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E7" w:rsidRPr="00532441" w:rsidRDefault="002654E7" w:rsidP="00505188">
      <w:pPr>
        <w:spacing w:after="0" w:line="280" w:lineRule="exact"/>
        <w:jc w:val="center"/>
        <w:rPr>
          <w:rFonts w:ascii="Arial Narrow" w:eastAsia="Calibri" w:hAnsi="Arial Narrow" w:cs="Segoe UI"/>
          <w:b/>
          <w:color w:val="000000" w:themeColor="text1"/>
          <w:sz w:val="20"/>
          <w:szCs w:val="20"/>
        </w:rPr>
      </w:pPr>
      <w:bookmarkStart w:id="0" w:name="_GoBack"/>
      <w:bookmarkEnd w:id="0"/>
      <w:r w:rsidRPr="00532441">
        <w:rPr>
          <w:rFonts w:ascii="Arial Narrow" w:eastAsia="Calibri" w:hAnsi="Arial Narrow" w:cs="Segoe UI"/>
          <w:b/>
          <w:color w:val="000000" w:themeColor="text1"/>
          <w:sz w:val="20"/>
          <w:szCs w:val="20"/>
        </w:rPr>
        <w:t>Uzasadnienie</w:t>
      </w:r>
    </w:p>
    <w:p w:rsidR="00505188" w:rsidRPr="00FA019C" w:rsidRDefault="00505188" w:rsidP="00505188">
      <w:pPr>
        <w:spacing w:after="0" w:line="280" w:lineRule="exact"/>
        <w:jc w:val="center"/>
        <w:rPr>
          <w:rFonts w:ascii="Arial Narrow" w:eastAsia="Calibri" w:hAnsi="Arial Narrow" w:cs="Segoe UI"/>
          <w:sz w:val="24"/>
          <w:szCs w:val="20"/>
        </w:rPr>
      </w:pPr>
    </w:p>
    <w:p w:rsidR="00CB7244" w:rsidRPr="00FA019C" w:rsidRDefault="002654E7" w:rsidP="00505188">
      <w:pPr>
        <w:spacing w:after="0" w:line="280" w:lineRule="exact"/>
        <w:jc w:val="both"/>
        <w:rPr>
          <w:rFonts w:ascii="Arial Narrow" w:hAnsi="Arial Narrow" w:cs="Segoe UI"/>
          <w:snapToGrid w:val="0"/>
          <w:sz w:val="20"/>
          <w:szCs w:val="20"/>
        </w:rPr>
      </w:pPr>
      <w:r w:rsidRPr="00FA019C">
        <w:rPr>
          <w:rFonts w:ascii="Arial Narrow" w:hAnsi="Arial Narrow" w:cs="Segoe UI"/>
          <w:snapToGrid w:val="0"/>
          <w:sz w:val="20"/>
          <w:szCs w:val="20"/>
        </w:rPr>
        <w:t>Uchwał</w:t>
      </w:r>
      <w:r w:rsidR="00CB7244" w:rsidRPr="00FA019C">
        <w:rPr>
          <w:rFonts w:ascii="Arial Narrow" w:hAnsi="Arial Narrow" w:cs="Segoe UI"/>
          <w:snapToGrid w:val="0"/>
          <w:sz w:val="20"/>
          <w:szCs w:val="20"/>
        </w:rPr>
        <w:t>ą nr VI/72/19 z dnia 25 kwietnia 2019 r</w:t>
      </w:r>
      <w:r w:rsidR="00767DBE" w:rsidRPr="00FA019C">
        <w:rPr>
          <w:rFonts w:ascii="Arial Narrow" w:hAnsi="Arial Narrow" w:cs="Segoe UI"/>
          <w:snapToGrid w:val="0"/>
          <w:sz w:val="20"/>
          <w:szCs w:val="20"/>
        </w:rPr>
        <w:t>oku</w:t>
      </w:r>
      <w:r w:rsidR="00CB7244" w:rsidRPr="00FA019C">
        <w:rPr>
          <w:rFonts w:ascii="Arial Narrow" w:hAnsi="Arial Narrow" w:cs="Segoe UI"/>
          <w:snapToGrid w:val="0"/>
          <w:sz w:val="20"/>
          <w:szCs w:val="20"/>
        </w:rPr>
        <w:t xml:space="preserve"> </w:t>
      </w:r>
      <w:r w:rsidRPr="00FA019C">
        <w:rPr>
          <w:rFonts w:ascii="Arial Narrow" w:hAnsi="Arial Narrow" w:cs="Segoe UI"/>
          <w:snapToGrid w:val="0"/>
          <w:sz w:val="20"/>
          <w:szCs w:val="20"/>
        </w:rPr>
        <w:t xml:space="preserve">Sejmik Województwa Zachodniopomorskiego wyraził zgodę </w:t>
      </w:r>
      <w:r w:rsidR="00767DBE" w:rsidRPr="00FA019C">
        <w:rPr>
          <w:rFonts w:ascii="Arial Narrow" w:hAnsi="Arial Narrow" w:cs="Segoe UI"/>
          <w:snapToGrid w:val="0"/>
          <w:sz w:val="20"/>
          <w:szCs w:val="20"/>
        </w:rPr>
        <w:br/>
      </w:r>
      <w:r w:rsidRPr="00FA019C">
        <w:rPr>
          <w:rFonts w:ascii="Arial Narrow" w:hAnsi="Arial Narrow" w:cs="Segoe UI"/>
          <w:snapToGrid w:val="0"/>
          <w:sz w:val="20"/>
          <w:szCs w:val="20"/>
        </w:rPr>
        <w:t xml:space="preserve">na przystąpienie do realizacji projektu </w:t>
      </w:r>
      <w:r w:rsidR="00767DBE" w:rsidRPr="00FA019C">
        <w:rPr>
          <w:rFonts w:ascii="Arial Narrow" w:hAnsi="Arial Narrow" w:cs="Segoe UI"/>
          <w:i/>
          <w:snapToGrid w:val="0"/>
          <w:sz w:val="20"/>
          <w:szCs w:val="20"/>
        </w:rPr>
        <w:t>„</w:t>
      </w:r>
      <w:r w:rsidR="00CB7244" w:rsidRPr="00FA019C">
        <w:rPr>
          <w:rFonts w:ascii="Arial Narrow" w:hAnsi="Arial Narrow" w:cs="Segoe UI"/>
          <w:bCs/>
          <w:i/>
          <w:sz w:val="20"/>
          <w:szCs w:val="20"/>
        </w:rPr>
        <w:t xml:space="preserve">Obszary napływowe - Analiza podejść do innowacji społecznych na rzecz społecznej </w:t>
      </w:r>
      <w:r w:rsidR="00767DBE" w:rsidRPr="00FA019C">
        <w:rPr>
          <w:rFonts w:ascii="Arial Narrow" w:hAnsi="Arial Narrow" w:cs="Segoe UI"/>
          <w:bCs/>
          <w:i/>
          <w:sz w:val="20"/>
          <w:szCs w:val="20"/>
        </w:rPr>
        <w:br/>
      </w:r>
      <w:r w:rsidR="00CB7244" w:rsidRPr="00FA019C">
        <w:rPr>
          <w:rFonts w:ascii="Arial Narrow" w:hAnsi="Arial Narrow" w:cs="Segoe UI"/>
          <w:bCs/>
          <w:i/>
          <w:sz w:val="20"/>
          <w:szCs w:val="20"/>
        </w:rPr>
        <w:t>i gospodarczej integracji obywateli państw nienależących do UE”</w:t>
      </w:r>
      <w:r w:rsidR="00CB7244" w:rsidRPr="00FA019C">
        <w:rPr>
          <w:rFonts w:ascii="Arial Narrow" w:hAnsi="Arial Narrow" w:cs="Segoe UI"/>
          <w:bCs/>
          <w:sz w:val="20"/>
          <w:szCs w:val="20"/>
        </w:rPr>
        <w:t xml:space="preserve"> (akronim: ARRIVAL REGIONS) w ramach Programu Europejskiej Współpracy Terytorialnej – </w:t>
      </w:r>
      <w:proofErr w:type="spellStart"/>
      <w:r w:rsidR="00CB7244" w:rsidRPr="00FA019C">
        <w:rPr>
          <w:rFonts w:ascii="Arial Narrow" w:hAnsi="Arial Narrow" w:cs="Segoe UI"/>
          <w:bCs/>
          <w:sz w:val="20"/>
          <w:szCs w:val="20"/>
        </w:rPr>
        <w:t>Interreg</w:t>
      </w:r>
      <w:proofErr w:type="spellEnd"/>
      <w:r w:rsidR="00CB7244" w:rsidRPr="00FA019C">
        <w:rPr>
          <w:rFonts w:ascii="Arial Narrow" w:hAnsi="Arial Narrow" w:cs="Segoe UI"/>
          <w:bCs/>
          <w:sz w:val="20"/>
          <w:szCs w:val="20"/>
        </w:rPr>
        <w:t xml:space="preserve"> VB Europa Środkowa 2014-2020 przy współfinansowaniu ze środków Europejskiego Funduszy Rozwoju Regionalnego.</w:t>
      </w:r>
    </w:p>
    <w:p w:rsidR="00CB7244" w:rsidRPr="00FA019C" w:rsidRDefault="003E3E48" w:rsidP="00505188">
      <w:pPr>
        <w:spacing w:after="0" w:line="280" w:lineRule="exact"/>
        <w:jc w:val="both"/>
        <w:rPr>
          <w:rFonts w:ascii="Arial Narrow" w:hAnsi="Arial Narrow" w:cs="Segoe UI"/>
          <w:snapToGrid w:val="0"/>
          <w:sz w:val="20"/>
          <w:szCs w:val="20"/>
        </w:rPr>
      </w:pPr>
      <w:r w:rsidRPr="00FA019C">
        <w:rPr>
          <w:rFonts w:ascii="Arial Narrow" w:hAnsi="Arial Narrow" w:cs="Segoe UI"/>
          <w:snapToGrid w:val="0"/>
          <w:sz w:val="20"/>
          <w:szCs w:val="20"/>
        </w:rPr>
        <w:t>Nadrzędnym celem projektu ARRIVAL REGIONS 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</w:t>
      </w:r>
      <w:r w:rsidR="00AE742D">
        <w:rPr>
          <w:rFonts w:ascii="Arial Narrow" w:hAnsi="Arial Narrow" w:cs="Segoe UI"/>
          <w:snapToGrid w:val="0"/>
          <w:sz w:val="20"/>
          <w:szCs w:val="20"/>
        </w:rPr>
        <w:t xml:space="preserve"> na tych terenach</w:t>
      </w:r>
      <w:r w:rsidRPr="00FA019C">
        <w:rPr>
          <w:rFonts w:ascii="Arial Narrow" w:hAnsi="Arial Narrow" w:cs="Segoe UI"/>
          <w:snapToGrid w:val="0"/>
          <w:sz w:val="20"/>
          <w:szCs w:val="20"/>
        </w:rPr>
        <w:t>.</w:t>
      </w:r>
    </w:p>
    <w:p w:rsidR="005A524C" w:rsidRPr="00FA019C" w:rsidRDefault="003E3E48" w:rsidP="00C87D00">
      <w:pPr>
        <w:spacing w:after="0" w:line="280" w:lineRule="exact"/>
        <w:jc w:val="both"/>
        <w:rPr>
          <w:rFonts w:ascii="Arial Narrow" w:hAnsi="Arial Narrow" w:cs="Segoe UI"/>
          <w:snapToGrid w:val="0"/>
          <w:sz w:val="20"/>
          <w:szCs w:val="20"/>
        </w:rPr>
      </w:pPr>
      <w:r w:rsidRPr="00FA019C">
        <w:rPr>
          <w:rFonts w:ascii="Arial Narrow" w:hAnsi="Arial Narrow" w:cs="Segoe UI"/>
          <w:snapToGrid w:val="0"/>
          <w:sz w:val="20"/>
          <w:szCs w:val="20"/>
        </w:rPr>
        <w:t>W ramach</w:t>
      </w:r>
      <w:r w:rsidR="002654E7" w:rsidRPr="00FA019C">
        <w:rPr>
          <w:rFonts w:ascii="Arial Narrow" w:hAnsi="Arial Narrow" w:cs="Segoe UI"/>
          <w:snapToGrid w:val="0"/>
          <w:sz w:val="20"/>
          <w:szCs w:val="20"/>
        </w:rPr>
        <w:t xml:space="preserve"> realizacji projektu Wydział Współpracy Terytorialnej i Turystyki przeprowadził </w:t>
      </w:r>
      <w:r w:rsidR="00CB7244" w:rsidRPr="00FA019C">
        <w:rPr>
          <w:rFonts w:ascii="Arial Narrow" w:hAnsi="Arial Narrow" w:cs="Segoe UI"/>
          <w:snapToGrid w:val="0"/>
          <w:sz w:val="20"/>
          <w:szCs w:val="20"/>
        </w:rPr>
        <w:t xml:space="preserve">procedurę zapytania ofertowego </w:t>
      </w:r>
      <w:r w:rsidR="00F05961" w:rsidRPr="00FA019C">
        <w:rPr>
          <w:rFonts w:ascii="Arial Narrow" w:hAnsi="Arial Narrow" w:cs="Segoe UI"/>
          <w:snapToGrid w:val="0"/>
          <w:sz w:val="20"/>
          <w:szCs w:val="20"/>
        </w:rPr>
        <w:t>(</w:t>
      </w:r>
      <w:r w:rsidRPr="00FA019C">
        <w:rPr>
          <w:rFonts w:ascii="Arial Narrow" w:hAnsi="Arial Narrow" w:cs="Segoe UI"/>
          <w:snapToGrid w:val="0"/>
          <w:sz w:val="20"/>
          <w:szCs w:val="20"/>
        </w:rPr>
        <w:t>poprze</w:t>
      </w:r>
      <w:r w:rsidR="00F05961" w:rsidRPr="00FA019C">
        <w:rPr>
          <w:rFonts w:ascii="Arial Narrow" w:hAnsi="Arial Narrow" w:cs="Segoe UI"/>
          <w:snapToGrid w:val="0"/>
          <w:sz w:val="20"/>
          <w:szCs w:val="20"/>
        </w:rPr>
        <w:t>z</w:t>
      </w:r>
      <w:r w:rsidRPr="00FA019C">
        <w:rPr>
          <w:rFonts w:ascii="Arial Narrow" w:hAnsi="Arial Narrow" w:cs="Segoe UI"/>
          <w:snapToGrid w:val="0"/>
          <w:sz w:val="20"/>
          <w:szCs w:val="20"/>
        </w:rPr>
        <w:t xml:space="preserve"> opublikowanie na stronie Internetowej wzp.pl) </w:t>
      </w:r>
      <w:r w:rsidR="00F05961" w:rsidRPr="00FA019C">
        <w:rPr>
          <w:rFonts w:ascii="Arial Narrow" w:hAnsi="Arial Narrow" w:cs="Segoe UI"/>
          <w:snapToGrid w:val="0"/>
          <w:sz w:val="20"/>
          <w:szCs w:val="20"/>
        </w:rPr>
        <w:t>dotyczącą</w:t>
      </w:r>
      <w:r w:rsidR="00CB7244" w:rsidRPr="00FA019C">
        <w:rPr>
          <w:rFonts w:ascii="Arial Narrow" w:hAnsi="Arial Narrow" w:cs="Segoe UI"/>
          <w:snapToGrid w:val="0"/>
          <w:sz w:val="20"/>
          <w:szCs w:val="20"/>
        </w:rPr>
        <w:t xml:space="preserve"> wyłonienia wykonawcy</w:t>
      </w:r>
      <w:r w:rsidR="005A524C" w:rsidRPr="00FA019C">
        <w:rPr>
          <w:rFonts w:ascii="Arial Narrow" w:hAnsi="Arial Narrow" w:cs="Segoe UI"/>
          <w:snapToGrid w:val="0"/>
          <w:sz w:val="20"/>
          <w:szCs w:val="20"/>
        </w:rPr>
        <w:t xml:space="preserve"> na </w:t>
      </w:r>
      <w:r w:rsidR="00C87D00" w:rsidRPr="00FA019C">
        <w:rPr>
          <w:rFonts w:ascii="Arial Narrow" w:hAnsi="Arial Narrow" w:cs="Segoe UI"/>
          <w:snapToGrid w:val="0"/>
          <w:sz w:val="20"/>
          <w:szCs w:val="20"/>
        </w:rPr>
        <w:t>opracowanie i przygotowanie zestawu 12 scenariuszy zajęć w obszarze wielokulturowości, integracji i rozwoju kompetencji międzykulturowych</w:t>
      </w:r>
      <w:r w:rsidR="005A524C" w:rsidRPr="00FA019C">
        <w:rPr>
          <w:rFonts w:ascii="Arial Narrow" w:hAnsi="Arial Narrow" w:cs="Segoe UI"/>
          <w:snapToGrid w:val="0"/>
          <w:sz w:val="20"/>
          <w:szCs w:val="20"/>
        </w:rPr>
        <w:t>.</w:t>
      </w:r>
      <w:r w:rsidR="00C87D00" w:rsidRPr="00FA019C">
        <w:rPr>
          <w:rFonts w:ascii="Arial Narrow" w:hAnsi="Arial Narrow" w:cs="Segoe UI"/>
          <w:snapToGrid w:val="0"/>
          <w:sz w:val="20"/>
          <w:szCs w:val="20"/>
        </w:rPr>
        <w:t xml:space="preserve">  Scenariusze dotyczyć mają zajęć w szkole podstawowej (klasy 4-6 i klasy 7-8) oraz w szkole ponadpodstawowej (m.in. liceum ogólnokształcące, technikum). Będą one stanowiły podstawę realizacji wsparcia w zakresie wdrożenia innowacji społecznych na rzecz społecznej i gospodarczej integracji obywateli państw nienależących do UE</w:t>
      </w:r>
      <w:r w:rsidR="00AE742D">
        <w:rPr>
          <w:rFonts w:ascii="Arial Narrow" w:hAnsi="Arial Narrow" w:cs="Segoe UI"/>
          <w:snapToGrid w:val="0"/>
          <w:sz w:val="20"/>
          <w:szCs w:val="20"/>
        </w:rPr>
        <w:t>.</w:t>
      </w:r>
      <w:r w:rsidR="00C87D00" w:rsidRPr="00FA019C">
        <w:rPr>
          <w:rFonts w:ascii="Arial Narrow" w:hAnsi="Arial Narrow" w:cs="Segoe UI"/>
          <w:snapToGrid w:val="0"/>
          <w:sz w:val="20"/>
          <w:szCs w:val="20"/>
        </w:rPr>
        <w:t xml:space="preserve"> </w:t>
      </w:r>
      <w:r w:rsidR="00505188" w:rsidRPr="00FA019C">
        <w:rPr>
          <w:rFonts w:ascii="Arial Narrow" w:hAnsi="Arial Narrow" w:cs="Segoe UI"/>
          <w:snapToGrid w:val="0"/>
          <w:sz w:val="20"/>
          <w:szCs w:val="20"/>
        </w:rPr>
        <w:t xml:space="preserve">Opracowanie ww. </w:t>
      </w:r>
      <w:r w:rsidR="00C87D00" w:rsidRPr="00FA019C">
        <w:rPr>
          <w:rFonts w:ascii="Arial Narrow" w:hAnsi="Arial Narrow" w:cs="Segoe UI"/>
          <w:snapToGrid w:val="0"/>
          <w:sz w:val="20"/>
          <w:szCs w:val="20"/>
        </w:rPr>
        <w:t>scenariuszy jest</w:t>
      </w:r>
      <w:r w:rsidR="00505188" w:rsidRPr="00FA019C">
        <w:rPr>
          <w:rFonts w:ascii="Arial Narrow" w:hAnsi="Arial Narrow" w:cs="Segoe UI"/>
          <w:snapToGrid w:val="0"/>
          <w:sz w:val="20"/>
          <w:szCs w:val="20"/>
        </w:rPr>
        <w:t xml:space="preserve"> jednym z </w:t>
      </w:r>
      <w:r w:rsidR="00C87D00" w:rsidRPr="00FA019C">
        <w:rPr>
          <w:rFonts w:ascii="Arial Narrow" w:hAnsi="Arial Narrow" w:cs="Segoe UI"/>
          <w:snapToGrid w:val="0"/>
          <w:sz w:val="20"/>
          <w:szCs w:val="20"/>
        </w:rPr>
        <w:t>elementów działania pilotażowego</w:t>
      </w:r>
      <w:r w:rsidR="00505188" w:rsidRPr="00FA019C">
        <w:rPr>
          <w:rFonts w:ascii="Arial Narrow" w:hAnsi="Arial Narrow" w:cs="Segoe UI"/>
          <w:snapToGrid w:val="0"/>
          <w:sz w:val="20"/>
          <w:szCs w:val="20"/>
        </w:rPr>
        <w:t xml:space="preserve"> Województwa Zachodniopomorskiego</w:t>
      </w:r>
      <w:r w:rsidR="00AE742D">
        <w:rPr>
          <w:rFonts w:ascii="Arial Narrow" w:hAnsi="Arial Narrow" w:cs="Segoe UI"/>
          <w:snapToGrid w:val="0"/>
          <w:sz w:val="20"/>
          <w:szCs w:val="20"/>
        </w:rPr>
        <w:t xml:space="preserve"> realizowanego w ramach projektu</w:t>
      </w:r>
      <w:r w:rsidR="00505188" w:rsidRPr="00FA019C">
        <w:rPr>
          <w:rFonts w:ascii="Arial Narrow" w:hAnsi="Arial Narrow" w:cs="Segoe UI"/>
          <w:snapToGrid w:val="0"/>
          <w:sz w:val="20"/>
          <w:szCs w:val="20"/>
        </w:rPr>
        <w:t xml:space="preserve">. </w:t>
      </w:r>
    </w:p>
    <w:p w:rsidR="004D7B82" w:rsidRPr="00FA019C" w:rsidRDefault="00574BFC" w:rsidP="00574BFC">
      <w:p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 w:rsidRPr="00FA019C">
        <w:rPr>
          <w:rFonts w:ascii="Arial Narrow" w:hAnsi="Arial Narrow" w:cs="Segoe UI"/>
          <w:sz w:val="20"/>
          <w:szCs w:val="20"/>
        </w:rPr>
        <w:t xml:space="preserve">Działanie pilotażowe zatytułowane „KAŻDY Z NAS JEST WYJĄTKOWY I WAŻNY - Edukacja wielokulturowa w klasie” </w:t>
      </w:r>
      <w:r w:rsidR="00FD2F13">
        <w:rPr>
          <w:rFonts w:ascii="Arial Narrow" w:hAnsi="Arial Narrow" w:cs="Segoe UI"/>
          <w:sz w:val="20"/>
          <w:szCs w:val="20"/>
        </w:rPr>
        <w:br/>
      </w:r>
      <w:r w:rsidRPr="00FA019C">
        <w:rPr>
          <w:rFonts w:ascii="Arial Narrow" w:hAnsi="Arial Narrow" w:cs="Segoe UI"/>
          <w:sz w:val="20"/>
          <w:szCs w:val="20"/>
        </w:rPr>
        <w:t>ma na celu:</w:t>
      </w:r>
    </w:p>
    <w:p w:rsidR="00574BFC" w:rsidRPr="00FA019C" w:rsidRDefault="00574BFC" w:rsidP="00211BFE">
      <w:pPr>
        <w:pStyle w:val="Akapitzlist"/>
        <w:numPr>
          <w:ilvl w:val="0"/>
          <w:numId w:val="39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 w:rsidRPr="00FA019C">
        <w:rPr>
          <w:rFonts w:ascii="Arial Narrow" w:hAnsi="Arial Narrow" w:cs="Segoe UI"/>
          <w:sz w:val="20"/>
          <w:szCs w:val="20"/>
        </w:rPr>
        <w:t>pom</w:t>
      </w:r>
      <w:r w:rsidR="00AE742D">
        <w:rPr>
          <w:rFonts w:ascii="Arial Narrow" w:hAnsi="Arial Narrow" w:cs="Segoe UI"/>
          <w:sz w:val="20"/>
          <w:szCs w:val="20"/>
        </w:rPr>
        <w:t>o</w:t>
      </w:r>
      <w:r w:rsidRPr="00FA019C">
        <w:rPr>
          <w:rFonts w:ascii="Arial Narrow" w:hAnsi="Arial Narrow" w:cs="Segoe UI"/>
          <w:sz w:val="20"/>
          <w:szCs w:val="20"/>
        </w:rPr>
        <w:t>c uczniom szkół podstawowych i średnich w rozwijaniu kompetencji międzykulturowych,</w:t>
      </w:r>
    </w:p>
    <w:p w:rsidR="00574BFC" w:rsidRPr="00FA019C" w:rsidRDefault="00574BFC" w:rsidP="00211BFE">
      <w:pPr>
        <w:pStyle w:val="Akapitzlist"/>
        <w:numPr>
          <w:ilvl w:val="0"/>
          <w:numId w:val="39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 w:rsidRPr="00FA019C">
        <w:rPr>
          <w:rFonts w:ascii="Arial Narrow" w:hAnsi="Arial Narrow" w:cs="Segoe UI"/>
          <w:sz w:val="20"/>
          <w:szCs w:val="20"/>
        </w:rPr>
        <w:t>wzmocni</w:t>
      </w:r>
      <w:r w:rsidR="00AE742D">
        <w:rPr>
          <w:rFonts w:ascii="Arial Narrow" w:hAnsi="Arial Narrow" w:cs="Segoe UI"/>
          <w:sz w:val="20"/>
          <w:szCs w:val="20"/>
        </w:rPr>
        <w:t xml:space="preserve">enie </w:t>
      </w:r>
      <w:r w:rsidRPr="00FA019C">
        <w:rPr>
          <w:rFonts w:ascii="Arial Narrow" w:hAnsi="Arial Narrow" w:cs="Segoe UI"/>
          <w:sz w:val="20"/>
          <w:szCs w:val="20"/>
        </w:rPr>
        <w:t>mechanizm</w:t>
      </w:r>
      <w:r w:rsidR="00AE742D">
        <w:rPr>
          <w:rFonts w:ascii="Arial Narrow" w:hAnsi="Arial Narrow" w:cs="Segoe UI"/>
          <w:sz w:val="20"/>
          <w:szCs w:val="20"/>
        </w:rPr>
        <w:t>u</w:t>
      </w:r>
      <w:r w:rsidRPr="00FA019C">
        <w:rPr>
          <w:rFonts w:ascii="Arial Narrow" w:hAnsi="Arial Narrow" w:cs="Segoe UI"/>
          <w:sz w:val="20"/>
          <w:szCs w:val="20"/>
        </w:rPr>
        <w:t xml:space="preserve"> radzenia sobie z szokiem kulturowym,</w:t>
      </w:r>
    </w:p>
    <w:p w:rsidR="00574BFC" w:rsidRPr="00FA019C" w:rsidRDefault="00574BFC" w:rsidP="00211BFE">
      <w:pPr>
        <w:pStyle w:val="Akapitzlist"/>
        <w:numPr>
          <w:ilvl w:val="0"/>
          <w:numId w:val="39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 w:rsidRPr="00FA019C">
        <w:rPr>
          <w:rFonts w:ascii="Arial Narrow" w:hAnsi="Arial Narrow" w:cs="Segoe UI"/>
          <w:sz w:val="20"/>
          <w:szCs w:val="20"/>
        </w:rPr>
        <w:t xml:space="preserve">przygotowanie przydatnych mechanizmów dla nauczycieli, aby zachęcić uczniów do aktywnego udziału </w:t>
      </w:r>
      <w:r w:rsidR="00FD2F13">
        <w:rPr>
          <w:rFonts w:ascii="Arial Narrow" w:hAnsi="Arial Narrow" w:cs="Segoe UI"/>
          <w:sz w:val="20"/>
          <w:szCs w:val="20"/>
        </w:rPr>
        <w:br/>
      </w:r>
      <w:r w:rsidRPr="00FA019C">
        <w:rPr>
          <w:rFonts w:ascii="Arial Narrow" w:hAnsi="Arial Narrow" w:cs="Segoe UI"/>
          <w:sz w:val="20"/>
          <w:szCs w:val="20"/>
        </w:rPr>
        <w:t xml:space="preserve">w poznawaniu innych kultur. </w:t>
      </w:r>
    </w:p>
    <w:p w:rsidR="00574BFC" w:rsidRPr="00FA019C" w:rsidRDefault="00AE742D" w:rsidP="00574BFC">
      <w:p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>
        <w:rPr>
          <w:rFonts w:ascii="Arial Narrow" w:hAnsi="Arial Narrow" w:cs="Segoe UI"/>
          <w:sz w:val="20"/>
          <w:szCs w:val="20"/>
        </w:rPr>
        <w:t>Działanie to s</w:t>
      </w:r>
      <w:r w:rsidR="00574BFC" w:rsidRPr="00FA019C">
        <w:rPr>
          <w:rFonts w:ascii="Arial Narrow" w:hAnsi="Arial Narrow" w:cs="Segoe UI"/>
          <w:sz w:val="20"/>
          <w:szCs w:val="20"/>
        </w:rPr>
        <w:t>kłada się z trzech następujących elementów:</w:t>
      </w:r>
    </w:p>
    <w:p w:rsidR="00211BFE" w:rsidRPr="00FA019C" w:rsidRDefault="00AE742D" w:rsidP="00574BFC">
      <w:pPr>
        <w:pStyle w:val="Akapitzlist"/>
        <w:numPr>
          <w:ilvl w:val="0"/>
          <w:numId w:val="38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>
        <w:rPr>
          <w:rFonts w:ascii="Arial Narrow" w:hAnsi="Arial Narrow" w:cs="Segoe UI"/>
          <w:sz w:val="20"/>
          <w:szCs w:val="20"/>
        </w:rPr>
        <w:t>o</w:t>
      </w:r>
      <w:r w:rsidR="00574BFC" w:rsidRPr="00FA019C">
        <w:rPr>
          <w:rFonts w:ascii="Arial Narrow" w:hAnsi="Arial Narrow" w:cs="Segoe UI"/>
          <w:sz w:val="20"/>
          <w:szCs w:val="20"/>
        </w:rPr>
        <w:t>rganizacj</w:t>
      </w:r>
      <w:r w:rsidR="00211BFE" w:rsidRPr="00FA019C">
        <w:rPr>
          <w:rFonts w:ascii="Arial Narrow" w:hAnsi="Arial Narrow" w:cs="Segoe UI"/>
          <w:sz w:val="20"/>
          <w:szCs w:val="20"/>
        </w:rPr>
        <w:t>i</w:t>
      </w:r>
      <w:r w:rsidR="00574BFC" w:rsidRPr="00FA019C">
        <w:rPr>
          <w:rFonts w:ascii="Arial Narrow" w:hAnsi="Arial Narrow" w:cs="Segoe UI"/>
          <w:sz w:val="20"/>
          <w:szCs w:val="20"/>
        </w:rPr>
        <w:t xml:space="preserve"> warsztatów dla dzieci i młodzieży w wieku od </w:t>
      </w:r>
      <w:r w:rsidR="00211BFE" w:rsidRPr="00FA019C">
        <w:rPr>
          <w:rFonts w:ascii="Arial Narrow" w:hAnsi="Arial Narrow" w:cs="Segoe UI"/>
          <w:sz w:val="20"/>
          <w:szCs w:val="20"/>
        </w:rPr>
        <w:t xml:space="preserve">10 </w:t>
      </w:r>
      <w:r w:rsidR="00574BFC" w:rsidRPr="00FA019C">
        <w:rPr>
          <w:rFonts w:ascii="Arial Narrow" w:hAnsi="Arial Narrow" w:cs="Segoe UI"/>
          <w:sz w:val="20"/>
          <w:szCs w:val="20"/>
        </w:rPr>
        <w:t>do 18 lat</w:t>
      </w:r>
      <w:r w:rsidR="00211BFE" w:rsidRPr="00FA019C">
        <w:rPr>
          <w:rFonts w:ascii="Arial Narrow" w:hAnsi="Arial Narrow" w:cs="Segoe UI"/>
          <w:sz w:val="20"/>
          <w:szCs w:val="20"/>
        </w:rPr>
        <w:t xml:space="preserve"> w Koszalińsko-Kołobrzesko-Białogardzkim Obszarze Funkcjonalnym,</w:t>
      </w:r>
    </w:p>
    <w:p w:rsidR="00211BFE" w:rsidRPr="00FA019C" w:rsidRDefault="00AE742D" w:rsidP="00574BFC">
      <w:pPr>
        <w:pStyle w:val="Akapitzlist"/>
        <w:numPr>
          <w:ilvl w:val="0"/>
          <w:numId w:val="38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>
        <w:rPr>
          <w:rFonts w:ascii="Arial Narrow" w:hAnsi="Arial Narrow" w:cs="Segoe UI"/>
          <w:sz w:val="20"/>
          <w:szCs w:val="20"/>
        </w:rPr>
        <w:t>p</w:t>
      </w:r>
      <w:r w:rsidR="00574BFC" w:rsidRPr="00FA019C">
        <w:rPr>
          <w:rFonts w:ascii="Arial Narrow" w:hAnsi="Arial Narrow" w:cs="Segoe UI"/>
          <w:sz w:val="20"/>
          <w:szCs w:val="20"/>
        </w:rPr>
        <w:t>rzygotowani</w:t>
      </w:r>
      <w:r w:rsidR="00211BFE" w:rsidRPr="00FA019C">
        <w:rPr>
          <w:rFonts w:ascii="Arial Narrow" w:hAnsi="Arial Narrow" w:cs="Segoe UI"/>
          <w:sz w:val="20"/>
          <w:szCs w:val="20"/>
        </w:rPr>
        <w:t>a</w:t>
      </w:r>
      <w:r w:rsidR="00574BFC" w:rsidRPr="00FA019C">
        <w:rPr>
          <w:rFonts w:ascii="Arial Narrow" w:hAnsi="Arial Narrow" w:cs="Segoe UI"/>
          <w:sz w:val="20"/>
          <w:szCs w:val="20"/>
        </w:rPr>
        <w:t xml:space="preserve"> zestawu </w:t>
      </w:r>
      <w:r w:rsidR="00211BFE" w:rsidRPr="00FA019C">
        <w:rPr>
          <w:rFonts w:ascii="Arial Narrow" w:hAnsi="Arial Narrow" w:cs="Segoe UI"/>
          <w:sz w:val="20"/>
          <w:szCs w:val="20"/>
        </w:rPr>
        <w:t>scenariuszy zajęć</w:t>
      </w:r>
      <w:r w:rsidR="00574BFC" w:rsidRPr="00FA019C">
        <w:rPr>
          <w:rFonts w:ascii="Arial Narrow" w:hAnsi="Arial Narrow" w:cs="Segoe UI"/>
          <w:sz w:val="20"/>
          <w:szCs w:val="20"/>
        </w:rPr>
        <w:t xml:space="preserve"> dla nauczycieli, aby zapewnić kontynuację </w:t>
      </w:r>
      <w:r w:rsidR="00211BFE" w:rsidRPr="00FA019C">
        <w:rPr>
          <w:rFonts w:ascii="Arial Narrow" w:hAnsi="Arial Narrow" w:cs="Segoe UI"/>
          <w:sz w:val="20"/>
          <w:szCs w:val="20"/>
        </w:rPr>
        <w:t>działania,</w:t>
      </w:r>
    </w:p>
    <w:p w:rsidR="00574BFC" w:rsidRPr="00FA019C" w:rsidRDefault="00AE742D" w:rsidP="00574BFC">
      <w:pPr>
        <w:pStyle w:val="Akapitzlist"/>
        <w:numPr>
          <w:ilvl w:val="0"/>
          <w:numId w:val="38"/>
        </w:numPr>
        <w:spacing w:after="0" w:line="280" w:lineRule="exact"/>
        <w:jc w:val="both"/>
        <w:rPr>
          <w:rFonts w:ascii="Arial Narrow" w:hAnsi="Arial Narrow" w:cs="Segoe UI"/>
          <w:sz w:val="20"/>
          <w:szCs w:val="20"/>
        </w:rPr>
      </w:pPr>
      <w:r>
        <w:rPr>
          <w:rFonts w:ascii="Arial Narrow" w:hAnsi="Arial Narrow" w:cs="Segoe UI"/>
          <w:sz w:val="20"/>
          <w:szCs w:val="20"/>
        </w:rPr>
        <w:t>o</w:t>
      </w:r>
      <w:r w:rsidR="00574BFC" w:rsidRPr="00FA019C">
        <w:rPr>
          <w:rFonts w:ascii="Arial Narrow" w:hAnsi="Arial Narrow" w:cs="Segoe UI"/>
          <w:sz w:val="20"/>
          <w:szCs w:val="20"/>
        </w:rPr>
        <w:t>głoszeni</w:t>
      </w:r>
      <w:r w:rsidR="00211BFE" w:rsidRPr="00FA019C">
        <w:rPr>
          <w:rFonts w:ascii="Arial Narrow" w:hAnsi="Arial Narrow" w:cs="Segoe UI"/>
          <w:sz w:val="20"/>
          <w:szCs w:val="20"/>
        </w:rPr>
        <w:t>a</w:t>
      </w:r>
      <w:r w:rsidR="00574BFC" w:rsidRPr="00FA019C">
        <w:rPr>
          <w:rFonts w:ascii="Arial Narrow" w:hAnsi="Arial Narrow" w:cs="Segoe UI"/>
          <w:sz w:val="20"/>
          <w:szCs w:val="20"/>
        </w:rPr>
        <w:t xml:space="preserve"> konkursu na </w:t>
      </w:r>
      <w:r w:rsidR="00211BFE" w:rsidRPr="00FA019C">
        <w:rPr>
          <w:rFonts w:ascii="Arial Narrow" w:hAnsi="Arial Narrow" w:cs="Segoe UI"/>
          <w:sz w:val="20"/>
          <w:szCs w:val="20"/>
        </w:rPr>
        <w:t>Ambasadora</w:t>
      </w:r>
      <w:r w:rsidR="002B3395" w:rsidRPr="00FA019C">
        <w:rPr>
          <w:rFonts w:ascii="Arial Narrow" w:hAnsi="Arial Narrow" w:cs="Segoe UI"/>
          <w:sz w:val="20"/>
          <w:szCs w:val="20"/>
        </w:rPr>
        <w:t>/Ambasadorkę</w:t>
      </w:r>
      <w:r w:rsidR="00211BFE" w:rsidRPr="00FA019C">
        <w:rPr>
          <w:rFonts w:ascii="Arial Narrow" w:hAnsi="Arial Narrow" w:cs="Segoe UI"/>
          <w:sz w:val="20"/>
          <w:szCs w:val="20"/>
        </w:rPr>
        <w:t xml:space="preserve"> Wielokulturowości</w:t>
      </w:r>
      <w:r>
        <w:rPr>
          <w:rFonts w:ascii="Arial Narrow" w:hAnsi="Arial Narrow" w:cs="Segoe UI"/>
          <w:sz w:val="20"/>
          <w:szCs w:val="20"/>
        </w:rPr>
        <w:t>.</w:t>
      </w:r>
    </w:p>
    <w:p w:rsidR="00505188" w:rsidRPr="00FA019C" w:rsidRDefault="00505188" w:rsidP="00505188">
      <w:pPr>
        <w:tabs>
          <w:tab w:val="left" w:pos="709"/>
        </w:tabs>
        <w:spacing w:after="0" w:line="280" w:lineRule="exact"/>
        <w:jc w:val="both"/>
        <w:rPr>
          <w:rFonts w:ascii="Arial Narrow" w:eastAsia="Times New Roman" w:hAnsi="Arial Narrow" w:cs="Segoe UI"/>
          <w:sz w:val="20"/>
          <w:szCs w:val="20"/>
        </w:rPr>
      </w:pPr>
    </w:p>
    <w:p w:rsidR="004D7B82" w:rsidRPr="00FA019C" w:rsidRDefault="00505188" w:rsidP="00505188">
      <w:pPr>
        <w:tabs>
          <w:tab w:val="left" w:pos="709"/>
        </w:tabs>
        <w:spacing w:after="0" w:line="280" w:lineRule="exact"/>
        <w:jc w:val="both"/>
        <w:rPr>
          <w:rFonts w:ascii="Arial Narrow" w:eastAsia="Calibri" w:hAnsi="Arial Narrow" w:cs="Segoe UI"/>
          <w:sz w:val="20"/>
          <w:szCs w:val="20"/>
        </w:rPr>
      </w:pPr>
      <w:r w:rsidRPr="00FA019C">
        <w:rPr>
          <w:rFonts w:ascii="Arial Narrow" w:eastAsia="Times New Roman" w:hAnsi="Arial Narrow" w:cs="Segoe UI"/>
          <w:sz w:val="20"/>
          <w:szCs w:val="20"/>
        </w:rPr>
        <w:t>W</w:t>
      </w:r>
      <w:r w:rsidR="004D7B82" w:rsidRPr="00FA019C">
        <w:rPr>
          <w:rFonts w:ascii="Arial Narrow" w:eastAsia="Calibri" w:hAnsi="Arial Narrow" w:cs="Segoe UI"/>
          <w:sz w:val="20"/>
          <w:szCs w:val="20"/>
        </w:rPr>
        <w:t xml:space="preserve">ydatek </w:t>
      </w:r>
      <w:r w:rsidR="00AE742D">
        <w:rPr>
          <w:rFonts w:ascii="Arial Narrow" w:eastAsia="Calibri" w:hAnsi="Arial Narrow" w:cs="Segoe UI"/>
          <w:sz w:val="20"/>
          <w:szCs w:val="20"/>
        </w:rPr>
        <w:t xml:space="preserve">z tytułu zawarcia umowy </w:t>
      </w:r>
      <w:r w:rsidR="004D7B82" w:rsidRPr="00FA019C">
        <w:rPr>
          <w:rFonts w:ascii="Arial Narrow" w:eastAsia="Calibri" w:hAnsi="Arial Narrow" w:cs="Segoe UI"/>
          <w:sz w:val="20"/>
          <w:szCs w:val="20"/>
        </w:rPr>
        <w:t xml:space="preserve">w 85% podlegał będzie refundacji </w:t>
      </w:r>
      <w:r w:rsidR="00AE742D">
        <w:rPr>
          <w:rFonts w:ascii="Arial Narrow" w:eastAsia="Calibri" w:hAnsi="Arial Narrow" w:cs="Segoe UI"/>
          <w:sz w:val="20"/>
          <w:szCs w:val="20"/>
        </w:rPr>
        <w:t xml:space="preserve">ze środków UE </w:t>
      </w:r>
      <w:r w:rsidR="004D7B82" w:rsidRPr="00FA019C">
        <w:rPr>
          <w:rFonts w:ascii="Arial Narrow" w:eastAsia="Calibri" w:hAnsi="Arial Narrow" w:cs="Segoe UI"/>
          <w:sz w:val="20"/>
          <w:szCs w:val="20"/>
        </w:rPr>
        <w:t xml:space="preserve">w ramach projektu </w:t>
      </w:r>
      <w:r w:rsidR="004D7B82" w:rsidRPr="00FA019C">
        <w:rPr>
          <w:rFonts w:ascii="Arial Narrow" w:hAnsi="Arial Narrow" w:cs="Segoe UI"/>
          <w:sz w:val="20"/>
          <w:szCs w:val="20"/>
        </w:rPr>
        <w:t xml:space="preserve">ARRIVAL REGIONS, </w:t>
      </w:r>
      <w:r w:rsidR="004D7B82" w:rsidRPr="00FA019C">
        <w:rPr>
          <w:rFonts w:ascii="Arial Narrow" w:eastAsia="Calibri" w:hAnsi="Arial Narrow" w:cs="Segoe UI"/>
          <w:sz w:val="20"/>
          <w:szCs w:val="20"/>
        </w:rPr>
        <w:t>pozostałe 15% stanowić będzie wkład własny W</w:t>
      </w:r>
      <w:r w:rsidR="001E09FC">
        <w:rPr>
          <w:rFonts w:ascii="Arial Narrow" w:eastAsia="Calibri" w:hAnsi="Arial Narrow" w:cs="Segoe UI"/>
          <w:sz w:val="20"/>
          <w:szCs w:val="20"/>
        </w:rPr>
        <w:t xml:space="preserve">ojewództwa </w:t>
      </w:r>
      <w:r w:rsidR="001E09FC" w:rsidRPr="00FA019C">
        <w:rPr>
          <w:rFonts w:ascii="Arial Narrow" w:eastAsia="Calibri" w:hAnsi="Arial Narrow" w:cs="Segoe UI"/>
          <w:sz w:val="20"/>
          <w:szCs w:val="20"/>
        </w:rPr>
        <w:t>Z</w:t>
      </w:r>
      <w:r w:rsidR="001E09FC">
        <w:rPr>
          <w:rFonts w:ascii="Arial Narrow" w:eastAsia="Calibri" w:hAnsi="Arial Narrow" w:cs="Segoe UI"/>
          <w:sz w:val="20"/>
          <w:szCs w:val="20"/>
        </w:rPr>
        <w:t>achodniopomorskiego</w:t>
      </w:r>
      <w:r w:rsidR="004D7B82" w:rsidRPr="00FA019C">
        <w:rPr>
          <w:rFonts w:ascii="Arial Narrow" w:eastAsia="Calibri" w:hAnsi="Arial Narrow" w:cs="Segoe UI"/>
          <w:sz w:val="20"/>
          <w:szCs w:val="20"/>
        </w:rPr>
        <w:t xml:space="preserve">. </w:t>
      </w:r>
    </w:p>
    <w:p w:rsidR="00F05961" w:rsidRPr="00FA019C" w:rsidRDefault="00F05961" w:rsidP="00505188">
      <w:pPr>
        <w:pStyle w:val="NormalnyWeb"/>
        <w:spacing w:before="0" w:beforeAutospacing="0" w:after="0" w:afterAutospacing="0" w:line="280" w:lineRule="exact"/>
        <w:jc w:val="both"/>
        <w:rPr>
          <w:rFonts w:ascii="Arial Narrow" w:hAnsi="Arial Narrow" w:cs="Segoe UI"/>
          <w:sz w:val="20"/>
          <w:szCs w:val="20"/>
        </w:rPr>
      </w:pPr>
    </w:p>
    <w:p w:rsidR="00F05961" w:rsidRPr="00FA019C" w:rsidRDefault="00F05961" w:rsidP="00505188">
      <w:pPr>
        <w:spacing w:after="0" w:line="280" w:lineRule="exact"/>
        <w:rPr>
          <w:rFonts w:ascii="Arial Narrow" w:eastAsia="Calibri" w:hAnsi="Arial Narrow" w:cs="Segoe UI"/>
          <w:color w:val="000000" w:themeColor="text1"/>
          <w:sz w:val="20"/>
          <w:szCs w:val="20"/>
        </w:rPr>
      </w:pPr>
    </w:p>
    <w:p w:rsidR="00574BFC" w:rsidRPr="00FA019C" w:rsidRDefault="00574BFC">
      <w:pPr>
        <w:spacing w:after="0" w:line="280" w:lineRule="exact"/>
        <w:rPr>
          <w:rFonts w:ascii="Arial Narrow" w:eastAsia="Calibri" w:hAnsi="Arial Narrow" w:cs="Segoe UI"/>
          <w:color w:val="000000" w:themeColor="text1"/>
          <w:sz w:val="20"/>
          <w:szCs w:val="20"/>
        </w:rPr>
      </w:pPr>
    </w:p>
    <w:sectPr w:rsidR="00574BFC" w:rsidRPr="00FA019C" w:rsidSect="005311A0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59_"/>
      </v:shape>
    </w:pict>
  </w:numPicBullet>
  <w:abstractNum w:abstractNumId="0">
    <w:nsid w:val="014F4F43"/>
    <w:multiLevelType w:val="hybridMultilevel"/>
    <w:tmpl w:val="AD6455F6"/>
    <w:lvl w:ilvl="0" w:tplc="F44A60C6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98F7480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699"/>
    <w:multiLevelType w:val="hybridMultilevel"/>
    <w:tmpl w:val="3BEC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4000B4E"/>
    <w:multiLevelType w:val="hybridMultilevel"/>
    <w:tmpl w:val="23189A3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266CC4"/>
    <w:multiLevelType w:val="multilevel"/>
    <w:tmpl w:val="CFE4EA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69F140B"/>
    <w:multiLevelType w:val="hybridMultilevel"/>
    <w:tmpl w:val="54EC5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5703C6"/>
    <w:multiLevelType w:val="multilevel"/>
    <w:tmpl w:val="F59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26A55"/>
    <w:multiLevelType w:val="hybridMultilevel"/>
    <w:tmpl w:val="DF125154"/>
    <w:lvl w:ilvl="0" w:tplc="3ECEE4B6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4C1DFB"/>
    <w:multiLevelType w:val="hybridMultilevel"/>
    <w:tmpl w:val="B15EE670"/>
    <w:lvl w:ilvl="0" w:tplc="F44A60C6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1DA6AC3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22486B3D"/>
    <w:multiLevelType w:val="hybridMultilevel"/>
    <w:tmpl w:val="0B1A5D6C"/>
    <w:lvl w:ilvl="0" w:tplc="E6AA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37D1B00"/>
    <w:multiLevelType w:val="hybridMultilevel"/>
    <w:tmpl w:val="29A61A56"/>
    <w:lvl w:ilvl="0" w:tplc="7DCEBC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43947DB"/>
    <w:multiLevelType w:val="hybridMultilevel"/>
    <w:tmpl w:val="B6C89A4E"/>
    <w:lvl w:ilvl="0" w:tplc="C586268A">
      <w:start w:val="1"/>
      <w:numFmt w:val="bullet"/>
      <w:lvlText w:val="­"/>
      <w:lvlJc w:val="left"/>
      <w:pPr>
        <w:ind w:left="1077" w:hanging="360"/>
      </w:pPr>
      <w:rPr>
        <w:rFonts w:ascii="Sylfaen" w:hAnsi="Sylfaen" w:hint="default"/>
        <w:sz w:val="24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2694399D"/>
    <w:multiLevelType w:val="hybridMultilevel"/>
    <w:tmpl w:val="D2C8F542"/>
    <w:lvl w:ilvl="0" w:tplc="F120DEB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C6DCF"/>
    <w:multiLevelType w:val="hybridMultilevel"/>
    <w:tmpl w:val="BAC2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60B6B"/>
    <w:multiLevelType w:val="hybridMultilevel"/>
    <w:tmpl w:val="84FC2030"/>
    <w:lvl w:ilvl="0" w:tplc="A782C4D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>
    <w:nsid w:val="282D71F9"/>
    <w:multiLevelType w:val="hybridMultilevel"/>
    <w:tmpl w:val="44386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A20B3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56DB8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365517BD"/>
    <w:multiLevelType w:val="hybridMultilevel"/>
    <w:tmpl w:val="CB5880C6"/>
    <w:lvl w:ilvl="0" w:tplc="EFE2693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94F5BA9"/>
    <w:multiLevelType w:val="hybridMultilevel"/>
    <w:tmpl w:val="7B9C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B130766"/>
    <w:multiLevelType w:val="hybridMultilevel"/>
    <w:tmpl w:val="69464452"/>
    <w:lvl w:ilvl="0" w:tplc="4C20C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294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73973"/>
    <w:multiLevelType w:val="hybridMultilevel"/>
    <w:tmpl w:val="8542CD6A"/>
    <w:lvl w:ilvl="0" w:tplc="04150017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656BB"/>
    <w:multiLevelType w:val="hybridMultilevel"/>
    <w:tmpl w:val="4BBCC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BA53266"/>
    <w:multiLevelType w:val="hybridMultilevel"/>
    <w:tmpl w:val="5A32C2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044798"/>
    <w:multiLevelType w:val="hybridMultilevel"/>
    <w:tmpl w:val="A07A17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6445A"/>
    <w:multiLevelType w:val="hybridMultilevel"/>
    <w:tmpl w:val="D4262E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A7D16"/>
    <w:multiLevelType w:val="hybridMultilevel"/>
    <w:tmpl w:val="F2266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50977"/>
    <w:multiLevelType w:val="hybridMultilevel"/>
    <w:tmpl w:val="97A2A3A2"/>
    <w:lvl w:ilvl="0" w:tplc="DA269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747F5"/>
    <w:multiLevelType w:val="multilevel"/>
    <w:tmpl w:val="A2309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5B624B"/>
    <w:multiLevelType w:val="hybridMultilevel"/>
    <w:tmpl w:val="02F866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483448E"/>
    <w:multiLevelType w:val="multilevel"/>
    <w:tmpl w:val="10E44A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  <w:b/>
        <w:i w:val="0"/>
      </w:rPr>
    </w:lvl>
  </w:abstractNum>
  <w:abstractNum w:abstractNumId="38">
    <w:nsid w:val="64E32178"/>
    <w:multiLevelType w:val="hybridMultilevel"/>
    <w:tmpl w:val="7CCE4D72"/>
    <w:lvl w:ilvl="0" w:tplc="3ECEE4B6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018144B"/>
    <w:multiLevelType w:val="hybridMultilevel"/>
    <w:tmpl w:val="F0A20184"/>
    <w:lvl w:ilvl="0" w:tplc="88EEB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2314E"/>
    <w:multiLevelType w:val="hybridMultilevel"/>
    <w:tmpl w:val="1B2E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0032C"/>
    <w:multiLevelType w:val="hybridMultilevel"/>
    <w:tmpl w:val="285CA6C6"/>
    <w:lvl w:ilvl="0" w:tplc="629A39E2">
      <w:start w:val="1"/>
      <w:numFmt w:val="lowerLetter"/>
      <w:lvlText w:val="%1)"/>
      <w:lvlJc w:val="left"/>
      <w:pPr>
        <w:ind w:left="770" w:hanging="360"/>
      </w:pPr>
      <w:rPr>
        <w:rFonts w:ascii="Arial Narrow" w:eastAsiaTheme="minorHAnsi" w:hAnsi="Arial Narrow" w:cstheme="minorBidi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>
    <w:nsid w:val="7C0401D1"/>
    <w:multiLevelType w:val="hybridMultilevel"/>
    <w:tmpl w:val="64EAD216"/>
    <w:lvl w:ilvl="0" w:tplc="23445CE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C56F86"/>
    <w:multiLevelType w:val="hybridMultilevel"/>
    <w:tmpl w:val="77822E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9"/>
  </w:num>
  <w:num w:numId="4">
    <w:abstractNumId w:val="43"/>
  </w:num>
  <w:num w:numId="5">
    <w:abstractNumId w:val="25"/>
  </w:num>
  <w:num w:numId="6">
    <w:abstractNumId w:val="21"/>
  </w:num>
  <w:num w:numId="7">
    <w:abstractNumId w:val="12"/>
  </w:num>
  <w:num w:numId="8">
    <w:abstractNumId w:val="35"/>
  </w:num>
  <w:num w:numId="9">
    <w:abstractNumId w:val="36"/>
  </w:num>
  <w:num w:numId="10">
    <w:abstractNumId w:val="29"/>
  </w:num>
  <w:num w:numId="11">
    <w:abstractNumId w:val="2"/>
  </w:num>
  <w:num w:numId="12">
    <w:abstractNumId w:val="17"/>
  </w:num>
  <w:num w:numId="13">
    <w:abstractNumId w:val="30"/>
  </w:num>
  <w:num w:numId="14">
    <w:abstractNumId w:val="11"/>
  </w:num>
  <w:num w:numId="15">
    <w:abstractNumId w:val="24"/>
  </w:num>
  <w:num w:numId="16">
    <w:abstractNumId w:val="10"/>
  </w:num>
  <w:num w:numId="17">
    <w:abstractNumId w:val="20"/>
  </w:num>
  <w:num w:numId="18">
    <w:abstractNumId w:val="1"/>
  </w:num>
  <w:num w:numId="19">
    <w:abstractNumId w:val="18"/>
  </w:num>
  <w:num w:numId="20">
    <w:abstractNumId w:val="15"/>
  </w:num>
  <w:num w:numId="21">
    <w:abstractNumId w:val="41"/>
  </w:num>
  <w:num w:numId="22">
    <w:abstractNumId w:val="26"/>
  </w:num>
  <w:num w:numId="23">
    <w:abstractNumId w:val="31"/>
  </w:num>
  <w:num w:numId="24">
    <w:abstractNumId w:val="42"/>
  </w:num>
  <w:num w:numId="25">
    <w:abstractNumId w:val="7"/>
  </w:num>
  <w:num w:numId="26">
    <w:abstractNumId w:val="5"/>
  </w:num>
  <w:num w:numId="27">
    <w:abstractNumId w:val="32"/>
  </w:num>
  <w:num w:numId="28">
    <w:abstractNumId w:val="34"/>
  </w:num>
  <w:num w:numId="29">
    <w:abstractNumId w:val="40"/>
  </w:num>
  <w:num w:numId="30">
    <w:abstractNumId w:val="44"/>
  </w:num>
  <w:num w:numId="31">
    <w:abstractNumId w:val="33"/>
  </w:num>
  <w:num w:numId="32">
    <w:abstractNumId w:val="39"/>
  </w:num>
  <w:num w:numId="33">
    <w:abstractNumId w:val="3"/>
  </w:num>
  <w:num w:numId="34">
    <w:abstractNumId w:val="19"/>
  </w:num>
  <w:num w:numId="35">
    <w:abstractNumId w:val="27"/>
  </w:num>
  <w:num w:numId="36">
    <w:abstractNumId w:val="6"/>
  </w:num>
  <w:num w:numId="37">
    <w:abstractNumId w:val="22"/>
  </w:num>
  <w:num w:numId="38">
    <w:abstractNumId w:val="8"/>
  </w:num>
  <w:num w:numId="39">
    <w:abstractNumId w:val="38"/>
  </w:num>
  <w:num w:numId="40">
    <w:abstractNumId w:val="37"/>
  </w:num>
  <w:num w:numId="41">
    <w:abstractNumId w:val="4"/>
  </w:num>
  <w:num w:numId="42">
    <w:abstractNumId w:val="0"/>
  </w:num>
  <w:num w:numId="43">
    <w:abstractNumId w:val="13"/>
  </w:num>
  <w:num w:numId="44">
    <w:abstractNumId w:val="1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D"/>
    <w:rsid w:val="00004F30"/>
    <w:rsid w:val="00024439"/>
    <w:rsid w:val="00055926"/>
    <w:rsid w:val="00055CE3"/>
    <w:rsid w:val="00072B43"/>
    <w:rsid w:val="00096D9B"/>
    <w:rsid w:val="00096DB8"/>
    <w:rsid w:val="000A4A71"/>
    <w:rsid w:val="000A6BE6"/>
    <w:rsid w:val="000B68DB"/>
    <w:rsid w:val="000B6971"/>
    <w:rsid w:val="000C0303"/>
    <w:rsid w:val="000E274C"/>
    <w:rsid w:val="00112022"/>
    <w:rsid w:val="00121C0E"/>
    <w:rsid w:val="00125845"/>
    <w:rsid w:val="00130548"/>
    <w:rsid w:val="00136BCB"/>
    <w:rsid w:val="00137C1A"/>
    <w:rsid w:val="0014699A"/>
    <w:rsid w:val="00151BB7"/>
    <w:rsid w:val="001766A1"/>
    <w:rsid w:val="0018090D"/>
    <w:rsid w:val="001967DC"/>
    <w:rsid w:val="001A7827"/>
    <w:rsid w:val="001B3E15"/>
    <w:rsid w:val="001C056C"/>
    <w:rsid w:val="001C0B69"/>
    <w:rsid w:val="001C749B"/>
    <w:rsid w:val="001D77A1"/>
    <w:rsid w:val="001E0933"/>
    <w:rsid w:val="001E09FC"/>
    <w:rsid w:val="001E0E5F"/>
    <w:rsid w:val="001F1AF4"/>
    <w:rsid w:val="00211BFE"/>
    <w:rsid w:val="002218ED"/>
    <w:rsid w:val="00226F5A"/>
    <w:rsid w:val="002353AA"/>
    <w:rsid w:val="002435FB"/>
    <w:rsid w:val="00243612"/>
    <w:rsid w:val="0025370F"/>
    <w:rsid w:val="002654E7"/>
    <w:rsid w:val="0026754F"/>
    <w:rsid w:val="00273A0C"/>
    <w:rsid w:val="00281FA7"/>
    <w:rsid w:val="002922DB"/>
    <w:rsid w:val="002B3395"/>
    <w:rsid w:val="002B5D9F"/>
    <w:rsid w:val="002C1405"/>
    <w:rsid w:val="002C2CD9"/>
    <w:rsid w:val="002C57C7"/>
    <w:rsid w:val="002D453C"/>
    <w:rsid w:val="002D507F"/>
    <w:rsid w:val="002E0ECF"/>
    <w:rsid w:val="002F43DF"/>
    <w:rsid w:val="00300B32"/>
    <w:rsid w:val="00302015"/>
    <w:rsid w:val="00312748"/>
    <w:rsid w:val="00313D40"/>
    <w:rsid w:val="00332325"/>
    <w:rsid w:val="00335F96"/>
    <w:rsid w:val="00340F46"/>
    <w:rsid w:val="003412A3"/>
    <w:rsid w:val="00345729"/>
    <w:rsid w:val="0034586B"/>
    <w:rsid w:val="0035249E"/>
    <w:rsid w:val="00355383"/>
    <w:rsid w:val="0035657F"/>
    <w:rsid w:val="00362469"/>
    <w:rsid w:val="00375207"/>
    <w:rsid w:val="00381D4B"/>
    <w:rsid w:val="00381DB6"/>
    <w:rsid w:val="00392117"/>
    <w:rsid w:val="003A1342"/>
    <w:rsid w:val="003A7B59"/>
    <w:rsid w:val="003B23F9"/>
    <w:rsid w:val="003C397E"/>
    <w:rsid w:val="003D69F4"/>
    <w:rsid w:val="003E16CE"/>
    <w:rsid w:val="003E3E48"/>
    <w:rsid w:val="003F2559"/>
    <w:rsid w:val="004001E6"/>
    <w:rsid w:val="00400D65"/>
    <w:rsid w:val="004132D4"/>
    <w:rsid w:val="0042144C"/>
    <w:rsid w:val="0042200E"/>
    <w:rsid w:val="00430FB2"/>
    <w:rsid w:val="00443FFC"/>
    <w:rsid w:val="004851F4"/>
    <w:rsid w:val="00485F8B"/>
    <w:rsid w:val="004A00FC"/>
    <w:rsid w:val="004A221E"/>
    <w:rsid w:val="004A5D6D"/>
    <w:rsid w:val="004B501E"/>
    <w:rsid w:val="004C677D"/>
    <w:rsid w:val="004D374A"/>
    <w:rsid w:val="004D76F9"/>
    <w:rsid w:val="004D7B82"/>
    <w:rsid w:val="004F673D"/>
    <w:rsid w:val="0050342D"/>
    <w:rsid w:val="00503887"/>
    <w:rsid w:val="00505188"/>
    <w:rsid w:val="0051170A"/>
    <w:rsid w:val="005311A0"/>
    <w:rsid w:val="00532441"/>
    <w:rsid w:val="0054163C"/>
    <w:rsid w:val="00552EF3"/>
    <w:rsid w:val="005611DE"/>
    <w:rsid w:val="0056192A"/>
    <w:rsid w:val="00566128"/>
    <w:rsid w:val="00574BFC"/>
    <w:rsid w:val="005834FE"/>
    <w:rsid w:val="005A524C"/>
    <w:rsid w:val="005B2A08"/>
    <w:rsid w:val="005C0C74"/>
    <w:rsid w:val="005C5EDD"/>
    <w:rsid w:val="005C6918"/>
    <w:rsid w:val="005D5A77"/>
    <w:rsid w:val="005D7A39"/>
    <w:rsid w:val="00604E5E"/>
    <w:rsid w:val="00615B41"/>
    <w:rsid w:val="00620948"/>
    <w:rsid w:val="00652F86"/>
    <w:rsid w:val="00655FEE"/>
    <w:rsid w:val="0066160B"/>
    <w:rsid w:val="00665516"/>
    <w:rsid w:val="00666C5C"/>
    <w:rsid w:val="0067713C"/>
    <w:rsid w:val="00686681"/>
    <w:rsid w:val="006B0C26"/>
    <w:rsid w:val="006C1DA0"/>
    <w:rsid w:val="006C3232"/>
    <w:rsid w:val="006D14DA"/>
    <w:rsid w:val="006D4B6D"/>
    <w:rsid w:val="006E6A12"/>
    <w:rsid w:val="00713940"/>
    <w:rsid w:val="00726799"/>
    <w:rsid w:val="007312BD"/>
    <w:rsid w:val="00741A7C"/>
    <w:rsid w:val="00744FB7"/>
    <w:rsid w:val="00756ABF"/>
    <w:rsid w:val="00767DBE"/>
    <w:rsid w:val="00776FEC"/>
    <w:rsid w:val="007806C6"/>
    <w:rsid w:val="00791C08"/>
    <w:rsid w:val="007B1E21"/>
    <w:rsid w:val="007C1262"/>
    <w:rsid w:val="007C39D6"/>
    <w:rsid w:val="007D3847"/>
    <w:rsid w:val="007D4933"/>
    <w:rsid w:val="007F66E4"/>
    <w:rsid w:val="00805288"/>
    <w:rsid w:val="00816A91"/>
    <w:rsid w:val="00844431"/>
    <w:rsid w:val="00892A8A"/>
    <w:rsid w:val="008C04D8"/>
    <w:rsid w:val="008C59DF"/>
    <w:rsid w:val="008D2C52"/>
    <w:rsid w:val="008D413B"/>
    <w:rsid w:val="008F47F8"/>
    <w:rsid w:val="008F7A48"/>
    <w:rsid w:val="00914E3C"/>
    <w:rsid w:val="00935624"/>
    <w:rsid w:val="00954CB8"/>
    <w:rsid w:val="0096777C"/>
    <w:rsid w:val="00967A43"/>
    <w:rsid w:val="00984B5C"/>
    <w:rsid w:val="00987DDD"/>
    <w:rsid w:val="009A13EB"/>
    <w:rsid w:val="009E22C8"/>
    <w:rsid w:val="00A02952"/>
    <w:rsid w:val="00A0540C"/>
    <w:rsid w:val="00A14041"/>
    <w:rsid w:val="00A22072"/>
    <w:rsid w:val="00A365EE"/>
    <w:rsid w:val="00A4052E"/>
    <w:rsid w:val="00A73D4D"/>
    <w:rsid w:val="00A74D5A"/>
    <w:rsid w:val="00A94F8A"/>
    <w:rsid w:val="00AA63E0"/>
    <w:rsid w:val="00AB5A1D"/>
    <w:rsid w:val="00AD5F1D"/>
    <w:rsid w:val="00AE1F9A"/>
    <w:rsid w:val="00AE742D"/>
    <w:rsid w:val="00AE7D95"/>
    <w:rsid w:val="00AF03FF"/>
    <w:rsid w:val="00B063FA"/>
    <w:rsid w:val="00B1653E"/>
    <w:rsid w:val="00B317FE"/>
    <w:rsid w:val="00B6291A"/>
    <w:rsid w:val="00B71845"/>
    <w:rsid w:val="00B85FCA"/>
    <w:rsid w:val="00B934D1"/>
    <w:rsid w:val="00BA4585"/>
    <w:rsid w:val="00BB3DDD"/>
    <w:rsid w:val="00BC45BC"/>
    <w:rsid w:val="00BC4E72"/>
    <w:rsid w:val="00BD2E57"/>
    <w:rsid w:val="00BE1218"/>
    <w:rsid w:val="00BF72C2"/>
    <w:rsid w:val="00C24B9E"/>
    <w:rsid w:val="00C31215"/>
    <w:rsid w:val="00C31526"/>
    <w:rsid w:val="00C3186B"/>
    <w:rsid w:val="00C517F9"/>
    <w:rsid w:val="00C54AB6"/>
    <w:rsid w:val="00C6072F"/>
    <w:rsid w:val="00C6235D"/>
    <w:rsid w:val="00C6713C"/>
    <w:rsid w:val="00C7678D"/>
    <w:rsid w:val="00C81443"/>
    <w:rsid w:val="00C87D00"/>
    <w:rsid w:val="00C964C9"/>
    <w:rsid w:val="00CB7244"/>
    <w:rsid w:val="00CE5743"/>
    <w:rsid w:val="00CF48BE"/>
    <w:rsid w:val="00D0739D"/>
    <w:rsid w:val="00D475D0"/>
    <w:rsid w:val="00D519D5"/>
    <w:rsid w:val="00DB714A"/>
    <w:rsid w:val="00DC03A9"/>
    <w:rsid w:val="00DD2E85"/>
    <w:rsid w:val="00DE01FA"/>
    <w:rsid w:val="00E02107"/>
    <w:rsid w:val="00E045D0"/>
    <w:rsid w:val="00E064F9"/>
    <w:rsid w:val="00E07879"/>
    <w:rsid w:val="00E112AF"/>
    <w:rsid w:val="00E233B0"/>
    <w:rsid w:val="00E4522D"/>
    <w:rsid w:val="00E53F29"/>
    <w:rsid w:val="00E711F6"/>
    <w:rsid w:val="00E7126D"/>
    <w:rsid w:val="00E76FB4"/>
    <w:rsid w:val="00E8504A"/>
    <w:rsid w:val="00E855CA"/>
    <w:rsid w:val="00EA5F93"/>
    <w:rsid w:val="00EB2569"/>
    <w:rsid w:val="00EB2FD6"/>
    <w:rsid w:val="00ED5F7C"/>
    <w:rsid w:val="00EE4DB0"/>
    <w:rsid w:val="00EF7000"/>
    <w:rsid w:val="00F05961"/>
    <w:rsid w:val="00F30623"/>
    <w:rsid w:val="00F344E2"/>
    <w:rsid w:val="00F46EEA"/>
    <w:rsid w:val="00F66AA4"/>
    <w:rsid w:val="00F76712"/>
    <w:rsid w:val="00F857D8"/>
    <w:rsid w:val="00F902A6"/>
    <w:rsid w:val="00F9695B"/>
    <w:rsid w:val="00FA019C"/>
    <w:rsid w:val="00FB6451"/>
    <w:rsid w:val="00FC48BD"/>
    <w:rsid w:val="00FD2F13"/>
    <w:rsid w:val="00FF05EC"/>
    <w:rsid w:val="00FF187A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05288"/>
  </w:style>
  <w:style w:type="character" w:customStyle="1" w:styleId="alt-edited">
    <w:name w:val="alt-edited"/>
    <w:basedOn w:val="Domylnaczcionkaakapitu"/>
    <w:rsid w:val="00B063FA"/>
  </w:style>
  <w:style w:type="character" w:customStyle="1" w:styleId="tlid-translation">
    <w:name w:val="tlid-translation"/>
    <w:basedOn w:val="Domylnaczcionkaakapitu"/>
    <w:rsid w:val="00B063FA"/>
  </w:style>
  <w:style w:type="character" w:styleId="Odwoaniedokomentarza">
    <w:name w:val="annotation reference"/>
    <w:basedOn w:val="Domylnaczcionkaakapitu"/>
    <w:uiPriority w:val="99"/>
    <w:semiHidden/>
    <w:unhideWhenUsed/>
    <w:rsid w:val="0074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E0EC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ECF"/>
    <w:rPr>
      <w:rFonts w:ascii="Calibri" w:eastAsia="Calibri" w:hAnsi="Calibri" w:cs="Times New Roman"/>
    </w:rPr>
  </w:style>
  <w:style w:type="paragraph" w:customStyle="1" w:styleId="Default">
    <w:name w:val="Default"/>
    <w:rsid w:val="00265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43612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43612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05288"/>
  </w:style>
  <w:style w:type="character" w:customStyle="1" w:styleId="alt-edited">
    <w:name w:val="alt-edited"/>
    <w:basedOn w:val="Domylnaczcionkaakapitu"/>
    <w:rsid w:val="00B063FA"/>
  </w:style>
  <w:style w:type="character" w:customStyle="1" w:styleId="tlid-translation">
    <w:name w:val="tlid-translation"/>
    <w:basedOn w:val="Domylnaczcionkaakapitu"/>
    <w:rsid w:val="00B063FA"/>
  </w:style>
  <w:style w:type="character" w:styleId="Odwoaniedokomentarza">
    <w:name w:val="annotation reference"/>
    <w:basedOn w:val="Domylnaczcionkaakapitu"/>
    <w:uiPriority w:val="99"/>
    <w:semiHidden/>
    <w:unhideWhenUsed/>
    <w:rsid w:val="00741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A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2E0EC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0ECF"/>
    <w:rPr>
      <w:rFonts w:ascii="Calibri" w:eastAsia="Calibri" w:hAnsi="Calibri" w:cs="Times New Roman"/>
    </w:rPr>
  </w:style>
  <w:style w:type="paragraph" w:customStyle="1" w:styleId="Default">
    <w:name w:val="Default"/>
    <w:rsid w:val="00265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7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937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448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2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FD8DC"/>
                            <w:left w:val="single" w:sz="6" w:space="0" w:color="CFD8DC"/>
                            <w:bottom w:val="single" w:sz="6" w:space="0" w:color="CFD8DC"/>
                            <w:right w:val="single" w:sz="6" w:space="0" w:color="CFD8DC"/>
                          </w:divBdr>
                        </w:div>
                      </w:divsChild>
                    </w:div>
                  </w:divsChild>
                </w:div>
                <w:div w:id="1921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7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609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17612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37184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0279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10774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13813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37993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82626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0375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39779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9640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1434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15492">
                              <w:marLeft w:val="75"/>
                              <w:marRight w:val="75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2020-05-21T13:22:00Z</cp:lastPrinted>
  <dcterms:created xsi:type="dcterms:W3CDTF">2020-06-08T10:38:00Z</dcterms:created>
  <dcterms:modified xsi:type="dcterms:W3CDTF">2020-06-08T10:38:00Z</dcterms:modified>
</cp:coreProperties>
</file>