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BF" w:rsidRDefault="001120BF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Załącznik do uchwały nr 909/20 </w:t>
      </w:r>
    </w:p>
    <w:p w:rsidR="009C6127" w:rsidRDefault="001120BF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Zarządu Województwa Zachodniopomorskiego</w:t>
      </w:r>
    </w:p>
    <w:p w:rsidR="009C6127" w:rsidRDefault="001120BF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z dnia 8 lipca 2020 r.</w:t>
      </w:r>
    </w:p>
    <w:p w:rsidR="001120BF" w:rsidRDefault="001120BF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AF498C" w:rsidRPr="009C6127" w:rsidRDefault="009C6127" w:rsidP="009C6127">
      <w:pPr>
        <w:keepNext/>
        <w:tabs>
          <w:tab w:val="left" w:pos="5812"/>
        </w:tabs>
        <w:autoSpaceDE w:val="0"/>
        <w:autoSpaceDN w:val="0"/>
        <w:spacing w:after="0" w:line="240" w:lineRule="auto"/>
        <w:jc w:val="right"/>
        <w:outlineLvl w:val="0"/>
        <w:rPr>
          <w:sz w:val="16"/>
          <w:szCs w:val="16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                                                                            </w:t>
      </w:r>
    </w:p>
    <w:p w:rsidR="00AF498C" w:rsidRDefault="007D6AA0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nr ..…/20</w:t>
      </w:r>
    </w:p>
    <w:p w:rsidR="00AF498C" w:rsidRDefault="00AF498C" w:rsidP="00AF498C">
      <w:pPr>
        <w:jc w:val="both"/>
        <w:rPr>
          <w:rFonts w:ascii="Arial" w:hAnsi="Arial" w:cs="Arial"/>
          <w:sz w:val="20"/>
          <w:szCs w:val="20"/>
        </w:rPr>
      </w:pPr>
      <w:r w:rsidRPr="00AF498C">
        <w:rPr>
          <w:rFonts w:ascii="Arial" w:hAnsi="Arial" w:cs="Arial"/>
          <w:sz w:val="20"/>
          <w:szCs w:val="20"/>
        </w:rPr>
        <w:t xml:space="preserve">Na podstawie art. </w:t>
      </w:r>
      <w:r w:rsidR="00166EFE">
        <w:rPr>
          <w:rFonts w:ascii="Arial" w:hAnsi="Arial" w:cs="Arial"/>
          <w:sz w:val="20"/>
          <w:szCs w:val="20"/>
        </w:rPr>
        <w:t xml:space="preserve">57 ust. 5 ustawy z dnia 5 czerwca 1998 r. o samorządzie województwa ( Dz.U. </w:t>
      </w:r>
      <w:r w:rsidR="00625EC9">
        <w:rPr>
          <w:rFonts w:ascii="Arial" w:hAnsi="Arial" w:cs="Arial"/>
          <w:sz w:val="20"/>
          <w:szCs w:val="20"/>
        </w:rPr>
        <w:br/>
      </w:r>
      <w:r w:rsidR="00166EFE">
        <w:rPr>
          <w:rFonts w:ascii="Arial" w:hAnsi="Arial" w:cs="Arial"/>
          <w:sz w:val="20"/>
          <w:szCs w:val="20"/>
        </w:rPr>
        <w:t>20</w:t>
      </w:r>
      <w:r w:rsidR="007D6AA0">
        <w:rPr>
          <w:rFonts w:ascii="Arial" w:hAnsi="Arial" w:cs="Arial"/>
          <w:sz w:val="20"/>
          <w:szCs w:val="20"/>
        </w:rPr>
        <w:t>19</w:t>
      </w:r>
      <w:r w:rsidR="00166EFE">
        <w:rPr>
          <w:rFonts w:ascii="Arial" w:hAnsi="Arial" w:cs="Arial"/>
          <w:sz w:val="20"/>
          <w:szCs w:val="20"/>
        </w:rPr>
        <w:t xml:space="preserve"> r., poz. </w:t>
      </w:r>
      <w:r w:rsidR="007D6AA0">
        <w:rPr>
          <w:rFonts w:ascii="Arial" w:hAnsi="Arial" w:cs="Arial"/>
          <w:sz w:val="20"/>
          <w:szCs w:val="20"/>
        </w:rPr>
        <w:t>512</w:t>
      </w:r>
      <w:r w:rsidR="00166EFE">
        <w:rPr>
          <w:rFonts w:ascii="Arial" w:hAnsi="Arial" w:cs="Arial"/>
          <w:sz w:val="20"/>
          <w:szCs w:val="20"/>
        </w:rPr>
        <w:t xml:space="preserve"> z</w:t>
      </w:r>
      <w:r w:rsidR="00112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0BF">
        <w:rPr>
          <w:rFonts w:ascii="Arial" w:hAnsi="Arial" w:cs="Arial"/>
          <w:sz w:val="20"/>
          <w:szCs w:val="20"/>
        </w:rPr>
        <w:t>późn</w:t>
      </w:r>
      <w:proofErr w:type="spellEnd"/>
      <w:r w:rsidR="001120BF">
        <w:rPr>
          <w:rFonts w:ascii="Arial" w:hAnsi="Arial" w:cs="Arial"/>
          <w:sz w:val="20"/>
          <w:szCs w:val="20"/>
        </w:rPr>
        <w:t>. zm.</w:t>
      </w:r>
      <w:r w:rsidR="00166EFE">
        <w:rPr>
          <w:rFonts w:ascii="Arial" w:hAnsi="Arial" w:cs="Arial"/>
          <w:sz w:val="20"/>
          <w:szCs w:val="20"/>
        </w:rPr>
        <w:t>.) w zw</w:t>
      </w:r>
      <w:r w:rsidRPr="00AF498C">
        <w:rPr>
          <w:rFonts w:ascii="Arial" w:hAnsi="Arial" w:cs="Arial"/>
          <w:sz w:val="20"/>
          <w:szCs w:val="20"/>
        </w:rPr>
        <w:t>iązku z art. 50 ust.</w:t>
      </w:r>
      <w:r w:rsidR="00166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1b</w:t>
      </w:r>
      <w:r w:rsidR="00166EFE">
        <w:rPr>
          <w:rFonts w:ascii="Arial" w:hAnsi="Arial" w:cs="Arial"/>
          <w:sz w:val="20"/>
          <w:szCs w:val="20"/>
        </w:rPr>
        <w:t xml:space="preserve"> ust. 2 pkt 2, </w:t>
      </w:r>
      <w:r w:rsidRPr="00AF498C">
        <w:rPr>
          <w:rFonts w:ascii="Arial" w:hAnsi="Arial" w:cs="Arial"/>
          <w:sz w:val="20"/>
          <w:szCs w:val="20"/>
        </w:rPr>
        <w:t>ust.</w:t>
      </w:r>
      <w:r w:rsidR="00166EFE">
        <w:rPr>
          <w:rFonts w:ascii="Arial" w:hAnsi="Arial" w:cs="Arial"/>
          <w:sz w:val="20"/>
          <w:szCs w:val="20"/>
        </w:rPr>
        <w:t xml:space="preserve"> </w:t>
      </w:r>
      <w:r w:rsidRPr="00AF498C">
        <w:rPr>
          <w:rFonts w:ascii="Arial" w:hAnsi="Arial" w:cs="Arial"/>
          <w:sz w:val="20"/>
          <w:szCs w:val="20"/>
        </w:rPr>
        <w:t>3 ustawy</w:t>
      </w:r>
      <w:r w:rsidR="00625EC9">
        <w:rPr>
          <w:rFonts w:ascii="Arial" w:hAnsi="Arial" w:cs="Arial"/>
          <w:sz w:val="20"/>
          <w:szCs w:val="20"/>
        </w:rPr>
        <w:t xml:space="preserve"> </w:t>
      </w:r>
      <w:r w:rsidRPr="00AF498C">
        <w:rPr>
          <w:rFonts w:ascii="Arial" w:hAnsi="Arial" w:cs="Arial"/>
          <w:sz w:val="20"/>
          <w:szCs w:val="20"/>
        </w:rPr>
        <w:t>z dnia 13 października 1995 r. Prawo łowieckie (Dz. U. 20</w:t>
      </w:r>
      <w:r w:rsidR="007D6AA0">
        <w:rPr>
          <w:rFonts w:ascii="Arial" w:hAnsi="Arial" w:cs="Arial"/>
          <w:sz w:val="20"/>
          <w:szCs w:val="20"/>
        </w:rPr>
        <w:t>20</w:t>
      </w:r>
      <w:r w:rsidR="00F23BE1">
        <w:rPr>
          <w:rFonts w:ascii="Arial" w:hAnsi="Arial" w:cs="Arial"/>
          <w:sz w:val="20"/>
          <w:szCs w:val="20"/>
        </w:rPr>
        <w:t xml:space="preserve"> poz. </w:t>
      </w:r>
      <w:r w:rsidR="007D6AA0">
        <w:rPr>
          <w:rFonts w:ascii="Arial" w:hAnsi="Arial" w:cs="Arial"/>
          <w:sz w:val="20"/>
          <w:szCs w:val="20"/>
        </w:rPr>
        <w:t>67</w:t>
      </w:r>
      <w:r w:rsidRPr="00AF498C">
        <w:rPr>
          <w:rFonts w:ascii="Arial" w:hAnsi="Arial" w:cs="Arial"/>
          <w:sz w:val="20"/>
          <w:szCs w:val="20"/>
        </w:rPr>
        <w:t xml:space="preserve"> z</w:t>
      </w:r>
      <w:r w:rsidR="001120B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0BF">
        <w:rPr>
          <w:rFonts w:ascii="Arial" w:hAnsi="Arial" w:cs="Arial"/>
          <w:sz w:val="20"/>
          <w:szCs w:val="20"/>
        </w:rPr>
        <w:t>późn</w:t>
      </w:r>
      <w:proofErr w:type="spellEnd"/>
      <w:r w:rsidR="001120BF">
        <w:rPr>
          <w:rFonts w:ascii="Arial" w:hAnsi="Arial" w:cs="Arial"/>
          <w:sz w:val="20"/>
          <w:szCs w:val="20"/>
        </w:rPr>
        <w:t>. zm</w:t>
      </w:r>
      <w:bookmarkStart w:id="0" w:name="_GoBack"/>
      <w:bookmarkEnd w:id="0"/>
      <w:r w:rsidR="009C6127">
        <w:rPr>
          <w:rFonts w:ascii="Arial" w:hAnsi="Arial" w:cs="Arial"/>
          <w:sz w:val="20"/>
          <w:szCs w:val="20"/>
        </w:rPr>
        <w:t>.</w:t>
      </w:r>
      <w:r w:rsidRPr="00AF498C">
        <w:rPr>
          <w:rFonts w:ascii="Arial" w:hAnsi="Arial" w:cs="Arial"/>
          <w:sz w:val="20"/>
          <w:szCs w:val="20"/>
        </w:rPr>
        <w:t>)</w:t>
      </w:r>
    </w:p>
    <w:p w:rsidR="00AF498C" w:rsidRPr="009C6127" w:rsidRDefault="00AF498C" w:rsidP="00AF498C">
      <w:pPr>
        <w:jc w:val="both"/>
        <w:rPr>
          <w:rFonts w:ascii="Arial" w:hAnsi="Arial" w:cs="Arial"/>
          <w:b/>
          <w:sz w:val="20"/>
          <w:szCs w:val="20"/>
        </w:rPr>
      </w:pPr>
    </w:p>
    <w:p w:rsidR="00AF498C" w:rsidRPr="009C6127" w:rsidRDefault="00AF498C" w:rsidP="00AF498C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AF498C" w:rsidRPr="009C6127" w:rsidRDefault="00625EC9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9C6127" w:rsidRDefault="007D6AA0" w:rsidP="00AF49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Arkadiuszowi Janowiczowi</w:t>
      </w:r>
    </w:p>
    <w:p w:rsidR="00AF498C" w:rsidRPr="009C6127" w:rsidRDefault="000F2E82" w:rsidP="00AF498C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p.o. Dyrektora Wydziału</w:t>
      </w:r>
      <w:r w:rsidR="00AF498C" w:rsidRPr="009C6127">
        <w:rPr>
          <w:rFonts w:ascii="Arial" w:hAnsi="Arial" w:cs="Arial"/>
          <w:b/>
          <w:sz w:val="20"/>
          <w:szCs w:val="20"/>
        </w:rPr>
        <w:t xml:space="preserve"> Rolnictwa i Rybactwa</w:t>
      </w:r>
    </w:p>
    <w:p w:rsidR="00237202" w:rsidRDefault="00AF498C" w:rsidP="00237202">
      <w:pPr>
        <w:jc w:val="center"/>
        <w:rPr>
          <w:rFonts w:ascii="Arial" w:hAnsi="Arial" w:cs="Arial"/>
          <w:b/>
          <w:sz w:val="20"/>
          <w:szCs w:val="20"/>
        </w:rPr>
      </w:pPr>
      <w:r w:rsidRPr="009C6127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237202" w:rsidRDefault="00237202" w:rsidP="00237202">
      <w:pPr>
        <w:jc w:val="center"/>
        <w:rPr>
          <w:rFonts w:ascii="Arial" w:hAnsi="Arial" w:cs="Arial"/>
          <w:b/>
          <w:sz w:val="20"/>
          <w:szCs w:val="20"/>
        </w:rPr>
      </w:pPr>
    </w:p>
    <w:p w:rsidR="00237202" w:rsidRPr="00237202" w:rsidRDefault="00237202" w:rsidP="0023720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7202">
        <w:rPr>
          <w:rFonts w:ascii="Arial" w:eastAsia="Times New Roman" w:hAnsi="Arial" w:cs="Arial"/>
          <w:sz w:val="20"/>
          <w:szCs w:val="20"/>
          <w:lang w:eastAsia="pl-PL"/>
        </w:rPr>
        <w:t>do podejmowania wszelkich czynno</w:t>
      </w:r>
      <w:r>
        <w:rPr>
          <w:rFonts w:ascii="Arial" w:eastAsia="Times New Roman" w:hAnsi="Arial" w:cs="Arial"/>
          <w:sz w:val="20"/>
          <w:szCs w:val="20"/>
          <w:lang w:eastAsia="pl-PL"/>
        </w:rPr>
        <w:t>ś</w:t>
      </w:r>
      <w:r w:rsidRPr="00237202">
        <w:rPr>
          <w:rFonts w:ascii="Arial" w:eastAsia="Times New Roman" w:hAnsi="Arial" w:cs="Arial"/>
          <w:sz w:val="20"/>
          <w:szCs w:val="20"/>
          <w:lang w:eastAsia="pl-PL"/>
        </w:rPr>
        <w:t>ci związanych z ustalaniem odszkodowań za szkody w uprawach i płodach rolnych wyrządzanych przez zwierzęta łowne, o których mowa w art. 46 ust. 1 pkt 1 ustawy z dnia 13 października 1995 r. – Prawo łowieckie, na obszarach niewchodzących w skład obwodów łowieckich oraz przez zwierzęta łowne objęte całoroczną ochroną (łoś) na terenach obwodów łowieckich polnych, w tym do wypłaty odszkodowań z tego tytułu.</w:t>
      </w:r>
    </w:p>
    <w:p w:rsidR="009C6127" w:rsidRDefault="009C6127" w:rsidP="00237202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Default="00166EFE" w:rsidP="0022366C">
      <w:pPr>
        <w:jc w:val="both"/>
        <w:rPr>
          <w:rFonts w:ascii="Arial" w:hAnsi="Arial" w:cs="Arial"/>
          <w:sz w:val="20"/>
          <w:szCs w:val="20"/>
        </w:rPr>
      </w:pPr>
    </w:p>
    <w:p w:rsidR="00166EFE" w:rsidRPr="00166EFE" w:rsidRDefault="00166EFE" w:rsidP="0022366C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6EFE" w:rsidRPr="00166EFE" w:rsidRDefault="00166EFE" w:rsidP="0022366C">
      <w:pPr>
        <w:jc w:val="both"/>
        <w:rPr>
          <w:rFonts w:ascii="Arial" w:hAnsi="Arial" w:cs="Arial"/>
          <w:sz w:val="20"/>
          <w:szCs w:val="20"/>
          <w:u w:val="single"/>
        </w:rPr>
      </w:pPr>
      <w:r w:rsidRPr="00166EFE">
        <w:rPr>
          <w:rFonts w:ascii="Arial" w:hAnsi="Arial" w:cs="Arial"/>
          <w:sz w:val="20"/>
          <w:szCs w:val="20"/>
          <w:u w:val="single"/>
        </w:rPr>
        <w:t>Otrzymują:</w:t>
      </w:r>
    </w:p>
    <w:p w:rsidR="00166EFE" w:rsidRDefault="007D6AA0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Arkadiusz Janowicz</w:t>
      </w:r>
    </w:p>
    <w:p w:rsidR="00166EFE" w:rsidRDefault="00166EFE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 Finansów i Budżetu</w:t>
      </w:r>
    </w:p>
    <w:p w:rsidR="00166EFE" w:rsidRPr="00166EFE" w:rsidRDefault="00166EFE" w:rsidP="00166E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</w:t>
      </w:r>
    </w:p>
    <w:sectPr w:rsidR="00166EFE" w:rsidRPr="00166EFE" w:rsidSect="00DA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47867"/>
    <w:multiLevelType w:val="hybridMultilevel"/>
    <w:tmpl w:val="030C2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498C"/>
    <w:rsid w:val="000063DB"/>
    <w:rsid w:val="000C588D"/>
    <w:rsid w:val="000F2E82"/>
    <w:rsid w:val="001120BF"/>
    <w:rsid w:val="001425C2"/>
    <w:rsid w:val="00166EFE"/>
    <w:rsid w:val="0022366C"/>
    <w:rsid w:val="00237202"/>
    <w:rsid w:val="002D5A77"/>
    <w:rsid w:val="00363EAA"/>
    <w:rsid w:val="00375BD9"/>
    <w:rsid w:val="004C5FBF"/>
    <w:rsid w:val="00625EC9"/>
    <w:rsid w:val="007D1479"/>
    <w:rsid w:val="007D6AA0"/>
    <w:rsid w:val="008A04A6"/>
    <w:rsid w:val="008A0D83"/>
    <w:rsid w:val="009C6127"/>
    <w:rsid w:val="00AF498C"/>
    <w:rsid w:val="00DA37D2"/>
    <w:rsid w:val="00F23BE1"/>
    <w:rsid w:val="00F7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1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6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 Województwa Zachodniopomorskiego</cp:lastModifiedBy>
  <cp:revision>20</cp:revision>
  <cp:lastPrinted>2019-03-07T12:49:00Z</cp:lastPrinted>
  <dcterms:created xsi:type="dcterms:W3CDTF">2014-03-14T11:44:00Z</dcterms:created>
  <dcterms:modified xsi:type="dcterms:W3CDTF">2020-07-21T09:46:00Z</dcterms:modified>
</cp:coreProperties>
</file>