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2A0" w:rsidRPr="005A72A0" w:rsidRDefault="005A72A0" w:rsidP="005A72A0">
      <w:pPr>
        <w:keepNext/>
        <w:spacing w:before="40" w:after="40" w:line="360" w:lineRule="auto"/>
        <w:jc w:val="center"/>
        <w:outlineLvl w:val="0"/>
        <w:rPr>
          <w:rFonts w:ascii="Myriad Pro" w:eastAsia="Times New Roman" w:hAnsi="Myriad Pro" w:cs="Arial"/>
          <w:b/>
          <w:smallCaps/>
        </w:rPr>
      </w:pPr>
      <w:bookmarkStart w:id="0" w:name="_Hlk504824646"/>
      <w:r w:rsidRPr="005A72A0">
        <w:rPr>
          <w:rFonts w:ascii="Myriad Pro" w:eastAsia="Times New Roman" w:hAnsi="Myriad Pro" w:cs="Arial"/>
          <w:b/>
          <w:smallCaps/>
        </w:rPr>
        <w:t xml:space="preserve">Umowa nr </w:t>
      </w:r>
      <w:proofErr w:type="spellStart"/>
      <w:r w:rsidRPr="005A72A0">
        <w:rPr>
          <w:rFonts w:ascii="Myriad Pro" w:eastAsia="Times New Roman" w:hAnsi="Myriad Pro" w:cs="Arial"/>
          <w:b/>
          <w:smallCaps/>
        </w:rPr>
        <w:t>WSIiI</w:t>
      </w:r>
      <w:proofErr w:type="spellEnd"/>
      <w:r w:rsidRPr="005A72A0">
        <w:rPr>
          <w:rFonts w:ascii="Myriad Pro" w:eastAsia="Times New Roman" w:hAnsi="Myriad Pro" w:cs="Arial"/>
          <w:b/>
          <w:smallCaps/>
        </w:rPr>
        <w:t>/ /2019</w:t>
      </w:r>
    </w:p>
    <w:p w:rsidR="005A72A0" w:rsidRPr="005A72A0" w:rsidRDefault="005A72A0" w:rsidP="005A72A0">
      <w:pPr>
        <w:keepNext/>
        <w:spacing w:before="40" w:after="40" w:line="360" w:lineRule="auto"/>
        <w:jc w:val="center"/>
        <w:outlineLvl w:val="0"/>
        <w:rPr>
          <w:rFonts w:ascii="Myriad Pro" w:eastAsia="Times New Roman" w:hAnsi="Myriad Pro" w:cs="Arial"/>
          <w:b/>
          <w:smallCaps/>
        </w:rPr>
      </w:pPr>
    </w:p>
    <w:p w:rsidR="005A72A0" w:rsidRPr="005A72A0" w:rsidRDefault="005A72A0" w:rsidP="005A72A0">
      <w:pPr>
        <w:spacing w:before="40" w:after="40" w:line="360" w:lineRule="auto"/>
        <w:jc w:val="both"/>
        <w:rPr>
          <w:rFonts w:ascii="Myriad Pro" w:eastAsia="Times New Roman" w:hAnsi="Myriad Pro" w:cs="Arial"/>
        </w:rPr>
      </w:pPr>
      <w:r w:rsidRPr="005A72A0">
        <w:rPr>
          <w:rFonts w:ascii="Myriad Pro" w:eastAsia="Times New Roman" w:hAnsi="Myriad Pro" w:cs="Arial"/>
        </w:rPr>
        <w:t>zawarta w Szczecinie dnia ………………………………....... 2019 r. pomiędzy:</w:t>
      </w:r>
    </w:p>
    <w:p w:rsidR="005A72A0" w:rsidRPr="005A72A0" w:rsidRDefault="005A72A0" w:rsidP="005A72A0">
      <w:pPr>
        <w:spacing w:before="40" w:after="40" w:line="360" w:lineRule="auto"/>
        <w:jc w:val="both"/>
        <w:outlineLvl w:val="7"/>
        <w:rPr>
          <w:rFonts w:ascii="Myriad Pro" w:eastAsia="Times New Roman" w:hAnsi="Myriad Pro" w:cs="Arial"/>
          <w:b/>
          <w:iCs/>
        </w:rPr>
      </w:pPr>
      <w:r w:rsidRPr="005A72A0">
        <w:rPr>
          <w:rFonts w:ascii="Myriad Pro" w:eastAsia="Times New Roman" w:hAnsi="Myriad Pro" w:cs="Arial"/>
          <w:b/>
          <w:iCs/>
        </w:rPr>
        <w:t xml:space="preserve">Województwem Zachodniopomorskim </w:t>
      </w:r>
      <w:r w:rsidRPr="005A72A0">
        <w:rPr>
          <w:rFonts w:ascii="Myriad Pro" w:eastAsia="Times New Roman" w:hAnsi="Myriad Pro" w:cs="Arial"/>
          <w:iCs/>
        </w:rPr>
        <w:t>z siedzibą w Szczecinie, ul. Korsarzy 34, 70-540 reprezentowanym przez Zarząd w osobach:</w:t>
      </w:r>
    </w:p>
    <w:p w:rsidR="005A72A0" w:rsidRPr="005A72A0" w:rsidRDefault="005A72A0" w:rsidP="005A72A0">
      <w:pPr>
        <w:spacing w:before="40" w:after="40" w:line="360" w:lineRule="auto"/>
        <w:jc w:val="both"/>
        <w:rPr>
          <w:rFonts w:ascii="Myriad Pro" w:eastAsia="Times New Roman" w:hAnsi="Myriad Pro" w:cs="Arial"/>
        </w:rPr>
      </w:pPr>
      <w:r w:rsidRPr="005A72A0">
        <w:rPr>
          <w:rFonts w:ascii="Myriad Pro" w:eastAsia="Times New Roman" w:hAnsi="Myriad Pro" w:cs="Arial"/>
        </w:rPr>
        <w:t>……………………………………. - ………………………………………………….</w:t>
      </w:r>
    </w:p>
    <w:p w:rsidR="005A72A0" w:rsidRPr="005A72A0" w:rsidRDefault="005A72A0" w:rsidP="005A72A0">
      <w:pPr>
        <w:spacing w:before="40" w:after="40" w:line="360" w:lineRule="auto"/>
        <w:jc w:val="both"/>
        <w:rPr>
          <w:rFonts w:ascii="Myriad Pro" w:eastAsia="Times New Roman" w:hAnsi="Myriad Pro" w:cs="Arial"/>
        </w:rPr>
      </w:pPr>
      <w:r w:rsidRPr="005A72A0">
        <w:rPr>
          <w:rFonts w:ascii="Myriad Pro" w:eastAsia="Times New Roman" w:hAnsi="Myriad Pro" w:cs="Arial"/>
        </w:rPr>
        <w:t>……………………………………. - ………………………………………………….</w:t>
      </w:r>
    </w:p>
    <w:p w:rsidR="005A72A0" w:rsidRPr="005A72A0" w:rsidRDefault="005A72A0" w:rsidP="005A72A0">
      <w:pPr>
        <w:spacing w:before="40" w:after="40" w:line="360" w:lineRule="auto"/>
        <w:jc w:val="both"/>
        <w:rPr>
          <w:rFonts w:ascii="Myriad Pro" w:eastAsia="Times New Roman" w:hAnsi="Myriad Pro" w:cs="Arial"/>
        </w:rPr>
      </w:pPr>
      <w:r w:rsidRPr="005A72A0">
        <w:rPr>
          <w:rFonts w:ascii="Myriad Pro" w:eastAsia="Times New Roman" w:hAnsi="Myriad Pro" w:cs="Arial"/>
        </w:rPr>
        <w:t>zwanym dalej „Zamawiającym”</w:t>
      </w:r>
    </w:p>
    <w:p w:rsidR="005A72A0" w:rsidRPr="005A72A0" w:rsidRDefault="005A72A0" w:rsidP="005A72A0">
      <w:pPr>
        <w:spacing w:before="40" w:after="40" w:line="360" w:lineRule="auto"/>
        <w:jc w:val="both"/>
        <w:rPr>
          <w:rFonts w:ascii="Myriad Pro" w:eastAsia="Times New Roman" w:hAnsi="Myriad Pro" w:cs="Arial"/>
        </w:rPr>
      </w:pPr>
      <w:r w:rsidRPr="005A72A0">
        <w:rPr>
          <w:rFonts w:ascii="Myriad Pro" w:eastAsia="Times New Roman" w:hAnsi="Myriad Pro" w:cs="Arial"/>
        </w:rPr>
        <w:t xml:space="preserve">a </w:t>
      </w:r>
    </w:p>
    <w:p w:rsidR="005A72A0" w:rsidRPr="005A72A0" w:rsidRDefault="005A72A0" w:rsidP="005A72A0">
      <w:pPr>
        <w:spacing w:before="40" w:after="40" w:line="360" w:lineRule="auto"/>
        <w:jc w:val="both"/>
        <w:rPr>
          <w:rFonts w:ascii="Myriad Pro" w:eastAsia="Times New Roman" w:hAnsi="Myriad Pro" w:cs="Arial"/>
        </w:rPr>
      </w:pPr>
      <w:r w:rsidRPr="005A72A0">
        <w:rPr>
          <w:rFonts w:ascii="Myriad Pro" w:eastAsia="Times New Roman" w:hAnsi="Myriad Pro" w:cs="Arial"/>
        </w:rPr>
        <w:t xml:space="preserve">firmą </w:t>
      </w:r>
      <w:proofErr w:type="spellStart"/>
      <w:r w:rsidRPr="005A72A0">
        <w:rPr>
          <w:rFonts w:ascii="Myriad Pro" w:eastAsia="Times New Roman" w:hAnsi="Myriad Pro" w:cs="Arial"/>
          <w:b/>
        </w:rPr>
        <w:t>Witkac</w:t>
      </w:r>
      <w:proofErr w:type="spellEnd"/>
      <w:r w:rsidRPr="005A72A0">
        <w:rPr>
          <w:rFonts w:ascii="Myriad Pro" w:eastAsia="Times New Roman" w:hAnsi="Myriad Pro" w:cs="Arial"/>
          <w:b/>
        </w:rPr>
        <w:t xml:space="preserve"> Sp. z o.o.</w:t>
      </w:r>
      <w:r w:rsidRPr="005A72A0">
        <w:rPr>
          <w:rFonts w:ascii="Myriad Pro" w:eastAsia="Times New Roman" w:hAnsi="Myriad Pro" w:cs="Arial"/>
        </w:rPr>
        <w:t xml:space="preserve"> z siedzibą w Słupsku przy al. H. Sienkiewicza 5a, kod 76-200, zarejestrowaną </w:t>
      </w:r>
      <w:r w:rsidRPr="005A72A0">
        <w:rPr>
          <w:rFonts w:ascii="Myriad Pro" w:eastAsia="Times New Roman" w:hAnsi="Myriad Pro" w:cs="Arial"/>
        </w:rPr>
        <w:br/>
        <w:t xml:space="preserve">w Krajowym Rejestrze Sądowym po numerem KRS 0000468941, prowadzonym przez Sąd Rejonowy </w:t>
      </w:r>
      <w:proofErr w:type="spellStart"/>
      <w:r w:rsidRPr="005A72A0">
        <w:rPr>
          <w:rFonts w:ascii="Myriad Pro" w:eastAsia="Times New Roman" w:hAnsi="Myriad Pro" w:cs="Arial"/>
        </w:rPr>
        <w:t>Gdansk</w:t>
      </w:r>
      <w:proofErr w:type="spellEnd"/>
      <w:r w:rsidRPr="005A72A0">
        <w:rPr>
          <w:rFonts w:ascii="Myriad Pro" w:eastAsia="Times New Roman" w:hAnsi="Myriad Pro" w:cs="Arial"/>
        </w:rPr>
        <w:t>-Północ w Gdańsku, VIII wydział gospodarczy, będącą podatnikiem podatku VAT o numerze NIP: 8393172913 oraz posiadającą REGON: 221910930,  reprezentowaną przez:</w:t>
      </w:r>
    </w:p>
    <w:p w:rsidR="005A72A0" w:rsidRPr="005A72A0" w:rsidRDefault="005A72A0" w:rsidP="005A72A0">
      <w:pPr>
        <w:spacing w:before="40" w:after="40" w:line="360" w:lineRule="auto"/>
        <w:jc w:val="both"/>
        <w:rPr>
          <w:rFonts w:ascii="Myriad Pro" w:eastAsia="Times New Roman" w:hAnsi="Myriad Pro" w:cs="Arial"/>
          <w:b/>
        </w:rPr>
      </w:pPr>
      <w:r w:rsidRPr="005A72A0">
        <w:rPr>
          <w:rFonts w:ascii="Myriad Pro" w:eastAsia="Times New Roman" w:hAnsi="Myriad Pro" w:cs="Arial"/>
          <w:b/>
        </w:rPr>
        <w:t xml:space="preserve">Grzegorz </w:t>
      </w:r>
      <w:proofErr w:type="spellStart"/>
      <w:r w:rsidRPr="005A72A0">
        <w:rPr>
          <w:rFonts w:ascii="Myriad Pro" w:eastAsia="Times New Roman" w:hAnsi="Myriad Pro" w:cs="Arial"/>
          <w:b/>
        </w:rPr>
        <w:t>Basarab</w:t>
      </w:r>
      <w:proofErr w:type="spellEnd"/>
      <w:r w:rsidRPr="005A72A0">
        <w:rPr>
          <w:rFonts w:ascii="Myriad Pro" w:eastAsia="Times New Roman" w:hAnsi="Myriad Pro" w:cs="Arial"/>
          <w:b/>
        </w:rPr>
        <w:t xml:space="preserve"> –  Członek Zarządu</w:t>
      </w:r>
    </w:p>
    <w:p w:rsidR="005A72A0" w:rsidRPr="005A72A0" w:rsidRDefault="005A72A0" w:rsidP="005A72A0">
      <w:pPr>
        <w:spacing w:before="40" w:after="120" w:line="360" w:lineRule="auto"/>
        <w:jc w:val="both"/>
        <w:rPr>
          <w:rFonts w:ascii="Myriad Pro" w:eastAsia="Times New Roman" w:hAnsi="Myriad Pro" w:cs="Arial"/>
        </w:rPr>
      </w:pPr>
      <w:r w:rsidRPr="005A72A0">
        <w:rPr>
          <w:rFonts w:ascii="Myriad Pro" w:eastAsia="Times New Roman" w:hAnsi="Myriad Pro" w:cs="Arial"/>
        </w:rPr>
        <w:t>zwanym dalej „Wykonawcą”.</w:t>
      </w:r>
    </w:p>
    <w:p w:rsidR="005A72A0" w:rsidRPr="005A72A0" w:rsidRDefault="005A72A0" w:rsidP="005A72A0">
      <w:pPr>
        <w:spacing w:before="40" w:after="40" w:line="360" w:lineRule="auto"/>
        <w:jc w:val="both"/>
        <w:rPr>
          <w:rFonts w:ascii="Myriad Pro" w:eastAsia="Times New Roman" w:hAnsi="Myriad Pro" w:cs="Arial"/>
        </w:rPr>
      </w:pPr>
      <w:r w:rsidRPr="005A72A0">
        <w:rPr>
          <w:rFonts w:ascii="Myriad Pro" w:eastAsia="Times New Roman" w:hAnsi="Myriad Pro" w:cs="Arial"/>
        </w:rPr>
        <w:t>Niniejsza umowa została zawarta w wyniku przeprowadzenia zapytania ofertowego z wyłączeniem stosowania przepisów ustawy z dnia 29 stycznia 2004 r. - Prawo zamówień publicznych (Dz. U. z 2018 r. poz. 1986, z późn. zm.) na podstawie art. 4 pkt 8.</w:t>
      </w:r>
    </w:p>
    <w:p w:rsidR="005A72A0" w:rsidRPr="005A72A0" w:rsidRDefault="005A72A0" w:rsidP="005A72A0">
      <w:pPr>
        <w:spacing w:before="40" w:after="40" w:line="360" w:lineRule="auto"/>
        <w:jc w:val="both"/>
        <w:rPr>
          <w:rFonts w:ascii="Myriad Pro" w:eastAsia="Times New Roman" w:hAnsi="Myriad Pro" w:cs="Arial"/>
        </w:rPr>
      </w:pPr>
    </w:p>
    <w:p w:rsidR="005A72A0" w:rsidRPr="005A72A0" w:rsidRDefault="005A72A0" w:rsidP="005A72A0">
      <w:pPr>
        <w:spacing w:before="40" w:after="40" w:line="360" w:lineRule="auto"/>
        <w:jc w:val="center"/>
        <w:rPr>
          <w:rFonts w:ascii="Myriad Pro" w:eastAsia="Times New Roman" w:hAnsi="Myriad Pro" w:cs="Arial"/>
          <w:b/>
          <w:bCs/>
        </w:rPr>
      </w:pPr>
      <w:r w:rsidRPr="005A72A0">
        <w:rPr>
          <w:rFonts w:ascii="Myriad Pro" w:eastAsia="Times New Roman" w:hAnsi="Myriad Pro" w:cs="Arial"/>
          <w:b/>
          <w:bCs/>
        </w:rPr>
        <w:t>§1</w:t>
      </w:r>
    </w:p>
    <w:p w:rsidR="005A72A0" w:rsidRPr="005A72A0" w:rsidRDefault="005A72A0" w:rsidP="005A72A0">
      <w:pPr>
        <w:spacing w:before="40" w:after="40" w:line="360" w:lineRule="auto"/>
        <w:jc w:val="center"/>
        <w:rPr>
          <w:rFonts w:ascii="Myriad Pro" w:eastAsia="Times New Roman" w:hAnsi="Myriad Pro" w:cs="Arial"/>
        </w:rPr>
      </w:pPr>
      <w:r w:rsidRPr="005A72A0">
        <w:rPr>
          <w:rFonts w:ascii="Myriad Pro" w:eastAsia="Times New Roman" w:hAnsi="Myriad Pro" w:cs="Arial"/>
          <w:b/>
          <w:bCs/>
        </w:rPr>
        <w:t>Przedmiot Umowy</w:t>
      </w:r>
    </w:p>
    <w:p w:rsidR="005A72A0" w:rsidRPr="005A72A0" w:rsidRDefault="005A72A0" w:rsidP="00192CEB">
      <w:pPr>
        <w:numPr>
          <w:ilvl w:val="0"/>
          <w:numId w:val="2"/>
        </w:numPr>
        <w:spacing w:before="40" w:after="40" w:line="360" w:lineRule="auto"/>
        <w:ind w:left="426" w:hanging="426"/>
        <w:contextualSpacing/>
        <w:jc w:val="both"/>
        <w:rPr>
          <w:rFonts w:ascii="Myriad Pro" w:eastAsia="Times New Roman" w:hAnsi="Myriad Pro" w:cs="Arial"/>
        </w:rPr>
      </w:pPr>
      <w:r w:rsidRPr="005A72A0">
        <w:rPr>
          <w:rFonts w:ascii="Myriad Pro" w:eastAsia="Times New Roman" w:hAnsi="Myriad Pro" w:cs="Arial"/>
        </w:rPr>
        <w:t>Pojęciom stosowanym w umowie strony nadają następujące znaczenie:</w:t>
      </w:r>
    </w:p>
    <w:p w:rsidR="005A72A0" w:rsidRPr="005A72A0" w:rsidRDefault="005A72A0" w:rsidP="00192CEB">
      <w:pPr>
        <w:numPr>
          <w:ilvl w:val="0"/>
          <w:numId w:val="3"/>
        </w:numPr>
        <w:spacing w:before="40" w:after="40" w:line="360" w:lineRule="auto"/>
        <w:ind w:hanging="294"/>
        <w:contextualSpacing/>
        <w:jc w:val="both"/>
        <w:rPr>
          <w:rFonts w:ascii="Myriad Pro" w:eastAsia="Times New Roman" w:hAnsi="Myriad Pro" w:cs="Arial"/>
        </w:rPr>
      </w:pPr>
      <w:r w:rsidRPr="005A72A0">
        <w:rPr>
          <w:rFonts w:ascii="Myriad Pro" w:eastAsia="Times New Roman" w:hAnsi="Myriad Pro" w:cs="Arial"/>
        </w:rPr>
        <w:t xml:space="preserve"> „System do głosowania” -  przedmiot niniejszej umowy określony precyzyjnie w Zapytaniu ofertowym, stanowiącym załącznik nr 1 do niniejszej umowy; </w:t>
      </w:r>
    </w:p>
    <w:p w:rsidR="005A72A0" w:rsidRPr="005A72A0" w:rsidRDefault="005A72A0" w:rsidP="00192CEB">
      <w:pPr>
        <w:numPr>
          <w:ilvl w:val="0"/>
          <w:numId w:val="3"/>
        </w:numPr>
        <w:spacing w:before="40" w:after="40" w:line="360" w:lineRule="auto"/>
        <w:ind w:hanging="294"/>
        <w:contextualSpacing/>
        <w:jc w:val="both"/>
        <w:rPr>
          <w:rFonts w:ascii="Myriad Pro" w:eastAsia="Times New Roman" w:hAnsi="Myriad Pro" w:cs="Arial"/>
        </w:rPr>
      </w:pPr>
      <w:r w:rsidRPr="005A72A0">
        <w:rPr>
          <w:rFonts w:ascii="Myriad Pro" w:eastAsia="Times New Roman" w:hAnsi="Myriad Pro" w:cs="Arial"/>
        </w:rPr>
        <w:t xml:space="preserve">Użytkownicy Wewnętrzni - osoby wskazane przez Administratora Zamawiającego i mające dostęp do przedmiotów umowy; </w:t>
      </w:r>
    </w:p>
    <w:p w:rsidR="005A72A0" w:rsidRPr="005A72A0" w:rsidRDefault="005A72A0" w:rsidP="00192CEB">
      <w:pPr>
        <w:numPr>
          <w:ilvl w:val="0"/>
          <w:numId w:val="3"/>
        </w:numPr>
        <w:spacing w:before="40" w:after="40" w:line="360" w:lineRule="auto"/>
        <w:ind w:hanging="294"/>
        <w:contextualSpacing/>
        <w:jc w:val="both"/>
        <w:rPr>
          <w:rFonts w:ascii="Myriad Pro" w:eastAsia="Times New Roman" w:hAnsi="Myriad Pro" w:cs="Arial"/>
        </w:rPr>
      </w:pPr>
      <w:r w:rsidRPr="005A72A0">
        <w:rPr>
          <w:rFonts w:ascii="Myriad Pro" w:eastAsia="Times New Roman" w:hAnsi="Myriad Pro" w:cs="Arial"/>
        </w:rPr>
        <w:t xml:space="preserve">Użytkownicy Zewnętrzni - osoby inne niż Użytkownicy Wewnętrzni, które mają zapewniony nieodpłatny dostęp do „Systemu do głosowania”;  </w:t>
      </w:r>
    </w:p>
    <w:p w:rsidR="005A72A0" w:rsidRPr="005A72A0" w:rsidRDefault="005A72A0" w:rsidP="00192CEB">
      <w:pPr>
        <w:numPr>
          <w:ilvl w:val="0"/>
          <w:numId w:val="3"/>
        </w:numPr>
        <w:spacing w:before="40" w:after="40" w:line="360" w:lineRule="auto"/>
        <w:ind w:hanging="294"/>
        <w:contextualSpacing/>
        <w:jc w:val="both"/>
        <w:rPr>
          <w:rFonts w:ascii="Myriad Pro" w:eastAsia="Times New Roman" w:hAnsi="Myriad Pro" w:cs="Arial"/>
        </w:rPr>
      </w:pPr>
      <w:r w:rsidRPr="005A72A0">
        <w:rPr>
          <w:rFonts w:ascii="Myriad Pro" w:eastAsia="Times New Roman" w:hAnsi="Myriad Pro" w:cs="Arial"/>
        </w:rPr>
        <w:t xml:space="preserve">Administrator Zamawiającego - osoba wskazana przez Zamawiającego posiadająca nieodpłatny dostęp do „Systemu do głosowania” m.in. w celu konfiguracji strony internetowej „Systemu do głosowania”, przekazywania Zgłoszeń Serwisowych; </w:t>
      </w:r>
    </w:p>
    <w:p w:rsidR="005A72A0" w:rsidRPr="005A72A0" w:rsidRDefault="005A72A0" w:rsidP="00192CEB">
      <w:pPr>
        <w:numPr>
          <w:ilvl w:val="0"/>
          <w:numId w:val="3"/>
        </w:numPr>
        <w:spacing w:before="40" w:after="40" w:line="360" w:lineRule="auto"/>
        <w:ind w:hanging="294"/>
        <w:contextualSpacing/>
        <w:jc w:val="both"/>
        <w:rPr>
          <w:rFonts w:ascii="Myriad Pro" w:eastAsia="Times New Roman" w:hAnsi="Myriad Pro" w:cs="Arial"/>
        </w:rPr>
      </w:pPr>
      <w:r w:rsidRPr="005A72A0">
        <w:rPr>
          <w:rFonts w:ascii="Myriad Pro" w:eastAsia="Times New Roman" w:hAnsi="Myriad Pro" w:cs="Arial"/>
        </w:rPr>
        <w:t xml:space="preserve">Dni robocze – dni z wyłączeniem dni ustawowo wolnych od pracy i sobót. </w:t>
      </w:r>
    </w:p>
    <w:p w:rsidR="005A72A0" w:rsidRPr="005A72A0" w:rsidRDefault="005A72A0" w:rsidP="00192CEB">
      <w:pPr>
        <w:numPr>
          <w:ilvl w:val="0"/>
          <w:numId w:val="2"/>
        </w:numPr>
        <w:spacing w:before="40" w:after="40" w:line="360" w:lineRule="auto"/>
        <w:ind w:left="426"/>
        <w:contextualSpacing/>
        <w:jc w:val="both"/>
        <w:rPr>
          <w:rFonts w:ascii="Myriad Pro" w:eastAsia="Times New Roman" w:hAnsi="Myriad Pro" w:cs="Arial"/>
        </w:rPr>
      </w:pPr>
      <w:r w:rsidRPr="005A72A0">
        <w:rPr>
          <w:rFonts w:ascii="Myriad Pro" w:eastAsia="Times New Roman" w:hAnsi="Myriad Pro" w:cs="Arial"/>
        </w:rPr>
        <w:t xml:space="preserve">Przedmiotem umowy jest: </w:t>
      </w:r>
      <w:r w:rsidRPr="005A72A0">
        <w:rPr>
          <w:rFonts w:ascii="Myriad Pro" w:eastAsia="Times New Roman" w:hAnsi="Myriad Pro" w:cs="Times New Roman"/>
          <w:b/>
        </w:rPr>
        <w:t xml:space="preserve">Świadczenie usługi „System do głosowania” </w:t>
      </w:r>
      <w:r w:rsidRPr="005A72A0">
        <w:rPr>
          <w:rFonts w:ascii="Myriad Pro" w:eastAsia="Times New Roman" w:hAnsi="Myriad Pro" w:cs="Times New Roman"/>
        </w:rPr>
        <w:t>-</w:t>
      </w:r>
      <w:r w:rsidRPr="005A72A0">
        <w:rPr>
          <w:rFonts w:ascii="Myriad Pro" w:eastAsia="Times New Roman" w:hAnsi="Myriad Pro" w:cs="Times New Roman"/>
          <w:b/>
        </w:rPr>
        <w:t xml:space="preserve"> </w:t>
      </w:r>
      <w:r w:rsidRPr="005A72A0">
        <w:rPr>
          <w:rFonts w:ascii="Myriad Pro" w:eastAsia="Times New Roman" w:hAnsi="Myriad Pro" w:cs="Times New Roman"/>
        </w:rPr>
        <w:t>na warunkach określonych w zapytaniu i złożonej ofercie stanowiących załączniki nr 1 oraz nr 2 do niniejszej umowy  w tym:</w:t>
      </w:r>
    </w:p>
    <w:p w:rsidR="005A72A0" w:rsidRPr="005A72A0" w:rsidRDefault="005A72A0" w:rsidP="00192CEB">
      <w:pPr>
        <w:numPr>
          <w:ilvl w:val="0"/>
          <w:numId w:val="4"/>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Hosting narzędzia „System Głosowania” na serwerze wraz z zapewnieniem stałego dostępu za pomocą sieci Internet;</w:t>
      </w:r>
    </w:p>
    <w:p w:rsidR="005A72A0" w:rsidRPr="005A72A0" w:rsidRDefault="005A72A0" w:rsidP="00192CEB">
      <w:pPr>
        <w:numPr>
          <w:ilvl w:val="0"/>
          <w:numId w:val="4"/>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lastRenderedPageBreak/>
        <w:t>Przygotowanie narzędzia „System Głosowania”;</w:t>
      </w:r>
    </w:p>
    <w:p w:rsidR="005A72A0" w:rsidRPr="005A72A0" w:rsidRDefault="005A72A0" w:rsidP="00192CEB">
      <w:pPr>
        <w:numPr>
          <w:ilvl w:val="0"/>
          <w:numId w:val="4"/>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Bieżący nadzór na prawidłowym działaniem narzędzia „System Głosowania” oraz wsparcie użytkowników w eksploatacji systemu (asysty);</w:t>
      </w:r>
    </w:p>
    <w:p w:rsidR="005A72A0" w:rsidRPr="005A72A0" w:rsidRDefault="005A72A0" w:rsidP="00192CEB">
      <w:pPr>
        <w:numPr>
          <w:ilvl w:val="0"/>
          <w:numId w:val="4"/>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Świadczenie usług wsparcia technicznego w zakresie naprawy błędów systemu, bieżącego aktualizowania do nowszych wersji oraz dostarczania „łat” i uaktualnień do narzędzia „System Głosowania”;</w:t>
      </w:r>
    </w:p>
    <w:p w:rsidR="005A72A0" w:rsidRPr="005A72A0" w:rsidRDefault="005A72A0" w:rsidP="00192CEB">
      <w:pPr>
        <w:numPr>
          <w:ilvl w:val="0"/>
          <w:numId w:val="4"/>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Przekazanie szczegółowych raportów z danymi (wynikami głosowania) zebranymi poprzez narzędzie „System Głosowania”;</w:t>
      </w:r>
    </w:p>
    <w:p w:rsidR="005A72A0" w:rsidRPr="005A72A0" w:rsidRDefault="005A72A0" w:rsidP="00192CEB">
      <w:pPr>
        <w:numPr>
          <w:ilvl w:val="0"/>
          <w:numId w:val="4"/>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Dostosowanie narzędzia „System do głosowania” w ramach jego rozwoju na podstawie zleceń Zamawiającego;</w:t>
      </w:r>
    </w:p>
    <w:p w:rsidR="005A72A0" w:rsidRPr="005A72A0" w:rsidRDefault="005A72A0" w:rsidP="00192CEB">
      <w:pPr>
        <w:numPr>
          <w:ilvl w:val="0"/>
          <w:numId w:val="4"/>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Przekazanie wszelkich dokumentów wytworzonych przez użytkowników w tym kart do głosowania.</w:t>
      </w:r>
    </w:p>
    <w:p w:rsidR="005A72A0" w:rsidRPr="005A72A0" w:rsidRDefault="005A72A0" w:rsidP="00192CEB">
      <w:pPr>
        <w:numPr>
          <w:ilvl w:val="0"/>
          <w:numId w:val="2"/>
        </w:numPr>
        <w:spacing w:before="40" w:after="40" w:line="360" w:lineRule="auto"/>
        <w:ind w:left="426" w:hanging="426"/>
        <w:contextualSpacing/>
        <w:jc w:val="both"/>
        <w:rPr>
          <w:rFonts w:ascii="Myriad Pro" w:eastAsia="Times New Roman" w:hAnsi="Myriad Pro" w:cs="Arial"/>
        </w:rPr>
      </w:pPr>
      <w:r w:rsidRPr="005A72A0">
        <w:rPr>
          <w:rFonts w:ascii="Myriad Pro" w:eastAsia="Times New Roman" w:hAnsi="Myriad Pro" w:cs="Arial"/>
        </w:rPr>
        <w:t xml:space="preserve">Wykonawca zobowiązuje się do zapewnienia zgodności przedmiotu umowy z przepisami prawa obowiązującymi na terenie Rzeczypospolitej Polskiej przez cały okres obowiązywania umowy oraz zgodnie z postanowieniami niniejszej umowy, wraz z załącznikami do umowy. </w:t>
      </w:r>
    </w:p>
    <w:p w:rsidR="005A72A0" w:rsidRPr="005A72A0" w:rsidRDefault="005A72A0" w:rsidP="00192CEB">
      <w:pPr>
        <w:numPr>
          <w:ilvl w:val="0"/>
          <w:numId w:val="2"/>
        </w:numPr>
        <w:spacing w:before="40" w:after="40" w:line="360" w:lineRule="auto"/>
        <w:ind w:left="426" w:hanging="426"/>
        <w:contextualSpacing/>
        <w:jc w:val="both"/>
        <w:rPr>
          <w:rFonts w:ascii="Myriad Pro" w:eastAsia="Times New Roman" w:hAnsi="Myriad Pro" w:cs="Arial"/>
        </w:rPr>
      </w:pPr>
      <w:r w:rsidRPr="005A72A0">
        <w:rPr>
          <w:rFonts w:ascii="Myriad Pro" w:eastAsia="Times New Roman" w:hAnsi="Myriad Pro" w:cs="Arial"/>
        </w:rPr>
        <w:t xml:space="preserve">Wykonawca oświadcza, że podczas realizacji umowy, a także podczas korzystania </w:t>
      </w:r>
      <w:r w:rsidRPr="005A72A0">
        <w:rPr>
          <w:rFonts w:ascii="Myriad Pro" w:eastAsia="Times New Roman" w:hAnsi="Myriad Pro" w:cs="Arial"/>
        </w:rPr>
        <w:br/>
        <w:t xml:space="preserve">z przedmiotu umowy w zakresie i na zasadach opisanych umową, Zamawiający nie będzie zobowiązany do nabywania żadnych dodatkowych usług ani uprawnień innych, niż określone w umowie. W szczególności zobowiązanie Wykonawcy oznacza, że nie jest konieczne nabycie przez Zamawiającego żadnych dodatkowych licencji, ani uprawnień poza opisanymi umową </w:t>
      </w:r>
      <w:r w:rsidRPr="005A72A0">
        <w:rPr>
          <w:rFonts w:ascii="Myriad Pro" w:eastAsia="Times New Roman" w:hAnsi="Myriad Pro" w:cs="Arial"/>
        </w:rPr>
        <w:br/>
        <w:t>i objętymi wynagrodzeniem.</w:t>
      </w:r>
    </w:p>
    <w:p w:rsidR="005A72A0" w:rsidRPr="005A72A0" w:rsidRDefault="005A72A0" w:rsidP="00192CEB">
      <w:pPr>
        <w:numPr>
          <w:ilvl w:val="0"/>
          <w:numId w:val="2"/>
        </w:numPr>
        <w:spacing w:before="40" w:after="40" w:line="360" w:lineRule="auto"/>
        <w:ind w:left="426" w:hanging="426"/>
        <w:contextualSpacing/>
        <w:jc w:val="both"/>
        <w:rPr>
          <w:rFonts w:ascii="Myriad Pro" w:eastAsia="Times New Roman" w:hAnsi="Myriad Pro" w:cs="Times New Roman"/>
        </w:rPr>
      </w:pPr>
      <w:r w:rsidRPr="005A72A0">
        <w:rPr>
          <w:rFonts w:ascii="Myriad Pro" w:eastAsia="Times New Roman" w:hAnsi="Myriad Pro" w:cs="Times New Roman"/>
        </w:rPr>
        <w:t xml:space="preserve">Wykonawca zobowiązuje się,  że: </w:t>
      </w:r>
    </w:p>
    <w:p w:rsidR="005A72A0" w:rsidRPr="005A72A0" w:rsidRDefault="005A72A0" w:rsidP="00192CEB">
      <w:pPr>
        <w:numPr>
          <w:ilvl w:val="0"/>
          <w:numId w:val="5"/>
        </w:numPr>
        <w:spacing w:line="360" w:lineRule="auto"/>
        <w:contextualSpacing/>
        <w:jc w:val="both"/>
        <w:rPr>
          <w:rFonts w:ascii="Myriad Pro" w:eastAsia="Times New Roman" w:hAnsi="Myriad Pro" w:cs="Times New Roman"/>
        </w:rPr>
      </w:pPr>
      <w:r w:rsidRPr="005A72A0">
        <w:rPr>
          <w:rFonts w:ascii="Myriad Pro" w:eastAsia="Times New Roman" w:hAnsi="Myriad Pro" w:cs="Arial"/>
        </w:rPr>
        <w:t xml:space="preserve">zapewni poprawne działanie „Systemu do głosowania” w okresie realizacji umowy, zgodnie z harmonogramem stanowiącym załącznik nr 3 do niniejszej umowy. Zamawiający zastrzega sobie możliwość zmiany harmonogramu w porozumieniu z Wykonawcą. Zmiana harmonogramu nie wymaga aneksowania umowy i nie wydłuża okresu obowiązywania umowy; </w:t>
      </w:r>
      <w:r w:rsidRPr="005A72A0">
        <w:rPr>
          <w:rFonts w:ascii="Myriad Pro" w:eastAsia="Times New Roman" w:hAnsi="Myriad Pro" w:cs="Times New Roman"/>
        </w:rPr>
        <w:t xml:space="preserve"> </w:t>
      </w:r>
    </w:p>
    <w:p w:rsidR="005A72A0" w:rsidRPr="005A72A0" w:rsidRDefault="005A72A0" w:rsidP="00192CEB">
      <w:pPr>
        <w:numPr>
          <w:ilvl w:val="0"/>
          <w:numId w:val="5"/>
        </w:numPr>
        <w:spacing w:line="360" w:lineRule="auto"/>
        <w:contextualSpacing/>
        <w:jc w:val="both"/>
        <w:rPr>
          <w:rFonts w:ascii="Calibri" w:eastAsia="Times New Roman" w:hAnsi="Calibri" w:cs="Times New Roman"/>
        </w:rPr>
      </w:pPr>
      <w:r w:rsidRPr="005A72A0">
        <w:rPr>
          <w:rFonts w:ascii="Myriad Pro" w:eastAsia="Times New Roman" w:hAnsi="Myriad Pro" w:cs="Times New Roman"/>
        </w:rPr>
        <w:t xml:space="preserve">zapewni bezpłatną aktualizację „Systemu do głosowania”, w szczególności w przypadku zmiany stanu prawnego, w terminie wejścia w życie aktu prawnego zmieniającego aktualny stan prawny. </w:t>
      </w:r>
    </w:p>
    <w:p w:rsidR="005A72A0" w:rsidRPr="005A72A0" w:rsidRDefault="005A72A0" w:rsidP="005A72A0">
      <w:pPr>
        <w:spacing w:before="40" w:after="40" w:line="360" w:lineRule="auto"/>
        <w:jc w:val="center"/>
        <w:rPr>
          <w:rFonts w:ascii="Myriad Pro" w:eastAsia="Times New Roman" w:hAnsi="Myriad Pro" w:cs="Arial"/>
          <w:b/>
          <w:bCs/>
        </w:rPr>
      </w:pPr>
      <w:r w:rsidRPr="005A72A0">
        <w:rPr>
          <w:rFonts w:ascii="Myriad Pro" w:eastAsia="Times New Roman" w:hAnsi="Myriad Pro" w:cs="Arial"/>
          <w:b/>
          <w:bCs/>
        </w:rPr>
        <w:t xml:space="preserve">§ 2 </w:t>
      </w:r>
    </w:p>
    <w:p w:rsidR="005A72A0" w:rsidRPr="005A72A0" w:rsidRDefault="005A72A0" w:rsidP="005A72A0">
      <w:pPr>
        <w:spacing w:before="40" w:after="40" w:line="360" w:lineRule="auto"/>
        <w:jc w:val="center"/>
        <w:rPr>
          <w:rFonts w:ascii="Myriad Pro" w:eastAsia="Times New Roman" w:hAnsi="Myriad Pro" w:cs="Arial"/>
        </w:rPr>
      </w:pPr>
      <w:r w:rsidRPr="005A72A0">
        <w:rPr>
          <w:rFonts w:ascii="Myriad Pro" w:eastAsia="Times New Roman" w:hAnsi="Myriad Pro" w:cs="Arial"/>
          <w:b/>
          <w:bCs/>
        </w:rPr>
        <w:t>Ogólne warunki realizacji Umowy</w:t>
      </w:r>
    </w:p>
    <w:p w:rsidR="005A72A0" w:rsidRPr="005A72A0" w:rsidRDefault="005A72A0" w:rsidP="00192CEB">
      <w:pPr>
        <w:numPr>
          <w:ilvl w:val="0"/>
          <w:numId w:val="6"/>
        </w:numPr>
        <w:spacing w:before="40" w:after="40" w:line="360" w:lineRule="auto"/>
        <w:contextualSpacing/>
        <w:jc w:val="both"/>
        <w:rPr>
          <w:rFonts w:ascii="Myriad Pro" w:eastAsia="Times New Roman" w:hAnsi="Myriad Pro" w:cs="Times New Roman"/>
        </w:rPr>
      </w:pPr>
      <w:r w:rsidRPr="005A72A0">
        <w:rPr>
          <w:rFonts w:ascii="Myriad Pro" w:eastAsia="Times New Roman" w:hAnsi="Myriad Pro" w:cs="Times New Roman"/>
        </w:rPr>
        <w:t>Realizacja czynności wynikających z niniejszej umowy nastąpi w terminach wskazanych w harmonogramie, o którym mowa w § 1 ust. 5 pkt 1 Wykonawca przekaże „System do głosowania” do odbioru Zamawiającego w terminie do 20 maja 2019 r.</w:t>
      </w:r>
    </w:p>
    <w:p w:rsidR="005A72A0" w:rsidRPr="005A72A0" w:rsidRDefault="005A72A0" w:rsidP="00192CEB">
      <w:pPr>
        <w:numPr>
          <w:ilvl w:val="0"/>
          <w:numId w:val="6"/>
        </w:numPr>
        <w:spacing w:before="40" w:after="40" w:line="360" w:lineRule="auto"/>
        <w:contextualSpacing/>
        <w:jc w:val="both"/>
        <w:rPr>
          <w:rFonts w:ascii="Myriad Pro" w:eastAsia="Times New Roman" w:hAnsi="Myriad Pro" w:cs="Times New Roman"/>
        </w:rPr>
      </w:pPr>
      <w:r w:rsidRPr="005A72A0">
        <w:rPr>
          <w:rFonts w:ascii="Myriad Pro" w:eastAsia="Times New Roman" w:hAnsi="Myriad Pro" w:cs="Times New Roman"/>
        </w:rPr>
        <w:t xml:space="preserve">Zamawiający, w terminie do 2 dni roboczych od dnia udostępnienia narzędzia  „System do głosowania”, dokona weryfikacji zgodności dostarczonej usługi z wymaganiami Zamawiającego opisanymi w umowie, w tym załącznikami do niej. Z czynności odbioru </w:t>
      </w:r>
      <w:r w:rsidRPr="005A72A0">
        <w:rPr>
          <w:rFonts w:ascii="Myriad Pro" w:eastAsia="Times New Roman" w:hAnsi="Myriad Pro" w:cs="Times New Roman"/>
        </w:rPr>
        <w:lastRenderedPageBreak/>
        <w:t xml:space="preserve">zostanie sporządzony protokół odbioru, podpisany przez przedstawicieli Zamawiającego </w:t>
      </w:r>
      <w:r w:rsidRPr="005A72A0">
        <w:rPr>
          <w:rFonts w:ascii="Myriad Pro" w:eastAsia="Times New Roman" w:hAnsi="Myriad Pro" w:cs="Times New Roman"/>
        </w:rPr>
        <w:br/>
        <w:t>i Wykonawcy.</w:t>
      </w:r>
    </w:p>
    <w:p w:rsidR="005A72A0" w:rsidRPr="005A72A0" w:rsidRDefault="005A72A0" w:rsidP="00192CEB">
      <w:pPr>
        <w:numPr>
          <w:ilvl w:val="0"/>
          <w:numId w:val="6"/>
        </w:numPr>
        <w:spacing w:before="40" w:after="40" w:line="360" w:lineRule="auto"/>
        <w:contextualSpacing/>
        <w:jc w:val="both"/>
        <w:rPr>
          <w:rFonts w:ascii="Myriad Pro" w:eastAsia="Times New Roman" w:hAnsi="Myriad Pro" w:cs="Times New Roman"/>
        </w:rPr>
      </w:pPr>
      <w:r w:rsidRPr="005A72A0">
        <w:rPr>
          <w:rFonts w:ascii="Myriad Pro" w:eastAsia="Times New Roman" w:hAnsi="Myriad Pro" w:cs="Times New Roman"/>
        </w:rPr>
        <w:t xml:space="preserve">W przypadku udokumentowanej przez Zamawiającego niezgodności „Systemu do głosowania” z wymaganiami Zamawiającego opisanymi w umowie, w tym załącznikach do niej, Wykonawca dokona żądanych przez Zamawiającego zmian w „Systemie do głosowania”  </w:t>
      </w:r>
      <w:r w:rsidRPr="005A72A0">
        <w:rPr>
          <w:rFonts w:ascii="Myriad Pro" w:eastAsia="Times New Roman" w:hAnsi="Myriad Pro" w:cs="Times New Roman"/>
        </w:rPr>
        <w:br/>
        <w:t xml:space="preserve">w terminie do 5 dni roboczych od daty zgłoszenia żądania w formie pisemnej lub mailowej, po czym ponownie przekaże „System do głosowania” do odbioru. </w:t>
      </w:r>
    </w:p>
    <w:p w:rsidR="005A72A0" w:rsidRPr="005A72A0" w:rsidRDefault="005A72A0" w:rsidP="00192CEB">
      <w:pPr>
        <w:numPr>
          <w:ilvl w:val="0"/>
          <w:numId w:val="6"/>
        </w:numPr>
        <w:spacing w:before="40" w:after="40" w:line="360" w:lineRule="auto"/>
        <w:contextualSpacing/>
        <w:jc w:val="both"/>
        <w:rPr>
          <w:rFonts w:ascii="Myriad Pro" w:eastAsia="Times New Roman" w:hAnsi="Myriad Pro" w:cs="Times New Roman"/>
        </w:rPr>
      </w:pPr>
      <w:r w:rsidRPr="005A72A0">
        <w:rPr>
          <w:rFonts w:ascii="Myriad Pro" w:eastAsia="Times New Roman" w:hAnsi="Myriad Pro" w:cs="Times New Roman"/>
        </w:rPr>
        <w:t xml:space="preserve">Wykonawca zobowiązuje się realizować umowę z zachowaniem należytej staranności wymaganej od Wykonawcy przy uwzględnieniu zawodowego charakteru działalności prowadzonej przez Wykonawcę, zgodnie z warunkami opisanym w § 7 umowy. </w:t>
      </w:r>
    </w:p>
    <w:p w:rsidR="005A72A0" w:rsidRPr="005A72A0" w:rsidRDefault="005A72A0" w:rsidP="00192CEB">
      <w:pPr>
        <w:numPr>
          <w:ilvl w:val="0"/>
          <w:numId w:val="6"/>
        </w:numPr>
        <w:spacing w:before="40" w:after="40" w:line="360" w:lineRule="auto"/>
        <w:contextualSpacing/>
        <w:jc w:val="both"/>
        <w:rPr>
          <w:rFonts w:ascii="Myriad Pro" w:eastAsia="Times New Roman" w:hAnsi="Myriad Pro" w:cs="Times New Roman"/>
        </w:rPr>
      </w:pPr>
      <w:r w:rsidRPr="005A72A0">
        <w:rPr>
          <w:rFonts w:ascii="Myriad Pro" w:eastAsia="Times New Roman" w:hAnsi="Myriad Pro" w:cs="Times New Roman"/>
        </w:rPr>
        <w:t xml:space="preserve">Wykonawca oświadcza, że jego pracownicy posiadają wiedzę, doświadczenie i kwalifikacje niezbędne do prawidłowego wykonania umowy. </w:t>
      </w:r>
    </w:p>
    <w:p w:rsidR="005A72A0" w:rsidRPr="005A72A0" w:rsidRDefault="005A72A0" w:rsidP="00192CEB">
      <w:pPr>
        <w:numPr>
          <w:ilvl w:val="0"/>
          <w:numId w:val="6"/>
        </w:numPr>
        <w:spacing w:before="40" w:after="40" w:line="360" w:lineRule="auto"/>
        <w:contextualSpacing/>
        <w:jc w:val="both"/>
        <w:rPr>
          <w:rFonts w:ascii="Myriad Pro" w:eastAsia="Times New Roman" w:hAnsi="Myriad Pro" w:cs="Times New Roman"/>
        </w:rPr>
      </w:pPr>
      <w:r w:rsidRPr="005A72A0">
        <w:rPr>
          <w:rFonts w:ascii="Myriad Pro" w:eastAsia="Times New Roman" w:hAnsi="Myriad Pro" w:cs="Times New Roman"/>
        </w:rPr>
        <w:t xml:space="preserve">Wykonawca od dnia podpisania protokołu odbioru, o którym mowa w ust. 2 zapewnia dostęp do „Systemu do głosowania” oraz wsparcie techniczne Użytkownikom „Systemu do głosowania” (Wewnętrznym i Zewnętrznym). Dostęp i wsparcie realizowane będą zgodnie z postanowieniami niniejszej umowy, w tym załączników do niej. </w:t>
      </w:r>
    </w:p>
    <w:p w:rsidR="005A72A0" w:rsidRPr="005A72A0" w:rsidRDefault="005A72A0" w:rsidP="00192CEB">
      <w:pPr>
        <w:numPr>
          <w:ilvl w:val="0"/>
          <w:numId w:val="6"/>
        </w:numPr>
        <w:spacing w:before="40" w:after="40" w:line="360" w:lineRule="auto"/>
        <w:contextualSpacing/>
        <w:jc w:val="both"/>
        <w:rPr>
          <w:rFonts w:ascii="Myriad Pro" w:eastAsia="Times New Roman" w:hAnsi="Myriad Pro" w:cs="Times New Roman"/>
        </w:rPr>
      </w:pPr>
      <w:r w:rsidRPr="005A72A0">
        <w:rPr>
          <w:rFonts w:ascii="Myriad Pro" w:eastAsia="Times New Roman" w:hAnsi="Myriad Pro" w:cs="Times New Roman"/>
        </w:rPr>
        <w:t xml:space="preserve">Platforma ma być dostępna tylko przez protokół </w:t>
      </w:r>
      <w:proofErr w:type="spellStart"/>
      <w:r w:rsidRPr="005A72A0">
        <w:rPr>
          <w:rFonts w:ascii="Myriad Pro" w:eastAsia="Times New Roman" w:hAnsi="Myriad Pro" w:cs="Times New Roman"/>
        </w:rPr>
        <w:t>https</w:t>
      </w:r>
      <w:proofErr w:type="spellEnd"/>
      <w:r w:rsidRPr="005A72A0">
        <w:rPr>
          <w:rFonts w:ascii="Myriad Pro" w:eastAsia="Times New Roman" w:hAnsi="Myriad Pro" w:cs="Times New Roman"/>
        </w:rPr>
        <w:t xml:space="preserve"> () przez przeglądarkę WWW. Połączenie ma być szyfrowane. Protokół HTTPS skonfigurowany zostanie w sposób uwzględniający dobre praktyki w zakresie bezpieczeństwa.</w:t>
      </w:r>
    </w:p>
    <w:p w:rsidR="005A72A0" w:rsidRPr="005A72A0" w:rsidRDefault="005A72A0" w:rsidP="00192CEB">
      <w:pPr>
        <w:numPr>
          <w:ilvl w:val="0"/>
          <w:numId w:val="6"/>
        </w:numPr>
        <w:spacing w:before="40" w:after="40" w:line="360" w:lineRule="auto"/>
        <w:contextualSpacing/>
        <w:jc w:val="both"/>
        <w:rPr>
          <w:rFonts w:ascii="Myriad Pro" w:eastAsia="Times New Roman" w:hAnsi="Myriad Pro" w:cs="Times New Roman"/>
        </w:rPr>
      </w:pPr>
      <w:r w:rsidRPr="005A72A0">
        <w:rPr>
          <w:rFonts w:ascii="Myriad Pro" w:eastAsia="Times New Roman" w:hAnsi="Myriad Pro" w:cs="Times New Roman"/>
        </w:rPr>
        <w:t xml:space="preserve">Ewentualne zmiany w „Systemie do głosowania” w ramach jego rozwoju, zostaną zrealizowane przez Wykonawcę na podstawie złożonego przez Zamawiającego zlecenia określającego zakres prac do wykonania przez Wykonawcę oraz konieczną do ich realizacji liczbę roboczogodzin. Rozliczenie kosztów wprowadzonych zmian zostanie zrealizowane </w:t>
      </w:r>
      <w:r w:rsidRPr="005A72A0">
        <w:rPr>
          <w:rFonts w:ascii="Myriad Pro" w:eastAsia="Times New Roman" w:hAnsi="Myriad Pro" w:cs="Times New Roman"/>
        </w:rPr>
        <w:br/>
        <w:t xml:space="preserve">na podstawie kosztorysu przedstawionego przez Wykonawcę, przy czym koszt jednej roboczogodziny jest określony w ofercie Wykonawcy stanowiącej załącznik nr 2 Umowy </w:t>
      </w:r>
      <w:r w:rsidRPr="005A72A0">
        <w:rPr>
          <w:rFonts w:ascii="Myriad Pro" w:eastAsia="Times New Roman" w:hAnsi="Myriad Pro" w:cs="Times New Roman"/>
        </w:rPr>
        <w:br/>
        <w:t xml:space="preserve">i wynosi …….. złotych brutto, a łączna liczba roboczogodzin nie przekroczy 10. Harmonogram prac rozwoju „Systemu do głosowania” zostanie uzgodniony wspólnie pomiędzy Zamawiającym a Wykonawcą. Zamawiający dokona odbioru prac zrealizowanych przez Wykonawcę w ramach świadczonej usługi rozwoju narzędzia „System do głosowania” </w:t>
      </w:r>
      <w:r w:rsidRPr="005A72A0">
        <w:rPr>
          <w:rFonts w:ascii="Myriad Pro" w:eastAsia="Times New Roman" w:hAnsi="Myriad Pro" w:cs="Times New Roman"/>
        </w:rPr>
        <w:br/>
        <w:t xml:space="preserve">na podstawie protokół odbioru zrealizowanych prac podpisanego przez obie strony umowy. </w:t>
      </w:r>
    </w:p>
    <w:p w:rsidR="005A72A0" w:rsidRPr="005A72A0" w:rsidRDefault="005A72A0" w:rsidP="005A72A0">
      <w:pPr>
        <w:spacing w:after="0" w:line="240" w:lineRule="auto"/>
        <w:ind w:left="426"/>
        <w:contextualSpacing/>
        <w:jc w:val="both"/>
        <w:rPr>
          <w:rFonts w:ascii="Calibri" w:eastAsia="Times New Roman" w:hAnsi="Calibri" w:cs="Times New Roman"/>
        </w:rPr>
      </w:pPr>
    </w:p>
    <w:p w:rsidR="005A72A0" w:rsidRPr="005A72A0" w:rsidRDefault="005A72A0" w:rsidP="005A72A0">
      <w:pPr>
        <w:spacing w:before="40" w:after="40" w:line="360" w:lineRule="auto"/>
        <w:jc w:val="center"/>
        <w:rPr>
          <w:rFonts w:ascii="Myriad Pro" w:eastAsia="Times New Roman" w:hAnsi="Myriad Pro" w:cs="Arial"/>
          <w:b/>
          <w:bCs/>
        </w:rPr>
      </w:pPr>
      <w:r w:rsidRPr="005A72A0">
        <w:rPr>
          <w:rFonts w:ascii="Myriad Pro" w:eastAsia="Times New Roman" w:hAnsi="Myriad Pro" w:cs="Arial"/>
          <w:b/>
          <w:bCs/>
        </w:rPr>
        <w:t>§ 3</w:t>
      </w:r>
    </w:p>
    <w:p w:rsidR="005A72A0" w:rsidRPr="005A72A0" w:rsidRDefault="005A72A0" w:rsidP="005A72A0">
      <w:pPr>
        <w:spacing w:before="40" w:after="40" w:line="360" w:lineRule="auto"/>
        <w:jc w:val="center"/>
        <w:rPr>
          <w:rFonts w:ascii="Myriad Pro" w:eastAsia="Times New Roman" w:hAnsi="Myriad Pro" w:cs="Arial"/>
        </w:rPr>
      </w:pPr>
      <w:r w:rsidRPr="005A72A0">
        <w:rPr>
          <w:rFonts w:ascii="Myriad Pro" w:eastAsia="Times New Roman" w:hAnsi="Myriad Pro" w:cs="Arial"/>
          <w:b/>
          <w:bCs/>
        </w:rPr>
        <w:t>Poufność</w:t>
      </w:r>
    </w:p>
    <w:p w:rsidR="005A72A0" w:rsidRPr="005A72A0" w:rsidRDefault="005A72A0" w:rsidP="00192CEB">
      <w:pPr>
        <w:numPr>
          <w:ilvl w:val="0"/>
          <w:numId w:val="7"/>
        </w:numPr>
        <w:spacing w:before="40" w:after="40" w:line="360" w:lineRule="auto"/>
        <w:contextualSpacing/>
        <w:jc w:val="both"/>
        <w:rPr>
          <w:rFonts w:ascii="Myriad Pro" w:eastAsia="Times New Roman" w:hAnsi="Myriad Pro" w:cs="Times New Roman"/>
        </w:rPr>
      </w:pPr>
      <w:r w:rsidRPr="005A72A0">
        <w:rPr>
          <w:rFonts w:ascii="Myriad Pro" w:eastAsia="Times New Roman" w:hAnsi="Myriad Pro" w:cs="Times New Roman"/>
        </w:rPr>
        <w:t xml:space="preserve">Wykonawca zobowiązuje się do nieograniczonego w czasie zachowania w tajemnicy wszelkich informacji związanych z wykonywaniem zadań na rzecz Zamawiającego oraz odpowiada </w:t>
      </w:r>
      <w:r w:rsidRPr="005A72A0">
        <w:rPr>
          <w:rFonts w:ascii="Myriad Pro" w:eastAsia="Times New Roman" w:hAnsi="Myriad Pro" w:cs="Times New Roman"/>
        </w:rPr>
        <w:br/>
        <w:t xml:space="preserve">w tym zakresie za pracowników, którzy w jego imieniu wykonują zadania na rzecz Zamawiającego. </w:t>
      </w:r>
    </w:p>
    <w:p w:rsidR="005A72A0" w:rsidRPr="005A72A0" w:rsidRDefault="005A72A0" w:rsidP="00192CEB">
      <w:pPr>
        <w:numPr>
          <w:ilvl w:val="0"/>
          <w:numId w:val="7"/>
        </w:numPr>
        <w:spacing w:before="40" w:after="40" w:line="360" w:lineRule="auto"/>
        <w:contextualSpacing/>
        <w:jc w:val="both"/>
        <w:rPr>
          <w:rFonts w:ascii="Myriad Pro" w:eastAsia="Times New Roman" w:hAnsi="Myriad Pro" w:cs="Times New Roman"/>
        </w:rPr>
      </w:pPr>
      <w:r w:rsidRPr="005A72A0">
        <w:rPr>
          <w:rFonts w:ascii="Myriad Pro" w:eastAsia="Times New Roman" w:hAnsi="Myriad Pro" w:cs="Times New Roman"/>
        </w:rPr>
        <w:lastRenderedPageBreak/>
        <w:t>Wykonawca udostępnia informacje związane z wykonywaniem zadań na rzecz Zamawiającego wyłącznie tym pracownikom, którym są one niezbędne do wykonywania powierzonych zadań w zakresie  koniecznym do realizacji umowy.</w:t>
      </w:r>
    </w:p>
    <w:p w:rsidR="005A72A0" w:rsidRPr="005A72A0" w:rsidRDefault="005A72A0" w:rsidP="00192CEB">
      <w:pPr>
        <w:numPr>
          <w:ilvl w:val="0"/>
          <w:numId w:val="7"/>
        </w:numPr>
        <w:spacing w:before="40" w:after="40" w:line="360" w:lineRule="auto"/>
        <w:contextualSpacing/>
        <w:jc w:val="both"/>
        <w:rPr>
          <w:rFonts w:ascii="Myriad Pro" w:eastAsia="Times New Roman" w:hAnsi="Myriad Pro" w:cs="Times New Roman"/>
        </w:rPr>
      </w:pPr>
      <w:r w:rsidRPr="005A72A0">
        <w:rPr>
          <w:rFonts w:ascii="Myriad Pro" w:eastAsia="Times New Roman" w:hAnsi="Myriad Pro" w:cs="Times New Roman"/>
        </w:rPr>
        <w:t xml:space="preserve">Wykonawca podczas przesyłania drogą elektroniczną dokumentów, jest zobowiązany do szyfrowania ogólnodostępnymi mechanizmami kryptograficznymi (np. GPG) korespondencji elektronicznej zawierającej informacje mogące mieć wpływ na bezpieczeństwo informacji Zamawiającego. </w:t>
      </w:r>
    </w:p>
    <w:p w:rsidR="005A72A0" w:rsidRPr="005A72A0" w:rsidRDefault="005A72A0" w:rsidP="00192CEB">
      <w:pPr>
        <w:numPr>
          <w:ilvl w:val="0"/>
          <w:numId w:val="7"/>
        </w:numPr>
        <w:spacing w:before="40" w:after="40" w:line="360" w:lineRule="auto"/>
        <w:contextualSpacing/>
        <w:jc w:val="both"/>
        <w:rPr>
          <w:rFonts w:ascii="Myriad Pro" w:eastAsia="Times New Roman" w:hAnsi="Myriad Pro" w:cs="Times New Roman"/>
        </w:rPr>
      </w:pPr>
      <w:r w:rsidRPr="005A72A0">
        <w:rPr>
          <w:rFonts w:ascii="Myriad Pro" w:eastAsia="Times New Roman" w:hAnsi="Myriad Pro" w:cs="Times New Roman"/>
        </w:rPr>
        <w:t>Obowiązek zachowania poufności nie dotyczy informacji prawnie chronionych żądanych przez uprawnione organy, w zakresie w jakim te organy są uprawnione do ich żądania zgodnie z obowiązującymi przepisami prawa. W takim przypadku Wykonawca przed ujawnieniem informacji prawnie chronionych zobowiązuje się poinformować Zamawiającego o żądaniu takiego organu.</w:t>
      </w:r>
    </w:p>
    <w:p w:rsidR="005A72A0" w:rsidRPr="005A72A0" w:rsidRDefault="005A72A0" w:rsidP="00192CEB">
      <w:pPr>
        <w:numPr>
          <w:ilvl w:val="0"/>
          <w:numId w:val="7"/>
        </w:numPr>
        <w:spacing w:before="40" w:after="40" w:line="360" w:lineRule="auto"/>
        <w:contextualSpacing/>
        <w:jc w:val="both"/>
        <w:rPr>
          <w:rFonts w:ascii="Myriad Pro" w:eastAsia="Times New Roman" w:hAnsi="Myriad Pro" w:cs="Times New Roman"/>
        </w:rPr>
      </w:pPr>
      <w:r w:rsidRPr="005A72A0">
        <w:rPr>
          <w:rFonts w:ascii="Myriad Pro" w:eastAsia="Times New Roman" w:hAnsi="Myriad Pro" w:cs="Times New Roman"/>
        </w:rPr>
        <w:t xml:space="preserve">Wszelkie nieujawnione do wiadomości publicznej informacje, w tym stanowiące informacje techniczne, handlowe, organizacyjne lub prawne, w szczególności dane osobowe, hasła dostępu Użytkowników, kod źródłowy i wynikowy, dane dotyczące działalności Zamawiającego ujęte w dokumentach przekazywanych Wykonawcy lub umieszczonych </w:t>
      </w:r>
      <w:r w:rsidRPr="005A72A0">
        <w:rPr>
          <w:rFonts w:ascii="Myriad Pro" w:eastAsia="Times New Roman" w:hAnsi="Myriad Pro" w:cs="Times New Roman"/>
        </w:rPr>
        <w:br/>
        <w:t xml:space="preserve">w „Systemie do głosowania”  i inne, co do których podjęto niezbędne działania w celu zachowania ich poufności, o których druga Strona uzyskała wiedzę lub do których uzyskała dostęp w związku z realizacją umowy, będą uważane za informacje stanowiące tajemnicę przedsiębiorstwa w rozumieniu art. 11 ustawy z dnia 16 kwietnia 1993 r. o zwalczaniu nieuczciwej konkurencji tej Strony, do której należą („Informacje prawnie chronione”). W szczególności kod źródłowy i wynikowy „Systemu do głosowania”  stanowią informację prawnie chronioną Wykonawcy. </w:t>
      </w:r>
    </w:p>
    <w:p w:rsidR="005A72A0" w:rsidRPr="005A72A0" w:rsidRDefault="005A72A0" w:rsidP="00192CEB">
      <w:pPr>
        <w:numPr>
          <w:ilvl w:val="0"/>
          <w:numId w:val="7"/>
        </w:numPr>
        <w:spacing w:before="40" w:after="40" w:line="360" w:lineRule="auto"/>
        <w:contextualSpacing/>
        <w:jc w:val="both"/>
        <w:rPr>
          <w:rFonts w:ascii="Myriad Pro" w:eastAsia="Times New Roman" w:hAnsi="Myriad Pro" w:cs="Times New Roman"/>
        </w:rPr>
      </w:pPr>
      <w:r w:rsidRPr="005A72A0">
        <w:rPr>
          <w:rFonts w:ascii="Myriad Pro" w:eastAsia="Times New Roman" w:hAnsi="Myriad Pro" w:cs="Times New Roman"/>
        </w:rPr>
        <w:t xml:space="preserve">Każda ze Stron zobowiązuje się wykorzystywać informacje prawnie chronione drugiej Strony jedynie w celach ściśle związanych z realizacją umowy. Każda ze Stron zobowiązuje się zachować w tajemnicy informacje prawnie chronione drugiej Strony oraz chronić je z taką samą starannością, z jaką chroni własne informacje prawnie chronione, co najmniej zaś </w:t>
      </w:r>
      <w:r w:rsidRPr="005A72A0">
        <w:rPr>
          <w:rFonts w:ascii="Myriad Pro" w:eastAsia="Times New Roman" w:hAnsi="Myriad Pro" w:cs="Times New Roman"/>
        </w:rPr>
        <w:br/>
        <w:t xml:space="preserve">w stopniu wynikającym z zachowania należytej staranności wynikającej z zawodowego charakteru prowadzonej działalności. </w:t>
      </w:r>
    </w:p>
    <w:p w:rsidR="005A72A0" w:rsidRPr="005A72A0" w:rsidRDefault="005A72A0" w:rsidP="00192CEB">
      <w:pPr>
        <w:numPr>
          <w:ilvl w:val="0"/>
          <w:numId w:val="7"/>
        </w:numPr>
        <w:spacing w:before="40" w:after="40" w:line="360" w:lineRule="auto"/>
        <w:contextualSpacing/>
        <w:jc w:val="both"/>
        <w:rPr>
          <w:rFonts w:ascii="Myriad Pro" w:eastAsia="Times New Roman" w:hAnsi="Myriad Pro" w:cs="Times New Roman"/>
        </w:rPr>
      </w:pPr>
      <w:r w:rsidRPr="005A72A0">
        <w:rPr>
          <w:rFonts w:ascii="Myriad Pro" w:eastAsia="Times New Roman" w:hAnsi="Myriad Pro" w:cs="Times New Roman"/>
        </w:rPr>
        <w:t xml:space="preserve">Strony zobowiązują się do ograniczenia obiegu informacji prawnie chronionych wynikających z realizacji umowy wewnątrz własnej organizacji. Bez pisemnej zgody drugiej Strony informacje prawnie chronione mogą zostać ujawnione wyłącznie pracownikom Strony, albo podwykonawcom wykonującym na rzecz Strony zadania związane z realizacją umowy, </w:t>
      </w:r>
      <w:r w:rsidRPr="005A72A0">
        <w:rPr>
          <w:rFonts w:ascii="Myriad Pro" w:eastAsia="Times New Roman" w:hAnsi="Myriad Pro" w:cs="Times New Roman"/>
        </w:rPr>
        <w:br/>
        <w:t xml:space="preserve">a także w przypadku i zakresie wynikającym z obowiązujących przepisów prawa. </w:t>
      </w:r>
    </w:p>
    <w:p w:rsidR="005A72A0" w:rsidRPr="005A72A0" w:rsidRDefault="005A72A0" w:rsidP="00192CEB">
      <w:pPr>
        <w:numPr>
          <w:ilvl w:val="0"/>
          <w:numId w:val="7"/>
        </w:numPr>
        <w:spacing w:before="40" w:after="40" w:line="360" w:lineRule="auto"/>
        <w:contextualSpacing/>
        <w:jc w:val="both"/>
        <w:rPr>
          <w:rFonts w:ascii="Myriad Pro" w:eastAsia="Times New Roman" w:hAnsi="Myriad Pro" w:cs="Times New Roman"/>
        </w:rPr>
      </w:pPr>
      <w:r w:rsidRPr="005A72A0">
        <w:rPr>
          <w:rFonts w:ascii="Myriad Pro" w:eastAsia="Times New Roman" w:hAnsi="Myriad Pro" w:cs="Times New Roman"/>
        </w:rPr>
        <w:t xml:space="preserve">Strona nie ma obowiązku zachowania poufności w stosunku do przekazanych przez drugą Stronę informacji, które są powszechnie znane lub zostały podane do publicznej wiadomości bez naruszenia obowiązku zachowania poufności. </w:t>
      </w:r>
    </w:p>
    <w:p w:rsidR="005A72A0" w:rsidRPr="005A72A0" w:rsidRDefault="005A72A0" w:rsidP="00192CEB">
      <w:pPr>
        <w:numPr>
          <w:ilvl w:val="0"/>
          <w:numId w:val="7"/>
        </w:numPr>
        <w:spacing w:before="40" w:after="40" w:line="360" w:lineRule="auto"/>
        <w:contextualSpacing/>
        <w:jc w:val="both"/>
        <w:rPr>
          <w:rFonts w:ascii="Myriad Pro" w:eastAsia="Times New Roman" w:hAnsi="Myriad Pro" w:cs="Times New Roman"/>
        </w:rPr>
      </w:pPr>
      <w:r w:rsidRPr="005A72A0">
        <w:rPr>
          <w:rFonts w:ascii="Myriad Pro" w:eastAsia="Times New Roman" w:hAnsi="Myriad Pro" w:cs="Times New Roman"/>
        </w:rPr>
        <w:t xml:space="preserve">Zobowiązanie do zachowania poufności wiąże Strony bezterminowo, a każda ze Stron zobowiązuje się nie wypowiadać tego zobowiązania. </w:t>
      </w:r>
    </w:p>
    <w:p w:rsidR="005A72A0" w:rsidRPr="005A72A0" w:rsidRDefault="005A72A0" w:rsidP="005A72A0">
      <w:pPr>
        <w:spacing w:before="40" w:after="40" w:line="360" w:lineRule="auto"/>
        <w:jc w:val="center"/>
        <w:rPr>
          <w:rFonts w:ascii="Myriad Pro" w:eastAsia="Times New Roman" w:hAnsi="Myriad Pro" w:cs="Arial"/>
          <w:b/>
          <w:bCs/>
        </w:rPr>
      </w:pPr>
      <w:r w:rsidRPr="005A72A0">
        <w:rPr>
          <w:rFonts w:ascii="Myriad Pro" w:eastAsia="Times New Roman" w:hAnsi="Myriad Pro" w:cs="Arial"/>
          <w:b/>
          <w:bCs/>
        </w:rPr>
        <w:lastRenderedPageBreak/>
        <w:t xml:space="preserve">§ 4 </w:t>
      </w:r>
    </w:p>
    <w:p w:rsidR="005A72A0" w:rsidRPr="005A72A0" w:rsidRDefault="005A72A0" w:rsidP="005A72A0">
      <w:pPr>
        <w:spacing w:before="40" w:after="40" w:line="360" w:lineRule="auto"/>
        <w:jc w:val="center"/>
        <w:rPr>
          <w:rFonts w:ascii="Myriad Pro" w:eastAsia="Times New Roman" w:hAnsi="Myriad Pro" w:cs="Arial"/>
        </w:rPr>
      </w:pPr>
      <w:r w:rsidRPr="005A72A0">
        <w:rPr>
          <w:rFonts w:ascii="Myriad Pro" w:eastAsia="Times New Roman" w:hAnsi="Myriad Pro" w:cs="Arial"/>
          <w:b/>
          <w:bCs/>
        </w:rPr>
        <w:t>Postanowienia dotyczące wynagrodzenia</w:t>
      </w:r>
    </w:p>
    <w:p w:rsidR="005A72A0" w:rsidRPr="005A72A0" w:rsidRDefault="005A72A0" w:rsidP="00192CEB">
      <w:pPr>
        <w:numPr>
          <w:ilvl w:val="0"/>
          <w:numId w:val="8"/>
        </w:numPr>
        <w:spacing w:before="40" w:after="40" w:line="360" w:lineRule="auto"/>
        <w:ind w:left="360"/>
        <w:contextualSpacing/>
        <w:jc w:val="both"/>
        <w:rPr>
          <w:rFonts w:ascii="Myriad Pro" w:eastAsia="Times New Roman" w:hAnsi="Myriad Pro" w:cs="Arial"/>
        </w:rPr>
      </w:pPr>
      <w:r w:rsidRPr="005A72A0">
        <w:rPr>
          <w:rFonts w:ascii="Myriad Pro" w:eastAsia="Times New Roman" w:hAnsi="Myriad Pro" w:cs="Arial"/>
        </w:rPr>
        <w:t xml:space="preserve">Zgodnie ze złożoną ofertą maksymalne, łączne wynagrodzenie Wykonawcy wynosi </w:t>
      </w:r>
      <w:r w:rsidRPr="005A72A0">
        <w:rPr>
          <w:rFonts w:ascii="Myriad Pro" w:eastAsia="Times New Roman" w:hAnsi="Myriad Pro" w:cs="Arial"/>
          <w:b/>
        </w:rPr>
        <w:t>18450,00 zł brutto</w:t>
      </w:r>
      <w:r w:rsidRPr="005A72A0">
        <w:rPr>
          <w:rFonts w:ascii="Myriad Pro" w:eastAsia="Times New Roman" w:hAnsi="Myriad Pro" w:cs="Arial"/>
        </w:rPr>
        <w:t xml:space="preserve"> (słownie </w:t>
      </w:r>
      <w:r w:rsidRPr="005A72A0">
        <w:rPr>
          <w:rFonts w:ascii="Calibri" w:eastAsia="Times New Roman" w:hAnsi="Calibri" w:cs="Times New Roman"/>
        </w:rPr>
        <w:t>osiemnaście tysięcy czterysta pięćdziesiąt złotych 00/100</w:t>
      </w:r>
      <w:r w:rsidRPr="005A72A0">
        <w:rPr>
          <w:rFonts w:ascii="Myriad Pro" w:eastAsia="Times New Roman" w:hAnsi="Myriad Pro" w:cs="Arial"/>
        </w:rPr>
        <w:t>) i obejmuje:</w:t>
      </w:r>
    </w:p>
    <w:p w:rsidR="005A72A0" w:rsidRPr="005A72A0" w:rsidRDefault="005A72A0" w:rsidP="00192CEB">
      <w:pPr>
        <w:numPr>
          <w:ilvl w:val="0"/>
          <w:numId w:val="9"/>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 xml:space="preserve">udostępnienie usługi „System do głosowania” (dostosowanej zgodnie z § 1 ust. 2 pkt 1-5 umowy) na potrzeby realizacji programu Budżetu obywatelskiego, w terminie od 03.06.2019r. do 14.06.2019r. (głosowanie)  w wysokości </w:t>
      </w:r>
      <w:r w:rsidRPr="005A72A0">
        <w:rPr>
          <w:rFonts w:ascii="Myriad Pro" w:eastAsia="Times New Roman" w:hAnsi="Myriad Pro" w:cs="Arial"/>
          <w:b/>
        </w:rPr>
        <w:t>12 300,00 zł brutto</w:t>
      </w:r>
      <w:r w:rsidRPr="005A72A0">
        <w:rPr>
          <w:rFonts w:ascii="Myriad Pro" w:eastAsia="Times New Roman" w:hAnsi="Myriad Pro" w:cs="Arial"/>
        </w:rPr>
        <w:t xml:space="preserve"> (słownie </w:t>
      </w:r>
      <w:r w:rsidRPr="005A72A0">
        <w:rPr>
          <w:rFonts w:ascii="Myriad Pro" w:eastAsia="Times New Roman" w:hAnsi="Myriad Pro" w:cs="Arial"/>
          <w:i/>
        </w:rPr>
        <w:t xml:space="preserve"> dwanaście tysięcy trzysta złotych 00/100</w:t>
      </w:r>
      <w:r w:rsidRPr="005A72A0">
        <w:rPr>
          <w:rFonts w:ascii="Myriad Pro" w:eastAsia="Times New Roman" w:hAnsi="Myriad Pro" w:cs="Arial"/>
        </w:rPr>
        <w:t xml:space="preserve">). </w:t>
      </w:r>
    </w:p>
    <w:p w:rsidR="005A72A0" w:rsidRPr="005A72A0" w:rsidRDefault="005A72A0" w:rsidP="00192CEB">
      <w:pPr>
        <w:numPr>
          <w:ilvl w:val="0"/>
          <w:numId w:val="9"/>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 xml:space="preserve">kolejne udostępnienie usługi „System do głosowania” (dostosowanej zgodnie z § 1 ust. 2 pkt 1-5 umowy), na potrzeby realizacji programu Budżetu obywatelskiego, w terminie uzgodnionym pomiędzy Zamawiającym a Wykonawcą, jednak nie później niż do 06.12.2019r. (głosowanie uzupełniające) w wysokości </w:t>
      </w:r>
      <w:r w:rsidRPr="005A72A0">
        <w:rPr>
          <w:rFonts w:ascii="Myriad Pro" w:eastAsia="Times New Roman" w:hAnsi="Myriad Pro" w:cs="Arial"/>
          <w:b/>
        </w:rPr>
        <w:t>3 690,00 zł brutto</w:t>
      </w:r>
      <w:r w:rsidRPr="005A72A0">
        <w:rPr>
          <w:rFonts w:ascii="Myriad Pro" w:eastAsia="Times New Roman" w:hAnsi="Myriad Pro" w:cs="Arial"/>
        </w:rPr>
        <w:t xml:space="preserve"> (słownie </w:t>
      </w:r>
      <w:r w:rsidRPr="005A72A0">
        <w:rPr>
          <w:rFonts w:ascii="Calibri" w:eastAsia="Times New Roman" w:hAnsi="Calibri" w:cs="Times New Roman"/>
        </w:rPr>
        <w:t>trzy tysiące sześćset dziewięćdziesiąt złotych 00/100</w:t>
      </w:r>
      <w:r w:rsidRPr="005A72A0">
        <w:rPr>
          <w:rFonts w:ascii="Myriad Pro" w:eastAsia="Times New Roman" w:hAnsi="Myriad Pro" w:cs="Arial"/>
        </w:rPr>
        <w:t>).</w:t>
      </w:r>
    </w:p>
    <w:p w:rsidR="005A72A0" w:rsidRPr="005A72A0" w:rsidRDefault="005A72A0" w:rsidP="00192CEB">
      <w:pPr>
        <w:numPr>
          <w:ilvl w:val="0"/>
          <w:numId w:val="9"/>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 xml:space="preserve">dostosowanie narzędzia „System do głosowania” w ramach jego rozwoju zgodnie z § 1 ust. 2 pkt 6 umowy w wysokości maksymalnej </w:t>
      </w:r>
      <w:r w:rsidRPr="005A72A0">
        <w:rPr>
          <w:rFonts w:ascii="Myriad Pro" w:eastAsia="Times New Roman" w:hAnsi="Myriad Pro" w:cs="Arial"/>
          <w:b/>
        </w:rPr>
        <w:t xml:space="preserve">2 460,00 zł brutto </w:t>
      </w:r>
      <w:r w:rsidRPr="005A72A0">
        <w:rPr>
          <w:rFonts w:ascii="Myriad Pro" w:eastAsia="Times New Roman" w:hAnsi="Myriad Pro" w:cs="Arial"/>
        </w:rPr>
        <w:t>(dwa tysiące czterysta sześćdziesiąt złotych 00/100) skalkulowane jako iloczyn stawki jednej roboczogodziny i liczby roboczogodzin określonych w § 2 ust. 8 umowy (</w:t>
      </w:r>
      <w:r w:rsidRPr="005A72A0">
        <w:rPr>
          <w:rFonts w:ascii="Myriad Pro" w:eastAsia="Times New Roman" w:hAnsi="Myriad Pro" w:cs="Arial"/>
          <w:b/>
        </w:rPr>
        <w:t>246,00 zł brutto x 10 roboczogodzin =  2 460,00 zł brutto</w:t>
      </w:r>
      <w:r w:rsidRPr="005A72A0">
        <w:rPr>
          <w:rFonts w:ascii="Myriad Pro" w:eastAsia="Times New Roman" w:hAnsi="Myriad Pro" w:cs="Arial"/>
        </w:rPr>
        <w:t>);</w:t>
      </w:r>
    </w:p>
    <w:p w:rsidR="005A72A0" w:rsidRPr="005A72A0" w:rsidRDefault="005A72A0" w:rsidP="00192CEB">
      <w:pPr>
        <w:numPr>
          <w:ilvl w:val="0"/>
          <w:numId w:val="8"/>
        </w:numPr>
        <w:spacing w:before="40" w:after="40" w:line="360" w:lineRule="auto"/>
        <w:ind w:left="426" w:hanging="426"/>
        <w:contextualSpacing/>
        <w:jc w:val="both"/>
        <w:rPr>
          <w:rFonts w:ascii="Myriad Pro" w:eastAsia="Times New Roman" w:hAnsi="Myriad Pro" w:cs="Arial"/>
        </w:rPr>
      </w:pPr>
      <w:r w:rsidRPr="005A72A0">
        <w:rPr>
          <w:rFonts w:ascii="Myriad Pro" w:eastAsia="Times New Roman" w:hAnsi="Myriad Pro" w:cs="Arial"/>
        </w:rPr>
        <w:t>Wynagrodzenie wskazane w ust. 1 obejmuje wszystkie koszty związane z realizacją przez Wykonawcę przedmiotu umowy.</w:t>
      </w:r>
    </w:p>
    <w:p w:rsidR="005A72A0" w:rsidRPr="005A72A0" w:rsidRDefault="005A72A0" w:rsidP="00192CEB">
      <w:pPr>
        <w:numPr>
          <w:ilvl w:val="0"/>
          <w:numId w:val="8"/>
        </w:numPr>
        <w:spacing w:before="40" w:after="40" w:line="360" w:lineRule="auto"/>
        <w:ind w:left="426" w:hanging="426"/>
        <w:contextualSpacing/>
        <w:jc w:val="both"/>
        <w:rPr>
          <w:rFonts w:ascii="Myriad Pro" w:eastAsia="Times New Roman" w:hAnsi="Myriad Pro" w:cs="Arial"/>
        </w:rPr>
      </w:pPr>
      <w:r w:rsidRPr="005A72A0">
        <w:rPr>
          <w:rFonts w:ascii="Myriad Pro" w:eastAsia="Times New Roman" w:hAnsi="Myriad Pro" w:cs="Arial"/>
        </w:rPr>
        <w:t>Podstawą do wystawienia  faktury za realizację usługi „System do głosowania” jest dokonanie odbioru „Systemu do głosowania”  na zasadach określonych w § 2 ust. 2 i 3 umowy oraz przekazanie szczegółowych raportów, o których mowa w § 1 ust. 2 pkt 5,  po zakończeniu każdego głosowania.</w:t>
      </w:r>
    </w:p>
    <w:p w:rsidR="005A72A0" w:rsidRPr="005A72A0" w:rsidRDefault="005A72A0" w:rsidP="00192CEB">
      <w:pPr>
        <w:numPr>
          <w:ilvl w:val="0"/>
          <w:numId w:val="8"/>
        </w:numPr>
        <w:spacing w:before="40" w:after="40" w:line="360" w:lineRule="auto"/>
        <w:ind w:left="426" w:hanging="426"/>
        <w:contextualSpacing/>
        <w:jc w:val="both"/>
        <w:rPr>
          <w:rFonts w:ascii="Myriad Pro" w:eastAsia="Times New Roman" w:hAnsi="Myriad Pro" w:cs="Arial"/>
        </w:rPr>
      </w:pPr>
      <w:r w:rsidRPr="005A72A0">
        <w:rPr>
          <w:rFonts w:ascii="Myriad Pro" w:eastAsia="Times New Roman" w:hAnsi="Myriad Pro" w:cs="Arial"/>
        </w:rPr>
        <w:t xml:space="preserve">Wykonawca umieści na fakturze numer umowy. </w:t>
      </w:r>
    </w:p>
    <w:p w:rsidR="005A72A0" w:rsidRPr="005A72A0" w:rsidRDefault="005A72A0" w:rsidP="00192CEB">
      <w:pPr>
        <w:numPr>
          <w:ilvl w:val="0"/>
          <w:numId w:val="8"/>
        </w:numPr>
        <w:spacing w:before="40" w:after="40" w:line="360" w:lineRule="auto"/>
        <w:ind w:left="426" w:hanging="426"/>
        <w:contextualSpacing/>
        <w:jc w:val="both"/>
        <w:rPr>
          <w:rFonts w:ascii="Myriad Pro" w:eastAsia="Times New Roman" w:hAnsi="Myriad Pro" w:cs="Arial"/>
        </w:rPr>
      </w:pPr>
      <w:r w:rsidRPr="005A72A0">
        <w:rPr>
          <w:rFonts w:ascii="Myriad Pro" w:eastAsia="Times New Roman" w:hAnsi="Myriad Pro" w:cs="Arial"/>
        </w:rPr>
        <w:t xml:space="preserve">Za datę zapłaty przyjmuje się datę obciążenia rachunku Zamawiającego. </w:t>
      </w:r>
    </w:p>
    <w:p w:rsidR="005A72A0" w:rsidRPr="005A72A0" w:rsidRDefault="005A72A0" w:rsidP="00192CEB">
      <w:pPr>
        <w:numPr>
          <w:ilvl w:val="0"/>
          <w:numId w:val="8"/>
        </w:numPr>
        <w:spacing w:before="40" w:after="40" w:line="360" w:lineRule="auto"/>
        <w:ind w:left="426" w:hanging="426"/>
        <w:contextualSpacing/>
        <w:jc w:val="both"/>
        <w:rPr>
          <w:rFonts w:ascii="Myriad Pro" w:eastAsia="Times New Roman" w:hAnsi="Myriad Pro" w:cs="Arial"/>
        </w:rPr>
      </w:pPr>
      <w:r w:rsidRPr="005A72A0">
        <w:rPr>
          <w:rFonts w:ascii="Myriad Pro" w:eastAsia="Times New Roman" w:hAnsi="Myriad Pro" w:cs="Arial"/>
        </w:rPr>
        <w:t xml:space="preserve">Cesja wierzytelności wynikających z niniejszej umowy wymaga pisemnej zgody Zamawiającego. </w:t>
      </w:r>
    </w:p>
    <w:p w:rsidR="005A72A0" w:rsidRPr="005A72A0" w:rsidRDefault="005A72A0" w:rsidP="005A72A0">
      <w:pPr>
        <w:spacing w:before="40" w:after="40" w:line="360" w:lineRule="auto"/>
        <w:jc w:val="center"/>
        <w:rPr>
          <w:rFonts w:ascii="Myriad Pro" w:eastAsia="Times New Roman" w:hAnsi="Myriad Pro" w:cs="Arial"/>
          <w:b/>
          <w:bCs/>
        </w:rPr>
      </w:pPr>
      <w:r w:rsidRPr="005A72A0">
        <w:rPr>
          <w:rFonts w:ascii="Myriad Pro" w:eastAsia="Times New Roman" w:hAnsi="Myriad Pro" w:cs="Arial"/>
          <w:b/>
          <w:bCs/>
        </w:rPr>
        <w:t>§ 5</w:t>
      </w:r>
    </w:p>
    <w:p w:rsidR="005A72A0" w:rsidRPr="005A72A0" w:rsidRDefault="005A72A0" w:rsidP="005A72A0">
      <w:pPr>
        <w:spacing w:before="40" w:after="40" w:line="360" w:lineRule="auto"/>
        <w:jc w:val="center"/>
        <w:rPr>
          <w:rFonts w:ascii="Myriad Pro" w:eastAsia="Times New Roman" w:hAnsi="Myriad Pro" w:cs="Arial"/>
        </w:rPr>
      </w:pPr>
      <w:r w:rsidRPr="005A72A0">
        <w:rPr>
          <w:rFonts w:ascii="Myriad Pro" w:eastAsia="Times New Roman" w:hAnsi="Myriad Pro" w:cs="Arial"/>
          <w:b/>
          <w:bCs/>
        </w:rPr>
        <w:t>Ochrona danych osobowych</w:t>
      </w:r>
    </w:p>
    <w:p w:rsidR="005A72A0" w:rsidRPr="005A72A0" w:rsidRDefault="005A72A0" w:rsidP="005A72A0">
      <w:pPr>
        <w:jc w:val="both"/>
        <w:rPr>
          <w:rFonts w:ascii="Calibri" w:eastAsia="Times New Roman" w:hAnsi="Calibri" w:cs="Times New Roman"/>
        </w:rPr>
      </w:pPr>
      <w:r w:rsidRPr="005A72A0">
        <w:rPr>
          <w:rFonts w:ascii="Calibri" w:eastAsia="Times New Roman" w:hAnsi="Calibri" w:cs="Times New Roman"/>
        </w:rPr>
        <w:t>Postanowienia dotyczące ochrony danych osobowych uregulowane zostały w załączniku nr 4 do niniejszej umowy, o nazwie „Powierzenie danych osobowych do przetwarzania innemu podmiotowi”.</w:t>
      </w:r>
    </w:p>
    <w:p w:rsidR="005A72A0" w:rsidRPr="005A72A0" w:rsidRDefault="005A72A0" w:rsidP="005A72A0">
      <w:pPr>
        <w:spacing w:before="40" w:after="40" w:line="360" w:lineRule="auto"/>
        <w:jc w:val="center"/>
        <w:rPr>
          <w:rFonts w:ascii="Myriad Pro" w:eastAsia="Times New Roman" w:hAnsi="Myriad Pro" w:cs="Arial"/>
          <w:b/>
          <w:bCs/>
        </w:rPr>
      </w:pPr>
      <w:r w:rsidRPr="005A72A0">
        <w:rPr>
          <w:rFonts w:ascii="Myriad Pro" w:eastAsia="Times New Roman" w:hAnsi="Myriad Pro" w:cs="Arial"/>
          <w:b/>
          <w:bCs/>
        </w:rPr>
        <w:t>§ 6</w:t>
      </w:r>
    </w:p>
    <w:p w:rsidR="005A72A0" w:rsidRPr="005A72A0" w:rsidRDefault="005A72A0" w:rsidP="005A72A0">
      <w:pPr>
        <w:spacing w:before="40" w:after="40" w:line="360" w:lineRule="auto"/>
        <w:jc w:val="center"/>
        <w:rPr>
          <w:rFonts w:ascii="Myriad Pro" w:eastAsia="Times New Roman" w:hAnsi="Myriad Pro" w:cs="Arial"/>
        </w:rPr>
      </w:pPr>
      <w:r w:rsidRPr="005A72A0">
        <w:rPr>
          <w:rFonts w:ascii="Myriad Pro" w:eastAsia="Times New Roman" w:hAnsi="Myriad Pro" w:cs="Arial"/>
          <w:b/>
          <w:bCs/>
        </w:rPr>
        <w:t>Własność intelektualna</w:t>
      </w:r>
    </w:p>
    <w:p w:rsidR="005A72A0" w:rsidRPr="005A72A0" w:rsidRDefault="005A72A0" w:rsidP="00192CEB">
      <w:pPr>
        <w:numPr>
          <w:ilvl w:val="0"/>
          <w:numId w:val="10"/>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 xml:space="preserve">Wykonawca oświadcza, że jest jedynym podmiotem uprawnionym z tytułu autorskich praw majątkowych do „Systemu do głosowania”  i może nimi swobodnie dysponować. </w:t>
      </w:r>
    </w:p>
    <w:p w:rsidR="005A72A0" w:rsidRPr="005A72A0" w:rsidRDefault="005A72A0" w:rsidP="00192CEB">
      <w:pPr>
        <w:numPr>
          <w:ilvl w:val="0"/>
          <w:numId w:val="10"/>
        </w:numPr>
        <w:spacing w:before="40" w:after="40" w:line="360" w:lineRule="auto"/>
        <w:contextualSpacing/>
        <w:jc w:val="both"/>
        <w:rPr>
          <w:rFonts w:ascii="Calibri" w:eastAsia="Times New Roman" w:hAnsi="Calibri" w:cs="Times New Roman"/>
        </w:rPr>
      </w:pPr>
      <w:r w:rsidRPr="005A72A0">
        <w:rPr>
          <w:rFonts w:ascii="Myriad Pro" w:eastAsia="Times New Roman" w:hAnsi="Myriad Pro" w:cs="Arial"/>
        </w:rPr>
        <w:lastRenderedPageBreak/>
        <w:t xml:space="preserve">Wykonawca oświadcza, że wykonując Przedmiot umowy nie naruszy jakichkolwiek praw osób trzecich, w tym autorskich praw osób trzecich. </w:t>
      </w:r>
      <w:r w:rsidRPr="005A72A0">
        <w:rPr>
          <w:rFonts w:ascii="Calibri" w:eastAsia="Times New Roman" w:hAnsi="Calibri" w:cs="Times New Roman"/>
        </w:rPr>
        <w:t xml:space="preserve"> </w:t>
      </w:r>
    </w:p>
    <w:p w:rsidR="005A72A0" w:rsidRPr="005A72A0" w:rsidRDefault="005A72A0" w:rsidP="00192CEB">
      <w:pPr>
        <w:numPr>
          <w:ilvl w:val="0"/>
          <w:numId w:val="10"/>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 xml:space="preserve">W przypadku zgłoszenia Zamawiającemu przez osoby trzecie roszczeń z tytułu naruszenia ich jakichkolwiek praw autorskich lub pokrewnych do „Systemu do głosowania”, Wykonawca: </w:t>
      </w:r>
    </w:p>
    <w:p w:rsidR="005A72A0" w:rsidRPr="005A72A0" w:rsidRDefault="005A72A0" w:rsidP="00192CEB">
      <w:pPr>
        <w:numPr>
          <w:ilvl w:val="0"/>
          <w:numId w:val="11"/>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 xml:space="preserve">przejmie i zaspokoi wynikające z tego tytułu roszczenia względem Zamawiającego, </w:t>
      </w:r>
    </w:p>
    <w:p w:rsidR="005A72A0" w:rsidRPr="005A72A0" w:rsidRDefault="005A72A0" w:rsidP="00192CEB">
      <w:pPr>
        <w:numPr>
          <w:ilvl w:val="0"/>
          <w:numId w:val="11"/>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 xml:space="preserve">zwolni Zamawiającego od odpowiedzialności z tytułu jakichkolwiek roszczeń, postępowań, szkód, strat, kar umownych lub wszelkich innych wydatków powstałych w związku </w:t>
      </w:r>
      <w:r w:rsidRPr="005A72A0">
        <w:rPr>
          <w:rFonts w:ascii="Myriad Pro" w:eastAsia="Times New Roman" w:hAnsi="Myriad Pro" w:cs="Arial"/>
        </w:rPr>
        <w:br/>
        <w:t xml:space="preserve">z korzystaniem z modyfikacji lub korzystaniem z praw zależnych. </w:t>
      </w:r>
    </w:p>
    <w:p w:rsidR="005A72A0" w:rsidRPr="005A72A0" w:rsidRDefault="005A72A0" w:rsidP="00192CEB">
      <w:pPr>
        <w:numPr>
          <w:ilvl w:val="0"/>
          <w:numId w:val="10"/>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 xml:space="preserve">W przypadku, o którym mowa w ust. 3 Zamawiający powinien: </w:t>
      </w:r>
    </w:p>
    <w:p w:rsidR="005A72A0" w:rsidRPr="005A72A0" w:rsidRDefault="005A72A0" w:rsidP="00192CEB">
      <w:pPr>
        <w:numPr>
          <w:ilvl w:val="0"/>
          <w:numId w:val="12"/>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 xml:space="preserve">niezwłocznie powiadomić Wykonawcę o takim roszczeniu, </w:t>
      </w:r>
    </w:p>
    <w:p w:rsidR="005A72A0" w:rsidRPr="005A72A0" w:rsidRDefault="005A72A0" w:rsidP="00192CEB">
      <w:pPr>
        <w:numPr>
          <w:ilvl w:val="0"/>
          <w:numId w:val="12"/>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 xml:space="preserve">udzielić Wykonawcy wszelkich posiadanych informacji na temat tego roszczenia. </w:t>
      </w:r>
    </w:p>
    <w:p w:rsidR="005A72A0" w:rsidRPr="005A72A0" w:rsidRDefault="005A72A0" w:rsidP="005A72A0">
      <w:pPr>
        <w:spacing w:before="40" w:after="40" w:line="360" w:lineRule="auto"/>
        <w:jc w:val="center"/>
        <w:rPr>
          <w:rFonts w:ascii="Myriad Pro" w:eastAsia="Times New Roman" w:hAnsi="Myriad Pro" w:cs="Arial"/>
          <w:b/>
          <w:bCs/>
        </w:rPr>
      </w:pPr>
      <w:r w:rsidRPr="005A72A0">
        <w:rPr>
          <w:rFonts w:ascii="Myriad Pro" w:eastAsia="Times New Roman" w:hAnsi="Myriad Pro" w:cs="Arial"/>
          <w:b/>
          <w:bCs/>
        </w:rPr>
        <w:t>§ 7</w:t>
      </w:r>
    </w:p>
    <w:p w:rsidR="005A72A0" w:rsidRPr="005A72A0" w:rsidRDefault="005A72A0" w:rsidP="005A72A0">
      <w:pPr>
        <w:spacing w:before="40" w:after="40" w:line="360" w:lineRule="auto"/>
        <w:jc w:val="center"/>
        <w:rPr>
          <w:rFonts w:ascii="Myriad Pro" w:eastAsia="Times New Roman" w:hAnsi="Myriad Pro" w:cs="Arial"/>
        </w:rPr>
      </w:pPr>
      <w:r w:rsidRPr="005A72A0">
        <w:rPr>
          <w:rFonts w:ascii="Myriad Pro" w:eastAsia="Times New Roman" w:hAnsi="Myriad Pro" w:cs="Arial"/>
          <w:b/>
          <w:bCs/>
        </w:rPr>
        <w:t>Warunki wsparcia technicznego i asysty</w:t>
      </w:r>
    </w:p>
    <w:p w:rsidR="005A72A0" w:rsidRPr="005A72A0" w:rsidRDefault="005A72A0" w:rsidP="00192CEB">
      <w:pPr>
        <w:numPr>
          <w:ilvl w:val="0"/>
          <w:numId w:val="13"/>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 xml:space="preserve">Wykonawca zobowiązuje się do świadczenia asysty </w:t>
      </w:r>
      <w:r w:rsidRPr="005A72A0">
        <w:rPr>
          <w:rFonts w:ascii="Myriad Pro" w:eastAsia="Times New Roman" w:hAnsi="Myriad Pro" w:cs="Times New Roman"/>
        </w:rPr>
        <w:t>telefonicznie lub za pośrednictwem poczty e-mail od poniedziałku do piątku od godziny 8.00 do godziny 16.00</w:t>
      </w:r>
      <w:r w:rsidRPr="005A72A0">
        <w:rPr>
          <w:rFonts w:ascii="Myriad Pro" w:eastAsia="Times New Roman" w:hAnsi="Myriad Pro" w:cs="Arial"/>
        </w:rPr>
        <w:t xml:space="preserve">. Przez asystę rozumie się wszelkie porady i wyjaśnienia dotyczące korzystania z „Systemu do głosowania” i sposobu jego działania. Odpowiedzi na pytania udzielane będą Użytkownikom w formie konsultingu telefonicznego lub mailem. </w:t>
      </w:r>
    </w:p>
    <w:p w:rsidR="005A72A0" w:rsidRPr="005A72A0" w:rsidRDefault="005A72A0" w:rsidP="00192CEB">
      <w:pPr>
        <w:numPr>
          <w:ilvl w:val="0"/>
          <w:numId w:val="13"/>
        </w:numPr>
        <w:spacing w:before="40" w:after="40" w:line="360" w:lineRule="auto"/>
        <w:ind w:left="426" w:hanging="426"/>
        <w:contextualSpacing/>
        <w:jc w:val="both"/>
        <w:rPr>
          <w:rFonts w:ascii="Myriad Pro" w:eastAsia="Times New Roman" w:hAnsi="Myriad Pro" w:cs="Arial"/>
        </w:rPr>
      </w:pPr>
      <w:r w:rsidRPr="005A72A0">
        <w:rPr>
          <w:rFonts w:ascii="Myriad Pro" w:eastAsia="Times New Roman" w:hAnsi="Myriad Pro" w:cs="Arial"/>
        </w:rPr>
        <w:t xml:space="preserve">Obsługa asysty będzie realizowana: </w:t>
      </w:r>
    </w:p>
    <w:p w:rsidR="005A72A0" w:rsidRPr="005A72A0" w:rsidRDefault="005A72A0" w:rsidP="00192CEB">
      <w:pPr>
        <w:numPr>
          <w:ilvl w:val="0"/>
          <w:numId w:val="14"/>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Telefonicznie pod numerem 59 815 41 10;</w:t>
      </w:r>
    </w:p>
    <w:p w:rsidR="005A72A0" w:rsidRPr="005A72A0" w:rsidRDefault="005A72A0" w:rsidP="00192CEB">
      <w:pPr>
        <w:numPr>
          <w:ilvl w:val="0"/>
          <w:numId w:val="14"/>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Pocztą elektroniczną na adres bok@witkac.pl.</w:t>
      </w:r>
    </w:p>
    <w:p w:rsidR="005A72A0" w:rsidRPr="005A72A0" w:rsidRDefault="005A72A0" w:rsidP="00192CEB">
      <w:pPr>
        <w:numPr>
          <w:ilvl w:val="0"/>
          <w:numId w:val="13"/>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 xml:space="preserve">Warunki świadczenia Wsparcia Technicznego: </w:t>
      </w:r>
    </w:p>
    <w:p w:rsidR="005A72A0" w:rsidRPr="005A72A0" w:rsidRDefault="005A72A0" w:rsidP="00192CEB">
      <w:pPr>
        <w:numPr>
          <w:ilvl w:val="0"/>
          <w:numId w:val="15"/>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W ramach wsparcia technicznego Wykonawca będzie usuwać błędy (błąd krytyczny, błąd, usterka) w działaniu „Systemu do głosowania”;</w:t>
      </w:r>
    </w:p>
    <w:p w:rsidR="005A72A0" w:rsidRPr="005A72A0" w:rsidRDefault="005A72A0" w:rsidP="00192CEB">
      <w:pPr>
        <w:numPr>
          <w:ilvl w:val="0"/>
          <w:numId w:val="15"/>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 xml:space="preserve">Wykonawca zapewni Zamawiającemu wsparcie techniczne w okresie realizacji Przedmiotu umowy. </w:t>
      </w:r>
    </w:p>
    <w:p w:rsidR="005A72A0" w:rsidRPr="005A72A0" w:rsidRDefault="005A72A0" w:rsidP="00192CEB">
      <w:pPr>
        <w:numPr>
          <w:ilvl w:val="0"/>
          <w:numId w:val="13"/>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 xml:space="preserve">Wykonawca przyjmuje zgłoszenia serwisowe pod adresem: e-mail: bok@witkac.pl. </w:t>
      </w:r>
    </w:p>
    <w:p w:rsidR="005A72A0" w:rsidRPr="005A72A0" w:rsidRDefault="005A72A0" w:rsidP="00192CEB">
      <w:pPr>
        <w:numPr>
          <w:ilvl w:val="0"/>
          <w:numId w:val="13"/>
        </w:numPr>
        <w:spacing w:before="40" w:after="40" w:line="360" w:lineRule="auto"/>
        <w:ind w:left="426" w:hanging="426"/>
        <w:contextualSpacing/>
        <w:jc w:val="both"/>
        <w:rPr>
          <w:rFonts w:ascii="Myriad Pro" w:eastAsia="Times New Roman" w:hAnsi="Myriad Pro" w:cs="Arial"/>
        </w:rPr>
      </w:pPr>
      <w:r w:rsidRPr="005A72A0">
        <w:rPr>
          <w:rFonts w:ascii="Myriad Pro" w:eastAsia="Times New Roman" w:hAnsi="Myriad Pro" w:cs="Arial"/>
        </w:rPr>
        <w:t xml:space="preserve">Definicje błędów: </w:t>
      </w:r>
    </w:p>
    <w:p w:rsidR="005A72A0" w:rsidRPr="005A72A0" w:rsidRDefault="005A72A0" w:rsidP="00192CEB">
      <w:pPr>
        <w:numPr>
          <w:ilvl w:val="0"/>
          <w:numId w:val="16"/>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 xml:space="preserve">Błąd krytyczny oznacza całkowitą niedostępność systemu lub brak możliwości realizacji najważniejszych czynności w  „Systemie do głosowania”; </w:t>
      </w:r>
    </w:p>
    <w:p w:rsidR="005A72A0" w:rsidRPr="005A72A0" w:rsidRDefault="005A72A0" w:rsidP="00192CEB">
      <w:pPr>
        <w:numPr>
          <w:ilvl w:val="0"/>
          <w:numId w:val="16"/>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Błąd oznacza brak możliwości realizacji niektórych, istotnych czynności w „Systemie do głosowania”, jednak nie powoduje niedostępności systemu lub braku możliwości korzystania z niego;</w:t>
      </w:r>
    </w:p>
    <w:p w:rsidR="005A72A0" w:rsidRPr="005A72A0" w:rsidRDefault="005A72A0" w:rsidP="00192CEB">
      <w:pPr>
        <w:numPr>
          <w:ilvl w:val="0"/>
          <w:numId w:val="16"/>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 xml:space="preserve">Usterka oznacza niewielkie ograniczenia działania „Systemu do głosowania”, wynikające z niedostępności mało istotnych funkcjonalności lub pogorszenia parametrów „Systemu do głosowania”. </w:t>
      </w:r>
    </w:p>
    <w:p w:rsidR="005A72A0" w:rsidRPr="005A72A0" w:rsidRDefault="005A72A0" w:rsidP="00192CEB">
      <w:pPr>
        <w:numPr>
          <w:ilvl w:val="0"/>
          <w:numId w:val="13"/>
        </w:numPr>
        <w:spacing w:before="40" w:after="40" w:line="360" w:lineRule="auto"/>
        <w:ind w:left="426" w:hanging="426"/>
        <w:contextualSpacing/>
        <w:jc w:val="both"/>
        <w:rPr>
          <w:rFonts w:ascii="Myriad Pro" w:eastAsia="Times New Roman" w:hAnsi="Myriad Pro" w:cs="Arial"/>
        </w:rPr>
      </w:pPr>
      <w:r w:rsidRPr="005A72A0">
        <w:rPr>
          <w:rFonts w:ascii="Myriad Pro" w:eastAsia="Times New Roman" w:hAnsi="Myriad Pro" w:cs="Arial"/>
        </w:rPr>
        <w:t xml:space="preserve">Wykonawca każdorazowo zobowiązany jest po otrzymaniu zgłoszenia do bezzwłocznego przesłania Zamawiającemu potwierdzenia przyjęcia zgłoszenia na adres e-mail </w:t>
      </w:r>
      <w:r w:rsidRPr="005A72A0">
        <w:rPr>
          <w:rFonts w:ascii="Myriad Pro" w:eastAsia="Times New Roman" w:hAnsi="Myriad Pro" w:cs="Arial"/>
          <w:b/>
        </w:rPr>
        <w:lastRenderedPageBreak/>
        <w:t>informatyk@wzp.pl.</w:t>
      </w:r>
      <w:r w:rsidRPr="005A72A0">
        <w:rPr>
          <w:rFonts w:ascii="Myriad Pro" w:eastAsia="Times New Roman" w:hAnsi="Myriad Pro" w:cs="Arial"/>
        </w:rPr>
        <w:t xml:space="preserve"> Czas na usunięcie błędu liczony jest od chwili przesłania do Zamawiającego potwierdzenia. Zaniechanie przez Wykonawcę potwierdzenia przyjęcia zgłoszenia w ciągu 30 minut od momentu jego przekazania przez Zamawiającego oznacza, </w:t>
      </w:r>
      <w:r w:rsidRPr="005A72A0">
        <w:rPr>
          <w:rFonts w:ascii="Myriad Pro" w:eastAsia="Times New Roman" w:hAnsi="Myriad Pro" w:cs="Arial"/>
        </w:rPr>
        <w:br/>
        <w:t>iż zgłoszenie zostało przyjęte i po upływie 30 minut od momentu zgłoszenia rozpoczyna się bieg terminu skutecznej naprawy.</w:t>
      </w:r>
    </w:p>
    <w:p w:rsidR="005A72A0" w:rsidRPr="005A72A0" w:rsidRDefault="005A72A0" w:rsidP="00192CEB">
      <w:pPr>
        <w:numPr>
          <w:ilvl w:val="0"/>
          <w:numId w:val="13"/>
        </w:numPr>
        <w:spacing w:before="40" w:after="40" w:line="360" w:lineRule="auto"/>
        <w:ind w:left="426" w:hanging="426"/>
        <w:contextualSpacing/>
        <w:jc w:val="both"/>
        <w:rPr>
          <w:rFonts w:ascii="Myriad Pro" w:eastAsia="Times New Roman" w:hAnsi="Myriad Pro" w:cs="Arial"/>
        </w:rPr>
      </w:pPr>
      <w:r w:rsidRPr="005A72A0">
        <w:rPr>
          <w:rFonts w:ascii="Myriad Pro" w:eastAsia="Times New Roman" w:hAnsi="Myriad Pro" w:cs="Arial"/>
        </w:rPr>
        <w:t xml:space="preserve">W przypadku wystąpienia błędów (błąd krytyczny, błąd lub usterka) i stwierdzenia przez Wykonawcę niemożności ich usunięcia lub naprawienia w odpowiednim dla danej kategorii błędu czasie, Wykonawca bezzwłocznie, jednak przed upływem odpowiedniego czasu na usunięcie błędu, prześle do pisemnej akceptacji Zmawiającego propozycję rozwiązania problemu i określi czas niezbędny do przywrócenia pełnej funkcjonalności systemu. </w:t>
      </w:r>
      <w:r w:rsidRPr="005A72A0">
        <w:rPr>
          <w:rFonts w:ascii="Myriad Pro" w:eastAsia="Times New Roman" w:hAnsi="Myriad Pro" w:cs="Arial"/>
        </w:rPr>
        <w:br/>
        <w:t xml:space="preserve">W przypadku pisemnej akceptacji Zamawiającego danej propozycji Zamawiający nie będzie naliczał przewidzianych umową kar umownych, pod warunkiem usunięcia błędu </w:t>
      </w:r>
      <w:r w:rsidRPr="005A72A0">
        <w:rPr>
          <w:rFonts w:ascii="Myriad Pro" w:eastAsia="Times New Roman" w:hAnsi="Myriad Pro" w:cs="Arial"/>
        </w:rPr>
        <w:br/>
        <w:t>w określonym terminie .</w:t>
      </w:r>
    </w:p>
    <w:p w:rsidR="005A72A0" w:rsidRPr="005A72A0" w:rsidRDefault="005A72A0" w:rsidP="00192CEB">
      <w:pPr>
        <w:numPr>
          <w:ilvl w:val="0"/>
          <w:numId w:val="13"/>
        </w:numPr>
        <w:spacing w:before="40" w:after="40" w:line="360" w:lineRule="auto"/>
        <w:contextualSpacing/>
        <w:jc w:val="both"/>
        <w:rPr>
          <w:rFonts w:ascii="Myriad Pro" w:eastAsia="Times New Roman" w:hAnsi="Myriad Pro" w:cs="Arial"/>
        </w:rPr>
      </w:pPr>
      <w:r w:rsidRPr="005A72A0">
        <w:rPr>
          <w:rFonts w:ascii="Calibri" w:eastAsia="Times New Roman" w:hAnsi="Calibri" w:cs="Times New Roman"/>
        </w:rPr>
        <w:t>Wykonawca usuwa błędy w „Systemie do Głosowania” w czasie do 24 godzin, a usterki w czasie do 48 godzin</w:t>
      </w:r>
      <w:r w:rsidRPr="005A72A0">
        <w:rPr>
          <w:rFonts w:ascii="Myriad Pro" w:eastAsia="Times New Roman" w:hAnsi="Myriad Pro" w:cs="Arial"/>
        </w:rPr>
        <w:t xml:space="preserve">. </w:t>
      </w:r>
    </w:p>
    <w:p w:rsidR="005A72A0" w:rsidRPr="005A72A0" w:rsidRDefault="005A72A0" w:rsidP="00192CEB">
      <w:pPr>
        <w:numPr>
          <w:ilvl w:val="0"/>
          <w:numId w:val="13"/>
        </w:numPr>
        <w:spacing w:before="40" w:after="40" w:line="360" w:lineRule="auto"/>
        <w:contextualSpacing/>
        <w:jc w:val="both"/>
        <w:rPr>
          <w:rFonts w:ascii="Myriad Pro" w:eastAsia="Times New Roman" w:hAnsi="Myriad Pro" w:cs="Arial"/>
        </w:rPr>
      </w:pPr>
      <w:r w:rsidRPr="005A72A0">
        <w:rPr>
          <w:rFonts w:ascii="Calibri" w:eastAsia="Times New Roman" w:hAnsi="Calibri" w:cs="Times New Roman"/>
        </w:rPr>
        <w:t xml:space="preserve">Wykonawca zobowiązuje się do zapewnienia dostępności usługi „System do głosowania” </w:t>
      </w:r>
      <w:r w:rsidRPr="005A72A0">
        <w:rPr>
          <w:rFonts w:ascii="Calibri" w:eastAsia="Times New Roman" w:hAnsi="Calibri" w:cs="Times New Roman"/>
        </w:rPr>
        <w:br/>
        <w:t>(brak błędów krytycznych)</w:t>
      </w:r>
      <w:r w:rsidRPr="005A72A0">
        <w:rPr>
          <w:rFonts w:ascii="Myriad Pro" w:eastAsia="Times New Roman" w:hAnsi="Myriad Pro" w:cs="Arial"/>
        </w:rPr>
        <w:t>:</w:t>
      </w:r>
    </w:p>
    <w:p w:rsidR="005A72A0" w:rsidRPr="005A72A0" w:rsidRDefault="005A72A0" w:rsidP="00192CEB">
      <w:pPr>
        <w:numPr>
          <w:ilvl w:val="0"/>
          <w:numId w:val="17"/>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 xml:space="preserve">na poziomie 95,0% w skali 24 godzin, </w:t>
      </w:r>
    </w:p>
    <w:p w:rsidR="005A72A0" w:rsidRPr="005A72A0" w:rsidRDefault="005A72A0" w:rsidP="00192CEB">
      <w:pPr>
        <w:numPr>
          <w:ilvl w:val="0"/>
          <w:numId w:val="17"/>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na poziomie 99,8 % w skali 24 godzin - w czasie ostatnich 7 dni głosowania.</w:t>
      </w:r>
    </w:p>
    <w:p w:rsidR="005A72A0" w:rsidRPr="005A72A0" w:rsidRDefault="005A72A0" w:rsidP="00192CEB">
      <w:pPr>
        <w:numPr>
          <w:ilvl w:val="0"/>
          <w:numId w:val="13"/>
        </w:numPr>
        <w:spacing w:before="40" w:after="40" w:line="360" w:lineRule="auto"/>
        <w:ind w:left="426" w:hanging="426"/>
        <w:contextualSpacing/>
        <w:jc w:val="both"/>
        <w:rPr>
          <w:rFonts w:ascii="Myriad Pro" w:eastAsia="Times New Roman" w:hAnsi="Myriad Pro" w:cs="Arial"/>
        </w:rPr>
      </w:pPr>
      <w:r w:rsidRPr="005A72A0">
        <w:rPr>
          <w:rFonts w:ascii="Myriad Pro" w:eastAsia="Times New Roman" w:hAnsi="Myriad Pro" w:cs="Arial"/>
        </w:rPr>
        <w:t xml:space="preserve">Wykonawca zobowiązuje się do wykonywania obowiązków wynikających z umowy w sposób zapobiegający utracie danych, do których będzie miał dostęp w trakcie wykonywania naprawy. </w:t>
      </w:r>
    </w:p>
    <w:p w:rsidR="005A72A0" w:rsidRPr="005A72A0" w:rsidRDefault="005A72A0" w:rsidP="005A72A0">
      <w:pPr>
        <w:spacing w:before="40" w:after="40" w:line="360" w:lineRule="auto"/>
        <w:jc w:val="center"/>
        <w:rPr>
          <w:rFonts w:ascii="Myriad Pro" w:eastAsia="Times New Roman" w:hAnsi="Myriad Pro" w:cs="Arial"/>
          <w:b/>
          <w:bCs/>
        </w:rPr>
      </w:pPr>
      <w:r w:rsidRPr="005A72A0">
        <w:rPr>
          <w:rFonts w:ascii="Myriad Pro" w:eastAsia="Times New Roman" w:hAnsi="Myriad Pro" w:cs="Arial"/>
          <w:b/>
          <w:bCs/>
        </w:rPr>
        <w:t>§ 8</w:t>
      </w:r>
    </w:p>
    <w:p w:rsidR="005A72A0" w:rsidRPr="005A72A0" w:rsidRDefault="005A72A0" w:rsidP="005A72A0">
      <w:pPr>
        <w:spacing w:before="40" w:after="40" w:line="360" w:lineRule="auto"/>
        <w:jc w:val="center"/>
        <w:rPr>
          <w:rFonts w:ascii="Myriad Pro" w:eastAsia="Times New Roman" w:hAnsi="Myriad Pro" w:cs="Arial"/>
        </w:rPr>
      </w:pPr>
      <w:r w:rsidRPr="005A72A0">
        <w:rPr>
          <w:rFonts w:ascii="Myriad Pro" w:eastAsia="Times New Roman" w:hAnsi="Myriad Pro" w:cs="Arial"/>
          <w:b/>
          <w:bCs/>
        </w:rPr>
        <w:t>Kary umowne</w:t>
      </w:r>
    </w:p>
    <w:p w:rsidR="005A72A0" w:rsidRPr="005A72A0" w:rsidRDefault="005A72A0" w:rsidP="00192CEB">
      <w:pPr>
        <w:numPr>
          <w:ilvl w:val="0"/>
          <w:numId w:val="18"/>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 xml:space="preserve">Za każdy rozpoczęty dzień opóźnienia w udostępnieniu „Systemu do głosowania”, po terminie określonym w uzgodnionym przez Strony harmonogramie, o którym mowa w §1 ust. 5 pkt 1), Wykonawca zobowiązany będzie do zapłaty kary umownej w wysokości 0,5 % łącznego wynagrodzenia określonego w § 4 ust. 1 umowy. </w:t>
      </w:r>
    </w:p>
    <w:p w:rsidR="005A72A0" w:rsidRPr="005A72A0" w:rsidRDefault="005A72A0" w:rsidP="00192CEB">
      <w:pPr>
        <w:numPr>
          <w:ilvl w:val="0"/>
          <w:numId w:val="18"/>
        </w:numPr>
        <w:spacing w:before="40" w:after="40" w:line="360" w:lineRule="auto"/>
        <w:ind w:left="426" w:hanging="426"/>
        <w:contextualSpacing/>
        <w:jc w:val="both"/>
        <w:rPr>
          <w:rFonts w:ascii="Myriad Pro" w:eastAsia="Times New Roman" w:hAnsi="Myriad Pro" w:cs="Arial"/>
        </w:rPr>
      </w:pPr>
      <w:r w:rsidRPr="005A72A0">
        <w:rPr>
          <w:rFonts w:ascii="Myriad Pro" w:eastAsia="Times New Roman" w:hAnsi="Myriad Pro" w:cs="Arial"/>
        </w:rPr>
        <w:t xml:space="preserve">Za każdy rozpoczęty dzień opóźnienia w dostosowaniu „Systemu do głosowania” do aktualnego stanu prawnego, po terminie wejścia w życie aktu prawnego zmieniającego, skutkujący niemożliwością dalszego prowadzenia zadań za pośrednictwem „Systemu do głosowania”, Wykonawca zobowiązany będzie do zapłaty kary umownej w wysokości 0,5 % łącznego wynagrodzenia określonego w § 4 ust. 1 umowy. </w:t>
      </w:r>
    </w:p>
    <w:p w:rsidR="005A72A0" w:rsidRPr="005A72A0" w:rsidRDefault="005A72A0" w:rsidP="00192CEB">
      <w:pPr>
        <w:numPr>
          <w:ilvl w:val="0"/>
          <w:numId w:val="18"/>
        </w:numPr>
        <w:spacing w:before="40" w:after="40" w:line="360" w:lineRule="auto"/>
        <w:ind w:left="426" w:hanging="426"/>
        <w:contextualSpacing/>
        <w:jc w:val="both"/>
        <w:rPr>
          <w:rFonts w:ascii="Myriad Pro" w:eastAsia="Times New Roman" w:hAnsi="Myriad Pro" w:cs="Arial"/>
        </w:rPr>
      </w:pPr>
      <w:r w:rsidRPr="005A72A0">
        <w:rPr>
          <w:rFonts w:ascii="Myriad Pro" w:eastAsia="Times New Roman" w:hAnsi="Myriad Pro" w:cs="Arial"/>
        </w:rPr>
        <w:t xml:space="preserve">Za niedotrzymanie terminów, o których mowa w § 7 ust. 8 Wykonawca zobowiązany będzie do zapłaty kary umownej w wysokości: </w:t>
      </w:r>
    </w:p>
    <w:p w:rsidR="005A72A0" w:rsidRPr="005A72A0" w:rsidRDefault="005A72A0" w:rsidP="00192CEB">
      <w:pPr>
        <w:numPr>
          <w:ilvl w:val="0"/>
          <w:numId w:val="19"/>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 xml:space="preserve">0,5% łącznego wynagrodzenia określonego w § 4 ust. 1 umowy za każdą rozpoczętą godzinę opóźnienia w usunięciu błędu krytycznego lub błędu, </w:t>
      </w:r>
    </w:p>
    <w:p w:rsidR="005A72A0" w:rsidRPr="005A72A0" w:rsidRDefault="005A72A0" w:rsidP="00192CEB">
      <w:pPr>
        <w:numPr>
          <w:ilvl w:val="0"/>
          <w:numId w:val="19"/>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lastRenderedPageBreak/>
        <w:t xml:space="preserve">0,3% łącznego wynagrodzenia określonego w § 4 ust. 1 umowy za każde rozpoczęte </w:t>
      </w:r>
      <w:r w:rsidRPr="005A72A0">
        <w:rPr>
          <w:rFonts w:ascii="Myriad Pro" w:eastAsia="Times New Roman" w:hAnsi="Myriad Pro" w:cs="Arial"/>
        </w:rPr>
        <w:br/>
        <w:t xml:space="preserve">24 godziny opóźnienia w usunięciu Usterki. </w:t>
      </w:r>
    </w:p>
    <w:p w:rsidR="005A72A0" w:rsidRPr="005A72A0" w:rsidRDefault="005A72A0" w:rsidP="00192CEB">
      <w:pPr>
        <w:numPr>
          <w:ilvl w:val="0"/>
          <w:numId w:val="18"/>
        </w:numPr>
        <w:spacing w:before="40" w:after="40" w:line="360" w:lineRule="auto"/>
        <w:ind w:left="426" w:hanging="426"/>
        <w:contextualSpacing/>
        <w:jc w:val="both"/>
        <w:rPr>
          <w:rFonts w:ascii="Myriad Pro" w:eastAsia="Times New Roman" w:hAnsi="Myriad Pro" w:cs="Arial"/>
        </w:rPr>
      </w:pPr>
      <w:r w:rsidRPr="005A72A0">
        <w:rPr>
          <w:rFonts w:ascii="Myriad Pro" w:eastAsia="Times New Roman" w:hAnsi="Myriad Pro" w:cs="Arial"/>
        </w:rPr>
        <w:t>Za niedotrzymanie okresów dostępności usługi, o których mowa w § 7 ust. 9, Wykonawca zobowiązany będzie do zapłaty kary umownej w wysokości:</w:t>
      </w:r>
    </w:p>
    <w:p w:rsidR="005A72A0" w:rsidRPr="005A72A0" w:rsidRDefault="005A72A0" w:rsidP="00192CEB">
      <w:pPr>
        <w:numPr>
          <w:ilvl w:val="0"/>
          <w:numId w:val="20"/>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0,3% łącznego wynagrodzenia określonego w § 4 ust. 1 umowy za każdą rozpoczętą godzinę niedostępności usługi „System do głosowania” (błąd krytyczny) poniżej poziomu 95,0% w skali 24 godzin - zgodnie z  § 7 ust. 9 pkt 1,</w:t>
      </w:r>
    </w:p>
    <w:p w:rsidR="005A72A0" w:rsidRPr="005A72A0" w:rsidRDefault="005A72A0" w:rsidP="00192CEB">
      <w:pPr>
        <w:numPr>
          <w:ilvl w:val="0"/>
          <w:numId w:val="20"/>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0,5% łącznego wynagrodzenia określonego w § 4 ust. 1 umowy za każdą rozpoczętą godzinę  niedostępności usługi „System do głosowania” (błąd krytyczny) poniżej poziomu 99,8 % w skali 24 godzin, w czasie ostatnich 7 dni głosowania, zgodnie z § 7 ust. 9 pkt 2.</w:t>
      </w:r>
    </w:p>
    <w:p w:rsidR="005A72A0" w:rsidRPr="005A72A0" w:rsidRDefault="005A72A0" w:rsidP="00192CEB">
      <w:pPr>
        <w:numPr>
          <w:ilvl w:val="0"/>
          <w:numId w:val="18"/>
        </w:numPr>
        <w:spacing w:before="40" w:after="40" w:line="360" w:lineRule="auto"/>
        <w:ind w:left="426" w:hanging="426"/>
        <w:contextualSpacing/>
        <w:jc w:val="both"/>
        <w:rPr>
          <w:rFonts w:ascii="Myriad Pro" w:eastAsia="Times New Roman" w:hAnsi="Myriad Pro" w:cs="Arial"/>
        </w:rPr>
      </w:pPr>
      <w:r w:rsidRPr="005A72A0">
        <w:rPr>
          <w:rFonts w:ascii="Myriad Pro" w:eastAsia="Times New Roman" w:hAnsi="Myriad Pro" w:cs="Arial"/>
        </w:rPr>
        <w:t xml:space="preserve">Za każdy rozpoczęty dzień opóźnienia w dostosowaniu narzędzia „System do głosowania” </w:t>
      </w:r>
      <w:r w:rsidRPr="005A72A0">
        <w:rPr>
          <w:rFonts w:ascii="Myriad Pro" w:eastAsia="Times New Roman" w:hAnsi="Myriad Pro" w:cs="Arial"/>
        </w:rPr>
        <w:br/>
        <w:t>w ramach jego rozwoju na podstawie zlecenia Zamawiającego określonego w § 2 ust. 8, Wykonawca zobowiązany będzie do zapłaty na rzecz Zamawiającego kary umownej w wysokości 0,5 % kwoty brutto wynagrodzenia Wykonawcy określonej w § 4 ust. 1 pkt 3 umowy.</w:t>
      </w:r>
    </w:p>
    <w:p w:rsidR="005A72A0" w:rsidRPr="005A72A0" w:rsidRDefault="005A72A0" w:rsidP="00192CEB">
      <w:pPr>
        <w:numPr>
          <w:ilvl w:val="0"/>
          <w:numId w:val="18"/>
        </w:numPr>
        <w:spacing w:before="40" w:after="40" w:line="360" w:lineRule="auto"/>
        <w:ind w:left="426" w:hanging="426"/>
        <w:contextualSpacing/>
        <w:jc w:val="both"/>
        <w:rPr>
          <w:rFonts w:ascii="Myriad Pro" w:eastAsia="Times New Roman" w:hAnsi="Myriad Pro" w:cs="Arial"/>
        </w:rPr>
      </w:pPr>
      <w:r w:rsidRPr="005A72A0">
        <w:rPr>
          <w:rFonts w:ascii="Myriad Pro" w:eastAsia="Times New Roman" w:hAnsi="Myriad Pro" w:cs="Arial"/>
        </w:rPr>
        <w:t xml:space="preserve">Za naruszenie przez Wykonawcę zasad zachowania poufności opisanych w §3, zasad ochrony danych osobowych opisanych w §5 oraz niewywiązania się z obowiązku wskazanego </w:t>
      </w:r>
      <w:r w:rsidRPr="005A72A0">
        <w:rPr>
          <w:rFonts w:ascii="Myriad Pro" w:eastAsia="Times New Roman" w:hAnsi="Myriad Pro" w:cs="Arial"/>
        </w:rPr>
        <w:br/>
        <w:t>w § 9 ust. 5 Zamawiający naliczy karę umowną w wysokości 10.000,00 zł.</w:t>
      </w:r>
    </w:p>
    <w:p w:rsidR="005A72A0" w:rsidRPr="005A72A0" w:rsidRDefault="005A72A0" w:rsidP="00192CEB">
      <w:pPr>
        <w:numPr>
          <w:ilvl w:val="0"/>
          <w:numId w:val="18"/>
        </w:numPr>
        <w:spacing w:before="40" w:after="40" w:line="360" w:lineRule="auto"/>
        <w:ind w:left="426" w:hanging="426"/>
        <w:contextualSpacing/>
        <w:jc w:val="both"/>
        <w:rPr>
          <w:rFonts w:ascii="Myriad Pro" w:eastAsia="Times New Roman" w:hAnsi="Myriad Pro" w:cs="Arial"/>
        </w:rPr>
      </w:pPr>
      <w:r w:rsidRPr="005A72A0">
        <w:rPr>
          <w:rFonts w:ascii="Myriad Pro" w:eastAsia="Times New Roman" w:hAnsi="Myriad Pro" w:cs="Arial"/>
        </w:rPr>
        <w:t xml:space="preserve">Obowiązek zapłaty przez Wykonawcę kar umownych z tytułu niewykonania lub nienależytego wykonania umowy, nie wyłącza prawa Zamawiającego do dochodzenia odszkodowania przewyższającego ustalone powyżej kary umowne, na zasadach ogólnych do wysokości poniesionej szkody. </w:t>
      </w:r>
    </w:p>
    <w:p w:rsidR="005A72A0" w:rsidRPr="005A72A0" w:rsidRDefault="005A72A0" w:rsidP="00192CEB">
      <w:pPr>
        <w:numPr>
          <w:ilvl w:val="0"/>
          <w:numId w:val="18"/>
        </w:numPr>
        <w:spacing w:before="40" w:after="40" w:line="360" w:lineRule="auto"/>
        <w:ind w:left="426" w:hanging="426"/>
        <w:contextualSpacing/>
        <w:jc w:val="both"/>
        <w:rPr>
          <w:rFonts w:ascii="Myriad Pro" w:eastAsia="Times New Roman" w:hAnsi="Myriad Pro" w:cs="Arial"/>
        </w:rPr>
      </w:pPr>
      <w:r w:rsidRPr="005A72A0">
        <w:rPr>
          <w:rFonts w:ascii="Myriad Pro" w:eastAsia="Times New Roman" w:hAnsi="Myriad Pro" w:cs="Arial"/>
        </w:rPr>
        <w:t xml:space="preserve">Zamawiający odstąpi od naliczania kar umownych w każdym przypadku, w którym okoliczności przyczyniające się do nienależytego wykonania umowy leżały po stronie Zamawiającego. Udowodnienie powyższych okoliczności spoczywa na Wykonawcy. </w:t>
      </w:r>
    </w:p>
    <w:p w:rsidR="005A72A0" w:rsidRPr="005A72A0" w:rsidRDefault="005A72A0" w:rsidP="00192CEB">
      <w:pPr>
        <w:numPr>
          <w:ilvl w:val="0"/>
          <w:numId w:val="18"/>
        </w:numPr>
        <w:spacing w:before="40" w:after="40" w:line="360" w:lineRule="auto"/>
        <w:contextualSpacing/>
        <w:jc w:val="both"/>
        <w:rPr>
          <w:rFonts w:ascii="Myriad Pro" w:eastAsia="Times New Roman" w:hAnsi="Myriad Pro" w:cs="Arial"/>
        </w:rPr>
      </w:pPr>
      <w:r w:rsidRPr="005A72A0">
        <w:rPr>
          <w:rFonts w:ascii="Myriad Pro" w:eastAsia="Times New Roman" w:hAnsi="Myriad Pro" w:cs="Arial"/>
        </w:rPr>
        <w:t xml:space="preserve">Wykonawca wyraża zgodę na potrącenie naliczonych kar umownych z przysługującego mu wynagrodzenia, o którym mowa w § 4 ust. 1 umowy, bez konieczności wcześniejszego wezwania go do zapłaty. </w:t>
      </w:r>
    </w:p>
    <w:p w:rsidR="005A72A0" w:rsidRPr="005A72A0" w:rsidRDefault="005A72A0" w:rsidP="005A72A0">
      <w:pPr>
        <w:spacing w:before="40" w:after="40" w:line="360" w:lineRule="auto"/>
        <w:jc w:val="center"/>
        <w:rPr>
          <w:rFonts w:ascii="Myriad Pro" w:eastAsia="Times New Roman" w:hAnsi="Myriad Pro" w:cs="Arial"/>
          <w:b/>
          <w:bCs/>
        </w:rPr>
      </w:pPr>
      <w:bookmarkStart w:id="1" w:name="_Toc269715588"/>
      <w:bookmarkStart w:id="2" w:name="_Toc269716196"/>
      <w:bookmarkStart w:id="3" w:name="_Toc269716810"/>
      <w:bookmarkStart w:id="4" w:name="_Toc269717506"/>
      <w:bookmarkStart w:id="5" w:name="_Toc269715589"/>
      <w:bookmarkStart w:id="6" w:name="_Toc269716197"/>
      <w:bookmarkStart w:id="7" w:name="_Toc269716811"/>
      <w:bookmarkStart w:id="8" w:name="_Toc269717507"/>
      <w:bookmarkStart w:id="9" w:name="_Toc269715591"/>
      <w:bookmarkStart w:id="10" w:name="_Toc269716199"/>
      <w:bookmarkStart w:id="11" w:name="_Toc269716813"/>
      <w:bookmarkStart w:id="12" w:name="_Toc269717509"/>
      <w:bookmarkStart w:id="13" w:name="_Toc269715596"/>
      <w:bookmarkStart w:id="14" w:name="_Toc269716204"/>
      <w:bookmarkStart w:id="15" w:name="_Toc269716818"/>
      <w:bookmarkStart w:id="16" w:name="_Toc269717514"/>
      <w:bookmarkStart w:id="17" w:name="_Toc269715597"/>
      <w:bookmarkStart w:id="18" w:name="_Toc269716205"/>
      <w:bookmarkStart w:id="19" w:name="_Toc269716819"/>
      <w:bookmarkStart w:id="20" w:name="_Toc269717515"/>
      <w:bookmarkStart w:id="21" w:name="_Toc269715599"/>
      <w:bookmarkStart w:id="22" w:name="_Toc269716207"/>
      <w:bookmarkStart w:id="23" w:name="_Toc269716821"/>
      <w:bookmarkStart w:id="24" w:name="_Toc269717517"/>
      <w:bookmarkStart w:id="25" w:name="_Toc269715600"/>
      <w:bookmarkStart w:id="26" w:name="_Toc269716208"/>
      <w:bookmarkStart w:id="27" w:name="_Toc269716822"/>
      <w:bookmarkStart w:id="28" w:name="_Toc269717518"/>
      <w:bookmarkStart w:id="29" w:name="_Toc269715601"/>
      <w:bookmarkStart w:id="30" w:name="_Toc269716209"/>
      <w:bookmarkStart w:id="31" w:name="_Toc269716823"/>
      <w:bookmarkStart w:id="32" w:name="_Toc269717519"/>
      <w:bookmarkStart w:id="33" w:name="_Toc251841393"/>
      <w:bookmarkStart w:id="34" w:name="_Toc251842422"/>
      <w:bookmarkStart w:id="35" w:name="_Toc251869107"/>
      <w:bookmarkStart w:id="36" w:name="_Toc251841395"/>
      <w:bookmarkStart w:id="37" w:name="_Toc251842424"/>
      <w:bookmarkStart w:id="38" w:name="_Toc251869109"/>
      <w:bookmarkStart w:id="39" w:name="_Toc22933615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5A72A0">
        <w:rPr>
          <w:rFonts w:ascii="Myriad Pro" w:eastAsia="Times New Roman" w:hAnsi="Myriad Pro" w:cs="Arial"/>
          <w:b/>
          <w:bCs/>
        </w:rPr>
        <w:t>§ 9</w:t>
      </w:r>
    </w:p>
    <w:p w:rsidR="005A72A0" w:rsidRPr="005A72A0" w:rsidRDefault="005A72A0" w:rsidP="005A72A0">
      <w:pPr>
        <w:spacing w:before="40" w:after="40" w:line="360" w:lineRule="auto"/>
        <w:jc w:val="center"/>
        <w:rPr>
          <w:rFonts w:ascii="Myriad Pro" w:eastAsia="Times New Roman" w:hAnsi="Myriad Pro" w:cs="Arial"/>
        </w:rPr>
      </w:pPr>
      <w:r w:rsidRPr="005A72A0">
        <w:rPr>
          <w:rFonts w:ascii="Myriad Pro" w:eastAsia="Times New Roman" w:hAnsi="Myriad Pro" w:cs="Arial"/>
          <w:b/>
          <w:bCs/>
        </w:rPr>
        <w:t>Okres obowiązywania Umowy, Zakończenie Umowy</w:t>
      </w:r>
    </w:p>
    <w:p w:rsidR="005A72A0" w:rsidRPr="005A72A0" w:rsidRDefault="005A72A0" w:rsidP="00192CEB">
      <w:pPr>
        <w:widowControl w:val="0"/>
        <w:numPr>
          <w:ilvl w:val="0"/>
          <w:numId w:val="21"/>
        </w:numPr>
        <w:tabs>
          <w:tab w:val="left" w:pos="1276"/>
        </w:tabs>
        <w:spacing w:after="0" w:line="360" w:lineRule="auto"/>
        <w:jc w:val="both"/>
        <w:outlineLvl w:val="2"/>
        <w:rPr>
          <w:rFonts w:ascii="Myriad Pro" w:eastAsia="Calibri" w:hAnsi="Myriad Pro" w:cs="Calibri"/>
          <w:kern w:val="28"/>
        </w:rPr>
      </w:pPr>
      <w:r w:rsidRPr="005A72A0">
        <w:rPr>
          <w:rFonts w:ascii="Myriad Pro" w:eastAsia="Calibri" w:hAnsi="Myriad Pro" w:cs="Calibri"/>
          <w:kern w:val="28"/>
        </w:rPr>
        <w:t xml:space="preserve">Umowa zostaje zawarta na czas określony, tj. od dnia jej zawarcia do 06.03.2020r. </w:t>
      </w:r>
    </w:p>
    <w:p w:rsidR="005A72A0" w:rsidRPr="005A72A0" w:rsidRDefault="005A72A0" w:rsidP="00192CEB">
      <w:pPr>
        <w:widowControl w:val="0"/>
        <w:numPr>
          <w:ilvl w:val="0"/>
          <w:numId w:val="21"/>
        </w:numPr>
        <w:tabs>
          <w:tab w:val="left" w:pos="1276"/>
        </w:tabs>
        <w:spacing w:after="0" w:line="360" w:lineRule="auto"/>
        <w:jc w:val="both"/>
        <w:outlineLvl w:val="2"/>
        <w:rPr>
          <w:rFonts w:ascii="Myriad Pro" w:eastAsia="Calibri" w:hAnsi="Myriad Pro" w:cs="Calibri"/>
          <w:kern w:val="28"/>
        </w:rPr>
      </w:pPr>
      <w:r w:rsidRPr="005A72A0">
        <w:rPr>
          <w:rFonts w:ascii="Myriad Pro" w:eastAsia="Calibri" w:hAnsi="Myriad Pro" w:cs="Calibri"/>
          <w:kern w:val="28"/>
        </w:rPr>
        <w:t xml:space="preserve">Zamawiający może odstąpić od umowy w całości bądź w części w terminie 7 dni w przypadku opóźnienia w udostępnieniu „Systemu do głosowania” przekraczającego 14 dni w stosunku do terminów określonych w harmonogramie, o którym mowa w § 1 ust. 5 pkt 1 umowy. </w:t>
      </w:r>
    </w:p>
    <w:p w:rsidR="005A72A0" w:rsidRPr="005A72A0" w:rsidRDefault="005A72A0" w:rsidP="00192CEB">
      <w:pPr>
        <w:widowControl w:val="0"/>
        <w:numPr>
          <w:ilvl w:val="0"/>
          <w:numId w:val="21"/>
        </w:numPr>
        <w:tabs>
          <w:tab w:val="left" w:pos="1276"/>
        </w:tabs>
        <w:spacing w:after="0" w:line="360" w:lineRule="auto"/>
        <w:jc w:val="both"/>
        <w:outlineLvl w:val="2"/>
        <w:rPr>
          <w:rFonts w:ascii="Myriad Pro" w:eastAsia="Calibri" w:hAnsi="Myriad Pro" w:cs="Calibri"/>
          <w:kern w:val="28"/>
        </w:rPr>
      </w:pPr>
      <w:r w:rsidRPr="005A72A0">
        <w:rPr>
          <w:rFonts w:ascii="Myriad Pro" w:eastAsia="Calibri" w:hAnsi="Myriad Pro" w:cs="Calibri"/>
          <w:kern w:val="28"/>
        </w:rPr>
        <w:t xml:space="preserve">Niezależnie od kar umownych określonych w § 8 Zamawiający jest uprawniony do odstąpienia od umowy i naliczenia Wykonawcy kary umownej w wysokości 8,00% łącznego wynagrodzenia określonego w § 4 ust. 1, w przypadku opóźnienia w realizacji przedmiotu umowy przekraczającego 30 dni w stosunku do terminów określonych w harmonogramie, </w:t>
      </w:r>
      <w:r w:rsidRPr="005A72A0">
        <w:rPr>
          <w:rFonts w:ascii="Myriad Pro" w:eastAsia="Calibri" w:hAnsi="Myriad Pro" w:cs="Calibri"/>
          <w:kern w:val="28"/>
        </w:rPr>
        <w:lastRenderedPageBreak/>
        <w:t>o którym mowa w § 1 ust. 5 pkt 1 umowy.</w:t>
      </w:r>
    </w:p>
    <w:p w:rsidR="005A72A0" w:rsidRPr="005A72A0" w:rsidRDefault="005A72A0" w:rsidP="00192CEB">
      <w:pPr>
        <w:widowControl w:val="0"/>
        <w:numPr>
          <w:ilvl w:val="0"/>
          <w:numId w:val="21"/>
        </w:numPr>
        <w:tabs>
          <w:tab w:val="left" w:pos="1276"/>
        </w:tabs>
        <w:spacing w:after="0" w:line="360" w:lineRule="auto"/>
        <w:jc w:val="both"/>
        <w:outlineLvl w:val="2"/>
        <w:rPr>
          <w:rFonts w:ascii="Myriad Pro" w:eastAsia="Calibri" w:hAnsi="Myriad Pro" w:cs="Calibri"/>
          <w:kern w:val="28"/>
        </w:rPr>
      </w:pPr>
      <w:r w:rsidRPr="005A72A0">
        <w:rPr>
          <w:rFonts w:ascii="Myriad Pro" w:eastAsia="Calibri" w:hAnsi="Myriad Pro" w:cs="Calibri"/>
          <w:kern w:val="28"/>
        </w:rPr>
        <w:t>Odstąpienie od umowy wymaga formy pisemnej pod rygorem nieważności. Odstąpienie od umowy nie pozbawia Zamawiającego prawa do żądania zapłaty wynikających z umowy kar umownych.</w:t>
      </w:r>
      <w:bookmarkStart w:id="40" w:name="_GoBack"/>
      <w:bookmarkEnd w:id="40"/>
    </w:p>
    <w:p w:rsidR="005A72A0" w:rsidRPr="005A72A0" w:rsidRDefault="005A72A0" w:rsidP="00192CEB">
      <w:pPr>
        <w:widowControl w:val="0"/>
        <w:numPr>
          <w:ilvl w:val="0"/>
          <w:numId w:val="21"/>
        </w:numPr>
        <w:tabs>
          <w:tab w:val="left" w:pos="1276"/>
        </w:tabs>
        <w:spacing w:after="0" w:line="360" w:lineRule="auto"/>
        <w:jc w:val="both"/>
        <w:outlineLvl w:val="2"/>
        <w:rPr>
          <w:rFonts w:ascii="Myriad Pro" w:eastAsia="Calibri" w:hAnsi="Myriad Pro" w:cs="Calibri"/>
          <w:kern w:val="28"/>
        </w:rPr>
      </w:pPr>
      <w:r w:rsidRPr="005A72A0">
        <w:rPr>
          <w:rFonts w:ascii="Myriad Pro" w:eastAsia="Calibri" w:hAnsi="Myriad Pro" w:cs="Calibri"/>
          <w:kern w:val="28"/>
        </w:rPr>
        <w:t>Wykonawca w terminie do 30 dni po zakończeniu usługi przekaże Zamawiającemu wszystkie dokumenty wytworzone przez użytkowników wewnętrznych i zewnętrznych w tym karty do głosowania.</w:t>
      </w:r>
    </w:p>
    <w:p w:rsidR="005A72A0" w:rsidRPr="005A72A0" w:rsidRDefault="005A72A0" w:rsidP="00192CEB">
      <w:pPr>
        <w:widowControl w:val="0"/>
        <w:numPr>
          <w:ilvl w:val="0"/>
          <w:numId w:val="21"/>
        </w:numPr>
        <w:tabs>
          <w:tab w:val="left" w:pos="1276"/>
        </w:tabs>
        <w:spacing w:after="0" w:line="360" w:lineRule="auto"/>
        <w:jc w:val="both"/>
        <w:outlineLvl w:val="2"/>
        <w:rPr>
          <w:rFonts w:ascii="Myriad Pro" w:eastAsia="Calibri" w:hAnsi="Myriad Pro" w:cs="Calibri"/>
          <w:kern w:val="28"/>
        </w:rPr>
      </w:pPr>
      <w:r w:rsidRPr="005A72A0">
        <w:rPr>
          <w:rFonts w:ascii="Myriad Pro" w:eastAsia="Calibri" w:hAnsi="Myriad Pro" w:cs="Calibri"/>
          <w:kern w:val="28"/>
        </w:rPr>
        <w:t xml:space="preserve">W przypadku niekompletności przekazanych dokumentów o których mowa w ust. 5 Zamawiający poinformuje Wykonawcę o nieprawidłowościach, które Wykonawca usunie </w:t>
      </w:r>
      <w:r w:rsidRPr="005A72A0">
        <w:rPr>
          <w:rFonts w:ascii="Myriad Pro" w:eastAsia="Calibri" w:hAnsi="Myriad Pro" w:cs="Calibri"/>
          <w:kern w:val="28"/>
        </w:rPr>
        <w:br/>
        <w:t xml:space="preserve">w terminie 5 dni roboczych, po czym ponownie przekaże dokumenty o których mowa w ust. 5 do odbioru. </w:t>
      </w:r>
    </w:p>
    <w:p w:rsidR="005A72A0" w:rsidRPr="005A72A0" w:rsidRDefault="005A72A0" w:rsidP="005A72A0">
      <w:pPr>
        <w:spacing w:before="40" w:after="40" w:line="360" w:lineRule="auto"/>
        <w:jc w:val="center"/>
        <w:rPr>
          <w:rFonts w:ascii="Myriad Pro" w:eastAsia="Times New Roman" w:hAnsi="Myriad Pro" w:cs="Arial"/>
          <w:b/>
          <w:bCs/>
        </w:rPr>
      </w:pPr>
      <w:r w:rsidRPr="005A72A0">
        <w:rPr>
          <w:rFonts w:ascii="Myriad Pro" w:eastAsia="Times New Roman" w:hAnsi="Myriad Pro" w:cs="Arial"/>
          <w:b/>
          <w:bCs/>
        </w:rPr>
        <w:t>§ 10</w:t>
      </w:r>
    </w:p>
    <w:p w:rsidR="005A72A0" w:rsidRPr="005A72A0" w:rsidRDefault="005A72A0" w:rsidP="005A72A0">
      <w:pPr>
        <w:spacing w:before="40" w:after="40" w:line="360" w:lineRule="auto"/>
        <w:jc w:val="center"/>
        <w:rPr>
          <w:rFonts w:ascii="Myriad Pro" w:eastAsia="Times New Roman" w:hAnsi="Myriad Pro" w:cs="Arial"/>
        </w:rPr>
      </w:pPr>
      <w:r w:rsidRPr="005A72A0">
        <w:rPr>
          <w:rFonts w:ascii="Myriad Pro" w:eastAsia="Times New Roman" w:hAnsi="Myriad Pro" w:cs="Arial"/>
          <w:b/>
          <w:bCs/>
        </w:rPr>
        <w:t>Zmiany umowy</w:t>
      </w:r>
    </w:p>
    <w:p w:rsidR="005A72A0" w:rsidRPr="005A72A0" w:rsidRDefault="005A72A0" w:rsidP="00192CEB">
      <w:pPr>
        <w:numPr>
          <w:ilvl w:val="1"/>
          <w:numId w:val="21"/>
        </w:numPr>
        <w:spacing w:before="40" w:after="40" w:line="360" w:lineRule="auto"/>
        <w:ind w:left="426" w:hanging="426"/>
        <w:contextualSpacing/>
        <w:jc w:val="both"/>
        <w:rPr>
          <w:rFonts w:ascii="Myriad Pro" w:eastAsia="Times New Roman" w:hAnsi="Myriad Pro" w:cs="Arial"/>
        </w:rPr>
      </w:pPr>
      <w:r w:rsidRPr="005A72A0">
        <w:rPr>
          <w:rFonts w:ascii="Myriad Pro" w:eastAsia="Times New Roman" w:hAnsi="Myriad Pro" w:cs="Arial"/>
        </w:rPr>
        <w:t xml:space="preserve">Zamawiający przewiduje możliwość dokonania zmian umowy w następujących przypadkach: </w:t>
      </w:r>
    </w:p>
    <w:p w:rsidR="005A72A0" w:rsidRPr="005A72A0" w:rsidRDefault="005A72A0" w:rsidP="005A72A0">
      <w:pPr>
        <w:spacing w:before="40" w:after="40" w:line="360" w:lineRule="auto"/>
        <w:ind w:left="709" w:hanging="283"/>
        <w:jc w:val="both"/>
        <w:rPr>
          <w:rFonts w:ascii="Myriad Pro" w:eastAsia="Times New Roman" w:hAnsi="Myriad Pro" w:cs="Arial"/>
        </w:rPr>
      </w:pPr>
      <w:r w:rsidRPr="005A72A0">
        <w:rPr>
          <w:rFonts w:ascii="Myriad Pro" w:eastAsia="Times New Roman" w:hAnsi="Myriad Pro" w:cs="Arial"/>
        </w:rPr>
        <w:t>1)</w:t>
      </w:r>
      <w:r w:rsidRPr="005A72A0">
        <w:rPr>
          <w:rFonts w:ascii="Myriad Pro" w:eastAsia="Times New Roman" w:hAnsi="Myriad Pro" w:cs="Arial"/>
        </w:rPr>
        <w:tab/>
        <w:t xml:space="preserve">urzędowej zmiany wysokości stawki podatku VAT poprzez wprowadzenie nowej stawki VAT dla towarów i usług, których ta zmiana będzie dotyczyć i zmiany wynagrodzenia brutto wynikającej ze zmiany stawki podatku, </w:t>
      </w:r>
    </w:p>
    <w:p w:rsidR="005A72A0" w:rsidRPr="005A72A0" w:rsidRDefault="005A72A0" w:rsidP="005A72A0">
      <w:pPr>
        <w:spacing w:before="40" w:after="40" w:line="360" w:lineRule="auto"/>
        <w:ind w:left="709" w:hanging="283"/>
        <w:jc w:val="both"/>
        <w:rPr>
          <w:rFonts w:ascii="Myriad Pro" w:eastAsia="Times New Roman" w:hAnsi="Myriad Pro" w:cs="Arial"/>
        </w:rPr>
      </w:pPr>
      <w:r w:rsidRPr="005A72A0">
        <w:rPr>
          <w:rFonts w:ascii="Myriad Pro" w:eastAsia="Times New Roman" w:hAnsi="Myriad Pro" w:cs="Arial"/>
        </w:rPr>
        <w:t>2)</w:t>
      </w:r>
      <w:r w:rsidRPr="005A72A0">
        <w:rPr>
          <w:rFonts w:ascii="Myriad Pro" w:eastAsia="Times New Roman" w:hAnsi="Myriad Pro" w:cs="Arial"/>
        </w:rPr>
        <w:tab/>
        <w:t xml:space="preserve">konieczności zmiany umowy wynikającej z okoliczności, których Zamawiający, działając </w:t>
      </w:r>
      <w:r w:rsidRPr="005A72A0">
        <w:rPr>
          <w:rFonts w:ascii="Myriad Pro" w:eastAsia="Times New Roman" w:hAnsi="Myriad Pro" w:cs="Arial"/>
        </w:rPr>
        <w:br/>
        <w:t xml:space="preserve">z należytą starannością, nie mógł przewidzieć. </w:t>
      </w:r>
    </w:p>
    <w:p w:rsidR="005A72A0" w:rsidRDefault="005A72A0" w:rsidP="00192CEB">
      <w:pPr>
        <w:numPr>
          <w:ilvl w:val="1"/>
          <w:numId w:val="21"/>
        </w:numPr>
        <w:tabs>
          <w:tab w:val="num" w:pos="426"/>
        </w:tabs>
        <w:spacing w:before="40" w:after="40" w:line="360" w:lineRule="auto"/>
        <w:ind w:left="426" w:hanging="426"/>
        <w:contextualSpacing/>
        <w:jc w:val="both"/>
        <w:rPr>
          <w:rFonts w:ascii="Myriad Pro" w:eastAsia="Times New Roman" w:hAnsi="Myriad Pro" w:cs="Arial"/>
        </w:rPr>
      </w:pPr>
      <w:r w:rsidRPr="005A72A0">
        <w:rPr>
          <w:rFonts w:ascii="Myriad Pro" w:eastAsia="Times New Roman" w:hAnsi="Myriad Pro" w:cs="Arial"/>
        </w:rPr>
        <w:t xml:space="preserve">Wszelkie zmiany umowy wymagają zachowania formy pisemnej pod rygorem nieważności. </w:t>
      </w:r>
    </w:p>
    <w:p w:rsidR="005A72A0" w:rsidRPr="005A72A0" w:rsidRDefault="005A72A0" w:rsidP="005A72A0">
      <w:pPr>
        <w:tabs>
          <w:tab w:val="num" w:pos="1004"/>
        </w:tabs>
        <w:spacing w:before="40" w:after="40" w:line="360" w:lineRule="auto"/>
        <w:ind w:left="426"/>
        <w:contextualSpacing/>
        <w:jc w:val="both"/>
        <w:rPr>
          <w:rFonts w:ascii="Myriad Pro" w:eastAsia="Times New Roman" w:hAnsi="Myriad Pro" w:cs="Arial"/>
        </w:rPr>
      </w:pPr>
    </w:p>
    <w:p w:rsidR="005A72A0" w:rsidRPr="005A72A0" w:rsidRDefault="005A72A0" w:rsidP="005A72A0">
      <w:pPr>
        <w:spacing w:before="40" w:after="40" w:line="360" w:lineRule="auto"/>
        <w:jc w:val="center"/>
        <w:rPr>
          <w:rFonts w:ascii="Myriad Pro" w:eastAsia="Times New Roman" w:hAnsi="Myriad Pro" w:cs="Arial"/>
          <w:b/>
          <w:bCs/>
        </w:rPr>
      </w:pPr>
      <w:r w:rsidRPr="005A72A0">
        <w:rPr>
          <w:rFonts w:ascii="Myriad Pro" w:eastAsia="Times New Roman" w:hAnsi="Myriad Pro" w:cs="Arial"/>
          <w:b/>
          <w:bCs/>
        </w:rPr>
        <w:t>§ 11</w:t>
      </w:r>
    </w:p>
    <w:p w:rsidR="005A72A0" w:rsidRPr="005A72A0" w:rsidRDefault="005A72A0" w:rsidP="005A72A0">
      <w:pPr>
        <w:spacing w:before="40" w:after="40" w:line="360" w:lineRule="auto"/>
        <w:jc w:val="center"/>
        <w:rPr>
          <w:rFonts w:ascii="Myriad Pro" w:eastAsia="Times New Roman" w:hAnsi="Myriad Pro" w:cs="Arial"/>
        </w:rPr>
      </w:pPr>
      <w:r w:rsidRPr="005A72A0">
        <w:rPr>
          <w:rFonts w:ascii="Myriad Pro" w:eastAsia="Times New Roman" w:hAnsi="Myriad Pro" w:cs="Arial"/>
          <w:b/>
          <w:bCs/>
        </w:rPr>
        <w:t>Postanowienia końcowe</w:t>
      </w:r>
    </w:p>
    <w:p w:rsidR="005A72A0" w:rsidRPr="005A72A0" w:rsidRDefault="005A72A0" w:rsidP="00192CEB">
      <w:pPr>
        <w:numPr>
          <w:ilvl w:val="0"/>
          <w:numId w:val="22"/>
        </w:numPr>
        <w:spacing w:before="40" w:after="40" w:line="360" w:lineRule="auto"/>
        <w:ind w:left="426" w:hanging="426"/>
        <w:contextualSpacing/>
        <w:rPr>
          <w:rFonts w:ascii="Myriad Pro" w:eastAsia="Times New Roman" w:hAnsi="Myriad Pro" w:cs="Arial"/>
        </w:rPr>
      </w:pPr>
      <w:r w:rsidRPr="005A72A0">
        <w:rPr>
          <w:rFonts w:ascii="Myriad Pro" w:eastAsia="Times New Roman" w:hAnsi="Myriad Pro" w:cs="Arial"/>
        </w:rPr>
        <w:t xml:space="preserve">Strony wyznaczają osoby do nadzoru nad umową: </w:t>
      </w:r>
    </w:p>
    <w:p w:rsidR="005A72A0" w:rsidRPr="005A72A0" w:rsidRDefault="005A72A0" w:rsidP="00192CEB">
      <w:pPr>
        <w:numPr>
          <w:ilvl w:val="0"/>
          <w:numId w:val="23"/>
        </w:numPr>
        <w:spacing w:before="40" w:after="40" w:line="360" w:lineRule="auto"/>
        <w:contextualSpacing/>
        <w:rPr>
          <w:rFonts w:ascii="Myriad Pro" w:eastAsia="Times New Roman" w:hAnsi="Myriad Pro" w:cs="Arial"/>
        </w:rPr>
      </w:pPr>
      <w:r w:rsidRPr="005A72A0">
        <w:rPr>
          <w:rFonts w:ascii="Myriad Pro" w:eastAsia="Times New Roman" w:hAnsi="Myriad Pro" w:cs="Arial"/>
        </w:rPr>
        <w:t xml:space="preserve">ze Strony Wykonawcy: </w:t>
      </w:r>
    </w:p>
    <w:p w:rsidR="005A72A0" w:rsidRPr="005A72A0" w:rsidRDefault="005A72A0" w:rsidP="005A72A0">
      <w:pPr>
        <w:spacing w:before="40" w:after="40" w:line="360" w:lineRule="auto"/>
        <w:ind w:firstLine="708"/>
        <w:rPr>
          <w:rFonts w:ascii="Myriad Pro" w:eastAsia="Times New Roman" w:hAnsi="Myriad Pro" w:cs="Arial"/>
        </w:rPr>
      </w:pPr>
      <w:r w:rsidRPr="005A72A0">
        <w:rPr>
          <w:rFonts w:ascii="Myriad Pro" w:eastAsia="Times New Roman" w:hAnsi="Myriad Pro" w:cs="Arial"/>
        </w:rPr>
        <w:t xml:space="preserve">Katarzyna Kania – tel. 59 815 41 10; e-mail: katarzyna.kania@witkac.pl </w:t>
      </w:r>
    </w:p>
    <w:p w:rsidR="005A72A0" w:rsidRPr="005A72A0" w:rsidRDefault="005A72A0" w:rsidP="005A72A0">
      <w:pPr>
        <w:ind w:firstLine="708"/>
        <w:rPr>
          <w:rFonts w:ascii="Myriad Pro" w:eastAsia="Times New Roman" w:hAnsi="Myriad Pro" w:cs="Arial"/>
        </w:rPr>
      </w:pPr>
      <w:r w:rsidRPr="005A72A0">
        <w:rPr>
          <w:rFonts w:ascii="Myriad Pro" w:eastAsia="Times New Roman" w:hAnsi="Myriad Pro" w:cs="Arial"/>
        </w:rPr>
        <w:t xml:space="preserve">Grzegorz </w:t>
      </w:r>
      <w:proofErr w:type="spellStart"/>
      <w:r w:rsidRPr="005A72A0">
        <w:rPr>
          <w:rFonts w:ascii="Myriad Pro" w:eastAsia="Times New Roman" w:hAnsi="Myriad Pro" w:cs="Arial"/>
        </w:rPr>
        <w:t>Basarab</w:t>
      </w:r>
      <w:proofErr w:type="spellEnd"/>
      <w:r w:rsidRPr="005A72A0">
        <w:rPr>
          <w:rFonts w:ascii="Myriad Pro" w:eastAsia="Times New Roman" w:hAnsi="Myriad Pro" w:cs="Arial"/>
        </w:rPr>
        <w:t xml:space="preserve"> – tel. 59 815 41 10; e-mail: grzegorz.basarab@witkac.pl </w:t>
      </w:r>
    </w:p>
    <w:p w:rsidR="005A72A0" w:rsidRPr="005A72A0" w:rsidRDefault="005A72A0" w:rsidP="00192CEB">
      <w:pPr>
        <w:numPr>
          <w:ilvl w:val="0"/>
          <w:numId w:val="23"/>
        </w:numPr>
        <w:spacing w:before="40" w:after="40" w:line="360" w:lineRule="auto"/>
        <w:contextualSpacing/>
        <w:rPr>
          <w:rFonts w:ascii="Myriad Pro" w:eastAsia="Times New Roman" w:hAnsi="Myriad Pro" w:cs="Arial"/>
        </w:rPr>
      </w:pPr>
      <w:r w:rsidRPr="005A72A0">
        <w:rPr>
          <w:rFonts w:ascii="Myriad Pro" w:eastAsia="Times New Roman" w:hAnsi="Myriad Pro" w:cs="Arial"/>
        </w:rPr>
        <w:t xml:space="preserve">ze Strony Zamawiającego: </w:t>
      </w:r>
    </w:p>
    <w:p w:rsidR="005A72A0" w:rsidRPr="005A72A0" w:rsidRDefault="005A72A0" w:rsidP="005A72A0">
      <w:pPr>
        <w:spacing w:before="40" w:after="40" w:line="360" w:lineRule="auto"/>
        <w:ind w:firstLine="708"/>
        <w:rPr>
          <w:rFonts w:ascii="Myriad Pro" w:eastAsia="Times New Roman" w:hAnsi="Myriad Pro" w:cs="Arial"/>
        </w:rPr>
      </w:pPr>
      <w:r w:rsidRPr="005A72A0">
        <w:rPr>
          <w:rFonts w:ascii="Myriad Pro" w:eastAsia="Times New Roman" w:hAnsi="Myriad Pro" w:cs="Arial"/>
        </w:rPr>
        <w:t xml:space="preserve">Magdalena Pieczyńska  – tel. 91 44 16 224; e-mail: mpieczynska@wzp.pl </w:t>
      </w:r>
    </w:p>
    <w:p w:rsidR="005A72A0" w:rsidRPr="005A72A0" w:rsidRDefault="005A72A0" w:rsidP="005A72A0">
      <w:pPr>
        <w:spacing w:before="40" w:after="40" w:line="360" w:lineRule="auto"/>
        <w:ind w:firstLine="708"/>
        <w:rPr>
          <w:rFonts w:ascii="Myriad Pro" w:eastAsia="Times New Roman" w:hAnsi="Myriad Pro" w:cs="Arial"/>
          <w:lang w:val="en-GB"/>
        </w:rPr>
      </w:pPr>
      <w:r w:rsidRPr="005A72A0">
        <w:rPr>
          <w:rFonts w:ascii="Myriad Pro" w:eastAsia="Times New Roman" w:hAnsi="Myriad Pro" w:cs="Arial"/>
          <w:lang w:val="en-GB"/>
        </w:rPr>
        <w:t xml:space="preserve">Marcin Bandosz – tel. 91 44 11 624; e-mail: mbandosz@wzp.pl </w:t>
      </w:r>
    </w:p>
    <w:p w:rsidR="005A72A0" w:rsidRPr="005A72A0" w:rsidRDefault="005A72A0" w:rsidP="005A72A0">
      <w:pPr>
        <w:spacing w:before="40" w:after="40" w:line="360" w:lineRule="auto"/>
        <w:ind w:firstLine="708"/>
        <w:rPr>
          <w:rFonts w:ascii="Myriad Pro" w:eastAsia="Times New Roman" w:hAnsi="Myriad Pro" w:cs="Arial"/>
          <w:lang w:val="en-GB"/>
        </w:rPr>
      </w:pPr>
      <w:r w:rsidRPr="005A72A0">
        <w:rPr>
          <w:rFonts w:ascii="Myriad Pro" w:eastAsia="Times New Roman" w:hAnsi="Myriad Pro" w:cs="Arial"/>
          <w:lang w:val="en-GB"/>
        </w:rPr>
        <w:t xml:space="preserve">Szymon Żwirko – tel. 91 44 11 667; e-mail: szwirko@wzp.pl </w:t>
      </w:r>
    </w:p>
    <w:p w:rsidR="005A72A0" w:rsidRPr="005A72A0" w:rsidRDefault="005A72A0" w:rsidP="005A72A0">
      <w:pPr>
        <w:spacing w:before="40" w:after="40" w:line="360" w:lineRule="auto"/>
        <w:ind w:left="709"/>
        <w:rPr>
          <w:rFonts w:ascii="Myriad Pro" w:eastAsia="Times New Roman" w:hAnsi="Myriad Pro" w:cs="Arial"/>
        </w:rPr>
      </w:pPr>
      <w:r w:rsidRPr="005A72A0">
        <w:rPr>
          <w:rFonts w:ascii="Myriad Pro" w:eastAsia="Times New Roman" w:hAnsi="Myriad Pro" w:cs="Arial"/>
        </w:rPr>
        <w:t xml:space="preserve">lub inna osoba upoważniona pisemnie przez Dyrektora Wydziału Społeczeństwa Informacyjnego i Informatyki. </w:t>
      </w:r>
    </w:p>
    <w:p w:rsidR="005A72A0" w:rsidRPr="005A72A0" w:rsidRDefault="005A72A0" w:rsidP="005A72A0">
      <w:pPr>
        <w:spacing w:before="40" w:after="40" w:line="360" w:lineRule="auto"/>
        <w:ind w:left="426" w:hanging="426"/>
        <w:jc w:val="both"/>
        <w:rPr>
          <w:rFonts w:ascii="Myriad Pro" w:eastAsia="Times New Roman" w:hAnsi="Myriad Pro" w:cs="Arial"/>
        </w:rPr>
      </w:pPr>
      <w:r w:rsidRPr="005A72A0">
        <w:rPr>
          <w:rFonts w:ascii="Myriad Pro" w:eastAsia="Times New Roman" w:hAnsi="Myriad Pro" w:cs="Arial"/>
        </w:rPr>
        <w:t>2.</w:t>
      </w:r>
      <w:r w:rsidRPr="005A72A0">
        <w:rPr>
          <w:rFonts w:ascii="Myriad Pro" w:eastAsia="Times New Roman" w:hAnsi="Myriad Pro" w:cs="Arial"/>
        </w:rPr>
        <w:tab/>
        <w:t xml:space="preserve">Osoby wskazane w ust. 1 pkt 1 i 2 są umocowane do reprezentowania danej Strony, która je  wyznaczyła, w zakresie wszelkich czynności związanych z bieżącą realizacją umowy, </w:t>
      </w:r>
      <w:r w:rsidRPr="005A72A0">
        <w:rPr>
          <w:rFonts w:ascii="Myriad Pro" w:eastAsia="Times New Roman" w:hAnsi="Myriad Pro" w:cs="Arial"/>
        </w:rPr>
        <w:br/>
        <w:t xml:space="preserve">a w szczególności do składania oświadczeń w zakresie potwierdzania prawidłowości wykonanych prac i podpisania Protokołów odbioru. Pani Magdalena Pieczyńska umocowana </w:t>
      </w:r>
      <w:r w:rsidRPr="005A72A0">
        <w:rPr>
          <w:rFonts w:ascii="Myriad Pro" w:eastAsia="Times New Roman" w:hAnsi="Myriad Pro" w:cs="Arial"/>
        </w:rPr>
        <w:lastRenderedPageBreak/>
        <w:t>jest do reprezentowania danej Strony, która je wyznaczyła, w zakresie wszelkich czynności związanych od strony merytorycznej, natomiast Pan Marcin Bandosz i Pan Szymon Żwirko od strony technicznej.</w:t>
      </w:r>
    </w:p>
    <w:p w:rsidR="005A72A0" w:rsidRPr="005A72A0" w:rsidRDefault="005A72A0" w:rsidP="005A72A0">
      <w:pPr>
        <w:spacing w:before="40" w:after="40" w:line="360" w:lineRule="auto"/>
        <w:ind w:left="426" w:hanging="426"/>
        <w:jc w:val="both"/>
        <w:rPr>
          <w:rFonts w:ascii="Myriad Pro" w:eastAsia="Times New Roman" w:hAnsi="Myriad Pro" w:cs="Arial"/>
        </w:rPr>
      </w:pPr>
      <w:r w:rsidRPr="005A72A0">
        <w:rPr>
          <w:rFonts w:ascii="Myriad Pro" w:eastAsia="Times New Roman" w:hAnsi="Myriad Pro" w:cs="Arial"/>
        </w:rPr>
        <w:t>3.</w:t>
      </w:r>
      <w:r w:rsidRPr="005A72A0">
        <w:rPr>
          <w:rFonts w:ascii="Myriad Pro" w:eastAsia="Times New Roman" w:hAnsi="Myriad Pro" w:cs="Arial"/>
        </w:rPr>
        <w:tab/>
        <w:t xml:space="preserve">W sprawach nieuregulowanych umową znajdą zastosowanie przepisy prawa obowiązujące na terenie Rzeczypospolitej Polskiej, w szczególności Ustawa o prawie autorskim i prawach pokrewnych oraz Kodeks cywilny. </w:t>
      </w:r>
    </w:p>
    <w:p w:rsidR="005A72A0" w:rsidRPr="005A72A0" w:rsidRDefault="005A72A0" w:rsidP="005A72A0">
      <w:pPr>
        <w:spacing w:before="40" w:after="40" w:line="360" w:lineRule="auto"/>
        <w:ind w:left="426" w:hanging="426"/>
        <w:jc w:val="both"/>
        <w:rPr>
          <w:rFonts w:ascii="Myriad Pro" w:eastAsia="Times New Roman" w:hAnsi="Myriad Pro" w:cs="Arial"/>
        </w:rPr>
      </w:pPr>
      <w:r w:rsidRPr="005A72A0">
        <w:rPr>
          <w:rFonts w:ascii="Myriad Pro" w:eastAsia="Times New Roman" w:hAnsi="Myriad Pro" w:cs="Arial"/>
        </w:rPr>
        <w:t>4.</w:t>
      </w:r>
      <w:r w:rsidRPr="005A72A0">
        <w:rPr>
          <w:rFonts w:ascii="Myriad Pro" w:eastAsia="Times New Roman" w:hAnsi="Myriad Pro" w:cs="Arial"/>
        </w:rPr>
        <w:tab/>
        <w:t xml:space="preserve">Żadna ze Stron nie będzie odpowiedzialna za niewykonanie lub nienależyte wykonanie swoich zobowiązań wynikających z umowy w takim stopniu, w jakim jest to wynikiem siły wyższej. Okoliczności zaistnienia siły wyższej muszą zostać udowodnione przez Stronę, która się na nie powołuje. Siła wyższa oznacza zdarzenie nadzwyczajne, niezależne od Strony </w:t>
      </w:r>
      <w:r w:rsidRPr="005A72A0">
        <w:rPr>
          <w:rFonts w:ascii="Myriad Pro" w:eastAsia="Times New Roman" w:hAnsi="Myriad Pro" w:cs="Arial"/>
        </w:rPr>
        <w:br/>
        <w:t xml:space="preserve">i zewnętrzne wobec niej, niemożliwe do zapobieżenia, mimo dołożenia należytej staranności zawodowej, które wystąpiło po podpisaniu umowy, takie jak: katastrofa wywołana działaniami sił przyrody (powódź, huragan, trzęsienie ziemi) lub nadzwyczajne zjawisko społeczne (wojna, rewolucja, stan wojenny lub wyjątkowy). </w:t>
      </w:r>
    </w:p>
    <w:p w:rsidR="005A72A0" w:rsidRPr="005A72A0" w:rsidRDefault="005A72A0" w:rsidP="005A72A0">
      <w:pPr>
        <w:spacing w:before="40" w:after="40" w:line="360" w:lineRule="auto"/>
        <w:ind w:left="426" w:hanging="426"/>
        <w:jc w:val="both"/>
        <w:rPr>
          <w:rFonts w:ascii="Myriad Pro" w:eastAsia="Times New Roman" w:hAnsi="Myriad Pro" w:cs="Arial"/>
        </w:rPr>
      </w:pPr>
      <w:r w:rsidRPr="005A72A0">
        <w:rPr>
          <w:rFonts w:ascii="Myriad Pro" w:eastAsia="Times New Roman" w:hAnsi="Myriad Pro" w:cs="Arial"/>
        </w:rPr>
        <w:t>5.</w:t>
      </w:r>
      <w:r w:rsidRPr="005A72A0">
        <w:rPr>
          <w:rFonts w:ascii="Myriad Pro" w:eastAsia="Times New Roman" w:hAnsi="Myriad Pro" w:cs="Arial"/>
        </w:rPr>
        <w:tab/>
        <w:t xml:space="preserve">Załączniki do umowy stanowią jej integralną część. W razie jakichkolwiek rozbieżności między treścią umowy i załączników, pierwszeństwo mają postanowienia Umowy. </w:t>
      </w:r>
    </w:p>
    <w:p w:rsidR="005A72A0" w:rsidRPr="005A72A0" w:rsidRDefault="005A72A0" w:rsidP="005A72A0">
      <w:pPr>
        <w:spacing w:before="40" w:after="40" w:line="360" w:lineRule="auto"/>
        <w:ind w:left="426" w:hanging="426"/>
        <w:jc w:val="both"/>
        <w:rPr>
          <w:rFonts w:ascii="Myriad Pro" w:eastAsia="Times New Roman" w:hAnsi="Myriad Pro" w:cs="Arial"/>
        </w:rPr>
      </w:pPr>
      <w:r w:rsidRPr="005A72A0">
        <w:rPr>
          <w:rFonts w:ascii="Myriad Pro" w:eastAsia="Times New Roman" w:hAnsi="Myriad Pro" w:cs="Arial"/>
        </w:rPr>
        <w:t>6.</w:t>
      </w:r>
      <w:r w:rsidRPr="005A72A0">
        <w:rPr>
          <w:rFonts w:ascii="Myriad Pro" w:eastAsia="Times New Roman" w:hAnsi="Myriad Pro" w:cs="Arial"/>
        </w:rPr>
        <w:tab/>
        <w:t xml:space="preserve">Wszelkie spory związane z umową lub z niej wynikające, które nie zostaną rozwiązane przez Strony polubownie, będą rozstrzygane przez sąd właściwy dla siedziby Zamawiającego. </w:t>
      </w:r>
    </w:p>
    <w:p w:rsidR="005A72A0" w:rsidRPr="005A72A0" w:rsidRDefault="005A72A0" w:rsidP="005A72A0">
      <w:pPr>
        <w:spacing w:before="40" w:after="40" w:line="360" w:lineRule="auto"/>
        <w:ind w:left="426" w:hanging="426"/>
        <w:jc w:val="both"/>
        <w:rPr>
          <w:rFonts w:ascii="Myriad Pro" w:eastAsia="Times New Roman" w:hAnsi="Myriad Pro" w:cs="Arial"/>
        </w:rPr>
      </w:pPr>
      <w:r w:rsidRPr="005A72A0">
        <w:rPr>
          <w:rFonts w:ascii="Myriad Pro" w:eastAsia="Times New Roman" w:hAnsi="Myriad Pro" w:cs="Arial"/>
        </w:rPr>
        <w:t>7.</w:t>
      </w:r>
      <w:r w:rsidRPr="005A72A0">
        <w:rPr>
          <w:rFonts w:ascii="Myriad Pro" w:eastAsia="Times New Roman" w:hAnsi="Myriad Pro" w:cs="Arial"/>
        </w:rPr>
        <w:tab/>
        <w:t xml:space="preserve">Umowa została sporządzona i podpisana w dwóch jednobrzmiących egzemplarzach, </w:t>
      </w:r>
      <w:r w:rsidRPr="005A72A0">
        <w:rPr>
          <w:rFonts w:ascii="Myriad Pro" w:eastAsia="Times New Roman" w:hAnsi="Myriad Pro" w:cs="Arial"/>
        </w:rPr>
        <w:br/>
        <w:t xml:space="preserve">po jednym dla każdej ze Stron. </w:t>
      </w:r>
    </w:p>
    <w:p w:rsidR="005A72A0" w:rsidRPr="005A72A0" w:rsidRDefault="005A72A0" w:rsidP="005A72A0">
      <w:pPr>
        <w:spacing w:before="40" w:after="40" w:line="360" w:lineRule="auto"/>
        <w:rPr>
          <w:rFonts w:ascii="Myriad Pro" w:eastAsia="Times New Roman" w:hAnsi="Myriad Pro" w:cs="Arial"/>
        </w:rPr>
      </w:pPr>
    </w:p>
    <w:p w:rsidR="005A72A0" w:rsidRPr="005A72A0" w:rsidRDefault="005A72A0" w:rsidP="005A72A0">
      <w:pPr>
        <w:spacing w:before="40" w:after="40" w:line="360" w:lineRule="auto"/>
        <w:rPr>
          <w:rFonts w:ascii="Myriad Pro" w:eastAsia="Times New Roman" w:hAnsi="Myriad Pro" w:cs="Arial"/>
        </w:rPr>
      </w:pPr>
      <w:r w:rsidRPr="005A72A0">
        <w:rPr>
          <w:rFonts w:ascii="Myriad Pro" w:eastAsia="Times New Roman" w:hAnsi="Myriad Pro" w:cs="Arial"/>
          <w:b/>
          <w:bCs/>
        </w:rPr>
        <w:t xml:space="preserve">Załączniki: </w:t>
      </w:r>
    </w:p>
    <w:p w:rsidR="005A72A0" w:rsidRPr="005A72A0" w:rsidRDefault="005A72A0" w:rsidP="00192CEB">
      <w:pPr>
        <w:numPr>
          <w:ilvl w:val="1"/>
          <w:numId w:val="24"/>
        </w:numPr>
        <w:spacing w:before="40" w:after="40" w:line="360" w:lineRule="auto"/>
        <w:ind w:left="360"/>
        <w:contextualSpacing/>
        <w:rPr>
          <w:rFonts w:ascii="Myriad Pro" w:eastAsia="Times New Roman" w:hAnsi="Myriad Pro" w:cs="Arial"/>
        </w:rPr>
      </w:pPr>
      <w:r w:rsidRPr="005A72A0">
        <w:rPr>
          <w:rFonts w:ascii="Myriad Pro" w:eastAsia="Times New Roman" w:hAnsi="Myriad Pro" w:cs="Arial"/>
        </w:rPr>
        <w:t>Zapytanie ofertowe</w:t>
      </w:r>
    </w:p>
    <w:p w:rsidR="005A72A0" w:rsidRPr="005A72A0" w:rsidRDefault="005A72A0" w:rsidP="00192CEB">
      <w:pPr>
        <w:numPr>
          <w:ilvl w:val="1"/>
          <w:numId w:val="24"/>
        </w:numPr>
        <w:spacing w:before="40" w:after="40" w:line="360" w:lineRule="auto"/>
        <w:ind w:left="360"/>
        <w:contextualSpacing/>
        <w:rPr>
          <w:rFonts w:ascii="Myriad Pro" w:eastAsia="Times New Roman" w:hAnsi="Myriad Pro" w:cs="Arial"/>
        </w:rPr>
      </w:pPr>
      <w:r w:rsidRPr="005A72A0">
        <w:rPr>
          <w:rFonts w:ascii="Myriad Pro" w:eastAsia="Times New Roman" w:hAnsi="Myriad Pro" w:cs="Arial"/>
        </w:rPr>
        <w:t>Oferta wybranego Wykonawcy</w:t>
      </w:r>
    </w:p>
    <w:p w:rsidR="005A72A0" w:rsidRPr="005A72A0" w:rsidRDefault="005A72A0" w:rsidP="00192CEB">
      <w:pPr>
        <w:numPr>
          <w:ilvl w:val="1"/>
          <w:numId w:val="24"/>
        </w:numPr>
        <w:spacing w:before="40" w:after="40" w:line="360" w:lineRule="auto"/>
        <w:ind w:left="360"/>
        <w:contextualSpacing/>
        <w:rPr>
          <w:rFonts w:ascii="Myriad Pro" w:eastAsia="Times New Roman" w:hAnsi="Myriad Pro" w:cs="Arial"/>
        </w:rPr>
      </w:pPr>
      <w:r w:rsidRPr="005A72A0">
        <w:rPr>
          <w:rFonts w:ascii="Myriad Pro" w:eastAsia="Times New Roman" w:hAnsi="Myriad Pro" w:cs="Arial"/>
        </w:rPr>
        <w:t>Harmonogram</w:t>
      </w:r>
    </w:p>
    <w:p w:rsidR="005A72A0" w:rsidRPr="005A72A0" w:rsidRDefault="005A72A0" w:rsidP="00192CEB">
      <w:pPr>
        <w:numPr>
          <w:ilvl w:val="1"/>
          <w:numId w:val="24"/>
        </w:numPr>
        <w:spacing w:before="40" w:after="40" w:line="360" w:lineRule="auto"/>
        <w:ind w:left="360"/>
        <w:contextualSpacing/>
        <w:rPr>
          <w:rFonts w:ascii="Myriad Pro" w:eastAsia="Times New Roman" w:hAnsi="Myriad Pro" w:cs="Arial"/>
        </w:rPr>
      </w:pPr>
      <w:r w:rsidRPr="005A72A0">
        <w:rPr>
          <w:rFonts w:ascii="Myriad Pro" w:eastAsia="Times New Roman" w:hAnsi="Myriad Pro" w:cs="Arial"/>
        </w:rPr>
        <w:t>Powierzenie danych osobowych do przetwarzania innemu podmiotowi</w:t>
      </w:r>
    </w:p>
    <w:p w:rsidR="005A72A0" w:rsidRDefault="005A72A0" w:rsidP="005A72A0">
      <w:pPr>
        <w:spacing w:before="40" w:after="40" w:line="360" w:lineRule="auto"/>
        <w:rPr>
          <w:rFonts w:ascii="Myriad Pro" w:eastAsia="Times New Roman" w:hAnsi="Myriad Pro" w:cs="Arial"/>
        </w:rPr>
      </w:pPr>
    </w:p>
    <w:p w:rsidR="005A72A0" w:rsidRPr="005A72A0" w:rsidRDefault="005A72A0" w:rsidP="005A72A0">
      <w:pPr>
        <w:spacing w:before="40" w:after="40" w:line="360" w:lineRule="auto"/>
        <w:rPr>
          <w:rFonts w:ascii="Myriad Pro" w:eastAsia="Times New Roman" w:hAnsi="Myriad Pro" w:cs="Arial"/>
        </w:rPr>
      </w:pPr>
    </w:p>
    <w:p w:rsidR="005A72A0" w:rsidRPr="005A72A0" w:rsidRDefault="005A72A0" w:rsidP="005A72A0">
      <w:pPr>
        <w:spacing w:before="40" w:after="40" w:line="720" w:lineRule="auto"/>
        <w:jc w:val="center"/>
        <w:rPr>
          <w:rFonts w:ascii="Myriad Pro" w:eastAsia="Times New Roman" w:hAnsi="Myriad Pro" w:cs="Arial"/>
          <w:b/>
        </w:rPr>
      </w:pPr>
      <w:r w:rsidRPr="005A72A0">
        <w:rPr>
          <w:rFonts w:ascii="Myriad Pro" w:eastAsia="Times New Roman" w:hAnsi="Myriad Pro" w:cs="Arial"/>
          <w:b/>
        </w:rPr>
        <w:t>ZAMAWIAJĄCY:</w:t>
      </w:r>
      <w:r w:rsidRPr="005A72A0">
        <w:rPr>
          <w:rFonts w:ascii="Myriad Pro" w:eastAsia="Times New Roman" w:hAnsi="Myriad Pro" w:cs="Arial"/>
          <w:b/>
        </w:rPr>
        <w:tab/>
      </w:r>
      <w:r w:rsidRPr="005A72A0">
        <w:rPr>
          <w:rFonts w:ascii="Myriad Pro" w:eastAsia="Times New Roman" w:hAnsi="Myriad Pro" w:cs="Arial"/>
          <w:b/>
        </w:rPr>
        <w:tab/>
      </w:r>
      <w:r w:rsidRPr="005A72A0">
        <w:rPr>
          <w:rFonts w:ascii="Myriad Pro" w:eastAsia="Times New Roman" w:hAnsi="Myriad Pro" w:cs="Arial"/>
          <w:b/>
        </w:rPr>
        <w:tab/>
      </w:r>
      <w:r w:rsidRPr="005A72A0">
        <w:rPr>
          <w:rFonts w:ascii="Myriad Pro" w:eastAsia="Times New Roman" w:hAnsi="Myriad Pro" w:cs="Arial"/>
          <w:b/>
        </w:rPr>
        <w:tab/>
      </w:r>
      <w:r w:rsidRPr="005A72A0">
        <w:rPr>
          <w:rFonts w:ascii="Myriad Pro" w:eastAsia="Times New Roman" w:hAnsi="Myriad Pro" w:cs="Arial"/>
          <w:b/>
        </w:rPr>
        <w:tab/>
      </w:r>
      <w:r w:rsidRPr="005A72A0">
        <w:rPr>
          <w:rFonts w:ascii="Myriad Pro" w:eastAsia="Times New Roman" w:hAnsi="Myriad Pro" w:cs="Arial"/>
          <w:b/>
        </w:rPr>
        <w:tab/>
      </w:r>
      <w:r w:rsidRPr="005A72A0">
        <w:rPr>
          <w:rFonts w:ascii="Myriad Pro" w:eastAsia="Times New Roman" w:hAnsi="Myriad Pro" w:cs="Arial"/>
          <w:b/>
        </w:rPr>
        <w:tab/>
      </w:r>
      <w:r w:rsidRPr="005A72A0">
        <w:rPr>
          <w:rFonts w:ascii="Myriad Pro" w:eastAsia="Times New Roman" w:hAnsi="Myriad Pro" w:cs="Arial"/>
          <w:b/>
        </w:rPr>
        <w:tab/>
        <w:t>WYKONAWCA:</w:t>
      </w:r>
    </w:p>
    <w:p w:rsidR="005A72A0" w:rsidRPr="005A72A0" w:rsidRDefault="005A72A0" w:rsidP="005A72A0">
      <w:pPr>
        <w:spacing w:before="40" w:after="40" w:line="240" w:lineRule="auto"/>
        <w:jc w:val="center"/>
        <w:rPr>
          <w:rFonts w:ascii="Myriad Pro" w:eastAsia="Times New Roman" w:hAnsi="Myriad Pro" w:cs="Arial"/>
          <w:b/>
        </w:rPr>
      </w:pPr>
    </w:p>
    <w:p w:rsidR="005A72A0" w:rsidRPr="005A72A0" w:rsidRDefault="005A72A0" w:rsidP="005A72A0">
      <w:pPr>
        <w:spacing w:before="40" w:after="40" w:line="480" w:lineRule="auto"/>
        <w:jc w:val="center"/>
        <w:rPr>
          <w:rFonts w:ascii="Myriad Pro" w:eastAsia="Times New Roman" w:hAnsi="Myriad Pro" w:cs="Arial"/>
          <w:b/>
        </w:rPr>
      </w:pPr>
      <w:r w:rsidRPr="005A72A0">
        <w:rPr>
          <w:rFonts w:ascii="Myriad Pro" w:eastAsia="Times New Roman" w:hAnsi="Myriad Pro" w:cs="Arial"/>
          <w:b/>
        </w:rPr>
        <w:t>……………………..</w:t>
      </w:r>
      <w:r w:rsidRPr="005A72A0">
        <w:rPr>
          <w:rFonts w:ascii="Myriad Pro" w:eastAsia="Times New Roman" w:hAnsi="Myriad Pro" w:cs="Arial"/>
          <w:b/>
        </w:rPr>
        <w:tab/>
      </w:r>
      <w:r w:rsidRPr="005A72A0">
        <w:rPr>
          <w:rFonts w:ascii="Myriad Pro" w:eastAsia="Times New Roman" w:hAnsi="Myriad Pro" w:cs="Arial"/>
          <w:b/>
        </w:rPr>
        <w:tab/>
      </w:r>
      <w:r w:rsidRPr="005A72A0">
        <w:rPr>
          <w:rFonts w:ascii="Myriad Pro" w:eastAsia="Times New Roman" w:hAnsi="Myriad Pro" w:cs="Arial"/>
          <w:b/>
        </w:rPr>
        <w:tab/>
      </w:r>
      <w:r w:rsidRPr="005A72A0">
        <w:rPr>
          <w:rFonts w:ascii="Myriad Pro" w:eastAsia="Times New Roman" w:hAnsi="Myriad Pro" w:cs="Arial"/>
          <w:b/>
        </w:rPr>
        <w:tab/>
      </w:r>
      <w:r w:rsidRPr="005A72A0">
        <w:rPr>
          <w:rFonts w:ascii="Myriad Pro" w:eastAsia="Times New Roman" w:hAnsi="Myriad Pro" w:cs="Arial"/>
          <w:b/>
        </w:rPr>
        <w:tab/>
      </w:r>
      <w:r w:rsidRPr="005A72A0">
        <w:rPr>
          <w:rFonts w:ascii="Myriad Pro" w:eastAsia="Times New Roman" w:hAnsi="Myriad Pro" w:cs="Arial"/>
          <w:b/>
        </w:rPr>
        <w:tab/>
      </w:r>
      <w:r w:rsidRPr="005A72A0">
        <w:rPr>
          <w:rFonts w:ascii="Myriad Pro" w:eastAsia="Times New Roman" w:hAnsi="Myriad Pro" w:cs="Arial"/>
          <w:b/>
        </w:rPr>
        <w:tab/>
      </w:r>
      <w:r w:rsidRPr="005A72A0">
        <w:rPr>
          <w:rFonts w:ascii="Myriad Pro" w:eastAsia="Times New Roman" w:hAnsi="Myriad Pro" w:cs="Arial"/>
          <w:b/>
        </w:rPr>
        <w:tab/>
        <w:t>……………………</w:t>
      </w:r>
    </w:p>
    <w:p w:rsidR="005A72A0" w:rsidRPr="005A72A0" w:rsidRDefault="005A72A0" w:rsidP="005A72A0">
      <w:pPr>
        <w:spacing w:before="40" w:after="40" w:line="480" w:lineRule="auto"/>
        <w:jc w:val="center"/>
        <w:rPr>
          <w:rFonts w:ascii="Myriad Pro" w:eastAsia="Times New Roman" w:hAnsi="Myriad Pro" w:cs="Arial"/>
          <w:b/>
        </w:rPr>
      </w:pPr>
    </w:p>
    <w:p w:rsidR="005A72A0" w:rsidRPr="005A72A0" w:rsidRDefault="005A72A0" w:rsidP="005A72A0">
      <w:pPr>
        <w:spacing w:before="40" w:after="40" w:line="480" w:lineRule="auto"/>
        <w:jc w:val="center"/>
        <w:rPr>
          <w:rFonts w:ascii="Myriad Pro" w:eastAsia="Times New Roman" w:hAnsi="Myriad Pro" w:cs="Arial"/>
          <w:b/>
        </w:rPr>
      </w:pPr>
      <w:r w:rsidRPr="005A72A0">
        <w:rPr>
          <w:rFonts w:ascii="Myriad Pro" w:eastAsia="Times New Roman" w:hAnsi="Myriad Pro" w:cs="Arial"/>
          <w:b/>
        </w:rPr>
        <w:t>…………………….</w:t>
      </w:r>
      <w:r w:rsidRPr="005A72A0">
        <w:rPr>
          <w:rFonts w:ascii="Myriad Pro" w:eastAsia="Times New Roman" w:hAnsi="Myriad Pro" w:cs="Arial"/>
          <w:b/>
        </w:rPr>
        <w:tab/>
      </w:r>
      <w:r w:rsidRPr="005A72A0">
        <w:rPr>
          <w:rFonts w:ascii="Myriad Pro" w:eastAsia="Times New Roman" w:hAnsi="Myriad Pro" w:cs="Arial"/>
          <w:b/>
        </w:rPr>
        <w:tab/>
      </w:r>
      <w:r w:rsidRPr="005A72A0">
        <w:rPr>
          <w:rFonts w:ascii="Myriad Pro" w:eastAsia="Times New Roman" w:hAnsi="Myriad Pro" w:cs="Arial"/>
          <w:b/>
        </w:rPr>
        <w:tab/>
      </w:r>
      <w:r w:rsidRPr="005A72A0">
        <w:rPr>
          <w:rFonts w:ascii="Myriad Pro" w:eastAsia="Times New Roman" w:hAnsi="Myriad Pro" w:cs="Arial"/>
          <w:b/>
        </w:rPr>
        <w:tab/>
      </w:r>
      <w:r w:rsidRPr="005A72A0">
        <w:rPr>
          <w:rFonts w:ascii="Myriad Pro" w:eastAsia="Times New Roman" w:hAnsi="Myriad Pro" w:cs="Arial"/>
          <w:b/>
        </w:rPr>
        <w:tab/>
      </w:r>
      <w:r w:rsidRPr="005A72A0">
        <w:rPr>
          <w:rFonts w:ascii="Myriad Pro" w:eastAsia="Times New Roman" w:hAnsi="Myriad Pro" w:cs="Arial"/>
          <w:b/>
        </w:rPr>
        <w:tab/>
      </w:r>
      <w:r w:rsidRPr="005A72A0">
        <w:rPr>
          <w:rFonts w:ascii="Myriad Pro" w:eastAsia="Times New Roman" w:hAnsi="Myriad Pro" w:cs="Arial"/>
          <w:b/>
        </w:rPr>
        <w:tab/>
      </w:r>
      <w:r w:rsidRPr="005A72A0">
        <w:rPr>
          <w:rFonts w:ascii="Myriad Pro" w:eastAsia="Times New Roman" w:hAnsi="Myriad Pro" w:cs="Arial"/>
          <w:b/>
        </w:rPr>
        <w:tab/>
        <w:t>……………………</w:t>
      </w:r>
    </w:p>
    <w:bookmarkEnd w:id="0"/>
    <w:p w:rsidR="006A6C03" w:rsidRPr="005A72A0" w:rsidRDefault="006A6C03" w:rsidP="005A72A0"/>
    <w:sectPr w:rsidR="006A6C03" w:rsidRPr="005A72A0" w:rsidSect="00FF2121">
      <w:headerReference w:type="default" r:id="rId9"/>
      <w:footerReference w:type="default" r:id="rId10"/>
      <w:pgSz w:w="11906" w:h="17340"/>
      <w:pgMar w:top="1418" w:right="1418" w:bottom="1418" w:left="1418" w:header="709" w:footer="709" w:gutter="0"/>
      <w:cols w:space="708"/>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48A327" w15:done="0"/>
  <w15:commentEx w15:paraId="3F411FBA" w15:done="0"/>
  <w15:commentEx w15:paraId="2CA3041E" w15:done="0"/>
  <w15:commentEx w15:paraId="0487266D" w15:done="0"/>
  <w15:commentEx w15:paraId="2DD3E3B5" w15:done="0"/>
  <w15:commentEx w15:paraId="34D35FBD" w15:done="0"/>
  <w15:commentEx w15:paraId="2C0C9CFE" w15:done="0"/>
  <w15:commentEx w15:paraId="24EAC7D2" w15:done="0"/>
  <w15:commentEx w15:paraId="64614BF3" w15:done="0"/>
  <w15:commentEx w15:paraId="084EF4C6" w15:done="0"/>
  <w15:commentEx w15:paraId="1E46FC87" w15:done="0"/>
  <w15:commentEx w15:paraId="3D85E714" w15:done="0"/>
  <w15:commentEx w15:paraId="2640D7EE" w15:done="0"/>
  <w15:commentEx w15:paraId="07679A81" w15:done="0"/>
  <w15:commentEx w15:paraId="594BEE89" w15:done="0"/>
  <w15:commentEx w15:paraId="343E56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48A327" w16cid:durableId="1E16F81B"/>
  <w16cid:commentId w16cid:paraId="3F411FBA" w16cid:durableId="1E16F81C"/>
  <w16cid:commentId w16cid:paraId="2CA3041E" w16cid:durableId="1E16F81E"/>
  <w16cid:commentId w16cid:paraId="0487266D" w16cid:durableId="1E16F821"/>
  <w16cid:commentId w16cid:paraId="2DD3E3B5" w16cid:durableId="1E1700E3"/>
  <w16cid:commentId w16cid:paraId="24EAC7D2" w16cid:durableId="1E1700E6"/>
  <w16cid:commentId w16cid:paraId="64614BF3" w16cid:durableId="1E1700EA"/>
  <w16cid:commentId w16cid:paraId="084EF4C6" w16cid:durableId="1E16FBD6"/>
  <w16cid:commentId w16cid:paraId="1E46FC87" w16cid:durableId="1E16F829"/>
  <w16cid:commentId w16cid:paraId="3D85E714" w16cid:durableId="1E16F82A"/>
  <w16cid:commentId w16cid:paraId="2640D7EE" w16cid:durableId="1E16F82B"/>
  <w16cid:commentId w16cid:paraId="07679A81" w16cid:durableId="1E16F82C"/>
  <w16cid:commentId w16cid:paraId="594BEE89" w16cid:durableId="1E1706BB"/>
  <w16cid:commentId w16cid:paraId="343E5638" w16cid:durableId="1E16F8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CEB" w:rsidRDefault="00192CEB" w:rsidP="00293066">
      <w:pPr>
        <w:spacing w:after="0" w:line="240" w:lineRule="auto"/>
      </w:pPr>
      <w:r>
        <w:separator/>
      </w:r>
    </w:p>
  </w:endnote>
  <w:endnote w:type="continuationSeparator" w:id="0">
    <w:p w:rsidR="00192CEB" w:rsidRDefault="00192CEB" w:rsidP="00293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016425338"/>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4261BD" w:rsidRPr="00293066" w:rsidRDefault="004261BD" w:rsidP="00293066">
            <w:pPr>
              <w:pStyle w:val="Stopka"/>
              <w:jc w:val="center"/>
              <w:rPr>
                <w:rFonts w:ascii="Arial" w:hAnsi="Arial" w:cs="Arial"/>
                <w:sz w:val="16"/>
                <w:szCs w:val="16"/>
              </w:rPr>
            </w:pPr>
            <w:r w:rsidRPr="00293066">
              <w:rPr>
                <w:rFonts w:ascii="Arial" w:hAnsi="Arial" w:cs="Arial"/>
                <w:sz w:val="16"/>
                <w:szCs w:val="16"/>
              </w:rPr>
              <w:t xml:space="preserve">Strona </w:t>
            </w:r>
            <w:r w:rsidR="00161A14" w:rsidRPr="00293066">
              <w:rPr>
                <w:rFonts w:ascii="Arial" w:hAnsi="Arial" w:cs="Arial"/>
                <w:b/>
                <w:bCs/>
                <w:sz w:val="16"/>
                <w:szCs w:val="16"/>
              </w:rPr>
              <w:fldChar w:fldCharType="begin"/>
            </w:r>
            <w:r w:rsidRPr="00293066">
              <w:rPr>
                <w:rFonts w:ascii="Arial" w:hAnsi="Arial" w:cs="Arial"/>
                <w:b/>
                <w:bCs/>
                <w:sz w:val="16"/>
                <w:szCs w:val="16"/>
              </w:rPr>
              <w:instrText>PAGE</w:instrText>
            </w:r>
            <w:r w:rsidR="00161A14" w:rsidRPr="00293066">
              <w:rPr>
                <w:rFonts w:ascii="Arial" w:hAnsi="Arial" w:cs="Arial"/>
                <w:b/>
                <w:bCs/>
                <w:sz w:val="16"/>
                <w:szCs w:val="16"/>
              </w:rPr>
              <w:fldChar w:fldCharType="separate"/>
            </w:r>
            <w:r w:rsidR="00CB6835">
              <w:rPr>
                <w:rFonts w:ascii="Arial" w:hAnsi="Arial" w:cs="Arial"/>
                <w:b/>
                <w:bCs/>
                <w:noProof/>
                <w:sz w:val="16"/>
                <w:szCs w:val="16"/>
              </w:rPr>
              <w:t>10</w:t>
            </w:r>
            <w:r w:rsidR="00161A14" w:rsidRPr="00293066">
              <w:rPr>
                <w:rFonts w:ascii="Arial" w:hAnsi="Arial" w:cs="Arial"/>
                <w:b/>
                <w:bCs/>
                <w:sz w:val="16"/>
                <w:szCs w:val="16"/>
              </w:rPr>
              <w:fldChar w:fldCharType="end"/>
            </w:r>
            <w:r w:rsidRPr="00293066">
              <w:rPr>
                <w:rFonts w:ascii="Arial" w:hAnsi="Arial" w:cs="Arial"/>
                <w:sz w:val="16"/>
                <w:szCs w:val="16"/>
              </w:rPr>
              <w:t xml:space="preserve"> z </w:t>
            </w:r>
            <w:r w:rsidR="00161A14" w:rsidRPr="00293066">
              <w:rPr>
                <w:rFonts w:ascii="Arial" w:hAnsi="Arial" w:cs="Arial"/>
                <w:b/>
                <w:bCs/>
                <w:sz w:val="16"/>
                <w:szCs w:val="16"/>
              </w:rPr>
              <w:fldChar w:fldCharType="begin"/>
            </w:r>
            <w:r w:rsidRPr="00293066">
              <w:rPr>
                <w:rFonts w:ascii="Arial" w:hAnsi="Arial" w:cs="Arial"/>
                <w:b/>
                <w:bCs/>
                <w:sz w:val="16"/>
                <w:szCs w:val="16"/>
              </w:rPr>
              <w:instrText>NUMPAGES</w:instrText>
            </w:r>
            <w:r w:rsidR="00161A14" w:rsidRPr="00293066">
              <w:rPr>
                <w:rFonts w:ascii="Arial" w:hAnsi="Arial" w:cs="Arial"/>
                <w:b/>
                <w:bCs/>
                <w:sz w:val="16"/>
                <w:szCs w:val="16"/>
              </w:rPr>
              <w:fldChar w:fldCharType="separate"/>
            </w:r>
            <w:r w:rsidR="00CB6835">
              <w:rPr>
                <w:rFonts w:ascii="Arial" w:hAnsi="Arial" w:cs="Arial"/>
                <w:b/>
                <w:bCs/>
                <w:noProof/>
                <w:sz w:val="16"/>
                <w:szCs w:val="16"/>
              </w:rPr>
              <w:t>10</w:t>
            </w:r>
            <w:r w:rsidR="00161A14" w:rsidRPr="00293066">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CEB" w:rsidRDefault="00192CEB" w:rsidP="00293066">
      <w:pPr>
        <w:spacing w:after="0" w:line="240" w:lineRule="auto"/>
      </w:pPr>
      <w:r>
        <w:separator/>
      </w:r>
    </w:p>
  </w:footnote>
  <w:footnote w:type="continuationSeparator" w:id="0">
    <w:p w:rsidR="00192CEB" w:rsidRDefault="00192CEB" w:rsidP="002930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BD" w:rsidRPr="00D53D18" w:rsidRDefault="004261BD" w:rsidP="00974ADB">
    <w:pPr>
      <w:pStyle w:val="Nagwek"/>
      <w:jc w:val="both"/>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7AB4"/>
    <w:multiLevelType w:val="hybridMultilevel"/>
    <w:tmpl w:val="D004CC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2870275"/>
    <w:multiLevelType w:val="hybridMultilevel"/>
    <w:tmpl w:val="D004CC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3597478"/>
    <w:multiLevelType w:val="hybridMultilevel"/>
    <w:tmpl w:val="426EE51E"/>
    <w:lvl w:ilvl="0" w:tplc="AA92507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nsid w:val="1F9F5E42"/>
    <w:multiLevelType w:val="hybridMultilevel"/>
    <w:tmpl w:val="E558D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45048E1"/>
    <w:multiLevelType w:val="hybridMultilevel"/>
    <w:tmpl w:val="3ADECC02"/>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
    <w:nsid w:val="30AD25A9"/>
    <w:multiLevelType w:val="multilevel"/>
    <w:tmpl w:val="AA169EB6"/>
    <w:lvl w:ilvl="0">
      <w:start w:val="1"/>
      <w:numFmt w:val="decimal"/>
      <w:lvlText w:val="%1."/>
      <w:lvlJc w:val="left"/>
      <w:pPr>
        <w:tabs>
          <w:tab w:val="num" w:pos="425"/>
        </w:tabs>
        <w:ind w:left="425" w:hanging="425"/>
      </w:pPr>
      <w:rPr>
        <w:rFonts w:hint="default"/>
      </w:rPr>
    </w:lvl>
    <w:lvl w:ilvl="1">
      <w:start w:val="1"/>
      <w:numFmt w:val="decimal"/>
      <w:lvlText w:val="%2."/>
      <w:lvlJc w:val="left"/>
      <w:pPr>
        <w:tabs>
          <w:tab w:val="num" w:pos="1004"/>
        </w:tabs>
        <w:ind w:left="1004" w:hanging="360"/>
      </w:pPr>
      <w:rPr>
        <w:rFonts w:hint="default"/>
      </w:rPr>
    </w:lvl>
    <w:lvl w:ilvl="2">
      <w:start w:val="1"/>
      <w:numFmt w:val="decimal"/>
      <w:lvlText w:val="%3."/>
      <w:lvlJc w:val="left"/>
      <w:pPr>
        <w:tabs>
          <w:tab w:val="num" w:pos="1778"/>
        </w:tabs>
        <w:ind w:left="1778" w:hanging="360"/>
      </w:pPr>
      <w:rPr>
        <w:rFonts w:hint="default"/>
        <w:b w:val="0"/>
        <w:i w:val="0"/>
      </w:rPr>
    </w:lvl>
    <w:lvl w:ilvl="3">
      <w:start w:val="1"/>
      <w:numFmt w:val="decimal"/>
      <w:lvlRestart w:val="2"/>
      <w:lvlText w:val="%2.%4."/>
      <w:lvlJc w:val="left"/>
      <w:pPr>
        <w:tabs>
          <w:tab w:val="num" w:pos="1609"/>
        </w:tabs>
        <w:ind w:left="1609" w:hanging="851"/>
      </w:pPr>
      <w:rPr>
        <w:rFonts w:cs="Times New Roman" w:hint="default"/>
      </w:rPr>
    </w:lvl>
    <w:lvl w:ilvl="4">
      <w:start w:val="1"/>
      <w:numFmt w:val="decimal"/>
      <w:lvlText w:val="%2.%4.%5."/>
      <w:lvlJc w:val="left"/>
      <w:pPr>
        <w:tabs>
          <w:tab w:val="num" w:pos="2356"/>
        </w:tabs>
        <w:ind w:left="2203" w:hanging="567"/>
      </w:pPr>
      <w:rPr>
        <w:rFonts w:cs="Times New Roman" w:hint="default"/>
        <w:b w:val="0"/>
        <w:bCs w:val="0"/>
      </w:rPr>
    </w:lvl>
    <w:lvl w:ilvl="5">
      <w:start w:val="1"/>
      <w:numFmt w:val="decimal"/>
      <w:lvlText w:val="%2.%4.%5.%6."/>
      <w:lvlJc w:val="left"/>
      <w:pPr>
        <w:tabs>
          <w:tab w:val="num" w:pos="2803"/>
        </w:tabs>
        <w:ind w:left="2803" w:hanging="425"/>
      </w:pPr>
      <w:rPr>
        <w:rFonts w:cs="Times New Roman" w:hint="default"/>
      </w:rPr>
    </w:lvl>
    <w:lvl w:ilvl="6">
      <w:start w:val="1"/>
      <w:numFmt w:val="decimal"/>
      <w:lvlText w:val="%1.%2.%3.%4.%5.%6.%7"/>
      <w:lvlJc w:val="left"/>
      <w:pPr>
        <w:tabs>
          <w:tab w:val="num" w:pos="1514"/>
        </w:tabs>
        <w:ind w:left="1514" w:hanging="1296"/>
      </w:pPr>
      <w:rPr>
        <w:rFonts w:cs="Times New Roman" w:hint="default"/>
      </w:rPr>
    </w:lvl>
    <w:lvl w:ilvl="7">
      <w:start w:val="1"/>
      <w:numFmt w:val="decimal"/>
      <w:lvlText w:val="%1.%2.%3.%4.%5.%6.%7.%8"/>
      <w:lvlJc w:val="left"/>
      <w:pPr>
        <w:tabs>
          <w:tab w:val="num" w:pos="1658"/>
        </w:tabs>
        <w:ind w:left="1658" w:hanging="1440"/>
      </w:pPr>
      <w:rPr>
        <w:rFonts w:cs="Times New Roman" w:hint="default"/>
      </w:rPr>
    </w:lvl>
    <w:lvl w:ilvl="8">
      <w:start w:val="1"/>
      <w:numFmt w:val="decimal"/>
      <w:lvlText w:val="%1.%2.%3.%4.%5.%6.%7.%8.%9"/>
      <w:lvlJc w:val="left"/>
      <w:pPr>
        <w:tabs>
          <w:tab w:val="num" w:pos="1802"/>
        </w:tabs>
        <w:ind w:left="1802" w:hanging="1584"/>
      </w:pPr>
      <w:rPr>
        <w:rFonts w:cs="Times New Roman" w:hint="default"/>
      </w:rPr>
    </w:lvl>
  </w:abstractNum>
  <w:abstractNum w:abstractNumId="6">
    <w:nsid w:val="31B659A8"/>
    <w:multiLevelType w:val="hybridMultilevel"/>
    <w:tmpl w:val="7A4E7AEE"/>
    <w:lvl w:ilvl="0" w:tplc="0415000F">
      <w:start w:val="1"/>
      <w:numFmt w:val="decimal"/>
      <w:lvlText w:val="%1."/>
      <w:lvlJc w:val="left"/>
      <w:pPr>
        <w:ind w:left="426" w:hanging="360"/>
      </w:pPr>
      <w:rPr>
        <w:rFonts w:hint="default"/>
      </w:rPr>
    </w:lvl>
    <w:lvl w:ilvl="1" w:tplc="70D40C3C">
      <w:start w:val="1"/>
      <w:numFmt w:val="decimal"/>
      <w:lvlText w:val="%2)"/>
      <w:lvlJc w:val="left"/>
      <w:pPr>
        <w:ind w:left="1146" w:hanging="360"/>
      </w:pPr>
      <w:rPr>
        <w:rFonts w:hint="default"/>
      </w:r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7">
    <w:nsid w:val="330202B1"/>
    <w:multiLevelType w:val="hybridMultilevel"/>
    <w:tmpl w:val="9188BC7A"/>
    <w:lvl w:ilvl="0" w:tplc="796EF66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40E5541E"/>
    <w:multiLevelType w:val="hybridMultilevel"/>
    <w:tmpl w:val="2B6668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76C4108"/>
    <w:multiLevelType w:val="hybridMultilevel"/>
    <w:tmpl w:val="35CEAED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7915A33"/>
    <w:multiLevelType w:val="hybridMultilevel"/>
    <w:tmpl w:val="426EE51E"/>
    <w:lvl w:ilvl="0" w:tplc="AA92507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492002DD"/>
    <w:multiLevelType w:val="hybridMultilevel"/>
    <w:tmpl w:val="F3C0BC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CEE436E">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493D625B"/>
    <w:multiLevelType w:val="hybridMultilevel"/>
    <w:tmpl w:val="CF081142"/>
    <w:lvl w:ilvl="0" w:tplc="94B2054A">
      <w:start w:val="1"/>
      <w:numFmt w:val="decimal"/>
      <w:lvlText w:val="%1."/>
      <w:lvlJc w:val="left"/>
      <w:pPr>
        <w:ind w:left="420" w:hanging="420"/>
      </w:pPr>
      <w:rPr>
        <w:rFonts w:hint="default"/>
      </w:rPr>
    </w:lvl>
    <w:lvl w:ilvl="1" w:tplc="56FC85B0">
      <w:start w:val="1"/>
      <w:numFmt w:val="lowerLetter"/>
      <w:lvlText w:val="%2)"/>
      <w:lvlJc w:val="left"/>
      <w:pPr>
        <w:ind w:left="1605" w:hanging="52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95C0C89"/>
    <w:multiLevelType w:val="hybridMultilevel"/>
    <w:tmpl w:val="CF081142"/>
    <w:lvl w:ilvl="0" w:tplc="94B2054A">
      <w:start w:val="1"/>
      <w:numFmt w:val="decimal"/>
      <w:lvlText w:val="%1."/>
      <w:lvlJc w:val="left"/>
      <w:pPr>
        <w:ind w:left="420" w:hanging="420"/>
      </w:pPr>
      <w:rPr>
        <w:rFonts w:hint="default"/>
      </w:rPr>
    </w:lvl>
    <w:lvl w:ilvl="1" w:tplc="56FC85B0">
      <w:start w:val="1"/>
      <w:numFmt w:val="lowerLetter"/>
      <w:lvlText w:val="%2)"/>
      <w:lvlJc w:val="left"/>
      <w:pPr>
        <w:ind w:left="1605" w:hanging="52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15B586A"/>
    <w:multiLevelType w:val="hybridMultilevel"/>
    <w:tmpl w:val="426EE51E"/>
    <w:lvl w:ilvl="0" w:tplc="AA92507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56985B24"/>
    <w:multiLevelType w:val="hybridMultilevel"/>
    <w:tmpl w:val="426EE51E"/>
    <w:lvl w:ilvl="0" w:tplc="AA92507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588C320B"/>
    <w:multiLevelType w:val="hybridMultilevel"/>
    <w:tmpl w:val="426EE51E"/>
    <w:lvl w:ilvl="0" w:tplc="AA92507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58A31B72"/>
    <w:multiLevelType w:val="hybridMultilevel"/>
    <w:tmpl w:val="426EE51E"/>
    <w:lvl w:ilvl="0" w:tplc="AA92507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5A326F90"/>
    <w:multiLevelType w:val="multilevel"/>
    <w:tmpl w:val="752A5494"/>
    <w:lvl w:ilvl="0">
      <w:start w:val="1"/>
      <w:numFmt w:val="decimal"/>
      <w:pStyle w:val="Nagwek1"/>
      <w:lvlText w:val="§ %1"/>
      <w:lvlJc w:val="center"/>
      <w:pPr>
        <w:tabs>
          <w:tab w:val="num" w:pos="2688"/>
        </w:tabs>
        <w:ind w:left="2688" w:hanging="425"/>
      </w:pPr>
      <w:rPr>
        <w:rFonts w:cs="Times New Roman" w:hint="default"/>
      </w:rPr>
    </w:lvl>
    <w:lvl w:ilvl="1">
      <w:start w:val="1"/>
      <w:numFmt w:val="decimal"/>
      <w:pStyle w:val="Nagwek2"/>
      <w:lvlText w:val="%2."/>
      <w:lvlJc w:val="left"/>
      <w:pPr>
        <w:tabs>
          <w:tab w:val="num" w:pos="3267"/>
        </w:tabs>
        <w:ind w:left="3267" w:hanging="360"/>
      </w:pPr>
      <w:rPr>
        <w:rFonts w:hint="default"/>
      </w:rPr>
    </w:lvl>
    <w:lvl w:ilvl="2">
      <w:start w:val="1"/>
      <w:numFmt w:val="lowerLetter"/>
      <w:pStyle w:val="Nagwek3"/>
      <w:lvlText w:val="%3)"/>
      <w:lvlJc w:val="left"/>
      <w:pPr>
        <w:tabs>
          <w:tab w:val="num" w:pos="4041"/>
        </w:tabs>
        <w:ind w:left="4041" w:hanging="360"/>
      </w:pPr>
      <w:rPr>
        <w:rFonts w:hint="default"/>
        <w:b w:val="0"/>
        <w:i w:val="0"/>
      </w:rPr>
    </w:lvl>
    <w:lvl w:ilvl="3">
      <w:start w:val="1"/>
      <w:numFmt w:val="decimal"/>
      <w:lvlRestart w:val="2"/>
      <w:pStyle w:val="Nagwek4"/>
      <w:lvlText w:val="%2.%4."/>
      <w:lvlJc w:val="left"/>
      <w:pPr>
        <w:tabs>
          <w:tab w:val="num" w:pos="3872"/>
        </w:tabs>
        <w:ind w:left="3872" w:hanging="851"/>
      </w:pPr>
      <w:rPr>
        <w:rFonts w:cs="Times New Roman" w:hint="default"/>
      </w:rPr>
    </w:lvl>
    <w:lvl w:ilvl="4">
      <w:start w:val="1"/>
      <w:numFmt w:val="decimal"/>
      <w:pStyle w:val="Nagwek5"/>
      <w:lvlText w:val="%2.%4.%5."/>
      <w:lvlJc w:val="left"/>
      <w:pPr>
        <w:tabs>
          <w:tab w:val="num" w:pos="4619"/>
        </w:tabs>
        <w:ind w:left="4466" w:hanging="567"/>
      </w:pPr>
      <w:rPr>
        <w:rFonts w:cs="Times New Roman" w:hint="default"/>
        <w:b w:val="0"/>
        <w:bCs w:val="0"/>
      </w:rPr>
    </w:lvl>
    <w:lvl w:ilvl="5">
      <w:start w:val="1"/>
      <w:numFmt w:val="decimal"/>
      <w:pStyle w:val="Nagwek6"/>
      <w:lvlText w:val="%2.%4.%5.%6."/>
      <w:lvlJc w:val="left"/>
      <w:pPr>
        <w:tabs>
          <w:tab w:val="num" w:pos="5066"/>
        </w:tabs>
        <w:ind w:left="5066" w:hanging="425"/>
      </w:pPr>
      <w:rPr>
        <w:rFonts w:cs="Times New Roman" w:hint="default"/>
      </w:rPr>
    </w:lvl>
    <w:lvl w:ilvl="6">
      <w:start w:val="1"/>
      <w:numFmt w:val="decimal"/>
      <w:lvlText w:val="%1.%2.%3.%4.%5.%6.%7"/>
      <w:lvlJc w:val="left"/>
      <w:pPr>
        <w:tabs>
          <w:tab w:val="num" w:pos="3777"/>
        </w:tabs>
        <w:ind w:left="3777" w:hanging="1296"/>
      </w:pPr>
      <w:rPr>
        <w:rFonts w:cs="Times New Roman" w:hint="default"/>
      </w:rPr>
    </w:lvl>
    <w:lvl w:ilvl="7">
      <w:start w:val="1"/>
      <w:numFmt w:val="decimal"/>
      <w:lvlText w:val="%1.%2.%3.%4.%5.%6.%7.%8"/>
      <w:lvlJc w:val="left"/>
      <w:pPr>
        <w:tabs>
          <w:tab w:val="num" w:pos="3921"/>
        </w:tabs>
        <w:ind w:left="3921" w:hanging="1440"/>
      </w:pPr>
      <w:rPr>
        <w:rFonts w:cs="Times New Roman" w:hint="default"/>
      </w:rPr>
    </w:lvl>
    <w:lvl w:ilvl="8">
      <w:start w:val="1"/>
      <w:numFmt w:val="decimal"/>
      <w:lvlText w:val="%1.%2.%3.%4.%5.%6.%7.%8.%9"/>
      <w:lvlJc w:val="left"/>
      <w:pPr>
        <w:tabs>
          <w:tab w:val="num" w:pos="4065"/>
        </w:tabs>
        <w:ind w:left="4065" w:hanging="1584"/>
      </w:pPr>
      <w:rPr>
        <w:rFonts w:cs="Times New Roman" w:hint="default"/>
      </w:rPr>
    </w:lvl>
  </w:abstractNum>
  <w:abstractNum w:abstractNumId="19">
    <w:nsid w:val="5AD85C69"/>
    <w:multiLevelType w:val="hybridMultilevel"/>
    <w:tmpl w:val="CB4E29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00D2400"/>
    <w:multiLevelType w:val="hybridMultilevel"/>
    <w:tmpl w:val="8D50BB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4515503"/>
    <w:multiLevelType w:val="hybridMultilevel"/>
    <w:tmpl w:val="46C4472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57C1CFA"/>
    <w:multiLevelType w:val="hybridMultilevel"/>
    <w:tmpl w:val="00B0A1E4"/>
    <w:lvl w:ilvl="0" w:tplc="04150017">
      <w:start w:val="1"/>
      <w:numFmt w:val="lowerLetter"/>
      <w:lvlText w:val="%1)"/>
      <w:lvlJc w:val="left"/>
      <w:pPr>
        <w:ind w:left="1211" w:hanging="360"/>
      </w:pPr>
    </w:lvl>
    <w:lvl w:ilvl="1" w:tplc="57A48E1A">
      <w:start w:val="1"/>
      <w:numFmt w:val="decimal"/>
      <w:lvlText w:val="%2."/>
      <w:lvlJc w:val="left"/>
      <w:pPr>
        <w:ind w:left="1931" w:hanging="36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nsid w:val="68C40500"/>
    <w:multiLevelType w:val="hybridMultilevel"/>
    <w:tmpl w:val="7A4E7AEE"/>
    <w:lvl w:ilvl="0" w:tplc="0415000F">
      <w:start w:val="1"/>
      <w:numFmt w:val="decimal"/>
      <w:lvlText w:val="%1."/>
      <w:lvlJc w:val="left"/>
      <w:pPr>
        <w:ind w:left="426" w:hanging="360"/>
      </w:pPr>
      <w:rPr>
        <w:rFonts w:hint="default"/>
      </w:rPr>
    </w:lvl>
    <w:lvl w:ilvl="1" w:tplc="70D40C3C">
      <w:start w:val="1"/>
      <w:numFmt w:val="decimal"/>
      <w:lvlText w:val="%2)"/>
      <w:lvlJc w:val="left"/>
      <w:pPr>
        <w:ind w:left="1146" w:hanging="360"/>
      </w:pPr>
      <w:rPr>
        <w:rFonts w:hint="default"/>
      </w:r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num w:numId="1">
    <w:abstractNumId w:val="1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tłomiej Kardas">
    <w15:presenceInfo w15:providerId="Windows Live" w15:userId="5aab0c3948058a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DA7"/>
    <w:rsid w:val="00002993"/>
    <w:rsid w:val="000032C6"/>
    <w:rsid w:val="0000468E"/>
    <w:rsid w:val="00006A3D"/>
    <w:rsid w:val="000130B2"/>
    <w:rsid w:val="00013170"/>
    <w:rsid w:val="0001327A"/>
    <w:rsid w:val="000144CC"/>
    <w:rsid w:val="00022F22"/>
    <w:rsid w:val="00025F20"/>
    <w:rsid w:val="00026AD7"/>
    <w:rsid w:val="00030D9A"/>
    <w:rsid w:val="00035952"/>
    <w:rsid w:val="0003697C"/>
    <w:rsid w:val="0004173D"/>
    <w:rsid w:val="00042ACE"/>
    <w:rsid w:val="00051A6E"/>
    <w:rsid w:val="000556B6"/>
    <w:rsid w:val="00057A3D"/>
    <w:rsid w:val="0006780E"/>
    <w:rsid w:val="0006788E"/>
    <w:rsid w:val="00070EB3"/>
    <w:rsid w:val="00073C4A"/>
    <w:rsid w:val="000741BB"/>
    <w:rsid w:val="000752A5"/>
    <w:rsid w:val="00077E9A"/>
    <w:rsid w:val="0008199D"/>
    <w:rsid w:val="00081CF0"/>
    <w:rsid w:val="00094975"/>
    <w:rsid w:val="00095A63"/>
    <w:rsid w:val="00096BE6"/>
    <w:rsid w:val="000A0B71"/>
    <w:rsid w:val="000A629D"/>
    <w:rsid w:val="000A6DD4"/>
    <w:rsid w:val="000A7883"/>
    <w:rsid w:val="000C1CA5"/>
    <w:rsid w:val="000C4740"/>
    <w:rsid w:val="000C4B07"/>
    <w:rsid w:val="000C5B40"/>
    <w:rsid w:val="000C6829"/>
    <w:rsid w:val="000C6C6E"/>
    <w:rsid w:val="000C7AD7"/>
    <w:rsid w:val="000D0F7A"/>
    <w:rsid w:val="000D26E2"/>
    <w:rsid w:val="000D2983"/>
    <w:rsid w:val="000D2E09"/>
    <w:rsid w:val="000D7F9E"/>
    <w:rsid w:val="000E0FBC"/>
    <w:rsid w:val="000E3647"/>
    <w:rsid w:val="000E4629"/>
    <w:rsid w:val="000E6F6B"/>
    <w:rsid w:val="000E7B47"/>
    <w:rsid w:val="000F17FD"/>
    <w:rsid w:val="000F3DEF"/>
    <w:rsid w:val="000F6671"/>
    <w:rsid w:val="000F716E"/>
    <w:rsid w:val="000F7798"/>
    <w:rsid w:val="00101CC3"/>
    <w:rsid w:val="0010259B"/>
    <w:rsid w:val="00114FC9"/>
    <w:rsid w:val="00115CFC"/>
    <w:rsid w:val="00116895"/>
    <w:rsid w:val="001200C4"/>
    <w:rsid w:val="00122F15"/>
    <w:rsid w:val="0012492B"/>
    <w:rsid w:val="00124D67"/>
    <w:rsid w:val="00132A62"/>
    <w:rsid w:val="00134EA7"/>
    <w:rsid w:val="00135BA3"/>
    <w:rsid w:val="00136A35"/>
    <w:rsid w:val="00137F55"/>
    <w:rsid w:val="00142A2B"/>
    <w:rsid w:val="001434B6"/>
    <w:rsid w:val="0014627E"/>
    <w:rsid w:val="00146E46"/>
    <w:rsid w:val="0015081F"/>
    <w:rsid w:val="001521E2"/>
    <w:rsid w:val="00155885"/>
    <w:rsid w:val="001560BD"/>
    <w:rsid w:val="00157453"/>
    <w:rsid w:val="00157637"/>
    <w:rsid w:val="00161A14"/>
    <w:rsid w:val="00163B0F"/>
    <w:rsid w:val="00164BD4"/>
    <w:rsid w:val="00165E37"/>
    <w:rsid w:val="0016692F"/>
    <w:rsid w:val="001676DC"/>
    <w:rsid w:val="00170C9F"/>
    <w:rsid w:val="001724E0"/>
    <w:rsid w:val="0017677C"/>
    <w:rsid w:val="00177280"/>
    <w:rsid w:val="00180B5A"/>
    <w:rsid w:val="0018443B"/>
    <w:rsid w:val="0018499F"/>
    <w:rsid w:val="001872D7"/>
    <w:rsid w:val="0018788E"/>
    <w:rsid w:val="00187C7A"/>
    <w:rsid w:val="0019254E"/>
    <w:rsid w:val="001926FA"/>
    <w:rsid w:val="00192CEB"/>
    <w:rsid w:val="00194759"/>
    <w:rsid w:val="00195F44"/>
    <w:rsid w:val="00197032"/>
    <w:rsid w:val="001A669C"/>
    <w:rsid w:val="001A7930"/>
    <w:rsid w:val="001A7F90"/>
    <w:rsid w:val="001B0449"/>
    <w:rsid w:val="001B202E"/>
    <w:rsid w:val="001B3AE6"/>
    <w:rsid w:val="001B528F"/>
    <w:rsid w:val="001B775B"/>
    <w:rsid w:val="001C0052"/>
    <w:rsid w:val="001C094C"/>
    <w:rsid w:val="001C0EF7"/>
    <w:rsid w:val="001C147D"/>
    <w:rsid w:val="001C692D"/>
    <w:rsid w:val="001C7E5D"/>
    <w:rsid w:val="001D7283"/>
    <w:rsid w:val="001E233D"/>
    <w:rsid w:val="001E50C5"/>
    <w:rsid w:val="001F1F3C"/>
    <w:rsid w:val="00200292"/>
    <w:rsid w:val="0020212F"/>
    <w:rsid w:val="002021C9"/>
    <w:rsid w:val="00203620"/>
    <w:rsid w:val="00205B8C"/>
    <w:rsid w:val="002077D9"/>
    <w:rsid w:val="00210382"/>
    <w:rsid w:val="002105A6"/>
    <w:rsid w:val="0021089F"/>
    <w:rsid w:val="00212185"/>
    <w:rsid w:val="00220ED8"/>
    <w:rsid w:val="002238CE"/>
    <w:rsid w:val="00224664"/>
    <w:rsid w:val="0022470E"/>
    <w:rsid w:val="00224C24"/>
    <w:rsid w:val="00225FD5"/>
    <w:rsid w:val="002264D8"/>
    <w:rsid w:val="002311C4"/>
    <w:rsid w:val="002325D2"/>
    <w:rsid w:val="00241089"/>
    <w:rsid w:val="002435D2"/>
    <w:rsid w:val="00246FFC"/>
    <w:rsid w:val="00250764"/>
    <w:rsid w:val="00250ACC"/>
    <w:rsid w:val="00250CD0"/>
    <w:rsid w:val="00250FC3"/>
    <w:rsid w:val="00257550"/>
    <w:rsid w:val="00260136"/>
    <w:rsid w:val="0026114A"/>
    <w:rsid w:val="002654FE"/>
    <w:rsid w:val="00266295"/>
    <w:rsid w:val="00266C3F"/>
    <w:rsid w:val="00266CCA"/>
    <w:rsid w:val="0027279E"/>
    <w:rsid w:val="002819B3"/>
    <w:rsid w:val="00281DA0"/>
    <w:rsid w:val="002845B5"/>
    <w:rsid w:val="0028573E"/>
    <w:rsid w:val="0029103C"/>
    <w:rsid w:val="0029293C"/>
    <w:rsid w:val="00293066"/>
    <w:rsid w:val="0029480B"/>
    <w:rsid w:val="002A1C79"/>
    <w:rsid w:val="002B06DC"/>
    <w:rsid w:val="002B6F23"/>
    <w:rsid w:val="002B7CBA"/>
    <w:rsid w:val="002C2EE4"/>
    <w:rsid w:val="002C50B6"/>
    <w:rsid w:val="002C778A"/>
    <w:rsid w:val="002C7956"/>
    <w:rsid w:val="002D1240"/>
    <w:rsid w:val="002D2461"/>
    <w:rsid w:val="002D3C5F"/>
    <w:rsid w:val="002D62D5"/>
    <w:rsid w:val="002D6B80"/>
    <w:rsid w:val="002D7269"/>
    <w:rsid w:val="002E4149"/>
    <w:rsid w:val="002E4408"/>
    <w:rsid w:val="002E4763"/>
    <w:rsid w:val="002F001B"/>
    <w:rsid w:val="002F24E9"/>
    <w:rsid w:val="002F3038"/>
    <w:rsid w:val="00300FA9"/>
    <w:rsid w:val="00304AC4"/>
    <w:rsid w:val="003158F4"/>
    <w:rsid w:val="00315E15"/>
    <w:rsid w:val="003176E7"/>
    <w:rsid w:val="00322DE1"/>
    <w:rsid w:val="00324C17"/>
    <w:rsid w:val="00325168"/>
    <w:rsid w:val="0033088A"/>
    <w:rsid w:val="00332119"/>
    <w:rsid w:val="003339EA"/>
    <w:rsid w:val="003372B2"/>
    <w:rsid w:val="00337D70"/>
    <w:rsid w:val="003439F8"/>
    <w:rsid w:val="0034470E"/>
    <w:rsid w:val="003455D0"/>
    <w:rsid w:val="003458DB"/>
    <w:rsid w:val="00345B90"/>
    <w:rsid w:val="00346B53"/>
    <w:rsid w:val="00363E2B"/>
    <w:rsid w:val="00366DEF"/>
    <w:rsid w:val="00371856"/>
    <w:rsid w:val="003719C5"/>
    <w:rsid w:val="003725C4"/>
    <w:rsid w:val="00374987"/>
    <w:rsid w:val="00374B76"/>
    <w:rsid w:val="00377D97"/>
    <w:rsid w:val="0038110A"/>
    <w:rsid w:val="0038369A"/>
    <w:rsid w:val="0038461A"/>
    <w:rsid w:val="0038507A"/>
    <w:rsid w:val="00386B02"/>
    <w:rsid w:val="00392CE4"/>
    <w:rsid w:val="00393C84"/>
    <w:rsid w:val="003A2831"/>
    <w:rsid w:val="003A3AD0"/>
    <w:rsid w:val="003A700E"/>
    <w:rsid w:val="003B328E"/>
    <w:rsid w:val="003C02CB"/>
    <w:rsid w:val="003C04DA"/>
    <w:rsid w:val="003D04A7"/>
    <w:rsid w:val="003D20E2"/>
    <w:rsid w:val="003D2B3A"/>
    <w:rsid w:val="003D4E27"/>
    <w:rsid w:val="003D5091"/>
    <w:rsid w:val="003D5B65"/>
    <w:rsid w:val="003D633B"/>
    <w:rsid w:val="003D6F15"/>
    <w:rsid w:val="003E0BD1"/>
    <w:rsid w:val="003E6257"/>
    <w:rsid w:val="003F0ED0"/>
    <w:rsid w:val="003F7174"/>
    <w:rsid w:val="003F73C7"/>
    <w:rsid w:val="00402A6A"/>
    <w:rsid w:val="004102B7"/>
    <w:rsid w:val="00410E08"/>
    <w:rsid w:val="00410F56"/>
    <w:rsid w:val="0041166E"/>
    <w:rsid w:val="00413083"/>
    <w:rsid w:val="0042137D"/>
    <w:rsid w:val="00421ACA"/>
    <w:rsid w:val="004261BD"/>
    <w:rsid w:val="00433F9A"/>
    <w:rsid w:val="00436EA3"/>
    <w:rsid w:val="00437944"/>
    <w:rsid w:val="00440A66"/>
    <w:rsid w:val="00443C94"/>
    <w:rsid w:val="004505E4"/>
    <w:rsid w:val="004535F6"/>
    <w:rsid w:val="004560A3"/>
    <w:rsid w:val="00457550"/>
    <w:rsid w:val="00465472"/>
    <w:rsid w:val="00466857"/>
    <w:rsid w:val="0046689A"/>
    <w:rsid w:val="00471CE8"/>
    <w:rsid w:val="004723BF"/>
    <w:rsid w:val="004857D5"/>
    <w:rsid w:val="00490194"/>
    <w:rsid w:val="00496369"/>
    <w:rsid w:val="004A1724"/>
    <w:rsid w:val="004A1FB6"/>
    <w:rsid w:val="004A2012"/>
    <w:rsid w:val="004B4AEE"/>
    <w:rsid w:val="004B560F"/>
    <w:rsid w:val="004B5CF5"/>
    <w:rsid w:val="004B7853"/>
    <w:rsid w:val="004C262A"/>
    <w:rsid w:val="004C3108"/>
    <w:rsid w:val="004C4B78"/>
    <w:rsid w:val="004C5160"/>
    <w:rsid w:val="004C58E8"/>
    <w:rsid w:val="004C5B4A"/>
    <w:rsid w:val="004C6897"/>
    <w:rsid w:val="004D044A"/>
    <w:rsid w:val="004D242F"/>
    <w:rsid w:val="004D2784"/>
    <w:rsid w:val="004D72E0"/>
    <w:rsid w:val="004D7BEA"/>
    <w:rsid w:val="004E2867"/>
    <w:rsid w:val="004E3BEE"/>
    <w:rsid w:val="004E3C9F"/>
    <w:rsid w:val="004E4E6F"/>
    <w:rsid w:val="004E7018"/>
    <w:rsid w:val="004F0AC1"/>
    <w:rsid w:val="004F4DF4"/>
    <w:rsid w:val="004F4EFB"/>
    <w:rsid w:val="004F4F1A"/>
    <w:rsid w:val="004F70F0"/>
    <w:rsid w:val="00501A98"/>
    <w:rsid w:val="00515867"/>
    <w:rsid w:val="0051688A"/>
    <w:rsid w:val="00522B1A"/>
    <w:rsid w:val="005266FD"/>
    <w:rsid w:val="005315FA"/>
    <w:rsid w:val="00535EDA"/>
    <w:rsid w:val="005361C3"/>
    <w:rsid w:val="005373D7"/>
    <w:rsid w:val="00540891"/>
    <w:rsid w:val="0054291B"/>
    <w:rsid w:val="00542BF6"/>
    <w:rsid w:val="0054408F"/>
    <w:rsid w:val="00545A0B"/>
    <w:rsid w:val="00547F6D"/>
    <w:rsid w:val="00551B44"/>
    <w:rsid w:val="00556EC0"/>
    <w:rsid w:val="005574A2"/>
    <w:rsid w:val="005708D4"/>
    <w:rsid w:val="00572849"/>
    <w:rsid w:val="005742AE"/>
    <w:rsid w:val="00575004"/>
    <w:rsid w:val="00575DE7"/>
    <w:rsid w:val="00582723"/>
    <w:rsid w:val="00584FE8"/>
    <w:rsid w:val="0058677F"/>
    <w:rsid w:val="00593E7D"/>
    <w:rsid w:val="005943D4"/>
    <w:rsid w:val="005948FF"/>
    <w:rsid w:val="00597FBB"/>
    <w:rsid w:val="005A236C"/>
    <w:rsid w:val="005A4C16"/>
    <w:rsid w:val="005A58E4"/>
    <w:rsid w:val="005A72A0"/>
    <w:rsid w:val="005B23D9"/>
    <w:rsid w:val="005B31FB"/>
    <w:rsid w:val="005B4873"/>
    <w:rsid w:val="005B695D"/>
    <w:rsid w:val="005C025A"/>
    <w:rsid w:val="005C0E43"/>
    <w:rsid w:val="005C15D2"/>
    <w:rsid w:val="005C15FC"/>
    <w:rsid w:val="005C61EF"/>
    <w:rsid w:val="005D2A7D"/>
    <w:rsid w:val="005D63AC"/>
    <w:rsid w:val="005D6B8B"/>
    <w:rsid w:val="005D702E"/>
    <w:rsid w:val="005E1F51"/>
    <w:rsid w:val="005E2292"/>
    <w:rsid w:val="005E3728"/>
    <w:rsid w:val="005E4A18"/>
    <w:rsid w:val="005E4DED"/>
    <w:rsid w:val="005E5AC5"/>
    <w:rsid w:val="005F002E"/>
    <w:rsid w:val="005F09C0"/>
    <w:rsid w:val="005F363E"/>
    <w:rsid w:val="005F5C89"/>
    <w:rsid w:val="00610695"/>
    <w:rsid w:val="0061131F"/>
    <w:rsid w:val="00612E5F"/>
    <w:rsid w:val="006162F3"/>
    <w:rsid w:val="00617456"/>
    <w:rsid w:val="00622FA1"/>
    <w:rsid w:val="006243ED"/>
    <w:rsid w:val="006252C3"/>
    <w:rsid w:val="006259B0"/>
    <w:rsid w:val="006263FA"/>
    <w:rsid w:val="0062766E"/>
    <w:rsid w:val="0063077F"/>
    <w:rsid w:val="006318EB"/>
    <w:rsid w:val="006325EE"/>
    <w:rsid w:val="00634CBE"/>
    <w:rsid w:val="00637FD3"/>
    <w:rsid w:val="006411A9"/>
    <w:rsid w:val="00641B9F"/>
    <w:rsid w:val="00643A2E"/>
    <w:rsid w:val="00643DA7"/>
    <w:rsid w:val="00645321"/>
    <w:rsid w:val="00647A1F"/>
    <w:rsid w:val="00647E88"/>
    <w:rsid w:val="00650007"/>
    <w:rsid w:val="00653CD6"/>
    <w:rsid w:val="00656457"/>
    <w:rsid w:val="00660061"/>
    <w:rsid w:val="006600B5"/>
    <w:rsid w:val="006611A8"/>
    <w:rsid w:val="006614DF"/>
    <w:rsid w:val="00661CDF"/>
    <w:rsid w:val="006640BF"/>
    <w:rsid w:val="00666035"/>
    <w:rsid w:val="006707FC"/>
    <w:rsid w:val="00672234"/>
    <w:rsid w:val="00673632"/>
    <w:rsid w:val="00673785"/>
    <w:rsid w:val="00673DB5"/>
    <w:rsid w:val="00674067"/>
    <w:rsid w:val="006744A1"/>
    <w:rsid w:val="006764A7"/>
    <w:rsid w:val="00676839"/>
    <w:rsid w:val="006809BD"/>
    <w:rsid w:val="00681404"/>
    <w:rsid w:val="00685903"/>
    <w:rsid w:val="00685D52"/>
    <w:rsid w:val="00686778"/>
    <w:rsid w:val="006870A4"/>
    <w:rsid w:val="00696AC5"/>
    <w:rsid w:val="00696B54"/>
    <w:rsid w:val="00697FCD"/>
    <w:rsid w:val="006A47F3"/>
    <w:rsid w:val="006A6C03"/>
    <w:rsid w:val="006A7F8B"/>
    <w:rsid w:val="006B02F9"/>
    <w:rsid w:val="006B048C"/>
    <w:rsid w:val="006B0DBF"/>
    <w:rsid w:val="006B1798"/>
    <w:rsid w:val="006B38E9"/>
    <w:rsid w:val="006B3C91"/>
    <w:rsid w:val="006C2ACE"/>
    <w:rsid w:val="006C2FD8"/>
    <w:rsid w:val="006D0E40"/>
    <w:rsid w:val="006D15F4"/>
    <w:rsid w:val="006D7FC5"/>
    <w:rsid w:val="006E1303"/>
    <w:rsid w:val="006E7286"/>
    <w:rsid w:val="006E7BAE"/>
    <w:rsid w:val="006F0B5C"/>
    <w:rsid w:val="006F1CA4"/>
    <w:rsid w:val="006F3607"/>
    <w:rsid w:val="006F6B25"/>
    <w:rsid w:val="006F7F70"/>
    <w:rsid w:val="00702233"/>
    <w:rsid w:val="00705028"/>
    <w:rsid w:val="00706A12"/>
    <w:rsid w:val="0071002F"/>
    <w:rsid w:val="007109CF"/>
    <w:rsid w:val="00710FAA"/>
    <w:rsid w:val="0071656F"/>
    <w:rsid w:val="00716C1E"/>
    <w:rsid w:val="00724899"/>
    <w:rsid w:val="007320E7"/>
    <w:rsid w:val="00733A1F"/>
    <w:rsid w:val="00735054"/>
    <w:rsid w:val="0073606C"/>
    <w:rsid w:val="00740207"/>
    <w:rsid w:val="007424D5"/>
    <w:rsid w:val="00743301"/>
    <w:rsid w:val="00743447"/>
    <w:rsid w:val="00743DB1"/>
    <w:rsid w:val="0074429F"/>
    <w:rsid w:val="00745653"/>
    <w:rsid w:val="007457C9"/>
    <w:rsid w:val="0074601A"/>
    <w:rsid w:val="007508A4"/>
    <w:rsid w:val="00754E17"/>
    <w:rsid w:val="0075552D"/>
    <w:rsid w:val="00756358"/>
    <w:rsid w:val="0075700E"/>
    <w:rsid w:val="00757834"/>
    <w:rsid w:val="00760F1E"/>
    <w:rsid w:val="00764065"/>
    <w:rsid w:val="00770095"/>
    <w:rsid w:val="0077141A"/>
    <w:rsid w:val="00771971"/>
    <w:rsid w:val="00772A29"/>
    <w:rsid w:val="0077353E"/>
    <w:rsid w:val="00775515"/>
    <w:rsid w:val="0077600E"/>
    <w:rsid w:val="00777EC6"/>
    <w:rsid w:val="00783060"/>
    <w:rsid w:val="00783FB4"/>
    <w:rsid w:val="00784940"/>
    <w:rsid w:val="00786893"/>
    <w:rsid w:val="007908B3"/>
    <w:rsid w:val="00790979"/>
    <w:rsid w:val="0079116F"/>
    <w:rsid w:val="0079217F"/>
    <w:rsid w:val="007957F0"/>
    <w:rsid w:val="0079780E"/>
    <w:rsid w:val="007A03CF"/>
    <w:rsid w:val="007A12BA"/>
    <w:rsid w:val="007A2555"/>
    <w:rsid w:val="007A2A59"/>
    <w:rsid w:val="007A3922"/>
    <w:rsid w:val="007A4CB1"/>
    <w:rsid w:val="007A5D48"/>
    <w:rsid w:val="007B1141"/>
    <w:rsid w:val="007C2EBD"/>
    <w:rsid w:val="007C4E07"/>
    <w:rsid w:val="007C4EF9"/>
    <w:rsid w:val="007C53C7"/>
    <w:rsid w:val="007C6582"/>
    <w:rsid w:val="007D096E"/>
    <w:rsid w:val="007D365F"/>
    <w:rsid w:val="007D3F00"/>
    <w:rsid w:val="007E170D"/>
    <w:rsid w:val="007E363A"/>
    <w:rsid w:val="007E61A8"/>
    <w:rsid w:val="007E6D28"/>
    <w:rsid w:val="007F44AD"/>
    <w:rsid w:val="007F5E19"/>
    <w:rsid w:val="007F624B"/>
    <w:rsid w:val="00803E5B"/>
    <w:rsid w:val="008042DF"/>
    <w:rsid w:val="00804410"/>
    <w:rsid w:val="00805EDE"/>
    <w:rsid w:val="00813392"/>
    <w:rsid w:val="008144C0"/>
    <w:rsid w:val="00816A0B"/>
    <w:rsid w:val="00817A66"/>
    <w:rsid w:val="00817E28"/>
    <w:rsid w:val="0082022C"/>
    <w:rsid w:val="00822E94"/>
    <w:rsid w:val="00823AC5"/>
    <w:rsid w:val="0083236E"/>
    <w:rsid w:val="00833087"/>
    <w:rsid w:val="00837E20"/>
    <w:rsid w:val="00840574"/>
    <w:rsid w:val="00841FD1"/>
    <w:rsid w:val="00842CA7"/>
    <w:rsid w:val="00846955"/>
    <w:rsid w:val="00851A65"/>
    <w:rsid w:val="00852D29"/>
    <w:rsid w:val="008536F6"/>
    <w:rsid w:val="00853A5C"/>
    <w:rsid w:val="00853D16"/>
    <w:rsid w:val="00856B09"/>
    <w:rsid w:val="00857BB8"/>
    <w:rsid w:val="00857DB7"/>
    <w:rsid w:val="00862EF9"/>
    <w:rsid w:val="0086411C"/>
    <w:rsid w:val="008655D2"/>
    <w:rsid w:val="008669B5"/>
    <w:rsid w:val="0087083E"/>
    <w:rsid w:val="0087171B"/>
    <w:rsid w:val="00876722"/>
    <w:rsid w:val="0087768A"/>
    <w:rsid w:val="008812B1"/>
    <w:rsid w:val="00883992"/>
    <w:rsid w:val="008878E9"/>
    <w:rsid w:val="00890596"/>
    <w:rsid w:val="008929E3"/>
    <w:rsid w:val="00894108"/>
    <w:rsid w:val="008955DD"/>
    <w:rsid w:val="00896BB3"/>
    <w:rsid w:val="00896F3E"/>
    <w:rsid w:val="00897669"/>
    <w:rsid w:val="008A1B23"/>
    <w:rsid w:val="008A1EDA"/>
    <w:rsid w:val="008A247E"/>
    <w:rsid w:val="008A5195"/>
    <w:rsid w:val="008A5259"/>
    <w:rsid w:val="008A59C7"/>
    <w:rsid w:val="008A73D1"/>
    <w:rsid w:val="008B1D69"/>
    <w:rsid w:val="008B1EF4"/>
    <w:rsid w:val="008B6426"/>
    <w:rsid w:val="008C07BF"/>
    <w:rsid w:val="008C6B30"/>
    <w:rsid w:val="008C6F4F"/>
    <w:rsid w:val="008D058C"/>
    <w:rsid w:val="008D16A6"/>
    <w:rsid w:val="008E5911"/>
    <w:rsid w:val="008F1A41"/>
    <w:rsid w:val="008F27BB"/>
    <w:rsid w:val="008F4F41"/>
    <w:rsid w:val="008F7E57"/>
    <w:rsid w:val="0090405D"/>
    <w:rsid w:val="00914C01"/>
    <w:rsid w:val="009168F1"/>
    <w:rsid w:val="00922979"/>
    <w:rsid w:val="00922CA9"/>
    <w:rsid w:val="00923AB9"/>
    <w:rsid w:val="00925BC7"/>
    <w:rsid w:val="009273B3"/>
    <w:rsid w:val="00927893"/>
    <w:rsid w:val="00931F80"/>
    <w:rsid w:val="009322EF"/>
    <w:rsid w:val="00932429"/>
    <w:rsid w:val="00932844"/>
    <w:rsid w:val="00932AE2"/>
    <w:rsid w:val="009331F7"/>
    <w:rsid w:val="00935B08"/>
    <w:rsid w:val="009362EF"/>
    <w:rsid w:val="00937210"/>
    <w:rsid w:val="00937823"/>
    <w:rsid w:val="00940C48"/>
    <w:rsid w:val="00940D4C"/>
    <w:rsid w:val="009418B0"/>
    <w:rsid w:val="00942A0D"/>
    <w:rsid w:val="0095131D"/>
    <w:rsid w:val="00952088"/>
    <w:rsid w:val="00952587"/>
    <w:rsid w:val="009538D7"/>
    <w:rsid w:val="00954C52"/>
    <w:rsid w:val="009553D0"/>
    <w:rsid w:val="00960B8A"/>
    <w:rsid w:val="00960EBE"/>
    <w:rsid w:val="00964F9D"/>
    <w:rsid w:val="00967769"/>
    <w:rsid w:val="00972EF6"/>
    <w:rsid w:val="0097360E"/>
    <w:rsid w:val="00974A92"/>
    <w:rsid w:val="00974ADB"/>
    <w:rsid w:val="00975B6F"/>
    <w:rsid w:val="00984869"/>
    <w:rsid w:val="009877C2"/>
    <w:rsid w:val="00993E8E"/>
    <w:rsid w:val="0099689E"/>
    <w:rsid w:val="0099718A"/>
    <w:rsid w:val="009A13D9"/>
    <w:rsid w:val="009A1982"/>
    <w:rsid w:val="009A250E"/>
    <w:rsid w:val="009A25EB"/>
    <w:rsid w:val="009A7420"/>
    <w:rsid w:val="009B2B78"/>
    <w:rsid w:val="009B3C86"/>
    <w:rsid w:val="009B4A3F"/>
    <w:rsid w:val="009C0F13"/>
    <w:rsid w:val="009C2521"/>
    <w:rsid w:val="009C29D7"/>
    <w:rsid w:val="009C3CDA"/>
    <w:rsid w:val="009C53E6"/>
    <w:rsid w:val="009D121A"/>
    <w:rsid w:val="009D1D35"/>
    <w:rsid w:val="009D2727"/>
    <w:rsid w:val="009D666B"/>
    <w:rsid w:val="009E029E"/>
    <w:rsid w:val="009E1B0D"/>
    <w:rsid w:val="009E4786"/>
    <w:rsid w:val="009E5AF6"/>
    <w:rsid w:val="009F0006"/>
    <w:rsid w:val="009F001D"/>
    <w:rsid w:val="009F1447"/>
    <w:rsid w:val="009F21CD"/>
    <w:rsid w:val="009F2635"/>
    <w:rsid w:val="009F326B"/>
    <w:rsid w:val="009F3429"/>
    <w:rsid w:val="009F55CC"/>
    <w:rsid w:val="009F55FC"/>
    <w:rsid w:val="009F7C71"/>
    <w:rsid w:val="00A0148B"/>
    <w:rsid w:val="00A0210A"/>
    <w:rsid w:val="00A0393E"/>
    <w:rsid w:val="00A0409B"/>
    <w:rsid w:val="00A072D6"/>
    <w:rsid w:val="00A13B61"/>
    <w:rsid w:val="00A1623F"/>
    <w:rsid w:val="00A16449"/>
    <w:rsid w:val="00A170BF"/>
    <w:rsid w:val="00A20874"/>
    <w:rsid w:val="00A22D38"/>
    <w:rsid w:val="00A2589B"/>
    <w:rsid w:val="00A25C5E"/>
    <w:rsid w:val="00A269F5"/>
    <w:rsid w:val="00A34D68"/>
    <w:rsid w:val="00A3636A"/>
    <w:rsid w:val="00A36E36"/>
    <w:rsid w:val="00A406CA"/>
    <w:rsid w:val="00A41BB4"/>
    <w:rsid w:val="00A45FD6"/>
    <w:rsid w:val="00A50281"/>
    <w:rsid w:val="00A5572D"/>
    <w:rsid w:val="00A56272"/>
    <w:rsid w:val="00A57393"/>
    <w:rsid w:val="00A60035"/>
    <w:rsid w:val="00A606E7"/>
    <w:rsid w:val="00A615EF"/>
    <w:rsid w:val="00A61C4C"/>
    <w:rsid w:val="00A65E21"/>
    <w:rsid w:val="00A7325C"/>
    <w:rsid w:val="00A77E6D"/>
    <w:rsid w:val="00A80E75"/>
    <w:rsid w:val="00A81AFF"/>
    <w:rsid w:val="00A81D2E"/>
    <w:rsid w:val="00A84441"/>
    <w:rsid w:val="00A84552"/>
    <w:rsid w:val="00A855F2"/>
    <w:rsid w:val="00A86352"/>
    <w:rsid w:val="00A943CC"/>
    <w:rsid w:val="00A9453C"/>
    <w:rsid w:val="00A97815"/>
    <w:rsid w:val="00AA3046"/>
    <w:rsid w:val="00AA3898"/>
    <w:rsid w:val="00AA77A1"/>
    <w:rsid w:val="00AB05EA"/>
    <w:rsid w:val="00AB670A"/>
    <w:rsid w:val="00AB730F"/>
    <w:rsid w:val="00AC7ADF"/>
    <w:rsid w:val="00AD0451"/>
    <w:rsid w:val="00AE6ECA"/>
    <w:rsid w:val="00AF2399"/>
    <w:rsid w:val="00AF3B52"/>
    <w:rsid w:val="00AF41F6"/>
    <w:rsid w:val="00AF439C"/>
    <w:rsid w:val="00AF52A5"/>
    <w:rsid w:val="00AF6124"/>
    <w:rsid w:val="00AF6B1E"/>
    <w:rsid w:val="00B023AB"/>
    <w:rsid w:val="00B024C9"/>
    <w:rsid w:val="00B123B2"/>
    <w:rsid w:val="00B123E9"/>
    <w:rsid w:val="00B14892"/>
    <w:rsid w:val="00B208BD"/>
    <w:rsid w:val="00B26762"/>
    <w:rsid w:val="00B3246D"/>
    <w:rsid w:val="00B357B2"/>
    <w:rsid w:val="00B43A3D"/>
    <w:rsid w:val="00B450E8"/>
    <w:rsid w:val="00B52D46"/>
    <w:rsid w:val="00B5480D"/>
    <w:rsid w:val="00B54B53"/>
    <w:rsid w:val="00B56526"/>
    <w:rsid w:val="00B565D3"/>
    <w:rsid w:val="00B57F8F"/>
    <w:rsid w:val="00B6032C"/>
    <w:rsid w:val="00B60374"/>
    <w:rsid w:val="00B61AC7"/>
    <w:rsid w:val="00B620B5"/>
    <w:rsid w:val="00B627BE"/>
    <w:rsid w:val="00B6483D"/>
    <w:rsid w:val="00B665A9"/>
    <w:rsid w:val="00B66FA8"/>
    <w:rsid w:val="00B71B3F"/>
    <w:rsid w:val="00B722CE"/>
    <w:rsid w:val="00B72F9D"/>
    <w:rsid w:val="00B754C1"/>
    <w:rsid w:val="00B7698E"/>
    <w:rsid w:val="00B76B87"/>
    <w:rsid w:val="00B76FCD"/>
    <w:rsid w:val="00B90380"/>
    <w:rsid w:val="00B91C9C"/>
    <w:rsid w:val="00B927AA"/>
    <w:rsid w:val="00B938D5"/>
    <w:rsid w:val="00B9423A"/>
    <w:rsid w:val="00B942FB"/>
    <w:rsid w:val="00B95CB1"/>
    <w:rsid w:val="00B962D1"/>
    <w:rsid w:val="00B97EF0"/>
    <w:rsid w:val="00BA15C0"/>
    <w:rsid w:val="00BA1F4F"/>
    <w:rsid w:val="00BA2525"/>
    <w:rsid w:val="00BA4DC1"/>
    <w:rsid w:val="00BA6126"/>
    <w:rsid w:val="00BB578C"/>
    <w:rsid w:val="00BC250B"/>
    <w:rsid w:val="00BC2D8E"/>
    <w:rsid w:val="00BC4BCB"/>
    <w:rsid w:val="00BC51FD"/>
    <w:rsid w:val="00BC57C5"/>
    <w:rsid w:val="00BC7F6F"/>
    <w:rsid w:val="00BD1A2B"/>
    <w:rsid w:val="00BD2E66"/>
    <w:rsid w:val="00BD2E8F"/>
    <w:rsid w:val="00BD3400"/>
    <w:rsid w:val="00BD454A"/>
    <w:rsid w:val="00BD45EB"/>
    <w:rsid w:val="00BD56AE"/>
    <w:rsid w:val="00BD584C"/>
    <w:rsid w:val="00BE12B5"/>
    <w:rsid w:val="00BE6356"/>
    <w:rsid w:val="00BF0BAA"/>
    <w:rsid w:val="00BF55F3"/>
    <w:rsid w:val="00BF6F80"/>
    <w:rsid w:val="00BF7732"/>
    <w:rsid w:val="00C015E8"/>
    <w:rsid w:val="00C01662"/>
    <w:rsid w:val="00C01AF0"/>
    <w:rsid w:val="00C152A5"/>
    <w:rsid w:val="00C17EFD"/>
    <w:rsid w:val="00C217F5"/>
    <w:rsid w:val="00C24FD4"/>
    <w:rsid w:val="00C27A3A"/>
    <w:rsid w:val="00C3227E"/>
    <w:rsid w:val="00C3363E"/>
    <w:rsid w:val="00C35181"/>
    <w:rsid w:val="00C356A0"/>
    <w:rsid w:val="00C35B8D"/>
    <w:rsid w:val="00C37BE2"/>
    <w:rsid w:val="00C419CE"/>
    <w:rsid w:val="00C41B48"/>
    <w:rsid w:val="00C43C03"/>
    <w:rsid w:val="00C45E6E"/>
    <w:rsid w:val="00C472D1"/>
    <w:rsid w:val="00C52DED"/>
    <w:rsid w:val="00C53181"/>
    <w:rsid w:val="00C621D7"/>
    <w:rsid w:val="00C644B4"/>
    <w:rsid w:val="00C64BBA"/>
    <w:rsid w:val="00C75D1F"/>
    <w:rsid w:val="00C77677"/>
    <w:rsid w:val="00C85245"/>
    <w:rsid w:val="00C852A6"/>
    <w:rsid w:val="00C86C9F"/>
    <w:rsid w:val="00C90E13"/>
    <w:rsid w:val="00C95028"/>
    <w:rsid w:val="00C95412"/>
    <w:rsid w:val="00C95E94"/>
    <w:rsid w:val="00CA2DCB"/>
    <w:rsid w:val="00CA529A"/>
    <w:rsid w:val="00CA5D26"/>
    <w:rsid w:val="00CB133E"/>
    <w:rsid w:val="00CB233E"/>
    <w:rsid w:val="00CB6835"/>
    <w:rsid w:val="00CC1A17"/>
    <w:rsid w:val="00CC1D4A"/>
    <w:rsid w:val="00CC27FE"/>
    <w:rsid w:val="00CC49E2"/>
    <w:rsid w:val="00CD2474"/>
    <w:rsid w:val="00CD2593"/>
    <w:rsid w:val="00CD5AD0"/>
    <w:rsid w:val="00CD6613"/>
    <w:rsid w:val="00CD767A"/>
    <w:rsid w:val="00CE00CB"/>
    <w:rsid w:val="00CE04FB"/>
    <w:rsid w:val="00CE117F"/>
    <w:rsid w:val="00CE2528"/>
    <w:rsid w:val="00CE4AE5"/>
    <w:rsid w:val="00CE5567"/>
    <w:rsid w:val="00CE7920"/>
    <w:rsid w:val="00CF039E"/>
    <w:rsid w:val="00CF0F1F"/>
    <w:rsid w:val="00CF2234"/>
    <w:rsid w:val="00CF5F75"/>
    <w:rsid w:val="00D01D56"/>
    <w:rsid w:val="00D02097"/>
    <w:rsid w:val="00D022B7"/>
    <w:rsid w:val="00D03C9E"/>
    <w:rsid w:val="00D03E05"/>
    <w:rsid w:val="00D0721C"/>
    <w:rsid w:val="00D1089F"/>
    <w:rsid w:val="00D120D3"/>
    <w:rsid w:val="00D127A0"/>
    <w:rsid w:val="00D13405"/>
    <w:rsid w:val="00D15CEC"/>
    <w:rsid w:val="00D17153"/>
    <w:rsid w:val="00D174DE"/>
    <w:rsid w:val="00D20C59"/>
    <w:rsid w:val="00D2383F"/>
    <w:rsid w:val="00D24531"/>
    <w:rsid w:val="00D25C45"/>
    <w:rsid w:val="00D2794A"/>
    <w:rsid w:val="00D3112E"/>
    <w:rsid w:val="00D3341F"/>
    <w:rsid w:val="00D35022"/>
    <w:rsid w:val="00D36FE8"/>
    <w:rsid w:val="00D42532"/>
    <w:rsid w:val="00D46628"/>
    <w:rsid w:val="00D47EF0"/>
    <w:rsid w:val="00D53D18"/>
    <w:rsid w:val="00D57DE5"/>
    <w:rsid w:val="00D612A4"/>
    <w:rsid w:val="00D76B14"/>
    <w:rsid w:val="00D80948"/>
    <w:rsid w:val="00D80949"/>
    <w:rsid w:val="00D80E2D"/>
    <w:rsid w:val="00D81C70"/>
    <w:rsid w:val="00D861FF"/>
    <w:rsid w:val="00D91250"/>
    <w:rsid w:val="00D94105"/>
    <w:rsid w:val="00D9605E"/>
    <w:rsid w:val="00D97463"/>
    <w:rsid w:val="00DA0CBC"/>
    <w:rsid w:val="00DA4686"/>
    <w:rsid w:val="00DA6EAA"/>
    <w:rsid w:val="00DB523D"/>
    <w:rsid w:val="00DB6C59"/>
    <w:rsid w:val="00DB7066"/>
    <w:rsid w:val="00DC0078"/>
    <w:rsid w:val="00DC28CD"/>
    <w:rsid w:val="00DC64FC"/>
    <w:rsid w:val="00DD5CB1"/>
    <w:rsid w:val="00DE1293"/>
    <w:rsid w:val="00DE3295"/>
    <w:rsid w:val="00DF0EC3"/>
    <w:rsid w:val="00DF1012"/>
    <w:rsid w:val="00DF1177"/>
    <w:rsid w:val="00DF2BC3"/>
    <w:rsid w:val="00DF3EC1"/>
    <w:rsid w:val="00DF43CF"/>
    <w:rsid w:val="00DF44A2"/>
    <w:rsid w:val="00DF5EE0"/>
    <w:rsid w:val="00DF62DE"/>
    <w:rsid w:val="00DF6A07"/>
    <w:rsid w:val="00E00CF5"/>
    <w:rsid w:val="00E01DE0"/>
    <w:rsid w:val="00E025AC"/>
    <w:rsid w:val="00E03FC7"/>
    <w:rsid w:val="00E04213"/>
    <w:rsid w:val="00E04C60"/>
    <w:rsid w:val="00E108B1"/>
    <w:rsid w:val="00E14162"/>
    <w:rsid w:val="00E17736"/>
    <w:rsid w:val="00E222A4"/>
    <w:rsid w:val="00E23F61"/>
    <w:rsid w:val="00E2556F"/>
    <w:rsid w:val="00E329BF"/>
    <w:rsid w:val="00E3390A"/>
    <w:rsid w:val="00E35182"/>
    <w:rsid w:val="00E36ECD"/>
    <w:rsid w:val="00E405F6"/>
    <w:rsid w:val="00E41121"/>
    <w:rsid w:val="00E4307C"/>
    <w:rsid w:val="00E462C2"/>
    <w:rsid w:val="00E479BA"/>
    <w:rsid w:val="00E47DB3"/>
    <w:rsid w:val="00E527EC"/>
    <w:rsid w:val="00E53E0A"/>
    <w:rsid w:val="00E5511E"/>
    <w:rsid w:val="00E55259"/>
    <w:rsid w:val="00E557E4"/>
    <w:rsid w:val="00E57054"/>
    <w:rsid w:val="00E61465"/>
    <w:rsid w:val="00E6733F"/>
    <w:rsid w:val="00E707CA"/>
    <w:rsid w:val="00E70A57"/>
    <w:rsid w:val="00E73AA6"/>
    <w:rsid w:val="00E8169B"/>
    <w:rsid w:val="00E81BD1"/>
    <w:rsid w:val="00E86731"/>
    <w:rsid w:val="00E87D3E"/>
    <w:rsid w:val="00E919AB"/>
    <w:rsid w:val="00E96242"/>
    <w:rsid w:val="00EA52CB"/>
    <w:rsid w:val="00EA5F7D"/>
    <w:rsid w:val="00EB2909"/>
    <w:rsid w:val="00EB53D5"/>
    <w:rsid w:val="00EB6119"/>
    <w:rsid w:val="00EC0B0E"/>
    <w:rsid w:val="00ED056A"/>
    <w:rsid w:val="00ED58BB"/>
    <w:rsid w:val="00ED6FFC"/>
    <w:rsid w:val="00EE09F2"/>
    <w:rsid w:val="00EE771E"/>
    <w:rsid w:val="00EF0E45"/>
    <w:rsid w:val="00EF2B5F"/>
    <w:rsid w:val="00EF474B"/>
    <w:rsid w:val="00EF69AD"/>
    <w:rsid w:val="00EF756C"/>
    <w:rsid w:val="00F026BB"/>
    <w:rsid w:val="00F0360F"/>
    <w:rsid w:val="00F04E47"/>
    <w:rsid w:val="00F059C4"/>
    <w:rsid w:val="00F0766A"/>
    <w:rsid w:val="00F176C0"/>
    <w:rsid w:val="00F22053"/>
    <w:rsid w:val="00F22F9E"/>
    <w:rsid w:val="00F254D7"/>
    <w:rsid w:val="00F3232D"/>
    <w:rsid w:val="00F32430"/>
    <w:rsid w:val="00F3286B"/>
    <w:rsid w:val="00F373EB"/>
    <w:rsid w:val="00F41420"/>
    <w:rsid w:val="00F41776"/>
    <w:rsid w:val="00F45D3E"/>
    <w:rsid w:val="00F500D1"/>
    <w:rsid w:val="00F50FE1"/>
    <w:rsid w:val="00F537EF"/>
    <w:rsid w:val="00F567C3"/>
    <w:rsid w:val="00F661DF"/>
    <w:rsid w:val="00F66C38"/>
    <w:rsid w:val="00F74E1C"/>
    <w:rsid w:val="00F773A7"/>
    <w:rsid w:val="00F77FD9"/>
    <w:rsid w:val="00F85524"/>
    <w:rsid w:val="00F913BC"/>
    <w:rsid w:val="00F92BC7"/>
    <w:rsid w:val="00F92F81"/>
    <w:rsid w:val="00F973CC"/>
    <w:rsid w:val="00F97A8E"/>
    <w:rsid w:val="00FA1367"/>
    <w:rsid w:val="00FA1F15"/>
    <w:rsid w:val="00FA2F5D"/>
    <w:rsid w:val="00FA336B"/>
    <w:rsid w:val="00FB0E06"/>
    <w:rsid w:val="00FB494A"/>
    <w:rsid w:val="00FB52F5"/>
    <w:rsid w:val="00FB5D74"/>
    <w:rsid w:val="00FB680F"/>
    <w:rsid w:val="00FC0B75"/>
    <w:rsid w:val="00FC39AA"/>
    <w:rsid w:val="00FC7F40"/>
    <w:rsid w:val="00FD0ACA"/>
    <w:rsid w:val="00FD31F6"/>
    <w:rsid w:val="00FE124E"/>
    <w:rsid w:val="00FE18F1"/>
    <w:rsid w:val="00FE611F"/>
    <w:rsid w:val="00FE70AB"/>
    <w:rsid w:val="00FF0D5C"/>
    <w:rsid w:val="00FF1920"/>
    <w:rsid w:val="00FF2121"/>
    <w:rsid w:val="00FF2C16"/>
    <w:rsid w:val="00FF3C9F"/>
    <w:rsid w:val="00FF4329"/>
    <w:rsid w:val="00FF6399"/>
    <w:rsid w:val="00FF6404"/>
    <w:rsid w:val="00FF6A43"/>
    <w:rsid w:val="00FF6B6F"/>
    <w:rsid w:val="00FF6E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 I,II,III,Heading 1 GK,Hoofdstukkop"/>
    <w:basedOn w:val="Normalny"/>
    <w:next w:val="Normalny"/>
    <w:link w:val="Nagwek1Znak"/>
    <w:qFormat/>
    <w:rsid w:val="00BD2E66"/>
    <w:pPr>
      <w:keepLines/>
      <w:widowControl w:val="0"/>
      <w:numPr>
        <w:numId w:val="1"/>
      </w:numPr>
      <w:tabs>
        <w:tab w:val="num" w:pos="426"/>
      </w:tabs>
      <w:spacing w:before="360" w:after="240" w:line="240" w:lineRule="auto"/>
      <w:ind w:left="426"/>
      <w:jc w:val="both"/>
      <w:outlineLvl w:val="0"/>
    </w:pPr>
    <w:rPr>
      <w:rFonts w:ascii="Calibri" w:eastAsia="Calibri" w:hAnsi="Calibri" w:cs="Times New Roman"/>
      <w:b/>
      <w:bCs/>
      <w:caps/>
      <w:kern w:val="28"/>
    </w:rPr>
  </w:style>
  <w:style w:type="paragraph" w:styleId="Nagwek2">
    <w:name w:val="heading 2"/>
    <w:aliases w:val="Paragraafkop,- 1,2,3,Normal Heading 2,LetHead2"/>
    <w:basedOn w:val="Normalny"/>
    <w:next w:val="Normalny"/>
    <w:link w:val="Nagwek2Znak"/>
    <w:qFormat/>
    <w:rsid w:val="00BD2E66"/>
    <w:pPr>
      <w:keepLines/>
      <w:widowControl w:val="0"/>
      <w:numPr>
        <w:ilvl w:val="1"/>
        <w:numId w:val="1"/>
      </w:numPr>
      <w:tabs>
        <w:tab w:val="left" w:pos="851"/>
      </w:tabs>
      <w:spacing w:before="240" w:after="120" w:line="240" w:lineRule="auto"/>
      <w:ind w:left="851" w:hanging="425"/>
      <w:jc w:val="both"/>
      <w:outlineLvl w:val="1"/>
    </w:pPr>
    <w:rPr>
      <w:rFonts w:ascii="Calibri" w:eastAsia="Calibri" w:hAnsi="Calibri" w:cs="Calibri"/>
      <w:bCs/>
    </w:rPr>
  </w:style>
  <w:style w:type="paragraph" w:styleId="Nagwek3">
    <w:name w:val="heading 3"/>
    <w:aliases w:val="- 1),2),3),- 1.,2.,3."/>
    <w:basedOn w:val="Normalny"/>
    <w:next w:val="Normalny"/>
    <w:link w:val="Nagwek3Znak"/>
    <w:qFormat/>
    <w:rsid w:val="00BD2E66"/>
    <w:pPr>
      <w:widowControl w:val="0"/>
      <w:numPr>
        <w:ilvl w:val="2"/>
        <w:numId w:val="1"/>
      </w:numPr>
      <w:tabs>
        <w:tab w:val="left" w:pos="1276"/>
      </w:tabs>
      <w:spacing w:before="120" w:after="120" w:line="240" w:lineRule="auto"/>
      <w:jc w:val="both"/>
      <w:outlineLvl w:val="2"/>
    </w:pPr>
    <w:rPr>
      <w:rFonts w:ascii="Calibri" w:eastAsia="Calibri" w:hAnsi="Calibri" w:cs="Arial"/>
      <w:kern w:val="28"/>
    </w:rPr>
  </w:style>
  <w:style w:type="paragraph" w:styleId="Nagwek4">
    <w:name w:val="heading 4"/>
    <w:aliases w:val="Ad.1),Ad 2)"/>
    <w:basedOn w:val="Normalny"/>
    <w:next w:val="Normalny"/>
    <w:link w:val="Nagwek4Znak"/>
    <w:qFormat/>
    <w:rsid w:val="00BD2E66"/>
    <w:pPr>
      <w:numPr>
        <w:ilvl w:val="3"/>
        <w:numId w:val="1"/>
      </w:numPr>
      <w:spacing w:before="120" w:after="120" w:line="240" w:lineRule="auto"/>
      <w:jc w:val="both"/>
      <w:outlineLvl w:val="3"/>
    </w:pPr>
    <w:rPr>
      <w:rFonts w:ascii="Calibri" w:eastAsia="Calibri" w:hAnsi="Calibri" w:cs="Times New Roman"/>
    </w:rPr>
  </w:style>
  <w:style w:type="paragraph" w:styleId="Nagwek5">
    <w:name w:val="heading 5"/>
    <w:aliases w:val="- A,B,C"/>
    <w:basedOn w:val="Normalny"/>
    <w:link w:val="Nagwek5Znak"/>
    <w:qFormat/>
    <w:rsid w:val="00BD2E66"/>
    <w:pPr>
      <w:widowControl w:val="0"/>
      <w:numPr>
        <w:ilvl w:val="4"/>
        <w:numId w:val="1"/>
      </w:numPr>
      <w:tabs>
        <w:tab w:val="left" w:pos="1843"/>
      </w:tabs>
      <w:spacing w:before="240" w:after="120" w:line="240" w:lineRule="auto"/>
      <w:jc w:val="both"/>
      <w:outlineLvl w:val="4"/>
    </w:pPr>
    <w:rPr>
      <w:rFonts w:ascii="Calibri" w:eastAsia="Calibri" w:hAnsi="Calibri" w:cs="Calibri"/>
      <w:b/>
      <w:kern w:val="28"/>
    </w:rPr>
  </w:style>
  <w:style w:type="paragraph" w:styleId="Nagwek6">
    <w:name w:val="heading 6"/>
    <w:aliases w:val="- (a),(b)"/>
    <w:basedOn w:val="Normalny"/>
    <w:link w:val="Nagwek6Znak"/>
    <w:qFormat/>
    <w:rsid w:val="00BD2E66"/>
    <w:pPr>
      <w:numPr>
        <w:ilvl w:val="5"/>
        <w:numId w:val="1"/>
      </w:numPr>
      <w:tabs>
        <w:tab w:val="num" w:pos="2552"/>
      </w:tabs>
      <w:spacing w:before="120" w:after="120" w:line="240" w:lineRule="auto"/>
      <w:ind w:left="2552" w:hanging="709"/>
      <w:jc w:val="both"/>
      <w:outlineLvl w:val="5"/>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930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3066"/>
  </w:style>
  <w:style w:type="paragraph" w:styleId="Stopka">
    <w:name w:val="footer"/>
    <w:basedOn w:val="Normalny"/>
    <w:link w:val="StopkaZnak"/>
    <w:uiPriority w:val="99"/>
    <w:unhideWhenUsed/>
    <w:rsid w:val="002930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3066"/>
  </w:style>
  <w:style w:type="paragraph" w:styleId="Akapitzlist">
    <w:name w:val="List Paragraph"/>
    <w:basedOn w:val="Normalny"/>
    <w:uiPriority w:val="34"/>
    <w:qFormat/>
    <w:rsid w:val="00DC0078"/>
    <w:pPr>
      <w:ind w:left="720"/>
      <w:contextualSpacing/>
    </w:pPr>
  </w:style>
  <w:style w:type="character" w:styleId="Odwoaniedokomentarza">
    <w:name w:val="annotation reference"/>
    <w:basedOn w:val="Domylnaczcionkaakapitu"/>
    <w:uiPriority w:val="99"/>
    <w:semiHidden/>
    <w:unhideWhenUsed/>
    <w:rsid w:val="008B1D69"/>
    <w:rPr>
      <w:sz w:val="16"/>
      <w:szCs w:val="16"/>
    </w:rPr>
  </w:style>
  <w:style w:type="paragraph" w:styleId="Tekstkomentarza">
    <w:name w:val="annotation text"/>
    <w:basedOn w:val="Normalny"/>
    <w:link w:val="TekstkomentarzaZnak"/>
    <w:uiPriority w:val="99"/>
    <w:unhideWhenUsed/>
    <w:rsid w:val="008B1D69"/>
    <w:pPr>
      <w:spacing w:line="240" w:lineRule="auto"/>
    </w:pPr>
    <w:rPr>
      <w:sz w:val="20"/>
      <w:szCs w:val="20"/>
    </w:rPr>
  </w:style>
  <w:style w:type="character" w:customStyle="1" w:styleId="TekstkomentarzaZnak">
    <w:name w:val="Tekst komentarza Znak"/>
    <w:basedOn w:val="Domylnaczcionkaakapitu"/>
    <w:link w:val="Tekstkomentarza"/>
    <w:uiPriority w:val="99"/>
    <w:rsid w:val="008B1D69"/>
    <w:rPr>
      <w:sz w:val="20"/>
      <w:szCs w:val="20"/>
    </w:rPr>
  </w:style>
  <w:style w:type="paragraph" w:styleId="Tematkomentarza">
    <w:name w:val="annotation subject"/>
    <w:basedOn w:val="Tekstkomentarza"/>
    <w:next w:val="Tekstkomentarza"/>
    <w:link w:val="TematkomentarzaZnak"/>
    <w:uiPriority w:val="99"/>
    <w:semiHidden/>
    <w:unhideWhenUsed/>
    <w:rsid w:val="008B1D69"/>
    <w:rPr>
      <w:b/>
      <w:bCs/>
    </w:rPr>
  </w:style>
  <w:style w:type="character" w:customStyle="1" w:styleId="TematkomentarzaZnak">
    <w:name w:val="Temat komentarza Znak"/>
    <w:basedOn w:val="TekstkomentarzaZnak"/>
    <w:link w:val="Tematkomentarza"/>
    <w:uiPriority w:val="99"/>
    <w:semiHidden/>
    <w:rsid w:val="008B1D69"/>
    <w:rPr>
      <w:b/>
      <w:bCs/>
      <w:sz w:val="20"/>
      <w:szCs w:val="20"/>
    </w:rPr>
  </w:style>
  <w:style w:type="paragraph" w:styleId="Tekstdymka">
    <w:name w:val="Balloon Text"/>
    <w:basedOn w:val="Normalny"/>
    <w:link w:val="TekstdymkaZnak"/>
    <w:uiPriority w:val="99"/>
    <w:semiHidden/>
    <w:unhideWhenUsed/>
    <w:rsid w:val="008B1D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1D69"/>
    <w:rPr>
      <w:rFonts w:ascii="Tahoma" w:hAnsi="Tahoma" w:cs="Tahoma"/>
      <w:sz w:val="16"/>
      <w:szCs w:val="16"/>
    </w:rPr>
  </w:style>
  <w:style w:type="paragraph" w:styleId="Tekstprzypisudolnego">
    <w:name w:val="footnote text"/>
    <w:basedOn w:val="Normalny"/>
    <w:link w:val="TekstprzypisudolnegoZnak"/>
    <w:uiPriority w:val="99"/>
    <w:semiHidden/>
    <w:unhideWhenUsed/>
    <w:rsid w:val="000D26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D26E2"/>
    <w:rPr>
      <w:sz w:val="20"/>
      <w:szCs w:val="20"/>
    </w:rPr>
  </w:style>
  <w:style w:type="character" w:styleId="Odwoanieprzypisudolnego">
    <w:name w:val="footnote reference"/>
    <w:basedOn w:val="Domylnaczcionkaakapitu"/>
    <w:uiPriority w:val="99"/>
    <w:semiHidden/>
    <w:unhideWhenUsed/>
    <w:rsid w:val="000D26E2"/>
    <w:rPr>
      <w:vertAlign w:val="superscript"/>
    </w:rPr>
  </w:style>
  <w:style w:type="character" w:styleId="Hipercze">
    <w:name w:val="Hyperlink"/>
    <w:basedOn w:val="Domylnaczcionkaakapitu"/>
    <w:uiPriority w:val="99"/>
    <w:unhideWhenUsed/>
    <w:rsid w:val="0054291B"/>
    <w:rPr>
      <w:color w:val="0000FF" w:themeColor="hyperlink"/>
      <w:u w:val="single"/>
    </w:rPr>
  </w:style>
  <w:style w:type="character" w:customStyle="1" w:styleId="Nierozpoznanawzmianka1">
    <w:name w:val="Nierozpoznana wzmianka1"/>
    <w:basedOn w:val="Domylnaczcionkaakapitu"/>
    <w:uiPriority w:val="99"/>
    <w:semiHidden/>
    <w:unhideWhenUsed/>
    <w:rsid w:val="0054291B"/>
    <w:rPr>
      <w:color w:val="808080"/>
      <w:shd w:val="clear" w:color="auto" w:fill="E6E6E6"/>
    </w:rPr>
  </w:style>
  <w:style w:type="paragraph" w:styleId="Bezodstpw">
    <w:name w:val="No Spacing"/>
    <w:uiPriority w:val="1"/>
    <w:qFormat/>
    <w:rsid w:val="00575DE7"/>
    <w:pPr>
      <w:spacing w:after="0" w:line="240" w:lineRule="auto"/>
    </w:pPr>
  </w:style>
  <w:style w:type="character" w:customStyle="1" w:styleId="Nagwek1Znak">
    <w:name w:val="Nagłówek 1 Znak"/>
    <w:aliases w:val="- I Znak,II Znak,III Znak,Heading 1 GK Znak,Hoofdstukkop Znak"/>
    <w:basedOn w:val="Domylnaczcionkaakapitu"/>
    <w:link w:val="Nagwek1"/>
    <w:rsid w:val="00BD2E66"/>
    <w:rPr>
      <w:rFonts w:ascii="Calibri" w:eastAsia="Calibri" w:hAnsi="Calibri" w:cs="Times New Roman"/>
      <w:b/>
      <w:bCs/>
      <w:caps/>
      <w:kern w:val="28"/>
    </w:rPr>
  </w:style>
  <w:style w:type="character" w:customStyle="1" w:styleId="Nagwek2Znak">
    <w:name w:val="Nagłówek 2 Znak"/>
    <w:aliases w:val="Paragraafkop Znak,- 1 Znak,2 Znak,3 Znak,Normal Heading 2 Znak,LetHead2 Znak"/>
    <w:basedOn w:val="Domylnaczcionkaakapitu"/>
    <w:link w:val="Nagwek2"/>
    <w:rsid w:val="00BD2E66"/>
    <w:rPr>
      <w:rFonts w:ascii="Calibri" w:eastAsia="Calibri" w:hAnsi="Calibri" w:cs="Calibri"/>
      <w:bCs/>
    </w:rPr>
  </w:style>
  <w:style w:type="character" w:customStyle="1" w:styleId="Nagwek3Znak">
    <w:name w:val="Nagłówek 3 Znak"/>
    <w:aliases w:val="- 1) Znak,2) Znak,3) Znak,- 1. Znak,2. Znak,3. Znak"/>
    <w:basedOn w:val="Domylnaczcionkaakapitu"/>
    <w:link w:val="Nagwek3"/>
    <w:rsid w:val="00BD2E66"/>
    <w:rPr>
      <w:rFonts w:ascii="Calibri" w:eastAsia="Calibri" w:hAnsi="Calibri" w:cs="Arial"/>
      <w:kern w:val="28"/>
    </w:rPr>
  </w:style>
  <w:style w:type="character" w:customStyle="1" w:styleId="Nagwek4Znak">
    <w:name w:val="Nagłówek 4 Znak"/>
    <w:aliases w:val="Ad.1) Znak,Ad 2) Znak"/>
    <w:basedOn w:val="Domylnaczcionkaakapitu"/>
    <w:link w:val="Nagwek4"/>
    <w:rsid w:val="00BD2E66"/>
    <w:rPr>
      <w:rFonts w:ascii="Calibri" w:eastAsia="Calibri" w:hAnsi="Calibri" w:cs="Times New Roman"/>
    </w:rPr>
  </w:style>
  <w:style w:type="character" w:customStyle="1" w:styleId="Nagwek5Znak">
    <w:name w:val="Nagłówek 5 Znak"/>
    <w:aliases w:val="- A Znak,B Znak,C Znak"/>
    <w:basedOn w:val="Domylnaczcionkaakapitu"/>
    <w:link w:val="Nagwek5"/>
    <w:rsid w:val="00BD2E66"/>
    <w:rPr>
      <w:rFonts w:ascii="Calibri" w:eastAsia="Calibri" w:hAnsi="Calibri" w:cs="Calibri"/>
      <w:b/>
      <w:kern w:val="28"/>
    </w:rPr>
  </w:style>
  <w:style w:type="character" w:customStyle="1" w:styleId="Nagwek6Znak">
    <w:name w:val="Nagłówek 6 Znak"/>
    <w:aliases w:val="- (a) Znak,(b) Znak"/>
    <w:basedOn w:val="Domylnaczcionkaakapitu"/>
    <w:link w:val="Nagwek6"/>
    <w:rsid w:val="00BD2E66"/>
    <w:rPr>
      <w:rFonts w:ascii="Calibri" w:eastAsia="Calibri" w:hAnsi="Calibri" w:cs="Times New Roman"/>
    </w:rPr>
  </w:style>
  <w:style w:type="paragraph" w:customStyle="1" w:styleId="ZnakZnak11">
    <w:name w:val="Znak Znak11"/>
    <w:basedOn w:val="Normalny"/>
    <w:rsid w:val="00BD2E66"/>
    <w:pPr>
      <w:spacing w:after="0" w:line="360" w:lineRule="atLeast"/>
      <w:jc w:val="both"/>
    </w:pPr>
    <w:rPr>
      <w:rFonts w:ascii="Times New Roman" w:eastAsia="Times New Roman" w:hAnsi="Times New Roman" w:cs="Times New Roman"/>
      <w:sz w:val="24"/>
      <w:szCs w:val="20"/>
    </w:rPr>
  </w:style>
  <w:style w:type="paragraph" w:styleId="Poprawka">
    <w:name w:val="Revision"/>
    <w:hidden/>
    <w:uiPriority w:val="99"/>
    <w:semiHidden/>
    <w:rsid w:val="007E17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 I,II,III,Heading 1 GK,Hoofdstukkop"/>
    <w:basedOn w:val="Normalny"/>
    <w:next w:val="Normalny"/>
    <w:link w:val="Nagwek1Znak"/>
    <w:qFormat/>
    <w:rsid w:val="00BD2E66"/>
    <w:pPr>
      <w:keepLines/>
      <w:widowControl w:val="0"/>
      <w:numPr>
        <w:numId w:val="1"/>
      </w:numPr>
      <w:tabs>
        <w:tab w:val="num" w:pos="426"/>
      </w:tabs>
      <w:spacing w:before="360" w:after="240" w:line="240" w:lineRule="auto"/>
      <w:ind w:left="426"/>
      <w:jc w:val="both"/>
      <w:outlineLvl w:val="0"/>
    </w:pPr>
    <w:rPr>
      <w:rFonts w:ascii="Calibri" w:eastAsia="Calibri" w:hAnsi="Calibri" w:cs="Times New Roman"/>
      <w:b/>
      <w:bCs/>
      <w:caps/>
      <w:kern w:val="28"/>
    </w:rPr>
  </w:style>
  <w:style w:type="paragraph" w:styleId="Nagwek2">
    <w:name w:val="heading 2"/>
    <w:aliases w:val="Paragraafkop,- 1,2,3,Normal Heading 2,LetHead2"/>
    <w:basedOn w:val="Normalny"/>
    <w:next w:val="Normalny"/>
    <w:link w:val="Nagwek2Znak"/>
    <w:qFormat/>
    <w:rsid w:val="00BD2E66"/>
    <w:pPr>
      <w:keepLines/>
      <w:widowControl w:val="0"/>
      <w:numPr>
        <w:ilvl w:val="1"/>
        <w:numId w:val="1"/>
      </w:numPr>
      <w:tabs>
        <w:tab w:val="left" w:pos="851"/>
      </w:tabs>
      <w:spacing w:before="240" w:after="120" w:line="240" w:lineRule="auto"/>
      <w:ind w:left="851" w:hanging="425"/>
      <w:jc w:val="both"/>
      <w:outlineLvl w:val="1"/>
    </w:pPr>
    <w:rPr>
      <w:rFonts w:ascii="Calibri" w:eastAsia="Calibri" w:hAnsi="Calibri" w:cs="Calibri"/>
      <w:bCs/>
    </w:rPr>
  </w:style>
  <w:style w:type="paragraph" w:styleId="Nagwek3">
    <w:name w:val="heading 3"/>
    <w:aliases w:val="- 1),2),3),- 1.,2.,3."/>
    <w:basedOn w:val="Normalny"/>
    <w:next w:val="Normalny"/>
    <w:link w:val="Nagwek3Znak"/>
    <w:qFormat/>
    <w:rsid w:val="00BD2E66"/>
    <w:pPr>
      <w:widowControl w:val="0"/>
      <w:numPr>
        <w:ilvl w:val="2"/>
        <w:numId w:val="1"/>
      </w:numPr>
      <w:tabs>
        <w:tab w:val="left" w:pos="1276"/>
      </w:tabs>
      <w:spacing w:before="120" w:after="120" w:line="240" w:lineRule="auto"/>
      <w:jc w:val="both"/>
      <w:outlineLvl w:val="2"/>
    </w:pPr>
    <w:rPr>
      <w:rFonts w:ascii="Calibri" w:eastAsia="Calibri" w:hAnsi="Calibri" w:cs="Arial"/>
      <w:kern w:val="28"/>
    </w:rPr>
  </w:style>
  <w:style w:type="paragraph" w:styleId="Nagwek4">
    <w:name w:val="heading 4"/>
    <w:aliases w:val="Ad.1),Ad 2)"/>
    <w:basedOn w:val="Normalny"/>
    <w:next w:val="Normalny"/>
    <w:link w:val="Nagwek4Znak"/>
    <w:qFormat/>
    <w:rsid w:val="00BD2E66"/>
    <w:pPr>
      <w:numPr>
        <w:ilvl w:val="3"/>
        <w:numId w:val="1"/>
      </w:numPr>
      <w:spacing w:before="120" w:after="120" w:line="240" w:lineRule="auto"/>
      <w:jc w:val="both"/>
      <w:outlineLvl w:val="3"/>
    </w:pPr>
    <w:rPr>
      <w:rFonts w:ascii="Calibri" w:eastAsia="Calibri" w:hAnsi="Calibri" w:cs="Times New Roman"/>
    </w:rPr>
  </w:style>
  <w:style w:type="paragraph" w:styleId="Nagwek5">
    <w:name w:val="heading 5"/>
    <w:aliases w:val="- A,B,C"/>
    <w:basedOn w:val="Normalny"/>
    <w:link w:val="Nagwek5Znak"/>
    <w:qFormat/>
    <w:rsid w:val="00BD2E66"/>
    <w:pPr>
      <w:widowControl w:val="0"/>
      <w:numPr>
        <w:ilvl w:val="4"/>
        <w:numId w:val="1"/>
      </w:numPr>
      <w:tabs>
        <w:tab w:val="left" w:pos="1843"/>
      </w:tabs>
      <w:spacing w:before="240" w:after="120" w:line="240" w:lineRule="auto"/>
      <w:jc w:val="both"/>
      <w:outlineLvl w:val="4"/>
    </w:pPr>
    <w:rPr>
      <w:rFonts w:ascii="Calibri" w:eastAsia="Calibri" w:hAnsi="Calibri" w:cs="Calibri"/>
      <w:b/>
      <w:kern w:val="28"/>
    </w:rPr>
  </w:style>
  <w:style w:type="paragraph" w:styleId="Nagwek6">
    <w:name w:val="heading 6"/>
    <w:aliases w:val="- (a),(b)"/>
    <w:basedOn w:val="Normalny"/>
    <w:link w:val="Nagwek6Znak"/>
    <w:qFormat/>
    <w:rsid w:val="00BD2E66"/>
    <w:pPr>
      <w:numPr>
        <w:ilvl w:val="5"/>
        <w:numId w:val="1"/>
      </w:numPr>
      <w:tabs>
        <w:tab w:val="num" w:pos="2552"/>
      </w:tabs>
      <w:spacing w:before="120" w:after="120" w:line="240" w:lineRule="auto"/>
      <w:ind w:left="2552" w:hanging="709"/>
      <w:jc w:val="both"/>
      <w:outlineLvl w:val="5"/>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930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3066"/>
  </w:style>
  <w:style w:type="paragraph" w:styleId="Stopka">
    <w:name w:val="footer"/>
    <w:basedOn w:val="Normalny"/>
    <w:link w:val="StopkaZnak"/>
    <w:uiPriority w:val="99"/>
    <w:unhideWhenUsed/>
    <w:rsid w:val="002930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3066"/>
  </w:style>
  <w:style w:type="paragraph" w:styleId="Akapitzlist">
    <w:name w:val="List Paragraph"/>
    <w:basedOn w:val="Normalny"/>
    <w:uiPriority w:val="34"/>
    <w:qFormat/>
    <w:rsid w:val="00DC0078"/>
    <w:pPr>
      <w:ind w:left="720"/>
      <w:contextualSpacing/>
    </w:pPr>
  </w:style>
  <w:style w:type="character" w:styleId="Odwoaniedokomentarza">
    <w:name w:val="annotation reference"/>
    <w:basedOn w:val="Domylnaczcionkaakapitu"/>
    <w:uiPriority w:val="99"/>
    <w:semiHidden/>
    <w:unhideWhenUsed/>
    <w:rsid w:val="008B1D69"/>
    <w:rPr>
      <w:sz w:val="16"/>
      <w:szCs w:val="16"/>
    </w:rPr>
  </w:style>
  <w:style w:type="paragraph" w:styleId="Tekstkomentarza">
    <w:name w:val="annotation text"/>
    <w:basedOn w:val="Normalny"/>
    <w:link w:val="TekstkomentarzaZnak"/>
    <w:uiPriority w:val="99"/>
    <w:unhideWhenUsed/>
    <w:rsid w:val="008B1D69"/>
    <w:pPr>
      <w:spacing w:line="240" w:lineRule="auto"/>
    </w:pPr>
    <w:rPr>
      <w:sz w:val="20"/>
      <w:szCs w:val="20"/>
    </w:rPr>
  </w:style>
  <w:style w:type="character" w:customStyle="1" w:styleId="TekstkomentarzaZnak">
    <w:name w:val="Tekst komentarza Znak"/>
    <w:basedOn w:val="Domylnaczcionkaakapitu"/>
    <w:link w:val="Tekstkomentarza"/>
    <w:uiPriority w:val="99"/>
    <w:rsid w:val="008B1D69"/>
    <w:rPr>
      <w:sz w:val="20"/>
      <w:szCs w:val="20"/>
    </w:rPr>
  </w:style>
  <w:style w:type="paragraph" w:styleId="Tematkomentarza">
    <w:name w:val="annotation subject"/>
    <w:basedOn w:val="Tekstkomentarza"/>
    <w:next w:val="Tekstkomentarza"/>
    <w:link w:val="TematkomentarzaZnak"/>
    <w:uiPriority w:val="99"/>
    <w:semiHidden/>
    <w:unhideWhenUsed/>
    <w:rsid w:val="008B1D69"/>
    <w:rPr>
      <w:b/>
      <w:bCs/>
    </w:rPr>
  </w:style>
  <w:style w:type="character" w:customStyle="1" w:styleId="TematkomentarzaZnak">
    <w:name w:val="Temat komentarza Znak"/>
    <w:basedOn w:val="TekstkomentarzaZnak"/>
    <w:link w:val="Tematkomentarza"/>
    <w:uiPriority w:val="99"/>
    <w:semiHidden/>
    <w:rsid w:val="008B1D69"/>
    <w:rPr>
      <w:b/>
      <w:bCs/>
      <w:sz w:val="20"/>
      <w:szCs w:val="20"/>
    </w:rPr>
  </w:style>
  <w:style w:type="paragraph" w:styleId="Tekstdymka">
    <w:name w:val="Balloon Text"/>
    <w:basedOn w:val="Normalny"/>
    <w:link w:val="TekstdymkaZnak"/>
    <w:uiPriority w:val="99"/>
    <w:semiHidden/>
    <w:unhideWhenUsed/>
    <w:rsid w:val="008B1D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1D69"/>
    <w:rPr>
      <w:rFonts w:ascii="Tahoma" w:hAnsi="Tahoma" w:cs="Tahoma"/>
      <w:sz w:val="16"/>
      <w:szCs w:val="16"/>
    </w:rPr>
  </w:style>
  <w:style w:type="paragraph" w:styleId="Tekstprzypisudolnego">
    <w:name w:val="footnote text"/>
    <w:basedOn w:val="Normalny"/>
    <w:link w:val="TekstprzypisudolnegoZnak"/>
    <w:uiPriority w:val="99"/>
    <w:semiHidden/>
    <w:unhideWhenUsed/>
    <w:rsid w:val="000D26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D26E2"/>
    <w:rPr>
      <w:sz w:val="20"/>
      <w:szCs w:val="20"/>
    </w:rPr>
  </w:style>
  <w:style w:type="character" w:styleId="Odwoanieprzypisudolnego">
    <w:name w:val="footnote reference"/>
    <w:basedOn w:val="Domylnaczcionkaakapitu"/>
    <w:uiPriority w:val="99"/>
    <w:semiHidden/>
    <w:unhideWhenUsed/>
    <w:rsid w:val="000D26E2"/>
    <w:rPr>
      <w:vertAlign w:val="superscript"/>
    </w:rPr>
  </w:style>
  <w:style w:type="character" w:styleId="Hipercze">
    <w:name w:val="Hyperlink"/>
    <w:basedOn w:val="Domylnaczcionkaakapitu"/>
    <w:uiPriority w:val="99"/>
    <w:unhideWhenUsed/>
    <w:rsid w:val="0054291B"/>
    <w:rPr>
      <w:color w:val="0000FF" w:themeColor="hyperlink"/>
      <w:u w:val="single"/>
    </w:rPr>
  </w:style>
  <w:style w:type="character" w:customStyle="1" w:styleId="Nierozpoznanawzmianka1">
    <w:name w:val="Nierozpoznana wzmianka1"/>
    <w:basedOn w:val="Domylnaczcionkaakapitu"/>
    <w:uiPriority w:val="99"/>
    <w:semiHidden/>
    <w:unhideWhenUsed/>
    <w:rsid w:val="0054291B"/>
    <w:rPr>
      <w:color w:val="808080"/>
      <w:shd w:val="clear" w:color="auto" w:fill="E6E6E6"/>
    </w:rPr>
  </w:style>
  <w:style w:type="paragraph" w:styleId="Bezodstpw">
    <w:name w:val="No Spacing"/>
    <w:uiPriority w:val="1"/>
    <w:qFormat/>
    <w:rsid w:val="00575DE7"/>
    <w:pPr>
      <w:spacing w:after="0" w:line="240" w:lineRule="auto"/>
    </w:pPr>
  </w:style>
  <w:style w:type="character" w:customStyle="1" w:styleId="Nagwek1Znak">
    <w:name w:val="Nagłówek 1 Znak"/>
    <w:aliases w:val="- I Znak,II Znak,III Znak,Heading 1 GK Znak,Hoofdstukkop Znak"/>
    <w:basedOn w:val="Domylnaczcionkaakapitu"/>
    <w:link w:val="Nagwek1"/>
    <w:rsid w:val="00BD2E66"/>
    <w:rPr>
      <w:rFonts w:ascii="Calibri" w:eastAsia="Calibri" w:hAnsi="Calibri" w:cs="Times New Roman"/>
      <w:b/>
      <w:bCs/>
      <w:caps/>
      <w:kern w:val="28"/>
    </w:rPr>
  </w:style>
  <w:style w:type="character" w:customStyle="1" w:styleId="Nagwek2Znak">
    <w:name w:val="Nagłówek 2 Znak"/>
    <w:aliases w:val="Paragraafkop Znak,- 1 Znak,2 Znak,3 Znak,Normal Heading 2 Znak,LetHead2 Znak"/>
    <w:basedOn w:val="Domylnaczcionkaakapitu"/>
    <w:link w:val="Nagwek2"/>
    <w:rsid w:val="00BD2E66"/>
    <w:rPr>
      <w:rFonts w:ascii="Calibri" w:eastAsia="Calibri" w:hAnsi="Calibri" w:cs="Calibri"/>
      <w:bCs/>
    </w:rPr>
  </w:style>
  <w:style w:type="character" w:customStyle="1" w:styleId="Nagwek3Znak">
    <w:name w:val="Nagłówek 3 Znak"/>
    <w:aliases w:val="- 1) Znak,2) Znak,3) Znak,- 1. Znak,2. Znak,3. Znak"/>
    <w:basedOn w:val="Domylnaczcionkaakapitu"/>
    <w:link w:val="Nagwek3"/>
    <w:rsid w:val="00BD2E66"/>
    <w:rPr>
      <w:rFonts w:ascii="Calibri" w:eastAsia="Calibri" w:hAnsi="Calibri" w:cs="Arial"/>
      <w:kern w:val="28"/>
    </w:rPr>
  </w:style>
  <w:style w:type="character" w:customStyle="1" w:styleId="Nagwek4Znak">
    <w:name w:val="Nagłówek 4 Znak"/>
    <w:aliases w:val="Ad.1) Znak,Ad 2) Znak"/>
    <w:basedOn w:val="Domylnaczcionkaakapitu"/>
    <w:link w:val="Nagwek4"/>
    <w:rsid w:val="00BD2E66"/>
    <w:rPr>
      <w:rFonts w:ascii="Calibri" w:eastAsia="Calibri" w:hAnsi="Calibri" w:cs="Times New Roman"/>
    </w:rPr>
  </w:style>
  <w:style w:type="character" w:customStyle="1" w:styleId="Nagwek5Znak">
    <w:name w:val="Nagłówek 5 Znak"/>
    <w:aliases w:val="- A Znak,B Znak,C Znak"/>
    <w:basedOn w:val="Domylnaczcionkaakapitu"/>
    <w:link w:val="Nagwek5"/>
    <w:rsid w:val="00BD2E66"/>
    <w:rPr>
      <w:rFonts w:ascii="Calibri" w:eastAsia="Calibri" w:hAnsi="Calibri" w:cs="Calibri"/>
      <w:b/>
      <w:kern w:val="28"/>
    </w:rPr>
  </w:style>
  <w:style w:type="character" w:customStyle="1" w:styleId="Nagwek6Znak">
    <w:name w:val="Nagłówek 6 Znak"/>
    <w:aliases w:val="- (a) Znak,(b) Znak"/>
    <w:basedOn w:val="Domylnaczcionkaakapitu"/>
    <w:link w:val="Nagwek6"/>
    <w:rsid w:val="00BD2E66"/>
    <w:rPr>
      <w:rFonts w:ascii="Calibri" w:eastAsia="Calibri" w:hAnsi="Calibri" w:cs="Times New Roman"/>
    </w:rPr>
  </w:style>
  <w:style w:type="paragraph" w:customStyle="1" w:styleId="ZnakZnak11">
    <w:name w:val="Znak Znak11"/>
    <w:basedOn w:val="Normalny"/>
    <w:rsid w:val="00BD2E66"/>
    <w:pPr>
      <w:spacing w:after="0" w:line="360" w:lineRule="atLeast"/>
      <w:jc w:val="both"/>
    </w:pPr>
    <w:rPr>
      <w:rFonts w:ascii="Times New Roman" w:eastAsia="Times New Roman" w:hAnsi="Times New Roman" w:cs="Times New Roman"/>
      <w:sz w:val="24"/>
      <w:szCs w:val="20"/>
    </w:rPr>
  </w:style>
  <w:style w:type="paragraph" w:styleId="Poprawka">
    <w:name w:val="Revision"/>
    <w:hidden/>
    <w:uiPriority w:val="99"/>
    <w:semiHidden/>
    <w:rsid w:val="007E17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30853">
      <w:bodyDiv w:val="1"/>
      <w:marLeft w:val="0"/>
      <w:marRight w:val="0"/>
      <w:marTop w:val="0"/>
      <w:marBottom w:val="0"/>
      <w:divBdr>
        <w:top w:val="none" w:sz="0" w:space="0" w:color="auto"/>
        <w:left w:val="none" w:sz="0" w:space="0" w:color="auto"/>
        <w:bottom w:val="none" w:sz="0" w:space="0" w:color="auto"/>
        <w:right w:val="none" w:sz="0" w:space="0" w:color="auto"/>
      </w:divBdr>
    </w:div>
    <w:div w:id="1270165797">
      <w:bodyDiv w:val="1"/>
      <w:marLeft w:val="0"/>
      <w:marRight w:val="0"/>
      <w:marTop w:val="0"/>
      <w:marBottom w:val="0"/>
      <w:divBdr>
        <w:top w:val="none" w:sz="0" w:space="0" w:color="auto"/>
        <w:left w:val="none" w:sz="0" w:space="0" w:color="auto"/>
        <w:bottom w:val="none" w:sz="0" w:space="0" w:color="auto"/>
        <w:right w:val="none" w:sz="0" w:space="0" w:color="auto"/>
      </w:divBdr>
    </w:div>
    <w:div w:id="1283918843">
      <w:bodyDiv w:val="1"/>
      <w:marLeft w:val="0"/>
      <w:marRight w:val="0"/>
      <w:marTop w:val="0"/>
      <w:marBottom w:val="0"/>
      <w:divBdr>
        <w:top w:val="none" w:sz="0" w:space="0" w:color="auto"/>
        <w:left w:val="none" w:sz="0" w:space="0" w:color="auto"/>
        <w:bottom w:val="none" w:sz="0" w:space="0" w:color="auto"/>
        <w:right w:val="none" w:sz="0" w:space="0" w:color="auto"/>
      </w:divBdr>
    </w:div>
    <w:div w:id="1316103690">
      <w:bodyDiv w:val="1"/>
      <w:marLeft w:val="0"/>
      <w:marRight w:val="0"/>
      <w:marTop w:val="0"/>
      <w:marBottom w:val="0"/>
      <w:divBdr>
        <w:top w:val="none" w:sz="0" w:space="0" w:color="auto"/>
        <w:left w:val="none" w:sz="0" w:space="0" w:color="auto"/>
        <w:bottom w:val="none" w:sz="0" w:space="0" w:color="auto"/>
        <w:right w:val="none" w:sz="0" w:space="0" w:color="auto"/>
      </w:divBdr>
    </w:div>
    <w:div w:id="1401367645">
      <w:bodyDiv w:val="1"/>
      <w:marLeft w:val="0"/>
      <w:marRight w:val="0"/>
      <w:marTop w:val="0"/>
      <w:marBottom w:val="0"/>
      <w:divBdr>
        <w:top w:val="none" w:sz="0" w:space="0" w:color="auto"/>
        <w:left w:val="none" w:sz="0" w:space="0" w:color="auto"/>
        <w:bottom w:val="none" w:sz="0" w:space="0" w:color="auto"/>
        <w:right w:val="none" w:sz="0" w:space="0" w:color="auto"/>
      </w:divBdr>
    </w:div>
    <w:div w:id="1453596268">
      <w:bodyDiv w:val="1"/>
      <w:marLeft w:val="0"/>
      <w:marRight w:val="0"/>
      <w:marTop w:val="0"/>
      <w:marBottom w:val="0"/>
      <w:divBdr>
        <w:top w:val="none" w:sz="0" w:space="0" w:color="auto"/>
        <w:left w:val="none" w:sz="0" w:space="0" w:color="auto"/>
        <w:bottom w:val="none" w:sz="0" w:space="0" w:color="auto"/>
        <w:right w:val="none" w:sz="0" w:space="0" w:color="auto"/>
      </w:divBdr>
    </w:div>
    <w:div w:id="1477643401">
      <w:bodyDiv w:val="1"/>
      <w:marLeft w:val="0"/>
      <w:marRight w:val="0"/>
      <w:marTop w:val="0"/>
      <w:marBottom w:val="0"/>
      <w:divBdr>
        <w:top w:val="none" w:sz="0" w:space="0" w:color="auto"/>
        <w:left w:val="none" w:sz="0" w:space="0" w:color="auto"/>
        <w:bottom w:val="none" w:sz="0" w:space="0" w:color="auto"/>
        <w:right w:val="none" w:sz="0" w:space="0" w:color="auto"/>
      </w:divBdr>
    </w:div>
    <w:div w:id="162326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16C1A-C1EB-492E-A82A-6ECA0B50C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3387</Words>
  <Characters>20323</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Bartłomiej Kardas</dc:creator>
  <cp:lastModifiedBy> Piotr Jaworowski</cp:lastModifiedBy>
  <cp:revision>8</cp:revision>
  <cp:lastPrinted>2018-02-07T13:58:00Z</cp:lastPrinted>
  <dcterms:created xsi:type="dcterms:W3CDTF">2019-05-13T10:14:00Z</dcterms:created>
  <dcterms:modified xsi:type="dcterms:W3CDTF">2019-05-16T09:55:00Z</dcterms:modified>
</cp:coreProperties>
</file>