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0C" w:rsidRPr="0015300C" w:rsidRDefault="0015300C" w:rsidP="0015300C">
      <w:pPr>
        <w:tabs>
          <w:tab w:val="num" w:pos="36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C4D46" w:rsidRPr="00786DCD" w:rsidRDefault="005C4D46" w:rsidP="00786DCD">
      <w:pPr>
        <w:spacing w:after="0" w:line="360" w:lineRule="auto"/>
        <w:rPr>
          <w:rFonts w:ascii="Verdana" w:eastAsia="Calibri" w:hAnsi="Verdana" w:cs="Times New Roman"/>
          <w:b/>
          <w:bCs/>
          <w:color w:val="000000"/>
          <w:sz w:val="18"/>
          <w:szCs w:val="18"/>
          <w:lang w:eastAsia="pl-PL"/>
        </w:rPr>
      </w:pP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Uchwała Nr     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6DCD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Sejmiku Województwa Zachodniopomorskiego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 dnia</w:t>
      </w:r>
    </w:p>
    <w:p w:rsidR="00786DCD" w:rsidRPr="00786DCD" w:rsidRDefault="00786DCD" w:rsidP="00786DCD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786DCD" w:rsidRPr="00786DCD" w:rsidRDefault="00C138B0" w:rsidP="00F943B6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zmieniająca Uchwałę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Nr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C916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VI/122/15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Sejmiku Województwa Zachodniopomorskiego </w:t>
      </w:r>
      <w:r w:rsidR="002C4E1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 dnia </w:t>
      </w:r>
      <w:r w:rsidR="00C916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16 czerwca 2015r.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w sprawie obszar</w:t>
      </w:r>
      <w:r w:rsidR="00C916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u</w:t>
      </w:r>
      <w:r w:rsidR="00786DCD"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chronionego krajobrazu </w:t>
      </w:r>
      <w:r w:rsidR="00C916D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„Dominikowo-Niemieńsko</w:t>
      </w:r>
      <w:r w:rsidR="00106BFF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”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12B74" w:rsidP="008729A8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="002C53AC" w:rsidRPr="002C53AC">
        <w:rPr>
          <w:rFonts w:ascii="Arial" w:eastAsia="Calibri" w:hAnsi="Arial" w:cs="Arial"/>
          <w:color w:val="000000"/>
          <w:sz w:val="20"/>
          <w:szCs w:val="20"/>
          <w:lang w:eastAsia="pl-PL"/>
        </w:rPr>
        <w:t>(Dz. U. z 2017r. poz. 2096 j.t.</w:t>
      </w:r>
      <w:r w:rsidR="00C138B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ze zm.</w:t>
      </w:r>
      <w:r w:rsidR="00C138B0">
        <w:rPr>
          <w:rStyle w:val="Odwoanieprzypisudolnego"/>
          <w:rFonts w:ascii="Arial" w:eastAsia="Calibri" w:hAnsi="Arial" w:cs="Arial"/>
          <w:color w:val="000000"/>
          <w:sz w:val="20"/>
          <w:szCs w:val="20"/>
          <w:lang w:eastAsia="pl-PL"/>
        </w:rPr>
        <w:footnoteReference w:id="1"/>
      </w:r>
      <w:r w:rsidR="002C53AC" w:rsidRPr="002C53AC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w związku </w:t>
      </w:r>
      <w:r w:rsidR="00E956E5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 </w:t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art. 23 ust. 2 ustawy z dnia 16 kwietnia 2004 r. o ochronie przyrody (</w:t>
      </w:r>
      <w:r w:rsidR="00106BFF" w:rsidRP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>Dz.U.</w:t>
      </w:r>
      <w:r w:rsidR="00C138B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 </w:t>
      </w:r>
      <w:r w:rsidR="00106BFF" w:rsidRP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>2018</w:t>
      </w:r>
      <w:r w:rsid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>r</w:t>
      </w:r>
      <w:r w:rsidR="00106BFF" w:rsidRP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poz.</w:t>
      </w:r>
      <w:r w:rsidR="00106BFF" w:rsidRP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142 </w:t>
      </w:r>
      <w:r w:rsid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>j.t</w:t>
      </w:r>
      <w:r w:rsidR="00106BFF" w:rsidRPr="00106BF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 </w:t>
      </w:r>
      <w:r w:rsidR="0016102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ze zm</w:t>
      </w:r>
      <w:r w:rsidR="00005B7A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="00A7636F">
        <w:rPr>
          <w:rStyle w:val="Odwoanieprzypisudolnego"/>
          <w:rFonts w:ascii="Arial" w:eastAsia="Calibri" w:hAnsi="Arial" w:cs="Arial"/>
          <w:color w:val="000000"/>
          <w:sz w:val="20"/>
          <w:szCs w:val="20"/>
          <w:lang w:eastAsia="pl-PL"/>
        </w:rPr>
        <w:footnoteReference w:id="2"/>
      </w:r>
      <w:r w:rsidRPr="00712B74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</w:p>
    <w:p w:rsidR="00712B74" w:rsidRPr="00786DCD" w:rsidRDefault="00712B74" w:rsidP="00712B7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C9429F" w:rsidP="00786DC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1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C916D7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uchwale </w:t>
      </w:r>
      <w:r w:rsidR="00C916D7" w:rsidRPr="00C916D7">
        <w:rPr>
          <w:rFonts w:ascii="Arial" w:eastAsia="Calibri" w:hAnsi="Arial" w:cs="Arial"/>
          <w:color w:val="000000"/>
          <w:sz w:val="20"/>
          <w:szCs w:val="20"/>
          <w:lang w:eastAsia="pl-PL"/>
        </w:rPr>
        <w:t>Nr VI/122/15 Sejmiku Województwa Zachodniopomorskiego z dnia 16 czerwca 2015r. w sprawie obszaru chronionego krajobrazu „Dominikowo-Niemieńsko”(Dz. Urz. Zacho. z 2015, poz.2673)</w:t>
      </w: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wprowadza się następujące zmiany:</w:t>
      </w:r>
    </w:p>
    <w:p w:rsidR="00786DCD" w:rsidRPr="00786DCD" w:rsidRDefault="00786DCD" w:rsidP="00786DC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05B7A" w:rsidRDefault="00C916D7" w:rsidP="00C41E7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§ 3</w:t>
      </w:r>
      <w:r w:rsid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ust.1 pkt.8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otrzymuje brzmienie: </w:t>
      </w:r>
    </w:p>
    <w:p w:rsidR="00C41E70" w:rsidRPr="00C41E70" w:rsidRDefault="00786DCD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„</w:t>
      </w:r>
      <w:r w:rsidR="00C41E70"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8) budowania nowych obiektów budowlanych w pasie szerokości 100 m od:</w:t>
      </w:r>
    </w:p>
    <w:p w:rsidR="00C41E70" w:rsidRPr="00C41E70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a) linii brzegów rzek, jezior i innych naturalnych zbiorników wodnych,</w:t>
      </w:r>
    </w:p>
    <w:p w:rsidR="0039299C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b) zasięgu lustra wody w sztucznych zbiornikach wodnych usytuowanych na wodach płynących przy normalnym poziomie piętrzenia określonym w pozwoleniu wodnoprawnym, </w:t>
      </w:r>
      <w:r w:rsidR="0039299C" w:rsidRPr="0039299C">
        <w:rPr>
          <w:rFonts w:ascii="Arial" w:eastAsia="Calibri" w:hAnsi="Arial" w:cs="Arial"/>
          <w:color w:val="000000"/>
          <w:sz w:val="20"/>
          <w:szCs w:val="20"/>
          <w:lang w:eastAsia="pl-PL"/>
        </w:rPr>
        <w:t>o którym mowa w art. 389 pkt 1 ustawy z dnia 20 lipca 2017 r. - Prawo wodne</w:t>
      </w:r>
    </w:p>
    <w:p w:rsidR="00786DCD" w:rsidRPr="00786DCD" w:rsidRDefault="00C41E70" w:rsidP="00005B7A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>- z wyjątkiem urządzeń wodnych oraz obiektów służących prowadzeniu racjonalnej gospodar</w:t>
      </w:r>
      <w:r w:rsidR="005D0FFD">
        <w:rPr>
          <w:rFonts w:ascii="Arial" w:eastAsia="Calibri" w:hAnsi="Arial" w:cs="Arial"/>
          <w:color w:val="000000"/>
          <w:sz w:val="20"/>
          <w:szCs w:val="20"/>
          <w:lang w:eastAsia="pl-PL"/>
        </w:rPr>
        <w:t>ki rolnej, leśnej lub rybackiej.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”;</w:t>
      </w:r>
    </w:p>
    <w:p w:rsidR="00005B7A" w:rsidRDefault="00C916D7" w:rsidP="00A7636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§ 3</w:t>
      </w:r>
      <w:r w:rsidR="00374546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ust.2 </w:t>
      </w:r>
      <w:r w:rsidR="00374546" w:rsidRPr="00374546">
        <w:rPr>
          <w:rFonts w:ascii="Arial" w:eastAsia="Calibri" w:hAnsi="Arial" w:cs="Arial"/>
          <w:color w:val="000000"/>
          <w:sz w:val="20"/>
          <w:szCs w:val="20"/>
          <w:lang w:eastAsia="pl-PL"/>
        </w:rPr>
        <w:t>otrzymuje brzmienie: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„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odniesieniu do zakazów, o których mowa w ust. 1, obowiązują odstępstwa wskazane w art. 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24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ust. 2-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3a</w:t>
      </w:r>
      <w:r w:rsidR="00EB3D27" w:rsidRP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ustawy z dnia 16 kwietnia 2004 r. o ochronie przyrody</w:t>
      </w:r>
      <w:r w:rsidR="005D0FFD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”;</w:t>
      </w:r>
    </w:p>
    <w:p w:rsidR="00786DCD" w:rsidRPr="00786DCD" w:rsidRDefault="00C916D7" w:rsidP="00C916D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uchyla się </w:t>
      </w:r>
      <w:r w:rsidR="00786DCD"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§ </w:t>
      </w:r>
      <w:r w:rsidR="00EB3D27">
        <w:rPr>
          <w:rFonts w:ascii="Arial" w:eastAsia="Calibri" w:hAnsi="Arial" w:cs="Arial"/>
          <w:color w:val="000000"/>
          <w:sz w:val="20"/>
          <w:szCs w:val="20"/>
          <w:lang w:eastAsia="pl-PL"/>
        </w:rPr>
        <w:t>3 ust.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3.</w:t>
      </w:r>
      <w:r w:rsidR="00C41E7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</w:p>
    <w:p w:rsidR="00786DCD" w:rsidRPr="00786DCD" w:rsidRDefault="00786DCD" w:rsidP="00786DCD">
      <w:pPr>
        <w:shd w:val="clear" w:color="auto" w:fill="FFFFFF"/>
        <w:spacing w:after="0" w:line="210" w:lineRule="atLeast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2.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86DCD">
        <w:rPr>
          <w:rFonts w:ascii="Arial" w:eastAsia="Calibri" w:hAnsi="Arial" w:cs="Arial"/>
          <w:color w:val="000000"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786DCD" w:rsidRP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86DCD" w:rsidRDefault="00786DCD" w:rsidP="00786DCD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4F6512" w:rsidRDefault="004F6512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B3D27" w:rsidRDefault="00EB3D2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B3D27" w:rsidRDefault="00EB3D2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B3D27" w:rsidRDefault="00EB3D2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5C4D46" w:rsidRDefault="005C4D46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B84AC7" w:rsidRDefault="00B84AC7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06BFF" w:rsidRDefault="00106BFF" w:rsidP="00A676BE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700025" w:rsidRDefault="00700025" w:rsidP="00A169E8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</w:p>
    <w:p w:rsidR="00700025" w:rsidRDefault="00700025" w:rsidP="00A169E8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sectPr w:rsidR="00700025" w:rsidSect="00FD0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AB" w:rsidRDefault="00C725AB" w:rsidP="00786DCD">
      <w:pPr>
        <w:spacing w:after="0" w:line="240" w:lineRule="auto"/>
      </w:pPr>
      <w:r>
        <w:separator/>
      </w:r>
    </w:p>
  </w:endnote>
  <w:endnote w:type="continuationSeparator" w:id="0">
    <w:p w:rsidR="00C725AB" w:rsidRDefault="00C725AB" w:rsidP="0078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A9" w:rsidRDefault="001A39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AB" w:rsidRDefault="00C725AB" w:rsidP="00786DCD">
      <w:pPr>
        <w:spacing w:after="0" w:line="240" w:lineRule="auto"/>
      </w:pPr>
      <w:r>
        <w:separator/>
      </w:r>
    </w:p>
  </w:footnote>
  <w:footnote w:type="continuationSeparator" w:id="0">
    <w:p w:rsidR="00C725AB" w:rsidRDefault="00C725AB" w:rsidP="00786DCD">
      <w:pPr>
        <w:spacing w:after="0" w:line="240" w:lineRule="auto"/>
      </w:pPr>
      <w:r>
        <w:continuationSeparator/>
      </w:r>
    </w:p>
  </w:footnote>
  <w:footnote w:id="1">
    <w:p w:rsidR="00C138B0" w:rsidRPr="00C138B0" w:rsidRDefault="00C138B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138B0">
        <w:rPr>
          <w:rFonts w:ascii="Arial" w:hAnsi="Arial" w:cs="Arial"/>
          <w:sz w:val="16"/>
          <w:szCs w:val="16"/>
        </w:rPr>
        <w:t>zmiany tekstu jednolitego wymienionej ustawy zostały ogłoszone w Dz.U. z 2017 r. poz.1566  oraz w Dz.U. z 2018r. poz. 130</w:t>
      </w:r>
    </w:p>
  </w:footnote>
  <w:footnote w:id="2">
    <w:p w:rsidR="00A7636F" w:rsidRDefault="00A763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C2540" w:rsidRPr="003C2540">
        <w:rPr>
          <w:rFonts w:ascii="Arial" w:hAnsi="Arial" w:cs="Arial"/>
          <w:sz w:val="16"/>
          <w:szCs w:val="16"/>
        </w:rPr>
        <w:t xml:space="preserve">zmiany tekstu jednolitego wymienionej ustawy zostały ogłoszone w </w:t>
      </w:r>
      <w:r w:rsidR="00106BFF" w:rsidRPr="00106BFF">
        <w:rPr>
          <w:rFonts w:ascii="Arial" w:hAnsi="Arial" w:cs="Arial"/>
          <w:sz w:val="16"/>
          <w:szCs w:val="16"/>
        </w:rPr>
        <w:t>Dz.U.</w:t>
      </w:r>
      <w:r w:rsidR="00106BFF">
        <w:rPr>
          <w:rFonts w:ascii="Arial" w:hAnsi="Arial" w:cs="Arial"/>
          <w:sz w:val="16"/>
          <w:szCs w:val="16"/>
        </w:rPr>
        <w:t xml:space="preserve"> z </w:t>
      </w:r>
      <w:r w:rsidR="00106BFF" w:rsidRPr="00106BFF">
        <w:rPr>
          <w:rFonts w:ascii="Arial" w:hAnsi="Arial" w:cs="Arial"/>
          <w:sz w:val="16"/>
          <w:szCs w:val="16"/>
        </w:rPr>
        <w:t>2018</w:t>
      </w:r>
      <w:r w:rsidR="00106BFF">
        <w:rPr>
          <w:rFonts w:ascii="Arial" w:hAnsi="Arial" w:cs="Arial"/>
          <w:sz w:val="16"/>
          <w:szCs w:val="16"/>
        </w:rPr>
        <w:t>r</w:t>
      </w:r>
      <w:r w:rsidR="00106BFF" w:rsidRPr="00106BFF">
        <w:rPr>
          <w:rFonts w:ascii="Arial" w:hAnsi="Arial" w:cs="Arial"/>
          <w:sz w:val="16"/>
          <w:szCs w:val="16"/>
        </w:rPr>
        <w:t>.</w:t>
      </w:r>
      <w:r w:rsidR="00106BFF">
        <w:rPr>
          <w:rFonts w:ascii="Arial" w:hAnsi="Arial" w:cs="Arial"/>
          <w:sz w:val="16"/>
          <w:szCs w:val="16"/>
        </w:rPr>
        <w:t xml:space="preserve"> poz. </w:t>
      </w:r>
      <w:r w:rsidR="00106BFF" w:rsidRPr="00106BFF">
        <w:rPr>
          <w:rFonts w:ascii="Arial" w:hAnsi="Arial" w:cs="Arial"/>
          <w:sz w:val="16"/>
          <w:szCs w:val="16"/>
        </w:rPr>
        <w:t>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5" w:rsidRDefault="00E956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0FA4"/>
    <w:multiLevelType w:val="hybridMultilevel"/>
    <w:tmpl w:val="7168465E"/>
    <w:lvl w:ilvl="0" w:tplc="EEAA82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D"/>
    <w:rsid w:val="00005B7A"/>
    <w:rsid w:val="000978E0"/>
    <w:rsid w:val="000D099C"/>
    <w:rsid w:val="000E3F20"/>
    <w:rsid w:val="00106BFF"/>
    <w:rsid w:val="00117455"/>
    <w:rsid w:val="001229ED"/>
    <w:rsid w:val="00142C0E"/>
    <w:rsid w:val="0015300C"/>
    <w:rsid w:val="00161029"/>
    <w:rsid w:val="00171E26"/>
    <w:rsid w:val="00173ADF"/>
    <w:rsid w:val="001A0677"/>
    <w:rsid w:val="001A39A9"/>
    <w:rsid w:val="001B1346"/>
    <w:rsid w:val="001B1D12"/>
    <w:rsid w:val="001B655B"/>
    <w:rsid w:val="001B66E8"/>
    <w:rsid w:val="001E1880"/>
    <w:rsid w:val="00200285"/>
    <w:rsid w:val="00272176"/>
    <w:rsid w:val="002A5063"/>
    <w:rsid w:val="002B4725"/>
    <w:rsid w:val="002C4E1E"/>
    <w:rsid w:val="002C53AC"/>
    <w:rsid w:val="002E1493"/>
    <w:rsid w:val="00374546"/>
    <w:rsid w:val="003777AA"/>
    <w:rsid w:val="00386DAD"/>
    <w:rsid w:val="0039299C"/>
    <w:rsid w:val="003B1718"/>
    <w:rsid w:val="003B7C83"/>
    <w:rsid w:val="003C2540"/>
    <w:rsid w:val="003C5F4E"/>
    <w:rsid w:val="003E25B6"/>
    <w:rsid w:val="003F2EF7"/>
    <w:rsid w:val="004003B8"/>
    <w:rsid w:val="00414A55"/>
    <w:rsid w:val="00422192"/>
    <w:rsid w:val="00436BDE"/>
    <w:rsid w:val="0046361E"/>
    <w:rsid w:val="004F16E1"/>
    <w:rsid w:val="004F6512"/>
    <w:rsid w:val="005058F3"/>
    <w:rsid w:val="0055776A"/>
    <w:rsid w:val="00586BE8"/>
    <w:rsid w:val="005A596D"/>
    <w:rsid w:val="005B239A"/>
    <w:rsid w:val="005C4D46"/>
    <w:rsid w:val="005D0FFD"/>
    <w:rsid w:val="005F0559"/>
    <w:rsid w:val="006B3575"/>
    <w:rsid w:val="006C0D67"/>
    <w:rsid w:val="006E2616"/>
    <w:rsid w:val="00700025"/>
    <w:rsid w:val="007022A0"/>
    <w:rsid w:val="00712B74"/>
    <w:rsid w:val="00715A27"/>
    <w:rsid w:val="00733CEC"/>
    <w:rsid w:val="007424C1"/>
    <w:rsid w:val="007651CE"/>
    <w:rsid w:val="00770243"/>
    <w:rsid w:val="00786DCD"/>
    <w:rsid w:val="00794DA3"/>
    <w:rsid w:val="007A7546"/>
    <w:rsid w:val="007B18A8"/>
    <w:rsid w:val="007C41FE"/>
    <w:rsid w:val="00804D07"/>
    <w:rsid w:val="008729A8"/>
    <w:rsid w:val="008870D9"/>
    <w:rsid w:val="0089197C"/>
    <w:rsid w:val="008E72E7"/>
    <w:rsid w:val="00910F0F"/>
    <w:rsid w:val="00916978"/>
    <w:rsid w:val="00923F36"/>
    <w:rsid w:val="00950ED8"/>
    <w:rsid w:val="00967199"/>
    <w:rsid w:val="0098530B"/>
    <w:rsid w:val="009E208C"/>
    <w:rsid w:val="00A10057"/>
    <w:rsid w:val="00A110FB"/>
    <w:rsid w:val="00A169E8"/>
    <w:rsid w:val="00A251FD"/>
    <w:rsid w:val="00A37230"/>
    <w:rsid w:val="00A676BE"/>
    <w:rsid w:val="00A7636F"/>
    <w:rsid w:val="00A956AD"/>
    <w:rsid w:val="00AD3CE2"/>
    <w:rsid w:val="00B10BF3"/>
    <w:rsid w:val="00B56AE6"/>
    <w:rsid w:val="00B764F0"/>
    <w:rsid w:val="00B84AC7"/>
    <w:rsid w:val="00BC1CDD"/>
    <w:rsid w:val="00BE4C4A"/>
    <w:rsid w:val="00BE7D95"/>
    <w:rsid w:val="00C138B0"/>
    <w:rsid w:val="00C1627A"/>
    <w:rsid w:val="00C33AE7"/>
    <w:rsid w:val="00C41E70"/>
    <w:rsid w:val="00C4688E"/>
    <w:rsid w:val="00C710C4"/>
    <w:rsid w:val="00C725AB"/>
    <w:rsid w:val="00C916D7"/>
    <w:rsid w:val="00C9429F"/>
    <w:rsid w:val="00C97624"/>
    <w:rsid w:val="00CD3C05"/>
    <w:rsid w:val="00D27821"/>
    <w:rsid w:val="00D333CF"/>
    <w:rsid w:val="00D55207"/>
    <w:rsid w:val="00D72B82"/>
    <w:rsid w:val="00DE7562"/>
    <w:rsid w:val="00E040EA"/>
    <w:rsid w:val="00E137CB"/>
    <w:rsid w:val="00E30F4A"/>
    <w:rsid w:val="00E83897"/>
    <w:rsid w:val="00E956E5"/>
    <w:rsid w:val="00EB3D27"/>
    <w:rsid w:val="00F10352"/>
    <w:rsid w:val="00F547FF"/>
    <w:rsid w:val="00F60EE9"/>
    <w:rsid w:val="00F75E79"/>
    <w:rsid w:val="00F943B6"/>
    <w:rsid w:val="00FA6D8D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  <w:style w:type="paragraph" w:styleId="Tekstdymka">
    <w:name w:val="Balloon Text"/>
    <w:basedOn w:val="Normalny"/>
    <w:link w:val="TekstdymkaZnak"/>
    <w:uiPriority w:val="99"/>
    <w:semiHidden/>
    <w:unhideWhenUsed/>
    <w:rsid w:val="00A1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E8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A169E8"/>
  </w:style>
  <w:style w:type="table" w:styleId="Tabela-Siatka">
    <w:name w:val="Table Grid"/>
    <w:basedOn w:val="Standardowy"/>
    <w:uiPriority w:val="59"/>
    <w:rsid w:val="00A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6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6D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86D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AD"/>
  </w:style>
  <w:style w:type="paragraph" w:styleId="Stopka">
    <w:name w:val="footer"/>
    <w:basedOn w:val="Normalny"/>
    <w:link w:val="StopkaZnak"/>
    <w:uiPriority w:val="99"/>
    <w:unhideWhenUsed/>
    <w:rsid w:val="00A9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AD"/>
  </w:style>
  <w:style w:type="paragraph" w:styleId="Tekstdymka">
    <w:name w:val="Balloon Text"/>
    <w:basedOn w:val="Normalny"/>
    <w:link w:val="TekstdymkaZnak"/>
    <w:uiPriority w:val="99"/>
    <w:semiHidden/>
    <w:unhideWhenUsed/>
    <w:rsid w:val="00A1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E8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A169E8"/>
  </w:style>
  <w:style w:type="table" w:styleId="Tabela-Siatka">
    <w:name w:val="Table Grid"/>
    <w:basedOn w:val="Standardowy"/>
    <w:uiPriority w:val="59"/>
    <w:rsid w:val="00A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E2A0-2895-48C6-B711-15FEA93B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Użytkownik systemu Windows</cp:lastModifiedBy>
  <cp:revision>3</cp:revision>
  <cp:lastPrinted>2018-02-20T07:35:00Z</cp:lastPrinted>
  <dcterms:created xsi:type="dcterms:W3CDTF">2018-02-20T07:17:00Z</dcterms:created>
  <dcterms:modified xsi:type="dcterms:W3CDTF">2018-02-20T07:35:00Z</dcterms:modified>
</cp:coreProperties>
</file>