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65" w:rsidRPr="00741ECB" w:rsidRDefault="006C3265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6C3265" w:rsidRPr="00741ECB" w:rsidRDefault="006C3265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116E80" w:rsidRDefault="00150401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1E15C49" wp14:editId="6C549C74">
            <wp:extent cx="5760720" cy="7582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4B" w:rsidRDefault="0034444B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34444B" w:rsidRPr="00741ECB" w:rsidRDefault="0034444B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6C3265" w:rsidRPr="00741ECB" w:rsidRDefault="009C66F2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  <w:r w:rsidRPr="00741ECB">
        <w:rPr>
          <w:rFonts w:ascii="Myriad Pro" w:hAnsi="Myriad Pro"/>
          <w:b/>
          <w:sz w:val="28"/>
          <w:szCs w:val="28"/>
        </w:rPr>
        <w:t>T</w:t>
      </w:r>
      <w:r w:rsidR="006C3265" w:rsidRPr="00741ECB">
        <w:rPr>
          <w:rFonts w:ascii="Myriad Pro" w:hAnsi="Myriad Pro"/>
          <w:b/>
          <w:sz w:val="28"/>
          <w:szCs w:val="28"/>
        </w:rPr>
        <w:t xml:space="preserve">RYB </w:t>
      </w:r>
      <w:r w:rsidR="00781C92" w:rsidRPr="00741ECB">
        <w:rPr>
          <w:rFonts w:ascii="Myriad Pro" w:hAnsi="Myriad Pro"/>
          <w:b/>
          <w:sz w:val="28"/>
          <w:szCs w:val="28"/>
        </w:rPr>
        <w:t>WYŁANIANIA</w:t>
      </w:r>
      <w:r w:rsidR="006C3265" w:rsidRPr="00741ECB">
        <w:rPr>
          <w:rFonts w:ascii="Myriad Pro" w:hAnsi="Myriad Pro"/>
          <w:b/>
          <w:sz w:val="28"/>
          <w:szCs w:val="28"/>
        </w:rPr>
        <w:t xml:space="preserve"> KANDYDATÓW NA EKSPERTÓW </w:t>
      </w:r>
    </w:p>
    <w:p w:rsidR="006C3265" w:rsidRPr="00741ECB" w:rsidRDefault="006C3265" w:rsidP="006C3265">
      <w:pPr>
        <w:spacing w:after="0" w:line="240" w:lineRule="auto"/>
        <w:jc w:val="center"/>
        <w:rPr>
          <w:rFonts w:ascii="Myriad Pro" w:hAnsi="Myriad Pro"/>
          <w:b/>
          <w:sz w:val="28"/>
          <w:szCs w:val="28"/>
        </w:rPr>
      </w:pPr>
      <w:r w:rsidRPr="00741ECB">
        <w:rPr>
          <w:rFonts w:ascii="Myriad Pro" w:hAnsi="Myriad Pro"/>
          <w:b/>
          <w:sz w:val="28"/>
          <w:szCs w:val="28"/>
        </w:rPr>
        <w:t xml:space="preserve">W RAMACH REGIONALNEGO PROGRAMU OPERACYJNEGO </w:t>
      </w:r>
    </w:p>
    <w:p w:rsidR="008A0640" w:rsidRPr="00741ECB" w:rsidRDefault="006C3265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  <w:r w:rsidRPr="00741ECB">
        <w:rPr>
          <w:rFonts w:ascii="Myriad Pro" w:hAnsi="Myriad Pro"/>
          <w:b/>
          <w:sz w:val="28"/>
          <w:szCs w:val="28"/>
        </w:rPr>
        <w:t xml:space="preserve">WOJEWÓDZTWA ZACHODNIOPOMORSKIEGO </w:t>
      </w:r>
      <w:r w:rsidR="008A0640" w:rsidRPr="00741ECB">
        <w:rPr>
          <w:rFonts w:ascii="Myriad Pro" w:eastAsia="Times New Roman" w:hAnsi="Myriad Pro" w:cs="Arial"/>
          <w:b/>
          <w:sz w:val="28"/>
          <w:szCs w:val="28"/>
          <w:lang w:eastAsia="pl-PL"/>
        </w:rPr>
        <w:t>2014-2020</w:t>
      </w:r>
      <w:r w:rsidR="001B5FD3" w:rsidRPr="00741ECB">
        <w:rPr>
          <w:rFonts w:ascii="Myriad Pro" w:eastAsia="Times New Roman" w:hAnsi="Myriad Pro" w:cs="Arial"/>
          <w:b/>
          <w:sz w:val="28"/>
          <w:szCs w:val="28"/>
          <w:lang w:eastAsia="pl-PL"/>
        </w:rPr>
        <w:t xml:space="preserve"> </w:t>
      </w:r>
    </w:p>
    <w:p w:rsidR="00D45E7F" w:rsidRPr="001D3D53" w:rsidRDefault="00D45E7F" w:rsidP="00D45E7F">
      <w:pPr>
        <w:spacing w:after="0"/>
        <w:jc w:val="center"/>
        <w:rPr>
          <w:rFonts w:ascii="Myriad Pro" w:eastAsia="Times New Roman" w:hAnsi="Myriad Pro" w:cs="Myriad Pro"/>
          <w:b/>
          <w:sz w:val="28"/>
          <w:szCs w:val="28"/>
        </w:rPr>
      </w:pPr>
      <w:r w:rsidRPr="00BD15CA">
        <w:rPr>
          <w:rFonts w:ascii="Myriad Pro" w:eastAsia="Times New Roman" w:hAnsi="Myriad Pro" w:cs="Myriad Pro"/>
          <w:b/>
          <w:sz w:val="28"/>
          <w:szCs w:val="28"/>
        </w:rPr>
        <w:t xml:space="preserve">DO UDZIAŁU W WYBORZE PROJEKTÓW WSPÓŁFINANSOWANYCH </w:t>
      </w:r>
      <w:r w:rsidRPr="00BD15CA">
        <w:rPr>
          <w:rFonts w:ascii="Myriad Pro" w:eastAsia="Times New Roman" w:hAnsi="Myriad Pro" w:cs="Myriad Pro"/>
          <w:b/>
          <w:sz w:val="28"/>
          <w:szCs w:val="28"/>
        </w:rPr>
        <w:br/>
        <w:t>Z EUROPEJSKIEGO FUNDUSZU ROZWOJU REGIONALNEGO</w:t>
      </w:r>
    </w:p>
    <w:p w:rsidR="00D45E7F" w:rsidRPr="00CB09F7" w:rsidRDefault="00D45E7F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116E80" w:rsidRDefault="00116E80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sz w:val="28"/>
          <w:szCs w:val="28"/>
          <w:lang w:eastAsia="pl-PL"/>
        </w:rPr>
      </w:pPr>
    </w:p>
    <w:p w:rsidR="0034444B" w:rsidRPr="00444833" w:rsidRDefault="005D7BDD" w:rsidP="006C3265">
      <w:pPr>
        <w:spacing w:after="0" w:line="240" w:lineRule="auto"/>
        <w:jc w:val="center"/>
        <w:rPr>
          <w:rFonts w:ascii="Myriad Pro" w:eastAsia="Times New Roman" w:hAnsi="Myriad Pro" w:cs="Arial"/>
          <w:sz w:val="24"/>
          <w:szCs w:val="28"/>
          <w:lang w:eastAsia="pl-PL"/>
        </w:rPr>
      </w:pPr>
      <w:r w:rsidRPr="00444833">
        <w:rPr>
          <w:rFonts w:ascii="Myriad Pro" w:eastAsia="Times New Roman" w:hAnsi="Myriad Pro" w:cs="Arial"/>
          <w:sz w:val="24"/>
          <w:szCs w:val="28"/>
          <w:lang w:eastAsia="pl-PL"/>
        </w:rPr>
        <w:t xml:space="preserve">Wersja z </w:t>
      </w:r>
      <w:r w:rsidR="00DD0BAB">
        <w:rPr>
          <w:rFonts w:ascii="Myriad Pro" w:eastAsia="Times New Roman" w:hAnsi="Myriad Pro" w:cs="Arial"/>
          <w:sz w:val="24"/>
          <w:szCs w:val="28"/>
          <w:lang w:eastAsia="pl-PL"/>
        </w:rPr>
        <w:t xml:space="preserve"> </w:t>
      </w:r>
      <w:r w:rsidR="00027235">
        <w:rPr>
          <w:rFonts w:ascii="Myriad Pro" w:eastAsia="Times New Roman" w:hAnsi="Myriad Pro" w:cs="Arial"/>
          <w:sz w:val="24"/>
          <w:szCs w:val="28"/>
          <w:lang w:eastAsia="pl-PL"/>
        </w:rPr>
        <w:t>8</w:t>
      </w:r>
      <w:bookmarkStart w:id="0" w:name="_GoBack"/>
      <w:bookmarkEnd w:id="0"/>
      <w:r w:rsidR="00DD0BAB">
        <w:rPr>
          <w:rFonts w:ascii="Myriad Pro" w:eastAsia="Times New Roman" w:hAnsi="Myriad Pro" w:cs="Arial"/>
          <w:sz w:val="24"/>
          <w:szCs w:val="28"/>
          <w:lang w:eastAsia="pl-PL"/>
        </w:rPr>
        <w:t xml:space="preserve"> maja</w:t>
      </w:r>
      <w:r w:rsidR="007B69BE">
        <w:rPr>
          <w:rFonts w:ascii="Myriad Pro" w:eastAsia="Times New Roman" w:hAnsi="Myriad Pro" w:cs="Arial"/>
          <w:sz w:val="24"/>
          <w:szCs w:val="28"/>
          <w:lang w:eastAsia="pl-PL"/>
        </w:rPr>
        <w:t xml:space="preserve"> </w:t>
      </w:r>
      <w:r w:rsidR="003155E8" w:rsidRPr="00444833">
        <w:rPr>
          <w:rFonts w:ascii="Myriad Pro" w:eastAsia="Times New Roman" w:hAnsi="Myriad Pro" w:cs="Arial"/>
          <w:sz w:val="24"/>
          <w:szCs w:val="28"/>
          <w:lang w:eastAsia="pl-PL"/>
        </w:rPr>
        <w:t>201</w:t>
      </w:r>
      <w:r w:rsidR="003155E8">
        <w:rPr>
          <w:rFonts w:ascii="Myriad Pro" w:eastAsia="Times New Roman" w:hAnsi="Myriad Pro" w:cs="Arial"/>
          <w:sz w:val="24"/>
          <w:szCs w:val="28"/>
          <w:lang w:eastAsia="pl-PL"/>
        </w:rPr>
        <w:t>9</w:t>
      </w:r>
      <w:r w:rsidR="003155E8" w:rsidRPr="00444833">
        <w:rPr>
          <w:rFonts w:ascii="Myriad Pro" w:eastAsia="Times New Roman" w:hAnsi="Myriad Pro" w:cs="Arial"/>
          <w:sz w:val="24"/>
          <w:szCs w:val="28"/>
          <w:lang w:eastAsia="pl-PL"/>
        </w:rPr>
        <w:t xml:space="preserve"> </w:t>
      </w:r>
      <w:r w:rsidR="0034444B" w:rsidRPr="00444833">
        <w:rPr>
          <w:rFonts w:ascii="Myriad Pro" w:eastAsia="Times New Roman" w:hAnsi="Myriad Pro" w:cs="Arial"/>
          <w:sz w:val="24"/>
          <w:szCs w:val="28"/>
          <w:lang w:eastAsia="pl-PL"/>
        </w:rPr>
        <w:t>r.</w:t>
      </w:r>
    </w:p>
    <w:p w:rsidR="0034444B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34444B" w:rsidRPr="00DA784E" w:rsidRDefault="0034444B" w:rsidP="006C3265">
      <w:pPr>
        <w:spacing w:after="0" w:line="240" w:lineRule="auto"/>
        <w:jc w:val="center"/>
        <w:rPr>
          <w:rFonts w:ascii="Myriad Pro" w:eastAsia="Times New Roman" w:hAnsi="Myriad Pro" w:cs="Arial"/>
          <w:b/>
          <w:sz w:val="28"/>
          <w:szCs w:val="28"/>
          <w:lang w:eastAsia="pl-PL"/>
        </w:rPr>
      </w:pPr>
    </w:p>
    <w:p w:rsidR="009C66F2" w:rsidRPr="00DA784E" w:rsidRDefault="009C66F2" w:rsidP="009C66F2">
      <w:pPr>
        <w:jc w:val="center"/>
        <w:rPr>
          <w:rFonts w:ascii="Myriad Pro" w:hAnsi="Myriad Pro"/>
          <w:b/>
        </w:rPr>
      </w:pPr>
    </w:p>
    <w:p w:rsidR="00444833" w:rsidRDefault="00444833" w:rsidP="009C66F2">
      <w:pPr>
        <w:rPr>
          <w:rFonts w:ascii="Myriad Pro" w:hAnsi="Myriad Pro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74270520"/>
        <w:docPartObj>
          <w:docPartGallery w:val="Table of Contents"/>
          <w:docPartUnique/>
        </w:docPartObj>
      </w:sdtPr>
      <w:sdtEndPr/>
      <w:sdtContent>
        <w:p w:rsidR="007362A9" w:rsidRDefault="007362A9">
          <w:pPr>
            <w:pStyle w:val="Nagwekspisutreci"/>
          </w:pPr>
          <w:r>
            <w:t>Spis treści</w:t>
          </w:r>
        </w:p>
        <w:p w:rsidR="007F1761" w:rsidRDefault="00F471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 w:rsidR="007362A9">
            <w:instrText xml:space="preserve"> TOC \o "1-3" \h \z \u </w:instrText>
          </w:r>
          <w:r>
            <w:fldChar w:fldCharType="separate"/>
          </w:r>
          <w:hyperlink w:anchor="_Toc4146246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Wykaz skrótów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_Toc4146246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3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47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Słownik pojęć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_Toc4146247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3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48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1  Podstawy prawne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_Toc4146248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4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49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§2  Postanowienia ogólne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_Toc4146249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4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0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3  Warunki stawiane kandydatom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_Toc4146250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5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1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4  Ogłoszenie o naborze na kandydatów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_Toc4146251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6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2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5  Komisja Kwalifikacyjna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_Toc4146252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7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3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6   Weryfikacja formalna zgłoszeń kandydatów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_Toc4146253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7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4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7  Weryfikacja merytoryczna zgłoszeń kandydatów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_Toc4146254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8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5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8  Wykaz kandydatów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_Toc4146255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10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6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9  Skrócona procedura naboru kandydatów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_Toc4146256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11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7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10  Rola i status eksperta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_Toc4146257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13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8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11  Umowa z ekspertem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_Toc4146258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13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59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12  Zarządzanie Wykazem kandydatów na ekspertów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_Toc4146259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13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F1761" w:rsidRDefault="00027235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4146260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§ 13</w:t>
            </w:r>
          </w:hyperlink>
          <w:r w:rsidR="006F3003">
            <w:t xml:space="preserve">  </w:t>
          </w:r>
          <w:hyperlink w:anchor="_Toc4146261" w:history="1">
            <w:r w:rsidR="007F1761" w:rsidRPr="00A13122">
              <w:rPr>
                <w:rStyle w:val="Hipercze"/>
                <w:rFonts w:ascii="Myriad Pro" w:hAnsi="Myriad Pro"/>
                <w:noProof/>
              </w:rPr>
              <w:t>Sposób postępowania z dokumentami</w:t>
            </w:r>
            <w:r w:rsidR="007F1761">
              <w:rPr>
                <w:noProof/>
                <w:webHidden/>
              </w:rPr>
              <w:tab/>
            </w:r>
            <w:r w:rsidR="007F1761">
              <w:rPr>
                <w:noProof/>
                <w:webHidden/>
              </w:rPr>
              <w:fldChar w:fldCharType="begin"/>
            </w:r>
            <w:r w:rsidR="007F1761">
              <w:rPr>
                <w:noProof/>
                <w:webHidden/>
              </w:rPr>
              <w:instrText xml:space="preserve"> PAGEREF _Toc4146261 \h </w:instrText>
            </w:r>
            <w:r w:rsidR="007F1761">
              <w:rPr>
                <w:noProof/>
                <w:webHidden/>
              </w:rPr>
            </w:r>
            <w:r w:rsidR="007F1761">
              <w:rPr>
                <w:noProof/>
                <w:webHidden/>
              </w:rPr>
              <w:fldChar w:fldCharType="separate"/>
            </w:r>
            <w:r w:rsidR="008B6724">
              <w:rPr>
                <w:noProof/>
                <w:webHidden/>
              </w:rPr>
              <w:t>15</w:t>
            </w:r>
            <w:r w:rsidR="007F1761">
              <w:rPr>
                <w:noProof/>
                <w:webHidden/>
              </w:rPr>
              <w:fldChar w:fldCharType="end"/>
            </w:r>
          </w:hyperlink>
        </w:p>
        <w:p w:rsidR="007362A9" w:rsidRDefault="00F471F7">
          <w:r>
            <w:rPr>
              <w:b/>
              <w:bCs/>
            </w:rPr>
            <w:fldChar w:fldCharType="end"/>
          </w:r>
        </w:p>
      </w:sdtContent>
    </w:sdt>
    <w:p w:rsidR="005D5F2A" w:rsidRDefault="005D5F2A" w:rsidP="00DA2142">
      <w:pPr>
        <w:spacing w:after="0"/>
        <w:rPr>
          <w:rFonts w:ascii="Myriad Pro" w:hAnsi="Myriad Pro"/>
        </w:rPr>
      </w:pPr>
    </w:p>
    <w:p w:rsidR="001A0C01" w:rsidRPr="00741ECB" w:rsidRDefault="001A0C01" w:rsidP="00DA2142">
      <w:pPr>
        <w:spacing w:after="0"/>
        <w:rPr>
          <w:rFonts w:ascii="Myriad Pro" w:hAnsi="Myriad Pro"/>
        </w:rPr>
      </w:pPr>
    </w:p>
    <w:p w:rsidR="005D5F2A" w:rsidRDefault="005D5F2A" w:rsidP="00DA2142">
      <w:pPr>
        <w:spacing w:after="0"/>
        <w:rPr>
          <w:rFonts w:ascii="Myriad Pro" w:hAnsi="Myriad Pro"/>
        </w:rPr>
      </w:pPr>
      <w:r w:rsidRPr="00BD15CA">
        <w:rPr>
          <w:rFonts w:ascii="Myriad Pro" w:hAnsi="Myriad Pro"/>
        </w:rPr>
        <w:t>Załączniki</w:t>
      </w:r>
      <w:r w:rsidR="004D7E9C">
        <w:rPr>
          <w:rFonts w:ascii="Myriad Pro" w:hAnsi="Myriad Pro"/>
        </w:rPr>
        <w:t>:</w:t>
      </w:r>
    </w:p>
    <w:p w:rsidR="004D7E9C" w:rsidRPr="00741ECB" w:rsidRDefault="004D7E9C" w:rsidP="004952AB">
      <w:pPr>
        <w:pStyle w:val="Akapitzlist"/>
        <w:numPr>
          <w:ilvl w:val="0"/>
          <w:numId w:val="45"/>
        </w:numPr>
        <w:tabs>
          <w:tab w:val="left" w:pos="426"/>
        </w:tabs>
        <w:ind w:left="0" w:firstLine="0"/>
        <w:rPr>
          <w:rFonts w:ascii="Myriad Pro" w:hAnsi="Myriad Pro"/>
        </w:rPr>
      </w:pPr>
      <w:r w:rsidRPr="00741ECB">
        <w:rPr>
          <w:rFonts w:ascii="Myriad Pro" w:hAnsi="Myriad Pro" w:cs="Arial"/>
          <w:bCs/>
        </w:rPr>
        <w:t>Lista dziedzin ekspertów w ramach RPO WZ 2014-2020</w:t>
      </w:r>
    </w:p>
    <w:p w:rsidR="004D7E9C" w:rsidRDefault="004D7E9C" w:rsidP="004952AB">
      <w:pPr>
        <w:pStyle w:val="Akapitzlist"/>
        <w:numPr>
          <w:ilvl w:val="0"/>
          <w:numId w:val="45"/>
        </w:numPr>
        <w:tabs>
          <w:tab w:val="left" w:pos="426"/>
        </w:tabs>
        <w:ind w:left="0" w:firstLine="0"/>
        <w:rPr>
          <w:rFonts w:ascii="Myriad Pro" w:hAnsi="Myriad Pro"/>
        </w:rPr>
      </w:pPr>
      <w:r w:rsidRPr="00741ECB">
        <w:rPr>
          <w:rFonts w:ascii="Myriad Pro" w:hAnsi="Myriad Pro"/>
        </w:rPr>
        <w:t>Kwestionariusz  osobowy</w:t>
      </w:r>
    </w:p>
    <w:p w:rsidR="00F95FFE" w:rsidRDefault="00954779" w:rsidP="00444833">
      <w:pPr>
        <w:pStyle w:val="Akapitzlist"/>
        <w:tabs>
          <w:tab w:val="left" w:pos="426"/>
        </w:tabs>
        <w:ind w:left="0"/>
        <w:rPr>
          <w:rFonts w:ascii="Myriad Pro" w:hAnsi="Myriad Pro"/>
        </w:rPr>
      </w:pPr>
      <w:r>
        <w:rPr>
          <w:rFonts w:ascii="Myriad Pro" w:hAnsi="Myriad Pro"/>
        </w:rPr>
        <w:t xml:space="preserve">2a    </w:t>
      </w:r>
      <w:r w:rsidRPr="00954779">
        <w:rPr>
          <w:rFonts w:ascii="Myriad Pro" w:hAnsi="Myriad Pro"/>
        </w:rPr>
        <w:t>Uproszczony kwestionariusz osobowy</w:t>
      </w:r>
    </w:p>
    <w:p w:rsidR="004D7E9C" w:rsidRPr="00741ECB" w:rsidRDefault="004D7E9C" w:rsidP="004952AB">
      <w:pPr>
        <w:pStyle w:val="Akapitzlist"/>
        <w:numPr>
          <w:ilvl w:val="0"/>
          <w:numId w:val="45"/>
        </w:numPr>
        <w:tabs>
          <w:tab w:val="left" w:pos="426"/>
        </w:tabs>
        <w:ind w:left="0" w:firstLine="0"/>
        <w:rPr>
          <w:rFonts w:ascii="Myriad Pro" w:hAnsi="Myriad Pro"/>
        </w:rPr>
      </w:pPr>
      <w:r w:rsidRPr="00741ECB">
        <w:rPr>
          <w:rFonts w:ascii="Myriad Pro" w:hAnsi="Myriad Pro"/>
        </w:rPr>
        <w:t>Karta weryfikacji dokumentacji do W</w:t>
      </w:r>
      <w:r>
        <w:rPr>
          <w:rFonts w:ascii="Myriad Pro" w:hAnsi="Myriad Pro"/>
        </w:rPr>
        <w:t>ykazu kandydatów na ekspertów</w:t>
      </w:r>
    </w:p>
    <w:p w:rsidR="004D7E9C" w:rsidRPr="001D3D53" w:rsidRDefault="004D7E9C" w:rsidP="00DA2142">
      <w:pPr>
        <w:spacing w:after="0"/>
        <w:rPr>
          <w:rFonts w:ascii="Myriad Pro" w:hAnsi="Myriad Pro"/>
        </w:rPr>
      </w:pPr>
    </w:p>
    <w:p w:rsidR="0055089D" w:rsidRPr="00DA784E" w:rsidRDefault="0055089D">
      <w:pPr>
        <w:rPr>
          <w:rFonts w:ascii="Myriad Pro" w:hAnsi="Myriad Pro"/>
        </w:rPr>
      </w:pPr>
      <w:r w:rsidRPr="00CB09F7">
        <w:rPr>
          <w:rFonts w:ascii="Myriad Pro" w:hAnsi="Myriad Pro"/>
        </w:rPr>
        <w:br w:type="page"/>
      </w:r>
    </w:p>
    <w:p w:rsidR="007C30C3" w:rsidRPr="007362A9" w:rsidRDefault="007C30C3" w:rsidP="00444833">
      <w:pPr>
        <w:pStyle w:val="Nagwek1"/>
        <w:rPr>
          <w:rFonts w:ascii="Myriad Pro" w:hAnsi="Myriad Pro"/>
        </w:rPr>
      </w:pPr>
      <w:bookmarkStart w:id="1" w:name="_Toc4146246"/>
      <w:r w:rsidRPr="007362A9">
        <w:rPr>
          <w:rFonts w:ascii="Myriad Pro" w:hAnsi="Myriad Pro"/>
          <w:color w:val="000000" w:themeColor="text1"/>
          <w:sz w:val="24"/>
        </w:rPr>
        <w:lastRenderedPageBreak/>
        <w:t>Wykaz skrótów</w:t>
      </w:r>
      <w:bookmarkEnd w:id="1"/>
    </w:p>
    <w:p w:rsidR="00BE0403" w:rsidRPr="006618A5" w:rsidRDefault="00BE0403" w:rsidP="00390CCC">
      <w:pPr>
        <w:spacing w:after="0"/>
        <w:rPr>
          <w:rFonts w:ascii="Myriad Pro" w:hAnsi="Myriad Pro"/>
        </w:rPr>
      </w:pPr>
      <w:r w:rsidRPr="006618A5">
        <w:rPr>
          <w:rFonts w:ascii="Myriad Pro" w:hAnsi="Myriad Pro"/>
        </w:rPr>
        <w:t>EFRR – Europejski Fundusz Rozwoju Regionalnego</w:t>
      </w:r>
    </w:p>
    <w:p w:rsidR="00DA4D0B" w:rsidRPr="004B5D11" w:rsidRDefault="001B5FD3" w:rsidP="00390CCC">
      <w:pPr>
        <w:spacing w:after="0"/>
        <w:rPr>
          <w:rFonts w:ascii="Myriad Pro" w:hAnsi="Myriad Pro"/>
        </w:rPr>
      </w:pPr>
      <w:r w:rsidRPr="00CB09F7">
        <w:rPr>
          <w:rFonts w:ascii="Myriad Pro" w:hAnsi="Myriad Pro"/>
        </w:rPr>
        <w:t xml:space="preserve">IOK </w:t>
      </w:r>
      <w:r w:rsidR="00B04297" w:rsidRPr="00DA784E">
        <w:rPr>
          <w:rFonts w:ascii="Myriad Pro" w:hAnsi="Myriad Pro"/>
        </w:rPr>
        <w:t>–</w:t>
      </w:r>
      <w:r w:rsidRPr="00DA784E">
        <w:rPr>
          <w:rFonts w:ascii="Myriad Pro" w:hAnsi="Myriad Pro"/>
        </w:rPr>
        <w:t xml:space="preserve"> </w:t>
      </w:r>
      <w:r w:rsidR="00B04297" w:rsidRPr="006618A5">
        <w:rPr>
          <w:rFonts w:ascii="Myriad Pro" w:hAnsi="Myriad Pro"/>
        </w:rPr>
        <w:t>Instytucja Organizująca Konkurs</w:t>
      </w:r>
      <w:r w:rsidR="005F48A4" w:rsidRPr="00043FF1">
        <w:rPr>
          <w:rFonts w:ascii="Myriad Pro" w:hAnsi="Myriad Pro"/>
        </w:rPr>
        <w:t xml:space="preserve"> </w:t>
      </w:r>
    </w:p>
    <w:p w:rsidR="00B04297" w:rsidRPr="00741ECB" w:rsidRDefault="009D622C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>I</w:t>
      </w:r>
      <w:r w:rsidR="00B04297" w:rsidRPr="00741ECB">
        <w:rPr>
          <w:rFonts w:ascii="Myriad Pro" w:hAnsi="Myriad Pro"/>
        </w:rPr>
        <w:t>P – Instytucja Pośrednicząca</w:t>
      </w:r>
      <w:r w:rsidR="00861E62" w:rsidRPr="00741ECB">
        <w:rPr>
          <w:rFonts w:ascii="Myriad Pro" w:hAnsi="Myriad Pro"/>
        </w:rPr>
        <w:t xml:space="preserve"> w ramach RPO WZ</w:t>
      </w:r>
      <w:r w:rsidR="005F48A4" w:rsidRPr="00741ECB">
        <w:rPr>
          <w:rFonts w:ascii="Myriad Pro" w:hAnsi="Myriad Pro"/>
        </w:rPr>
        <w:t xml:space="preserve"> </w:t>
      </w:r>
    </w:p>
    <w:p w:rsidR="00B04297" w:rsidRPr="00741ECB" w:rsidRDefault="00B04297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>IZ – Instytucja Zarządzająca</w:t>
      </w:r>
      <w:r w:rsidR="00861E62" w:rsidRPr="00741ECB">
        <w:rPr>
          <w:rFonts w:ascii="Myriad Pro" w:hAnsi="Myriad Pro"/>
        </w:rPr>
        <w:t xml:space="preserve"> RPO WZ</w:t>
      </w:r>
    </w:p>
    <w:p w:rsidR="00204C45" w:rsidRPr="00741ECB" w:rsidRDefault="00204C45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>KOP – Komisja</w:t>
      </w:r>
      <w:r w:rsidR="00601917" w:rsidRPr="00741ECB">
        <w:rPr>
          <w:rFonts w:ascii="Myriad Pro" w:hAnsi="Myriad Pro"/>
        </w:rPr>
        <w:t xml:space="preserve"> Oceny Projektów</w:t>
      </w:r>
    </w:p>
    <w:p w:rsidR="008573CF" w:rsidRPr="00741ECB" w:rsidRDefault="005D5F2A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>LSI – Lokalny System Informatyczny 2014-2020</w:t>
      </w:r>
    </w:p>
    <w:p w:rsidR="00954870" w:rsidRPr="00741ECB" w:rsidRDefault="00954870" w:rsidP="00390CCC">
      <w:pPr>
        <w:spacing w:after="0"/>
        <w:rPr>
          <w:rFonts w:ascii="Myriad Pro" w:hAnsi="Myriad Pro"/>
        </w:rPr>
      </w:pPr>
      <w:proofErr w:type="spellStart"/>
      <w:r w:rsidRPr="00741ECB">
        <w:rPr>
          <w:rFonts w:ascii="Myriad Pro" w:hAnsi="Myriad Pro"/>
        </w:rPr>
        <w:t>M</w:t>
      </w:r>
      <w:r w:rsidR="009F4253">
        <w:rPr>
          <w:rFonts w:ascii="Myriad Pro" w:hAnsi="Myriad Pro"/>
        </w:rPr>
        <w:t>Ii</w:t>
      </w:r>
      <w:r w:rsidRPr="00741ECB">
        <w:rPr>
          <w:rFonts w:ascii="Myriad Pro" w:hAnsi="Myriad Pro"/>
        </w:rPr>
        <w:t>R</w:t>
      </w:r>
      <w:proofErr w:type="spellEnd"/>
      <w:r w:rsidRPr="00741ECB">
        <w:rPr>
          <w:rFonts w:ascii="Myriad Pro" w:hAnsi="Myriad Pro"/>
        </w:rPr>
        <w:t xml:space="preserve"> – Ministerstwo </w:t>
      </w:r>
      <w:r w:rsidR="009F4253">
        <w:rPr>
          <w:rFonts w:ascii="Myriad Pro" w:hAnsi="Myriad Pro"/>
        </w:rPr>
        <w:t xml:space="preserve">Inwestycji i </w:t>
      </w:r>
      <w:r w:rsidRPr="00741ECB">
        <w:rPr>
          <w:rFonts w:ascii="Myriad Pro" w:hAnsi="Myriad Pro"/>
        </w:rPr>
        <w:t>Rozwoju</w:t>
      </w:r>
    </w:p>
    <w:p w:rsidR="00954870" w:rsidRPr="00741ECB" w:rsidRDefault="00954870" w:rsidP="00954870">
      <w:pPr>
        <w:spacing w:after="0"/>
        <w:rPr>
          <w:rFonts w:ascii="Myriad Pro" w:hAnsi="Myriad Pro" w:cs="Arial"/>
        </w:rPr>
      </w:pPr>
      <w:r w:rsidRPr="00741ECB">
        <w:rPr>
          <w:rFonts w:ascii="Myriad Pro" w:hAnsi="Myriad Pro" w:cs="Arial"/>
        </w:rPr>
        <w:t>PO WER – Program Operacyjny Wiedza Edukacja Rozwój</w:t>
      </w:r>
      <w:r w:rsidR="000048D1" w:rsidRPr="00741ECB">
        <w:rPr>
          <w:rFonts w:ascii="Myriad Pro" w:hAnsi="Myriad Pro" w:cs="Arial"/>
        </w:rPr>
        <w:t xml:space="preserve"> </w:t>
      </w:r>
      <w:r w:rsidR="000048D1" w:rsidRPr="00741ECB">
        <w:rPr>
          <w:rFonts w:ascii="Myriad Pro" w:hAnsi="Myriad Pro" w:cs="Myriad Pro"/>
        </w:rPr>
        <w:t>2014-2020</w:t>
      </w:r>
    </w:p>
    <w:p w:rsidR="00954870" w:rsidRPr="00741ECB" w:rsidRDefault="00954870" w:rsidP="00954870">
      <w:pPr>
        <w:spacing w:after="0"/>
        <w:rPr>
          <w:rFonts w:ascii="Myriad Pro" w:hAnsi="Myriad Pro" w:cs="Arial"/>
        </w:rPr>
      </w:pPr>
      <w:proofErr w:type="spellStart"/>
      <w:r w:rsidRPr="00741ECB">
        <w:rPr>
          <w:rFonts w:ascii="Myriad Pro" w:hAnsi="Myriad Pro" w:cs="Arial"/>
        </w:rPr>
        <w:t>POIiŚ</w:t>
      </w:r>
      <w:proofErr w:type="spellEnd"/>
      <w:r w:rsidRPr="00741ECB">
        <w:rPr>
          <w:rFonts w:ascii="Myriad Pro" w:hAnsi="Myriad Pro" w:cs="Arial"/>
        </w:rPr>
        <w:t xml:space="preserve"> – Program Operacyjny Infrastruktura i Środowisko</w:t>
      </w:r>
    </w:p>
    <w:p w:rsidR="00954870" w:rsidRPr="00741ECB" w:rsidRDefault="00954870" w:rsidP="00954870">
      <w:pPr>
        <w:spacing w:after="0"/>
        <w:rPr>
          <w:rFonts w:ascii="Myriad Pro" w:hAnsi="Myriad Pro"/>
        </w:rPr>
      </w:pPr>
      <w:r w:rsidRPr="00741ECB">
        <w:rPr>
          <w:rFonts w:ascii="Myriad Pro" w:hAnsi="Myriad Pro" w:cs="Arial"/>
        </w:rPr>
        <w:t>POIR – Program Operacyjny Inteligentny Rozwój</w:t>
      </w:r>
    </w:p>
    <w:p w:rsidR="007C30C3" w:rsidRPr="00741ECB" w:rsidRDefault="0000009B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RPO WZ </w:t>
      </w:r>
      <w:r w:rsidR="006E53D5" w:rsidRPr="00741ECB">
        <w:rPr>
          <w:rFonts w:ascii="Myriad Pro" w:hAnsi="Myriad Pro"/>
        </w:rPr>
        <w:t>–</w:t>
      </w:r>
      <w:r w:rsidRPr="00741ECB">
        <w:rPr>
          <w:rFonts w:ascii="Myriad Pro" w:hAnsi="Myriad Pro"/>
        </w:rPr>
        <w:t xml:space="preserve"> </w:t>
      </w:r>
      <w:r w:rsidR="00B04297" w:rsidRPr="00741ECB">
        <w:rPr>
          <w:rFonts w:ascii="Myriad Pro" w:hAnsi="Myriad Pro"/>
        </w:rPr>
        <w:t>Regionalny Program Operacyjny Województwa Zachodniopomorskiego 2014-2020</w:t>
      </w:r>
    </w:p>
    <w:p w:rsidR="007231C0" w:rsidRPr="00741ECB" w:rsidRDefault="007231C0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>WZS – Wydział Zarządzania Strategicznego</w:t>
      </w:r>
      <w:r w:rsidR="00D73BD9" w:rsidRPr="00741ECB">
        <w:rPr>
          <w:rFonts w:ascii="Myriad Pro" w:hAnsi="Myriad Pro"/>
        </w:rPr>
        <w:t xml:space="preserve"> w U</w:t>
      </w:r>
      <w:r w:rsidR="005D5F2A" w:rsidRPr="00741ECB">
        <w:rPr>
          <w:rFonts w:ascii="Myriad Pro" w:hAnsi="Myriad Pro"/>
        </w:rPr>
        <w:t xml:space="preserve">MWZ </w:t>
      </w:r>
    </w:p>
    <w:p w:rsidR="005D5F2A" w:rsidRPr="00741ECB" w:rsidRDefault="005D5F2A" w:rsidP="00390CCC">
      <w:pPr>
        <w:spacing w:after="0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UMWZ – Urząd Marszałkowski Województwa Zachodniopomorskiego </w:t>
      </w:r>
    </w:p>
    <w:p w:rsidR="007231C0" w:rsidRPr="004B5D11" w:rsidRDefault="007231C0" w:rsidP="007C30C3">
      <w:pPr>
        <w:rPr>
          <w:rFonts w:ascii="Myriad Pro" w:hAnsi="Myriad Pro"/>
        </w:rPr>
      </w:pPr>
    </w:p>
    <w:p w:rsidR="007C30C3" w:rsidRPr="007362A9" w:rsidRDefault="007C30C3" w:rsidP="00444833">
      <w:pPr>
        <w:pStyle w:val="Nagwek1"/>
        <w:rPr>
          <w:rFonts w:ascii="Myriad Pro" w:hAnsi="Myriad Pro"/>
          <w:color w:val="000000" w:themeColor="text1"/>
          <w:sz w:val="24"/>
        </w:rPr>
      </w:pPr>
      <w:bookmarkStart w:id="2" w:name="_Toc4146247"/>
      <w:r w:rsidRPr="007362A9">
        <w:rPr>
          <w:rFonts w:ascii="Myriad Pro" w:hAnsi="Myriad Pro"/>
          <w:color w:val="000000" w:themeColor="text1"/>
          <w:sz w:val="24"/>
        </w:rPr>
        <w:t>Słownik pojęć</w:t>
      </w:r>
      <w:bookmarkEnd w:id="2"/>
    </w:p>
    <w:p w:rsidR="007C30C3" w:rsidRPr="00741ECB" w:rsidRDefault="00272FA6" w:rsidP="008B2A51">
      <w:pPr>
        <w:pStyle w:val="Akapitzlist"/>
        <w:numPr>
          <w:ilvl w:val="0"/>
          <w:numId w:val="32"/>
        </w:numPr>
        <w:ind w:left="426" w:hanging="426"/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Rozporządzenie ogólne - </w:t>
      </w:r>
      <w:r w:rsidR="00CE4561" w:rsidRPr="00741ECB">
        <w:rPr>
          <w:rFonts w:ascii="Myriad Pro" w:hAnsi="Myriad Pro"/>
        </w:rPr>
        <w:t xml:space="preserve">rozporządzenie Parlamentu Europejskiego i Rady (UE) nr 1303/2013 </w:t>
      </w:r>
      <w:r w:rsidR="008D7D8E">
        <w:rPr>
          <w:rFonts w:ascii="Myriad Pro" w:hAnsi="Myriad Pro"/>
        </w:rPr>
        <w:br/>
      </w:r>
      <w:r w:rsidR="00CE4561" w:rsidRPr="00741ECB">
        <w:rPr>
          <w:rFonts w:ascii="Myriad Pro" w:hAnsi="Myriad Pro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320);</w:t>
      </w:r>
    </w:p>
    <w:p w:rsidR="00272FA6" w:rsidRPr="00741ECB" w:rsidRDefault="00272FA6" w:rsidP="008B2A51">
      <w:pPr>
        <w:pStyle w:val="Akapitzlist"/>
        <w:numPr>
          <w:ilvl w:val="0"/>
          <w:numId w:val="32"/>
        </w:numPr>
        <w:ind w:left="426" w:hanging="426"/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Ustawa – ustawa z dnia 11 lipca 2014 r. o zasadach realizacji programów </w:t>
      </w:r>
      <w:r w:rsidR="00AE32DA" w:rsidRPr="00741ECB">
        <w:rPr>
          <w:rFonts w:ascii="Myriad Pro" w:hAnsi="Myriad Pro"/>
        </w:rPr>
        <w:br/>
      </w:r>
      <w:r w:rsidRPr="00741ECB">
        <w:rPr>
          <w:rFonts w:ascii="Myriad Pro" w:hAnsi="Myriad Pro"/>
        </w:rPr>
        <w:t xml:space="preserve">w zakresie polityki spójności finansowanych w perspektywie finansowej 2014-2020 </w:t>
      </w:r>
      <w:r w:rsidR="00D6649B" w:rsidRPr="00D6649B">
        <w:rPr>
          <w:rFonts w:ascii="Myriad Pro" w:hAnsi="Myriad Pro"/>
        </w:rPr>
        <w:t xml:space="preserve">tekst jednolity </w:t>
      </w:r>
      <w:r w:rsidR="009E7D68">
        <w:rPr>
          <w:rFonts w:ascii="Myriad Pro" w:hAnsi="Myriad Pro"/>
        </w:rPr>
        <w:t>(</w:t>
      </w:r>
      <w:r w:rsidR="00D6649B" w:rsidRPr="00D6649B">
        <w:rPr>
          <w:rFonts w:ascii="Myriad Pro" w:hAnsi="Myriad Pro"/>
        </w:rPr>
        <w:t xml:space="preserve">Dz.U. z </w:t>
      </w:r>
      <w:r w:rsidR="003155E8" w:rsidRPr="00D6649B">
        <w:rPr>
          <w:rFonts w:ascii="Myriad Pro" w:hAnsi="Myriad Pro"/>
        </w:rPr>
        <w:t>201</w:t>
      </w:r>
      <w:r w:rsidR="003155E8">
        <w:rPr>
          <w:rFonts w:ascii="Myriad Pro" w:hAnsi="Myriad Pro"/>
        </w:rPr>
        <w:t>8</w:t>
      </w:r>
      <w:r w:rsidR="003155E8" w:rsidRPr="00D6649B">
        <w:rPr>
          <w:rFonts w:ascii="Myriad Pro" w:hAnsi="Myriad Pro"/>
        </w:rPr>
        <w:t xml:space="preserve"> </w:t>
      </w:r>
      <w:r w:rsidR="00D6649B" w:rsidRPr="00D6649B">
        <w:rPr>
          <w:rFonts w:ascii="Myriad Pro" w:hAnsi="Myriad Pro"/>
        </w:rPr>
        <w:t xml:space="preserve">r., poz. </w:t>
      </w:r>
      <w:r w:rsidR="003155E8" w:rsidRPr="00D6649B">
        <w:rPr>
          <w:rFonts w:ascii="Myriad Pro" w:hAnsi="Myriad Pro"/>
        </w:rPr>
        <w:t>14</w:t>
      </w:r>
      <w:r w:rsidR="003155E8">
        <w:rPr>
          <w:rFonts w:ascii="Myriad Pro" w:hAnsi="Myriad Pro"/>
        </w:rPr>
        <w:t>31</w:t>
      </w:r>
      <w:r w:rsidR="00D6649B" w:rsidRPr="00D6649B">
        <w:rPr>
          <w:rFonts w:ascii="Myriad Pro" w:hAnsi="Myriad Pro"/>
        </w:rPr>
        <w:t>ze zm.)</w:t>
      </w:r>
      <w:r w:rsidRPr="00741ECB">
        <w:rPr>
          <w:rFonts w:ascii="Myriad Pro" w:hAnsi="Myriad Pro"/>
        </w:rPr>
        <w:t>;</w:t>
      </w:r>
    </w:p>
    <w:p w:rsidR="00410083" w:rsidRPr="00741ECB" w:rsidRDefault="00410083" w:rsidP="00410083">
      <w:pPr>
        <w:pStyle w:val="Akapitzlist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Ekspert – osoba, o której mowa w art. </w:t>
      </w:r>
      <w:r>
        <w:rPr>
          <w:rFonts w:ascii="Myriad Pro" w:hAnsi="Myriad Pro"/>
        </w:rPr>
        <w:t xml:space="preserve">68 a </w:t>
      </w:r>
      <w:r w:rsidRPr="00741ECB">
        <w:rPr>
          <w:rFonts w:ascii="Myriad Pro" w:hAnsi="Myriad Pro"/>
        </w:rPr>
        <w:t>ustawy;</w:t>
      </w:r>
    </w:p>
    <w:p w:rsidR="00410083" w:rsidRDefault="00410083" w:rsidP="008B2A51">
      <w:pPr>
        <w:pStyle w:val="Akapitzlist"/>
        <w:numPr>
          <w:ilvl w:val="0"/>
          <w:numId w:val="32"/>
        </w:numPr>
        <w:ind w:left="426" w:hanging="426"/>
        <w:jc w:val="both"/>
        <w:rPr>
          <w:rFonts w:ascii="Myriad Pro" w:hAnsi="Myriad Pro"/>
        </w:rPr>
      </w:pPr>
      <w:r>
        <w:rPr>
          <w:rFonts w:ascii="Myriad Pro" w:hAnsi="Myriad Pro"/>
        </w:rPr>
        <w:t>Kandydat na eksperta- o</w:t>
      </w:r>
      <w:r w:rsidRPr="00410083">
        <w:rPr>
          <w:rFonts w:ascii="Myriad Pro" w:hAnsi="Myriad Pro"/>
        </w:rPr>
        <w:t>soba ubiegająca się o wpis do wykazu kandydatów na ekspertów,</w:t>
      </w:r>
      <w:r w:rsidRPr="00410083">
        <w:rPr>
          <w:rFonts w:ascii="ArialMT" w:hAnsi="ArialMT" w:cs="ArialMT"/>
        </w:rPr>
        <w:t xml:space="preserve"> </w:t>
      </w:r>
      <w:r w:rsidR="00D8712E">
        <w:rPr>
          <w:rFonts w:ascii="ArialMT" w:hAnsi="ArialMT" w:cs="ArialMT"/>
        </w:rPr>
        <w:br/>
      </w:r>
      <w:r w:rsidRPr="00410083">
        <w:rPr>
          <w:rFonts w:ascii="Myriad Pro" w:hAnsi="Myriad Pro"/>
        </w:rPr>
        <w:t>o którym mowa w art. 68a ust. 11 ustawy, albo osoba wpisana do tego wykazu;</w:t>
      </w:r>
    </w:p>
    <w:p w:rsidR="005B1DD0" w:rsidRPr="00741ECB" w:rsidRDefault="00882061" w:rsidP="008B2A51">
      <w:pPr>
        <w:pStyle w:val="Akapitzlist"/>
        <w:numPr>
          <w:ilvl w:val="0"/>
          <w:numId w:val="32"/>
        </w:numPr>
        <w:ind w:left="426" w:hanging="426"/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Wykaz kandydatów na ekspertów </w:t>
      </w:r>
      <w:r w:rsidR="00DA378C" w:rsidRPr="00741ECB">
        <w:rPr>
          <w:rFonts w:ascii="Myriad Pro" w:hAnsi="Myriad Pro"/>
        </w:rPr>
        <w:t>–</w:t>
      </w:r>
      <w:r w:rsidRPr="00741ECB">
        <w:rPr>
          <w:rFonts w:ascii="Myriad Pro" w:hAnsi="Myriad Pro"/>
        </w:rPr>
        <w:t xml:space="preserve"> </w:t>
      </w:r>
      <w:r w:rsidR="00DA378C" w:rsidRPr="00741ECB">
        <w:rPr>
          <w:rFonts w:ascii="Myriad Pro" w:hAnsi="Myriad Pro"/>
        </w:rPr>
        <w:t xml:space="preserve">wykaz, o którym mowa w art. </w:t>
      </w:r>
      <w:r w:rsidR="009F4253">
        <w:rPr>
          <w:rFonts w:ascii="Myriad Pro" w:hAnsi="Myriad Pro"/>
        </w:rPr>
        <w:t>68a ust.11</w:t>
      </w:r>
      <w:r w:rsidR="00DA378C" w:rsidRPr="00741ECB">
        <w:rPr>
          <w:rFonts w:ascii="Myriad Pro" w:hAnsi="Myriad Pro"/>
        </w:rPr>
        <w:t xml:space="preserve"> ustawy</w:t>
      </w:r>
      <w:r w:rsidR="00A64BDC" w:rsidRPr="00741ECB">
        <w:rPr>
          <w:rFonts w:ascii="Myriad Pro" w:hAnsi="Myriad Pro"/>
        </w:rPr>
        <w:t xml:space="preserve">, zatwierdzony przez Zarząd Województwa Zachodniopomorskiego i prowadzony przez Wydział Zarządzania Strategicznego Urzędu Marszałkowskiego Województwa Zachodniopomorskiego, </w:t>
      </w:r>
      <w:r w:rsidR="008B7976" w:rsidRPr="00741ECB">
        <w:rPr>
          <w:rFonts w:ascii="Myriad Pro" w:hAnsi="Myriad Pro"/>
        </w:rPr>
        <w:t xml:space="preserve">zawierający listę kandydatów na ekspertów, mogących brać udział </w:t>
      </w:r>
      <w:r w:rsidR="00D8712E">
        <w:rPr>
          <w:rFonts w:ascii="Myriad Pro" w:hAnsi="Myriad Pro"/>
        </w:rPr>
        <w:br/>
      </w:r>
      <w:r w:rsidR="008B7976" w:rsidRPr="00741ECB">
        <w:rPr>
          <w:rFonts w:ascii="Myriad Pro" w:hAnsi="Myriad Pro"/>
        </w:rPr>
        <w:t>w</w:t>
      </w:r>
      <w:r w:rsidR="003A1D66" w:rsidRPr="00741ECB">
        <w:rPr>
          <w:rFonts w:ascii="Myriad Pro" w:hAnsi="Myriad Pro"/>
        </w:rPr>
        <w:t xml:space="preserve"> </w:t>
      </w:r>
      <w:r w:rsidR="00BB44F0" w:rsidRPr="00741ECB">
        <w:rPr>
          <w:rFonts w:ascii="Myriad Pro" w:hAnsi="Myriad Pro"/>
        </w:rPr>
        <w:t>pracach KOP w ramach RPO WZ 2014-2020</w:t>
      </w:r>
      <w:r w:rsidR="005B1DD0" w:rsidRPr="00741ECB">
        <w:rPr>
          <w:rFonts w:ascii="Myriad Pro" w:hAnsi="Myriad Pro"/>
        </w:rPr>
        <w:t>;</w:t>
      </w:r>
    </w:p>
    <w:p w:rsidR="00272FA6" w:rsidRPr="002D7DDC" w:rsidRDefault="005B1DD0" w:rsidP="004952AB">
      <w:pPr>
        <w:pStyle w:val="Akapitzlist"/>
        <w:numPr>
          <w:ilvl w:val="0"/>
          <w:numId w:val="32"/>
        </w:numPr>
        <w:ind w:left="426" w:hanging="426"/>
        <w:jc w:val="both"/>
        <w:rPr>
          <w:rFonts w:ascii="Myriad Pro" w:hAnsi="Myriad Pro"/>
        </w:rPr>
      </w:pPr>
      <w:r w:rsidRPr="00170617">
        <w:rPr>
          <w:rFonts w:ascii="Myriad Pro" w:hAnsi="Myriad Pro"/>
        </w:rPr>
        <w:t xml:space="preserve">Zlecenie </w:t>
      </w:r>
      <w:r w:rsidR="00873D2A" w:rsidRPr="00E460E3">
        <w:rPr>
          <w:rFonts w:ascii="Myriad Pro" w:hAnsi="Myriad Pro"/>
        </w:rPr>
        <w:t>dokonania oceny/wydania opinii/rozstrzygnięcia</w:t>
      </w:r>
      <w:r w:rsidR="00AE5283" w:rsidRPr="00170617">
        <w:rPr>
          <w:rFonts w:ascii="Myriad Pro" w:hAnsi="Myriad Pro"/>
        </w:rPr>
        <w:t xml:space="preserve"> </w:t>
      </w:r>
      <w:r w:rsidRPr="00170617">
        <w:rPr>
          <w:rFonts w:ascii="Myriad Pro" w:hAnsi="Myriad Pro"/>
        </w:rPr>
        <w:t xml:space="preserve">- </w:t>
      </w:r>
      <w:r w:rsidRPr="00170617">
        <w:rPr>
          <w:rFonts w:ascii="Myriad Pro" w:hAnsi="Myriad Pro" w:cs="Arial"/>
        </w:rPr>
        <w:t>propozycja udziału w wyborze projektów do dofinansowania w danym konkursie lub naborze w ramach RPO WZ, w której określona jest rola eksperta, termin wykonania pracy, wysokość wynagrodzenia za jej wykonanie oraz inne informacje dotyczące tej pracy</w:t>
      </w:r>
      <w:r w:rsidR="0022122C">
        <w:rPr>
          <w:rFonts w:ascii="Myriad Pro" w:hAnsi="Myriad Pro" w:cs="Arial"/>
        </w:rPr>
        <w:t>;</w:t>
      </w:r>
      <w:r w:rsidRPr="00170617">
        <w:rPr>
          <w:rFonts w:ascii="Myriad Pro" w:hAnsi="Myriad Pro" w:cs="Arial"/>
        </w:rPr>
        <w:t xml:space="preserve"> </w:t>
      </w:r>
    </w:p>
    <w:p w:rsidR="002D7DDC" w:rsidRPr="00170617" w:rsidRDefault="002D7DDC" w:rsidP="004952AB">
      <w:pPr>
        <w:pStyle w:val="Akapitzlist"/>
        <w:numPr>
          <w:ilvl w:val="0"/>
          <w:numId w:val="32"/>
        </w:numPr>
        <w:ind w:left="426" w:hanging="426"/>
        <w:jc w:val="both"/>
        <w:rPr>
          <w:rFonts w:ascii="Myriad Pro" w:hAnsi="Myriad Pro"/>
        </w:rPr>
      </w:pPr>
      <w:r>
        <w:rPr>
          <w:rFonts w:ascii="Myriad Pro" w:hAnsi="Myriad Pro" w:cs="Arial"/>
        </w:rPr>
        <w:t xml:space="preserve">Projekt- przedsięwzięcie, o którym mowa w art.2 pkt 18 ustawy. </w:t>
      </w:r>
    </w:p>
    <w:p w:rsidR="00444833" w:rsidRDefault="00444833">
      <w:pPr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br w:type="page"/>
      </w:r>
    </w:p>
    <w:p w:rsidR="00A969C6" w:rsidRDefault="00A969C6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3" w:name="_Toc4146248"/>
      <w:r w:rsidRPr="00305CF2">
        <w:rPr>
          <w:rFonts w:ascii="Myriad Pro" w:hAnsi="Myriad Pro"/>
          <w:color w:val="000000" w:themeColor="text1"/>
          <w:sz w:val="22"/>
        </w:rPr>
        <w:t>§</w:t>
      </w:r>
      <w:r w:rsidR="000435B4" w:rsidRPr="00305CF2">
        <w:rPr>
          <w:rFonts w:ascii="Myriad Pro" w:hAnsi="Myriad Pro"/>
          <w:color w:val="000000" w:themeColor="text1"/>
          <w:sz w:val="22"/>
        </w:rPr>
        <w:t xml:space="preserve"> </w:t>
      </w:r>
      <w:r w:rsidRPr="00305CF2">
        <w:rPr>
          <w:rFonts w:ascii="Myriad Pro" w:hAnsi="Myriad Pro"/>
          <w:color w:val="000000" w:themeColor="text1"/>
          <w:sz w:val="22"/>
        </w:rPr>
        <w:t>1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305CF2">
        <w:rPr>
          <w:rFonts w:ascii="Myriad Pro" w:hAnsi="Myriad Pro"/>
          <w:color w:val="000000" w:themeColor="text1"/>
          <w:sz w:val="22"/>
        </w:rPr>
        <w:t>Podstawy prawne</w:t>
      </w:r>
      <w:bookmarkEnd w:id="3"/>
    </w:p>
    <w:p w:rsidR="00957A49" w:rsidRPr="00DD0BAB" w:rsidRDefault="00957A49" w:rsidP="00DD0BAB">
      <w:pPr>
        <w:spacing w:after="0"/>
      </w:pPr>
    </w:p>
    <w:p w:rsidR="00A969C6" w:rsidRPr="00741ECB" w:rsidRDefault="0092347F" w:rsidP="008B2D4E">
      <w:pPr>
        <w:rPr>
          <w:rFonts w:ascii="Myriad Pro" w:hAnsi="Myriad Pro"/>
        </w:rPr>
      </w:pPr>
      <w:r w:rsidRPr="00741ECB">
        <w:rPr>
          <w:rFonts w:ascii="Myriad Pro" w:hAnsi="Myriad Pro"/>
        </w:rPr>
        <w:t xml:space="preserve">Niniejszy </w:t>
      </w:r>
      <w:r w:rsidR="008B2D4E" w:rsidRPr="00741ECB">
        <w:rPr>
          <w:rFonts w:ascii="Myriad Pro" w:hAnsi="Myriad Pro"/>
          <w:i/>
        </w:rPr>
        <w:t>Tryb</w:t>
      </w:r>
      <w:r w:rsidR="008B2D4E" w:rsidRPr="00741ECB">
        <w:rPr>
          <w:rFonts w:ascii="Myriad Pro" w:hAnsi="Myriad Pro"/>
        </w:rPr>
        <w:t xml:space="preserve"> został opracowany na podstawie:</w:t>
      </w:r>
    </w:p>
    <w:p w:rsidR="00410083" w:rsidRDefault="00410083" w:rsidP="004830C3">
      <w:pPr>
        <w:pStyle w:val="Akapitzlist"/>
        <w:numPr>
          <w:ilvl w:val="0"/>
          <w:numId w:val="46"/>
        </w:numPr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>Rozporządzenia ogólnego</w:t>
      </w:r>
      <w:r w:rsidR="00481E3B">
        <w:rPr>
          <w:rFonts w:ascii="Myriad Pro" w:hAnsi="Myriad Pro"/>
        </w:rPr>
        <w:t>;</w:t>
      </w:r>
    </w:p>
    <w:p w:rsidR="00410083" w:rsidRDefault="00410083" w:rsidP="004830C3">
      <w:pPr>
        <w:pStyle w:val="Akapitzlist"/>
        <w:numPr>
          <w:ilvl w:val="0"/>
          <w:numId w:val="46"/>
        </w:numPr>
        <w:jc w:val="both"/>
        <w:rPr>
          <w:rFonts w:ascii="Myriad Pro" w:hAnsi="Myriad Pro"/>
        </w:rPr>
      </w:pPr>
      <w:r>
        <w:rPr>
          <w:rFonts w:ascii="Myriad Pro" w:hAnsi="Myriad Pro"/>
        </w:rPr>
        <w:t>Ustawy</w:t>
      </w:r>
      <w:r w:rsidR="00481E3B">
        <w:rPr>
          <w:rFonts w:ascii="Myriad Pro" w:hAnsi="Myriad Pro"/>
        </w:rPr>
        <w:t>;</w:t>
      </w:r>
    </w:p>
    <w:p w:rsidR="007C30C3" w:rsidRDefault="007C30C3" w:rsidP="00410083">
      <w:pPr>
        <w:pStyle w:val="Akapitzlist"/>
        <w:numPr>
          <w:ilvl w:val="0"/>
          <w:numId w:val="46"/>
        </w:numPr>
        <w:jc w:val="both"/>
        <w:rPr>
          <w:rFonts w:ascii="Myriad Pro" w:hAnsi="Myriad Pro"/>
        </w:rPr>
      </w:pPr>
      <w:r w:rsidRPr="00410083">
        <w:rPr>
          <w:rFonts w:ascii="Myriad Pro" w:hAnsi="Myriad Pro"/>
        </w:rPr>
        <w:t>Wytycznych w zakresie trybów wyboru projektów na lata 2014-2020</w:t>
      </w:r>
      <w:r w:rsidR="002F694A" w:rsidRPr="00410083">
        <w:rPr>
          <w:rFonts w:ascii="Myriad Pro" w:hAnsi="Myriad Pro"/>
        </w:rPr>
        <w:t>, zatwierdzonych przez Ministra</w:t>
      </w:r>
      <w:r w:rsidR="001310C1" w:rsidRPr="00410083">
        <w:rPr>
          <w:rFonts w:ascii="Myriad Pro" w:hAnsi="Myriad Pro"/>
        </w:rPr>
        <w:t xml:space="preserve"> właściwego ds.</w:t>
      </w:r>
      <w:r w:rsidR="002F694A" w:rsidRPr="00410083">
        <w:rPr>
          <w:rFonts w:ascii="Myriad Pro" w:hAnsi="Myriad Pro"/>
        </w:rPr>
        <w:t xml:space="preserve"> </w:t>
      </w:r>
      <w:r w:rsidR="001310C1" w:rsidRPr="00410083">
        <w:rPr>
          <w:rFonts w:ascii="Myriad Pro" w:hAnsi="Myriad Pro"/>
        </w:rPr>
        <w:t>rozwoju</w:t>
      </w:r>
      <w:r w:rsidRPr="00410083">
        <w:rPr>
          <w:rFonts w:ascii="Myriad Pro" w:hAnsi="Myriad Pro"/>
        </w:rPr>
        <w:t>;</w:t>
      </w:r>
    </w:p>
    <w:p w:rsidR="007C30C3" w:rsidRPr="00741ECB" w:rsidRDefault="00410083" w:rsidP="00410083">
      <w:pPr>
        <w:pStyle w:val="Akapitzlist"/>
        <w:numPr>
          <w:ilvl w:val="0"/>
          <w:numId w:val="46"/>
        </w:numPr>
        <w:jc w:val="both"/>
      </w:pPr>
      <w:r w:rsidRPr="00410083">
        <w:rPr>
          <w:rFonts w:ascii="Myriad Pro" w:hAnsi="Myriad Pro"/>
        </w:rPr>
        <w:t>Wytyczn</w:t>
      </w:r>
      <w:r w:rsidR="00EC5AF7">
        <w:rPr>
          <w:rFonts w:ascii="Myriad Pro" w:hAnsi="Myriad Pro"/>
        </w:rPr>
        <w:t>ych</w:t>
      </w:r>
      <w:r w:rsidRPr="00410083">
        <w:rPr>
          <w:rFonts w:ascii="Myriad Pro" w:hAnsi="Myriad Pro"/>
        </w:rPr>
        <w:t xml:space="preserve"> w zakresie korzystania z usług ekspertów w ramach programów </w:t>
      </w:r>
      <w:r w:rsidRPr="00481E3B">
        <w:rPr>
          <w:rFonts w:ascii="Myriad Pro" w:hAnsi="Myriad Pro"/>
        </w:rPr>
        <w:t>operacyjnych na lata 2014-2020</w:t>
      </w:r>
      <w:r w:rsidR="00D114F4">
        <w:t xml:space="preserve"> </w:t>
      </w:r>
      <w:r w:rsidR="00E034BB" w:rsidRPr="00DD0BAB">
        <w:rPr>
          <w:rFonts w:ascii="Myriad Pro" w:hAnsi="Myriad Pro"/>
        </w:rPr>
        <w:t>zatwierdzonych przez</w:t>
      </w:r>
      <w:r w:rsidR="00E034BB">
        <w:t xml:space="preserve"> </w:t>
      </w:r>
      <w:r w:rsidR="00E034BB" w:rsidRPr="00410083">
        <w:rPr>
          <w:rFonts w:ascii="Myriad Pro" w:hAnsi="Myriad Pro"/>
        </w:rPr>
        <w:t>Ministra właściwego ds. rozwoju</w:t>
      </w:r>
      <w:r w:rsidR="00E034BB">
        <w:rPr>
          <w:rFonts w:ascii="Myriad Pro" w:hAnsi="Myriad Pro"/>
        </w:rPr>
        <w:t>.</w:t>
      </w:r>
      <w:r w:rsidR="00E034BB">
        <w:t xml:space="preserve"> </w:t>
      </w:r>
    </w:p>
    <w:p w:rsidR="00BF197D" w:rsidRDefault="00A902BA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4" w:name="_Toc4146249"/>
      <w:r w:rsidRPr="00305CF2">
        <w:rPr>
          <w:rFonts w:ascii="Myriad Pro" w:hAnsi="Myriad Pro"/>
          <w:color w:val="000000" w:themeColor="text1"/>
          <w:sz w:val="22"/>
        </w:rPr>
        <w:t>§2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7362A9">
        <w:rPr>
          <w:rFonts w:ascii="Myriad Pro" w:hAnsi="Myriad Pro"/>
          <w:color w:val="000000" w:themeColor="text1"/>
          <w:sz w:val="22"/>
        </w:rPr>
        <w:t>Postanowienia ogólne</w:t>
      </w:r>
      <w:bookmarkEnd w:id="4"/>
    </w:p>
    <w:p w:rsidR="00305CF2" w:rsidRPr="00305CF2" w:rsidRDefault="00305CF2" w:rsidP="00DD0BAB">
      <w:pPr>
        <w:spacing w:after="0"/>
      </w:pPr>
    </w:p>
    <w:p w:rsidR="00893377" w:rsidRPr="006618A5" w:rsidRDefault="00893377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Arial"/>
          <w:bCs/>
          <w:sz w:val="22"/>
          <w:szCs w:val="22"/>
        </w:rPr>
        <w:t xml:space="preserve">Niniejszy </w:t>
      </w:r>
      <w:r w:rsidRPr="00741ECB">
        <w:rPr>
          <w:rFonts w:ascii="Myriad Pro" w:hAnsi="Myriad Pro" w:cs="Arial"/>
          <w:bCs/>
          <w:i/>
          <w:sz w:val="22"/>
          <w:szCs w:val="22"/>
        </w:rPr>
        <w:t>Tryb</w:t>
      </w:r>
      <w:r w:rsidRPr="00741ECB">
        <w:rPr>
          <w:rFonts w:ascii="Myriad Pro" w:hAnsi="Myriad Pro" w:cs="Arial"/>
          <w:bCs/>
          <w:sz w:val="22"/>
          <w:szCs w:val="22"/>
        </w:rPr>
        <w:t xml:space="preserve"> określa szczegółowe zasady </w:t>
      </w:r>
      <w:r w:rsidRPr="00F20BE7">
        <w:rPr>
          <w:rFonts w:ascii="Myriad Pro" w:hAnsi="Myriad Pro" w:cs="Arial"/>
          <w:bCs/>
          <w:sz w:val="22"/>
          <w:szCs w:val="22"/>
        </w:rPr>
        <w:t>tworzenia</w:t>
      </w:r>
      <w:r w:rsidRPr="00741ECB">
        <w:rPr>
          <w:rFonts w:ascii="Myriad Pro" w:hAnsi="Myriad Pro" w:cs="Arial"/>
          <w:bCs/>
          <w:sz w:val="22"/>
          <w:szCs w:val="22"/>
        </w:rPr>
        <w:t xml:space="preserve"> </w:t>
      </w:r>
      <w:r w:rsidRPr="00741ECB">
        <w:rPr>
          <w:rFonts w:ascii="Myriad Pro" w:hAnsi="Myriad Pro" w:cs="Arial"/>
          <w:bCs/>
          <w:i/>
          <w:sz w:val="22"/>
          <w:szCs w:val="22"/>
        </w:rPr>
        <w:t>Wykazu kandydatów na ekspertów</w:t>
      </w:r>
      <w:r w:rsidRPr="00741ECB">
        <w:rPr>
          <w:rFonts w:ascii="Myriad Pro" w:hAnsi="Myriad Pro" w:cs="Arial"/>
          <w:bCs/>
          <w:sz w:val="22"/>
          <w:szCs w:val="22"/>
        </w:rPr>
        <w:t xml:space="preserve"> </w:t>
      </w:r>
      <w:r w:rsidRPr="00741ECB">
        <w:rPr>
          <w:rFonts w:ascii="Myriad Pro" w:hAnsi="Myriad Pro" w:cs="Arial"/>
          <w:bCs/>
          <w:sz w:val="22"/>
          <w:szCs w:val="22"/>
        </w:rPr>
        <w:br/>
        <w:t xml:space="preserve">w </w:t>
      </w:r>
      <w:r w:rsidRPr="00741ECB">
        <w:rPr>
          <w:rFonts w:ascii="Myriad Pro" w:hAnsi="Myriad Pro" w:cs="Arial"/>
          <w:bCs/>
          <w:i/>
          <w:sz w:val="22"/>
          <w:szCs w:val="22"/>
        </w:rPr>
        <w:t>ramach Regionalnego Programu Operacyjnego</w:t>
      </w:r>
      <w:r w:rsidRPr="00741ECB">
        <w:rPr>
          <w:rFonts w:ascii="Myriad Pro" w:hAnsi="Myriad Pro" w:cs="Arial"/>
          <w:bCs/>
          <w:sz w:val="22"/>
          <w:szCs w:val="22"/>
        </w:rPr>
        <w:t xml:space="preserve"> </w:t>
      </w:r>
      <w:r w:rsidRPr="00741ECB">
        <w:rPr>
          <w:rFonts w:ascii="Myriad Pro" w:hAnsi="Myriad Pro" w:cs="Arial"/>
          <w:bCs/>
          <w:i/>
          <w:sz w:val="22"/>
          <w:szCs w:val="22"/>
        </w:rPr>
        <w:t xml:space="preserve">Województwa Zachodniopomorskiego </w:t>
      </w:r>
      <w:r w:rsidR="00E9192C" w:rsidRPr="00741ECB">
        <w:rPr>
          <w:rFonts w:ascii="Myriad Pro" w:hAnsi="Myriad Pro" w:cs="Arial"/>
          <w:bCs/>
          <w:i/>
          <w:sz w:val="22"/>
          <w:szCs w:val="22"/>
        </w:rPr>
        <w:br/>
      </w:r>
      <w:r w:rsidRPr="00741ECB">
        <w:rPr>
          <w:rFonts w:ascii="Myriad Pro" w:hAnsi="Myriad Pro" w:cs="Arial"/>
          <w:bCs/>
          <w:i/>
          <w:sz w:val="22"/>
          <w:szCs w:val="22"/>
        </w:rPr>
        <w:t>2014-202</w:t>
      </w:r>
      <w:r w:rsidR="00085A99">
        <w:rPr>
          <w:rFonts w:ascii="Myriad Pro" w:hAnsi="Myriad Pro" w:cs="Arial"/>
          <w:bCs/>
          <w:i/>
          <w:sz w:val="22"/>
          <w:szCs w:val="22"/>
        </w:rPr>
        <w:t>0</w:t>
      </w:r>
      <w:r w:rsidR="000048D1" w:rsidRPr="00741ECB">
        <w:rPr>
          <w:rFonts w:ascii="Myriad Pro" w:hAnsi="Myriad Pro" w:cs="Myriad Pro"/>
          <w:bCs/>
          <w:i/>
        </w:rPr>
        <w:t xml:space="preserve"> </w:t>
      </w:r>
      <w:r w:rsidR="000048D1" w:rsidRPr="004952AB">
        <w:rPr>
          <w:rFonts w:ascii="Myriad Pro" w:hAnsi="Myriad Pro" w:cs="Myriad Pro"/>
          <w:bCs/>
          <w:i/>
          <w:sz w:val="22"/>
          <w:szCs w:val="22"/>
        </w:rPr>
        <w:t>do udziału w wyborze projektów współfinansowanych z Europejskiego Funduszu Rozwoju</w:t>
      </w:r>
      <w:r w:rsidR="000048D1" w:rsidRPr="00BD15CA">
        <w:rPr>
          <w:rFonts w:ascii="Myriad Pro" w:hAnsi="Myriad Pro" w:cs="Arial"/>
          <w:bCs/>
          <w:i/>
          <w:sz w:val="22"/>
          <w:szCs w:val="22"/>
        </w:rPr>
        <w:t xml:space="preserve"> Regionalnego</w:t>
      </w:r>
      <w:r w:rsidR="004B1664" w:rsidRPr="001D3D53">
        <w:rPr>
          <w:rFonts w:ascii="Myriad Pro" w:hAnsi="Myriad Pro" w:cs="Arial"/>
          <w:bCs/>
          <w:sz w:val="22"/>
          <w:szCs w:val="22"/>
        </w:rPr>
        <w:t>,</w:t>
      </w:r>
      <w:r w:rsidR="004B1664" w:rsidRPr="00CB09F7">
        <w:rPr>
          <w:rFonts w:ascii="Myriad Pro" w:hAnsi="Myriad Pro" w:cs="Arial"/>
          <w:bCs/>
          <w:sz w:val="22"/>
          <w:szCs w:val="22"/>
        </w:rPr>
        <w:t xml:space="preserve"> zwanego dalej </w:t>
      </w:r>
      <w:r w:rsidR="004B1664" w:rsidRPr="00DA784E">
        <w:rPr>
          <w:rFonts w:ascii="Myriad Pro" w:hAnsi="Myriad Pro" w:cs="Arial"/>
          <w:bCs/>
          <w:i/>
          <w:sz w:val="22"/>
          <w:szCs w:val="22"/>
        </w:rPr>
        <w:t>Wykazem</w:t>
      </w:r>
      <w:r w:rsidRPr="00DA784E">
        <w:rPr>
          <w:rFonts w:ascii="Myriad Pro" w:hAnsi="Myriad Pro" w:cs="Arial"/>
          <w:bCs/>
          <w:sz w:val="22"/>
          <w:szCs w:val="22"/>
        </w:rPr>
        <w:t>.</w:t>
      </w:r>
    </w:p>
    <w:p w:rsidR="008E6C9E" w:rsidRPr="00741ECB" w:rsidRDefault="00893377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043FF1">
        <w:rPr>
          <w:rFonts w:ascii="Myriad Pro" w:hAnsi="Myriad Pro" w:cs="Arial"/>
          <w:bCs/>
          <w:i/>
          <w:sz w:val="22"/>
          <w:szCs w:val="22"/>
        </w:rPr>
        <w:t>Wykaz</w:t>
      </w:r>
      <w:r w:rsidRPr="004B5D11">
        <w:rPr>
          <w:rFonts w:ascii="Myriad Pro" w:hAnsi="Myriad Pro" w:cs="Arial"/>
          <w:bCs/>
          <w:sz w:val="22"/>
          <w:szCs w:val="22"/>
        </w:rPr>
        <w:t xml:space="preserve"> stanowi listę kandydatów na ekspertów </w:t>
      </w:r>
      <w:r w:rsidR="00222DCC" w:rsidRPr="00741ECB">
        <w:rPr>
          <w:rFonts w:ascii="Myriad Pro" w:hAnsi="Myriad Pro" w:cs="Arial"/>
          <w:bCs/>
          <w:sz w:val="22"/>
          <w:szCs w:val="22"/>
        </w:rPr>
        <w:t xml:space="preserve">mogących wziąć </w:t>
      </w:r>
      <w:r w:rsidRPr="00741ECB">
        <w:rPr>
          <w:rFonts w:ascii="Myriad Pro" w:hAnsi="Myriad Pro" w:cs="Arial"/>
          <w:bCs/>
          <w:sz w:val="22"/>
          <w:szCs w:val="22"/>
        </w:rPr>
        <w:t xml:space="preserve">udział w wyborze projektów do dofinansowania i specjalizujących się w ocenie projektów w ramach dziedzin zgodnych </w:t>
      </w:r>
      <w:r w:rsidR="00587833" w:rsidRPr="00741ECB">
        <w:rPr>
          <w:rFonts w:ascii="Myriad Pro" w:hAnsi="Myriad Pro" w:cs="Arial"/>
          <w:bCs/>
          <w:sz w:val="22"/>
          <w:szCs w:val="22"/>
        </w:rPr>
        <w:br/>
      </w:r>
      <w:r w:rsidRPr="00741ECB">
        <w:rPr>
          <w:rFonts w:ascii="Myriad Pro" w:hAnsi="Myriad Pro" w:cs="Arial"/>
          <w:bCs/>
          <w:sz w:val="22"/>
          <w:szCs w:val="22"/>
        </w:rPr>
        <w:t>z Załącznik</w:t>
      </w:r>
      <w:r w:rsidR="007218EF" w:rsidRPr="00741ECB">
        <w:rPr>
          <w:rFonts w:ascii="Myriad Pro" w:hAnsi="Myriad Pro" w:cs="Arial"/>
          <w:bCs/>
          <w:sz w:val="22"/>
          <w:szCs w:val="22"/>
        </w:rPr>
        <w:t>iem</w:t>
      </w:r>
      <w:r w:rsidRPr="00741ECB">
        <w:rPr>
          <w:rFonts w:ascii="Myriad Pro" w:hAnsi="Myriad Pro" w:cs="Arial"/>
          <w:bCs/>
          <w:sz w:val="22"/>
          <w:szCs w:val="22"/>
        </w:rPr>
        <w:t xml:space="preserve"> nr 1 </w:t>
      </w:r>
      <w:r w:rsidR="007218EF" w:rsidRPr="00741ECB">
        <w:rPr>
          <w:rFonts w:ascii="Myriad Pro" w:hAnsi="Myriad Pro" w:cs="Arial"/>
          <w:bCs/>
          <w:i/>
          <w:sz w:val="22"/>
          <w:szCs w:val="22"/>
        </w:rPr>
        <w:t xml:space="preserve">Lista dziedzin </w:t>
      </w:r>
      <w:r w:rsidR="00432829" w:rsidRPr="00741ECB">
        <w:rPr>
          <w:rFonts w:ascii="Myriad Pro" w:hAnsi="Myriad Pro" w:cs="Arial"/>
          <w:bCs/>
          <w:i/>
          <w:sz w:val="22"/>
          <w:szCs w:val="22"/>
        </w:rPr>
        <w:t xml:space="preserve">ekspertów </w:t>
      </w:r>
      <w:r w:rsidR="007218EF" w:rsidRPr="00741ECB">
        <w:rPr>
          <w:rFonts w:ascii="Myriad Pro" w:hAnsi="Myriad Pro" w:cs="Arial"/>
          <w:bCs/>
          <w:i/>
          <w:sz w:val="22"/>
          <w:szCs w:val="22"/>
        </w:rPr>
        <w:t>w ramach RPO WZ 2014-2020</w:t>
      </w:r>
      <w:r w:rsidR="00EE69AA" w:rsidRPr="00741ECB">
        <w:rPr>
          <w:rFonts w:ascii="Myriad Pro" w:hAnsi="Myriad Pro" w:cs="Arial"/>
          <w:bCs/>
          <w:sz w:val="22"/>
          <w:szCs w:val="22"/>
        </w:rPr>
        <w:t xml:space="preserve">, zwanej dalej </w:t>
      </w:r>
      <w:r w:rsidR="00EE69AA" w:rsidRPr="00741ECB">
        <w:rPr>
          <w:rFonts w:ascii="Myriad Pro" w:hAnsi="Myriad Pro" w:cs="Arial"/>
          <w:bCs/>
          <w:i/>
          <w:sz w:val="22"/>
          <w:szCs w:val="22"/>
        </w:rPr>
        <w:t>Listą dziedzin</w:t>
      </w:r>
      <w:r w:rsidRPr="00741ECB">
        <w:rPr>
          <w:rFonts w:ascii="Myriad Pro" w:hAnsi="Myriad Pro" w:cs="Arial"/>
          <w:bCs/>
          <w:sz w:val="22"/>
          <w:szCs w:val="22"/>
        </w:rPr>
        <w:t>.</w:t>
      </w:r>
    </w:p>
    <w:p w:rsidR="003F6A17" w:rsidRPr="00F20BE7" w:rsidRDefault="00990017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444833">
        <w:rPr>
          <w:rFonts w:ascii="Myriad Pro" w:hAnsi="Myriad Pro"/>
          <w:sz w:val="22"/>
          <w:szCs w:val="22"/>
        </w:rPr>
        <w:t xml:space="preserve">Nabór zgłoszeń może się odbywać </w:t>
      </w:r>
      <w:r w:rsidRPr="00444833">
        <w:rPr>
          <w:rFonts w:ascii="Myriad Pro" w:hAnsi="Myriad Pro" w:cs="Arial"/>
          <w:bCs/>
          <w:sz w:val="22"/>
          <w:szCs w:val="22"/>
        </w:rPr>
        <w:t xml:space="preserve">w wyniku ogłoszenia o naborze, o którym mowa w </w:t>
      </w:r>
      <w:r w:rsidRPr="00444833">
        <w:rPr>
          <w:rFonts w:ascii="Myriad Pro" w:hAnsi="Myriad Pro"/>
          <w:sz w:val="22"/>
          <w:szCs w:val="22"/>
        </w:rPr>
        <w:t xml:space="preserve">§ 4 niniejszego Trybu lub w odpowiedzi na zaproszenie do składania zgłoszeń, o którym mowa </w:t>
      </w:r>
      <w:r w:rsidR="002C2261">
        <w:rPr>
          <w:rFonts w:ascii="Myriad Pro" w:hAnsi="Myriad Pro"/>
          <w:sz w:val="22"/>
          <w:szCs w:val="22"/>
        </w:rPr>
        <w:br/>
      </w:r>
      <w:r w:rsidRPr="00444833">
        <w:rPr>
          <w:rFonts w:ascii="Myriad Pro" w:hAnsi="Myriad Pro"/>
          <w:sz w:val="22"/>
          <w:szCs w:val="22"/>
        </w:rPr>
        <w:t>w § 9 niniejszego Trybu.</w:t>
      </w:r>
      <w:r w:rsidR="009F4253" w:rsidRPr="00444833">
        <w:rPr>
          <w:rFonts w:ascii="Myriad Pro" w:hAnsi="Myriad Pro"/>
          <w:sz w:val="22"/>
          <w:szCs w:val="22"/>
        </w:rPr>
        <w:t xml:space="preserve"> Informacje o prowadzonym naborze </w:t>
      </w:r>
      <w:r w:rsidR="00F95FFE" w:rsidRPr="00444833">
        <w:rPr>
          <w:rFonts w:ascii="Myriad Pro" w:hAnsi="Myriad Pro"/>
          <w:sz w:val="22"/>
          <w:szCs w:val="22"/>
        </w:rPr>
        <w:t xml:space="preserve">zgodnie z § 4 niniejszego Trybu, </w:t>
      </w:r>
      <w:r w:rsidR="009F4253" w:rsidRPr="00444833">
        <w:rPr>
          <w:rFonts w:ascii="Myriad Pro" w:hAnsi="Myriad Pro"/>
          <w:sz w:val="22"/>
          <w:szCs w:val="22"/>
        </w:rPr>
        <w:t xml:space="preserve">zamieszczane są na stronie </w:t>
      </w:r>
      <w:r w:rsidR="00B52CB2" w:rsidRPr="00444833">
        <w:rPr>
          <w:rFonts w:ascii="Myriad Pro" w:hAnsi="Myriad Pro"/>
          <w:sz w:val="22"/>
          <w:szCs w:val="22"/>
        </w:rPr>
        <w:t>www.</w:t>
      </w:r>
      <w:r w:rsidR="009F4253" w:rsidRPr="00444833">
        <w:rPr>
          <w:rFonts w:ascii="Myriad Pro" w:hAnsi="Myriad Pro"/>
          <w:sz w:val="22"/>
          <w:szCs w:val="22"/>
        </w:rPr>
        <w:t xml:space="preserve">rpo.wzp.pl. </w:t>
      </w:r>
      <w:r w:rsidRPr="00444833">
        <w:rPr>
          <w:rFonts w:ascii="Myriad Pro" w:hAnsi="Myriad Pro"/>
          <w:sz w:val="22"/>
          <w:szCs w:val="22"/>
        </w:rPr>
        <w:t xml:space="preserve"> </w:t>
      </w:r>
    </w:p>
    <w:p w:rsidR="004B1664" w:rsidRPr="00741ECB" w:rsidRDefault="006E53D5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Arial"/>
          <w:bCs/>
          <w:sz w:val="22"/>
          <w:szCs w:val="22"/>
        </w:rPr>
        <w:t xml:space="preserve">Warunkiem uzyskania przez daną osobę statusu kandydata na eksperta w ramach RPO WZ 2014-2020 jest </w:t>
      </w:r>
      <w:r w:rsidR="006217FD" w:rsidRPr="00741ECB">
        <w:rPr>
          <w:rFonts w:ascii="Myriad Pro" w:hAnsi="Myriad Pro" w:cs="Arial"/>
          <w:bCs/>
          <w:sz w:val="22"/>
          <w:szCs w:val="22"/>
        </w:rPr>
        <w:t xml:space="preserve">uzyskanie </w:t>
      </w:r>
      <w:r w:rsidRPr="00741ECB">
        <w:rPr>
          <w:rFonts w:ascii="Myriad Pro" w:hAnsi="Myriad Pro" w:cs="Arial"/>
          <w:bCs/>
          <w:sz w:val="22"/>
          <w:szCs w:val="22"/>
        </w:rPr>
        <w:t>pozytywne</w:t>
      </w:r>
      <w:r w:rsidR="006217FD" w:rsidRPr="00741ECB">
        <w:rPr>
          <w:rFonts w:ascii="Myriad Pro" w:hAnsi="Myriad Pro" w:cs="Arial"/>
          <w:bCs/>
          <w:sz w:val="22"/>
          <w:szCs w:val="22"/>
        </w:rPr>
        <w:t xml:space="preserve">go wyniku </w:t>
      </w:r>
      <w:r w:rsidRPr="00741ECB">
        <w:rPr>
          <w:rFonts w:ascii="Myriad Pro" w:hAnsi="Myriad Pro" w:cs="Arial"/>
          <w:bCs/>
          <w:sz w:val="22"/>
          <w:szCs w:val="22"/>
        </w:rPr>
        <w:t>weryfikacji</w:t>
      </w:r>
      <w:r w:rsidR="008E6C9E" w:rsidRPr="00741ECB">
        <w:rPr>
          <w:rFonts w:ascii="Myriad Pro" w:hAnsi="Myriad Pro" w:cs="Arial"/>
          <w:bCs/>
          <w:sz w:val="22"/>
          <w:szCs w:val="22"/>
        </w:rPr>
        <w:t xml:space="preserve"> formalnej i merytorycznej, o któr</w:t>
      </w:r>
      <w:r w:rsidR="006217FD" w:rsidRPr="00741ECB">
        <w:rPr>
          <w:rFonts w:ascii="Myriad Pro" w:hAnsi="Myriad Pro" w:cs="Arial"/>
          <w:bCs/>
          <w:sz w:val="22"/>
          <w:szCs w:val="22"/>
        </w:rPr>
        <w:t>ych</w:t>
      </w:r>
      <w:r w:rsidR="008E6C9E" w:rsidRPr="00741ECB">
        <w:rPr>
          <w:rFonts w:ascii="Myriad Pro" w:hAnsi="Myriad Pro" w:cs="Arial"/>
          <w:bCs/>
          <w:sz w:val="22"/>
          <w:szCs w:val="22"/>
        </w:rPr>
        <w:t xml:space="preserve"> mowa </w:t>
      </w:r>
      <w:r w:rsidR="006217FD" w:rsidRPr="00741ECB">
        <w:rPr>
          <w:rFonts w:ascii="Myriad Pro" w:hAnsi="Myriad Pro" w:cs="Arial"/>
          <w:bCs/>
          <w:sz w:val="22"/>
          <w:szCs w:val="22"/>
        </w:rPr>
        <w:t xml:space="preserve">odpowiednio </w:t>
      </w:r>
      <w:r w:rsidR="008E6C9E" w:rsidRPr="00741ECB">
        <w:rPr>
          <w:rFonts w:ascii="Myriad Pro" w:hAnsi="Myriad Pro" w:cs="Arial"/>
          <w:bCs/>
          <w:sz w:val="22"/>
          <w:szCs w:val="22"/>
        </w:rPr>
        <w:t xml:space="preserve">w </w:t>
      </w:r>
      <w:r w:rsidR="008E6C9E" w:rsidRPr="00741ECB">
        <w:rPr>
          <w:rFonts w:ascii="Myriad Pro" w:hAnsi="Myriad Pro"/>
          <w:szCs w:val="20"/>
        </w:rPr>
        <w:t xml:space="preserve">§ 6 i § 7 </w:t>
      </w:r>
      <w:r w:rsidRPr="00741ECB">
        <w:rPr>
          <w:rFonts w:ascii="Myriad Pro" w:hAnsi="Myriad Pro" w:cs="Arial"/>
          <w:bCs/>
          <w:sz w:val="22"/>
          <w:szCs w:val="22"/>
        </w:rPr>
        <w:t xml:space="preserve">Trybu oraz umieszczenie jej w </w:t>
      </w:r>
      <w:r w:rsidRPr="00741ECB">
        <w:rPr>
          <w:rFonts w:ascii="Myriad Pro" w:hAnsi="Myriad Pro" w:cs="Arial"/>
          <w:bCs/>
          <w:i/>
          <w:sz w:val="22"/>
          <w:szCs w:val="22"/>
        </w:rPr>
        <w:t>Wykazie</w:t>
      </w:r>
      <w:r w:rsidRPr="00741ECB">
        <w:rPr>
          <w:rFonts w:ascii="Myriad Pro" w:hAnsi="Myriad Pro" w:cs="Arial"/>
          <w:bCs/>
          <w:sz w:val="22"/>
          <w:szCs w:val="22"/>
        </w:rPr>
        <w:t>.</w:t>
      </w:r>
    </w:p>
    <w:p w:rsidR="00266F77" w:rsidRPr="00741ECB" w:rsidRDefault="0000009B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Arial"/>
          <w:sz w:val="22"/>
          <w:szCs w:val="22"/>
        </w:rPr>
        <w:t xml:space="preserve">Wpis do </w:t>
      </w:r>
      <w:r w:rsidRPr="00741ECB">
        <w:rPr>
          <w:rFonts w:ascii="Myriad Pro" w:hAnsi="Myriad Pro" w:cs="Arial"/>
          <w:i/>
          <w:sz w:val="22"/>
          <w:szCs w:val="22"/>
        </w:rPr>
        <w:t>Wykazu</w:t>
      </w:r>
      <w:r w:rsidRPr="00741ECB">
        <w:rPr>
          <w:rFonts w:ascii="Myriad Pro" w:hAnsi="Myriad Pro" w:cs="Arial"/>
          <w:sz w:val="22"/>
          <w:szCs w:val="22"/>
        </w:rPr>
        <w:t xml:space="preserve"> w żaden sposób nie zapewnia kandydatowi na eksperta uczestnictwa </w:t>
      </w:r>
      <w:r w:rsidRPr="00741ECB">
        <w:rPr>
          <w:rFonts w:ascii="Myriad Pro" w:hAnsi="Myriad Pro" w:cs="Arial"/>
          <w:sz w:val="22"/>
          <w:szCs w:val="22"/>
        </w:rPr>
        <w:br/>
      </w:r>
      <w:r w:rsidRPr="00741ECB">
        <w:rPr>
          <w:rFonts w:ascii="Myriad Pro" w:hAnsi="Myriad Pro" w:cs="Arial"/>
          <w:bCs/>
          <w:sz w:val="22"/>
          <w:szCs w:val="22"/>
        </w:rPr>
        <w:t xml:space="preserve">w procesie </w:t>
      </w:r>
      <w:r w:rsidR="00EE69AA" w:rsidRPr="00741ECB">
        <w:rPr>
          <w:rFonts w:ascii="Myriad Pro" w:hAnsi="Myriad Pro" w:cs="Arial"/>
          <w:bCs/>
          <w:sz w:val="22"/>
          <w:szCs w:val="22"/>
        </w:rPr>
        <w:t xml:space="preserve">wyboru </w:t>
      </w:r>
      <w:r w:rsidRPr="00741ECB">
        <w:rPr>
          <w:rFonts w:ascii="Myriad Pro" w:hAnsi="Myriad Pro" w:cs="Arial"/>
          <w:bCs/>
          <w:sz w:val="22"/>
          <w:szCs w:val="22"/>
        </w:rPr>
        <w:t>projektów do dofinansowania w ramach RPO WZ</w:t>
      </w:r>
      <w:r w:rsidRPr="00741ECB">
        <w:rPr>
          <w:rFonts w:ascii="Myriad Pro" w:hAnsi="Myriad Pro" w:cs="Arial"/>
          <w:sz w:val="22"/>
          <w:szCs w:val="22"/>
        </w:rPr>
        <w:t xml:space="preserve"> i nie może stanowić dla kandydata na eksperta podstawy do zgłaszania jakichkolwiek roszczeń z tego tytułu. </w:t>
      </w:r>
    </w:p>
    <w:p w:rsidR="00266F77" w:rsidRPr="001741E7" w:rsidRDefault="001B5FD3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Calibri"/>
          <w:sz w:val="22"/>
          <w:szCs w:val="22"/>
        </w:rPr>
        <w:t xml:space="preserve">Kandydat na eksperta uzyskuje status eksperta w chwili podpisania z właściwą </w:t>
      </w:r>
      <w:r w:rsidR="006E75DC" w:rsidRPr="00741ECB">
        <w:rPr>
          <w:rFonts w:ascii="Myriad Pro" w:hAnsi="Myriad Pro" w:cs="Calibri"/>
          <w:sz w:val="22"/>
          <w:szCs w:val="22"/>
        </w:rPr>
        <w:t xml:space="preserve">instytucją </w:t>
      </w:r>
      <w:r w:rsidRPr="00741ECB">
        <w:rPr>
          <w:rFonts w:ascii="Myriad Pro" w:hAnsi="Myriad Pro" w:cs="Calibri"/>
          <w:sz w:val="22"/>
          <w:szCs w:val="22"/>
        </w:rPr>
        <w:t>umowy</w:t>
      </w:r>
      <w:r w:rsidR="00452D33" w:rsidRPr="00741ECB">
        <w:rPr>
          <w:rFonts w:ascii="Myriad Pro" w:hAnsi="Myriad Pro" w:cs="Calibri"/>
          <w:sz w:val="22"/>
          <w:szCs w:val="22"/>
        </w:rPr>
        <w:t xml:space="preserve">, </w:t>
      </w:r>
      <w:r w:rsidR="00AE5283" w:rsidRPr="00741ECB">
        <w:rPr>
          <w:rFonts w:ascii="Myriad Pro" w:hAnsi="Myriad Pro" w:cs="Calibri"/>
          <w:sz w:val="22"/>
          <w:szCs w:val="22"/>
        </w:rPr>
        <w:t xml:space="preserve">o której </w:t>
      </w:r>
      <w:r w:rsidR="00AE5283" w:rsidRPr="00D630ED">
        <w:rPr>
          <w:rFonts w:ascii="Myriad Pro" w:hAnsi="Myriad Pro" w:cs="Calibri"/>
          <w:sz w:val="22"/>
          <w:szCs w:val="22"/>
        </w:rPr>
        <w:t xml:space="preserve">mowa w </w:t>
      </w:r>
      <w:r w:rsidR="00576094" w:rsidRPr="004952AB">
        <w:rPr>
          <w:rFonts w:ascii="Myriad Pro" w:hAnsi="Myriad Pro" w:cs="Myriad Pro"/>
          <w:sz w:val="22"/>
          <w:szCs w:val="22"/>
        </w:rPr>
        <w:t xml:space="preserve">§ </w:t>
      </w:r>
      <w:r w:rsidR="00B52CB2" w:rsidRPr="004952AB">
        <w:rPr>
          <w:rFonts w:ascii="Myriad Pro" w:hAnsi="Myriad Pro" w:cs="Myriad Pro"/>
          <w:sz w:val="22"/>
          <w:szCs w:val="22"/>
        </w:rPr>
        <w:t>1</w:t>
      </w:r>
      <w:r w:rsidR="00B52CB2">
        <w:rPr>
          <w:rFonts w:ascii="Myriad Pro" w:hAnsi="Myriad Pro" w:cs="Myriad Pro"/>
          <w:sz w:val="22"/>
          <w:szCs w:val="22"/>
        </w:rPr>
        <w:t>1</w:t>
      </w:r>
      <w:r w:rsidR="00B52CB2" w:rsidRPr="00D630ED">
        <w:rPr>
          <w:rFonts w:ascii="Myriad Pro" w:hAnsi="Myriad Pro" w:cs="Myriad Pro"/>
          <w:sz w:val="22"/>
          <w:szCs w:val="22"/>
        </w:rPr>
        <w:t xml:space="preserve"> </w:t>
      </w:r>
      <w:r w:rsidR="00AE5283" w:rsidRPr="00D630ED">
        <w:rPr>
          <w:rFonts w:ascii="Myriad Pro" w:hAnsi="Myriad Pro" w:cs="Myriad Pro"/>
          <w:sz w:val="22"/>
          <w:szCs w:val="22"/>
        </w:rPr>
        <w:t>niniejszego Trybu</w:t>
      </w:r>
      <w:r w:rsidRPr="00D630ED">
        <w:rPr>
          <w:rFonts w:ascii="Myriad Pro" w:hAnsi="Myriad Pro" w:cs="Calibri"/>
          <w:sz w:val="22"/>
          <w:szCs w:val="22"/>
        </w:rPr>
        <w:t>.</w:t>
      </w:r>
      <w:r w:rsidR="00452D33" w:rsidRPr="001741E7">
        <w:rPr>
          <w:rFonts w:ascii="Myriad Pro" w:hAnsi="Myriad Pro" w:cs="Calibri"/>
          <w:sz w:val="22"/>
          <w:szCs w:val="22"/>
        </w:rPr>
        <w:t xml:space="preserve"> </w:t>
      </w:r>
    </w:p>
    <w:p w:rsidR="00452D33" w:rsidRPr="00085A99" w:rsidRDefault="00452D33" w:rsidP="004952AB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CB09F7">
        <w:rPr>
          <w:rFonts w:ascii="Myriad Pro" w:hAnsi="Myriad Pro" w:cs="Calibri"/>
          <w:sz w:val="22"/>
          <w:szCs w:val="22"/>
        </w:rPr>
        <w:t xml:space="preserve">Udział eksperta w wyborze projektów do dofinansowania oznacza możliwość zaangażowania eksperta we wszelkie czynności związane z wyborem projektów do dofinansowania określone </w:t>
      </w:r>
      <w:r w:rsidRPr="00B52CB2">
        <w:rPr>
          <w:rFonts w:ascii="Myriad Pro" w:hAnsi="Myriad Pro" w:cs="Calibri"/>
          <w:sz w:val="22"/>
          <w:szCs w:val="22"/>
        </w:rPr>
        <w:t xml:space="preserve">w </w:t>
      </w:r>
      <w:r w:rsidR="00413DBC" w:rsidRPr="00E97AE1">
        <w:rPr>
          <w:rFonts w:ascii="Myriad Pro" w:hAnsi="Myriad Pro" w:cs="Calibri"/>
          <w:i/>
          <w:sz w:val="22"/>
          <w:szCs w:val="22"/>
        </w:rPr>
        <w:t>Z</w:t>
      </w:r>
      <w:r w:rsidR="005B1DD0" w:rsidRPr="00E97AE1">
        <w:rPr>
          <w:rFonts w:ascii="Myriad Pro" w:hAnsi="Myriad Pro" w:cs="Calibri"/>
          <w:i/>
          <w:sz w:val="22"/>
          <w:szCs w:val="22"/>
        </w:rPr>
        <w:t>leceniu</w:t>
      </w:r>
      <w:r w:rsidR="00413DBC" w:rsidRPr="00814F60">
        <w:rPr>
          <w:rFonts w:ascii="Myriad Pro" w:hAnsi="Myriad Pro" w:cs="Calibri"/>
          <w:i/>
          <w:sz w:val="22"/>
          <w:szCs w:val="22"/>
        </w:rPr>
        <w:t xml:space="preserve"> </w:t>
      </w:r>
      <w:r w:rsidR="00990017" w:rsidRPr="00444833">
        <w:rPr>
          <w:rFonts w:ascii="Myriad Pro" w:hAnsi="Myriad Pro" w:cs="Myriad Pro"/>
          <w:i/>
          <w:sz w:val="22"/>
          <w:szCs w:val="22"/>
        </w:rPr>
        <w:t>dokonania oceny/wydania opinii/rozstrzygnięcia,</w:t>
      </w:r>
      <w:r w:rsidR="00AE5283" w:rsidRPr="007B13C2">
        <w:rPr>
          <w:rFonts w:ascii="Myriad Pro" w:hAnsi="Myriad Pro" w:cs="Myriad Pro"/>
          <w:i/>
          <w:sz w:val="22"/>
          <w:szCs w:val="22"/>
        </w:rPr>
        <w:t xml:space="preserve"> </w:t>
      </w:r>
      <w:r w:rsidR="00AE5283" w:rsidRPr="007B13C2">
        <w:rPr>
          <w:rFonts w:ascii="Myriad Pro" w:hAnsi="Myriad Pro" w:cs="Myriad Pro"/>
          <w:sz w:val="22"/>
          <w:szCs w:val="22"/>
        </w:rPr>
        <w:t xml:space="preserve">zwanego dalej </w:t>
      </w:r>
      <w:r w:rsidR="00AE5283" w:rsidRPr="007B13C2">
        <w:rPr>
          <w:rFonts w:ascii="Myriad Pro" w:hAnsi="Myriad Pro" w:cs="Myriad Pro"/>
          <w:i/>
          <w:sz w:val="22"/>
          <w:szCs w:val="22"/>
        </w:rPr>
        <w:t>Zleceniem</w:t>
      </w:r>
      <w:r w:rsidRPr="007B13C2">
        <w:rPr>
          <w:rFonts w:ascii="Myriad Pro" w:hAnsi="Myriad Pro" w:cs="Calibri"/>
          <w:sz w:val="22"/>
          <w:szCs w:val="22"/>
        </w:rPr>
        <w:t>.</w:t>
      </w:r>
      <w:r w:rsidR="00085A99" w:rsidRPr="007B13C2">
        <w:rPr>
          <w:rFonts w:ascii="Myriad Pro" w:hAnsi="Myriad Pro" w:cs="Arial"/>
          <w:bCs/>
          <w:sz w:val="22"/>
          <w:szCs w:val="22"/>
        </w:rPr>
        <w:t xml:space="preserve"> </w:t>
      </w:r>
      <w:r w:rsidRPr="007B13C2">
        <w:rPr>
          <w:rFonts w:ascii="Myriad Pro" w:hAnsi="Myriad Pro" w:cs="Arial"/>
          <w:bCs/>
          <w:sz w:val="22"/>
          <w:szCs w:val="22"/>
        </w:rPr>
        <w:t>Rola</w:t>
      </w:r>
      <w:r w:rsidRPr="00085A99">
        <w:rPr>
          <w:rFonts w:ascii="Myriad Pro" w:hAnsi="Myriad Pro" w:cs="Arial"/>
          <w:bCs/>
          <w:sz w:val="22"/>
          <w:szCs w:val="22"/>
        </w:rPr>
        <w:t xml:space="preserve"> eksperta w wyborze projektów </w:t>
      </w:r>
      <w:r w:rsidR="004A1723" w:rsidRPr="00E460E3">
        <w:rPr>
          <w:rFonts w:ascii="Myriad Pro" w:hAnsi="Myriad Pro" w:cs="Arial"/>
          <w:bCs/>
          <w:sz w:val="22"/>
          <w:szCs w:val="22"/>
        </w:rPr>
        <w:t>do dofinansowania może mieć charakter opiniodawczo – doradczy albo rozstrzygający.</w:t>
      </w:r>
      <w:r w:rsidR="00BA55A9" w:rsidRPr="00A42132">
        <w:rPr>
          <w:rFonts w:ascii="Myriad Pro" w:hAnsi="Myriad Pro" w:cs="Arial"/>
          <w:bCs/>
          <w:sz w:val="22"/>
          <w:szCs w:val="22"/>
        </w:rPr>
        <w:t xml:space="preserve"> Rola ta jest określana w</w:t>
      </w:r>
      <w:r w:rsidR="00413DBC" w:rsidRPr="00085A99">
        <w:rPr>
          <w:rFonts w:ascii="Myriad Pro" w:hAnsi="Myriad Pro" w:cs="Arial"/>
          <w:bCs/>
          <w:sz w:val="22"/>
          <w:szCs w:val="22"/>
        </w:rPr>
        <w:t xml:space="preserve"> </w:t>
      </w:r>
      <w:r w:rsidR="00413DBC" w:rsidRPr="008443AE">
        <w:rPr>
          <w:rFonts w:ascii="Myriad Pro" w:hAnsi="Myriad Pro" w:cs="Arial"/>
          <w:bCs/>
          <w:sz w:val="22"/>
          <w:szCs w:val="22"/>
        </w:rPr>
        <w:t>Z</w:t>
      </w:r>
      <w:r w:rsidR="000504B4" w:rsidRPr="008443AE">
        <w:rPr>
          <w:rFonts w:ascii="Myriad Pro" w:hAnsi="Myriad Pro" w:cs="Arial"/>
          <w:bCs/>
          <w:sz w:val="22"/>
          <w:szCs w:val="22"/>
        </w:rPr>
        <w:t>leceniu</w:t>
      </w:r>
      <w:r w:rsidR="00FA004A" w:rsidRPr="008443AE">
        <w:rPr>
          <w:rFonts w:ascii="Myriad Pro" w:hAnsi="Myriad Pro" w:cs="Arial"/>
          <w:bCs/>
          <w:sz w:val="22"/>
          <w:szCs w:val="22"/>
        </w:rPr>
        <w:t>.</w:t>
      </w:r>
      <w:r w:rsidR="00BA55A9" w:rsidRPr="00085A99">
        <w:rPr>
          <w:rFonts w:ascii="Myriad Pro" w:hAnsi="Myriad Pro" w:cs="Arial"/>
          <w:bCs/>
          <w:sz w:val="22"/>
          <w:szCs w:val="22"/>
        </w:rPr>
        <w:t xml:space="preserve"> </w:t>
      </w:r>
    </w:p>
    <w:p w:rsidR="001404B9" w:rsidRPr="004952AB" w:rsidRDefault="001404B9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4952AB">
        <w:rPr>
          <w:rFonts w:ascii="Myriad Pro" w:hAnsi="Myriad Pro" w:cs="Arial"/>
          <w:bCs/>
          <w:sz w:val="22"/>
          <w:szCs w:val="22"/>
        </w:rPr>
        <w:t>Instytucją właściwą do zawierania umów z ekspertami jes</w:t>
      </w:r>
      <w:r w:rsidR="00B6386C" w:rsidRPr="004952AB">
        <w:rPr>
          <w:rFonts w:ascii="Myriad Pro" w:hAnsi="Myriad Pro" w:cs="Arial"/>
          <w:bCs/>
          <w:sz w:val="22"/>
          <w:szCs w:val="22"/>
        </w:rPr>
        <w:t>t IOK</w:t>
      </w:r>
      <w:r w:rsidRPr="004952AB">
        <w:rPr>
          <w:rFonts w:ascii="Myriad Pro" w:hAnsi="Myriad Pro" w:cs="Arial"/>
          <w:bCs/>
          <w:sz w:val="22"/>
          <w:szCs w:val="22"/>
        </w:rPr>
        <w:t>.</w:t>
      </w:r>
    </w:p>
    <w:p w:rsidR="00A8561F" w:rsidRPr="00741ECB" w:rsidRDefault="00A8561F" w:rsidP="00B04297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Calibri"/>
          <w:sz w:val="22"/>
          <w:szCs w:val="22"/>
        </w:rPr>
        <w:t xml:space="preserve">Kandydaci na ekspertów umieszczeni w </w:t>
      </w:r>
      <w:r w:rsidRPr="00741ECB">
        <w:rPr>
          <w:rFonts w:ascii="Myriad Pro" w:hAnsi="Myriad Pro" w:cs="Calibri"/>
          <w:i/>
          <w:sz w:val="22"/>
          <w:szCs w:val="22"/>
        </w:rPr>
        <w:t xml:space="preserve">Wykazie </w:t>
      </w:r>
      <w:r w:rsidRPr="00741ECB">
        <w:rPr>
          <w:rFonts w:ascii="Myriad Pro" w:hAnsi="Myriad Pro" w:cs="Calibri"/>
          <w:sz w:val="22"/>
          <w:szCs w:val="22"/>
        </w:rPr>
        <w:t xml:space="preserve">mogą być również angażowani przez właściwe instytucje do oceny lub opiniowania projektów w </w:t>
      </w:r>
      <w:r w:rsidR="008573CF" w:rsidRPr="00741ECB">
        <w:rPr>
          <w:rFonts w:ascii="Myriad Pro" w:hAnsi="Myriad Pro" w:cs="Calibri"/>
          <w:sz w:val="22"/>
          <w:szCs w:val="22"/>
        </w:rPr>
        <w:t xml:space="preserve">trakcie </w:t>
      </w:r>
      <w:r w:rsidRPr="00741ECB">
        <w:rPr>
          <w:rFonts w:ascii="Myriad Pro" w:hAnsi="Myriad Pro" w:cs="Calibri"/>
          <w:sz w:val="22"/>
          <w:szCs w:val="22"/>
        </w:rPr>
        <w:t>ich realizacji.</w:t>
      </w:r>
    </w:p>
    <w:p w:rsidR="00452D33" w:rsidRPr="00741ECB" w:rsidRDefault="00452D33" w:rsidP="00452D33">
      <w:pPr>
        <w:pStyle w:val="Tekstpodstawowywcity"/>
        <w:numPr>
          <w:ilvl w:val="0"/>
          <w:numId w:val="33"/>
        </w:numPr>
        <w:ind w:left="363" w:hanging="357"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Arial"/>
          <w:sz w:val="22"/>
          <w:szCs w:val="22"/>
        </w:rPr>
        <w:t xml:space="preserve">Zasady powoływania ekspertów i ich wynagradzania </w:t>
      </w:r>
      <w:r w:rsidR="008573CF" w:rsidRPr="00741ECB">
        <w:rPr>
          <w:rFonts w:ascii="Myriad Pro" w:hAnsi="Myriad Pro" w:cs="Arial"/>
          <w:bCs/>
          <w:sz w:val="22"/>
          <w:szCs w:val="22"/>
        </w:rPr>
        <w:t>regulują</w:t>
      </w:r>
      <w:r w:rsidRPr="00741ECB">
        <w:rPr>
          <w:rFonts w:ascii="Myriad Pro" w:hAnsi="Myriad Pro" w:cs="Arial"/>
          <w:bCs/>
          <w:sz w:val="22"/>
          <w:szCs w:val="22"/>
        </w:rPr>
        <w:t xml:space="preserve"> odrębn</w:t>
      </w:r>
      <w:r w:rsidR="008573CF" w:rsidRPr="00741ECB">
        <w:rPr>
          <w:rFonts w:ascii="Myriad Pro" w:hAnsi="Myriad Pro" w:cs="Arial"/>
          <w:bCs/>
          <w:sz w:val="22"/>
          <w:szCs w:val="22"/>
        </w:rPr>
        <w:t>e</w:t>
      </w:r>
      <w:r w:rsidRPr="00741ECB">
        <w:rPr>
          <w:rFonts w:ascii="Myriad Pro" w:hAnsi="Myriad Pro" w:cs="Arial"/>
          <w:bCs/>
          <w:sz w:val="22"/>
          <w:szCs w:val="22"/>
        </w:rPr>
        <w:t xml:space="preserve"> dokument</w:t>
      </w:r>
      <w:r w:rsidR="008573CF" w:rsidRPr="00741ECB">
        <w:rPr>
          <w:rFonts w:ascii="Myriad Pro" w:hAnsi="Myriad Pro" w:cs="Arial"/>
          <w:bCs/>
          <w:sz w:val="22"/>
          <w:szCs w:val="22"/>
        </w:rPr>
        <w:t>y</w:t>
      </w:r>
      <w:r w:rsidR="00AE5283" w:rsidRPr="00741ECB">
        <w:rPr>
          <w:rFonts w:ascii="Myriad Pro" w:hAnsi="Myriad Pro" w:cs="Arial"/>
          <w:bCs/>
          <w:sz w:val="22"/>
          <w:szCs w:val="22"/>
        </w:rPr>
        <w:t xml:space="preserve"> zatwierdzane przez IOK</w:t>
      </w:r>
      <w:r w:rsidR="00125C64" w:rsidRPr="00741ECB">
        <w:rPr>
          <w:rFonts w:ascii="Myriad Pro" w:hAnsi="Myriad Pro" w:cs="Arial"/>
          <w:bCs/>
          <w:sz w:val="22"/>
          <w:szCs w:val="22"/>
        </w:rPr>
        <w:t>.</w:t>
      </w:r>
      <w:r w:rsidRPr="00741ECB">
        <w:rPr>
          <w:rFonts w:ascii="Myriad Pro" w:hAnsi="Myriad Pro" w:cs="Arial"/>
          <w:bCs/>
          <w:sz w:val="22"/>
          <w:szCs w:val="22"/>
        </w:rPr>
        <w:t xml:space="preserve"> </w:t>
      </w:r>
    </w:p>
    <w:p w:rsidR="008C4E99" w:rsidRPr="00741ECB" w:rsidRDefault="008C4E99" w:rsidP="004952AB">
      <w:pPr>
        <w:pStyle w:val="Tekstpodstawowywcity"/>
        <w:numPr>
          <w:ilvl w:val="0"/>
          <w:numId w:val="33"/>
        </w:numPr>
        <w:spacing w:after="200" w:line="276" w:lineRule="auto"/>
        <w:ind w:left="363" w:hanging="357"/>
        <w:contextualSpacing/>
        <w:jc w:val="both"/>
        <w:rPr>
          <w:rFonts w:ascii="Myriad Pro" w:hAnsi="Myriad Pro" w:cs="Arial"/>
          <w:bCs/>
          <w:sz w:val="22"/>
          <w:szCs w:val="22"/>
        </w:rPr>
      </w:pPr>
      <w:r w:rsidRPr="00741ECB">
        <w:rPr>
          <w:rFonts w:ascii="Myriad Pro" w:hAnsi="Myriad Pro" w:cs="Calibri"/>
          <w:sz w:val="22"/>
          <w:szCs w:val="22"/>
        </w:rPr>
        <w:t xml:space="preserve">Nadzór nad procesem naboru </w:t>
      </w:r>
      <w:r w:rsidR="006E75DC" w:rsidRPr="00741ECB">
        <w:rPr>
          <w:rFonts w:ascii="Myriad Pro" w:hAnsi="Myriad Pro" w:cs="Calibri"/>
          <w:sz w:val="22"/>
          <w:szCs w:val="22"/>
        </w:rPr>
        <w:t xml:space="preserve">kandydatów na </w:t>
      </w:r>
      <w:r w:rsidRPr="00741ECB">
        <w:rPr>
          <w:rFonts w:ascii="Myriad Pro" w:hAnsi="Myriad Pro" w:cs="Calibri"/>
          <w:sz w:val="22"/>
          <w:szCs w:val="22"/>
        </w:rPr>
        <w:t xml:space="preserve">ekspertów do </w:t>
      </w:r>
      <w:r w:rsidRPr="00741ECB">
        <w:rPr>
          <w:rFonts w:ascii="Myriad Pro" w:hAnsi="Myriad Pro" w:cs="Calibri"/>
          <w:i/>
          <w:sz w:val="22"/>
          <w:szCs w:val="22"/>
        </w:rPr>
        <w:t>Wykazu</w:t>
      </w:r>
      <w:r w:rsidRPr="00741ECB">
        <w:rPr>
          <w:rFonts w:ascii="Myriad Pro" w:hAnsi="Myriad Pro" w:cs="Calibri"/>
          <w:sz w:val="22"/>
          <w:szCs w:val="22"/>
        </w:rPr>
        <w:t xml:space="preserve"> leży po stronie </w:t>
      </w:r>
      <w:r w:rsidR="00702F4C">
        <w:rPr>
          <w:rFonts w:ascii="Myriad Pro" w:hAnsi="Myriad Pro" w:cs="Calibri"/>
          <w:sz w:val="22"/>
          <w:szCs w:val="22"/>
        </w:rPr>
        <w:t>WZS</w:t>
      </w:r>
      <w:r w:rsidR="008573CF" w:rsidRPr="00741ECB">
        <w:rPr>
          <w:rFonts w:ascii="Myriad Pro" w:hAnsi="Myriad Pro" w:cs="Calibri"/>
          <w:sz w:val="22"/>
          <w:szCs w:val="22"/>
        </w:rPr>
        <w:t>.</w:t>
      </w:r>
    </w:p>
    <w:p w:rsidR="0055089D" w:rsidRDefault="007362A9" w:rsidP="007D4615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r>
        <w:rPr>
          <w:rFonts w:ascii="Myriad Pro" w:hAnsi="Myriad Pro"/>
        </w:rPr>
        <w:br w:type="page"/>
      </w:r>
      <w:bookmarkStart w:id="5" w:name="_Toc4146250"/>
      <w:r w:rsidR="0055089D" w:rsidRPr="00305CF2">
        <w:rPr>
          <w:rFonts w:ascii="Myriad Pro" w:hAnsi="Myriad Pro"/>
          <w:color w:val="000000" w:themeColor="text1"/>
          <w:sz w:val="22"/>
        </w:rPr>
        <w:t>§</w:t>
      </w:r>
      <w:r w:rsidR="000435B4" w:rsidRPr="00305CF2">
        <w:rPr>
          <w:rFonts w:ascii="Myriad Pro" w:hAnsi="Myriad Pro"/>
          <w:color w:val="000000" w:themeColor="text1"/>
          <w:sz w:val="22"/>
        </w:rPr>
        <w:t xml:space="preserve"> 3</w:t>
      </w:r>
      <w:r w:rsidR="0055089D" w:rsidRPr="00305CF2">
        <w:rPr>
          <w:rFonts w:ascii="Myriad Pro" w:hAnsi="Myriad Pro"/>
          <w:color w:val="000000" w:themeColor="text1"/>
          <w:sz w:val="22"/>
        </w:rPr>
        <w:t xml:space="preserve"> </w:t>
      </w:r>
      <w:r w:rsidR="005004BD">
        <w:rPr>
          <w:rFonts w:ascii="Myriad Pro" w:hAnsi="Myriad Pro"/>
          <w:color w:val="000000" w:themeColor="text1"/>
          <w:sz w:val="22"/>
        </w:rPr>
        <w:br/>
      </w:r>
      <w:r w:rsidR="0055089D" w:rsidRPr="007362A9">
        <w:rPr>
          <w:rFonts w:ascii="Myriad Pro" w:hAnsi="Myriad Pro"/>
          <w:color w:val="000000" w:themeColor="text1"/>
          <w:sz w:val="22"/>
        </w:rPr>
        <w:t>Warunki stawiane kandydatom na ekspertów</w:t>
      </w:r>
      <w:bookmarkEnd w:id="5"/>
      <w:r w:rsidR="00305CF2">
        <w:rPr>
          <w:rFonts w:ascii="Myriad Pro" w:hAnsi="Myriad Pro"/>
          <w:color w:val="000000" w:themeColor="text1"/>
          <w:sz w:val="22"/>
        </w:rPr>
        <w:t xml:space="preserve">  </w:t>
      </w:r>
    </w:p>
    <w:p w:rsidR="00305CF2" w:rsidRPr="00305CF2" w:rsidRDefault="00305CF2" w:rsidP="00DD0BAB">
      <w:pPr>
        <w:spacing w:after="0"/>
      </w:pPr>
    </w:p>
    <w:p w:rsidR="0055089D" w:rsidRPr="00741ECB" w:rsidRDefault="00B203B5" w:rsidP="0055089D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>W</w:t>
      </w:r>
      <w:r w:rsidR="0055089D" w:rsidRPr="00741ECB">
        <w:rPr>
          <w:rFonts w:ascii="Myriad Pro" w:hAnsi="Myriad Pro"/>
          <w:szCs w:val="20"/>
        </w:rPr>
        <w:t xml:space="preserve">pis do </w:t>
      </w:r>
      <w:r w:rsidR="0055089D" w:rsidRPr="00741ECB">
        <w:rPr>
          <w:rFonts w:ascii="Myriad Pro" w:hAnsi="Myriad Pro"/>
          <w:i/>
          <w:szCs w:val="20"/>
        </w:rPr>
        <w:t>Wykazu</w:t>
      </w:r>
      <w:r w:rsidR="0055089D" w:rsidRPr="00741ECB">
        <w:rPr>
          <w:rFonts w:ascii="Myriad Pro" w:hAnsi="Myriad Pro"/>
          <w:szCs w:val="20"/>
        </w:rPr>
        <w:t xml:space="preserve"> </w:t>
      </w:r>
      <w:r w:rsidRPr="00741ECB">
        <w:rPr>
          <w:rFonts w:ascii="Myriad Pro" w:hAnsi="Myriad Pro"/>
          <w:szCs w:val="20"/>
        </w:rPr>
        <w:t>może</w:t>
      </w:r>
      <w:r w:rsidRPr="00741ECB">
        <w:rPr>
          <w:rFonts w:ascii="Myriad Pro" w:hAnsi="Myriad Pro"/>
          <w:i/>
          <w:szCs w:val="20"/>
        </w:rPr>
        <w:t xml:space="preserve"> </w:t>
      </w:r>
      <w:r w:rsidRPr="00741ECB">
        <w:rPr>
          <w:rFonts w:ascii="Myriad Pro" w:hAnsi="Myriad Pro"/>
          <w:szCs w:val="20"/>
        </w:rPr>
        <w:t xml:space="preserve">uzyskać </w:t>
      </w:r>
      <w:r w:rsidR="0055089D" w:rsidRPr="00741ECB">
        <w:rPr>
          <w:rFonts w:ascii="Myriad Pro" w:hAnsi="Myriad Pro"/>
          <w:szCs w:val="20"/>
        </w:rPr>
        <w:t xml:space="preserve">osoba, która spełnia </w:t>
      </w:r>
      <w:r w:rsidR="001B4A8E" w:rsidRPr="00741ECB">
        <w:rPr>
          <w:rFonts w:ascii="Myriad Pro" w:hAnsi="Myriad Pro"/>
          <w:szCs w:val="20"/>
        </w:rPr>
        <w:t xml:space="preserve">łącznie </w:t>
      </w:r>
      <w:r w:rsidR="0055089D" w:rsidRPr="00741ECB">
        <w:rPr>
          <w:rFonts w:ascii="Myriad Pro" w:hAnsi="Myriad Pro"/>
          <w:szCs w:val="20"/>
        </w:rPr>
        <w:t>poniższe warunki:</w:t>
      </w:r>
    </w:p>
    <w:p w:rsidR="0055089D" w:rsidRPr="00741ECB" w:rsidRDefault="0055089D" w:rsidP="00444833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 xml:space="preserve">posiada wiedzę, umiejętności, doświadczenie lub wymagane uprawnienia w dziedzinie objętej RPO WZ 2014-2020, w ramach której dokonywany jest wybór projektów, </w:t>
      </w:r>
      <w:r w:rsidR="00022346">
        <w:rPr>
          <w:rFonts w:ascii="Myriad Pro" w:hAnsi="Myriad Pro"/>
          <w:szCs w:val="20"/>
        </w:rPr>
        <w:t>w tym:</w:t>
      </w:r>
    </w:p>
    <w:p w:rsidR="0055089D" w:rsidRPr="00741ECB" w:rsidRDefault="0055089D" w:rsidP="0044483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>posiada wykształcenie wyższe i legitymuje się dyplomem co najmniej magistra/inżyniera</w:t>
      </w:r>
      <w:r w:rsidR="0033481D" w:rsidRPr="00741ECB">
        <w:rPr>
          <w:rFonts w:ascii="Myriad Pro" w:hAnsi="Myriad Pro"/>
          <w:szCs w:val="20"/>
        </w:rPr>
        <w:t xml:space="preserve"> lub stopniem naukowym</w:t>
      </w:r>
      <w:r w:rsidR="000C6F85" w:rsidRPr="00741ECB">
        <w:rPr>
          <w:rFonts w:ascii="Myriad Pro" w:hAnsi="Myriad Pro"/>
          <w:szCs w:val="20"/>
        </w:rPr>
        <w:t>,</w:t>
      </w:r>
    </w:p>
    <w:p w:rsidR="00BA7C6A" w:rsidRPr="00741ECB" w:rsidRDefault="0055089D" w:rsidP="0044483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 xml:space="preserve">posiada minimum 3-letnie doświadczenie zawodowe w zakresie dziedziny, do której aplikuje o wpis do </w:t>
      </w:r>
      <w:r w:rsidRPr="00741ECB">
        <w:rPr>
          <w:rFonts w:ascii="Myriad Pro" w:hAnsi="Myriad Pro"/>
          <w:i/>
          <w:szCs w:val="20"/>
        </w:rPr>
        <w:t>Wykazu</w:t>
      </w:r>
      <w:r w:rsidR="00BA7C6A" w:rsidRPr="00741ECB">
        <w:rPr>
          <w:rFonts w:ascii="Myriad Pro" w:hAnsi="Myriad Pro"/>
          <w:i/>
          <w:szCs w:val="20"/>
        </w:rPr>
        <w:t>,</w:t>
      </w:r>
    </w:p>
    <w:p w:rsidR="0055089D" w:rsidRPr="00C51518" w:rsidRDefault="0055089D" w:rsidP="00C51518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hAnsi="Myriad Pro"/>
          <w:szCs w:val="20"/>
        </w:rPr>
      </w:pPr>
      <w:r w:rsidRPr="00C51518">
        <w:rPr>
          <w:rFonts w:ascii="Myriad Pro" w:hAnsi="Myriad Pro"/>
          <w:szCs w:val="20"/>
        </w:rPr>
        <w:t>korzysta z pełni praw publicznych;</w:t>
      </w:r>
    </w:p>
    <w:p w:rsidR="0055089D" w:rsidRPr="006618A5" w:rsidRDefault="0055089D" w:rsidP="00444833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hAnsi="Myriad Pro"/>
          <w:szCs w:val="20"/>
        </w:rPr>
      </w:pPr>
      <w:r w:rsidRPr="00DA784E">
        <w:rPr>
          <w:rFonts w:ascii="Myriad Pro" w:hAnsi="Myriad Pro"/>
          <w:szCs w:val="20"/>
        </w:rPr>
        <w:t>ma pełn</w:t>
      </w:r>
      <w:r w:rsidR="00407795" w:rsidRPr="00DA784E">
        <w:rPr>
          <w:rFonts w:ascii="Myriad Pro" w:hAnsi="Myriad Pro"/>
          <w:szCs w:val="20"/>
        </w:rPr>
        <w:t>ą</w:t>
      </w:r>
      <w:r w:rsidRPr="006618A5">
        <w:rPr>
          <w:rFonts w:ascii="Myriad Pro" w:hAnsi="Myriad Pro"/>
          <w:szCs w:val="20"/>
        </w:rPr>
        <w:t xml:space="preserve"> zdolność do czynności prawnych;</w:t>
      </w:r>
    </w:p>
    <w:p w:rsidR="00DA2142" w:rsidRPr="00741ECB" w:rsidRDefault="0055089D" w:rsidP="00444833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hAnsi="Myriad Pro"/>
          <w:szCs w:val="20"/>
        </w:rPr>
      </w:pPr>
      <w:r w:rsidRPr="00043FF1">
        <w:rPr>
          <w:rFonts w:ascii="Myriad Pro" w:hAnsi="Myriad Pro"/>
          <w:szCs w:val="20"/>
        </w:rPr>
        <w:t>nie został</w:t>
      </w:r>
      <w:r w:rsidR="00C7619C" w:rsidRPr="004B5D11">
        <w:rPr>
          <w:rFonts w:ascii="Myriad Pro" w:hAnsi="Myriad Pro"/>
          <w:szCs w:val="20"/>
        </w:rPr>
        <w:t>a</w:t>
      </w:r>
      <w:r w:rsidRPr="00741ECB">
        <w:rPr>
          <w:rFonts w:ascii="Myriad Pro" w:hAnsi="Myriad Pro"/>
          <w:szCs w:val="20"/>
        </w:rPr>
        <w:t xml:space="preserve"> </w:t>
      </w:r>
      <w:r w:rsidR="00C7619C" w:rsidRPr="00741ECB">
        <w:rPr>
          <w:rFonts w:ascii="Myriad Pro" w:hAnsi="Myriad Pro"/>
          <w:szCs w:val="20"/>
        </w:rPr>
        <w:t xml:space="preserve">skazana </w:t>
      </w:r>
      <w:r w:rsidRPr="00741ECB">
        <w:rPr>
          <w:rFonts w:ascii="Myriad Pro" w:hAnsi="Myriad Pro"/>
          <w:szCs w:val="20"/>
        </w:rPr>
        <w:t>prawomocnym wyrokiem za przestępstwo umyślne lub za umyślne przestępstwo skarbowe;</w:t>
      </w:r>
    </w:p>
    <w:p w:rsidR="002E6838" w:rsidRPr="00741ECB" w:rsidRDefault="0055089D" w:rsidP="00444833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>zgłasza gotowość do rzetelnej i bezstronnej oceny projektów</w:t>
      </w:r>
      <w:r w:rsidR="002F7CFC" w:rsidRPr="00741ECB">
        <w:rPr>
          <w:rFonts w:ascii="Myriad Pro" w:hAnsi="Myriad Pro" w:cs="Myriad Pro"/>
          <w:szCs w:val="20"/>
        </w:rPr>
        <w:t xml:space="preserve"> w ramach RPO WZ 2014 – 2020</w:t>
      </w:r>
      <w:r w:rsidR="002E6838" w:rsidRPr="00741ECB">
        <w:rPr>
          <w:rFonts w:ascii="Myriad Pro" w:hAnsi="Myriad Pro"/>
          <w:szCs w:val="20"/>
        </w:rPr>
        <w:t>;</w:t>
      </w:r>
    </w:p>
    <w:p w:rsidR="002E6838" w:rsidRPr="00741ECB" w:rsidRDefault="002E6838" w:rsidP="00444833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hAnsi="Myriad Pro" w:cs="Arial"/>
        </w:rPr>
      </w:pPr>
      <w:r w:rsidRPr="00741ECB">
        <w:rPr>
          <w:rFonts w:ascii="Myriad Pro" w:hAnsi="Myriad Pro"/>
          <w:szCs w:val="20"/>
        </w:rPr>
        <w:t>ni</w:t>
      </w:r>
      <w:r w:rsidR="00C25590" w:rsidRPr="00741ECB">
        <w:rPr>
          <w:rFonts w:ascii="Myriad Pro" w:hAnsi="Myriad Pro"/>
          <w:szCs w:val="20"/>
        </w:rPr>
        <w:t>e</w:t>
      </w:r>
      <w:r w:rsidRPr="00741ECB">
        <w:rPr>
          <w:rFonts w:ascii="Myriad Pro" w:hAnsi="Myriad Pro"/>
          <w:szCs w:val="20"/>
        </w:rPr>
        <w:t xml:space="preserve"> jest</w:t>
      </w:r>
      <w:r w:rsidR="0078539B" w:rsidRPr="00741ECB">
        <w:rPr>
          <w:rFonts w:ascii="Myriad Pro" w:hAnsi="Myriad Pro" w:cs="Arial"/>
        </w:rPr>
        <w:t xml:space="preserve"> pracownik</w:t>
      </w:r>
      <w:r w:rsidRPr="00741ECB">
        <w:rPr>
          <w:rFonts w:ascii="Myriad Pro" w:hAnsi="Myriad Pro" w:cs="Arial"/>
        </w:rPr>
        <w:t>iem</w:t>
      </w:r>
      <w:r w:rsidR="0078539B" w:rsidRPr="00741ECB">
        <w:rPr>
          <w:rFonts w:ascii="Myriad Pro" w:hAnsi="Myriad Pro" w:cs="Arial"/>
        </w:rPr>
        <w:t xml:space="preserve"> IZ </w:t>
      </w:r>
      <w:r w:rsidR="007B69AC" w:rsidRPr="00741ECB">
        <w:rPr>
          <w:rFonts w:ascii="Myriad Pro" w:hAnsi="Myriad Pro" w:cs="Arial"/>
        </w:rPr>
        <w:t xml:space="preserve">i </w:t>
      </w:r>
      <w:r w:rsidR="0078539B" w:rsidRPr="00741ECB">
        <w:rPr>
          <w:rFonts w:ascii="Myriad Pro" w:hAnsi="Myriad Pro" w:cs="Arial"/>
        </w:rPr>
        <w:t>IP</w:t>
      </w:r>
      <w:r w:rsidR="00D34F2E" w:rsidRPr="00741ECB">
        <w:rPr>
          <w:rFonts w:ascii="Myriad Pro" w:hAnsi="Myriad Pro" w:cs="Arial"/>
        </w:rPr>
        <w:t xml:space="preserve"> w RPO WZ 2014-2020</w:t>
      </w:r>
      <w:r w:rsidRPr="00741ECB">
        <w:rPr>
          <w:rFonts w:ascii="Myriad Pro" w:hAnsi="Myriad Pro" w:cs="Arial"/>
        </w:rPr>
        <w:t>;</w:t>
      </w:r>
    </w:p>
    <w:p w:rsidR="00FC12DD" w:rsidRPr="00EE2E76" w:rsidRDefault="00FC12DD" w:rsidP="00444833">
      <w:pPr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eastAsia="Calibri" w:hAnsi="Myriad Pro" w:cs="Times New Roman"/>
          <w:iCs/>
        </w:rPr>
      </w:pPr>
      <w:r w:rsidRPr="00D630ED">
        <w:rPr>
          <w:rFonts w:ascii="Myriad Pro" w:eastAsia="Calibri" w:hAnsi="Myriad Pro" w:cs="Times New Roman"/>
          <w:iCs/>
        </w:rPr>
        <w:t xml:space="preserve">nie jest </w:t>
      </w:r>
      <w:r w:rsidR="00E86733" w:rsidRPr="00D630ED">
        <w:rPr>
          <w:rFonts w:ascii="Myriad Pro" w:eastAsia="Calibri" w:hAnsi="Myriad Pro" w:cs="Times New Roman"/>
          <w:iCs/>
        </w:rPr>
        <w:t xml:space="preserve">osobą świadczącą usługi w zakresie opracowywania wniosków o dofinansowanie projektów w ramach RPO WZ 2014-2020 </w:t>
      </w:r>
      <w:r w:rsidR="00861A81" w:rsidRPr="00EE2E76">
        <w:rPr>
          <w:rFonts w:ascii="Myriad Pro" w:eastAsia="Calibri" w:hAnsi="Myriad Pro" w:cs="Times New Roman"/>
          <w:iCs/>
        </w:rPr>
        <w:t>i nie jest powiązana z</w:t>
      </w:r>
      <w:r w:rsidRPr="00EE2E76">
        <w:rPr>
          <w:rFonts w:ascii="Myriad Pro" w:eastAsia="Calibri" w:hAnsi="Myriad Pro" w:cs="Times New Roman"/>
          <w:iCs/>
        </w:rPr>
        <w:t xml:space="preserve"> firm</w:t>
      </w:r>
      <w:r w:rsidR="00861A81" w:rsidRPr="001741E7">
        <w:rPr>
          <w:rFonts w:ascii="Myriad Pro" w:eastAsia="Calibri" w:hAnsi="Myriad Pro" w:cs="Times New Roman"/>
          <w:iCs/>
        </w:rPr>
        <w:t>ami</w:t>
      </w:r>
      <w:r w:rsidRPr="00A805DC">
        <w:rPr>
          <w:rFonts w:ascii="Myriad Pro" w:eastAsia="Calibri" w:hAnsi="Myriad Pro" w:cs="Times New Roman"/>
          <w:iCs/>
        </w:rPr>
        <w:t xml:space="preserve"> konsultingowo-doradcz</w:t>
      </w:r>
      <w:r w:rsidR="00861A81" w:rsidRPr="00A805DC">
        <w:rPr>
          <w:rFonts w:ascii="Myriad Pro" w:eastAsia="Calibri" w:hAnsi="Myriad Pro" w:cs="Times New Roman"/>
          <w:iCs/>
        </w:rPr>
        <w:t>ymi</w:t>
      </w:r>
      <w:r w:rsidRPr="00A805DC">
        <w:rPr>
          <w:rFonts w:ascii="Myriad Pro" w:eastAsia="Calibri" w:hAnsi="Myriad Pro" w:cs="Times New Roman"/>
          <w:iCs/>
        </w:rPr>
        <w:t xml:space="preserve"> </w:t>
      </w:r>
      <w:r w:rsidR="00F434C9" w:rsidRPr="00A805DC">
        <w:rPr>
          <w:rFonts w:ascii="Myriad Pro" w:eastAsia="Calibri" w:hAnsi="Myriad Pro" w:cs="Times New Roman"/>
          <w:iCs/>
        </w:rPr>
        <w:t>świadcząc</w:t>
      </w:r>
      <w:r w:rsidR="00861A81" w:rsidRPr="00A805DC">
        <w:rPr>
          <w:rFonts w:ascii="Myriad Pro" w:eastAsia="Calibri" w:hAnsi="Myriad Pro" w:cs="Times New Roman"/>
          <w:iCs/>
        </w:rPr>
        <w:t>ymi</w:t>
      </w:r>
      <w:r w:rsidR="00F434C9" w:rsidRPr="00A805DC">
        <w:rPr>
          <w:rFonts w:ascii="Myriad Pro" w:eastAsia="Calibri" w:hAnsi="Myriad Pro" w:cs="Times New Roman"/>
          <w:iCs/>
        </w:rPr>
        <w:t xml:space="preserve"> </w:t>
      </w:r>
      <w:r w:rsidR="00E86733" w:rsidRPr="00A805DC">
        <w:rPr>
          <w:rFonts w:ascii="Myriad Pro" w:eastAsia="Calibri" w:hAnsi="Myriad Pro" w:cs="Times New Roman"/>
          <w:iCs/>
        </w:rPr>
        <w:t xml:space="preserve">takie </w:t>
      </w:r>
      <w:r w:rsidR="00F434C9" w:rsidRPr="00A805DC">
        <w:rPr>
          <w:rFonts w:ascii="Myriad Pro" w:eastAsia="Calibri" w:hAnsi="Myriad Pro" w:cs="Times New Roman"/>
          <w:iCs/>
        </w:rPr>
        <w:t>usługi</w:t>
      </w:r>
      <w:r w:rsidR="00861A81" w:rsidRPr="00FF0099">
        <w:rPr>
          <w:rFonts w:ascii="Myriad Pro" w:eastAsia="Calibri" w:hAnsi="Myriad Pro" w:cs="Times New Roman"/>
          <w:iCs/>
        </w:rPr>
        <w:t xml:space="preserve"> zgodnie z</w:t>
      </w:r>
      <w:r w:rsidR="00861A81" w:rsidRPr="004D7E9C">
        <w:rPr>
          <w:rFonts w:ascii="Myriad Pro" w:eastAsia="Calibri" w:hAnsi="Myriad Pro" w:cs="Myriad Pro"/>
          <w:iCs/>
        </w:rPr>
        <w:t xml:space="preserve"> pkt </w:t>
      </w:r>
      <w:r w:rsidR="00D630ED" w:rsidRPr="004952AB">
        <w:rPr>
          <w:rFonts w:ascii="Myriad Pro" w:eastAsia="Calibri" w:hAnsi="Myriad Pro" w:cs="Myriad Pro"/>
          <w:iCs/>
        </w:rPr>
        <w:t>8</w:t>
      </w:r>
      <w:r w:rsidR="00861A81" w:rsidRPr="00D630ED">
        <w:rPr>
          <w:rFonts w:ascii="Myriad Pro" w:eastAsia="Calibri" w:hAnsi="Myriad Pro" w:cs="Myriad Pro"/>
          <w:iCs/>
        </w:rPr>
        <w:t xml:space="preserve">) i </w:t>
      </w:r>
      <w:r w:rsidR="00D630ED" w:rsidRPr="004952AB">
        <w:rPr>
          <w:rFonts w:ascii="Myriad Pro" w:eastAsia="Calibri" w:hAnsi="Myriad Pro" w:cs="Myriad Pro"/>
          <w:iCs/>
        </w:rPr>
        <w:t>9</w:t>
      </w:r>
      <w:r w:rsidR="00861A81" w:rsidRPr="00D630ED">
        <w:rPr>
          <w:rFonts w:ascii="Myriad Pro" w:eastAsia="Calibri" w:hAnsi="Myriad Pro" w:cs="Myriad Pro"/>
          <w:iCs/>
        </w:rPr>
        <w:t xml:space="preserve">) oświadczenia stanowiącego część składową załącznika nr 2 do </w:t>
      </w:r>
      <w:r w:rsidR="00861A81" w:rsidRPr="00D630ED">
        <w:rPr>
          <w:rFonts w:ascii="Myriad Pro" w:eastAsia="Calibri" w:hAnsi="Myriad Pro" w:cs="Myriad Pro"/>
          <w:i/>
          <w:iCs/>
        </w:rPr>
        <w:t>Trybu</w:t>
      </w:r>
      <w:r w:rsidRPr="00EE2E76">
        <w:rPr>
          <w:rFonts w:ascii="Myriad Pro" w:eastAsia="Calibri" w:hAnsi="Myriad Pro" w:cs="Times New Roman"/>
          <w:iCs/>
        </w:rPr>
        <w:t>;</w:t>
      </w:r>
    </w:p>
    <w:p w:rsidR="008A24FD" w:rsidRPr="00444833" w:rsidRDefault="008538FE" w:rsidP="00444833">
      <w:pPr>
        <w:pStyle w:val="Akapitzlist"/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eastAsia="Calibri" w:hAnsi="Myriad Pro" w:cs="Times New Roman"/>
          <w:iCs/>
        </w:rPr>
      </w:pPr>
      <w:r w:rsidRPr="00444833">
        <w:rPr>
          <w:rFonts w:ascii="Myriad Pro" w:eastAsia="Calibri" w:hAnsi="Myriad Pro" w:cs="Times New Roman"/>
          <w:iCs/>
        </w:rPr>
        <w:t xml:space="preserve">wyraża zgodę na umieszczenie danych w </w:t>
      </w:r>
      <w:r w:rsidRPr="00444833">
        <w:rPr>
          <w:rFonts w:ascii="Myriad Pro" w:eastAsia="Calibri" w:hAnsi="Myriad Pro" w:cs="Times New Roman"/>
          <w:i/>
          <w:iCs/>
        </w:rPr>
        <w:t>Wykazie</w:t>
      </w:r>
      <w:r w:rsidRPr="00444833">
        <w:rPr>
          <w:rFonts w:ascii="Myriad Pro" w:eastAsia="Calibri" w:hAnsi="Myriad Pro" w:cs="Times New Roman"/>
          <w:iCs/>
        </w:rPr>
        <w:t xml:space="preserve"> oraz </w:t>
      </w:r>
      <w:r w:rsidR="005B1844" w:rsidRPr="00444833">
        <w:rPr>
          <w:rFonts w:ascii="Myriad Pro" w:eastAsia="Calibri" w:hAnsi="Myriad Pro" w:cs="Times New Roman"/>
          <w:iCs/>
        </w:rPr>
        <w:t xml:space="preserve">na </w:t>
      </w:r>
      <w:r w:rsidRPr="00444833">
        <w:rPr>
          <w:rFonts w:ascii="Myriad Pro" w:eastAsia="Calibri" w:hAnsi="Myriad Pro" w:cs="Times New Roman"/>
          <w:iCs/>
        </w:rPr>
        <w:t>ich przetwarzanie</w:t>
      </w:r>
      <w:r w:rsidR="007A413F">
        <w:rPr>
          <w:rFonts w:ascii="Myriad Pro" w:eastAsia="Calibri" w:hAnsi="Myriad Pro" w:cs="Times New Roman"/>
          <w:iCs/>
        </w:rPr>
        <w:t>;</w:t>
      </w:r>
      <w:r w:rsidR="008A24FD" w:rsidRPr="00444833">
        <w:rPr>
          <w:rFonts w:ascii="Myriad Pro" w:eastAsia="Calibri" w:hAnsi="Myriad Pro" w:cs="Times New Roman"/>
          <w:iCs/>
        </w:rPr>
        <w:t xml:space="preserve"> </w:t>
      </w:r>
    </w:p>
    <w:p w:rsidR="00F95FFE" w:rsidRPr="00444833" w:rsidRDefault="008A24FD" w:rsidP="00444833">
      <w:pPr>
        <w:pStyle w:val="Akapitzlist"/>
        <w:numPr>
          <w:ilvl w:val="1"/>
          <w:numId w:val="2"/>
        </w:numPr>
        <w:tabs>
          <w:tab w:val="clear" w:pos="1078"/>
          <w:tab w:val="num" w:pos="851"/>
        </w:tabs>
        <w:spacing w:after="0"/>
        <w:ind w:left="851" w:hanging="425"/>
        <w:jc w:val="both"/>
        <w:rPr>
          <w:rFonts w:ascii="Myriad Pro" w:eastAsia="Calibri" w:hAnsi="Myriad Pro" w:cs="Times New Roman"/>
          <w:iCs/>
        </w:rPr>
      </w:pPr>
      <w:r w:rsidRPr="00444833">
        <w:rPr>
          <w:rFonts w:ascii="Myriad Pro" w:eastAsia="Calibri" w:hAnsi="Myriad Pro" w:cs="Times New Roman"/>
          <w:iCs/>
        </w:rPr>
        <w:t>posiada kwalifikowany podpis elektroniczny</w:t>
      </w:r>
      <w:r w:rsidR="008538FE" w:rsidRPr="00444833">
        <w:rPr>
          <w:rFonts w:ascii="Myriad Pro" w:eastAsia="Calibri" w:hAnsi="Myriad Pro" w:cs="Times New Roman"/>
          <w:iCs/>
        </w:rPr>
        <w:t>.</w:t>
      </w:r>
    </w:p>
    <w:p w:rsidR="00AF0294" w:rsidRPr="00741ECB" w:rsidRDefault="00AF0294" w:rsidP="00B53D86">
      <w:pPr>
        <w:pStyle w:val="Akapitzlist"/>
        <w:spacing w:after="0"/>
        <w:ind w:left="360"/>
        <w:jc w:val="both"/>
        <w:rPr>
          <w:rFonts w:ascii="Myriad Pro" w:hAnsi="Myriad Pro"/>
          <w:szCs w:val="20"/>
        </w:rPr>
      </w:pPr>
    </w:p>
    <w:p w:rsidR="0033481D" w:rsidRPr="00741ECB" w:rsidRDefault="00B203B5" w:rsidP="0033481D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 xml:space="preserve">Osoba ubiegająca się o wpis </w:t>
      </w:r>
      <w:r w:rsidR="0055089D" w:rsidRPr="00741ECB">
        <w:rPr>
          <w:rFonts w:ascii="Myriad Pro" w:hAnsi="Myriad Pro"/>
          <w:szCs w:val="20"/>
        </w:rPr>
        <w:t xml:space="preserve">do </w:t>
      </w:r>
      <w:r w:rsidR="0055089D" w:rsidRPr="00741ECB">
        <w:rPr>
          <w:rFonts w:ascii="Myriad Pro" w:hAnsi="Myriad Pro"/>
          <w:i/>
          <w:szCs w:val="20"/>
        </w:rPr>
        <w:t xml:space="preserve">Wykazu </w:t>
      </w:r>
      <w:r w:rsidRPr="00741ECB">
        <w:rPr>
          <w:rFonts w:ascii="Myriad Pro" w:hAnsi="Myriad Pro"/>
          <w:szCs w:val="20"/>
        </w:rPr>
        <w:t>składa</w:t>
      </w:r>
      <w:r w:rsidR="0055089D" w:rsidRPr="00741ECB">
        <w:rPr>
          <w:rFonts w:ascii="Myriad Pro" w:hAnsi="Myriad Pro"/>
          <w:szCs w:val="20"/>
        </w:rPr>
        <w:t xml:space="preserve"> </w:t>
      </w:r>
      <w:r w:rsidR="00C7619C" w:rsidRPr="00741ECB">
        <w:rPr>
          <w:rFonts w:ascii="Myriad Pro" w:hAnsi="Myriad Pro"/>
          <w:szCs w:val="20"/>
        </w:rPr>
        <w:t xml:space="preserve">wypełniony </w:t>
      </w:r>
      <w:r w:rsidR="00975A39" w:rsidRPr="00741ECB">
        <w:rPr>
          <w:rFonts w:ascii="Myriad Pro" w:hAnsi="Myriad Pro"/>
          <w:b/>
          <w:i/>
          <w:szCs w:val="20"/>
        </w:rPr>
        <w:t xml:space="preserve">Kwestionariusz </w:t>
      </w:r>
      <w:r w:rsidR="0055089D" w:rsidRPr="00741ECB">
        <w:rPr>
          <w:rFonts w:ascii="Myriad Pro" w:hAnsi="Myriad Pro"/>
          <w:b/>
          <w:i/>
          <w:szCs w:val="20"/>
        </w:rPr>
        <w:t>osobow</w:t>
      </w:r>
      <w:r w:rsidR="00C7619C" w:rsidRPr="00741ECB">
        <w:rPr>
          <w:rFonts w:ascii="Myriad Pro" w:hAnsi="Myriad Pro"/>
          <w:b/>
          <w:i/>
          <w:szCs w:val="20"/>
        </w:rPr>
        <w:t>y</w:t>
      </w:r>
      <w:r w:rsidRPr="00741ECB">
        <w:rPr>
          <w:rFonts w:ascii="Myriad Pro" w:hAnsi="Myriad Pro"/>
          <w:i/>
          <w:szCs w:val="20"/>
        </w:rPr>
        <w:t xml:space="preserve"> </w:t>
      </w:r>
      <w:r w:rsidRPr="00741ECB">
        <w:rPr>
          <w:rFonts w:ascii="Myriad Pro" w:hAnsi="Myriad Pro"/>
          <w:szCs w:val="20"/>
        </w:rPr>
        <w:t>(określony w</w:t>
      </w:r>
      <w:r w:rsidR="0033481D" w:rsidRPr="00741ECB">
        <w:rPr>
          <w:rFonts w:ascii="Myriad Pro" w:hAnsi="Myriad Pro"/>
          <w:szCs w:val="20"/>
        </w:rPr>
        <w:t xml:space="preserve"> załącznik</w:t>
      </w:r>
      <w:r w:rsidRPr="00741ECB">
        <w:rPr>
          <w:rFonts w:ascii="Myriad Pro" w:hAnsi="Myriad Pro"/>
          <w:szCs w:val="20"/>
        </w:rPr>
        <w:t>u</w:t>
      </w:r>
      <w:r w:rsidR="0033481D" w:rsidRPr="00741ECB">
        <w:rPr>
          <w:rFonts w:ascii="Myriad Pro" w:hAnsi="Myriad Pro"/>
          <w:szCs w:val="20"/>
        </w:rPr>
        <w:t xml:space="preserve"> nr 2</w:t>
      </w:r>
      <w:r w:rsidR="0055089D" w:rsidRPr="00741ECB">
        <w:rPr>
          <w:rFonts w:ascii="Myriad Pro" w:hAnsi="Myriad Pro"/>
          <w:szCs w:val="20"/>
        </w:rPr>
        <w:t xml:space="preserve"> do Trybu</w:t>
      </w:r>
      <w:r w:rsidRPr="00741ECB">
        <w:rPr>
          <w:rFonts w:ascii="Myriad Pro" w:hAnsi="Myriad Pro"/>
          <w:szCs w:val="20"/>
        </w:rPr>
        <w:t>)</w:t>
      </w:r>
      <w:r w:rsidR="0033481D" w:rsidRPr="00741ECB">
        <w:rPr>
          <w:rFonts w:ascii="Myriad Pro" w:hAnsi="Myriad Pro"/>
          <w:i/>
          <w:szCs w:val="20"/>
        </w:rPr>
        <w:t xml:space="preserve"> </w:t>
      </w:r>
      <w:r w:rsidR="0033481D" w:rsidRPr="00741ECB">
        <w:rPr>
          <w:rFonts w:ascii="Myriad Pro" w:hAnsi="Myriad Pro"/>
          <w:szCs w:val="20"/>
        </w:rPr>
        <w:t>w odpowiedzi na ogłoszenie o naborze na kandydatów na ekspertów.</w:t>
      </w:r>
    </w:p>
    <w:p w:rsidR="0033481D" w:rsidRPr="00741ECB" w:rsidRDefault="0033481D" w:rsidP="0033481D">
      <w:pPr>
        <w:spacing w:after="0"/>
        <w:jc w:val="both"/>
        <w:rPr>
          <w:rFonts w:ascii="Myriad Pro" w:hAnsi="Myriad Pro"/>
          <w:szCs w:val="20"/>
        </w:rPr>
      </w:pPr>
    </w:p>
    <w:p w:rsidR="004E62DF" w:rsidRPr="007B13C2" w:rsidRDefault="0033481D" w:rsidP="007B13C2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 w:rsidRPr="007B13C2">
        <w:rPr>
          <w:rFonts w:ascii="Myriad Pro" w:hAnsi="Myriad Pro"/>
          <w:szCs w:val="20"/>
        </w:rPr>
        <w:t xml:space="preserve">Do </w:t>
      </w:r>
      <w:r w:rsidR="0041526C" w:rsidRPr="007B13C2">
        <w:rPr>
          <w:rFonts w:ascii="Myriad Pro" w:hAnsi="Myriad Pro"/>
          <w:i/>
          <w:szCs w:val="20"/>
        </w:rPr>
        <w:t>Kwestionariusza osobowego</w:t>
      </w:r>
      <w:r w:rsidR="0041526C" w:rsidRPr="007B13C2">
        <w:rPr>
          <w:rFonts w:ascii="Myriad Pro" w:hAnsi="Myriad Pro"/>
          <w:szCs w:val="20"/>
        </w:rPr>
        <w:t xml:space="preserve"> </w:t>
      </w:r>
      <w:r w:rsidR="0055089D" w:rsidRPr="007B13C2">
        <w:rPr>
          <w:rFonts w:ascii="Myriad Pro" w:hAnsi="Myriad Pro"/>
          <w:szCs w:val="20"/>
        </w:rPr>
        <w:t>dołącz</w:t>
      </w:r>
      <w:r w:rsidRPr="007B13C2">
        <w:rPr>
          <w:rFonts w:ascii="Myriad Pro" w:hAnsi="Myriad Pro"/>
          <w:szCs w:val="20"/>
        </w:rPr>
        <w:t>a się</w:t>
      </w:r>
      <w:r w:rsidR="0055089D" w:rsidRPr="007B13C2">
        <w:rPr>
          <w:rFonts w:ascii="Myriad Pro" w:hAnsi="Myriad Pro"/>
          <w:szCs w:val="20"/>
        </w:rPr>
        <w:t xml:space="preserve"> kopi</w:t>
      </w:r>
      <w:r w:rsidRPr="007B13C2">
        <w:rPr>
          <w:rFonts w:ascii="Myriad Pro" w:hAnsi="Myriad Pro"/>
          <w:szCs w:val="20"/>
        </w:rPr>
        <w:t>e</w:t>
      </w:r>
      <w:r w:rsidR="0055089D" w:rsidRPr="007B13C2">
        <w:rPr>
          <w:rFonts w:ascii="Myriad Pro" w:hAnsi="Myriad Pro"/>
          <w:szCs w:val="20"/>
        </w:rPr>
        <w:t xml:space="preserve"> </w:t>
      </w:r>
      <w:r w:rsidR="0055089D" w:rsidRPr="007B13C2">
        <w:rPr>
          <w:rFonts w:ascii="Myriad Pro" w:hAnsi="Myriad Pro"/>
          <w:b/>
          <w:szCs w:val="20"/>
        </w:rPr>
        <w:t>dokumentów potwierdzających</w:t>
      </w:r>
      <w:r w:rsidR="0055089D" w:rsidRPr="007B13C2">
        <w:rPr>
          <w:rFonts w:ascii="Myriad Pro" w:hAnsi="Myriad Pro"/>
          <w:szCs w:val="20"/>
        </w:rPr>
        <w:t xml:space="preserve"> spełnienie warunków, o których mowa w ust. 1 pkt </w:t>
      </w:r>
      <w:r w:rsidR="00DF2130" w:rsidRPr="007B13C2">
        <w:rPr>
          <w:rFonts w:ascii="Myriad Pro" w:hAnsi="Myriad Pro"/>
          <w:szCs w:val="20"/>
        </w:rPr>
        <w:t>1</w:t>
      </w:r>
      <w:r w:rsidR="0055089D" w:rsidRPr="007B13C2">
        <w:rPr>
          <w:rFonts w:ascii="Myriad Pro" w:hAnsi="Myriad Pro"/>
          <w:szCs w:val="20"/>
        </w:rPr>
        <w:t xml:space="preserve">) </w:t>
      </w:r>
      <w:r w:rsidRPr="007B13C2">
        <w:rPr>
          <w:rFonts w:ascii="Myriad Pro" w:hAnsi="Myriad Pro"/>
          <w:szCs w:val="20"/>
        </w:rPr>
        <w:t xml:space="preserve">oraz oryginał </w:t>
      </w:r>
      <w:r w:rsidR="00E9618C" w:rsidRPr="007B13C2">
        <w:rPr>
          <w:rFonts w:ascii="Myriad Pro" w:hAnsi="Myriad Pro"/>
          <w:szCs w:val="20"/>
        </w:rPr>
        <w:t xml:space="preserve">oświadczenia </w:t>
      </w:r>
      <w:r w:rsidRPr="007B13C2">
        <w:rPr>
          <w:rFonts w:ascii="Myriad Pro" w:hAnsi="Myriad Pro"/>
          <w:szCs w:val="20"/>
        </w:rPr>
        <w:t xml:space="preserve">o spełnianiu przesłanek, o których mowa w ust. 1 pkt </w:t>
      </w:r>
      <w:r w:rsidR="00E44741" w:rsidRPr="007B13C2">
        <w:rPr>
          <w:rFonts w:ascii="Myriad Pro" w:hAnsi="Myriad Pro"/>
          <w:szCs w:val="20"/>
        </w:rPr>
        <w:t>2</w:t>
      </w:r>
      <w:r w:rsidRPr="007B13C2">
        <w:rPr>
          <w:rFonts w:ascii="Myriad Pro" w:hAnsi="Myriad Pro"/>
          <w:szCs w:val="20"/>
        </w:rPr>
        <w:t xml:space="preserve">) – </w:t>
      </w:r>
      <w:r w:rsidR="00637E94" w:rsidRPr="007B13C2">
        <w:rPr>
          <w:rFonts w:ascii="Myriad Pro" w:hAnsi="Myriad Pro"/>
          <w:szCs w:val="20"/>
        </w:rPr>
        <w:t>9</w:t>
      </w:r>
      <w:r w:rsidRPr="007B13C2">
        <w:rPr>
          <w:rFonts w:ascii="Myriad Pro" w:hAnsi="Myriad Pro"/>
          <w:szCs w:val="20"/>
        </w:rPr>
        <w:t xml:space="preserve">). </w:t>
      </w:r>
      <w:r w:rsidR="001B4A8E" w:rsidRPr="007B13C2">
        <w:rPr>
          <w:rFonts w:ascii="Myriad Pro" w:hAnsi="Myriad Pro"/>
          <w:szCs w:val="20"/>
        </w:rPr>
        <w:t>W przypadku, gdy kandydat dołączy dokumenty potwierdzające posiadanie tytułu naukowego, nie jest wymagane dostarczenie dokumentów potwierdzających posiadanie wyższego wykształcenia.</w:t>
      </w:r>
      <w:r w:rsidR="00E44741" w:rsidRPr="007B13C2">
        <w:rPr>
          <w:rFonts w:ascii="Myriad Pro" w:hAnsi="Myriad Pro"/>
          <w:szCs w:val="20"/>
        </w:rPr>
        <w:t xml:space="preserve"> </w:t>
      </w:r>
    </w:p>
    <w:p w:rsidR="0033481D" w:rsidRPr="007B13C2" w:rsidRDefault="0033481D" w:rsidP="007B13C2">
      <w:pPr>
        <w:pStyle w:val="Akapitzlist"/>
        <w:spacing w:after="0"/>
        <w:ind w:left="360"/>
        <w:jc w:val="both"/>
        <w:rPr>
          <w:rFonts w:ascii="Myriad Pro" w:hAnsi="Myriad Pro"/>
          <w:szCs w:val="20"/>
        </w:rPr>
      </w:pPr>
    </w:p>
    <w:p w:rsidR="0033481D" w:rsidRDefault="00E9618C" w:rsidP="0033481D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 w:rsidRPr="007B13C2">
        <w:rPr>
          <w:rFonts w:ascii="Myriad Pro" w:hAnsi="Myriad Pro"/>
          <w:szCs w:val="20"/>
        </w:rPr>
        <w:t>Oświadczenie</w:t>
      </w:r>
      <w:r w:rsidR="009B07AD" w:rsidRPr="007B13C2">
        <w:rPr>
          <w:rFonts w:ascii="Myriad Pro" w:hAnsi="Myriad Pro"/>
          <w:szCs w:val="20"/>
        </w:rPr>
        <w:t xml:space="preserve">, o którym mowa w ust. </w:t>
      </w:r>
      <w:r w:rsidR="007045AD">
        <w:rPr>
          <w:rFonts w:ascii="Myriad Pro" w:hAnsi="Myriad Pro"/>
          <w:szCs w:val="20"/>
        </w:rPr>
        <w:t>3</w:t>
      </w:r>
      <w:r w:rsidRPr="007B13C2">
        <w:rPr>
          <w:rFonts w:ascii="Myriad Pro" w:hAnsi="Myriad Pro"/>
          <w:szCs w:val="20"/>
        </w:rPr>
        <w:t xml:space="preserve"> jest </w:t>
      </w:r>
      <w:r w:rsidR="0033481D" w:rsidRPr="007B13C2">
        <w:rPr>
          <w:rFonts w:ascii="Myriad Pro" w:hAnsi="Myriad Pro"/>
          <w:szCs w:val="20"/>
        </w:rPr>
        <w:t xml:space="preserve">składane pod rygorem odpowiedzialności karnej </w:t>
      </w:r>
      <w:r w:rsidR="00512B1D">
        <w:rPr>
          <w:rFonts w:ascii="Myriad Pro" w:hAnsi="Myriad Pro"/>
          <w:szCs w:val="20"/>
        </w:rPr>
        <w:br/>
      </w:r>
      <w:r w:rsidR="0033481D" w:rsidRPr="007B13C2">
        <w:rPr>
          <w:rFonts w:ascii="Myriad Pro" w:hAnsi="Myriad Pro"/>
          <w:szCs w:val="20"/>
        </w:rPr>
        <w:t>za składanie fałszywych zeznań.</w:t>
      </w:r>
    </w:p>
    <w:p w:rsidR="008020F9" w:rsidRPr="007B13C2" w:rsidRDefault="008020F9" w:rsidP="00DA2142">
      <w:pPr>
        <w:pStyle w:val="Akapitzlist"/>
        <w:rPr>
          <w:rFonts w:ascii="Myriad Pro" w:hAnsi="Myriad Pro"/>
          <w:szCs w:val="20"/>
        </w:rPr>
      </w:pPr>
    </w:p>
    <w:p w:rsidR="00014459" w:rsidRPr="007B13C2" w:rsidRDefault="008020F9" w:rsidP="00D77D16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iCs/>
          <w:szCs w:val="20"/>
        </w:rPr>
      </w:pPr>
      <w:r w:rsidRPr="007B13C2">
        <w:rPr>
          <w:rFonts w:ascii="Myriad Pro" w:hAnsi="Myriad Pro"/>
          <w:szCs w:val="20"/>
        </w:rPr>
        <w:t xml:space="preserve">Spełnieniem warunku, o którym mowa w ust. 1 pkt </w:t>
      </w:r>
      <w:r w:rsidR="00C51518">
        <w:rPr>
          <w:rFonts w:ascii="Myriad Pro" w:hAnsi="Myriad Pro"/>
          <w:szCs w:val="20"/>
        </w:rPr>
        <w:t xml:space="preserve">1 </w:t>
      </w:r>
      <w:r w:rsidR="004C7462" w:rsidRPr="007B13C2">
        <w:rPr>
          <w:rFonts w:ascii="Myriad Pro" w:hAnsi="Myriad Pro"/>
          <w:szCs w:val="20"/>
        </w:rPr>
        <w:t>jest co do zasady podpisane oświadczenie, o którym mowa w ust. 3. Inst</w:t>
      </w:r>
      <w:r w:rsidR="0006360A" w:rsidRPr="007B13C2">
        <w:rPr>
          <w:rFonts w:ascii="Myriad Pro" w:hAnsi="Myriad Pro"/>
          <w:szCs w:val="20"/>
        </w:rPr>
        <w:t xml:space="preserve">ytucja Zarządzająca RPO WZ </w:t>
      </w:r>
      <w:r w:rsidR="00014459" w:rsidRPr="007B13C2">
        <w:rPr>
          <w:rFonts w:ascii="Myriad Pro" w:hAnsi="Myriad Pro"/>
          <w:iCs/>
          <w:szCs w:val="20"/>
          <w:u w:val="single"/>
        </w:rPr>
        <w:t>może dodatkowo</w:t>
      </w:r>
      <w:r w:rsidR="00014459" w:rsidRPr="007B13C2">
        <w:rPr>
          <w:rFonts w:ascii="Myriad Pro" w:hAnsi="Myriad Pro"/>
          <w:iCs/>
          <w:szCs w:val="20"/>
        </w:rPr>
        <w:t xml:space="preserve"> dokonać sprawdzenia spełni</w:t>
      </w:r>
      <w:r w:rsidR="001C6D21" w:rsidRPr="007B13C2">
        <w:rPr>
          <w:rFonts w:ascii="Myriad Pro" w:hAnsi="Myriad Pro"/>
          <w:iCs/>
          <w:szCs w:val="20"/>
        </w:rPr>
        <w:t>e</w:t>
      </w:r>
      <w:r w:rsidR="00014459" w:rsidRPr="007B13C2">
        <w:rPr>
          <w:rFonts w:ascii="Myriad Pro" w:hAnsi="Myriad Pro"/>
          <w:iCs/>
          <w:szCs w:val="20"/>
        </w:rPr>
        <w:t>nia przez kandydatów na ekspertów warunku</w:t>
      </w:r>
      <w:r w:rsidR="005918D8" w:rsidRPr="007B13C2">
        <w:rPr>
          <w:rFonts w:ascii="Myriad Pro" w:hAnsi="Myriad Pro"/>
          <w:iCs/>
          <w:szCs w:val="20"/>
        </w:rPr>
        <w:t>, określonego w</w:t>
      </w:r>
      <w:r w:rsidR="00014459" w:rsidRPr="007B13C2">
        <w:rPr>
          <w:rFonts w:ascii="Myriad Pro" w:hAnsi="Myriad Pro"/>
          <w:iCs/>
          <w:szCs w:val="20"/>
        </w:rPr>
        <w:t xml:space="preserve"> </w:t>
      </w:r>
      <w:r w:rsidR="006E0D88" w:rsidRPr="007B13C2">
        <w:rPr>
          <w:rFonts w:ascii="Myriad Pro" w:hAnsi="Myriad Pro"/>
          <w:szCs w:val="20"/>
        </w:rPr>
        <w:t xml:space="preserve">ust. 1 pkt </w:t>
      </w:r>
      <w:r w:rsidR="00C51518">
        <w:rPr>
          <w:rFonts w:ascii="Myriad Pro" w:hAnsi="Myriad Pro"/>
          <w:szCs w:val="20"/>
        </w:rPr>
        <w:t xml:space="preserve">1 </w:t>
      </w:r>
      <w:r w:rsidR="00014459" w:rsidRPr="007B13C2">
        <w:rPr>
          <w:rFonts w:ascii="Myriad Pro" w:hAnsi="Myriad Pro"/>
          <w:szCs w:val="20"/>
        </w:rPr>
        <w:t>poprzez</w:t>
      </w:r>
      <w:r w:rsidR="006E0D88" w:rsidRPr="007B13C2">
        <w:rPr>
          <w:rFonts w:ascii="Myriad Pro" w:hAnsi="Myriad Pro"/>
          <w:szCs w:val="20"/>
        </w:rPr>
        <w:t xml:space="preserve"> test wiedzy w zakresie celów i sposobu realizacji RPO WZ 2014-2020</w:t>
      </w:r>
      <w:r w:rsidR="00D77D16" w:rsidRPr="007B13C2">
        <w:rPr>
          <w:rFonts w:ascii="Myriad Pro" w:hAnsi="Myriad Pro"/>
          <w:iCs/>
          <w:szCs w:val="20"/>
        </w:rPr>
        <w:t xml:space="preserve">, </w:t>
      </w:r>
      <w:r w:rsidR="00F25E07" w:rsidRPr="007B13C2">
        <w:rPr>
          <w:rFonts w:ascii="Myriad Pro" w:hAnsi="Myriad Pro"/>
          <w:iCs/>
          <w:szCs w:val="20"/>
        </w:rPr>
        <w:t xml:space="preserve">przeprowadzany wśród wszystkich osób ubiegających się o wpis do </w:t>
      </w:r>
      <w:r w:rsidR="00F25E07" w:rsidRPr="007B13C2">
        <w:rPr>
          <w:rFonts w:ascii="Myriad Pro" w:hAnsi="Myriad Pro"/>
          <w:i/>
          <w:iCs/>
          <w:szCs w:val="20"/>
        </w:rPr>
        <w:t>Wykazu</w:t>
      </w:r>
      <w:r w:rsidR="00F25E07" w:rsidRPr="007B13C2">
        <w:rPr>
          <w:rFonts w:ascii="Myriad Pro" w:hAnsi="Myriad Pro"/>
          <w:iCs/>
          <w:szCs w:val="20"/>
        </w:rPr>
        <w:t xml:space="preserve">, w ciągu 5 dni </w:t>
      </w:r>
      <w:r w:rsidR="00C9304C">
        <w:rPr>
          <w:rFonts w:ascii="Myriad Pro" w:hAnsi="Myriad Pro"/>
          <w:iCs/>
          <w:szCs w:val="20"/>
        </w:rPr>
        <w:br/>
      </w:r>
      <w:r w:rsidR="00F25E07" w:rsidRPr="007B13C2">
        <w:rPr>
          <w:rFonts w:ascii="Myriad Pro" w:hAnsi="Myriad Pro"/>
          <w:iCs/>
          <w:szCs w:val="20"/>
        </w:rPr>
        <w:t xml:space="preserve">od zakończenia naboru kandydatów na ekspertów, </w:t>
      </w:r>
      <w:r w:rsidR="00D77D16" w:rsidRPr="007B13C2">
        <w:rPr>
          <w:rFonts w:ascii="Myriad Pro" w:hAnsi="Myriad Pro"/>
          <w:iCs/>
          <w:szCs w:val="20"/>
        </w:rPr>
        <w:t xml:space="preserve">o czym </w:t>
      </w:r>
      <w:r w:rsidR="006D5DB0" w:rsidRPr="007B13C2">
        <w:rPr>
          <w:rFonts w:ascii="Myriad Pro" w:hAnsi="Myriad Pro"/>
          <w:iCs/>
          <w:szCs w:val="20"/>
        </w:rPr>
        <w:t xml:space="preserve">WZS </w:t>
      </w:r>
      <w:r w:rsidR="00D77D16" w:rsidRPr="007B13C2">
        <w:rPr>
          <w:rFonts w:ascii="Myriad Pro" w:hAnsi="Myriad Pro"/>
          <w:iCs/>
          <w:szCs w:val="20"/>
        </w:rPr>
        <w:t xml:space="preserve">informuje w ogłoszeniu </w:t>
      </w:r>
      <w:r w:rsidR="0037381E">
        <w:rPr>
          <w:rFonts w:ascii="Myriad Pro" w:hAnsi="Myriad Pro"/>
          <w:iCs/>
          <w:szCs w:val="20"/>
        </w:rPr>
        <w:br/>
      </w:r>
      <w:r w:rsidR="00D77D16" w:rsidRPr="007B13C2">
        <w:rPr>
          <w:rFonts w:ascii="Myriad Pro" w:hAnsi="Myriad Pro"/>
          <w:iCs/>
          <w:szCs w:val="20"/>
        </w:rPr>
        <w:t>o naborze zgłoszeń kandydatów na ekspertów.</w:t>
      </w:r>
      <w:r w:rsidR="008D71E2" w:rsidRPr="007B13C2">
        <w:rPr>
          <w:rFonts w:ascii="Myriad Pro" w:hAnsi="Myriad Pro"/>
          <w:iCs/>
          <w:szCs w:val="20"/>
        </w:rPr>
        <w:t xml:space="preserve"> Pozytywny wynik testu wiedzy stanowi wówczas potwierdzenie spełni</w:t>
      </w:r>
      <w:r w:rsidR="00312C30" w:rsidRPr="007B13C2">
        <w:rPr>
          <w:rFonts w:ascii="Myriad Pro" w:hAnsi="Myriad Pro"/>
          <w:iCs/>
          <w:szCs w:val="20"/>
        </w:rPr>
        <w:t>e</w:t>
      </w:r>
      <w:r w:rsidR="008D71E2" w:rsidRPr="007B13C2">
        <w:rPr>
          <w:rFonts w:ascii="Myriad Pro" w:hAnsi="Myriad Pro"/>
          <w:iCs/>
          <w:szCs w:val="20"/>
        </w:rPr>
        <w:t xml:space="preserve">nia warunku, określonego w </w:t>
      </w:r>
      <w:r w:rsidR="008D71E2" w:rsidRPr="007B13C2">
        <w:rPr>
          <w:rFonts w:ascii="Myriad Pro" w:hAnsi="Myriad Pro"/>
          <w:szCs w:val="20"/>
        </w:rPr>
        <w:t xml:space="preserve">ust. 1 pkt </w:t>
      </w:r>
      <w:r w:rsidR="00345D8C">
        <w:rPr>
          <w:rFonts w:ascii="Myriad Pro" w:hAnsi="Myriad Pro"/>
          <w:szCs w:val="20"/>
        </w:rPr>
        <w:t xml:space="preserve">1. </w:t>
      </w:r>
    </w:p>
    <w:p w:rsidR="005918D8" w:rsidRPr="004952AB" w:rsidRDefault="005918D8" w:rsidP="004952AB">
      <w:pPr>
        <w:pStyle w:val="Akapitzlist"/>
        <w:spacing w:after="0"/>
        <w:rPr>
          <w:rFonts w:ascii="Myriad Pro" w:hAnsi="Myriad Pro"/>
          <w:iCs/>
          <w:szCs w:val="20"/>
        </w:rPr>
      </w:pPr>
    </w:p>
    <w:p w:rsidR="0055089D" w:rsidRPr="00043FF1" w:rsidRDefault="0055089D" w:rsidP="00DD0BAB">
      <w:pPr>
        <w:rPr>
          <w:szCs w:val="20"/>
        </w:rPr>
      </w:pPr>
    </w:p>
    <w:p w:rsidR="0055089D" w:rsidRPr="00741ECB" w:rsidRDefault="0055089D" w:rsidP="0055089D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 w:rsidRPr="004B5D11">
        <w:rPr>
          <w:rFonts w:ascii="Myriad Pro" w:hAnsi="Myriad Pro"/>
          <w:szCs w:val="20"/>
        </w:rPr>
        <w:t xml:space="preserve">Kandydat na eksperta </w:t>
      </w:r>
      <w:r w:rsidR="00FF0CBA" w:rsidRPr="00741ECB">
        <w:rPr>
          <w:rFonts w:ascii="Myriad Pro" w:hAnsi="Myriad Pro"/>
          <w:szCs w:val="20"/>
        </w:rPr>
        <w:t>musi</w:t>
      </w:r>
      <w:r w:rsidRPr="00741ECB">
        <w:rPr>
          <w:rFonts w:ascii="Myriad Pro" w:hAnsi="Myriad Pro"/>
          <w:szCs w:val="20"/>
        </w:rPr>
        <w:t xml:space="preserve"> wyrazić zgodę na umieszczenie jego danych osobowych </w:t>
      </w:r>
      <w:r w:rsidR="0033481D" w:rsidRPr="00741ECB">
        <w:rPr>
          <w:rFonts w:ascii="Myriad Pro" w:hAnsi="Myriad Pro"/>
          <w:szCs w:val="20"/>
        </w:rPr>
        <w:br/>
      </w:r>
      <w:r w:rsidRPr="00741ECB">
        <w:rPr>
          <w:rFonts w:ascii="Myriad Pro" w:hAnsi="Myriad Pro"/>
          <w:szCs w:val="20"/>
        </w:rPr>
        <w:t xml:space="preserve">w </w:t>
      </w:r>
      <w:r w:rsidRPr="00741ECB">
        <w:rPr>
          <w:rFonts w:ascii="Myriad Pro" w:hAnsi="Myriad Pro"/>
          <w:i/>
          <w:szCs w:val="20"/>
        </w:rPr>
        <w:t xml:space="preserve">Wykazie </w:t>
      </w:r>
      <w:r w:rsidRPr="00741ECB">
        <w:rPr>
          <w:rFonts w:ascii="Myriad Pro" w:hAnsi="Myriad Pro"/>
          <w:szCs w:val="20"/>
        </w:rPr>
        <w:t>prowadzonym przez Instytucję Zarządzającą RPO</w:t>
      </w:r>
      <w:r w:rsidR="00D85E8C" w:rsidRPr="00741ECB">
        <w:rPr>
          <w:rFonts w:ascii="Myriad Pro" w:hAnsi="Myriad Pro"/>
          <w:szCs w:val="20"/>
        </w:rPr>
        <w:t>,</w:t>
      </w:r>
      <w:r w:rsidRPr="00741ECB">
        <w:rPr>
          <w:rFonts w:ascii="Myriad Pro" w:hAnsi="Myriad Pro"/>
          <w:szCs w:val="20"/>
        </w:rPr>
        <w:t xml:space="preserve"> przetwarzanie jego danych osobowych na potrzeby niezbędne do realizacji procesu rekrutacji, udziału </w:t>
      </w:r>
      <w:r w:rsidR="00367742" w:rsidRPr="00741ECB">
        <w:rPr>
          <w:rFonts w:ascii="Myriad Pro" w:hAnsi="Myriad Pro"/>
          <w:szCs w:val="20"/>
        </w:rPr>
        <w:br/>
      </w:r>
      <w:r w:rsidRPr="00741ECB">
        <w:rPr>
          <w:rFonts w:ascii="Myriad Pro" w:hAnsi="Myriad Pro"/>
          <w:szCs w:val="20"/>
        </w:rPr>
        <w:t xml:space="preserve">w wyborze/opiniowaniu projektów </w:t>
      </w:r>
      <w:r w:rsidR="00C13632">
        <w:rPr>
          <w:rFonts w:ascii="Myriad Pro" w:hAnsi="Myriad Pro"/>
          <w:szCs w:val="20"/>
        </w:rPr>
        <w:t>i</w:t>
      </w:r>
      <w:r w:rsidR="00C13632" w:rsidRPr="00741ECB">
        <w:rPr>
          <w:rFonts w:ascii="Myriad Pro" w:hAnsi="Myriad Pro"/>
          <w:szCs w:val="20"/>
        </w:rPr>
        <w:t xml:space="preserve"> </w:t>
      </w:r>
      <w:r w:rsidRPr="00741ECB">
        <w:rPr>
          <w:rFonts w:ascii="Myriad Pro" w:hAnsi="Myriad Pro"/>
          <w:szCs w:val="20"/>
        </w:rPr>
        <w:t>realizacji projektów</w:t>
      </w:r>
      <w:r w:rsidR="00367742" w:rsidRPr="00741ECB">
        <w:rPr>
          <w:rFonts w:ascii="Myriad Pro" w:hAnsi="Myriad Pro"/>
          <w:szCs w:val="20"/>
        </w:rPr>
        <w:t xml:space="preserve"> oraz </w:t>
      </w:r>
      <w:r w:rsidR="00D85E8C" w:rsidRPr="00741ECB">
        <w:rPr>
          <w:rFonts w:ascii="Myriad Pro" w:hAnsi="Myriad Pro"/>
          <w:szCs w:val="20"/>
        </w:rPr>
        <w:t xml:space="preserve">udostępnianie informacji </w:t>
      </w:r>
      <w:r w:rsidR="00367742" w:rsidRPr="00741ECB">
        <w:rPr>
          <w:rFonts w:ascii="Myriad Pro" w:hAnsi="Myriad Pro"/>
          <w:szCs w:val="20"/>
        </w:rPr>
        <w:br/>
      </w:r>
      <w:r w:rsidR="00D85E8C" w:rsidRPr="00741ECB">
        <w:rPr>
          <w:rFonts w:ascii="Myriad Pro" w:hAnsi="Myriad Pro"/>
          <w:szCs w:val="20"/>
        </w:rPr>
        <w:t xml:space="preserve">o numerze telefonu innym ekspertom w przypadku konieczności ujednolicenia stanowiska, </w:t>
      </w:r>
      <w:r w:rsidRPr="00741ECB">
        <w:rPr>
          <w:rFonts w:ascii="Myriad Pro" w:hAnsi="Myriad Pro"/>
          <w:szCs w:val="20"/>
        </w:rPr>
        <w:t>podpisując stosowne oświadczenie</w:t>
      </w:r>
      <w:r w:rsidR="00EE2E76">
        <w:rPr>
          <w:rFonts w:ascii="Myriad Pro" w:hAnsi="Myriad Pro"/>
          <w:szCs w:val="20"/>
        </w:rPr>
        <w:t>, o którym mowa w ust. 3</w:t>
      </w:r>
      <w:r w:rsidRPr="00741ECB">
        <w:rPr>
          <w:rFonts w:ascii="Myriad Pro" w:hAnsi="Myriad Pro"/>
          <w:szCs w:val="20"/>
        </w:rPr>
        <w:t>.</w:t>
      </w:r>
    </w:p>
    <w:p w:rsidR="0055089D" w:rsidRPr="00741ECB" w:rsidRDefault="0055089D" w:rsidP="0055089D">
      <w:pPr>
        <w:pStyle w:val="Akapitzlist"/>
        <w:rPr>
          <w:rFonts w:ascii="Myriad Pro" w:hAnsi="Myriad Pro"/>
          <w:szCs w:val="20"/>
        </w:rPr>
      </w:pPr>
    </w:p>
    <w:p w:rsidR="00F83BE4" w:rsidRPr="00741ECB" w:rsidRDefault="0055089D" w:rsidP="00F83BE4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 xml:space="preserve">Kandydat na eksperta może </w:t>
      </w:r>
      <w:r w:rsidR="003274E6" w:rsidRPr="00741ECB">
        <w:rPr>
          <w:rFonts w:ascii="Myriad Pro" w:hAnsi="Myriad Pro"/>
          <w:szCs w:val="20"/>
        </w:rPr>
        <w:t>zgłosić się</w:t>
      </w:r>
      <w:r w:rsidRPr="00741ECB">
        <w:rPr>
          <w:rFonts w:ascii="Myriad Pro" w:hAnsi="Myriad Pro"/>
          <w:szCs w:val="20"/>
        </w:rPr>
        <w:t xml:space="preserve"> do kilku dziedzin</w:t>
      </w:r>
      <w:r w:rsidR="0041526C" w:rsidRPr="00741ECB">
        <w:rPr>
          <w:rFonts w:ascii="Myriad Pro" w:hAnsi="Myriad Pro"/>
          <w:szCs w:val="20"/>
        </w:rPr>
        <w:t xml:space="preserve"> </w:t>
      </w:r>
      <w:r w:rsidR="00BE33FE" w:rsidRPr="00741ECB">
        <w:rPr>
          <w:rFonts w:ascii="Myriad Pro" w:hAnsi="Myriad Pro"/>
          <w:szCs w:val="20"/>
        </w:rPr>
        <w:t>(w obrębie dziedzin, dla których ogłoszony został nabór)</w:t>
      </w:r>
      <w:r w:rsidRPr="00741ECB">
        <w:rPr>
          <w:rFonts w:ascii="Myriad Pro" w:hAnsi="Myriad Pro"/>
          <w:szCs w:val="20"/>
        </w:rPr>
        <w:t xml:space="preserve">, jednakże do każdej dziedziny </w:t>
      </w:r>
      <w:r w:rsidR="00F83BE4" w:rsidRPr="00741ECB">
        <w:rPr>
          <w:rFonts w:ascii="Myriad Pro" w:hAnsi="Myriad Pro"/>
          <w:szCs w:val="20"/>
        </w:rPr>
        <w:t>należy dołączyć osobny Kwestionariusz osobowy oraz odpowiednie dokumenty potwierdzające warunki określone w ust. 1 pkt 1).</w:t>
      </w:r>
      <w:r w:rsidR="0006134F">
        <w:rPr>
          <w:rFonts w:ascii="Myriad Pro" w:hAnsi="Myriad Pro"/>
          <w:szCs w:val="20"/>
        </w:rPr>
        <w:t xml:space="preserve"> Dokumenty należy składać w języku polskim lub przetłumaczone.</w:t>
      </w:r>
    </w:p>
    <w:p w:rsidR="0055089D" w:rsidRPr="00741ECB" w:rsidRDefault="0055089D" w:rsidP="004952AB">
      <w:pPr>
        <w:pStyle w:val="Akapitzlist"/>
        <w:spacing w:after="0"/>
        <w:ind w:left="360"/>
        <w:jc w:val="both"/>
        <w:rPr>
          <w:rFonts w:ascii="Myriad Pro" w:hAnsi="Myriad Pro"/>
          <w:szCs w:val="20"/>
        </w:rPr>
      </w:pPr>
    </w:p>
    <w:p w:rsidR="00066C70" w:rsidRPr="00741ECB" w:rsidRDefault="00840217" w:rsidP="0055089D">
      <w:pPr>
        <w:pStyle w:val="Akapitzlist"/>
        <w:numPr>
          <w:ilvl w:val="0"/>
          <w:numId w:val="2"/>
        </w:numPr>
        <w:spacing w:after="0"/>
        <w:jc w:val="both"/>
        <w:rPr>
          <w:rFonts w:ascii="Myriad Pro" w:hAnsi="Myriad Pro"/>
          <w:szCs w:val="20"/>
        </w:rPr>
      </w:pPr>
      <w:r>
        <w:rPr>
          <w:rFonts w:ascii="Myriad Pro" w:hAnsi="Myriad Pro"/>
          <w:szCs w:val="20"/>
        </w:rPr>
        <w:t>Zgłoszenia</w:t>
      </w:r>
      <w:r w:rsidRPr="00741ECB">
        <w:rPr>
          <w:rFonts w:ascii="Myriad Pro" w:hAnsi="Myriad Pro"/>
          <w:szCs w:val="20"/>
        </w:rPr>
        <w:t xml:space="preserve"> </w:t>
      </w:r>
      <w:r w:rsidR="00066C70" w:rsidRPr="00741ECB">
        <w:rPr>
          <w:rFonts w:ascii="Myriad Pro" w:hAnsi="Myriad Pro"/>
          <w:szCs w:val="20"/>
        </w:rPr>
        <w:t xml:space="preserve">złożone przez osoby ubiegające się o status kandydatów na ekspertów wraz </w:t>
      </w:r>
      <w:r w:rsidR="000559FE" w:rsidRPr="00741ECB">
        <w:rPr>
          <w:rFonts w:ascii="Myriad Pro" w:hAnsi="Myriad Pro"/>
          <w:szCs w:val="20"/>
        </w:rPr>
        <w:br/>
      </w:r>
      <w:r w:rsidR="00066C70" w:rsidRPr="00741ECB">
        <w:rPr>
          <w:rFonts w:ascii="Myriad Pro" w:hAnsi="Myriad Pro"/>
          <w:szCs w:val="20"/>
        </w:rPr>
        <w:t xml:space="preserve">z dołączonymi kserokopiami dokumentów </w:t>
      </w:r>
      <w:r w:rsidR="00066C70" w:rsidRPr="007B13C2">
        <w:rPr>
          <w:rFonts w:ascii="Myriad Pro" w:hAnsi="Myriad Pro"/>
          <w:szCs w:val="20"/>
          <w:u w:val="single"/>
        </w:rPr>
        <w:t>nie podlegają zwrotowi.</w:t>
      </w:r>
    </w:p>
    <w:p w:rsidR="00B305D0" w:rsidRPr="004952AB" w:rsidRDefault="00B305D0" w:rsidP="004952AB">
      <w:pPr>
        <w:pStyle w:val="Akapitzlist"/>
        <w:rPr>
          <w:rFonts w:ascii="Myriad Pro" w:hAnsi="Myriad Pro"/>
          <w:szCs w:val="20"/>
        </w:rPr>
      </w:pPr>
    </w:p>
    <w:p w:rsidR="00B305D0" w:rsidRPr="00741ECB" w:rsidRDefault="0089771A" w:rsidP="004952AB">
      <w:pPr>
        <w:pStyle w:val="Akapitzlist"/>
        <w:numPr>
          <w:ilvl w:val="0"/>
          <w:numId w:val="2"/>
        </w:numPr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>Zarówno w trakcie trwania na</w:t>
      </w:r>
      <w:r w:rsidR="00D45E7F" w:rsidRPr="00BD15CA">
        <w:rPr>
          <w:rFonts w:ascii="Myriad Pro" w:hAnsi="Myriad Pro"/>
          <w:szCs w:val="20"/>
        </w:rPr>
        <w:t>boru na kandydatów na ekspertów</w:t>
      </w:r>
      <w:r w:rsidR="00D45E7F" w:rsidRPr="001D3D53">
        <w:rPr>
          <w:rFonts w:ascii="Myriad Pro" w:hAnsi="Myriad Pro"/>
          <w:szCs w:val="20"/>
        </w:rPr>
        <w:t xml:space="preserve">, jak również po utworzeniu </w:t>
      </w:r>
      <w:r w:rsidR="00D45E7F" w:rsidRPr="007B13C2">
        <w:rPr>
          <w:rFonts w:ascii="Myriad Pro" w:hAnsi="Myriad Pro"/>
          <w:i/>
          <w:szCs w:val="20"/>
        </w:rPr>
        <w:t>Wykazu</w:t>
      </w:r>
      <w:r w:rsidR="00D45E7F" w:rsidRPr="001D3D53">
        <w:rPr>
          <w:rFonts w:ascii="Myriad Pro" w:hAnsi="Myriad Pro"/>
          <w:szCs w:val="20"/>
        </w:rPr>
        <w:t xml:space="preserve"> o</w:t>
      </w:r>
      <w:r w:rsidRPr="00CB09F7">
        <w:rPr>
          <w:rFonts w:ascii="Myriad Pro" w:hAnsi="Myriad Pro"/>
          <w:szCs w:val="20"/>
        </w:rPr>
        <w:t xml:space="preserve">soba ubiegająca </w:t>
      </w:r>
      <w:r w:rsidR="00D45E7F" w:rsidRPr="00DA784E">
        <w:rPr>
          <w:rFonts w:ascii="Myriad Pro" w:hAnsi="Myriad Pro"/>
          <w:szCs w:val="20"/>
        </w:rPr>
        <w:t xml:space="preserve">się </w:t>
      </w:r>
      <w:r w:rsidRPr="00DA784E">
        <w:rPr>
          <w:rFonts w:ascii="Myriad Pro" w:hAnsi="Myriad Pro"/>
          <w:szCs w:val="20"/>
        </w:rPr>
        <w:t>o status kandydata na eksperta</w:t>
      </w:r>
      <w:r w:rsidR="005E1E71" w:rsidRPr="006618A5">
        <w:rPr>
          <w:rFonts w:ascii="Myriad Pro" w:hAnsi="Myriad Pro"/>
          <w:szCs w:val="20"/>
        </w:rPr>
        <w:t xml:space="preserve"> albo </w:t>
      </w:r>
      <w:r w:rsidRPr="00043FF1">
        <w:rPr>
          <w:rFonts w:ascii="Myriad Pro" w:hAnsi="Myriad Pro"/>
          <w:szCs w:val="20"/>
        </w:rPr>
        <w:t>kandydat na eksperta</w:t>
      </w:r>
      <w:r w:rsidR="005E1E71" w:rsidRPr="004B5D11">
        <w:rPr>
          <w:rFonts w:ascii="Myriad Pro" w:hAnsi="Myriad Pro"/>
          <w:szCs w:val="20"/>
        </w:rPr>
        <w:t xml:space="preserve"> / ekspert </w:t>
      </w:r>
      <w:r w:rsidRPr="00741ECB">
        <w:rPr>
          <w:rFonts w:ascii="Myriad Pro" w:hAnsi="Myriad Pro"/>
          <w:szCs w:val="20"/>
        </w:rPr>
        <w:t xml:space="preserve">znajdujący się w </w:t>
      </w:r>
      <w:r w:rsidRPr="007B13C2">
        <w:rPr>
          <w:rFonts w:ascii="Myriad Pro" w:hAnsi="Myriad Pro"/>
          <w:i/>
          <w:szCs w:val="20"/>
        </w:rPr>
        <w:t>Wykazie</w:t>
      </w:r>
      <w:r w:rsidRPr="00741ECB">
        <w:rPr>
          <w:rFonts w:ascii="Myriad Pro" w:hAnsi="Myriad Pro"/>
          <w:szCs w:val="20"/>
        </w:rPr>
        <w:t xml:space="preserve"> </w:t>
      </w:r>
      <w:r w:rsidR="00B305D0" w:rsidRPr="00741ECB">
        <w:rPr>
          <w:rFonts w:ascii="Myriad Pro" w:hAnsi="Myriad Pro"/>
          <w:szCs w:val="20"/>
        </w:rPr>
        <w:t>informuje niezwłocznie</w:t>
      </w:r>
      <w:r w:rsidR="005E1E71" w:rsidRPr="00741ECB">
        <w:rPr>
          <w:rFonts w:ascii="Myriad Pro" w:hAnsi="Myriad Pro"/>
          <w:szCs w:val="20"/>
        </w:rPr>
        <w:t xml:space="preserve"> </w:t>
      </w:r>
      <w:r w:rsidR="00B305D0" w:rsidRPr="00741ECB">
        <w:rPr>
          <w:rFonts w:ascii="Myriad Pro" w:hAnsi="Myriad Pro"/>
          <w:szCs w:val="20"/>
        </w:rPr>
        <w:t>I</w:t>
      </w:r>
      <w:r w:rsidR="00FF0099">
        <w:rPr>
          <w:rFonts w:ascii="Myriad Pro" w:hAnsi="Myriad Pro"/>
          <w:szCs w:val="20"/>
        </w:rPr>
        <w:t>Z</w:t>
      </w:r>
      <w:r w:rsidR="00B305D0" w:rsidRPr="00741ECB">
        <w:rPr>
          <w:rFonts w:ascii="Myriad Pro" w:hAnsi="Myriad Pro"/>
          <w:szCs w:val="20"/>
        </w:rPr>
        <w:t xml:space="preserve"> o wszelkich okolicznościach, które powodują zaprzestanie spełniania przesłanek, o których mowa w § 3 ust. 1 pkt </w:t>
      </w:r>
      <w:r w:rsidR="00645CAE">
        <w:rPr>
          <w:rFonts w:ascii="Myriad Pro" w:hAnsi="Myriad Pro"/>
          <w:szCs w:val="20"/>
        </w:rPr>
        <w:t>2</w:t>
      </w:r>
      <w:r w:rsidR="00B305D0" w:rsidRPr="00741ECB">
        <w:rPr>
          <w:rFonts w:ascii="Myriad Pro" w:hAnsi="Myriad Pro"/>
          <w:szCs w:val="20"/>
        </w:rPr>
        <w:t>)-</w:t>
      </w:r>
      <w:r w:rsidR="007045AD">
        <w:rPr>
          <w:rFonts w:ascii="Myriad Pro" w:hAnsi="Myriad Pro"/>
          <w:szCs w:val="20"/>
        </w:rPr>
        <w:t>9</w:t>
      </w:r>
      <w:r w:rsidR="00B305D0" w:rsidRPr="00741ECB">
        <w:rPr>
          <w:rFonts w:ascii="Myriad Pro" w:hAnsi="Myriad Pro"/>
          <w:szCs w:val="20"/>
        </w:rPr>
        <w:t xml:space="preserve">). </w:t>
      </w:r>
    </w:p>
    <w:p w:rsidR="0055089D" w:rsidRDefault="0055089D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6" w:name="_Toc4146251"/>
      <w:r w:rsidRPr="00305CF2">
        <w:rPr>
          <w:rFonts w:ascii="Myriad Pro" w:hAnsi="Myriad Pro"/>
          <w:color w:val="000000" w:themeColor="text1"/>
          <w:sz w:val="22"/>
        </w:rPr>
        <w:t>§</w:t>
      </w:r>
      <w:r w:rsidR="000435B4" w:rsidRPr="00305CF2">
        <w:rPr>
          <w:rFonts w:ascii="Myriad Pro" w:hAnsi="Myriad Pro"/>
          <w:color w:val="000000" w:themeColor="text1"/>
          <w:sz w:val="22"/>
        </w:rPr>
        <w:t xml:space="preserve"> 4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7362A9">
        <w:rPr>
          <w:rFonts w:ascii="Myriad Pro" w:hAnsi="Myriad Pro"/>
          <w:color w:val="000000" w:themeColor="text1"/>
          <w:sz w:val="22"/>
        </w:rPr>
        <w:t>Ogłoszenie o naborze na kandydatów na ekspertów</w:t>
      </w:r>
      <w:bookmarkEnd w:id="6"/>
    </w:p>
    <w:p w:rsidR="00305CF2" w:rsidRPr="00305CF2" w:rsidRDefault="00305CF2" w:rsidP="00DD0BAB">
      <w:pPr>
        <w:spacing w:after="0"/>
      </w:pPr>
    </w:p>
    <w:p w:rsidR="0029043C" w:rsidRDefault="00DA1565" w:rsidP="007B13C2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29043C">
        <w:rPr>
          <w:rFonts w:ascii="Myriad Pro" w:hAnsi="Myriad Pro"/>
        </w:rPr>
        <w:t>Nabór kandydatów na ekspertów do danej dziedziny</w:t>
      </w:r>
      <w:r w:rsidR="00367742" w:rsidRPr="0029043C">
        <w:rPr>
          <w:rFonts w:ascii="Myriad Pro" w:hAnsi="Myriad Pro"/>
        </w:rPr>
        <w:t xml:space="preserve">, wykazanej w </w:t>
      </w:r>
      <w:r w:rsidR="00367742" w:rsidRPr="007B13C2">
        <w:rPr>
          <w:rFonts w:ascii="Myriad Pro" w:hAnsi="Myriad Pro"/>
          <w:i/>
        </w:rPr>
        <w:t>Liście dziedzin</w:t>
      </w:r>
      <w:r w:rsidR="00367742" w:rsidRPr="0029043C">
        <w:rPr>
          <w:rFonts w:ascii="Myriad Pro" w:hAnsi="Myriad Pro"/>
        </w:rPr>
        <w:t>,</w:t>
      </w:r>
      <w:r w:rsidRPr="0029043C">
        <w:rPr>
          <w:rFonts w:ascii="Myriad Pro" w:hAnsi="Myriad Pro"/>
        </w:rPr>
        <w:t xml:space="preserve"> organizuje </w:t>
      </w:r>
      <w:r w:rsidR="00367742" w:rsidRPr="0029043C">
        <w:rPr>
          <w:rFonts w:ascii="Myriad Pro" w:hAnsi="Myriad Pro"/>
        </w:rPr>
        <w:t>WZS</w:t>
      </w:r>
      <w:r w:rsidR="0029043C">
        <w:rPr>
          <w:rFonts w:ascii="Myriad Pro" w:hAnsi="Myriad Pro"/>
        </w:rPr>
        <w:t>.</w:t>
      </w:r>
    </w:p>
    <w:p w:rsidR="00DA1565" w:rsidRPr="0029043C" w:rsidRDefault="00DA1565" w:rsidP="0029043C">
      <w:pPr>
        <w:pStyle w:val="Akapitzlist"/>
        <w:jc w:val="both"/>
        <w:rPr>
          <w:rFonts w:ascii="Myriad Pro" w:hAnsi="Myriad Pro"/>
        </w:rPr>
      </w:pPr>
    </w:p>
    <w:p w:rsidR="00B94D22" w:rsidRPr="00741ECB" w:rsidRDefault="00367742" w:rsidP="00BE3902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>WZS</w:t>
      </w:r>
      <w:r w:rsidR="001B0E3F" w:rsidRPr="00741ECB">
        <w:rPr>
          <w:rFonts w:ascii="Myriad Pro" w:hAnsi="Myriad Pro"/>
        </w:rPr>
        <w:t xml:space="preserve"> </w:t>
      </w:r>
      <w:r w:rsidR="00DA1565" w:rsidRPr="00741ECB">
        <w:rPr>
          <w:rFonts w:ascii="Myriad Pro" w:hAnsi="Myriad Pro"/>
        </w:rPr>
        <w:t xml:space="preserve">odpowiada za </w:t>
      </w:r>
      <w:r w:rsidR="0055089D" w:rsidRPr="00741ECB">
        <w:rPr>
          <w:rFonts w:ascii="Myriad Pro" w:hAnsi="Myriad Pro"/>
        </w:rPr>
        <w:t>ogłoszeni</w:t>
      </w:r>
      <w:r w:rsidR="00DA1565" w:rsidRPr="00741ECB">
        <w:rPr>
          <w:rFonts w:ascii="Myriad Pro" w:hAnsi="Myriad Pro"/>
        </w:rPr>
        <w:t xml:space="preserve">e </w:t>
      </w:r>
      <w:r w:rsidR="0055089D" w:rsidRPr="00741ECB">
        <w:rPr>
          <w:rFonts w:ascii="Myriad Pro" w:hAnsi="Myriad Pro"/>
        </w:rPr>
        <w:t xml:space="preserve">o naborze </w:t>
      </w:r>
      <w:r w:rsidR="00DA1565" w:rsidRPr="00741ECB">
        <w:rPr>
          <w:rFonts w:ascii="Myriad Pro" w:hAnsi="Myriad Pro"/>
        </w:rPr>
        <w:t xml:space="preserve">na kandydatów na ekspertów </w:t>
      </w:r>
      <w:r w:rsidR="0055089D" w:rsidRPr="00741ECB">
        <w:rPr>
          <w:rFonts w:ascii="Myriad Pro" w:hAnsi="Myriad Pro"/>
        </w:rPr>
        <w:t xml:space="preserve">i </w:t>
      </w:r>
      <w:r w:rsidR="00DA1565" w:rsidRPr="00741ECB">
        <w:rPr>
          <w:rFonts w:ascii="Myriad Pro" w:hAnsi="Myriad Pro"/>
        </w:rPr>
        <w:t xml:space="preserve">weryfikację </w:t>
      </w:r>
      <w:r w:rsidR="0055089D" w:rsidRPr="00741ECB">
        <w:rPr>
          <w:rFonts w:ascii="Myriad Pro" w:hAnsi="Myriad Pro"/>
        </w:rPr>
        <w:t>cał</w:t>
      </w:r>
      <w:r w:rsidR="00265FC1" w:rsidRPr="00741ECB">
        <w:rPr>
          <w:rFonts w:ascii="Myriad Pro" w:hAnsi="Myriad Pro"/>
        </w:rPr>
        <w:t>ego</w:t>
      </w:r>
      <w:r w:rsidR="0055089D" w:rsidRPr="00741ECB">
        <w:rPr>
          <w:rFonts w:ascii="Myriad Pro" w:hAnsi="Myriad Pro"/>
        </w:rPr>
        <w:t xml:space="preserve"> proces</w:t>
      </w:r>
      <w:r w:rsidR="00265FC1" w:rsidRPr="00741ECB">
        <w:rPr>
          <w:rFonts w:ascii="Myriad Pro" w:hAnsi="Myriad Pro"/>
        </w:rPr>
        <w:t>u</w:t>
      </w:r>
      <w:r w:rsidR="0055089D" w:rsidRPr="00741ECB">
        <w:rPr>
          <w:rFonts w:ascii="Myriad Pro" w:hAnsi="Myriad Pro"/>
        </w:rPr>
        <w:t xml:space="preserve"> wyboru kandydatów na ekspertów</w:t>
      </w:r>
      <w:r w:rsidR="001B0E3F" w:rsidRPr="00741ECB">
        <w:rPr>
          <w:rFonts w:ascii="Myriad Pro" w:hAnsi="Myriad Pro"/>
        </w:rPr>
        <w:t>.</w:t>
      </w:r>
    </w:p>
    <w:p w:rsidR="0055089D" w:rsidRPr="00741ECB" w:rsidRDefault="0055089D" w:rsidP="0055089D">
      <w:pPr>
        <w:pStyle w:val="Akapitzlist"/>
        <w:ind w:left="0"/>
        <w:rPr>
          <w:rFonts w:ascii="Myriad Pro" w:hAnsi="Myriad Pro"/>
        </w:rPr>
      </w:pPr>
    </w:p>
    <w:p w:rsidR="006D49AB" w:rsidRPr="00741ECB" w:rsidRDefault="0055089D" w:rsidP="006D49AB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Ogłoszenie </w:t>
      </w:r>
      <w:r w:rsidR="00BE3902" w:rsidRPr="00741ECB">
        <w:rPr>
          <w:rFonts w:ascii="Myriad Pro" w:hAnsi="Myriad Pro"/>
        </w:rPr>
        <w:t xml:space="preserve">o naborze na kandydatów na ekspertów </w:t>
      </w:r>
      <w:r w:rsidRPr="00741ECB">
        <w:rPr>
          <w:rFonts w:ascii="Myriad Pro" w:hAnsi="Myriad Pro"/>
        </w:rPr>
        <w:t xml:space="preserve">publikowane jest na stronie internetowej </w:t>
      </w:r>
      <w:hyperlink r:id="rId10" w:history="1">
        <w:r w:rsidR="0007250F" w:rsidRPr="00BA7169">
          <w:rPr>
            <w:rStyle w:val="Hipercze"/>
            <w:rFonts w:ascii="Myriad Pro" w:hAnsi="Myriad Pro"/>
          </w:rPr>
          <w:t>www.rpo.wzp.pl</w:t>
        </w:r>
      </w:hyperlink>
      <w:r w:rsidR="0007250F">
        <w:rPr>
          <w:rFonts w:ascii="Myriad Pro" w:hAnsi="Myriad Pro"/>
        </w:rPr>
        <w:t xml:space="preserve"> </w:t>
      </w:r>
      <w:r w:rsidR="00BE33FE" w:rsidRPr="00741ECB">
        <w:rPr>
          <w:rFonts w:ascii="Myriad Pro" w:hAnsi="Myriad Pro"/>
        </w:rPr>
        <w:t>.</w:t>
      </w:r>
    </w:p>
    <w:p w:rsidR="0055089D" w:rsidRPr="00741ECB" w:rsidRDefault="0055089D" w:rsidP="0055089D">
      <w:pPr>
        <w:pStyle w:val="Akapitzlist"/>
        <w:ind w:left="1701"/>
        <w:rPr>
          <w:rFonts w:ascii="Myriad Pro" w:hAnsi="Myriad Pro"/>
        </w:rPr>
      </w:pPr>
    </w:p>
    <w:p w:rsidR="0055089D" w:rsidRPr="00741ECB" w:rsidRDefault="0055089D" w:rsidP="00E97AFD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741ECB">
        <w:rPr>
          <w:rFonts w:ascii="Myriad Pro" w:hAnsi="Myriad Pro"/>
        </w:rPr>
        <w:t>Właściwa instytucja może dodatkowo opublikować ogłoszenie w prasie o zasięgu regionalnym lub krajowym</w:t>
      </w:r>
      <w:r w:rsidR="00BE3902" w:rsidRPr="00741ECB">
        <w:rPr>
          <w:rFonts w:ascii="Myriad Pro" w:hAnsi="Myriad Pro"/>
        </w:rPr>
        <w:t xml:space="preserve"> oraz w mediach społecznościowych</w:t>
      </w:r>
      <w:r w:rsidRPr="00741ECB">
        <w:rPr>
          <w:rFonts w:ascii="Myriad Pro" w:hAnsi="Myriad Pro"/>
        </w:rPr>
        <w:t>.</w:t>
      </w:r>
    </w:p>
    <w:p w:rsidR="0055089D" w:rsidRPr="00741ECB" w:rsidRDefault="0055089D" w:rsidP="0055089D">
      <w:pPr>
        <w:pStyle w:val="Akapitzlist"/>
        <w:rPr>
          <w:rFonts w:ascii="Myriad Pro" w:hAnsi="Myriad Pro"/>
        </w:rPr>
      </w:pPr>
    </w:p>
    <w:p w:rsidR="0055089D" w:rsidRPr="00741ECB" w:rsidRDefault="0055089D" w:rsidP="0055089D">
      <w:pPr>
        <w:pStyle w:val="Akapitzlist"/>
        <w:numPr>
          <w:ilvl w:val="0"/>
          <w:numId w:val="5"/>
        </w:numPr>
        <w:rPr>
          <w:rFonts w:ascii="Myriad Pro" w:hAnsi="Myriad Pro"/>
        </w:rPr>
      </w:pPr>
      <w:r w:rsidRPr="00741ECB">
        <w:rPr>
          <w:rFonts w:ascii="Myriad Pro" w:hAnsi="Myriad Pro"/>
        </w:rPr>
        <w:t>Treść ogłoszenia zawiera w szczególności:</w:t>
      </w:r>
    </w:p>
    <w:p w:rsidR="00DC10B8" w:rsidRPr="00741ECB" w:rsidRDefault="00DC10B8" w:rsidP="0055089D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określenie dziedzin, do których przyjmowane są zgłoszenia </w:t>
      </w:r>
      <w:r w:rsidR="00860BD6" w:rsidRPr="00741ECB">
        <w:rPr>
          <w:rFonts w:ascii="Myriad Pro" w:hAnsi="Myriad Pro"/>
        </w:rPr>
        <w:t xml:space="preserve">o wpis do </w:t>
      </w:r>
      <w:r w:rsidR="00860BD6" w:rsidRPr="00741ECB">
        <w:rPr>
          <w:rFonts w:ascii="Myriad Pro" w:hAnsi="Myriad Pro"/>
          <w:i/>
        </w:rPr>
        <w:t>Wykazu</w:t>
      </w:r>
      <w:r w:rsidR="00860BD6" w:rsidRPr="00741ECB">
        <w:rPr>
          <w:rFonts w:ascii="Myriad Pro" w:hAnsi="Myriad Pro"/>
        </w:rPr>
        <w:t xml:space="preserve"> </w:t>
      </w:r>
      <w:r w:rsidR="00860BD6" w:rsidRPr="00741ECB">
        <w:rPr>
          <w:rFonts w:ascii="Myriad Pro" w:hAnsi="Myriad Pro"/>
          <w:i/>
        </w:rPr>
        <w:t>kandydatów na ekspertów</w:t>
      </w:r>
      <w:r w:rsidRPr="00741ECB">
        <w:rPr>
          <w:rFonts w:ascii="Myriad Pro" w:hAnsi="Myriad Pro"/>
        </w:rPr>
        <w:t>,</w:t>
      </w:r>
    </w:p>
    <w:p w:rsidR="0055089D" w:rsidRPr="00741ECB" w:rsidRDefault="0055089D" w:rsidP="0055089D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741ECB">
        <w:rPr>
          <w:rFonts w:ascii="Myriad Pro" w:hAnsi="Myriad Pro"/>
        </w:rPr>
        <w:t xml:space="preserve">zaproszenie do złożenia zgłoszenia o wpis do </w:t>
      </w:r>
      <w:r w:rsidRPr="00741ECB">
        <w:rPr>
          <w:rFonts w:ascii="Myriad Pro" w:hAnsi="Myriad Pro"/>
          <w:i/>
        </w:rPr>
        <w:t>Wykazu</w:t>
      </w:r>
      <w:r w:rsidRPr="00741ECB">
        <w:rPr>
          <w:rFonts w:ascii="Myriad Pro" w:hAnsi="Myriad Pro"/>
        </w:rPr>
        <w:t>,</w:t>
      </w:r>
    </w:p>
    <w:p w:rsidR="0055089D" w:rsidRPr="00741ECB" w:rsidRDefault="0055089D" w:rsidP="0055089D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741ECB">
        <w:rPr>
          <w:rFonts w:ascii="Myriad Pro" w:hAnsi="Myriad Pro"/>
        </w:rPr>
        <w:t>wymagania dla kandydatów na ekspertów,</w:t>
      </w:r>
    </w:p>
    <w:p w:rsidR="006725CE" w:rsidRPr="00741ECB" w:rsidRDefault="006725CE" w:rsidP="006725CE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741ECB">
        <w:rPr>
          <w:rFonts w:ascii="Myriad Pro" w:hAnsi="Myriad Pro"/>
        </w:rPr>
        <w:t>niezbędne formularze,</w:t>
      </w:r>
    </w:p>
    <w:p w:rsidR="006725CE" w:rsidRPr="00741ECB" w:rsidRDefault="006725CE" w:rsidP="006725CE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741ECB">
        <w:rPr>
          <w:rFonts w:ascii="Myriad Pro" w:hAnsi="Myriad Pro"/>
        </w:rPr>
        <w:t>lista dokumentów programowych, z którymi należy się zapoznać</w:t>
      </w:r>
      <w:r w:rsidR="008D71E2" w:rsidRPr="00741ECB">
        <w:rPr>
          <w:rFonts w:ascii="Myriad Pro" w:hAnsi="Myriad Pro"/>
        </w:rPr>
        <w:t>,</w:t>
      </w:r>
    </w:p>
    <w:p w:rsidR="006725CE" w:rsidRPr="00741ECB" w:rsidRDefault="006725CE" w:rsidP="006725CE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741ECB">
        <w:rPr>
          <w:rFonts w:ascii="Myriad Pro" w:hAnsi="Myriad Pro"/>
        </w:rPr>
        <w:t>termin (jeśli dotyczy), sposób i miejsce składania dokumentacji,</w:t>
      </w:r>
    </w:p>
    <w:p w:rsidR="0055089D" w:rsidRPr="004B5D11" w:rsidRDefault="00A515A2" w:rsidP="00A515A2">
      <w:pPr>
        <w:pStyle w:val="Akapitzlist"/>
        <w:numPr>
          <w:ilvl w:val="0"/>
          <w:numId w:val="8"/>
        </w:numPr>
        <w:ind w:left="1701" w:hanging="425"/>
        <w:rPr>
          <w:rFonts w:ascii="Myriad Pro" w:hAnsi="Myriad Pro"/>
        </w:rPr>
      </w:pPr>
      <w:r w:rsidRPr="00DA784E">
        <w:rPr>
          <w:rFonts w:ascii="Myriad Pro" w:hAnsi="Myriad Pro"/>
        </w:rPr>
        <w:t>forma</w:t>
      </w:r>
      <w:r w:rsidR="009B6AD6" w:rsidRPr="00DA784E">
        <w:rPr>
          <w:rFonts w:ascii="Myriad Pro" w:hAnsi="Myriad Pro"/>
        </w:rPr>
        <w:t xml:space="preserve"> weryfikacji zgłoszeń kandydatów na ekspertów</w:t>
      </w:r>
      <w:r w:rsidRPr="006618A5">
        <w:rPr>
          <w:rFonts w:ascii="Myriad Pro" w:hAnsi="Myriad Pro"/>
        </w:rPr>
        <w:t xml:space="preserve"> np. </w:t>
      </w:r>
      <w:r w:rsidR="00DC0561">
        <w:rPr>
          <w:rFonts w:ascii="Myriad Pro" w:hAnsi="Myriad Pro"/>
        </w:rPr>
        <w:t>jeśli dotyczy-</w:t>
      </w:r>
      <w:r w:rsidRPr="006618A5">
        <w:rPr>
          <w:rFonts w:ascii="Myriad Pro" w:hAnsi="Myriad Pro"/>
        </w:rPr>
        <w:t>testy</w:t>
      </w:r>
      <w:r w:rsidR="000023FF" w:rsidRPr="00043FF1">
        <w:rPr>
          <w:rFonts w:ascii="Myriad Pro" w:hAnsi="Myriad Pro"/>
        </w:rPr>
        <w:t>.</w:t>
      </w:r>
    </w:p>
    <w:p w:rsidR="006D49AB" w:rsidRPr="004B5D11" w:rsidRDefault="006D49AB" w:rsidP="004830C3">
      <w:pPr>
        <w:pStyle w:val="Akapitzlist"/>
        <w:ind w:left="1701"/>
        <w:rPr>
          <w:rFonts w:ascii="Myriad Pro" w:hAnsi="Myriad Pro"/>
        </w:rPr>
      </w:pPr>
    </w:p>
    <w:p w:rsidR="00980E31" w:rsidRPr="007D59D1" w:rsidRDefault="00990017" w:rsidP="004830C3">
      <w:pPr>
        <w:pStyle w:val="Akapitzlist"/>
        <w:numPr>
          <w:ilvl w:val="0"/>
          <w:numId w:val="5"/>
        </w:numPr>
        <w:jc w:val="both"/>
        <w:rPr>
          <w:rFonts w:ascii="Myriad Pro" w:hAnsi="Myriad Pro"/>
        </w:rPr>
      </w:pPr>
      <w:r w:rsidRPr="007D59D1">
        <w:rPr>
          <w:rFonts w:ascii="Myriad Pro" w:hAnsi="Myriad Pro"/>
        </w:rPr>
        <w:t xml:space="preserve">WZS może dodatkowo skierować zaproszenie do właściwych instytucji/organizacji/podmiotów prywatnych do złożenia zgłoszenia na kandydatów </w:t>
      </w:r>
      <w:r w:rsidR="008E71A9" w:rsidRPr="00DD0BAB">
        <w:rPr>
          <w:rFonts w:ascii="Myriad Pro" w:hAnsi="Myriad Pro"/>
        </w:rPr>
        <w:br/>
      </w:r>
      <w:r w:rsidRPr="007D59D1">
        <w:rPr>
          <w:rFonts w:ascii="Myriad Pro" w:hAnsi="Myriad Pro"/>
        </w:rPr>
        <w:t xml:space="preserve">na ekspertów. </w:t>
      </w:r>
    </w:p>
    <w:p w:rsidR="00D84374" w:rsidRPr="00741ECB" w:rsidRDefault="00D84374" w:rsidP="004B5C92">
      <w:pPr>
        <w:pStyle w:val="Akapitzlist"/>
        <w:jc w:val="both"/>
        <w:rPr>
          <w:rFonts w:ascii="Myriad Pro" w:hAnsi="Myriad Pro"/>
        </w:rPr>
      </w:pPr>
    </w:p>
    <w:p w:rsidR="00A805DC" w:rsidRPr="00444833" w:rsidRDefault="00ED5B25" w:rsidP="00444833">
      <w:pPr>
        <w:pStyle w:val="Akapitzlist"/>
        <w:numPr>
          <w:ilvl w:val="0"/>
          <w:numId w:val="5"/>
        </w:numPr>
        <w:jc w:val="both"/>
        <w:rPr>
          <w:rFonts w:ascii="Myriad Pro" w:hAnsi="Myriad Pro"/>
          <w:b/>
          <w:szCs w:val="20"/>
        </w:rPr>
      </w:pPr>
      <w:r w:rsidRPr="00741ECB">
        <w:rPr>
          <w:rFonts w:ascii="Myriad Pro" w:hAnsi="Myriad Pro"/>
        </w:rPr>
        <w:t>W razie potrzeby WZS</w:t>
      </w:r>
      <w:r w:rsidR="0055089D" w:rsidRPr="00741ECB">
        <w:rPr>
          <w:rFonts w:ascii="Myriad Pro" w:hAnsi="Myriad Pro"/>
        </w:rPr>
        <w:t xml:space="preserve"> </w:t>
      </w:r>
      <w:r w:rsidR="00F677A9">
        <w:rPr>
          <w:rFonts w:ascii="Myriad Pro" w:hAnsi="Myriad Pro"/>
        </w:rPr>
        <w:t>może</w:t>
      </w:r>
      <w:r w:rsidR="00F677A9" w:rsidRPr="00741ECB">
        <w:rPr>
          <w:rFonts w:ascii="Myriad Pro" w:hAnsi="Myriad Pro"/>
        </w:rPr>
        <w:t xml:space="preserve"> </w:t>
      </w:r>
      <w:r w:rsidR="0055089D" w:rsidRPr="00741ECB">
        <w:rPr>
          <w:rFonts w:ascii="Myriad Pro" w:hAnsi="Myriad Pro"/>
        </w:rPr>
        <w:t xml:space="preserve">prowadzić nabór otwarty polegający na bieżącej weryfikacji wpływających zgłoszeń </w:t>
      </w:r>
      <w:r w:rsidR="004349D8" w:rsidRPr="00741ECB">
        <w:rPr>
          <w:rFonts w:ascii="Myriad Pro" w:hAnsi="Myriad Pro"/>
        </w:rPr>
        <w:t xml:space="preserve">lub stosować skróconą procedurę naboru kandydatów </w:t>
      </w:r>
      <w:r w:rsidR="007808F0">
        <w:rPr>
          <w:rFonts w:ascii="Myriad Pro" w:hAnsi="Myriad Pro"/>
        </w:rPr>
        <w:br/>
      </w:r>
      <w:r w:rsidR="004349D8" w:rsidRPr="00741ECB">
        <w:rPr>
          <w:rFonts w:ascii="Myriad Pro" w:hAnsi="Myriad Pro"/>
        </w:rPr>
        <w:t>na ekspertów</w:t>
      </w:r>
      <w:r w:rsidR="0055089D" w:rsidRPr="00741ECB">
        <w:rPr>
          <w:rFonts w:ascii="Myriad Pro" w:hAnsi="Myriad Pro"/>
        </w:rPr>
        <w:t xml:space="preserve">. </w:t>
      </w:r>
    </w:p>
    <w:p w:rsidR="00F1118C" w:rsidRDefault="00F1118C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7" w:name="_Toc4146252"/>
      <w:r w:rsidRPr="00305CF2">
        <w:rPr>
          <w:rFonts w:ascii="Myriad Pro" w:hAnsi="Myriad Pro"/>
          <w:color w:val="000000" w:themeColor="text1"/>
          <w:sz w:val="22"/>
        </w:rPr>
        <w:t>§</w:t>
      </w:r>
      <w:r w:rsidR="008274B6" w:rsidRPr="00305CF2">
        <w:rPr>
          <w:rFonts w:ascii="Myriad Pro" w:hAnsi="Myriad Pro"/>
          <w:color w:val="000000" w:themeColor="text1"/>
          <w:sz w:val="22"/>
        </w:rPr>
        <w:t xml:space="preserve"> 5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7362A9">
        <w:rPr>
          <w:rFonts w:ascii="Myriad Pro" w:hAnsi="Myriad Pro"/>
          <w:color w:val="000000" w:themeColor="text1"/>
          <w:sz w:val="22"/>
        </w:rPr>
        <w:t>Komisja Kwalifikacyjna</w:t>
      </w:r>
      <w:bookmarkEnd w:id="7"/>
      <w:r w:rsidR="00305CF2">
        <w:rPr>
          <w:rFonts w:ascii="Myriad Pro" w:hAnsi="Myriad Pro"/>
          <w:color w:val="000000" w:themeColor="text1"/>
          <w:sz w:val="22"/>
        </w:rPr>
        <w:t xml:space="preserve"> </w:t>
      </w:r>
    </w:p>
    <w:p w:rsidR="00305CF2" w:rsidRPr="00305CF2" w:rsidRDefault="00305CF2" w:rsidP="00DD0BAB">
      <w:pPr>
        <w:spacing w:after="0"/>
      </w:pPr>
    </w:p>
    <w:p w:rsidR="003A3DD2" w:rsidRPr="003A3DD2" w:rsidRDefault="00F1118C" w:rsidP="003A3DD2">
      <w:pPr>
        <w:pStyle w:val="Akapitzlist"/>
        <w:numPr>
          <w:ilvl w:val="0"/>
          <w:numId w:val="24"/>
        </w:numPr>
        <w:spacing w:after="120"/>
        <w:ind w:hanging="357"/>
        <w:contextualSpacing w:val="0"/>
        <w:jc w:val="both"/>
        <w:rPr>
          <w:rFonts w:ascii="Myriad Pro" w:hAnsi="Myriad Pro"/>
          <w:b/>
          <w:szCs w:val="20"/>
        </w:rPr>
      </w:pPr>
      <w:r w:rsidRPr="001D3D53">
        <w:rPr>
          <w:rFonts w:ascii="Myriad Pro" w:hAnsi="Myriad Pro"/>
          <w:szCs w:val="20"/>
        </w:rPr>
        <w:t xml:space="preserve">Niezwłocznie po ogłoszeniu o naborze na kandydatów na ekspertów, o którym mowa w § </w:t>
      </w:r>
      <w:r w:rsidR="008269C2" w:rsidRPr="00CB09F7">
        <w:rPr>
          <w:rFonts w:ascii="Myriad Pro" w:hAnsi="Myriad Pro"/>
          <w:szCs w:val="20"/>
        </w:rPr>
        <w:t>4</w:t>
      </w:r>
      <w:r w:rsidRPr="00DA784E">
        <w:rPr>
          <w:rFonts w:ascii="Myriad Pro" w:hAnsi="Myriad Pro"/>
          <w:szCs w:val="20"/>
        </w:rPr>
        <w:t xml:space="preserve"> niniejszego </w:t>
      </w:r>
      <w:r w:rsidRPr="00DA784E">
        <w:rPr>
          <w:rFonts w:ascii="Myriad Pro" w:hAnsi="Myriad Pro"/>
          <w:i/>
          <w:szCs w:val="20"/>
        </w:rPr>
        <w:t>Trybu</w:t>
      </w:r>
      <w:r w:rsidRPr="006618A5">
        <w:rPr>
          <w:rFonts w:ascii="Myriad Pro" w:hAnsi="Myriad Pro"/>
          <w:szCs w:val="20"/>
        </w:rPr>
        <w:t xml:space="preserve">, </w:t>
      </w:r>
      <w:r w:rsidR="0089743E" w:rsidRPr="00142655">
        <w:rPr>
          <w:rFonts w:ascii="Myriad Pro" w:hAnsi="Myriad Pro"/>
          <w:szCs w:val="20"/>
        </w:rPr>
        <w:t>WZS</w:t>
      </w:r>
      <w:r w:rsidRPr="004B5D11">
        <w:rPr>
          <w:rFonts w:ascii="Myriad Pro" w:hAnsi="Myriad Pro"/>
          <w:szCs w:val="20"/>
        </w:rPr>
        <w:t xml:space="preserve"> powołuje Komisję Kwalifikacyjną, zwaną dalej Komisją.</w:t>
      </w:r>
      <w:r w:rsidR="003A3DD2" w:rsidRPr="003A3DD2">
        <w:rPr>
          <w:rFonts w:ascii="Myriad Pro" w:hAnsi="Myriad Pro"/>
          <w:szCs w:val="20"/>
        </w:rPr>
        <w:t xml:space="preserve"> Komisja Kwalifikacyjna składa się z co najmniej dwóch pracowników WZS z uwzględnieniem ust.3.- jeśli dotyczy.   </w:t>
      </w:r>
    </w:p>
    <w:p w:rsidR="00F1118C" w:rsidRPr="00CB09F7" w:rsidRDefault="00F1118C" w:rsidP="007B13C2">
      <w:pPr>
        <w:pStyle w:val="Akapitzlist"/>
        <w:numPr>
          <w:ilvl w:val="0"/>
          <w:numId w:val="24"/>
        </w:numPr>
        <w:spacing w:after="120"/>
        <w:ind w:hanging="357"/>
        <w:contextualSpacing w:val="0"/>
        <w:jc w:val="both"/>
        <w:rPr>
          <w:rFonts w:ascii="Myriad Pro" w:hAnsi="Myriad Pro"/>
          <w:b/>
          <w:szCs w:val="20"/>
        </w:rPr>
      </w:pPr>
      <w:r w:rsidRPr="00741ECB">
        <w:rPr>
          <w:rFonts w:ascii="Myriad Pro" w:hAnsi="Myriad Pro"/>
          <w:szCs w:val="20"/>
        </w:rPr>
        <w:t xml:space="preserve">Komisja dokonuje weryfikacji wniosków o umieszczenie w </w:t>
      </w:r>
      <w:r w:rsidRPr="004952AB">
        <w:rPr>
          <w:rFonts w:ascii="Myriad Pro" w:hAnsi="Myriad Pro"/>
          <w:i/>
          <w:szCs w:val="20"/>
        </w:rPr>
        <w:t>Wykazie</w:t>
      </w:r>
      <w:r w:rsidRPr="00741ECB">
        <w:rPr>
          <w:rFonts w:ascii="Myriad Pro" w:hAnsi="Myriad Pro"/>
          <w:szCs w:val="20"/>
        </w:rPr>
        <w:t xml:space="preserve"> </w:t>
      </w:r>
      <w:r w:rsidRPr="001D3D53">
        <w:rPr>
          <w:rFonts w:ascii="Myriad Pro" w:hAnsi="Myriad Pro"/>
          <w:szCs w:val="20"/>
        </w:rPr>
        <w:t xml:space="preserve">i decyduje o wyniku rozpatrzenia zgłoszenia kandydata na eksperta. </w:t>
      </w:r>
    </w:p>
    <w:p w:rsidR="00F1118C" w:rsidRPr="00741ECB" w:rsidRDefault="00F1118C" w:rsidP="007B13C2">
      <w:pPr>
        <w:pStyle w:val="Akapitzlist"/>
        <w:numPr>
          <w:ilvl w:val="0"/>
          <w:numId w:val="30"/>
        </w:numPr>
        <w:spacing w:after="120"/>
        <w:ind w:hanging="357"/>
        <w:contextualSpacing w:val="0"/>
        <w:jc w:val="both"/>
        <w:rPr>
          <w:rFonts w:ascii="Myriad Pro" w:hAnsi="Myriad Pro"/>
          <w:szCs w:val="20"/>
        </w:rPr>
      </w:pPr>
      <w:r w:rsidRPr="00DA784E">
        <w:rPr>
          <w:rFonts w:ascii="Myriad Pro" w:hAnsi="Myriad Pro"/>
          <w:szCs w:val="20"/>
        </w:rPr>
        <w:t>Za powoływanie Komisji, określenie jej składu i zasad funkcjonowania odpowiada właściwa instytucja dokonująca wyboru kandydatów na ekspertów</w:t>
      </w:r>
      <w:r w:rsidR="00BE33FE" w:rsidRPr="006618A5">
        <w:rPr>
          <w:rFonts w:ascii="Myriad Pro" w:hAnsi="Myriad Pro"/>
          <w:szCs w:val="20"/>
        </w:rPr>
        <w:t xml:space="preserve">, </w:t>
      </w:r>
      <w:r w:rsidR="003604C7">
        <w:rPr>
          <w:rFonts w:ascii="Myriad Pro" w:hAnsi="Myriad Pro"/>
          <w:szCs w:val="20"/>
        </w:rPr>
        <w:t xml:space="preserve">umożliwiając </w:t>
      </w:r>
      <w:r w:rsidR="00612E6D">
        <w:rPr>
          <w:rFonts w:ascii="Myriad Pro" w:hAnsi="Myriad Pro"/>
          <w:szCs w:val="20"/>
        </w:rPr>
        <w:t xml:space="preserve">udział </w:t>
      </w:r>
      <w:r w:rsidR="00BE33FE" w:rsidRPr="006618A5">
        <w:rPr>
          <w:rFonts w:ascii="Myriad Pro" w:hAnsi="Myriad Pro"/>
          <w:szCs w:val="20"/>
        </w:rPr>
        <w:t>w</w:t>
      </w:r>
      <w:r w:rsidRPr="00043FF1">
        <w:rPr>
          <w:rFonts w:ascii="Myriad Pro" w:hAnsi="Myriad Pro"/>
          <w:szCs w:val="20"/>
        </w:rPr>
        <w:t xml:space="preserve"> skład</w:t>
      </w:r>
      <w:r w:rsidR="00BE33FE" w:rsidRPr="00142655">
        <w:rPr>
          <w:rFonts w:ascii="Myriad Pro" w:hAnsi="Myriad Pro"/>
          <w:szCs w:val="20"/>
        </w:rPr>
        <w:t>zie</w:t>
      </w:r>
      <w:r w:rsidRPr="004B5D11">
        <w:rPr>
          <w:rFonts w:ascii="Myriad Pro" w:hAnsi="Myriad Pro"/>
          <w:szCs w:val="20"/>
        </w:rPr>
        <w:t xml:space="preserve"> Komisji Kwalifikacyjnej </w:t>
      </w:r>
      <w:r w:rsidRPr="00741ECB">
        <w:rPr>
          <w:rFonts w:ascii="Myriad Pro" w:hAnsi="Myriad Pro"/>
          <w:szCs w:val="20"/>
        </w:rPr>
        <w:t>co najmniej</w:t>
      </w:r>
      <w:r w:rsidR="00410007">
        <w:rPr>
          <w:rFonts w:ascii="Myriad Pro" w:hAnsi="Myriad Pro"/>
          <w:szCs w:val="20"/>
        </w:rPr>
        <w:t xml:space="preserve"> </w:t>
      </w:r>
      <w:r w:rsidR="0089743E" w:rsidRPr="00741ECB">
        <w:rPr>
          <w:rFonts w:ascii="Myriad Pro" w:hAnsi="Myriad Pro"/>
          <w:szCs w:val="20"/>
        </w:rPr>
        <w:t>1</w:t>
      </w:r>
      <w:r w:rsidRPr="00741ECB">
        <w:rPr>
          <w:rFonts w:ascii="Myriad Pro" w:hAnsi="Myriad Pro"/>
          <w:szCs w:val="20"/>
        </w:rPr>
        <w:t xml:space="preserve"> pracownik</w:t>
      </w:r>
      <w:r w:rsidR="00612E6D">
        <w:rPr>
          <w:rFonts w:ascii="Myriad Pro" w:hAnsi="Myriad Pro"/>
          <w:szCs w:val="20"/>
        </w:rPr>
        <w:t>owi</w:t>
      </w:r>
      <w:r w:rsidRPr="00741ECB">
        <w:rPr>
          <w:rFonts w:ascii="Myriad Pro" w:hAnsi="Myriad Pro"/>
          <w:szCs w:val="20"/>
        </w:rPr>
        <w:t xml:space="preserve"> </w:t>
      </w:r>
      <w:r w:rsidR="0089743E" w:rsidRPr="00741ECB">
        <w:rPr>
          <w:rFonts w:ascii="Myriad Pro" w:hAnsi="Myriad Pro"/>
          <w:szCs w:val="20"/>
        </w:rPr>
        <w:t>IOK</w:t>
      </w:r>
      <w:r w:rsidRPr="00741ECB">
        <w:rPr>
          <w:rFonts w:ascii="Myriad Pro" w:hAnsi="Myriad Pro"/>
          <w:szCs w:val="20"/>
        </w:rPr>
        <w:t>.</w:t>
      </w:r>
    </w:p>
    <w:p w:rsidR="00F1118C" w:rsidRPr="007B13C2" w:rsidRDefault="00F1118C" w:rsidP="007B13C2">
      <w:pPr>
        <w:pStyle w:val="Akapitzlist"/>
        <w:numPr>
          <w:ilvl w:val="0"/>
          <w:numId w:val="30"/>
        </w:numPr>
        <w:spacing w:after="120"/>
        <w:ind w:hanging="357"/>
        <w:contextualSpacing w:val="0"/>
        <w:jc w:val="both"/>
        <w:rPr>
          <w:rFonts w:ascii="Myriad Pro" w:hAnsi="Myriad Pro"/>
          <w:szCs w:val="20"/>
        </w:rPr>
      </w:pPr>
      <w:r w:rsidRPr="00741ECB">
        <w:rPr>
          <w:rFonts w:ascii="Myriad Pro" w:hAnsi="Myriad Pro"/>
          <w:szCs w:val="20"/>
        </w:rPr>
        <w:t>Weryfikacja</w:t>
      </w:r>
      <w:r w:rsidR="006217FD" w:rsidRPr="00741ECB">
        <w:rPr>
          <w:rFonts w:ascii="Myriad Pro" w:hAnsi="Myriad Pro"/>
          <w:szCs w:val="20"/>
        </w:rPr>
        <w:t xml:space="preserve">, o której mowa w ust. 2 </w:t>
      </w:r>
      <w:r w:rsidRPr="00741ECB">
        <w:rPr>
          <w:rFonts w:ascii="Myriad Pro" w:hAnsi="Myriad Pro"/>
          <w:szCs w:val="20"/>
        </w:rPr>
        <w:t xml:space="preserve">obejmuje weryfikację </w:t>
      </w:r>
      <w:r w:rsidRPr="00741ECB">
        <w:rPr>
          <w:rFonts w:ascii="Myriad Pro" w:hAnsi="Myriad Pro"/>
          <w:b/>
          <w:szCs w:val="20"/>
        </w:rPr>
        <w:t>formalną i merytoryczną</w:t>
      </w:r>
      <w:r w:rsidR="006217FD" w:rsidRPr="00741ECB">
        <w:rPr>
          <w:rFonts w:ascii="Myriad Pro" w:hAnsi="Myriad Pro"/>
          <w:b/>
          <w:szCs w:val="20"/>
        </w:rPr>
        <w:t xml:space="preserve"> </w:t>
      </w:r>
      <w:r w:rsidR="006217FD" w:rsidRPr="00741ECB">
        <w:rPr>
          <w:rFonts w:ascii="Myriad Pro" w:hAnsi="Myriad Pro"/>
          <w:szCs w:val="20"/>
        </w:rPr>
        <w:t xml:space="preserve">na </w:t>
      </w:r>
      <w:r w:rsidR="006217FD" w:rsidRPr="007B13C2">
        <w:rPr>
          <w:rFonts w:ascii="Myriad Pro" w:hAnsi="Myriad Pro"/>
          <w:szCs w:val="20"/>
        </w:rPr>
        <w:t xml:space="preserve">zasadach opisanych </w:t>
      </w:r>
      <w:r w:rsidR="006217FD" w:rsidRPr="007B13C2">
        <w:rPr>
          <w:rFonts w:ascii="Myriad Pro" w:hAnsi="Myriad Pro" w:cs="Arial"/>
          <w:bCs/>
        </w:rPr>
        <w:t xml:space="preserve">odpowiednio w </w:t>
      </w:r>
      <w:r w:rsidR="006217FD" w:rsidRPr="007B13C2">
        <w:rPr>
          <w:rFonts w:ascii="Myriad Pro" w:hAnsi="Myriad Pro"/>
          <w:szCs w:val="20"/>
        </w:rPr>
        <w:t xml:space="preserve">§ 6 i § 7 </w:t>
      </w:r>
      <w:r w:rsidR="006217FD" w:rsidRPr="007B13C2">
        <w:rPr>
          <w:rFonts w:ascii="Myriad Pro" w:hAnsi="Myriad Pro" w:cs="Arial"/>
          <w:bCs/>
        </w:rPr>
        <w:t>Trybu</w:t>
      </w:r>
      <w:r w:rsidRPr="007B13C2">
        <w:rPr>
          <w:rFonts w:ascii="Myriad Pro" w:hAnsi="Myriad Pro"/>
          <w:szCs w:val="20"/>
        </w:rPr>
        <w:t>.</w:t>
      </w:r>
    </w:p>
    <w:p w:rsidR="0089743E" w:rsidRPr="007B13C2" w:rsidRDefault="0089743E" w:rsidP="0089743E">
      <w:pPr>
        <w:pStyle w:val="Akapitzlist1"/>
        <w:numPr>
          <w:ilvl w:val="0"/>
          <w:numId w:val="30"/>
        </w:numPr>
        <w:spacing w:after="120"/>
        <w:jc w:val="both"/>
        <w:rPr>
          <w:rFonts w:ascii="Myriad Pro" w:hAnsi="Myriad Pro" w:cs="Myriad Pro"/>
          <w:szCs w:val="20"/>
        </w:rPr>
      </w:pPr>
      <w:r w:rsidRPr="007B13C2">
        <w:rPr>
          <w:rFonts w:ascii="Myriad Pro" w:hAnsi="Myriad Pro" w:cs="Myriad Pro"/>
          <w:szCs w:val="20"/>
        </w:rPr>
        <w:t>Co do zasady prace Komisji Kwalifikacyjnej nie powinny trwać dłużej niż 25 dni roboczych</w:t>
      </w:r>
      <w:r w:rsidR="0029043C" w:rsidRPr="007B13C2">
        <w:rPr>
          <w:rFonts w:ascii="Myriad Pro" w:hAnsi="Myriad Pro" w:cs="Myriad Pro"/>
          <w:szCs w:val="20"/>
        </w:rPr>
        <w:t xml:space="preserve"> licząc od dnia </w:t>
      </w:r>
      <w:r w:rsidR="004C5663" w:rsidRPr="007B13C2">
        <w:rPr>
          <w:rFonts w:ascii="Myriad Pro" w:hAnsi="Myriad Pro" w:cs="Myriad Pro"/>
          <w:szCs w:val="20"/>
        </w:rPr>
        <w:t>zamknięcia naboru</w:t>
      </w:r>
      <w:r w:rsidRPr="007B13C2">
        <w:rPr>
          <w:rFonts w:ascii="Myriad Pro" w:hAnsi="Myriad Pro" w:cs="Myriad Pro"/>
          <w:szCs w:val="20"/>
        </w:rPr>
        <w:t>.</w:t>
      </w:r>
    </w:p>
    <w:p w:rsidR="00305CF2" w:rsidRPr="00305CF2" w:rsidRDefault="0055089D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8" w:name="_Toc4146253"/>
      <w:r w:rsidRPr="00305CF2">
        <w:rPr>
          <w:rFonts w:ascii="Myriad Pro" w:hAnsi="Myriad Pro"/>
          <w:color w:val="000000" w:themeColor="text1"/>
          <w:sz w:val="22"/>
        </w:rPr>
        <w:t>§ 6</w:t>
      </w:r>
      <w:r w:rsidR="00305CF2" w:rsidRP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 w:rsidRPr="00305CF2">
        <w:rPr>
          <w:rFonts w:ascii="Myriad Pro" w:hAnsi="Myriad Pro"/>
          <w:color w:val="000000" w:themeColor="text1"/>
          <w:sz w:val="22"/>
        </w:rPr>
        <w:br/>
        <w:t xml:space="preserve"> Weryfikacja formalna zgłoszeń kandydatów na ekspertów</w:t>
      </w:r>
      <w:bookmarkEnd w:id="8"/>
    </w:p>
    <w:p w:rsidR="0055089D" w:rsidRPr="00305CF2" w:rsidRDefault="0055089D" w:rsidP="00DD0BAB">
      <w:pPr>
        <w:pStyle w:val="Akapitzlist"/>
        <w:spacing w:after="0"/>
        <w:jc w:val="both"/>
        <w:rPr>
          <w:rFonts w:ascii="Myriad Pro" w:hAnsi="Myriad Pro"/>
          <w:b/>
          <w:szCs w:val="20"/>
        </w:rPr>
      </w:pPr>
    </w:p>
    <w:p w:rsidR="00E460E3" w:rsidRPr="000E1C2F" w:rsidRDefault="00E460E3" w:rsidP="004952AB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Myriad Pro" w:eastAsia="Calibri" w:hAnsi="Myriad Pro" w:cs="Calibri"/>
        </w:rPr>
      </w:pPr>
      <w:r w:rsidRPr="004952AB">
        <w:rPr>
          <w:rFonts w:ascii="Myriad Pro" w:hAnsi="Myriad Pro" w:cs="Calibri"/>
        </w:rPr>
        <w:t xml:space="preserve">W ramach weryfikacji formalnej dokonywane jest sprawdzenie kompletności i poprawności złożonych kwestionariuszy wraz z załącznikami. Weryfikacja </w:t>
      </w:r>
      <w:r w:rsidRPr="004952AB">
        <w:rPr>
          <w:rFonts w:ascii="Myriad Pro" w:hAnsi="Myriad Pro"/>
          <w:iCs/>
        </w:rPr>
        <w:t xml:space="preserve">dotyczy również </w:t>
      </w:r>
      <w:r w:rsidRPr="004952AB">
        <w:rPr>
          <w:rFonts w:ascii="Myriad Pro" w:hAnsi="Myriad Pro"/>
          <w:bCs/>
          <w:iCs/>
        </w:rPr>
        <w:t>dokumentów</w:t>
      </w:r>
      <w:r w:rsidR="009C4813" w:rsidRPr="004952AB">
        <w:rPr>
          <w:rFonts w:ascii="Myriad Pro" w:hAnsi="Myriad Pro"/>
          <w:bCs/>
          <w:iCs/>
        </w:rPr>
        <w:t xml:space="preserve"> </w:t>
      </w:r>
      <w:r w:rsidRPr="004952AB">
        <w:rPr>
          <w:rFonts w:ascii="Myriad Pro" w:hAnsi="Myriad Pro"/>
          <w:bCs/>
          <w:iCs/>
        </w:rPr>
        <w:t>przesłanych w celu uzupełnienia zgłoszenia we wskazanej formie.</w:t>
      </w:r>
      <w:r w:rsidRPr="001741E7">
        <w:rPr>
          <w:rFonts w:ascii="Myriad Pro" w:eastAsia="Calibri" w:hAnsi="Myriad Pro" w:cs="Times New Roman"/>
        </w:rPr>
        <w:t xml:space="preserve"> </w:t>
      </w:r>
    </w:p>
    <w:p w:rsidR="00E460E3" w:rsidRPr="00741ECB" w:rsidRDefault="00E460E3" w:rsidP="004952AB">
      <w:pPr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Myriad Pro" w:eastAsia="Calibri" w:hAnsi="Myriad Pro" w:cs="Calibri"/>
        </w:rPr>
      </w:pPr>
      <w:r w:rsidRPr="00741ECB">
        <w:rPr>
          <w:rFonts w:ascii="Myriad Pro" w:eastAsia="Calibri" w:hAnsi="Myriad Pro" w:cs="Times New Roman"/>
        </w:rPr>
        <w:t xml:space="preserve">Weryfikacja formalna dokonywana jest niezwłocznie po upływie terminu przyjmowania zgłoszeń kandydatów na ekspertów przez członków Komisji Kwalifikacyjnej, o której mowa w § 5. </w:t>
      </w:r>
      <w:r w:rsidR="007045AD" w:rsidRPr="007045AD">
        <w:t xml:space="preserve"> </w:t>
      </w:r>
      <w:r w:rsidR="007045AD" w:rsidRPr="007045AD">
        <w:rPr>
          <w:rFonts w:ascii="Myriad Pro" w:eastAsia="Calibri" w:hAnsi="Myriad Pro" w:cs="Times New Roman"/>
        </w:rPr>
        <w:t>W przypadku naboru otwartego weryfikacja formalna będzie się odbywała na bieżąco, według kolejności wpływu wniosków</w:t>
      </w:r>
      <w:r w:rsidR="007045AD">
        <w:rPr>
          <w:rFonts w:ascii="Myriad Pro" w:eastAsia="Calibri" w:hAnsi="Myriad Pro" w:cs="Times New Roman"/>
        </w:rPr>
        <w:t>.</w:t>
      </w:r>
    </w:p>
    <w:p w:rsidR="0055089D" w:rsidRPr="006618A5" w:rsidRDefault="00C2627F" w:rsidP="004952AB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Myriad Pro" w:eastAsia="Calibri" w:hAnsi="Myriad Pro" w:cs="Calibri"/>
        </w:rPr>
      </w:pPr>
      <w:r w:rsidRPr="00741ECB">
        <w:rPr>
          <w:rFonts w:ascii="Myriad Pro" w:eastAsia="Calibri" w:hAnsi="Myriad Pro" w:cs="Calibri"/>
        </w:rPr>
        <w:t>Weryfikacja</w:t>
      </w:r>
      <w:r w:rsidR="005C2789" w:rsidRPr="00741ECB">
        <w:rPr>
          <w:rFonts w:ascii="Myriad Pro" w:eastAsia="Calibri" w:hAnsi="Myriad Pro" w:cs="Calibri"/>
        </w:rPr>
        <w:t xml:space="preserve"> formalna </w:t>
      </w:r>
      <w:r w:rsidR="0055089D" w:rsidRPr="00741ECB">
        <w:rPr>
          <w:rFonts w:ascii="Myriad Pro" w:eastAsia="Calibri" w:hAnsi="Myriad Pro" w:cs="Calibri"/>
        </w:rPr>
        <w:t xml:space="preserve">prowadzona </w:t>
      </w:r>
      <w:r w:rsidR="005C2789" w:rsidRPr="00741ECB">
        <w:rPr>
          <w:rFonts w:ascii="Myriad Pro" w:eastAsia="Calibri" w:hAnsi="Myriad Pro" w:cs="Calibri"/>
        </w:rPr>
        <w:t xml:space="preserve">jest </w:t>
      </w:r>
      <w:r w:rsidR="0055089D" w:rsidRPr="00741ECB">
        <w:rPr>
          <w:rFonts w:ascii="Myriad Pro" w:eastAsia="Calibri" w:hAnsi="Myriad Pro" w:cs="Calibri"/>
        </w:rPr>
        <w:t xml:space="preserve">w oparciu o kartę weryfikacji zgłoszenia osoby ubiegającej się o ujęcie w </w:t>
      </w:r>
      <w:r w:rsidR="00515ED8" w:rsidRPr="004952AB">
        <w:rPr>
          <w:rFonts w:ascii="Myriad Pro" w:eastAsia="Calibri" w:hAnsi="Myriad Pro" w:cs="Calibri"/>
          <w:i/>
        </w:rPr>
        <w:t>W</w:t>
      </w:r>
      <w:r w:rsidR="0055089D" w:rsidRPr="004952AB">
        <w:rPr>
          <w:rFonts w:ascii="Myriad Pro" w:eastAsia="Calibri" w:hAnsi="Myriad Pro" w:cs="Calibri"/>
          <w:i/>
        </w:rPr>
        <w:t>ykazie</w:t>
      </w:r>
      <w:r w:rsidR="0055089D" w:rsidRPr="00BD15CA">
        <w:rPr>
          <w:rFonts w:ascii="Myriad Pro" w:eastAsia="Calibri" w:hAnsi="Myriad Pro" w:cs="Calibri"/>
        </w:rPr>
        <w:t xml:space="preserve">. Wzór karty weryfikacji stanowi załącznik </w:t>
      </w:r>
      <w:r w:rsidR="00BF3BD4" w:rsidRPr="006E027D">
        <w:rPr>
          <w:rFonts w:ascii="Myriad Pro" w:eastAsia="Calibri" w:hAnsi="Myriad Pro" w:cs="Calibri"/>
        </w:rPr>
        <w:t xml:space="preserve">nr </w:t>
      </w:r>
      <w:r w:rsidR="00975A39" w:rsidRPr="001D3D53">
        <w:rPr>
          <w:rFonts w:ascii="Myriad Pro" w:eastAsia="Calibri" w:hAnsi="Myriad Pro" w:cs="Calibri"/>
        </w:rPr>
        <w:t xml:space="preserve">3 </w:t>
      </w:r>
      <w:r w:rsidR="0055089D" w:rsidRPr="00CB09F7">
        <w:rPr>
          <w:rFonts w:ascii="Myriad Pro" w:eastAsia="Calibri" w:hAnsi="Myriad Pro" w:cs="Calibri"/>
        </w:rPr>
        <w:t xml:space="preserve">do </w:t>
      </w:r>
      <w:r w:rsidR="00E15047" w:rsidRPr="00DA784E">
        <w:rPr>
          <w:rFonts w:ascii="Myriad Pro" w:eastAsia="Calibri" w:hAnsi="Myriad Pro" w:cs="Calibri"/>
        </w:rPr>
        <w:t xml:space="preserve">niniejszego </w:t>
      </w:r>
      <w:r w:rsidR="0055089D" w:rsidRPr="00DA784E">
        <w:rPr>
          <w:rFonts w:ascii="Myriad Pro" w:eastAsia="Calibri" w:hAnsi="Myriad Pro" w:cs="Calibri"/>
        </w:rPr>
        <w:t>Trybu.</w:t>
      </w:r>
    </w:p>
    <w:p w:rsidR="00D84374" w:rsidRPr="00043FF1" w:rsidRDefault="00D84374" w:rsidP="004952A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Myriad Pro" w:eastAsia="Calibri" w:hAnsi="Myriad Pro" w:cs="Calibri"/>
        </w:rPr>
      </w:pPr>
    </w:p>
    <w:p w:rsidR="0055089D" w:rsidRPr="00741ECB" w:rsidRDefault="0055089D" w:rsidP="004952AB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Myriad Pro" w:eastAsia="Calibri" w:hAnsi="Myriad Pro" w:cs="Calibri"/>
        </w:rPr>
      </w:pPr>
      <w:r w:rsidRPr="00741ECB">
        <w:rPr>
          <w:rFonts w:ascii="Myriad Pro" w:eastAsia="Calibri" w:hAnsi="Myriad Pro" w:cs="Times New Roman"/>
        </w:rPr>
        <w:t>Weryfikacja formalna dokonywana jest pod kątem:</w:t>
      </w:r>
    </w:p>
    <w:p w:rsidR="0055089D" w:rsidRPr="00741ECB" w:rsidRDefault="0055089D" w:rsidP="00862F98">
      <w:pPr>
        <w:numPr>
          <w:ilvl w:val="0"/>
          <w:numId w:val="9"/>
        </w:numPr>
        <w:ind w:left="1134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</w:rPr>
        <w:t>Kompletności zgłoszenia</w:t>
      </w:r>
      <w:r w:rsidR="00BE484E">
        <w:rPr>
          <w:rFonts w:ascii="Myriad Pro" w:eastAsia="Calibri" w:hAnsi="Myriad Pro" w:cs="Times New Roman"/>
        </w:rPr>
        <w:t xml:space="preserve">, w szczególności załączonych kopii </w:t>
      </w:r>
      <w:r w:rsidRPr="00741ECB">
        <w:rPr>
          <w:rFonts w:ascii="Myriad Pro" w:eastAsia="Calibri" w:hAnsi="Myriad Pro" w:cs="Times New Roman"/>
        </w:rPr>
        <w:t>dokumentów potwierdzających spełnienie kryteriów odnoszących się do doświadczenia</w:t>
      </w:r>
      <w:r w:rsidR="00F87EC5" w:rsidRPr="00741ECB">
        <w:rPr>
          <w:rFonts w:ascii="Myriad Pro" w:eastAsia="Calibri" w:hAnsi="Myriad Pro" w:cs="Times New Roman"/>
        </w:rPr>
        <w:t xml:space="preserve"> zawodowego</w:t>
      </w:r>
      <w:r w:rsidR="00DB5DFB" w:rsidRPr="00741ECB">
        <w:rPr>
          <w:rFonts w:ascii="Myriad Pro" w:eastAsia="Calibri" w:hAnsi="Myriad Pro" w:cs="Times New Roman"/>
        </w:rPr>
        <w:t xml:space="preserve"> i specjalistycznej wiedzy, umiejętności lub uprawnień w danej dziedzinie</w:t>
      </w:r>
      <w:r w:rsidR="003573C7" w:rsidRPr="00741ECB">
        <w:rPr>
          <w:rFonts w:ascii="Myriad Pro" w:eastAsia="Calibri" w:hAnsi="Myriad Pro" w:cs="Times New Roman"/>
        </w:rPr>
        <w:t>;</w:t>
      </w:r>
    </w:p>
    <w:p w:rsidR="0055089D" w:rsidRPr="00741ECB" w:rsidRDefault="0055089D" w:rsidP="0055089D">
      <w:pPr>
        <w:numPr>
          <w:ilvl w:val="0"/>
          <w:numId w:val="9"/>
        </w:numPr>
        <w:ind w:left="1134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</w:rPr>
        <w:t>Złożenia oświadcze</w:t>
      </w:r>
      <w:r w:rsidR="007045AD">
        <w:rPr>
          <w:rFonts w:ascii="Myriad Pro" w:eastAsia="Calibri" w:hAnsi="Myriad Pro" w:cs="Times New Roman"/>
        </w:rPr>
        <w:t>nia</w:t>
      </w:r>
      <w:r w:rsidRPr="00741ECB">
        <w:rPr>
          <w:rFonts w:ascii="Myriad Pro" w:eastAsia="Calibri" w:hAnsi="Myriad Pro" w:cs="Times New Roman"/>
        </w:rPr>
        <w:t xml:space="preserve"> w zakresie:</w:t>
      </w:r>
    </w:p>
    <w:p w:rsidR="0055089D" w:rsidRPr="00741ECB" w:rsidRDefault="00B01F87" w:rsidP="00444833">
      <w:pPr>
        <w:numPr>
          <w:ilvl w:val="0"/>
          <w:numId w:val="67"/>
        </w:numPr>
        <w:tabs>
          <w:tab w:val="clear" w:pos="360"/>
          <w:tab w:val="num" w:pos="1560"/>
        </w:tabs>
        <w:ind w:left="1701" w:hanging="567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korzystania </w:t>
      </w:r>
      <w:r w:rsidR="0055089D" w:rsidRPr="00741ECB">
        <w:rPr>
          <w:rFonts w:ascii="Myriad Pro" w:eastAsia="Calibri" w:hAnsi="Myriad Pro" w:cs="Times New Roman"/>
          <w:iCs/>
        </w:rPr>
        <w:t>z pełni praw publicznych</w:t>
      </w:r>
      <w:r w:rsidR="00D05A40">
        <w:rPr>
          <w:rFonts w:ascii="Myriad Pro" w:eastAsia="Calibri" w:hAnsi="Myriad Pro" w:cs="Times New Roman"/>
          <w:iCs/>
        </w:rPr>
        <w:t>,</w:t>
      </w:r>
    </w:p>
    <w:p w:rsidR="0055089D" w:rsidRPr="00741ECB" w:rsidRDefault="00B01F87" w:rsidP="00444833">
      <w:pPr>
        <w:numPr>
          <w:ilvl w:val="0"/>
          <w:numId w:val="67"/>
        </w:numPr>
        <w:tabs>
          <w:tab w:val="clear" w:pos="360"/>
          <w:tab w:val="num" w:pos="1560"/>
        </w:tabs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posiadania </w:t>
      </w:r>
      <w:r w:rsidR="0055089D" w:rsidRPr="00741ECB">
        <w:rPr>
          <w:rFonts w:ascii="Myriad Pro" w:eastAsia="Calibri" w:hAnsi="Myriad Pro" w:cs="Times New Roman"/>
          <w:iCs/>
        </w:rPr>
        <w:t xml:space="preserve">pełnej </w:t>
      </w:r>
      <w:r w:rsidR="00F50139" w:rsidRPr="00741ECB">
        <w:rPr>
          <w:rFonts w:ascii="Myriad Pro" w:eastAsia="Calibri" w:hAnsi="Myriad Pro" w:cs="Times New Roman"/>
          <w:iCs/>
        </w:rPr>
        <w:t xml:space="preserve">zdolności </w:t>
      </w:r>
      <w:r w:rsidR="0055089D" w:rsidRPr="00741ECB">
        <w:rPr>
          <w:rFonts w:ascii="Myriad Pro" w:eastAsia="Calibri" w:hAnsi="Myriad Pro" w:cs="Times New Roman"/>
          <w:iCs/>
        </w:rPr>
        <w:t>do czynności prawnych</w:t>
      </w:r>
      <w:r w:rsidR="00D05A40">
        <w:rPr>
          <w:rFonts w:ascii="Myriad Pro" w:eastAsia="Calibri" w:hAnsi="Myriad Pro" w:cs="Times New Roman"/>
          <w:iCs/>
        </w:rPr>
        <w:t>,</w:t>
      </w:r>
    </w:p>
    <w:p w:rsidR="00C31C92" w:rsidRPr="00741ECB" w:rsidRDefault="00B01F87" w:rsidP="00444833">
      <w:pPr>
        <w:numPr>
          <w:ilvl w:val="0"/>
          <w:numId w:val="67"/>
        </w:numPr>
        <w:tabs>
          <w:tab w:val="clear" w:pos="360"/>
          <w:tab w:val="num" w:pos="1560"/>
        </w:tabs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>n</w:t>
      </w:r>
      <w:r w:rsidR="001416A9" w:rsidRPr="00741ECB">
        <w:rPr>
          <w:rFonts w:ascii="Myriad Pro" w:eastAsia="Calibri" w:hAnsi="Myriad Pro" w:cs="Times New Roman"/>
          <w:iCs/>
        </w:rPr>
        <w:t xml:space="preserve">iekaralności </w:t>
      </w:r>
      <w:r w:rsidR="00C31C92" w:rsidRPr="00741ECB">
        <w:rPr>
          <w:rFonts w:ascii="Myriad Pro" w:eastAsia="Calibri" w:hAnsi="Myriad Pro" w:cs="Times New Roman"/>
          <w:iCs/>
        </w:rPr>
        <w:t xml:space="preserve">prawomocnym wyrokiem </w:t>
      </w:r>
      <w:r w:rsidR="001416A9" w:rsidRPr="00741ECB">
        <w:rPr>
          <w:rFonts w:ascii="Myriad Pro" w:eastAsia="Calibri" w:hAnsi="Myriad Pro" w:cs="Times New Roman"/>
          <w:iCs/>
        </w:rPr>
        <w:t xml:space="preserve">za przestępstwo umyślne lub </w:t>
      </w:r>
      <w:r w:rsidR="00C31C92" w:rsidRPr="00741ECB">
        <w:rPr>
          <w:rFonts w:ascii="Myriad Pro" w:eastAsia="Calibri" w:hAnsi="Myriad Pro" w:cs="Times New Roman"/>
          <w:iCs/>
        </w:rPr>
        <w:t xml:space="preserve">za umyślne </w:t>
      </w:r>
      <w:r w:rsidR="001416A9" w:rsidRPr="00741ECB">
        <w:rPr>
          <w:rFonts w:ascii="Myriad Pro" w:eastAsia="Calibri" w:hAnsi="Myriad Pro" w:cs="Times New Roman"/>
          <w:iCs/>
        </w:rPr>
        <w:t>przestępstwo skarbowe</w:t>
      </w:r>
      <w:r w:rsidR="00C31C92" w:rsidRPr="00741ECB">
        <w:rPr>
          <w:rFonts w:ascii="Myriad Pro" w:eastAsia="Calibri" w:hAnsi="Myriad Pro" w:cs="Times New Roman"/>
          <w:iCs/>
        </w:rPr>
        <w:t>,</w:t>
      </w:r>
    </w:p>
    <w:p w:rsidR="00035B14" w:rsidRPr="00741ECB" w:rsidRDefault="00B01F87" w:rsidP="00444833">
      <w:pPr>
        <w:numPr>
          <w:ilvl w:val="0"/>
          <w:numId w:val="67"/>
        </w:numPr>
        <w:tabs>
          <w:tab w:val="clear" w:pos="360"/>
          <w:tab w:val="num" w:pos="1560"/>
        </w:tabs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gotowości do rzetelnej </w:t>
      </w:r>
      <w:r w:rsidRPr="00741ECB">
        <w:rPr>
          <w:rFonts w:ascii="Myriad Pro" w:eastAsia="Times New Roman" w:hAnsi="Myriad Pro" w:cs="Times New Roman"/>
          <w:lang w:eastAsia="pl-PL"/>
        </w:rPr>
        <w:t>oceny projektów w ramach RPO WZ 2014-2020,</w:t>
      </w:r>
    </w:p>
    <w:p w:rsidR="00CD43EF" w:rsidRPr="00741ECB" w:rsidRDefault="00044E49" w:rsidP="00444833">
      <w:pPr>
        <w:numPr>
          <w:ilvl w:val="0"/>
          <w:numId w:val="67"/>
        </w:numPr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>braku powiązań stosunkiem pracy z IZ oraz IP</w:t>
      </w:r>
      <w:r w:rsidR="002C6A2A" w:rsidRPr="00741ECB">
        <w:rPr>
          <w:rFonts w:ascii="Myriad Pro" w:eastAsia="Calibri" w:hAnsi="Myriad Pro" w:cs="Times New Roman"/>
          <w:iCs/>
        </w:rPr>
        <w:t xml:space="preserve"> w ramach RPO WZ 2014-2020</w:t>
      </w:r>
      <w:r w:rsidR="00CD43EF" w:rsidRPr="00741ECB">
        <w:rPr>
          <w:rFonts w:ascii="Myriad Pro" w:eastAsia="Calibri" w:hAnsi="Myriad Pro" w:cs="Times New Roman"/>
          <w:iCs/>
        </w:rPr>
        <w:t>,</w:t>
      </w:r>
    </w:p>
    <w:p w:rsidR="00B340C3" w:rsidRDefault="008D71E2" w:rsidP="00444833">
      <w:pPr>
        <w:numPr>
          <w:ilvl w:val="0"/>
          <w:numId w:val="67"/>
        </w:numPr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nieświadczenia usług w zakresie opracowywania wniosków o dofinansowanie projektów w ramach RPO WZ 2014-2020 oraz braku </w:t>
      </w:r>
      <w:r w:rsidR="00B8050B" w:rsidRPr="00741ECB">
        <w:rPr>
          <w:rFonts w:ascii="Myriad Pro" w:eastAsia="Calibri" w:hAnsi="Myriad Pro" w:cs="Times New Roman"/>
          <w:iCs/>
        </w:rPr>
        <w:t xml:space="preserve">powiązań stosunkiem pracy </w:t>
      </w:r>
      <w:r w:rsidR="008971C3">
        <w:rPr>
          <w:rFonts w:ascii="Myriad Pro" w:eastAsia="Calibri" w:hAnsi="Myriad Pro" w:cs="Times New Roman"/>
          <w:iCs/>
        </w:rPr>
        <w:br/>
      </w:r>
      <w:r w:rsidR="00B8050B" w:rsidRPr="00741ECB">
        <w:rPr>
          <w:rFonts w:ascii="Myriad Pro" w:eastAsia="Calibri" w:hAnsi="Myriad Pro" w:cs="Times New Roman"/>
          <w:iCs/>
        </w:rPr>
        <w:t xml:space="preserve">z firmami konsultingowo-doradczymi </w:t>
      </w:r>
      <w:r w:rsidR="00F434C9" w:rsidRPr="00741ECB">
        <w:rPr>
          <w:rFonts w:ascii="Myriad Pro" w:eastAsia="Calibri" w:hAnsi="Myriad Pro" w:cs="Times New Roman"/>
          <w:iCs/>
        </w:rPr>
        <w:t xml:space="preserve">świadczącymi </w:t>
      </w:r>
      <w:r w:rsidRPr="00741ECB">
        <w:rPr>
          <w:rFonts w:ascii="Myriad Pro" w:eastAsia="Calibri" w:hAnsi="Myriad Pro" w:cs="Times New Roman"/>
          <w:iCs/>
        </w:rPr>
        <w:t xml:space="preserve">takie </w:t>
      </w:r>
      <w:r w:rsidR="00F434C9" w:rsidRPr="00741ECB">
        <w:rPr>
          <w:rFonts w:ascii="Myriad Pro" w:eastAsia="Calibri" w:hAnsi="Myriad Pro" w:cs="Times New Roman"/>
          <w:iCs/>
        </w:rPr>
        <w:t xml:space="preserve">usługi </w:t>
      </w:r>
      <w:r w:rsidR="00B340C3" w:rsidRPr="00741ECB">
        <w:rPr>
          <w:rFonts w:ascii="Myriad Pro" w:eastAsia="Calibri" w:hAnsi="Myriad Pro" w:cs="Times New Roman"/>
          <w:iCs/>
        </w:rPr>
        <w:t>,</w:t>
      </w:r>
    </w:p>
    <w:p w:rsidR="002F4A24" w:rsidRPr="002F4A24" w:rsidRDefault="002F4A24" w:rsidP="00444833">
      <w:pPr>
        <w:numPr>
          <w:ilvl w:val="0"/>
          <w:numId w:val="67"/>
        </w:numPr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2F4A24">
        <w:rPr>
          <w:rFonts w:ascii="Myriad Pro" w:eastAsia="Calibri" w:hAnsi="Myriad Pro" w:cs="Times New Roman"/>
          <w:iCs/>
        </w:rPr>
        <w:t>braku pokrewieństwa lub powinowactwa do drugiego stopnia</w:t>
      </w:r>
      <w:r w:rsidRPr="002F4A24">
        <w:rPr>
          <w:rFonts w:ascii="Myriad Pro" w:hAnsi="Myriad Pro"/>
        </w:rPr>
        <w:t xml:space="preserve"> </w:t>
      </w:r>
      <w:r w:rsidRPr="002F4A24">
        <w:rPr>
          <w:rFonts w:ascii="Myriad Pro" w:eastAsia="Calibri" w:hAnsi="Myriad Pro" w:cs="Times New Roman"/>
          <w:iCs/>
        </w:rPr>
        <w:t xml:space="preserve">z </w:t>
      </w:r>
      <w:r w:rsidRPr="002F4A24">
        <w:rPr>
          <w:rFonts w:ascii="Myriad Pro" w:eastAsia="Times New Roman" w:hAnsi="Myriad Pro" w:cs="Times New Roman"/>
          <w:lang w:eastAsia="pl-PL"/>
        </w:rPr>
        <w:t>właścicielem, wspólnikiem, udziałowcem/akcjonariuszem, członkiem  organów zarządzających firmy konsultingowej doradczej/doradczo-konsultingowej itp., która prowadzi działalność w zakresie przygotowywania dokumentacji aplikacyjnej oraz doradztwa w ramach RPO WZ 2014-2020,</w:t>
      </w:r>
    </w:p>
    <w:p w:rsidR="003573C7" w:rsidRPr="00741ECB" w:rsidRDefault="0025258A" w:rsidP="00444833">
      <w:pPr>
        <w:numPr>
          <w:ilvl w:val="0"/>
          <w:numId w:val="67"/>
        </w:numPr>
        <w:ind w:left="1560" w:hanging="426"/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wyrażenia zgody na umieszczenie danych w </w:t>
      </w:r>
      <w:r w:rsidRPr="00741ECB">
        <w:rPr>
          <w:rFonts w:ascii="Myriad Pro" w:eastAsia="Calibri" w:hAnsi="Myriad Pro" w:cs="Times New Roman"/>
          <w:i/>
          <w:iCs/>
        </w:rPr>
        <w:t>Wykazie</w:t>
      </w:r>
      <w:r w:rsidRPr="00741ECB">
        <w:rPr>
          <w:rFonts w:ascii="Myriad Pro" w:eastAsia="Calibri" w:hAnsi="Myriad Pro" w:cs="Times New Roman"/>
          <w:iCs/>
        </w:rPr>
        <w:t xml:space="preserve"> </w:t>
      </w:r>
      <w:r w:rsidR="00F56B3E" w:rsidRPr="00741ECB">
        <w:rPr>
          <w:rFonts w:ascii="Myriad Pro" w:eastAsia="Calibri" w:hAnsi="Myriad Pro" w:cs="Times New Roman"/>
          <w:iCs/>
        </w:rPr>
        <w:t>oraz ich przetwarzanie</w:t>
      </w:r>
      <w:r w:rsidR="003573C7" w:rsidRPr="00741ECB">
        <w:rPr>
          <w:rFonts w:ascii="Myriad Pro" w:eastAsia="Calibri" w:hAnsi="Myriad Pro" w:cs="Times New Roman"/>
          <w:iCs/>
        </w:rPr>
        <w:t>;</w:t>
      </w:r>
    </w:p>
    <w:p w:rsidR="00D27A95" w:rsidRPr="00741ECB" w:rsidRDefault="001741E7" w:rsidP="004830C3">
      <w:pPr>
        <w:pStyle w:val="Akapitzlist"/>
        <w:numPr>
          <w:ilvl w:val="0"/>
          <w:numId w:val="9"/>
        </w:numPr>
        <w:ind w:left="1134" w:hanging="284"/>
        <w:jc w:val="both"/>
        <w:rPr>
          <w:rFonts w:ascii="Myriad Pro" w:eastAsia="Calibri" w:hAnsi="Myriad Pro" w:cs="Times New Roman"/>
          <w:iCs/>
        </w:rPr>
      </w:pPr>
      <w:r>
        <w:rPr>
          <w:rFonts w:ascii="Myriad Pro" w:eastAsia="Calibri" w:hAnsi="Myriad Pro" w:cs="Times New Roman"/>
          <w:iCs/>
        </w:rPr>
        <w:t>U</w:t>
      </w:r>
      <w:r w:rsidR="00BE5787" w:rsidRPr="00741ECB">
        <w:rPr>
          <w:rFonts w:ascii="Myriad Pro" w:eastAsia="Calibri" w:hAnsi="Myriad Pro" w:cs="Times New Roman"/>
          <w:iCs/>
        </w:rPr>
        <w:t>dokumentowania posiadanego</w:t>
      </w:r>
      <w:r w:rsidR="003573C7" w:rsidRPr="00741ECB">
        <w:rPr>
          <w:rFonts w:ascii="Myriad Pro" w:eastAsia="Calibri" w:hAnsi="Myriad Pro" w:cs="Times New Roman"/>
          <w:iCs/>
        </w:rPr>
        <w:t xml:space="preserve"> wykształcenia wyższego lub stopnia naukowego</w:t>
      </w:r>
      <w:r w:rsidR="00483D9B" w:rsidRPr="00741ECB">
        <w:rPr>
          <w:rFonts w:ascii="Myriad Pro" w:eastAsia="Calibri" w:hAnsi="Myriad Pro" w:cs="Times New Roman"/>
          <w:iCs/>
        </w:rPr>
        <w:t>.</w:t>
      </w:r>
    </w:p>
    <w:p w:rsidR="0055089D" w:rsidRPr="00741ECB" w:rsidRDefault="0055089D" w:rsidP="0055089D">
      <w:pPr>
        <w:numPr>
          <w:ilvl w:val="0"/>
          <w:numId w:val="10"/>
        </w:numPr>
        <w:contextualSpacing/>
        <w:jc w:val="both"/>
        <w:rPr>
          <w:rFonts w:ascii="Myriad Pro" w:eastAsia="Calibri" w:hAnsi="Myriad Pro" w:cs="Times New Roman"/>
          <w:i/>
          <w:iCs/>
        </w:rPr>
      </w:pPr>
      <w:r w:rsidRPr="00741ECB">
        <w:rPr>
          <w:rFonts w:ascii="Myriad Pro" w:eastAsia="Calibri" w:hAnsi="Myriad Pro" w:cs="Times New Roman"/>
        </w:rPr>
        <w:t xml:space="preserve">Weryfikacja </w:t>
      </w:r>
      <w:r w:rsidR="002D1067" w:rsidRPr="00741ECB">
        <w:rPr>
          <w:rFonts w:ascii="Myriad Pro" w:eastAsia="Calibri" w:hAnsi="Myriad Pro" w:cs="Times New Roman"/>
        </w:rPr>
        <w:t xml:space="preserve">zgłoszeń </w:t>
      </w:r>
      <w:r w:rsidRPr="00741ECB">
        <w:rPr>
          <w:rFonts w:ascii="Myriad Pro" w:eastAsia="Calibri" w:hAnsi="Myriad Pro" w:cs="Times New Roman"/>
        </w:rPr>
        <w:t>kandydatów na ekspertów odbywa się w systemie 0/1, gdzie 0 – oznacza, że kandydat nie spełnia danego kryterium, 1 - kandydat spełnia dane kryterium. Na etapie weryfikacji oznaczenie choćby jednego kryterium oceną „0” oznacza niespełnienie warunków weryfikacji formalnej.</w:t>
      </w:r>
    </w:p>
    <w:p w:rsidR="00D84374" w:rsidRPr="00741ECB" w:rsidRDefault="00D84374" w:rsidP="004B5C92">
      <w:pPr>
        <w:ind w:left="720"/>
        <w:contextualSpacing/>
        <w:jc w:val="both"/>
        <w:rPr>
          <w:rFonts w:ascii="Myriad Pro" w:eastAsia="Calibri" w:hAnsi="Myriad Pro" w:cs="Times New Roman"/>
          <w:i/>
          <w:iCs/>
        </w:rPr>
      </w:pPr>
    </w:p>
    <w:p w:rsidR="0055089D" w:rsidRPr="00741ECB" w:rsidRDefault="0055089D" w:rsidP="0055089D">
      <w:pPr>
        <w:numPr>
          <w:ilvl w:val="0"/>
          <w:numId w:val="10"/>
        </w:numPr>
        <w:contextualSpacing/>
        <w:jc w:val="both"/>
        <w:rPr>
          <w:rFonts w:ascii="Myriad Pro" w:eastAsia="Calibri" w:hAnsi="Myriad Pro" w:cs="Times New Roman"/>
          <w:i/>
          <w:iCs/>
        </w:rPr>
      </w:pPr>
      <w:r w:rsidRPr="00741ECB">
        <w:rPr>
          <w:rFonts w:ascii="Myriad Pro" w:eastAsia="Calibri" w:hAnsi="Myriad Pro" w:cs="Times New Roman"/>
        </w:rPr>
        <w:t xml:space="preserve">Przewiduje się możliwość uzupełniania zgłoszenia kandydata na eksperta. W przypadku braków formalnych, dotyczących niekompletności złożonych dokumentów, kandydat na eksperta jest informowany drogą telefoniczną lub za pomocą poczty elektronicznej </w:t>
      </w:r>
      <w:r w:rsidR="0052211E" w:rsidRPr="00741ECB">
        <w:rPr>
          <w:rFonts w:ascii="Myriad Pro" w:eastAsia="Calibri" w:hAnsi="Myriad Pro" w:cs="Times New Roman"/>
        </w:rPr>
        <w:br/>
      </w:r>
      <w:r w:rsidRPr="00741ECB">
        <w:rPr>
          <w:rFonts w:ascii="Myriad Pro" w:eastAsia="Calibri" w:hAnsi="Myriad Pro" w:cs="Times New Roman"/>
        </w:rPr>
        <w:t xml:space="preserve">o konieczności uzupełnienia złożonej dokumentacji w terminie nie dłuższym niż 5 dni roboczych od dnia </w:t>
      </w:r>
      <w:r w:rsidR="00625250" w:rsidRPr="00741ECB">
        <w:rPr>
          <w:rFonts w:ascii="Myriad Pro" w:eastAsia="Calibri" w:hAnsi="Myriad Pro" w:cs="Times New Roman"/>
        </w:rPr>
        <w:t>otrzymania informacji</w:t>
      </w:r>
      <w:r w:rsidRPr="00741ECB">
        <w:rPr>
          <w:rFonts w:ascii="Myriad Pro" w:eastAsia="Calibri" w:hAnsi="Myriad Pro" w:cs="Times New Roman"/>
        </w:rPr>
        <w:t>. Kandydat na eksperta dokonuje uzupełnie</w:t>
      </w:r>
      <w:r w:rsidR="00A07624" w:rsidRPr="00741ECB">
        <w:rPr>
          <w:rFonts w:ascii="Myriad Pro" w:eastAsia="Calibri" w:hAnsi="Myriad Pro" w:cs="Times New Roman"/>
        </w:rPr>
        <w:t>nia</w:t>
      </w:r>
      <w:r w:rsidRPr="00741ECB">
        <w:rPr>
          <w:rFonts w:ascii="Myriad Pro" w:eastAsia="Calibri" w:hAnsi="Myriad Pro" w:cs="Times New Roman"/>
        </w:rPr>
        <w:t xml:space="preserve"> </w:t>
      </w:r>
      <w:r w:rsidR="00A07624" w:rsidRPr="00741ECB">
        <w:rPr>
          <w:rFonts w:ascii="Myriad Pro" w:eastAsia="Calibri" w:hAnsi="Myriad Pro" w:cs="Times New Roman"/>
        </w:rPr>
        <w:t xml:space="preserve">dokumentów w formie wskazanej w mailu lub ustalonej w wyniku rozmowy telefonicznej. W przypadku gdy wyjaśnienia dokonywane są poprzez rozmowę telefoniczną, z rozmowy należy sporządzić notatkę. </w:t>
      </w:r>
    </w:p>
    <w:p w:rsidR="0010025E" w:rsidRPr="00741ECB" w:rsidRDefault="0010025E" w:rsidP="00DA2142">
      <w:pPr>
        <w:contextualSpacing/>
        <w:jc w:val="both"/>
        <w:rPr>
          <w:rFonts w:ascii="Myriad Pro" w:eastAsia="Calibri" w:hAnsi="Myriad Pro" w:cs="Times New Roman"/>
          <w:i/>
          <w:iCs/>
        </w:rPr>
      </w:pPr>
    </w:p>
    <w:p w:rsidR="0055089D" w:rsidRPr="00305CF2" w:rsidRDefault="0055089D" w:rsidP="0055089D">
      <w:pPr>
        <w:numPr>
          <w:ilvl w:val="0"/>
          <w:numId w:val="10"/>
        </w:numPr>
        <w:contextualSpacing/>
        <w:jc w:val="both"/>
        <w:rPr>
          <w:rFonts w:ascii="Myriad Pro" w:eastAsia="Calibri" w:hAnsi="Myriad Pro" w:cs="Times New Roman"/>
          <w:i/>
          <w:iCs/>
        </w:rPr>
      </w:pPr>
      <w:r w:rsidRPr="00741ECB">
        <w:rPr>
          <w:rFonts w:ascii="Myriad Pro" w:eastAsia="Calibri" w:hAnsi="Myriad Pro" w:cs="Times New Roman"/>
        </w:rPr>
        <w:t xml:space="preserve">Brak uzupełnienia zgłoszenia w wyniku czynności opisanych </w:t>
      </w:r>
      <w:r w:rsidRPr="00755396">
        <w:rPr>
          <w:rFonts w:ascii="Myriad Pro" w:eastAsia="Calibri" w:hAnsi="Myriad Pro" w:cs="Times New Roman"/>
        </w:rPr>
        <w:t xml:space="preserve">w ust. </w:t>
      </w:r>
      <w:r w:rsidR="00494FA7">
        <w:rPr>
          <w:rFonts w:ascii="Myriad Pro" w:eastAsia="Calibri" w:hAnsi="Myriad Pro" w:cs="Times New Roman"/>
        </w:rPr>
        <w:t>6</w:t>
      </w:r>
      <w:r w:rsidRPr="00A805DC">
        <w:rPr>
          <w:rFonts w:ascii="Myriad Pro" w:eastAsia="Calibri" w:hAnsi="Myriad Pro" w:cs="Times New Roman"/>
        </w:rPr>
        <w:t>,</w:t>
      </w:r>
      <w:r w:rsidRPr="00741ECB">
        <w:rPr>
          <w:rFonts w:ascii="Myriad Pro" w:eastAsia="Calibri" w:hAnsi="Myriad Pro" w:cs="Times New Roman"/>
        </w:rPr>
        <w:t xml:space="preserve"> jest przesłanką do odrzucenia zgłoszenia, o czym kandydat jest informowany drogą elektroniczną po zakończeniu prac Komisji Kwalifikacyjnej. </w:t>
      </w:r>
    </w:p>
    <w:p w:rsidR="00D84374" w:rsidRPr="00741ECB" w:rsidRDefault="00D84374" w:rsidP="004B5C92">
      <w:pPr>
        <w:ind w:left="720"/>
        <w:contextualSpacing/>
        <w:jc w:val="both"/>
        <w:rPr>
          <w:rFonts w:ascii="Myriad Pro" w:eastAsia="Calibri" w:hAnsi="Myriad Pro" w:cs="Times New Roman"/>
          <w:i/>
          <w:iCs/>
        </w:rPr>
      </w:pPr>
    </w:p>
    <w:p w:rsidR="0055089D" w:rsidRPr="00741ECB" w:rsidRDefault="0055089D" w:rsidP="0055089D">
      <w:pPr>
        <w:numPr>
          <w:ilvl w:val="0"/>
          <w:numId w:val="10"/>
        </w:numPr>
        <w:contextualSpacing/>
        <w:jc w:val="both"/>
        <w:rPr>
          <w:rFonts w:ascii="Myriad Pro" w:eastAsia="Calibri" w:hAnsi="Myriad Pro" w:cs="Times New Roman"/>
          <w:i/>
          <w:iCs/>
        </w:rPr>
      </w:pPr>
      <w:r w:rsidRPr="00741ECB">
        <w:rPr>
          <w:rFonts w:ascii="Myriad Pro" w:eastAsia="Calibri" w:hAnsi="Myriad Pro" w:cs="Times New Roman"/>
        </w:rPr>
        <w:t xml:space="preserve">Wynikiem zakończenia weryfikacji formalnej jest sporządzenie przez pracowników Komisji Kwalifikacyjnej </w:t>
      </w:r>
      <w:r w:rsidR="00F23CB4" w:rsidRPr="00741ECB">
        <w:rPr>
          <w:rFonts w:ascii="Myriad Pro" w:eastAsia="Calibri" w:hAnsi="Myriad Pro" w:cs="Times New Roman"/>
        </w:rPr>
        <w:t>l</w:t>
      </w:r>
      <w:r w:rsidRPr="00741ECB">
        <w:rPr>
          <w:rFonts w:ascii="Myriad Pro" w:eastAsia="Calibri" w:hAnsi="Myriad Pro" w:cs="Times New Roman"/>
        </w:rPr>
        <w:t>ist</w:t>
      </w:r>
      <w:r w:rsidR="00A07624" w:rsidRPr="00741ECB">
        <w:rPr>
          <w:rFonts w:ascii="Myriad Pro" w:eastAsia="Calibri" w:hAnsi="Myriad Pro" w:cs="Times New Roman"/>
        </w:rPr>
        <w:t>y</w:t>
      </w:r>
      <w:r w:rsidRPr="00741ECB">
        <w:rPr>
          <w:rFonts w:ascii="Myriad Pro" w:eastAsia="Calibri" w:hAnsi="Myriad Pro" w:cs="Times New Roman"/>
        </w:rPr>
        <w:t xml:space="preserve"> </w:t>
      </w:r>
      <w:r w:rsidR="009E3D01" w:rsidRPr="00741ECB">
        <w:rPr>
          <w:rFonts w:ascii="Myriad Pro" w:eastAsia="Calibri" w:hAnsi="Myriad Pro" w:cs="Times New Roman"/>
        </w:rPr>
        <w:t xml:space="preserve">kandydatów na ekspertów zweryfikowanych pozytywnie </w:t>
      </w:r>
      <w:r w:rsidRPr="00741ECB">
        <w:rPr>
          <w:rFonts w:ascii="Myriad Pro" w:eastAsia="Calibri" w:hAnsi="Myriad Pro" w:cs="Times New Roman"/>
        </w:rPr>
        <w:t xml:space="preserve">i </w:t>
      </w:r>
      <w:r w:rsidR="00E52545" w:rsidRPr="00741ECB">
        <w:rPr>
          <w:rFonts w:ascii="Myriad Pro" w:eastAsia="Calibri" w:hAnsi="Myriad Pro" w:cs="Times New Roman"/>
        </w:rPr>
        <w:t>negatyw</w:t>
      </w:r>
      <w:r w:rsidR="009E3D01" w:rsidRPr="00741ECB">
        <w:rPr>
          <w:rFonts w:ascii="Myriad Pro" w:eastAsia="Calibri" w:hAnsi="Myriad Pro" w:cs="Times New Roman"/>
        </w:rPr>
        <w:t>nie</w:t>
      </w:r>
      <w:r w:rsidR="00F23CB4" w:rsidRPr="00741ECB">
        <w:rPr>
          <w:rFonts w:ascii="Myriad Pro" w:eastAsia="Calibri" w:hAnsi="Myriad Pro" w:cs="Times New Roman"/>
        </w:rPr>
        <w:t xml:space="preserve"> pod względem formalnym</w:t>
      </w:r>
      <w:r w:rsidR="00E52545" w:rsidRPr="00741ECB">
        <w:rPr>
          <w:rFonts w:ascii="Myriad Pro" w:eastAsia="Calibri" w:hAnsi="Myriad Pro" w:cs="Times New Roman"/>
        </w:rPr>
        <w:t>.</w:t>
      </w:r>
      <w:r w:rsidR="007045AD" w:rsidRPr="007045AD">
        <w:t xml:space="preserve"> </w:t>
      </w:r>
      <w:r w:rsidR="007045AD">
        <w:rPr>
          <w:rFonts w:ascii="Myriad Pro" w:eastAsia="Calibri" w:hAnsi="Myriad Pro" w:cs="Times New Roman"/>
        </w:rPr>
        <w:t>W</w:t>
      </w:r>
      <w:r w:rsidR="007045AD" w:rsidRPr="007045AD">
        <w:rPr>
          <w:rFonts w:ascii="Myriad Pro" w:eastAsia="Calibri" w:hAnsi="Myriad Pro" w:cs="Times New Roman"/>
        </w:rPr>
        <w:t xml:space="preserve"> przypadku trybu otwartego raz na tydzień jeśli wpłynęły w tym okresie wnioski</w:t>
      </w:r>
      <w:r w:rsidR="007045AD">
        <w:rPr>
          <w:rFonts w:ascii="Myriad Pro" w:eastAsia="Calibri" w:hAnsi="Myriad Pro" w:cs="Times New Roman"/>
        </w:rPr>
        <w:t>.</w:t>
      </w:r>
    </w:p>
    <w:p w:rsidR="002738BF" w:rsidRPr="00DA784E" w:rsidRDefault="002738BF" w:rsidP="004952AB">
      <w:pPr>
        <w:pStyle w:val="Akapitzlist"/>
        <w:numPr>
          <w:ilvl w:val="0"/>
          <w:numId w:val="10"/>
        </w:numPr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Od negatywnego wyniku weryfikacji </w:t>
      </w:r>
      <w:r w:rsidRPr="00BD15CA">
        <w:rPr>
          <w:rFonts w:ascii="Myriad Pro" w:eastAsia="Calibri" w:hAnsi="Myriad Pro" w:cs="Times New Roman"/>
          <w:iCs/>
        </w:rPr>
        <w:t xml:space="preserve">formalnej </w:t>
      </w:r>
      <w:r w:rsidRPr="006E027D">
        <w:rPr>
          <w:rFonts w:ascii="Myriad Pro" w:eastAsia="Calibri" w:hAnsi="Myriad Pro" w:cs="Times New Roman"/>
          <w:iCs/>
        </w:rPr>
        <w:t xml:space="preserve">nie przysługuje osobie ubiegającej się </w:t>
      </w:r>
      <w:r w:rsidRPr="001D3D53">
        <w:rPr>
          <w:rFonts w:ascii="Myriad Pro" w:eastAsia="Calibri" w:hAnsi="Myriad Pro" w:cs="Times New Roman"/>
          <w:iCs/>
        </w:rPr>
        <w:br/>
      </w:r>
      <w:r w:rsidRPr="00CB09F7">
        <w:rPr>
          <w:rFonts w:ascii="Myriad Pro" w:eastAsia="Calibri" w:hAnsi="Myriad Pro" w:cs="Times New Roman"/>
          <w:iCs/>
        </w:rPr>
        <w:t>o status kandydata na eksperta żaden środek odwoławczy.</w:t>
      </w:r>
      <w:r w:rsidRPr="00DA784E">
        <w:rPr>
          <w:rFonts w:ascii="Myriad Pro" w:eastAsia="Calibri" w:hAnsi="Myriad Pro" w:cs="Times New Roman"/>
          <w:iCs/>
        </w:rPr>
        <w:t xml:space="preserve"> </w:t>
      </w:r>
    </w:p>
    <w:p w:rsidR="0055089D" w:rsidRDefault="0055089D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9" w:name="_Toc4146254"/>
      <w:r w:rsidRPr="00305CF2">
        <w:rPr>
          <w:rFonts w:ascii="Myriad Pro" w:hAnsi="Myriad Pro"/>
          <w:color w:val="000000" w:themeColor="text1"/>
          <w:sz w:val="22"/>
        </w:rPr>
        <w:t>§ 7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7362A9">
        <w:rPr>
          <w:rFonts w:ascii="Myriad Pro" w:hAnsi="Myriad Pro"/>
          <w:color w:val="000000" w:themeColor="text1"/>
          <w:sz w:val="22"/>
        </w:rPr>
        <w:t xml:space="preserve">Weryfikacja merytoryczna </w:t>
      </w:r>
      <w:r w:rsidR="00A07624" w:rsidRPr="007362A9">
        <w:rPr>
          <w:rFonts w:ascii="Myriad Pro" w:hAnsi="Myriad Pro"/>
          <w:color w:val="000000" w:themeColor="text1"/>
          <w:sz w:val="22"/>
        </w:rPr>
        <w:t>zgłoszeń kandydatów na ekspertów</w:t>
      </w:r>
      <w:bookmarkEnd w:id="9"/>
    </w:p>
    <w:p w:rsidR="00305CF2" w:rsidRPr="00305CF2" w:rsidRDefault="00305CF2" w:rsidP="00DD0BAB">
      <w:pPr>
        <w:spacing w:after="0"/>
      </w:pPr>
    </w:p>
    <w:p w:rsidR="003A3DD2" w:rsidRPr="003A3DD2" w:rsidRDefault="00B57B98" w:rsidP="003A3DD2">
      <w:pPr>
        <w:pStyle w:val="Akapitzlist"/>
        <w:numPr>
          <w:ilvl w:val="2"/>
          <w:numId w:val="67"/>
        </w:numPr>
        <w:ind w:left="709" w:hanging="283"/>
        <w:jc w:val="both"/>
        <w:rPr>
          <w:rFonts w:ascii="Myriad Pro" w:eastAsia="Calibri" w:hAnsi="Myriad Pro" w:cs="Times New Roman"/>
          <w:bCs/>
          <w:iCs/>
        </w:rPr>
      </w:pPr>
      <w:r w:rsidRPr="00DA784E">
        <w:rPr>
          <w:rFonts w:ascii="Myriad Pro" w:eastAsia="Calibri" w:hAnsi="Myriad Pro" w:cs="Times New Roman"/>
          <w:bCs/>
          <w:iCs/>
        </w:rPr>
        <w:t xml:space="preserve">Weryfikacja </w:t>
      </w:r>
      <w:r w:rsidR="008D7C3B" w:rsidRPr="006618A5">
        <w:rPr>
          <w:rFonts w:ascii="Myriad Pro" w:eastAsia="Calibri" w:hAnsi="Myriad Pro" w:cs="Times New Roman"/>
          <w:bCs/>
          <w:iCs/>
        </w:rPr>
        <w:t>merytoryczna</w:t>
      </w:r>
      <w:r w:rsidRPr="00043FF1">
        <w:rPr>
          <w:rFonts w:ascii="Myriad Pro" w:eastAsia="Calibri" w:hAnsi="Myriad Pro" w:cs="Times New Roman"/>
          <w:bCs/>
          <w:iCs/>
        </w:rPr>
        <w:t xml:space="preserve"> dokonywana jest prz</w:t>
      </w:r>
      <w:r w:rsidRPr="00142655">
        <w:rPr>
          <w:rFonts w:ascii="Myriad Pro" w:eastAsia="Calibri" w:hAnsi="Myriad Pro" w:cs="Times New Roman"/>
          <w:bCs/>
          <w:iCs/>
        </w:rPr>
        <w:t xml:space="preserve">ez </w:t>
      </w:r>
      <w:r w:rsidRPr="004B5D11">
        <w:rPr>
          <w:rFonts w:ascii="Myriad Pro" w:eastAsia="Calibri" w:hAnsi="Myriad Pro" w:cs="Times New Roman"/>
          <w:bCs/>
          <w:iCs/>
        </w:rPr>
        <w:t>członków Komisji</w:t>
      </w:r>
      <w:r w:rsidR="00126915" w:rsidRPr="00741ECB">
        <w:rPr>
          <w:rFonts w:ascii="Myriad Pro" w:eastAsia="Calibri" w:hAnsi="Myriad Pro" w:cs="Times New Roman"/>
          <w:bCs/>
          <w:iCs/>
        </w:rPr>
        <w:t xml:space="preserve"> Kwalifikacyjnej</w:t>
      </w:r>
      <w:r w:rsidR="00931B87" w:rsidRPr="00741ECB">
        <w:rPr>
          <w:rFonts w:ascii="Myriad Pro" w:eastAsia="Calibri" w:hAnsi="Myriad Pro" w:cs="Times New Roman"/>
          <w:bCs/>
          <w:iCs/>
        </w:rPr>
        <w:t xml:space="preserve"> </w:t>
      </w:r>
      <w:r w:rsidR="00032E8B">
        <w:rPr>
          <w:rFonts w:ascii="Myriad Pro" w:eastAsia="Calibri" w:hAnsi="Myriad Pro" w:cs="Times New Roman"/>
          <w:bCs/>
          <w:iCs/>
        </w:rPr>
        <w:br/>
      </w:r>
      <w:r w:rsidR="00931B87" w:rsidRPr="00741ECB">
        <w:rPr>
          <w:rFonts w:ascii="Myriad Pro" w:eastAsia="Calibri" w:hAnsi="Myriad Pro" w:cs="Times New Roman"/>
          <w:bCs/>
          <w:iCs/>
        </w:rPr>
        <w:t>w oparciu o kartę weryfikacji zgłoszenia osoby ubiegającej się o ujęcie w Wykazie. Wzór karty weryfikacji stanowi załącznik nr 3 do niniejszego Trybu</w:t>
      </w:r>
      <w:r w:rsidRPr="00741ECB">
        <w:rPr>
          <w:rFonts w:ascii="Myriad Pro" w:eastAsia="Calibri" w:hAnsi="Myriad Pro" w:cs="Times New Roman"/>
          <w:bCs/>
          <w:iCs/>
        </w:rPr>
        <w:t>.</w:t>
      </w:r>
      <w:r w:rsidR="003A3DD2" w:rsidRPr="003A3DD2">
        <w:rPr>
          <w:rFonts w:ascii="Myriad Pro" w:eastAsia="Calibri" w:hAnsi="Myriad Pro" w:cs="Times New Roman"/>
          <w:bCs/>
          <w:iCs/>
        </w:rPr>
        <w:t xml:space="preserve"> W zależności od specyfikacji dziedziny, do której prowadzony jest nabór ekspertów, WZS w ramach oceny merytorycznej może skierować prośbę o udział  WWRPO/WWŚRPO w weryfikacji zgłoszeń kandydatów,</w:t>
      </w:r>
    </w:p>
    <w:p w:rsidR="00B57B98" w:rsidRPr="00741ECB" w:rsidRDefault="00B57B98" w:rsidP="00DD0BAB">
      <w:pPr>
        <w:pStyle w:val="Akapitzlist"/>
        <w:ind w:left="709"/>
        <w:jc w:val="both"/>
        <w:rPr>
          <w:rFonts w:ascii="Myriad Pro" w:eastAsia="Calibri" w:hAnsi="Myriad Pro" w:cs="Times New Roman"/>
          <w:iCs/>
        </w:rPr>
      </w:pPr>
    </w:p>
    <w:p w:rsidR="00540B69" w:rsidRPr="00741ECB" w:rsidRDefault="00540B69" w:rsidP="00DA2142">
      <w:pPr>
        <w:pStyle w:val="Akapitzlist"/>
        <w:ind w:left="709"/>
        <w:jc w:val="both"/>
        <w:rPr>
          <w:rFonts w:ascii="Myriad Pro" w:eastAsia="Calibri" w:hAnsi="Myriad Pro" w:cs="Times New Roman"/>
          <w:iCs/>
        </w:rPr>
      </w:pPr>
    </w:p>
    <w:p w:rsidR="00540B69" w:rsidRPr="001D3D53" w:rsidRDefault="00B57B98" w:rsidP="00540B69">
      <w:pPr>
        <w:pStyle w:val="Akapitzlist"/>
        <w:numPr>
          <w:ilvl w:val="2"/>
          <w:numId w:val="67"/>
        </w:numPr>
        <w:ind w:left="709" w:hanging="283"/>
        <w:jc w:val="both"/>
        <w:rPr>
          <w:rFonts w:ascii="Myriad Pro" w:hAnsi="Myriad Pro"/>
          <w:szCs w:val="20"/>
        </w:rPr>
      </w:pPr>
      <w:r w:rsidRPr="00741ECB">
        <w:rPr>
          <w:rFonts w:ascii="Myriad Pro" w:eastAsia="Calibri" w:hAnsi="Myriad Pro" w:cs="Times New Roman"/>
          <w:iCs/>
        </w:rPr>
        <w:t xml:space="preserve">W ramach weryfikacji merytorycznej </w:t>
      </w:r>
      <w:r w:rsidR="00126915" w:rsidRPr="00741ECB">
        <w:rPr>
          <w:rFonts w:ascii="Myriad Pro" w:eastAsia="Calibri" w:hAnsi="Myriad Pro" w:cs="Times New Roman"/>
          <w:iCs/>
        </w:rPr>
        <w:t>dokonywana jest</w:t>
      </w:r>
      <w:r w:rsidRPr="00741ECB">
        <w:rPr>
          <w:rFonts w:ascii="Myriad Pro" w:eastAsia="Calibri" w:hAnsi="Myriad Pro" w:cs="Times New Roman"/>
          <w:iCs/>
        </w:rPr>
        <w:t xml:space="preserve"> weryfi</w:t>
      </w:r>
      <w:r w:rsidR="00126915" w:rsidRPr="00741ECB">
        <w:rPr>
          <w:rFonts w:ascii="Myriad Pro" w:eastAsia="Calibri" w:hAnsi="Myriad Pro" w:cs="Times New Roman"/>
          <w:iCs/>
        </w:rPr>
        <w:t>kacja spełnienia przez kandydatów</w:t>
      </w:r>
      <w:r w:rsidRPr="00741ECB">
        <w:rPr>
          <w:rFonts w:ascii="Myriad Pro" w:eastAsia="Calibri" w:hAnsi="Myriad Pro" w:cs="Times New Roman"/>
          <w:iCs/>
        </w:rPr>
        <w:t xml:space="preserve"> na ekspert</w:t>
      </w:r>
      <w:r w:rsidR="00126915" w:rsidRPr="00741ECB">
        <w:rPr>
          <w:rFonts w:ascii="Myriad Pro" w:eastAsia="Calibri" w:hAnsi="Myriad Pro" w:cs="Times New Roman"/>
          <w:iCs/>
        </w:rPr>
        <w:t>ów</w:t>
      </w:r>
      <w:r w:rsidR="008A7623" w:rsidRPr="00741ECB">
        <w:rPr>
          <w:rFonts w:ascii="Myriad Pro" w:eastAsia="Calibri" w:hAnsi="Myriad Pro" w:cs="Times New Roman"/>
          <w:iCs/>
        </w:rPr>
        <w:t xml:space="preserve">, którzy uzyskali pozytywny wynik </w:t>
      </w:r>
      <w:r w:rsidR="007F7A83" w:rsidRPr="00741ECB">
        <w:rPr>
          <w:rFonts w:ascii="Myriad Pro" w:eastAsia="Calibri" w:hAnsi="Myriad Pro" w:cs="Times New Roman"/>
          <w:iCs/>
        </w:rPr>
        <w:t xml:space="preserve">weryfikacji formalnej, </w:t>
      </w:r>
      <w:r w:rsidRPr="00741ECB">
        <w:rPr>
          <w:rFonts w:ascii="Myriad Pro" w:eastAsia="Calibri" w:hAnsi="Myriad Pro" w:cs="Times New Roman"/>
          <w:iCs/>
        </w:rPr>
        <w:t>warunków</w:t>
      </w:r>
      <w:r w:rsidR="00126915" w:rsidRPr="00741ECB">
        <w:rPr>
          <w:rFonts w:ascii="Myriad Pro" w:eastAsia="Calibri" w:hAnsi="Myriad Pro" w:cs="Times New Roman"/>
          <w:iCs/>
        </w:rPr>
        <w:t xml:space="preserve"> określonych w </w:t>
      </w:r>
      <w:r w:rsidR="00126915" w:rsidRPr="00741ECB">
        <w:rPr>
          <w:rFonts w:ascii="Myriad Pro" w:hAnsi="Myriad Pro"/>
          <w:szCs w:val="20"/>
        </w:rPr>
        <w:t xml:space="preserve">§ 3 ust. 1 pkt 1 </w:t>
      </w:r>
      <w:r w:rsidR="00126915" w:rsidRPr="00BD15CA">
        <w:rPr>
          <w:rFonts w:ascii="Myriad Pro" w:hAnsi="Myriad Pro"/>
          <w:szCs w:val="20"/>
        </w:rPr>
        <w:t>niniejszego Trybu</w:t>
      </w:r>
      <w:r w:rsidR="00126915" w:rsidRPr="006E027D">
        <w:rPr>
          <w:rFonts w:ascii="Myriad Pro" w:hAnsi="Myriad Pro"/>
          <w:szCs w:val="20"/>
        </w:rPr>
        <w:t>.</w:t>
      </w:r>
    </w:p>
    <w:p w:rsidR="00540B69" w:rsidRPr="001D3D53" w:rsidRDefault="00540B69" w:rsidP="00DA2142">
      <w:pPr>
        <w:pStyle w:val="Akapitzlist"/>
        <w:ind w:left="709"/>
        <w:jc w:val="both"/>
        <w:rPr>
          <w:rFonts w:ascii="Myriad Pro" w:hAnsi="Myriad Pro"/>
          <w:szCs w:val="20"/>
        </w:rPr>
      </w:pPr>
    </w:p>
    <w:p w:rsidR="00540B69" w:rsidRPr="00741ECB" w:rsidRDefault="00126915" w:rsidP="00540B69">
      <w:pPr>
        <w:pStyle w:val="Akapitzlist"/>
        <w:numPr>
          <w:ilvl w:val="2"/>
          <w:numId w:val="67"/>
        </w:numPr>
        <w:ind w:left="709" w:hanging="283"/>
        <w:jc w:val="both"/>
        <w:rPr>
          <w:rFonts w:ascii="Myriad Pro" w:eastAsia="Calibri" w:hAnsi="Myriad Pro" w:cs="Times New Roman"/>
          <w:iCs/>
        </w:rPr>
      </w:pPr>
      <w:r w:rsidRPr="00CB09F7">
        <w:rPr>
          <w:rFonts w:ascii="Myriad Pro" w:eastAsia="Calibri" w:hAnsi="Myriad Pro" w:cs="Times New Roman"/>
          <w:iCs/>
        </w:rPr>
        <w:t xml:space="preserve">Weryfikacja merytoryczna warunku określonego w </w:t>
      </w:r>
      <w:r w:rsidRPr="005C4134">
        <w:rPr>
          <w:rFonts w:ascii="Myriad Pro" w:hAnsi="Myriad Pro"/>
          <w:szCs w:val="20"/>
        </w:rPr>
        <w:t>§ 3 ust. 1 pkt 1</w:t>
      </w:r>
      <w:r w:rsidR="00FA3F97" w:rsidRPr="00DA784E">
        <w:rPr>
          <w:rFonts w:ascii="Myriad Pro" w:hAnsi="Myriad Pro"/>
          <w:szCs w:val="20"/>
        </w:rPr>
        <w:t>b</w:t>
      </w:r>
      <w:r w:rsidRPr="00DA784E">
        <w:rPr>
          <w:rFonts w:ascii="Myriad Pro" w:hAnsi="Myriad Pro"/>
          <w:szCs w:val="20"/>
        </w:rPr>
        <w:t xml:space="preserve">) </w:t>
      </w:r>
      <w:r w:rsidRPr="00142655">
        <w:rPr>
          <w:rFonts w:ascii="Myriad Pro" w:eastAsia="Calibri" w:hAnsi="Myriad Pro" w:cs="Times New Roman"/>
          <w:iCs/>
        </w:rPr>
        <w:t xml:space="preserve">obejmuje każdorazowo sprawdzenie </w:t>
      </w:r>
      <w:r w:rsidRPr="00142655">
        <w:rPr>
          <w:rFonts w:ascii="Myriad Pro" w:eastAsia="Calibri" w:hAnsi="Myriad Pro" w:cs="Times New Roman"/>
          <w:bCs/>
          <w:iCs/>
        </w:rPr>
        <w:t xml:space="preserve">dokumentów, przesłanych w </w:t>
      </w:r>
      <w:r w:rsidR="007F7A83" w:rsidRPr="004B5D11">
        <w:rPr>
          <w:rFonts w:ascii="Myriad Pro" w:eastAsia="Calibri" w:hAnsi="Myriad Pro" w:cs="Times New Roman"/>
          <w:bCs/>
          <w:iCs/>
        </w:rPr>
        <w:t>odpowiedzi na ogłoszenie</w:t>
      </w:r>
      <w:r w:rsidRPr="00741ECB">
        <w:rPr>
          <w:rFonts w:ascii="Myriad Pro" w:eastAsia="Calibri" w:hAnsi="Myriad Pro" w:cs="Times New Roman"/>
          <w:bCs/>
          <w:iCs/>
        </w:rPr>
        <w:t xml:space="preserve">, o którym mowa </w:t>
      </w:r>
      <w:r w:rsidR="00B35470">
        <w:rPr>
          <w:rFonts w:ascii="Myriad Pro" w:eastAsia="Calibri" w:hAnsi="Myriad Pro" w:cs="Times New Roman"/>
          <w:bCs/>
          <w:iCs/>
        </w:rPr>
        <w:br/>
      </w:r>
      <w:r w:rsidRPr="00741ECB">
        <w:rPr>
          <w:rFonts w:ascii="Myriad Pro" w:eastAsia="Calibri" w:hAnsi="Myriad Pro" w:cs="Times New Roman"/>
          <w:bCs/>
          <w:iCs/>
        </w:rPr>
        <w:t xml:space="preserve">w § 4. </w:t>
      </w:r>
    </w:p>
    <w:p w:rsidR="00540B69" w:rsidRPr="00741ECB" w:rsidRDefault="00540B69" w:rsidP="00DA2142">
      <w:pPr>
        <w:pStyle w:val="Akapitzlist"/>
        <w:ind w:left="709"/>
        <w:jc w:val="both"/>
        <w:rPr>
          <w:rFonts w:ascii="Myriad Pro" w:eastAsia="Calibri" w:hAnsi="Myriad Pro" w:cs="Times New Roman"/>
          <w:iCs/>
        </w:rPr>
      </w:pPr>
    </w:p>
    <w:p w:rsidR="00773F79" w:rsidRPr="00741ECB" w:rsidRDefault="00773F79" w:rsidP="00773F79">
      <w:pPr>
        <w:pStyle w:val="Akapitzlist"/>
        <w:numPr>
          <w:ilvl w:val="2"/>
          <w:numId w:val="67"/>
        </w:numPr>
        <w:ind w:left="709" w:hanging="283"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W uzasadnionych przypadkach w ramach weryfikacji merytorycznej, o której mowa w ust. 3, Komisja Kwalifikacyjna może zwracać się do kandydatów na ekspertów z prośbą </w:t>
      </w:r>
      <w:r w:rsidRPr="00741ECB">
        <w:rPr>
          <w:rFonts w:ascii="Myriad Pro" w:eastAsia="Calibri" w:hAnsi="Myriad Pro" w:cs="Times New Roman"/>
          <w:iCs/>
        </w:rPr>
        <w:br/>
        <w:t xml:space="preserve">o wyjaśnienia korzystając z danych kontaktowych wskazanych przez kandydata na eksperta. W przypadku gdy wyjaśnienia dokonywane są poprzez rozmowę telefoniczną, </w:t>
      </w:r>
      <w:r w:rsidR="001639F8">
        <w:rPr>
          <w:rFonts w:ascii="Myriad Pro" w:eastAsia="Calibri" w:hAnsi="Myriad Pro" w:cs="Times New Roman"/>
          <w:iCs/>
        </w:rPr>
        <w:br/>
      </w:r>
      <w:r w:rsidRPr="00741ECB">
        <w:rPr>
          <w:rFonts w:ascii="Myriad Pro" w:eastAsia="Calibri" w:hAnsi="Myriad Pro" w:cs="Times New Roman"/>
          <w:iCs/>
        </w:rPr>
        <w:t xml:space="preserve">z rozmowy należy sporządzić notatkę. </w:t>
      </w:r>
    </w:p>
    <w:p w:rsidR="00773F79" w:rsidRPr="004952AB" w:rsidRDefault="00773F79" w:rsidP="004952AB">
      <w:pPr>
        <w:pStyle w:val="Akapitzlist"/>
        <w:rPr>
          <w:rFonts w:ascii="Myriad Pro" w:eastAsia="Calibri" w:hAnsi="Myriad Pro" w:cs="Times New Roman"/>
          <w:bCs/>
          <w:iCs/>
        </w:rPr>
      </w:pPr>
    </w:p>
    <w:p w:rsidR="00126915" w:rsidRPr="00741ECB" w:rsidRDefault="008E7255" w:rsidP="00DA2142">
      <w:pPr>
        <w:pStyle w:val="Akapitzlist"/>
        <w:numPr>
          <w:ilvl w:val="2"/>
          <w:numId w:val="67"/>
        </w:numPr>
        <w:ind w:left="709" w:hanging="283"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Właściwa instytucja </w:t>
      </w:r>
      <w:r w:rsidRPr="007B13C2">
        <w:rPr>
          <w:rFonts w:ascii="Myriad Pro" w:eastAsia="Calibri" w:hAnsi="Myriad Pro" w:cs="Times New Roman"/>
          <w:iCs/>
          <w:u w:val="single"/>
        </w:rPr>
        <w:t>może dodatkowo</w:t>
      </w:r>
      <w:r w:rsidRPr="00741ECB">
        <w:rPr>
          <w:rFonts w:ascii="Myriad Pro" w:eastAsia="Calibri" w:hAnsi="Myriad Pro" w:cs="Times New Roman"/>
          <w:iCs/>
        </w:rPr>
        <w:t xml:space="preserve"> dokonać sprawdzenia spełniania przez kandydatów na ekspertów warunku określonego w </w:t>
      </w:r>
      <w:r w:rsidRPr="00741ECB">
        <w:rPr>
          <w:rFonts w:ascii="Myriad Pro" w:hAnsi="Myriad Pro"/>
          <w:szCs w:val="20"/>
        </w:rPr>
        <w:t xml:space="preserve">§ 3 ust. 1 pkt </w:t>
      </w:r>
      <w:r w:rsidR="00920DEB">
        <w:rPr>
          <w:rFonts w:ascii="Myriad Pro" w:hAnsi="Myriad Pro"/>
          <w:szCs w:val="20"/>
        </w:rPr>
        <w:t xml:space="preserve"> 1 </w:t>
      </w:r>
      <w:r w:rsidR="00B70919" w:rsidRPr="00741ECB">
        <w:rPr>
          <w:rFonts w:ascii="Myriad Pro" w:hAnsi="Myriad Pro"/>
          <w:szCs w:val="20"/>
        </w:rPr>
        <w:t>poprzez:</w:t>
      </w:r>
    </w:p>
    <w:p w:rsidR="00126915" w:rsidRPr="00741ECB" w:rsidRDefault="0041454F" w:rsidP="00DA2142">
      <w:pPr>
        <w:pStyle w:val="Akapitzlist"/>
        <w:numPr>
          <w:ilvl w:val="0"/>
          <w:numId w:val="65"/>
        </w:numPr>
        <w:tabs>
          <w:tab w:val="left" w:pos="993"/>
        </w:tabs>
        <w:ind w:hanging="11"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próbną ocenę przez kandydata na eksperta wniosku o dofinansowanie projektu </w:t>
      </w:r>
      <w:r w:rsidR="00247B17">
        <w:rPr>
          <w:rFonts w:ascii="Myriad Pro" w:eastAsia="Calibri" w:hAnsi="Myriad Pro" w:cs="Times New Roman"/>
          <w:iCs/>
        </w:rPr>
        <w:br/>
      </w:r>
      <w:r w:rsidRPr="00741ECB">
        <w:rPr>
          <w:rFonts w:ascii="Myriad Pro" w:eastAsia="Calibri" w:hAnsi="Myriad Pro" w:cs="Times New Roman"/>
          <w:iCs/>
        </w:rPr>
        <w:t>w zakresie wybranych kryteriów oceny projektów,</w:t>
      </w:r>
    </w:p>
    <w:p w:rsidR="002D7050" w:rsidRPr="00741ECB" w:rsidRDefault="002D7050" w:rsidP="00DA2142">
      <w:pPr>
        <w:pStyle w:val="Akapitzlist"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>lub</w:t>
      </w:r>
    </w:p>
    <w:p w:rsidR="00540B69" w:rsidRPr="00741ECB" w:rsidRDefault="006F6745" w:rsidP="00DA2142">
      <w:pPr>
        <w:pStyle w:val="Akapitzlist"/>
        <w:numPr>
          <w:ilvl w:val="0"/>
          <w:numId w:val="65"/>
        </w:numPr>
        <w:tabs>
          <w:tab w:val="left" w:pos="993"/>
        </w:tabs>
        <w:ind w:hanging="11"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>test znajomości dziedziny, do której aplikuje kandydat na eksperta.</w:t>
      </w:r>
    </w:p>
    <w:p w:rsidR="0041454F" w:rsidRPr="00741ECB" w:rsidRDefault="0041454F" w:rsidP="00DA2142">
      <w:pPr>
        <w:pStyle w:val="Akapitzlist"/>
        <w:jc w:val="both"/>
        <w:rPr>
          <w:rFonts w:ascii="Myriad Pro" w:eastAsia="Calibri" w:hAnsi="Myriad Pro" w:cs="Times New Roman"/>
          <w:iCs/>
        </w:rPr>
      </w:pPr>
    </w:p>
    <w:p w:rsidR="00284373" w:rsidRPr="004952AB" w:rsidRDefault="0041454F" w:rsidP="00DA2142">
      <w:pPr>
        <w:pStyle w:val="Akapitzlist"/>
        <w:numPr>
          <w:ilvl w:val="2"/>
          <w:numId w:val="67"/>
        </w:numPr>
        <w:ind w:left="709" w:hanging="283"/>
        <w:jc w:val="both"/>
        <w:rPr>
          <w:rFonts w:ascii="Myriad Pro" w:hAnsi="Myriad Pro"/>
        </w:rPr>
      </w:pPr>
      <w:r w:rsidRPr="004952AB">
        <w:rPr>
          <w:rFonts w:ascii="Myriad Pro" w:hAnsi="Myriad Pro"/>
        </w:rPr>
        <w:t xml:space="preserve">W przypadku gdy sprawdzenie spełniania przez kandydatów na ekspertów warunku określonego w </w:t>
      </w:r>
      <w:r w:rsidRPr="004952AB">
        <w:rPr>
          <w:rFonts w:ascii="Myriad Pro" w:hAnsi="Myriad Pro"/>
          <w:szCs w:val="20"/>
        </w:rPr>
        <w:t>§ 3 ust. 1 pkt 1</w:t>
      </w:r>
      <w:r w:rsidR="00920DEB">
        <w:rPr>
          <w:rFonts w:ascii="Myriad Pro" w:hAnsi="Myriad Pro"/>
          <w:szCs w:val="20"/>
        </w:rPr>
        <w:t xml:space="preserve"> </w:t>
      </w:r>
      <w:r w:rsidRPr="004952AB">
        <w:rPr>
          <w:rFonts w:ascii="Myriad Pro" w:hAnsi="Myriad Pro"/>
        </w:rPr>
        <w:t>, Komisja Kwalifikacyjna</w:t>
      </w:r>
      <w:r w:rsidR="0055089D" w:rsidRPr="004952AB">
        <w:rPr>
          <w:rFonts w:ascii="Myriad Pro" w:hAnsi="Myriad Pro"/>
        </w:rPr>
        <w:t xml:space="preserve"> </w:t>
      </w:r>
      <w:r w:rsidRPr="004952AB">
        <w:rPr>
          <w:rFonts w:ascii="Myriad Pro" w:hAnsi="Myriad Pro"/>
        </w:rPr>
        <w:t>dokonuje</w:t>
      </w:r>
      <w:r w:rsidR="0055089D" w:rsidRPr="004952AB">
        <w:rPr>
          <w:rFonts w:ascii="Myriad Pro" w:hAnsi="Myriad Pro"/>
        </w:rPr>
        <w:t xml:space="preserve"> sprawdzeni</w:t>
      </w:r>
      <w:r w:rsidRPr="004952AB">
        <w:rPr>
          <w:rFonts w:ascii="Myriad Pro" w:hAnsi="Myriad Pro"/>
        </w:rPr>
        <w:t>a</w:t>
      </w:r>
      <w:r w:rsidR="0055089D" w:rsidRPr="004952AB">
        <w:rPr>
          <w:rFonts w:ascii="Myriad Pro" w:hAnsi="Myriad Pro"/>
        </w:rPr>
        <w:t xml:space="preserve"> </w:t>
      </w:r>
      <w:r w:rsidR="007F0E64" w:rsidRPr="004952AB">
        <w:rPr>
          <w:rFonts w:ascii="Myriad Pro" w:hAnsi="Myriad Pro"/>
          <w:bCs/>
        </w:rPr>
        <w:t>poprawności oceny projektu</w:t>
      </w:r>
      <w:r w:rsidR="001A0DDC" w:rsidRPr="004952AB">
        <w:rPr>
          <w:rFonts w:ascii="Myriad Pro" w:hAnsi="Myriad Pro"/>
          <w:bCs/>
        </w:rPr>
        <w:t xml:space="preserve"> przez </w:t>
      </w:r>
      <w:r w:rsidRPr="004952AB">
        <w:rPr>
          <w:rFonts w:ascii="Myriad Pro" w:hAnsi="Myriad Pro"/>
          <w:bCs/>
        </w:rPr>
        <w:t xml:space="preserve">danego </w:t>
      </w:r>
      <w:r w:rsidR="001A0DDC" w:rsidRPr="004952AB">
        <w:rPr>
          <w:rFonts w:ascii="Myriad Pro" w:hAnsi="Myriad Pro"/>
          <w:bCs/>
        </w:rPr>
        <w:t>kandydat</w:t>
      </w:r>
      <w:r w:rsidRPr="004952AB">
        <w:rPr>
          <w:rFonts w:ascii="Myriad Pro" w:hAnsi="Myriad Pro"/>
          <w:bCs/>
        </w:rPr>
        <w:t xml:space="preserve">a </w:t>
      </w:r>
      <w:r w:rsidR="001A0DDC" w:rsidRPr="004952AB">
        <w:rPr>
          <w:rFonts w:ascii="Myriad Pro" w:hAnsi="Myriad Pro"/>
          <w:bCs/>
        </w:rPr>
        <w:t>na ekspert</w:t>
      </w:r>
      <w:r w:rsidRPr="004952AB">
        <w:rPr>
          <w:rFonts w:ascii="Myriad Pro" w:hAnsi="Myriad Pro"/>
          <w:bCs/>
        </w:rPr>
        <w:t>a.</w:t>
      </w:r>
    </w:p>
    <w:p w:rsidR="00540B69" w:rsidRPr="004952AB" w:rsidRDefault="00540B69" w:rsidP="00DA2142">
      <w:pPr>
        <w:pStyle w:val="Akapitzlist"/>
        <w:ind w:left="709"/>
        <w:rPr>
          <w:rFonts w:ascii="Myriad Pro" w:hAnsi="Myriad Pro"/>
        </w:rPr>
      </w:pPr>
    </w:p>
    <w:p w:rsidR="00B34648" w:rsidRPr="006618A5" w:rsidRDefault="00B34648" w:rsidP="00DA2142">
      <w:pPr>
        <w:pStyle w:val="Akapitzlist"/>
        <w:numPr>
          <w:ilvl w:val="0"/>
          <w:numId w:val="66"/>
        </w:numPr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bCs/>
          <w:iCs/>
        </w:rPr>
        <w:t>W celu</w:t>
      </w:r>
      <w:r w:rsidRPr="00BD15CA">
        <w:rPr>
          <w:rFonts w:ascii="Myriad Pro" w:eastAsia="Calibri" w:hAnsi="Myriad Pro" w:cs="Times New Roman"/>
          <w:bCs/>
          <w:iCs/>
        </w:rPr>
        <w:t xml:space="preserve"> sprawdzenia poprawności oceny projektu, kandydatom na ekspertów, którzy zostali pozytywnie ocenieni na etapie weryfikacji formalnej, zostaje udostępniony przykładowy projekt do próbnej oceny w określonym terminie. </w:t>
      </w:r>
      <w:r w:rsidRPr="001D3D53">
        <w:rPr>
          <w:rFonts w:ascii="Myriad Pro" w:eastAsia="Calibri" w:hAnsi="Myriad Pro" w:cs="Times New Roman"/>
          <w:iCs/>
        </w:rPr>
        <w:t xml:space="preserve">Właściwa instytucja w ogłoszeniu </w:t>
      </w:r>
      <w:r w:rsidR="00DF476A">
        <w:rPr>
          <w:rFonts w:ascii="Myriad Pro" w:eastAsia="Calibri" w:hAnsi="Myriad Pro" w:cs="Times New Roman"/>
          <w:iCs/>
        </w:rPr>
        <w:br/>
      </w:r>
      <w:r w:rsidRPr="001D3D53">
        <w:rPr>
          <w:rFonts w:ascii="Myriad Pro" w:eastAsia="Calibri" w:hAnsi="Myriad Pro" w:cs="Times New Roman"/>
          <w:iCs/>
        </w:rPr>
        <w:t>o naborz</w:t>
      </w:r>
      <w:r w:rsidRPr="00CB09F7">
        <w:rPr>
          <w:rFonts w:ascii="Myriad Pro" w:eastAsia="Calibri" w:hAnsi="Myriad Pro" w:cs="Times New Roman"/>
          <w:iCs/>
        </w:rPr>
        <w:t xml:space="preserve">e zgłoszeń kandydatów na ekspertów określa formę udostępnienia projektu (np. system informatyczny, e-mail, </w:t>
      </w:r>
      <w:r w:rsidR="0079296A" w:rsidRPr="00DA784E">
        <w:rPr>
          <w:rFonts w:ascii="Myriad Pro" w:eastAsia="Calibri" w:hAnsi="Myriad Pro" w:cs="Times New Roman"/>
          <w:iCs/>
        </w:rPr>
        <w:t xml:space="preserve">strona internetowa, </w:t>
      </w:r>
      <w:r w:rsidRPr="00DA784E">
        <w:rPr>
          <w:rFonts w:ascii="Myriad Pro" w:eastAsia="Calibri" w:hAnsi="Myriad Pro" w:cs="Times New Roman"/>
          <w:iCs/>
        </w:rPr>
        <w:t>itp.).</w:t>
      </w:r>
    </w:p>
    <w:p w:rsidR="0041454F" w:rsidRPr="00741ECB" w:rsidRDefault="0041454F" w:rsidP="00DA2142">
      <w:pPr>
        <w:numPr>
          <w:ilvl w:val="0"/>
          <w:numId w:val="66"/>
        </w:numPr>
        <w:contextualSpacing/>
        <w:jc w:val="both"/>
        <w:rPr>
          <w:rFonts w:ascii="Myriad Pro" w:eastAsia="Calibri" w:hAnsi="Myriad Pro" w:cs="Times New Roman"/>
          <w:iCs/>
        </w:rPr>
      </w:pPr>
      <w:r w:rsidRPr="006618A5">
        <w:rPr>
          <w:rFonts w:ascii="Myriad Pro" w:eastAsia="Calibri" w:hAnsi="Myriad Pro" w:cs="Times New Roman"/>
          <w:iCs/>
        </w:rPr>
        <w:t xml:space="preserve">Poprawności oceny projektu dokonuje się </w:t>
      </w:r>
      <w:r w:rsidR="002D7050" w:rsidRPr="00043FF1">
        <w:rPr>
          <w:rFonts w:ascii="Myriad Pro" w:eastAsia="Calibri" w:hAnsi="Myriad Pro" w:cs="Times New Roman"/>
          <w:iCs/>
        </w:rPr>
        <w:t>na podstawie odesłanej przez kandydata na eksperta kar</w:t>
      </w:r>
      <w:r w:rsidR="00741ECB">
        <w:rPr>
          <w:rFonts w:ascii="Myriad Pro" w:eastAsia="Calibri" w:hAnsi="Myriad Pro" w:cs="Times New Roman"/>
          <w:iCs/>
        </w:rPr>
        <w:t>ty</w:t>
      </w:r>
      <w:r w:rsidR="002D7050" w:rsidRPr="00741ECB">
        <w:rPr>
          <w:rFonts w:ascii="Myriad Pro" w:eastAsia="Calibri" w:hAnsi="Myriad Pro" w:cs="Times New Roman"/>
          <w:iCs/>
        </w:rPr>
        <w:t xml:space="preserve"> oceny projektu </w:t>
      </w:r>
      <w:r w:rsidRPr="00741ECB">
        <w:rPr>
          <w:rFonts w:ascii="Myriad Pro" w:eastAsia="Calibri" w:hAnsi="Myriad Pro" w:cs="Times New Roman"/>
          <w:iCs/>
        </w:rPr>
        <w:t>zgodnie z listą sprawdzającą, która stanowi załącznik do ogłoszenia o naborze zgłoszeń kandydatów na ekspertów</w:t>
      </w:r>
      <w:r w:rsidR="00741ECB">
        <w:rPr>
          <w:rFonts w:ascii="Myriad Pro" w:eastAsia="Calibri" w:hAnsi="Myriad Pro" w:cs="Times New Roman"/>
          <w:iCs/>
        </w:rPr>
        <w:t xml:space="preserve"> </w:t>
      </w:r>
      <w:r w:rsidR="00741ECB" w:rsidRPr="007B13C2">
        <w:rPr>
          <w:rFonts w:ascii="Myriad Pro" w:eastAsia="Calibri" w:hAnsi="Myriad Pro" w:cs="Times New Roman"/>
          <w:iCs/>
          <w:u w:val="single"/>
        </w:rPr>
        <w:t>(jeżeli dotyczy)</w:t>
      </w:r>
      <w:r w:rsidRPr="007B13C2">
        <w:rPr>
          <w:rFonts w:ascii="Myriad Pro" w:eastAsia="Calibri" w:hAnsi="Myriad Pro" w:cs="Times New Roman"/>
          <w:iCs/>
          <w:u w:val="single"/>
        </w:rPr>
        <w:t>.</w:t>
      </w:r>
    </w:p>
    <w:p w:rsidR="00E31C87" w:rsidRPr="007D59D1" w:rsidRDefault="00E31C87" w:rsidP="00DA2142">
      <w:pPr>
        <w:pStyle w:val="Akapitzlist"/>
        <w:numPr>
          <w:ilvl w:val="0"/>
          <w:numId w:val="66"/>
        </w:numPr>
        <w:spacing w:after="0"/>
        <w:jc w:val="both"/>
        <w:rPr>
          <w:rFonts w:ascii="Myriad Pro" w:eastAsia="Calibri" w:hAnsi="Myriad Pro" w:cs="Times New Roman"/>
          <w:iCs/>
        </w:rPr>
      </w:pPr>
      <w:r w:rsidRPr="007D59D1">
        <w:rPr>
          <w:rFonts w:ascii="Myriad Pro" w:eastAsia="Calibri" w:hAnsi="Myriad Pro" w:cs="Times New Roman"/>
          <w:iCs/>
        </w:rPr>
        <w:t xml:space="preserve">W przypadku gdy </w:t>
      </w:r>
      <w:r w:rsidRPr="007D59D1">
        <w:rPr>
          <w:rFonts w:ascii="Myriad Pro" w:hAnsi="Myriad Pro"/>
        </w:rPr>
        <w:t xml:space="preserve">sprawdzenie spełniania przez kandydatów na ekspertów warunku określonego w </w:t>
      </w:r>
      <w:r w:rsidRPr="007D59D1">
        <w:rPr>
          <w:rFonts w:ascii="Myriad Pro" w:hAnsi="Myriad Pro"/>
          <w:szCs w:val="20"/>
        </w:rPr>
        <w:t>§ 3 ust. 1 pkt 1</w:t>
      </w:r>
      <w:r w:rsidR="003276A0" w:rsidRPr="00DD0BAB">
        <w:rPr>
          <w:rFonts w:ascii="Myriad Pro" w:hAnsi="Myriad Pro"/>
          <w:szCs w:val="20"/>
        </w:rPr>
        <w:t xml:space="preserve"> </w:t>
      </w:r>
      <w:r w:rsidRPr="007D59D1">
        <w:rPr>
          <w:rFonts w:ascii="Myriad Pro" w:hAnsi="Myriad Pro"/>
          <w:szCs w:val="20"/>
        </w:rPr>
        <w:t xml:space="preserve">odbywać się </w:t>
      </w:r>
      <w:r w:rsidRPr="00DD0BAB">
        <w:rPr>
          <w:rFonts w:ascii="Myriad Pro" w:hAnsi="Myriad Pro"/>
          <w:szCs w:val="20"/>
          <w:highlight w:val="yellow"/>
        </w:rPr>
        <w:t>będzie</w:t>
      </w:r>
      <w:r w:rsidRPr="007D59D1">
        <w:rPr>
          <w:rFonts w:ascii="Myriad Pro" w:eastAsia="Calibri" w:hAnsi="Myriad Pro" w:cs="Times New Roman"/>
          <w:iCs/>
        </w:rPr>
        <w:t xml:space="preserve"> </w:t>
      </w:r>
      <w:r w:rsidR="00E0090A">
        <w:rPr>
          <w:rFonts w:ascii="Myriad Pro" w:eastAsia="Calibri" w:hAnsi="Myriad Pro" w:cs="Times New Roman"/>
          <w:iCs/>
        </w:rPr>
        <w:t xml:space="preserve">w trybie wskazanym w ust.5 pkt 2, </w:t>
      </w:r>
      <w:r w:rsidRPr="007D59D1">
        <w:rPr>
          <w:rFonts w:ascii="Myriad Pro" w:eastAsia="Calibri" w:hAnsi="Myriad Pro" w:cs="Times New Roman"/>
          <w:iCs/>
        </w:rPr>
        <w:t xml:space="preserve">właściwa instytucja udostępnia kandydatom </w:t>
      </w:r>
      <w:r w:rsidR="000649DA" w:rsidRPr="007D59D1">
        <w:rPr>
          <w:rFonts w:ascii="Myriad Pro" w:eastAsia="Calibri" w:hAnsi="Myriad Pro" w:cs="Times New Roman"/>
          <w:iCs/>
        </w:rPr>
        <w:t xml:space="preserve">odpowiedni </w:t>
      </w:r>
      <w:r w:rsidRPr="007D59D1">
        <w:rPr>
          <w:rFonts w:ascii="Myriad Pro" w:eastAsia="Calibri" w:hAnsi="Myriad Pro" w:cs="Times New Roman"/>
          <w:iCs/>
        </w:rPr>
        <w:t xml:space="preserve">test. Właściwa instytucja w ogłoszeniu o naborze zgłoszeń kandydatów na ekspertów określa formę udostępnienia i wypełnienia testu </w:t>
      </w:r>
      <w:r w:rsidR="000649DA" w:rsidRPr="007D59D1">
        <w:rPr>
          <w:rFonts w:ascii="Myriad Pro" w:eastAsia="Calibri" w:hAnsi="Myriad Pro" w:cs="Times New Roman"/>
          <w:iCs/>
        </w:rPr>
        <w:t>znajomości dziedziny</w:t>
      </w:r>
      <w:r w:rsidRPr="007D59D1">
        <w:rPr>
          <w:rFonts w:ascii="Myriad Pro" w:eastAsia="Calibri" w:hAnsi="Myriad Pro" w:cs="Times New Roman"/>
          <w:iCs/>
        </w:rPr>
        <w:t xml:space="preserve"> przez kandydatów (np. platforma e-learningowa, e-mail, link do strony internetowej, itp.).</w:t>
      </w:r>
    </w:p>
    <w:p w:rsidR="006F6745" w:rsidRPr="006618A5" w:rsidRDefault="006F6745" w:rsidP="006F6745">
      <w:pPr>
        <w:spacing w:after="0"/>
        <w:ind w:left="720"/>
        <w:contextualSpacing/>
        <w:jc w:val="both"/>
        <w:rPr>
          <w:rFonts w:ascii="Myriad Pro" w:eastAsia="Calibri" w:hAnsi="Myriad Pro" w:cs="Times New Roman"/>
          <w:iCs/>
        </w:rPr>
      </w:pPr>
    </w:p>
    <w:p w:rsidR="006F6745" w:rsidRPr="00741ECB" w:rsidRDefault="002159BE" w:rsidP="006F6745">
      <w:pPr>
        <w:numPr>
          <w:ilvl w:val="0"/>
          <w:numId w:val="66"/>
        </w:numPr>
        <w:contextualSpacing/>
        <w:jc w:val="both"/>
        <w:rPr>
          <w:rFonts w:ascii="Myriad Pro" w:eastAsia="Calibri" w:hAnsi="Myriad Pro" w:cs="Times New Roman"/>
          <w:iCs/>
        </w:rPr>
      </w:pPr>
      <w:r>
        <w:rPr>
          <w:rFonts w:ascii="Myriad Pro" w:hAnsi="Myriad Pro" w:cs="Times New Roman"/>
        </w:rPr>
        <w:t xml:space="preserve">Osoba, której udostępniono test znajomości dziedziny, o którym mowa w ust. 9 ma </w:t>
      </w:r>
      <w:r w:rsidR="006F6745" w:rsidRPr="007B13C2">
        <w:rPr>
          <w:rFonts w:ascii="Myriad Pro" w:hAnsi="Myriad Pro" w:cs="Times New Roman"/>
          <w:bCs/>
        </w:rPr>
        <w:t>5 dni roboczych</w:t>
      </w:r>
      <w:r w:rsidR="006F6745" w:rsidRPr="002159BE">
        <w:rPr>
          <w:rFonts w:ascii="Myriad Pro" w:hAnsi="Myriad Pro" w:cs="Times New Roman"/>
          <w:b/>
          <w:bCs/>
        </w:rPr>
        <w:t xml:space="preserve"> </w:t>
      </w:r>
      <w:r w:rsidRPr="004952AB">
        <w:rPr>
          <w:rFonts w:ascii="Myriad Pro" w:hAnsi="Myriad Pro" w:cs="Times New Roman"/>
          <w:bCs/>
        </w:rPr>
        <w:t xml:space="preserve">na poprawne rozwiązanie testu </w:t>
      </w:r>
      <w:r>
        <w:rPr>
          <w:rFonts w:ascii="Myriad Pro" w:hAnsi="Myriad Pro" w:cs="Times New Roman"/>
        </w:rPr>
        <w:t xml:space="preserve">licząc </w:t>
      </w:r>
      <w:r w:rsidR="006F6745" w:rsidRPr="002159BE">
        <w:rPr>
          <w:rFonts w:ascii="Myriad Pro" w:hAnsi="Myriad Pro" w:cs="Times New Roman"/>
        </w:rPr>
        <w:t>od dnia udostępnienia testu przez członka Komisji Kwalifikacyjnej</w:t>
      </w:r>
      <w:r w:rsidR="006F6745" w:rsidRPr="00741ECB">
        <w:rPr>
          <w:rFonts w:ascii="Myriad Pro" w:hAnsi="Myriad Pro" w:cs="Times New Roman"/>
        </w:rPr>
        <w:t>.</w:t>
      </w:r>
      <w:r>
        <w:rPr>
          <w:rFonts w:ascii="Myriad Pro" w:hAnsi="Myriad Pro" w:cs="Times New Roman"/>
        </w:rPr>
        <w:t xml:space="preserve"> Dopuszcza się możliwość dwukrotnej poprawy testu.</w:t>
      </w:r>
    </w:p>
    <w:p w:rsidR="006F6745" w:rsidRPr="00741ECB" w:rsidRDefault="006F6745" w:rsidP="006F6745">
      <w:pPr>
        <w:contextualSpacing/>
        <w:jc w:val="both"/>
        <w:rPr>
          <w:rFonts w:ascii="Myriad Pro" w:eastAsia="Calibri" w:hAnsi="Myriad Pro" w:cs="Times New Roman"/>
          <w:iCs/>
        </w:rPr>
      </w:pPr>
    </w:p>
    <w:p w:rsidR="000649DA" w:rsidRPr="001D3D53" w:rsidRDefault="000649DA" w:rsidP="00DA2142">
      <w:pPr>
        <w:numPr>
          <w:ilvl w:val="0"/>
          <w:numId w:val="66"/>
        </w:numPr>
        <w:contextualSpacing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Test znajomości danej dziedziny opracowywany jest w oparciu o dokumenty dostępne na stronie </w:t>
      </w:r>
      <w:hyperlink r:id="rId11" w:history="1">
        <w:r w:rsidR="00B9588C" w:rsidRPr="00B9588C">
          <w:rPr>
            <w:rStyle w:val="Hipercze"/>
            <w:rFonts w:ascii="Myriad Pro" w:eastAsia="Calibri" w:hAnsi="Myriad Pro" w:cs="Times New Roman"/>
            <w:iCs/>
          </w:rPr>
          <w:t>www.m</w:t>
        </w:r>
        <w:r w:rsidR="00B9588C" w:rsidRPr="007B77BB">
          <w:rPr>
            <w:rStyle w:val="Hipercze"/>
            <w:rFonts w:ascii="Myriad Pro" w:eastAsia="Calibri" w:hAnsi="Myriad Pro" w:cs="Times New Roman"/>
            <w:iCs/>
          </w:rPr>
          <w:t>iir.gov.pl</w:t>
        </w:r>
      </w:hyperlink>
      <w:r w:rsidRPr="001D3D53">
        <w:rPr>
          <w:rFonts w:ascii="Myriad Pro" w:eastAsia="Calibri" w:hAnsi="Myriad Pro" w:cs="Times New Roman"/>
          <w:iCs/>
        </w:rPr>
        <w:t xml:space="preserve"> oraz </w:t>
      </w:r>
      <w:hyperlink r:id="rId12" w:history="1">
        <w:r w:rsidR="00524ECD" w:rsidRPr="00BA7169">
          <w:rPr>
            <w:rStyle w:val="Hipercze"/>
            <w:rFonts w:ascii="Myriad Pro" w:eastAsia="Calibri" w:hAnsi="Myriad Pro" w:cs="Times New Roman"/>
            <w:iCs/>
          </w:rPr>
          <w:t>www.rpo.wzp.pl</w:t>
        </w:r>
      </w:hyperlink>
      <w:r w:rsidRPr="001D3D53">
        <w:rPr>
          <w:rFonts w:ascii="Myriad Pro" w:eastAsia="Calibri" w:hAnsi="Myriad Pro" w:cs="Times New Roman"/>
          <w:iCs/>
        </w:rPr>
        <w:t xml:space="preserve">, w tym m.in. wytyczne, dokumenty programowe, regulaminy konkursów, itp. </w:t>
      </w:r>
    </w:p>
    <w:p w:rsidR="00540B69" w:rsidRPr="00CB09F7" w:rsidRDefault="00540B69" w:rsidP="00DA2142">
      <w:pPr>
        <w:contextualSpacing/>
        <w:jc w:val="both"/>
        <w:rPr>
          <w:rFonts w:ascii="Myriad Pro" w:eastAsia="Calibri" w:hAnsi="Myriad Pro" w:cs="Times New Roman"/>
          <w:iCs/>
        </w:rPr>
      </w:pPr>
    </w:p>
    <w:p w:rsidR="00540B69" w:rsidRPr="006A120F" w:rsidRDefault="00FC54EE" w:rsidP="00540B69">
      <w:pPr>
        <w:numPr>
          <w:ilvl w:val="0"/>
          <w:numId w:val="66"/>
        </w:numPr>
        <w:spacing w:after="0"/>
        <w:contextualSpacing/>
        <w:jc w:val="both"/>
        <w:rPr>
          <w:rFonts w:ascii="Myriad Pro" w:eastAsia="Calibri" w:hAnsi="Myriad Pro" w:cs="Times New Roman"/>
          <w:iCs/>
        </w:rPr>
      </w:pPr>
      <w:r w:rsidRPr="00A45F44">
        <w:rPr>
          <w:rFonts w:ascii="Myriad Pro" w:eastAsia="Calibri" w:hAnsi="Myriad Pro" w:cs="Times New Roman"/>
          <w:iCs/>
        </w:rPr>
        <w:t>Za p</w:t>
      </w:r>
      <w:r w:rsidRPr="00A45F44">
        <w:rPr>
          <w:rFonts w:ascii="Myriad Pro" w:hAnsi="Myriad Pro" w:cs="Times New Roman"/>
        </w:rPr>
        <w:t>ozytywny wynik testu uznaje się uzyskanie przez daną osobę</w:t>
      </w:r>
      <w:r w:rsidRPr="006A120F">
        <w:rPr>
          <w:rFonts w:ascii="Myriad Pro" w:hAnsi="Myriad Pro" w:cs="TimesNewRoman"/>
        </w:rPr>
        <w:t xml:space="preserve"> co najmniej 75% maksymalnej </w:t>
      </w:r>
      <w:r w:rsidRPr="006A120F">
        <w:rPr>
          <w:rFonts w:ascii="Myriad Pro" w:hAnsi="Myriad Pro" w:cs="Times New Roman"/>
        </w:rPr>
        <w:t>liczby</w:t>
      </w:r>
      <w:r w:rsidRPr="006A120F">
        <w:rPr>
          <w:rFonts w:ascii="Myriad Pro" w:hAnsi="Myriad Pro" w:cs="TimesNewRoman"/>
        </w:rPr>
        <w:t xml:space="preserve"> </w:t>
      </w:r>
      <w:r w:rsidRPr="006A120F">
        <w:rPr>
          <w:rFonts w:ascii="Myriad Pro" w:hAnsi="Myriad Pro" w:cs="Times New Roman"/>
        </w:rPr>
        <w:t>punktów</w:t>
      </w:r>
      <w:r w:rsidR="006A120F">
        <w:rPr>
          <w:rFonts w:ascii="Myriad Pro" w:hAnsi="Myriad Pro" w:cs="Times New Roman"/>
        </w:rPr>
        <w:t xml:space="preserve"> za test</w:t>
      </w:r>
      <w:r w:rsidRPr="006A120F">
        <w:rPr>
          <w:rFonts w:ascii="Myriad Pro" w:hAnsi="Myriad Pro" w:cs="Times New Roman"/>
        </w:rPr>
        <w:t xml:space="preserve">. </w:t>
      </w:r>
      <w:r w:rsidR="006A120F">
        <w:rPr>
          <w:rFonts w:ascii="Myriad Pro" w:eastAsia="Calibri" w:hAnsi="Myriad Pro" w:cs="Times New Roman"/>
          <w:iCs/>
        </w:rPr>
        <w:t>N</w:t>
      </w:r>
      <w:r w:rsidR="000649DA" w:rsidRPr="006A120F">
        <w:rPr>
          <w:rFonts w:ascii="Myriad Pro" w:eastAsia="Calibri" w:hAnsi="Myriad Pro" w:cs="Times New Roman"/>
          <w:iCs/>
        </w:rPr>
        <w:t>egatywny wynik jest równoznaczny z uzyskaniem negatywnego</w:t>
      </w:r>
      <w:r w:rsidRPr="006A120F">
        <w:rPr>
          <w:rFonts w:ascii="Myriad Pro" w:eastAsia="Calibri" w:hAnsi="Myriad Pro" w:cs="Times New Roman"/>
          <w:iCs/>
        </w:rPr>
        <w:t xml:space="preserve"> </w:t>
      </w:r>
      <w:r w:rsidR="006A120F">
        <w:rPr>
          <w:rFonts w:ascii="Myriad Pro" w:eastAsia="Calibri" w:hAnsi="Myriad Pro" w:cs="Times New Roman"/>
          <w:iCs/>
        </w:rPr>
        <w:t>wyniku weryfikacji merytorycznej</w:t>
      </w:r>
      <w:r w:rsidR="000649DA" w:rsidRPr="006A120F">
        <w:rPr>
          <w:rFonts w:ascii="Myriad Pro" w:eastAsia="Calibri" w:hAnsi="Myriad Pro" w:cs="Times New Roman"/>
          <w:iCs/>
        </w:rPr>
        <w:t>.</w:t>
      </w:r>
    </w:p>
    <w:p w:rsidR="00540B69" w:rsidRPr="00BD15CA" w:rsidRDefault="00540B69" w:rsidP="00DA2142">
      <w:pPr>
        <w:spacing w:after="0"/>
        <w:ind w:left="720"/>
        <w:contextualSpacing/>
        <w:jc w:val="both"/>
        <w:rPr>
          <w:rFonts w:ascii="Myriad Pro" w:eastAsia="Calibri" w:hAnsi="Myriad Pro" w:cs="Times New Roman"/>
          <w:iCs/>
        </w:rPr>
      </w:pPr>
    </w:p>
    <w:p w:rsidR="003146A1" w:rsidRPr="004952AB" w:rsidRDefault="00B05280" w:rsidP="004952AB">
      <w:pPr>
        <w:numPr>
          <w:ilvl w:val="0"/>
          <w:numId w:val="66"/>
        </w:numPr>
        <w:contextualSpacing/>
        <w:jc w:val="both"/>
        <w:rPr>
          <w:rFonts w:ascii="Myriad Pro" w:hAnsi="Myriad Pro"/>
          <w:i/>
        </w:rPr>
      </w:pPr>
      <w:r w:rsidRPr="004952AB">
        <w:rPr>
          <w:rFonts w:ascii="Myriad Pro" w:hAnsi="Myriad Pro"/>
        </w:rPr>
        <w:t xml:space="preserve">Końcowym etapem weryfikacji merytorycznej jest </w:t>
      </w:r>
      <w:r w:rsidR="00A54183" w:rsidRPr="004952AB">
        <w:rPr>
          <w:rFonts w:ascii="Myriad Pro" w:hAnsi="Myriad Pro"/>
        </w:rPr>
        <w:t xml:space="preserve">niezwłoczne </w:t>
      </w:r>
      <w:r w:rsidRPr="004952AB">
        <w:rPr>
          <w:rFonts w:ascii="Myriad Pro" w:hAnsi="Myriad Pro"/>
        </w:rPr>
        <w:t xml:space="preserve">sporządzenie </w:t>
      </w:r>
      <w:r w:rsidR="00BD15CA">
        <w:rPr>
          <w:rFonts w:ascii="Myriad Pro" w:hAnsi="Myriad Pro"/>
        </w:rPr>
        <w:t>listy</w:t>
      </w:r>
      <w:r w:rsidR="003146A1" w:rsidRPr="004952AB">
        <w:rPr>
          <w:rFonts w:ascii="Myriad Pro" w:hAnsi="Myriad Pro"/>
        </w:rPr>
        <w:t xml:space="preserve"> kandydatów na ekspertów zweryfikowanych pozytywnie i negatywnie pod względem merytorycznym.</w:t>
      </w:r>
    </w:p>
    <w:p w:rsidR="0055089D" w:rsidRDefault="00A96492" w:rsidP="004952AB">
      <w:pPr>
        <w:pStyle w:val="Akapitzlist"/>
        <w:numPr>
          <w:ilvl w:val="0"/>
          <w:numId w:val="66"/>
        </w:numPr>
        <w:spacing w:after="120"/>
        <w:ind w:left="714" w:hanging="357"/>
        <w:contextualSpacing w:val="0"/>
        <w:jc w:val="both"/>
        <w:rPr>
          <w:rFonts w:ascii="Myriad Pro" w:eastAsia="Calibri" w:hAnsi="Myriad Pro" w:cs="Times New Roman"/>
          <w:iCs/>
        </w:rPr>
      </w:pPr>
      <w:r w:rsidRPr="00741ECB">
        <w:rPr>
          <w:rFonts w:ascii="Myriad Pro" w:eastAsia="Calibri" w:hAnsi="Myriad Pro" w:cs="Times New Roman"/>
          <w:iCs/>
        </w:rPr>
        <w:t xml:space="preserve">Od negatywnego wyniku weryfikacji </w:t>
      </w:r>
      <w:r w:rsidR="002738BF" w:rsidRPr="00741ECB">
        <w:rPr>
          <w:rFonts w:ascii="Myriad Pro" w:eastAsia="Calibri" w:hAnsi="Myriad Pro" w:cs="Times New Roman"/>
          <w:iCs/>
        </w:rPr>
        <w:t xml:space="preserve">merytorycznej </w:t>
      </w:r>
      <w:r w:rsidRPr="00741ECB">
        <w:rPr>
          <w:rFonts w:ascii="Myriad Pro" w:eastAsia="Calibri" w:hAnsi="Myriad Pro" w:cs="Times New Roman"/>
          <w:iCs/>
        </w:rPr>
        <w:t>nie przysługuje osobie ubiegającej się o status kandydata na eksperta żaden środek odwoławczy.</w:t>
      </w:r>
      <w:r w:rsidR="004C2AC7" w:rsidRPr="00A45F44">
        <w:rPr>
          <w:rFonts w:ascii="Myriad Pro" w:eastAsia="Calibri" w:hAnsi="Myriad Pro" w:cs="Times New Roman"/>
          <w:iCs/>
        </w:rPr>
        <w:t xml:space="preserve"> </w:t>
      </w:r>
    </w:p>
    <w:p w:rsidR="00BD15CA" w:rsidRPr="00AF5A4D" w:rsidRDefault="00BD15CA" w:rsidP="004952AB">
      <w:pPr>
        <w:pStyle w:val="Akapitzlist"/>
        <w:numPr>
          <w:ilvl w:val="0"/>
          <w:numId w:val="66"/>
        </w:numPr>
        <w:contextualSpacing w:val="0"/>
        <w:jc w:val="both"/>
        <w:rPr>
          <w:rFonts w:ascii="Myriad Pro" w:eastAsia="Calibri" w:hAnsi="Myriad Pro" w:cs="Times New Roman"/>
          <w:iCs/>
        </w:rPr>
      </w:pPr>
      <w:r w:rsidRPr="00AF5A4D">
        <w:rPr>
          <w:rFonts w:ascii="Myriad Pro" w:eastAsia="Calibri" w:hAnsi="Myriad Pro" w:cs="Times New Roman"/>
          <w:iCs/>
        </w:rPr>
        <w:t xml:space="preserve">Po zakończeniu weryfikacji merytorycznej, Komisja Kwalifikacyjna sporządza protokół </w:t>
      </w:r>
      <w:r w:rsidR="005C228B">
        <w:rPr>
          <w:rFonts w:ascii="Myriad Pro" w:eastAsia="Calibri" w:hAnsi="Myriad Pro" w:cs="Times New Roman"/>
          <w:iCs/>
        </w:rPr>
        <w:br/>
      </w:r>
      <w:r w:rsidRPr="00AF5A4D">
        <w:rPr>
          <w:rFonts w:ascii="Myriad Pro" w:eastAsia="Calibri" w:hAnsi="Myriad Pro" w:cs="Times New Roman"/>
          <w:iCs/>
        </w:rPr>
        <w:t xml:space="preserve">z prac </w:t>
      </w:r>
      <w:r w:rsidR="001F58C3">
        <w:rPr>
          <w:rFonts w:ascii="Myriad Pro" w:eastAsia="Calibri" w:hAnsi="Myriad Pro" w:cs="Times New Roman"/>
          <w:iCs/>
        </w:rPr>
        <w:t>K</w:t>
      </w:r>
      <w:r w:rsidRPr="00AF5A4D">
        <w:rPr>
          <w:rFonts w:ascii="Myriad Pro" w:eastAsia="Calibri" w:hAnsi="Myriad Pro" w:cs="Times New Roman"/>
          <w:iCs/>
        </w:rPr>
        <w:t xml:space="preserve">omisji, której załącznikami są: lista </w:t>
      </w:r>
      <w:r w:rsidRPr="00AF5A4D">
        <w:rPr>
          <w:rFonts w:ascii="Myriad Pro" w:eastAsia="Calibri" w:hAnsi="Myriad Pro" w:cs="Times New Roman"/>
        </w:rPr>
        <w:t xml:space="preserve">kandydatów na ekspertów zweryfikowanych pozytywnie i negatywnie pod względem formalnym oraz </w:t>
      </w:r>
      <w:r w:rsidRPr="00AF5A4D">
        <w:rPr>
          <w:rFonts w:ascii="Myriad Pro" w:hAnsi="Myriad Pro"/>
        </w:rPr>
        <w:t>lista kandydatów na ekspertów zweryfikowanych pozytywnie i negatywnie pod względem merytorycznym.</w:t>
      </w:r>
    </w:p>
    <w:p w:rsidR="00801B28" w:rsidRDefault="00801B28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10" w:name="_Toc4146255"/>
      <w:r w:rsidRPr="00305CF2">
        <w:rPr>
          <w:rFonts w:ascii="Myriad Pro" w:hAnsi="Myriad Pro"/>
          <w:color w:val="000000" w:themeColor="text1"/>
          <w:sz w:val="22"/>
        </w:rPr>
        <w:t xml:space="preserve">§ </w:t>
      </w:r>
      <w:r w:rsidR="006E027D" w:rsidRPr="00305CF2">
        <w:rPr>
          <w:rFonts w:ascii="Myriad Pro" w:hAnsi="Myriad Pro"/>
          <w:color w:val="000000" w:themeColor="text1"/>
          <w:sz w:val="22"/>
        </w:rPr>
        <w:t>8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7362A9">
        <w:rPr>
          <w:rFonts w:ascii="Myriad Pro" w:hAnsi="Myriad Pro"/>
          <w:color w:val="000000" w:themeColor="text1"/>
          <w:sz w:val="22"/>
        </w:rPr>
        <w:t>Wykaz kandydatów na ekspertów</w:t>
      </w:r>
      <w:bookmarkEnd w:id="10"/>
    </w:p>
    <w:p w:rsidR="00305CF2" w:rsidRPr="00305CF2" w:rsidRDefault="00305CF2" w:rsidP="00DD0BAB">
      <w:pPr>
        <w:spacing w:after="0"/>
      </w:pPr>
    </w:p>
    <w:p w:rsidR="00801B28" w:rsidRPr="00801B28" w:rsidRDefault="00801B28" w:rsidP="007B13C2">
      <w:pPr>
        <w:numPr>
          <w:ilvl w:val="0"/>
          <w:numId w:val="52"/>
        </w:numPr>
        <w:spacing w:after="0"/>
        <w:jc w:val="both"/>
        <w:rPr>
          <w:rFonts w:ascii="Myriad Pro" w:hAnsi="Myriad Pro" w:cs="Arial"/>
        </w:rPr>
      </w:pPr>
      <w:r w:rsidRPr="00801B28">
        <w:rPr>
          <w:rFonts w:ascii="Myriad Pro" w:hAnsi="Myriad Pro" w:cs="Arial"/>
        </w:rPr>
        <w:t>Kandydat na eksperta zostaje powołany na okres realizacji Regionalnego Programu Operacyjnego Województwa Zachodniopomorskiego 2014-2020.</w:t>
      </w:r>
    </w:p>
    <w:p w:rsidR="00801B28" w:rsidRPr="00801B28" w:rsidRDefault="00801B28" w:rsidP="00801B28">
      <w:pPr>
        <w:spacing w:after="0"/>
        <w:ind w:left="720"/>
        <w:jc w:val="both"/>
        <w:rPr>
          <w:rFonts w:ascii="Myriad Pro" w:hAnsi="Myriad Pro"/>
          <w:bCs/>
        </w:rPr>
      </w:pPr>
    </w:p>
    <w:p w:rsidR="00801B28" w:rsidRPr="00DA784E" w:rsidRDefault="00801B28" w:rsidP="004952AB">
      <w:pPr>
        <w:pStyle w:val="Akapitzlist"/>
        <w:numPr>
          <w:ilvl w:val="0"/>
          <w:numId w:val="52"/>
        </w:numPr>
        <w:jc w:val="both"/>
        <w:rPr>
          <w:rFonts w:ascii="Myriad Pro" w:hAnsi="Myriad Pro"/>
          <w:bCs/>
        </w:rPr>
      </w:pPr>
      <w:r w:rsidRPr="001D3D53">
        <w:rPr>
          <w:rFonts w:ascii="Myriad Pro" w:hAnsi="Myriad Pro"/>
        </w:rPr>
        <w:t xml:space="preserve">W </w:t>
      </w:r>
      <w:r w:rsidRPr="001D3D53">
        <w:rPr>
          <w:rFonts w:ascii="Myriad Pro" w:hAnsi="Myriad Pro"/>
          <w:i/>
        </w:rPr>
        <w:t>Wykazie</w:t>
      </w:r>
      <w:r w:rsidRPr="001D3D53">
        <w:rPr>
          <w:rFonts w:ascii="Myriad Pro" w:hAnsi="Myriad Pro"/>
        </w:rPr>
        <w:t xml:space="preserve"> umieszczone są osoby, które zostały uwzględnione na L</w:t>
      </w:r>
      <w:r w:rsidRPr="00CB09F7">
        <w:rPr>
          <w:rFonts w:ascii="Myriad Pro" w:hAnsi="Myriad Pro"/>
        </w:rPr>
        <w:t>iście</w:t>
      </w:r>
      <w:r w:rsidRPr="005C4134">
        <w:rPr>
          <w:rFonts w:ascii="Myriad Pro" w:eastAsia="Calibri" w:hAnsi="Myriad Pro" w:cs="Times New Roman"/>
          <w:i/>
        </w:rPr>
        <w:t xml:space="preserve"> </w:t>
      </w:r>
      <w:r w:rsidRPr="00DA784E">
        <w:rPr>
          <w:rFonts w:ascii="Myriad Pro" w:hAnsi="Myriad Pro"/>
        </w:rPr>
        <w:t>kandydatów na ekspertów zweryfikowanych pozytywnie</w:t>
      </w:r>
      <w:r w:rsidRPr="006618A5">
        <w:rPr>
          <w:rFonts w:ascii="Myriad Pro" w:hAnsi="Myriad Pro"/>
        </w:rPr>
        <w:t xml:space="preserve"> pod względem formalnym i merytorycznym, zgodnie z § 6 i § 7</w:t>
      </w:r>
      <w:r w:rsidR="006E027D" w:rsidRPr="00043FF1">
        <w:rPr>
          <w:rFonts w:ascii="Myriad Pro" w:hAnsi="Myriad Pro"/>
        </w:rPr>
        <w:t xml:space="preserve"> oraz </w:t>
      </w:r>
      <w:r w:rsidR="006E027D" w:rsidRPr="00142655">
        <w:rPr>
          <w:rFonts w:ascii="Myriad Pro" w:hAnsi="Myriad Pro" w:cs="Myriad Pro"/>
        </w:rPr>
        <w:t xml:space="preserve">liście kandydatów na ekspertów zweryfikowanych pozytywnie </w:t>
      </w:r>
      <w:r w:rsidR="006E027D" w:rsidRPr="00142655">
        <w:rPr>
          <w:rFonts w:ascii="Myriad Pro" w:hAnsi="Myriad Pro" w:cs="Myriad Pro"/>
        </w:rPr>
        <w:br/>
        <w:t>w wyniku skróconej procedury naboru kandydatów na ekspertów, o której mo</w:t>
      </w:r>
      <w:r w:rsidR="006E027D" w:rsidRPr="004B5D11">
        <w:rPr>
          <w:rFonts w:ascii="Myriad Pro" w:hAnsi="Myriad Pro" w:cs="Myriad Pro"/>
        </w:rPr>
        <w:t>wa w § 8</w:t>
      </w:r>
      <w:r w:rsidRPr="001D3D53">
        <w:rPr>
          <w:rFonts w:ascii="Myriad Pro" w:hAnsi="Myriad Pro" w:cs="Arial"/>
        </w:rPr>
        <w:t>. Ni</w:t>
      </w:r>
      <w:r w:rsidR="001D3D53" w:rsidRPr="001D3D53">
        <w:rPr>
          <w:rFonts w:ascii="Myriad Pro" w:hAnsi="Myriad Pro" w:cs="Arial"/>
        </w:rPr>
        <w:t xml:space="preserve">ezwłocznie po zatwierdzeniu protokołu, o którym mowa w </w:t>
      </w:r>
      <w:r w:rsidR="001D3D53" w:rsidRPr="004952AB">
        <w:rPr>
          <w:rFonts w:ascii="Myriad Pro" w:hAnsi="Myriad Pro"/>
        </w:rPr>
        <w:t xml:space="preserve">§ 7 ust. 15 lub protokołu, </w:t>
      </w:r>
      <w:r w:rsidR="001D3D53" w:rsidRPr="001D3D53">
        <w:rPr>
          <w:rFonts w:ascii="Myriad Pro" w:hAnsi="Myriad Pro"/>
        </w:rPr>
        <w:br/>
      </w:r>
      <w:r w:rsidR="001D3D53" w:rsidRPr="004952AB">
        <w:rPr>
          <w:rFonts w:ascii="Myriad Pro" w:hAnsi="Myriad Pro"/>
        </w:rPr>
        <w:t xml:space="preserve">o którym mowa w § 9 ust. </w:t>
      </w:r>
      <w:r w:rsidR="00AF477D">
        <w:rPr>
          <w:rFonts w:ascii="Myriad Pro" w:hAnsi="Myriad Pro"/>
        </w:rPr>
        <w:t>5</w:t>
      </w:r>
      <w:r w:rsidR="001D3D53" w:rsidRPr="001D3D53">
        <w:rPr>
          <w:rFonts w:ascii="Myriad Pro" w:hAnsi="Myriad Pro"/>
        </w:rPr>
        <w:t xml:space="preserve">, </w:t>
      </w:r>
      <w:r w:rsidRPr="001D3D53">
        <w:rPr>
          <w:rFonts w:ascii="Myriad Pro" w:hAnsi="Myriad Pro" w:cs="Arial"/>
        </w:rPr>
        <w:t xml:space="preserve">właściwa instytucja przygotowuje materiały w sprawie umieszczenia ww. osób w </w:t>
      </w:r>
      <w:r w:rsidRPr="001D3D53">
        <w:rPr>
          <w:rFonts w:ascii="Myriad Pro" w:hAnsi="Myriad Pro" w:cs="Arial"/>
          <w:i/>
        </w:rPr>
        <w:t>Wykazie</w:t>
      </w:r>
      <w:r w:rsidRPr="001D3D53">
        <w:rPr>
          <w:rFonts w:ascii="Myriad Pro" w:hAnsi="Myriad Pro" w:cs="Arial"/>
        </w:rPr>
        <w:t xml:space="preserve">. </w:t>
      </w:r>
      <w:r w:rsidRPr="00CB09F7">
        <w:rPr>
          <w:rFonts w:ascii="Myriad Pro" w:hAnsi="Myriad Pro"/>
        </w:rPr>
        <w:t xml:space="preserve">Kandydaci na ekspertów umieszczani są w </w:t>
      </w:r>
      <w:r w:rsidRPr="005C4134">
        <w:rPr>
          <w:rFonts w:ascii="Myriad Pro" w:hAnsi="Myriad Pro"/>
          <w:i/>
        </w:rPr>
        <w:t>Wykazie</w:t>
      </w:r>
      <w:r w:rsidRPr="00DA784E">
        <w:rPr>
          <w:rFonts w:ascii="Myriad Pro" w:hAnsi="Myriad Pro"/>
        </w:rPr>
        <w:t xml:space="preserve"> </w:t>
      </w:r>
      <w:r w:rsidR="005C228B">
        <w:rPr>
          <w:rFonts w:ascii="Myriad Pro" w:hAnsi="Myriad Pro"/>
        </w:rPr>
        <w:br/>
      </w:r>
      <w:r w:rsidRPr="00DA784E">
        <w:rPr>
          <w:rFonts w:ascii="Myriad Pro" w:hAnsi="Myriad Pro"/>
        </w:rPr>
        <w:t xml:space="preserve">na podstawie uchwały Zarządu Województwa Zachodniopomorskiego. </w:t>
      </w:r>
    </w:p>
    <w:p w:rsidR="00801B28" w:rsidRPr="00A45F44" w:rsidRDefault="00801B28" w:rsidP="00801B28">
      <w:pPr>
        <w:numPr>
          <w:ilvl w:val="0"/>
          <w:numId w:val="52"/>
        </w:numPr>
        <w:spacing w:after="0"/>
        <w:jc w:val="both"/>
        <w:rPr>
          <w:rFonts w:ascii="Myriad Pro" w:hAnsi="Myriad Pro"/>
          <w:bCs/>
        </w:rPr>
      </w:pPr>
      <w:r w:rsidRPr="00A45F44">
        <w:rPr>
          <w:rFonts w:ascii="Myriad Pro" w:hAnsi="Myriad Pro"/>
        </w:rPr>
        <w:t xml:space="preserve">W </w:t>
      </w:r>
      <w:r w:rsidRPr="0001043D">
        <w:rPr>
          <w:rFonts w:ascii="Myriad Pro" w:hAnsi="Myriad Pro"/>
          <w:i/>
        </w:rPr>
        <w:t>Wykazie</w:t>
      </w:r>
      <w:r w:rsidRPr="00741ECB">
        <w:rPr>
          <w:rFonts w:ascii="Myriad Pro" w:hAnsi="Myriad Pro"/>
          <w:i/>
        </w:rPr>
        <w:t xml:space="preserve"> </w:t>
      </w:r>
      <w:r w:rsidRPr="00A45F44">
        <w:rPr>
          <w:rFonts w:ascii="Myriad Pro" w:hAnsi="Myriad Pro"/>
        </w:rPr>
        <w:t>zamieszczane są następujące dane:</w:t>
      </w:r>
    </w:p>
    <w:p w:rsidR="00801B28" w:rsidRPr="00801B28" w:rsidRDefault="00801B28" w:rsidP="00801B28">
      <w:pPr>
        <w:numPr>
          <w:ilvl w:val="0"/>
          <w:numId w:val="13"/>
        </w:numPr>
        <w:tabs>
          <w:tab w:val="num" w:pos="1418"/>
        </w:tabs>
        <w:spacing w:after="0"/>
        <w:ind w:left="1418"/>
        <w:jc w:val="both"/>
        <w:rPr>
          <w:rFonts w:ascii="Myriad Pro" w:hAnsi="Myriad Pro"/>
        </w:rPr>
      </w:pPr>
      <w:r w:rsidRPr="00BD15CA">
        <w:rPr>
          <w:rFonts w:ascii="Myriad Pro" w:hAnsi="Myriad Pro"/>
        </w:rPr>
        <w:t>imię i nazwisko,</w:t>
      </w:r>
    </w:p>
    <w:p w:rsidR="00801B28" w:rsidRPr="0001043D" w:rsidRDefault="00801B28" w:rsidP="00801B28">
      <w:pPr>
        <w:numPr>
          <w:ilvl w:val="0"/>
          <w:numId w:val="13"/>
        </w:numPr>
        <w:tabs>
          <w:tab w:val="num" w:pos="1418"/>
        </w:tabs>
        <w:spacing w:after="0"/>
        <w:ind w:left="1418"/>
        <w:jc w:val="both"/>
        <w:rPr>
          <w:rFonts w:ascii="Myriad Pro" w:hAnsi="Myriad Pro"/>
        </w:rPr>
      </w:pPr>
      <w:r w:rsidRPr="0001043D">
        <w:rPr>
          <w:rFonts w:ascii="Myriad Pro" w:hAnsi="Myriad Pro"/>
        </w:rPr>
        <w:t>adres poczty elektronicznej,</w:t>
      </w:r>
    </w:p>
    <w:p w:rsidR="00801B28" w:rsidRDefault="00801B28" w:rsidP="00801B28">
      <w:pPr>
        <w:numPr>
          <w:ilvl w:val="0"/>
          <w:numId w:val="13"/>
        </w:numPr>
        <w:tabs>
          <w:tab w:val="num" w:pos="1418"/>
        </w:tabs>
        <w:spacing w:after="0"/>
        <w:ind w:left="1418"/>
        <w:jc w:val="both"/>
        <w:rPr>
          <w:rFonts w:ascii="Myriad Pro" w:hAnsi="Myriad Pro"/>
        </w:rPr>
      </w:pPr>
      <w:r w:rsidRPr="0001043D">
        <w:rPr>
          <w:rFonts w:ascii="Myriad Pro" w:hAnsi="Myriad Pro"/>
        </w:rPr>
        <w:t xml:space="preserve">dziedzinę objętą RPO WZ, w ramach której kandydat </w:t>
      </w:r>
      <w:r w:rsidR="00D50C51">
        <w:rPr>
          <w:rFonts w:ascii="Myriad Pro" w:hAnsi="Myriad Pro"/>
        </w:rPr>
        <w:t xml:space="preserve">ma wiedzę, umiejętności, </w:t>
      </w:r>
      <w:r w:rsidRPr="0001043D">
        <w:rPr>
          <w:rFonts w:ascii="Myriad Pro" w:hAnsi="Myriad Pro"/>
        </w:rPr>
        <w:t xml:space="preserve">doświadczenie </w:t>
      </w:r>
      <w:r w:rsidR="00D50C51">
        <w:rPr>
          <w:rFonts w:ascii="Myriad Pro" w:hAnsi="Myriad Pro"/>
        </w:rPr>
        <w:t>i wymagane uprawnienia</w:t>
      </w:r>
      <w:r w:rsidRPr="0001043D">
        <w:rPr>
          <w:rFonts w:ascii="Myriad Pro" w:hAnsi="Myriad Pro"/>
        </w:rPr>
        <w:t>.</w:t>
      </w:r>
    </w:p>
    <w:p w:rsidR="001D3D53" w:rsidRPr="0001043D" w:rsidRDefault="001D3D53" w:rsidP="004952AB">
      <w:pPr>
        <w:tabs>
          <w:tab w:val="num" w:pos="1418"/>
        </w:tabs>
        <w:spacing w:after="0"/>
        <w:ind w:left="1418"/>
        <w:jc w:val="both"/>
        <w:rPr>
          <w:rFonts w:ascii="Myriad Pro" w:hAnsi="Myriad Pro"/>
        </w:rPr>
      </w:pPr>
    </w:p>
    <w:p w:rsidR="00C346B1" w:rsidRPr="00444833" w:rsidRDefault="00F20BE7" w:rsidP="00444833">
      <w:pPr>
        <w:pStyle w:val="Akapitzlist"/>
        <w:numPr>
          <w:ilvl w:val="0"/>
          <w:numId w:val="52"/>
        </w:numPr>
        <w:suppressAutoHyphens/>
        <w:ind w:left="714" w:hanging="357"/>
        <w:contextualSpacing w:val="0"/>
        <w:jc w:val="both"/>
        <w:rPr>
          <w:rFonts w:ascii="Myriad Pro" w:hAnsi="Myriad Pro" w:cs="Myriad Pro"/>
          <w:i/>
        </w:rPr>
      </w:pPr>
      <w:r>
        <w:rPr>
          <w:rFonts w:ascii="Myriad Pro" w:hAnsi="Myriad Pro" w:cs="Myriad Pro"/>
          <w:bCs/>
        </w:rPr>
        <w:t xml:space="preserve">WZS </w:t>
      </w:r>
      <w:r w:rsidRPr="004952AB">
        <w:rPr>
          <w:rFonts w:ascii="Myriad Pro" w:hAnsi="Myriad Pro" w:cs="Myriad Pro"/>
          <w:bCs/>
        </w:rPr>
        <w:t>niezwłocznie</w:t>
      </w:r>
      <w:r>
        <w:rPr>
          <w:rFonts w:ascii="Myriad Pro" w:hAnsi="Myriad Pro" w:cs="Myriad Pro"/>
          <w:bCs/>
        </w:rPr>
        <w:t xml:space="preserve"> </w:t>
      </w:r>
      <w:r w:rsidRPr="004952AB">
        <w:rPr>
          <w:rFonts w:ascii="Myriad Pro" w:hAnsi="Myriad Pro" w:cs="Myriad Pro"/>
          <w:bCs/>
        </w:rPr>
        <w:t xml:space="preserve">po zatwierdzeniu </w:t>
      </w:r>
      <w:r w:rsidRPr="007B13C2">
        <w:rPr>
          <w:rFonts w:ascii="Myriad Pro" w:hAnsi="Myriad Pro" w:cs="Myriad Pro"/>
          <w:bCs/>
          <w:i/>
        </w:rPr>
        <w:t>Wykazu</w:t>
      </w:r>
      <w:r>
        <w:rPr>
          <w:rFonts w:ascii="Myriad Pro" w:hAnsi="Myriad Pro" w:cs="Myriad Pro"/>
          <w:bCs/>
          <w:i/>
        </w:rPr>
        <w:t>,</w:t>
      </w:r>
      <w:r>
        <w:rPr>
          <w:rFonts w:ascii="Myriad Pro" w:hAnsi="Myriad Pro" w:cs="Myriad Pro"/>
          <w:bCs/>
        </w:rPr>
        <w:t xml:space="preserve"> informuje</w:t>
      </w:r>
      <w:r w:rsidR="001D3D53" w:rsidRPr="001D3D53">
        <w:rPr>
          <w:rFonts w:ascii="Myriad Pro" w:hAnsi="Myriad Pro" w:cs="Myriad Pro"/>
          <w:bCs/>
        </w:rPr>
        <w:t xml:space="preserve"> </w:t>
      </w:r>
      <w:r w:rsidR="001D3D53" w:rsidRPr="00444833">
        <w:rPr>
          <w:rFonts w:ascii="Myriad Pro" w:hAnsi="Myriad Pro" w:cs="Myriad Pro"/>
          <w:bCs/>
        </w:rPr>
        <w:t>pisemnie</w:t>
      </w:r>
      <w:r w:rsidR="00BD627F" w:rsidRPr="00444833">
        <w:rPr>
          <w:rFonts w:ascii="Myriad Pro" w:hAnsi="Myriad Pro" w:cs="Myriad Pro"/>
          <w:bCs/>
        </w:rPr>
        <w:t xml:space="preserve"> lub za pośrednictwem poczty elektronicznej</w:t>
      </w:r>
      <w:r w:rsidR="001D3D53" w:rsidRPr="00444833">
        <w:rPr>
          <w:rFonts w:ascii="Myriad Pro" w:hAnsi="Myriad Pro" w:cs="Myriad Pro"/>
          <w:bCs/>
        </w:rPr>
        <w:t xml:space="preserve"> </w:t>
      </w:r>
      <w:r w:rsidRPr="00444833">
        <w:rPr>
          <w:rFonts w:ascii="Myriad Pro" w:hAnsi="Myriad Pro" w:cs="Myriad Pro"/>
          <w:bCs/>
        </w:rPr>
        <w:t xml:space="preserve">osoby ubiegające się o status kandydata na eksperta o umieszczeniu albo nieumieszczeniu w </w:t>
      </w:r>
      <w:r w:rsidRPr="00444833">
        <w:rPr>
          <w:rFonts w:ascii="Myriad Pro" w:hAnsi="Myriad Pro" w:cs="Myriad Pro"/>
          <w:bCs/>
          <w:i/>
        </w:rPr>
        <w:t>Wykazie</w:t>
      </w:r>
      <w:r w:rsidRPr="00444833">
        <w:rPr>
          <w:rFonts w:ascii="Myriad Pro" w:hAnsi="Myriad Pro" w:cs="Myriad Pro"/>
          <w:bCs/>
        </w:rPr>
        <w:t>.</w:t>
      </w:r>
    </w:p>
    <w:p w:rsidR="001D3D53" w:rsidRPr="00444833" w:rsidRDefault="001D3D53" w:rsidP="004952AB">
      <w:pPr>
        <w:pStyle w:val="Akapitzlist"/>
        <w:numPr>
          <w:ilvl w:val="0"/>
          <w:numId w:val="52"/>
        </w:numPr>
        <w:suppressAutoHyphens/>
        <w:jc w:val="both"/>
        <w:rPr>
          <w:rFonts w:ascii="Myriad Pro" w:hAnsi="Myriad Pro" w:cs="Myriad Pro"/>
          <w:i/>
        </w:rPr>
      </w:pPr>
      <w:r w:rsidRPr="00444833">
        <w:rPr>
          <w:rFonts w:ascii="Myriad Pro" w:hAnsi="Myriad Pro" w:cs="Myriad Pro"/>
          <w:bCs/>
        </w:rPr>
        <w:t xml:space="preserve">W sytuacji podjęcia decyzji odmownej, osoba ubiegająca się o status kandydata na eksperta </w:t>
      </w:r>
      <w:r w:rsidR="00C346B1" w:rsidRPr="00444833">
        <w:rPr>
          <w:rFonts w:ascii="Myriad Pro" w:hAnsi="Myriad Pro" w:cs="Myriad Pro"/>
          <w:bCs/>
        </w:rPr>
        <w:t xml:space="preserve">może zwrócić się o przekazanie </w:t>
      </w:r>
      <w:r w:rsidRPr="00444833">
        <w:rPr>
          <w:rFonts w:ascii="Myriad Pro" w:hAnsi="Myriad Pro" w:cs="Myriad Pro"/>
          <w:bCs/>
        </w:rPr>
        <w:t>inform</w:t>
      </w:r>
      <w:r w:rsidR="00C346B1" w:rsidRPr="00444833">
        <w:rPr>
          <w:rFonts w:ascii="Myriad Pro" w:hAnsi="Myriad Pro" w:cs="Myriad Pro"/>
          <w:bCs/>
        </w:rPr>
        <w:t>acji</w:t>
      </w:r>
      <w:r w:rsidRPr="00444833">
        <w:rPr>
          <w:rFonts w:ascii="Myriad Pro" w:hAnsi="Myriad Pro" w:cs="Myriad Pro"/>
          <w:bCs/>
        </w:rPr>
        <w:t xml:space="preserve"> o przyczynach odmowy.</w:t>
      </w:r>
    </w:p>
    <w:p w:rsidR="00C35524" w:rsidRPr="00444833" w:rsidRDefault="00801B28" w:rsidP="004952AB">
      <w:pPr>
        <w:numPr>
          <w:ilvl w:val="0"/>
          <w:numId w:val="52"/>
        </w:numPr>
        <w:jc w:val="both"/>
        <w:rPr>
          <w:rFonts w:ascii="Myriad Pro" w:hAnsi="Myriad Pro"/>
          <w:bCs/>
        </w:rPr>
      </w:pPr>
      <w:r w:rsidRPr="00444833">
        <w:rPr>
          <w:rFonts w:ascii="Myriad Pro" w:hAnsi="Myriad Pro"/>
          <w:i/>
        </w:rPr>
        <w:t xml:space="preserve">Wykaz </w:t>
      </w:r>
      <w:r w:rsidRPr="00444833">
        <w:rPr>
          <w:rFonts w:ascii="Myriad Pro" w:hAnsi="Myriad Pro"/>
        </w:rPr>
        <w:t xml:space="preserve">jest publicznie dostępny i znajduje się na </w:t>
      </w:r>
      <w:r w:rsidRPr="00444833">
        <w:rPr>
          <w:rFonts w:ascii="Myriad Pro" w:hAnsi="Myriad Pro"/>
          <w:bCs/>
        </w:rPr>
        <w:t xml:space="preserve">stronie internetowej </w:t>
      </w:r>
      <w:hyperlink r:id="rId13" w:history="1">
        <w:r w:rsidRPr="00444833">
          <w:rPr>
            <w:rFonts w:ascii="Myriad Pro" w:eastAsia="Calibri" w:hAnsi="Myriad Pro" w:cs="Times New Roman"/>
            <w:bCs/>
            <w:color w:val="0000FF" w:themeColor="hyperlink"/>
            <w:u w:val="single"/>
          </w:rPr>
          <w:t>www.rpo.wzp.pl</w:t>
        </w:r>
      </w:hyperlink>
      <w:r w:rsidR="001D3D53" w:rsidRPr="00444833">
        <w:rPr>
          <w:rFonts w:ascii="Myriad Pro" w:eastAsia="Calibri" w:hAnsi="Myriad Pro" w:cs="Times New Roman"/>
          <w:bCs/>
        </w:rPr>
        <w:t>.</w:t>
      </w:r>
    </w:p>
    <w:p w:rsidR="00801B28" w:rsidRPr="00DD0BAB" w:rsidRDefault="00801B28" w:rsidP="00DD0BAB">
      <w:pPr>
        <w:numPr>
          <w:ilvl w:val="0"/>
          <w:numId w:val="52"/>
        </w:numPr>
        <w:jc w:val="both"/>
        <w:rPr>
          <w:rFonts w:ascii="Arial" w:eastAsia="Arial" w:hAnsi="Arial" w:cs="Arial"/>
          <w:color w:val="000000"/>
        </w:rPr>
      </w:pPr>
      <w:r w:rsidRPr="00DD0BAB">
        <w:rPr>
          <w:rFonts w:ascii="Myriad Pro" w:hAnsi="Myriad Pro"/>
        </w:rPr>
        <w:t xml:space="preserve">Przy prowadzeniu </w:t>
      </w:r>
      <w:r w:rsidRPr="00DD0BAB">
        <w:rPr>
          <w:rFonts w:ascii="Myriad Pro" w:hAnsi="Myriad Pro"/>
          <w:i/>
        </w:rPr>
        <w:t>Wykazu</w:t>
      </w:r>
      <w:r w:rsidRPr="00DD0BAB">
        <w:rPr>
          <w:rFonts w:ascii="Myriad Pro" w:hAnsi="Myriad Pro"/>
        </w:rPr>
        <w:t xml:space="preserve"> stosuje się przepisy </w:t>
      </w:r>
      <w:r w:rsidR="00E034BB" w:rsidRPr="00DD0BAB">
        <w:rPr>
          <w:rFonts w:ascii="Myriad Pro" w:eastAsia="Arial" w:hAnsi="Myriad Pro" w:cs="Arial"/>
          <w:color w:val="000000"/>
        </w:rPr>
        <w:t xml:space="preserve">Rozporządzenia Parlamentu Europejskiego </w:t>
      </w:r>
      <w:r w:rsidR="00463410" w:rsidRPr="00DD0BAB">
        <w:rPr>
          <w:rFonts w:ascii="Myriad Pro" w:eastAsia="Arial" w:hAnsi="Myriad Pro" w:cs="Arial"/>
          <w:color w:val="000000"/>
        </w:rPr>
        <w:br/>
      </w:r>
      <w:r w:rsidR="00E034BB" w:rsidRPr="00DD0BAB">
        <w:rPr>
          <w:rFonts w:ascii="Myriad Pro" w:eastAsia="Arial" w:hAnsi="Myriad Pro" w:cs="Arial"/>
          <w:color w:val="000000"/>
        </w:rPr>
        <w:t xml:space="preserve">i Rady (UE) 2016/679 z dnia 27 kwietnia 2016 r. w sprawie ochrony osób fizycznych </w:t>
      </w:r>
      <w:r w:rsidR="00463410" w:rsidRPr="00DD0BAB">
        <w:rPr>
          <w:rFonts w:ascii="Myriad Pro" w:eastAsia="Arial" w:hAnsi="Myriad Pro" w:cs="Arial"/>
          <w:color w:val="000000"/>
        </w:rPr>
        <w:br/>
      </w:r>
      <w:r w:rsidR="00E034BB" w:rsidRPr="00DD0BAB">
        <w:rPr>
          <w:rFonts w:ascii="Myriad Pro" w:eastAsia="Arial" w:hAnsi="Myriad Pro" w:cs="Arial"/>
          <w:color w:val="000000"/>
        </w:rPr>
        <w:t>w związku z przetwarzaniem danych osobowych i w sprawie swobodnego przepływu takich danych oraz uchylenia dyrektywy 95/46/WE (Dz. U. UE. L. 2016.119.1)</w:t>
      </w:r>
      <w:r w:rsidR="00E034BB" w:rsidRPr="00DD0BAB">
        <w:rPr>
          <w:rFonts w:ascii="Arial" w:eastAsia="Arial" w:hAnsi="Arial" w:cs="Arial"/>
          <w:color w:val="000000"/>
        </w:rPr>
        <w:t xml:space="preserve"> </w:t>
      </w:r>
      <w:r w:rsidR="00990017" w:rsidRPr="00DD0BAB">
        <w:rPr>
          <w:rFonts w:ascii="Myriad Pro" w:hAnsi="Myriad Pro"/>
        </w:rPr>
        <w:t>Administratorem</w:t>
      </w:r>
      <w:r w:rsidRPr="00DD0BAB">
        <w:rPr>
          <w:rFonts w:ascii="Myriad Pro" w:hAnsi="Myriad Pro"/>
        </w:rPr>
        <w:t xml:space="preserve"> bazy danych zawierających dane osobowe kandydatów na ekspertów jest Marszałek Województwa Zachodniopomorskiego.</w:t>
      </w:r>
    </w:p>
    <w:p w:rsidR="00CB09F7" w:rsidRPr="00C9037A" w:rsidRDefault="00CB09F7" w:rsidP="00CB09F7">
      <w:pPr>
        <w:numPr>
          <w:ilvl w:val="0"/>
          <w:numId w:val="52"/>
        </w:numPr>
        <w:suppressAutoHyphens/>
        <w:jc w:val="both"/>
        <w:rPr>
          <w:rFonts w:ascii="Myriad Pro" w:hAnsi="Myriad Pro" w:cs="Myriad Pro"/>
          <w:b/>
        </w:rPr>
      </w:pPr>
      <w:r>
        <w:rPr>
          <w:rFonts w:ascii="Myriad Pro" w:hAnsi="Myriad Pro" w:cs="Myriad Pro"/>
          <w:bCs/>
        </w:rPr>
        <w:t xml:space="preserve">Do celów organizacji KOP, </w:t>
      </w:r>
      <w:r w:rsidR="00915FD6">
        <w:rPr>
          <w:rFonts w:ascii="Myriad Pro" w:hAnsi="Myriad Pro" w:cs="Myriad Pro"/>
          <w:bCs/>
        </w:rPr>
        <w:t>WZS</w:t>
      </w:r>
      <w:r w:rsidRPr="00AB16DB">
        <w:rPr>
          <w:rFonts w:ascii="Myriad Pro" w:hAnsi="Myriad Pro" w:cs="Myriad Pro"/>
          <w:bCs/>
        </w:rPr>
        <w:t xml:space="preserve"> prowadzi </w:t>
      </w:r>
      <w:r w:rsidR="00180D5F" w:rsidRPr="007B13C2">
        <w:rPr>
          <w:rFonts w:ascii="Myriad Pro" w:hAnsi="Myriad Pro" w:cs="Myriad Pro"/>
          <w:bCs/>
          <w:i/>
        </w:rPr>
        <w:t>W</w:t>
      </w:r>
      <w:r w:rsidRPr="007B13C2">
        <w:rPr>
          <w:rFonts w:ascii="Myriad Pro" w:hAnsi="Myriad Pro" w:cs="Myriad Pro"/>
          <w:bCs/>
          <w:i/>
        </w:rPr>
        <w:t>ykaz kandydatów na ekspertów</w:t>
      </w:r>
      <w:r w:rsidRPr="00AB16DB">
        <w:rPr>
          <w:rFonts w:ascii="Myriad Pro" w:hAnsi="Myriad Pro" w:cs="Myriad Pro"/>
          <w:bCs/>
        </w:rPr>
        <w:t xml:space="preserve"> obejmujący dziedziny </w:t>
      </w:r>
      <w:r w:rsidR="00180D5F">
        <w:rPr>
          <w:rFonts w:ascii="Myriad Pro" w:hAnsi="Myriad Pro" w:cs="Myriad Pro"/>
          <w:bCs/>
        </w:rPr>
        <w:t xml:space="preserve">naboru kandydatów na ekspertów </w:t>
      </w:r>
      <w:r w:rsidRPr="00AB16DB">
        <w:rPr>
          <w:rFonts w:ascii="Myriad Pro" w:hAnsi="Myriad Pro" w:cs="Myriad Pro"/>
          <w:bCs/>
        </w:rPr>
        <w:t xml:space="preserve">przyporządkowane do </w:t>
      </w:r>
      <w:r>
        <w:rPr>
          <w:rFonts w:ascii="Myriad Pro" w:hAnsi="Myriad Pro" w:cs="Myriad Pro"/>
          <w:bCs/>
        </w:rPr>
        <w:t xml:space="preserve">działań </w:t>
      </w:r>
      <w:r w:rsidR="002A689F">
        <w:rPr>
          <w:rFonts w:ascii="Myriad Pro" w:hAnsi="Myriad Pro" w:cs="Myriad Pro"/>
          <w:bCs/>
        </w:rPr>
        <w:t xml:space="preserve">naboru projektów </w:t>
      </w:r>
      <w:r w:rsidR="00915FD6">
        <w:rPr>
          <w:rFonts w:ascii="Myriad Pro" w:hAnsi="Myriad Pro" w:cs="Myriad Pro"/>
          <w:bCs/>
        </w:rPr>
        <w:t>w ramach RPO WZ 2014-2020</w:t>
      </w:r>
      <w:r w:rsidRPr="00AB16DB">
        <w:rPr>
          <w:rFonts w:ascii="Myriad Pro" w:hAnsi="Myriad Pro" w:cs="Myriad Pro"/>
          <w:bCs/>
        </w:rPr>
        <w:t xml:space="preserve">. </w:t>
      </w:r>
      <w:r w:rsidRPr="007B13C2">
        <w:rPr>
          <w:rFonts w:ascii="Myriad Pro" w:hAnsi="Myriad Pro" w:cs="Myriad Pro"/>
          <w:bCs/>
          <w:i/>
        </w:rPr>
        <w:t>Wykazem</w:t>
      </w:r>
      <w:r w:rsidRPr="00AB16DB">
        <w:rPr>
          <w:rFonts w:ascii="Myriad Pro" w:hAnsi="Myriad Pro" w:cs="Myriad Pro"/>
          <w:bCs/>
        </w:rPr>
        <w:t xml:space="preserve"> obejmującym wszystkich kandydatów na ekspertów zarządza WZS.</w:t>
      </w:r>
    </w:p>
    <w:p w:rsidR="00B05280" w:rsidRDefault="006E027D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11" w:name="_Toc4146256"/>
      <w:r w:rsidRPr="00305CF2">
        <w:rPr>
          <w:rFonts w:ascii="Myriad Pro" w:hAnsi="Myriad Pro"/>
          <w:color w:val="000000" w:themeColor="text1"/>
          <w:sz w:val="22"/>
        </w:rPr>
        <w:t>§ 9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="00E02C37" w:rsidRPr="007362A9">
        <w:rPr>
          <w:rFonts w:ascii="Myriad Pro" w:hAnsi="Myriad Pro"/>
          <w:color w:val="000000" w:themeColor="text1"/>
          <w:sz w:val="22"/>
        </w:rPr>
        <w:t>Skrócona procedura naboru kandydatów na ekspertów</w:t>
      </w:r>
      <w:bookmarkEnd w:id="11"/>
    </w:p>
    <w:p w:rsidR="00305CF2" w:rsidRPr="00305CF2" w:rsidRDefault="00305CF2" w:rsidP="00DD0BAB">
      <w:pPr>
        <w:spacing w:after="0"/>
      </w:pPr>
    </w:p>
    <w:p w:rsidR="006A5D4D" w:rsidRDefault="00D05D58" w:rsidP="004952AB">
      <w:pPr>
        <w:numPr>
          <w:ilvl w:val="0"/>
          <w:numId w:val="12"/>
        </w:numPr>
        <w:spacing w:after="120"/>
        <w:ind w:left="714" w:hanging="357"/>
        <w:jc w:val="both"/>
        <w:rPr>
          <w:rFonts w:ascii="Myriad Pro" w:hAnsi="Myriad Pro" w:cs="Arial"/>
        </w:rPr>
      </w:pPr>
      <w:r w:rsidRPr="00CB09F7">
        <w:rPr>
          <w:rFonts w:ascii="Myriad Pro" w:hAnsi="Myriad Pro" w:cs="Arial"/>
        </w:rPr>
        <w:t>W uzasadnionych przypadkach</w:t>
      </w:r>
      <w:r w:rsidR="005F7491">
        <w:rPr>
          <w:rFonts w:ascii="Myriad Pro" w:hAnsi="Myriad Pro" w:cs="Arial"/>
        </w:rPr>
        <w:t>, np. przy braku ekspertów z danej dziedziny,</w:t>
      </w:r>
      <w:r w:rsidRPr="00CB09F7">
        <w:rPr>
          <w:rFonts w:ascii="Myriad Pro" w:hAnsi="Myriad Pro" w:cs="Arial"/>
        </w:rPr>
        <w:t xml:space="preserve"> </w:t>
      </w:r>
      <w:r w:rsidR="00C6385B" w:rsidRPr="00CB09F7">
        <w:rPr>
          <w:rFonts w:ascii="Myriad Pro" w:hAnsi="Myriad Pro" w:cs="Arial"/>
        </w:rPr>
        <w:t xml:space="preserve">właściwa instytucja </w:t>
      </w:r>
      <w:r w:rsidR="00624C1F" w:rsidRPr="00CB09F7">
        <w:rPr>
          <w:rFonts w:ascii="Myriad Pro" w:hAnsi="Myriad Pro" w:cs="Arial"/>
        </w:rPr>
        <w:t xml:space="preserve">ma możliwość dokonania wyboru kandydatów na ekspertów spośród osób znajdujących się w </w:t>
      </w:r>
      <w:r w:rsidR="00624C1F" w:rsidRPr="005F7491">
        <w:rPr>
          <w:rFonts w:ascii="Myriad Pro" w:hAnsi="Myriad Pro" w:cs="Arial"/>
          <w:i/>
        </w:rPr>
        <w:t xml:space="preserve">Wykazie kandydatów na ekspertów </w:t>
      </w:r>
      <w:r w:rsidR="00624C1F" w:rsidRPr="005F7491">
        <w:rPr>
          <w:rFonts w:ascii="Myriad Pro" w:hAnsi="Myriad Pro" w:cs="Arial"/>
        </w:rPr>
        <w:t xml:space="preserve">innych programów operacyjnych </w:t>
      </w:r>
      <w:r w:rsidR="00A97B26" w:rsidRPr="005F7491">
        <w:rPr>
          <w:rFonts w:ascii="Myriad Pro" w:hAnsi="Myriad Pro" w:cs="Arial"/>
        </w:rPr>
        <w:t xml:space="preserve">(np. PO WER, </w:t>
      </w:r>
      <w:proofErr w:type="spellStart"/>
      <w:r w:rsidR="00A97B26" w:rsidRPr="005F7491">
        <w:rPr>
          <w:rFonts w:ascii="Myriad Pro" w:hAnsi="Myriad Pro" w:cs="Arial"/>
        </w:rPr>
        <w:t>P</w:t>
      </w:r>
      <w:r w:rsidR="0070402D" w:rsidRPr="005F7491">
        <w:rPr>
          <w:rFonts w:ascii="Myriad Pro" w:hAnsi="Myriad Pro" w:cs="Arial"/>
        </w:rPr>
        <w:t>O</w:t>
      </w:r>
      <w:r w:rsidR="00A97B26" w:rsidRPr="005F7491">
        <w:rPr>
          <w:rFonts w:ascii="Myriad Pro" w:hAnsi="Myriad Pro" w:cs="Arial"/>
        </w:rPr>
        <w:t>IiŚ</w:t>
      </w:r>
      <w:proofErr w:type="spellEnd"/>
      <w:r w:rsidR="00A97B26" w:rsidRPr="005F7491">
        <w:rPr>
          <w:rFonts w:ascii="Myriad Pro" w:hAnsi="Myriad Pro" w:cs="Arial"/>
        </w:rPr>
        <w:t>, P</w:t>
      </w:r>
      <w:r w:rsidR="00E7256F" w:rsidRPr="005F7491">
        <w:rPr>
          <w:rFonts w:ascii="Myriad Pro" w:hAnsi="Myriad Pro" w:cs="Arial"/>
        </w:rPr>
        <w:t>O</w:t>
      </w:r>
      <w:r w:rsidR="00A97B26" w:rsidRPr="005F7491">
        <w:rPr>
          <w:rFonts w:ascii="Myriad Pro" w:hAnsi="Myriad Pro" w:cs="Arial"/>
        </w:rPr>
        <w:t>IR, RPO</w:t>
      </w:r>
      <w:r w:rsidR="00AC368C">
        <w:rPr>
          <w:rFonts w:ascii="Myriad Pro" w:hAnsi="Myriad Pro" w:cs="Arial"/>
        </w:rPr>
        <w:t xml:space="preserve"> pozostałych województw</w:t>
      </w:r>
      <w:r w:rsidR="00A97B26" w:rsidRPr="005F7491">
        <w:rPr>
          <w:rFonts w:ascii="Myriad Pro" w:hAnsi="Myriad Pro" w:cs="Arial"/>
        </w:rPr>
        <w:t xml:space="preserve">) </w:t>
      </w:r>
      <w:r w:rsidR="007F1254" w:rsidRPr="005F7491">
        <w:rPr>
          <w:rFonts w:ascii="Myriad Pro" w:hAnsi="Myriad Pro" w:cs="Arial"/>
        </w:rPr>
        <w:t xml:space="preserve">realizowanych </w:t>
      </w:r>
      <w:r w:rsidR="00624C1F" w:rsidRPr="005F7491">
        <w:rPr>
          <w:rFonts w:ascii="Myriad Pro" w:hAnsi="Myriad Pro" w:cs="Arial"/>
        </w:rPr>
        <w:t>w perspektywie 2014-2020</w:t>
      </w:r>
      <w:r w:rsidR="006A5D4D">
        <w:rPr>
          <w:rFonts w:ascii="Myriad Pro" w:hAnsi="Myriad Pro" w:cs="Arial"/>
        </w:rPr>
        <w:t>.</w:t>
      </w:r>
    </w:p>
    <w:p w:rsidR="005F7491" w:rsidRDefault="006A5D4D" w:rsidP="004952AB">
      <w:pPr>
        <w:numPr>
          <w:ilvl w:val="0"/>
          <w:numId w:val="12"/>
        </w:numPr>
        <w:spacing w:after="120"/>
        <w:ind w:left="714" w:hanging="357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WZS może w ramach skróconej procedury skierować zaproszenia do</w:t>
      </w:r>
      <w:r w:rsidR="007E4D71">
        <w:rPr>
          <w:rFonts w:ascii="Myriad Pro" w:hAnsi="Myriad Pro" w:cs="Arial"/>
        </w:rPr>
        <w:t xml:space="preserve"> </w:t>
      </w:r>
      <w:r w:rsidRPr="006A5D4D">
        <w:rPr>
          <w:rFonts w:ascii="Myriad Pro" w:hAnsi="Myriad Pro" w:cs="Arial"/>
        </w:rPr>
        <w:t>właściwych instytucji/organizacji/podmiotów prywatnych do złożenia zgłoszenia na kandydatów na ekspertów</w:t>
      </w:r>
      <w:r>
        <w:rPr>
          <w:rFonts w:ascii="Myriad Pro" w:hAnsi="Myriad Pro" w:cs="Arial"/>
        </w:rPr>
        <w:t xml:space="preserve">, przez osoby cieszące się </w:t>
      </w:r>
      <w:r w:rsidR="007E4D71">
        <w:rPr>
          <w:rFonts w:ascii="Myriad Pro" w:hAnsi="Myriad Pro" w:cs="Arial"/>
        </w:rPr>
        <w:t xml:space="preserve">autorytetem w danej dziedzinie ze względu na </w:t>
      </w:r>
      <w:r w:rsidR="00610774">
        <w:rPr>
          <w:rFonts w:ascii="Myriad Pro" w:hAnsi="Myriad Pro" w:cs="Arial"/>
        </w:rPr>
        <w:t xml:space="preserve">posiadaną </w:t>
      </w:r>
      <w:r w:rsidR="007E4D71">
        <w:rPr>
          <w:rFonts w:ascii="Myriad Pro" w:hAnsi="Myriad Pro" w:cs="Arial"/>
        </w:rPr>
        <w:t>wiedzę, umiejętności</w:t>
      </w:r>
      <w:r w:rsidR="00610774">
        <w:rPr>
          <w:rFonts w:ascii="Myriad Pro" w:hAnsi="Myriad Pro" w:cs="Arial"/>
        </w:rPr>
        <w:t>,</w:t>
      </w:r>
      <w:r w:rsidR="00610774" w:rsidRPr="00610774">
        <w:rPr>
          <w:rFonts w:ascii="Myriad Pro" w:hAnsi="Myriad Pro" w:cs="Arial"/>
        </w:rPr>
        <w:t xml:space="preserve"> </w:t>
      </w:r>
      <w:r w:rsidR="00610774">
        <w:rPr>
          <w:rFonts w:ascii="Myriad Pro" w:hAnsi="Myriad Pro" w:cs="Arial"/>
        </w:rPr>
        <w:t>doświadczenie lub uprawnienia</w:t>
      </w:r>
      <w:r w:rsidR="002E5D01" w:rsidRPr="005F7491">
        <w:rPr>
          <w:rFonts w:ascii="Myriad Pro" w:hAnsi="Myriad Pro" w:cs="Arial"/>
        </w:rPr>
        <w:t xml:space="preserve">. </w:t>
      </w:r>
    </w:p>
    <w:p w:rsidR="00850EFA" w:rsidRPr="005F7491" w:rsidRDefault="002E5D01" w:rsidP="004952AB">
      <w:pPr>
        <w:pStyle w:val="Akapitzlist"/>
        <w:numPr>
          <w:ilvl w:val="0"/>
          <w:numId w:val="12"/>
        </w:numPr>
        <w:ind w:left="714" w:hanging="357"/>
        <w:contextualSpacing w:val="0"/>
        <w:jc w:val="both"/>
      </w:pPr>
      <w:r w:rsidRPr="004952AB">
        <w:rPr>
          <w:rFonts w:ascii="Myriad Pro" w:hAnsi="Myriad Pro" w:cs="Arial"/>
        </w:rPr>
        <w:t xml:space="preserve">W </w:t>
      </w:r>
      <w:r w:rsidR="00205803" w:rsidRPr="004952AB">
        <w:rPr>
          <w:rFonts w:ascii="Myriad Pro" w:hAnsi="Myriad Pro" w:cs="Arial"/>
        </w:rPr>
        <w:t>celu</w:t>
      </w:r>
      <w:r w:rsidR="000147FC" w:rsidRPr="004952AB">
        <w:rPr>
          <w:rFonts w:ascii="Myriad Pro" w:hAnsi="Myriad Pro" w:cs="Arial"/>
        </w:rPr>
        <w:t xml:space="preserve"> </w:t>
      </w:r>
      <w:r w:rsidR="002B2310" w:rsidRPr="002B2310">
        <w:rPr>
          <w:rFonts w:ascii="Myriad Pro" w:hAnsi="Myriad Pro" w:cs="Arial"/>
        </w:rPr>
        <w:t>zastosowania skróconej pr</w:t>
      </w:r>
      <w:r w:rsidR="002B2310">
        <w:rPr>
          <w:rFonts w:ascii="Myriad Pro" w:hAnsi="Myriad Pro" w:cs="Arial"/>
        </w:rPr>
        <w:t>o</w:t>
      </w:r>
      <w:r w:rsidR="005F7491" w:rsidRPr="004952AB">
        <w:rPr>
          <w:rFonts w:ascii="Myriad Pro" w:hAnsi="Myriad Pro" w:cs="Arial"/>
        </w:rPr>
        <w:t xml:space="preserve">cedury naboru kandydatów na ekspertów </w:t>
      </w:r>
      <w:r w:rsidR="00C6385B" w:rsidRPr="004952AB">
        <w:rPr>
          <w:rFonts w:ascii="Myriad Pro" w:hAnsi="Myriad Pro" w:cs="Arial"/>
        </w:rPr>
        <w:t>wła</w:t>
      </w:r>
      <w:r w:rsidR="00C552D0" w:rsidRPr="004952AB">
        <w:rPr>
          <w:rFonts w:ascii="Myriad Pro" w:hAnsi="Myriad Pro" w:cs="Arial"/>
        </w:rPr>
        <w:t>ś</w:t>
      </w:r>
      <w:r w:rsidR="00C6385B" w:rsidRPr="004952AB">
        <w:rPr>
          <w:rFonts w:ascii="Myriad Pro" w:hAnsi="Myriad Pro" w:cs="Arial"/>
        </w:rPr>
        <w:t>ciwa instytucja</w:t>
      </w:r>
      <w:r w:rsidR="00C6385B" w:rsidRPr="005C4134">
        <w:rPr>
          <w:rFonts w:ascii="Myriad Pro" w:hAnsi="Myriad Pro" w:cs="Arial"/>
        </w:rPr>
        <w:t xml:space="preserve"> </w:t>
      </w:r>
      <w:r w:rsidR="00DA4D43" w:rsidRPr="005C4134">
        <w:rPr>
          <w:rFonts w:ascii="Myriad Pro" w:hAnsi="Myriad Pro" w:cs="Arial"/>
        </w:rPr>
        <w:t xml:space="preserve">weryfikuje system naboru kandydatów na ekspertów do danej dziedziny i jeśli odpowiada on wymogom właściwej instytucji </w:t>
      </w:r>
      <w:r w:rsidR="00D05D58" w:rsidRPr="005C4134">
        <w:rPr>
          <w:rFonts w:ascii="Myriad Pro" w:hAnsi="Myriad Pro" w:cs="Arial"/>
        </w:rPr>
        <w:t xml:space="preserve">wysyła </w:t>
      </w:r>
      <w:r w:rsidR="00DA4D43" w:rsidRPr="005C4134">
        <w:rPr>
          <w:rFonts w:ascii="Myriad Pro" w:hAnsi="Myriad Pro" w:cs="Arial"/>
        </w:rPr>
        <w:t xml:space="preserve">ona </w:t>
      </w:r>
      <w:r w:rsidR="00A112B8" w:rsidRPr="005C4134">
        <w:rPr>
          <w:rFonts w:ascii="Myriad Pro" w:hAnsi="Myriad Pro" w:cs="Arial"/>
        </w:rPr>
        <w:t>drog</w:t>
      </w:r>
      <w:r w:rsidR="007F1254" w:rsidRPr="002B2310">
        <w:rPr>
          <w:rFonts w:ascii="Myriad Pro" w:hAnsi="Myriad Pro" w:cs="Arial"/>
        </w:rPr>
        <w:t>ą</w:t>
      </w:r>
      <w:r w:rsidR="00A112B8" w:rsidRPr="002B2310">
        <w:rPr>
          <w:rFonts w:ascii="Myriad Pro" w:hAnsi="Myriad Pro" w:cs="Arial"/>
        </w:rPr>
        <w:t xml:space="preserve"> elektroniczną </w:t>
      </w:r>
      <w:r w:rsidR="00D05D58" w:rsidRPr="002A0043">
        <w:rPr>
          <w:rFonts w:ascii="Myriad Pro" w:hAnsi="Myriad Pro" w:cs="Arial"/>
        </w:rPr>
        <w:t xml:space="preserve">do </w:t>
      </w:r>
      <w:r w:rsidR="00D55CD7">
        <w:rPr>
          <w:rFonts w:ascii="Myriad Pro" w:hAnsi="Myriad Pro" w:cs="Arial"/>
        </w:rPr>
        <w:t xml:space="preserve">wybranych </w:t>
      </w:r>
      <w:r w:rsidR="00D05D58" w:rsidRPr="002A0043">
        <w:rPr>
          <w:rFonts w:ascii="Myriad Pro" w:hAnsi="Myriad Pro" w:cs="Arial"/>
        </w:rPr>
        <w:t>kandydatów na ekspertów</w:t>
      </w:r>
      <w:r w:rsidR="005F7491" w:rsidRPr="002A0043">
        <w:rPr>
          <w:rFonts w:ascii="Myriad Pro" w:hAnsi="Myriad Pro" w:cs="Arial"/>
        </w:rPr>
        <w:t xml:space="preserve"> zaproszenie do udziału w </w:t>
      </w:r>
      <w:r w:rsidR="005F7491" w:rsidRPr="00DA784E">
        <w:rPr>
          <w:rFonts w:ascii="Myriad Pro" w:hAnsi="Myriad Pro" w:cs="Arial"/>
        </w:rPr>
        <w:t xml:space="preserve">wyborze projektów do dofinansowania w ramach RPO WZ z pominięciem procedury określonej w </w:t>
      </w:r>
      <w:r w:rsidR="005F7491" w:rsidRPr="00DA784E">
        <w:rPr>
          <w:rFonts w:ascii="Myriad Pro" w:hAnsi="Myriad Pro" w:cs="Myriad Pro"/>
        </w:rPr>
        <w:t>§ 4 niniejszego Trybu</w:t>
      </w:r>
      <w:r w:rsidR="005F7491">
        <w:t>.</w:t>
      </w:r>
    </w:p>
    <w:p w:rsidR="00B9588C" w:rsidRDefault="00DA784E" w:rsidP="00B90BF7">
      <w:pPr>
        <w:numPr>
          <w:ilvl w:val="0"/>
          <w:numId w:val="12"/>
        </w:numPr>
        <w:suppressAutoHyphens/>
        <w:spacing w:after="240"/>
        <w:jc w:val="both"/>
        <w:rPr>
          <w:rFonts w:ascii="Myriad Pro" w:hAnsi="Myriad Pro" w:cs="Myriad Pro"/>
        </w:rPr>
      </w:pPr>
      <w:r w:rsidRPr="003B4EFE">
        <w:rPr>
          <w:rFonts w:ascii="Myriad Pro" w:hAnsi="Myriad Pro" w:cs="Myriad Pro"/>
        </w:rPr>
        <w:t xml:space="preserve">Skrócona procedura naboru kandydatów na ekspertów polega na przeprowadzeniu przez </w:t>
      </w:r>
      <w:r w:rsidR="00972B37">
        <w:rPr>
          <w:rFonts w:ascii="Myriad Pro" w:hAnsi="Myriad Pro" w:cs="Myriad Pro"/>
        </w:rPr>
        <w:t>co najmniej dwóch pracowników WZS</w:t>
      </w:r>
      <w:r w:rsidRPr="003B4EFE">
        <w:rPr>
          <w:rFonts w:ascii="Myriad Pro" w:hAnsi="Myriad Pro" w:cs="Myriad Pro"/>
        </w:rPr>
        <w:t xml:space="preserve"> weryfikacji formaln</w:t>
      </w:r>
      <w:r w:rsidR="00E27D5C">
        <w:rPr>
          <w:rFonts w:ascii="Myriad Pro" w:hAnsi="Myriad Pro" w:cs="Myriad Pro"/>
        </w:rPr>
        <w:t>ej</w:t>
      </w:r>
      <w:r w:rsidR="004C10DB">
        <w:rPr>
          <w:rFonts w:ascii="Myriad Pro" w:hAnsi="Myriad Pro" w:cs="Myriad Pro"/>
        </w:rPr>
        <w:t xml:space="preserve"> </w:t>
      </w:r>
      <w:r w:rsidR="00617F0B" w:rsidRPr="00B90BF7">
        <w:rPr>
          <w:rFonts w:ascii="Myriad Pro" w:hAnsi="Myriad Pro" w:cs="Myriad Pro"/>
        </w:rPr>
        <w:t xml:space="preserve">o której mowa w § 6 </w:t>
      </w:r>
      <w:r w:rsidR="00C12668" w:rsidRPr="00617F0B">
        <w:rPr>
          <w:rFonts w:ascii="Myriad Pro" w:hAnsi="Myriad Pro" w:cs="Myriad Pro"/>
        </w:rPr>
        <w:t>niniejszego Trybu</w:t>
      </w:r>
      <w:r w:rsidR="00C12668">
        <w:rPr>
          <w:rFonts w:ascii="Myriad Pro" w:hAnsi="Myriad Pro" w:cs="Myriad Pro"/>
        </w:rPr>
        <w:t xml:space="preserve"> </w:t>
      </w:r>
      <w:r w:rsidR="004C10DB">
        <w:rPr>
          <w:rFonts w:ascii="Myriad Pro" w:hAnsi="Myriad Pro" w:cs="Myriad Pro"/>
        </w:rPr>
        <w:t xml:space="preserve">i </w:t>
      </w:r>
      <w:r w:rsidR="00BA0768">
        <w:rPr>
          <w:rFonts w:ascii="Myriad Pro" w:hAnsi="Myriad Pro" w:cs="Myriad Pro"/>
        </w:rPr>
        <w:t xml:space="preserve">weryfikacji </w:t>
      </w:r>
      <w:r w:rsidR="004C10DB">
        <w:rPr>
          <w:rFonts w:ascii="Myriad Pro" w:hAnsi="Myriad Pro" w:cs="Myriad Pro"/>
        </w:rPr>
        <w:t>merytorycznej</w:t>
      </w:r>
      <w:r w:rsidR="000E03AD">
        <w:rPr>
          <w:rFonts w:ascii="Myriad Pro" w:hAnsi="Myriad Pro" w:cs="Myriad Pro"/>
        </w:rPr>
        <w:t xml:space="preserve"> (z zastrzeżeniem, iż kryteriami podlegającymi ocenie </w:t>
      </w:r>
      <w:r w:rsidR="00617F0B">
        <w:rPr>
          <w:rFonts w:ascii="Myriad Pro" w:hAnsi="Myriad Pro" w:cs="Myriad Pro"/>
        </w:rPr>
        <w:t xml:space="preserve">merytorycznej </w:t>
      </w:r>
      <w:r w:rsidR="000E03AD">
        <w:rPr>
          <w:rFonts w:ascii="Myriad Pro" w:hAnsi="Myriad Pro" w:cs="Myriad Pro"/>
        </w:rPr>
        <w:t>są</w:t>
      </w:r>
      <w:r w:rsidR="00A45D9D">
        <w:rPr>
          <w:rFonts w:ascii="Myriad Pro" w:hAnsi="Myriad Pro" w:cs="Myriad Pro"/>
        </w:rPr>
        <w:t xml:space="preserve"> wyłą</w:t>
      </w:r>
      <w:r w:rsidR="00AE575E">
        <w:rPr>
          <w:rFonts w:ascii="Myriad Pro" w:hAnsi="Myriad Pro" w:cs="Myriad Pro"/>
        </w:rPr>
        <w:t>cznie</w:t>
      </w:r>
      <w:r w:rsidR="000E03AD">
        <w:rPr>
          <w:rFonts w:ascii="Myriad Pro" w:hAnsi="Myriad Pro" w:cs="Myriad Pro"/>
        </w:rPr>
        <w:t xml:space="preserve">: </w:t>
      </w:r>
      <w:r w:rsidR="000E03AD" w:rsidRPr="000E03AD">
        <w:rPr>
          <w:rFonts w:ascii="Myriad Pro" w:hAnsi="Myriad Pro" w:cs="Myriad Pro"/>
        </w:rPr>
        <w:t>3-letnie doświadczenie zawodowe w danej dziedzinie</w:t>
      </w:r>
      <w:r w:rsidR="000E03AD">
        <w:rPr>
          <w:rFonts w:ascii="Myriad Pro" w:hAnsi="Myriad Pro" w:cs="Myriad Pro"/>
        </w:rPr>
        <w:t xml:space="preserve"> </w:t>
      </w:r>
      <w:r w:rsidR="008700A8">
        <w:rPr>
          <w:rFonts w:ascii="Myriad Pro" w:hAnsi="Myriad Pro" w:cs="Myriad Pro"/>
        </w:rPr>
        <w:br/>
      </w:r>
      <w:r w:rsidR="000E03AD">
        <w:rPr>
          <w:rFonts w:ascii="Myriad Pro" w:hAnsi="Myriad Pro" w:cs="Myriad Pro"/>
        </w:rPr>
        <w:t>i</w:t>
      </w:r>
      <w:r w:rsidR="00B90BF7" w:rsidRPr="00B90BF7">
        <w:t xml:space="preserve"> </w:t>
      </w:r>
      <w:r w:rsidR="00B90BF7">
        <w:rPr>
          <w:rFonts w:ascii="Myriad Pro" w:hAnsi="Myriad Pro" w:cs="Myriad Pro"/>
        </w:rPr>
        <w:t>s</w:t>
      </w:r>
      <w:r w:rsidR="00B90BF7" w:rsidRPr="00B90BF7">
        <w:rPr>
          <w:rFonts w:ascii="Myriad Pro" w:hAnsi="Myriad Pro" w:cs="Myriad Pro"/>
        </w:rPr>
        <w:t>pecjalistyczna wiedza, umiejętności lub uprawnienia w danej dziedzinie</w:t>
      </w:r>
      <w:r w:rsidR="00617F0B">
        <w:rPr>
          <w:rFonts w:ascii="Myriad Pro" w:hAnsi="Myriad Pro" w:cs="Myriad Pro"/>
        </w:rPr>
        <w:t>)</w:t>
      </w:r>
      <w:r w:rsidR="00C12668">
        <w:rPr>
          <w:rFonts w:ascii="Myriad Pro" w:hAnsi="Myriad Pro" w:cs="Myriad Pro"/>
        </w:rPr>
        <w:t>.</w:t>
      </w:r>
      <w:r w:rsidRPr="00B90BF7">
        <w:rPr>
          <w:rFonts w:ascii="Myriad Pro" w:hAnsi="Myriad Pro" w:cs="Myriad Pro"/>
        </w:rPr>
        <w:t xml:space="preserve"> </w:t>
      </w:r>
      <w:r w:rsidR="003276A0">
        <w:rPr>
          <w:rFonts w:ascii="Myriad Pro" w:hAnsi="Myriad Pro" w:cs="Myriad Pro"/>
        </w:rPr>
        <w:t>W zależności od specyfikacji dziedziny, do której prowadzony jest nabór ekspertów, w</w:t>
      </w:r>
      <w:r w:rsidR="00B9588C">
        <w:rPr>
          <w:rFonts w:ascii="Myriad Pro" w:hAnsi="Myriad Pro" w:cs="Myriad Pro"/>
        </w:rPr>
        <w:t xml:space="preserve"> przypadku zastosowania zapisów § 9 ust. 2 WZS w ramach oceny merytorycznej może skierować prośbę o udział  WWRPO/WWŚRPO w weryfikacji zgłoszeń kandydatów</w:t>
      </w:r>
      <w:r w:rsidR="009871A6">
        <w:rPr>
          <w:rFonts w:ascii="Myriad Pro" w:hAnsi="Myriad Pro" w:cs="Myriad Pro"/>
        </w:rPr>
        <w:t>,</w:t>
      </w:r>
      <w:r w:rsidR="00B9588C">
        <w:rPr>
          <w:rFonts w:ascii="Myriad Pro" w:hAnsi="Myriad Pro" w:cs="Myriad Pro"/>
        </w:rPr>
        <w:t xml:space="preserve"> </w:t>
      </w:r>
    </w:p>
    <w:p w:rsidR="00185BEF" w:rsidRPr="005C4134" w:rsidRDefault="00244AAC" w:rsidP="00804BED">
      <w:pPr>
        <w:numPr>
          <w:ilvl w:val="0"/>
          <w:numId w:val="12"/>
        </w:numPr>
        <w:spacing w:after="0"/>
        <w:jc w:val="both"/>
        <w:rPr>
          <w:rFonts w:ascii="Myriad Pro" w:hAnsi="Myriad Pro" w:cs="Arial"/>
        </w:rPr>
      </w:pPr>
      <w:r w:rsidRPr="005C4134">
        <w:rPr>
          <w:rFonts w:ascii="Myriad Pro" w:hAnsi="Myriad Pro" w:cs="Arial"/>
        </w:rPr>
        <w:t xml:space="preserve">Warunkiem wpisania do </w:t>
      </w:r>
      <w:r w:rsidRPr="005C4134">
        <w:rPr>
          <w:rFonts w:ascii="Myriad Pro" w:hAnsi="Myriad Pro" w:cs="Arial"/>
          <w:i/>
        </w:rPr>
        <w:t xml:space="preserve">Wykazu </w:t>
      </w:r>
      <w:r w:rsidRPr="005C4134">
        <w:rPr>
          <w:rFonts w:ascii="Myriad Pro" w:hAnsi="Myriad Pro" w:cs="Arial"/>
        </w:rPr>
        <w:t>jest:</w:t>
      </w:r>
    </w:p>
    <w:p w:rsidR="00DA784E" w:rsidRPr="003B4EFE" w:rsidRDefault="00DA784E" w:rsidP="004952AB">
      <w:pPr>
        <w:pStyle w:val="Akapitzlist2"/>
        <w:numPr>
          <w:ilvl w:val="0"/>
          <w:numId w:val="48"/>
        </w:numPr>
        <w:spacing w:after="0"/>
        <w:jc w:val="both"/>
        <w:rPr>
          <w:rFonts w:ascii="Myriad Pro" w:hAnsi="Myriad Pro" w:cs="Myriad Pro"/>
        </w:rPr>
      </w:pPr>
      <w:r>
        <w:rPr>
          <w:rFonts w:ascii="Myriad Pro" w:hAnsi="Myriad Pro" w:cs="Myriad Pro"/>
        </w:rPr>
        <w:t>w</w:t>
      </w:r>
      <w:r w:rsidRPr="003B4EFE">
        <w:rPr>
          <w:rFonts w:ascii="Myriad Pro" w:hAnsi="Myriad Pro" w:cs="Myriad Pro"/>
        </w:rPr>
        <w:t xml:space="preserve">pis do </w:t>
      </w:r>
      <w:r w:rsidR="00D55CD7">
        <w:rPr>
          <w:rFonts w:ascii="Myriad Pro" w:hAnsi="Myriad Pro" w:cs="Myriad Pro"/>
        </w:rPr>
        <w:t xml:space="preserve">konkretnej dziedziny w </w:t>
      </w:r>
      <w:r w:rsidRPr="007B13C2">
        <w:rPr>
          <w:rFonts w:ascii="Myriad Pro" w:hAnsi="Myriad Pro" w:cs="Myriad Pro"/>
          <w:i/>
        </w:rPr>
        <w:t>Wykaz</w:t>
      </w:r>
      <w:r w:rsidR="00D55CD7">
        <w:rPr>
          <w:rFonts w:ascii="Myriad Pro" w:hAnsi="Myriad Pro" w:cs="Myriad Pro"/>
          <w:i/>
        </w:rPr>
        <w:t>ie</w:t>
      </w:r>
      <w:r w:rsidRPr="007B13C2">
        <w:rPr>
          <w:rFonts w:ascii="Myriad Pro" w:hAnsi="Myriad Pro" w:cs="Myriad Pro"/>
          <w:i/>
        </w:rPr>
        <w:t xml:space="preserve"> kandydatów na ekspertów</w:t>
      </w:r>
      <w:r w:rsidRPr="003B4EFE">
        <w:rPr>
          <w:rFonts w:ascii="Myriad Pro" w:hAnsi="Myriad Pro" w:cs="Myriad Pro"/>
        </w:rPr>
        <w:t xml:space="preserve"> w innym / innych programie / programach operacyjnych</w:t>
      </w:r>
      <w:r w:rsidR="00610774">
        <w:rPr>
          <w:rFonts w:ascii="Myriad Pro" w:hAnsi="Myriad Pro" w:cs="Myriad Pro"/>
        </w:rPr>
        <w:t>,</w:t>
      </w:r>
    </w:p>
    <w:p w:rsidR="00244AAC" w:rsidRPr="00DA784E" w:rsidRDefault="00890C65" w:rsidP="00804BED">
      <w:pPr>
        <w:pStyle w:val="Akapitzlist"/>
        <w:numPr>
          <w:ilvl w:val="0"/>
          <w:numId w:val="48"/>
        </w:numPr>
        <w:spacing w:after="0"/>
        <w:jc w:val="both"/>
        <w:rPr>
          <w:rFonts w:ascii="Myriad Pro" w:hAnsi="Myriad Pro" w:cs="Arial"/>
        </w:rPr>
      </w:pPr>
      <w:r w:rsidRPr="00DA784E">
        <w:rPr>
          <w:rFonts w:ascii="Myriad Pro" w:hAnsi="Myriad Pro" w:cs="Arial"/>
        </w:rPr>
        <w:t>przesłanie</w:t>
      </w:r>
      <w:r w:rsidR="00244AAC" w:rsidRPr="00DA784E">
        <w:rPr>
          <w:rFonts w:ascii="Myriad Pro" w:hAnsi="Myriad Pro" w:cs="Arial"/>
        </w:rPr>
        <w:t xml:space="preserve"> </w:t>
      </w:r>
      <w:r w:rsidR="00A864F3" w:rsidRPr="00DA784E">
        <w:rPr>
          <w:rFonts w:ascii="Myriad Pro" w:hAnsi="Myriad Pro" w:cs="Arial"/>
        </w:rPr>
        <w:t xml:space="preserve">wypełnionego </w:t>
      </w:r>
      <w:r w:rsidR="00244AAC" w:rsidRPr="00DA784E">
        <w:rPr>
          <w:rFonts w:ascii="Myriad Pro" w:hAnsi="Myriad Pro" w:cs="Arial"/>
          <w:i/>
        </w:rPr>
        <w:t xml:space="preserve">Kwestionariusza osobowego dla osób ubiegających się </w:t>
      </w:r>
      <w:r w:rsidR="00E85ABA">
        <w:rPr>
          <w:rFonts w:ascii="Myriad Pro" w:hAnsi="Myriad Pro" w:cs="Arial"/>
          <w:i/>
        </w:rPr>
        <w:br/>
      </w:r>
      <w:r w:rsidR="00244AAC" w:rsidRPr="00DA784E">
        <w:rPr>
          <w:rFonts w:ascii="Myriad Pro" w:hAnsi="Myriad Pro" w:cs="Arial"/>
          <w:i/>
        </w:rPr>
        <w:t>o wpis do Wykazu</w:t>
      </w:r>
      <w:r w:rsidR="00442C38">
        <w:rPr>
          <w:rFonts w:ascii="Myriad Pro" w:hAnsi="Myriad Pro" w:cs="Arial"/>
          <w:i/>
        </w:rPr>
        <w:t xml:space="preserve"> </w:t>
      </w:r>
      <w:r w:rsidR="00990017" w:rsidRPr="00444833">
        <w:rPr>
          <w:rFonts w:ascii="Myriad Pro" w:hAnsi="Myriad Pro" w:cs="Arial"/>
        </w:rPr>
        <w:t>(zał. nr</w:t>
      </w:r>
      <w:r w:rsidR="00C9304C">
        <w:rPr>
          <w:rFonts w:ascii="Myriad Pro" w:hAnsi="Myriad Pro" w:cs="Arial"/>
        </w:rPr>
        <w:t xml:space="preserve"> </w:t>
      </w:r>
      <w:r w:rsidR="00990017" w:rsidRPr="00444833">
        <w:rPr>
          <w:rFonts w:ascii="Myriad Pro" w:hAnsi="Myriad Pro" w:cs="Arial"/>
        </w:rPr>
        <w:t>2 do Trybu),</w:t>
      </w:r>
    </w:p>
    <w:p w:rsidR="00244AAC" w:rsidRPr="00DA784E" w:rsidRDefault="006409A9" w:rsidP="00804BED">
      <w:pPr>
        <w:pStyle w:val="Akapitzlist"/>
        <w:numPr>
          <w:ilvl w:val="0"/>
          <w:numId w:val="48"/>
        </w:numPr>
        <w:spacing w:after="0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u</w:t>
      </w:r>
      <w:r w:rsidR="00244AAC" w:rsidRPr="00DA784E">
        <w:rPr>
          <w:rFonts w:ascii="Myriad Pro" w:hAnsi="Myriad Pro" w:cs="Arial"/>
        </w:rPr>
        <w:t>dokumentowanie posiadanego wykształcenia,</w:t>
      </w:r>
    </w:p>
    <w:p w:rsidR="00244AAC" w:rsidRPr="006618A5" w:rsidRDefault="006409A9" w:rsidP="00804BED">
      <w:pPr>
        <w:pStyle w:val="Akapitzlist"/>
        <w:numPr>
          <w:ilvl w:val="0"/>
          <w:numId w:val="48"/>
        </w:numPr>
        <w:spacing w:after="0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u</w:t>
      </w:r>
      <w:r w:rsidR="00244AAC" w:rsidRPr="006618A5">
        <w:rPr>
          <w:rFonts w:ascii="Myriad Pro" w:hAnsi="Myriad Pro" w:cs="Arial"/>
        </w:rPr>
        <w:t>dokumentowanie posiadanego doświadczenia zawodowego w kierunku właściwej dziedziny,</w:t>
      </w:r>
    </w:p>
    <w:p w:rsidR="00244AAC" w:rsidRDefault="006409A9" w:rsidP="00804BED">
      <w:pPr>
        <w:pStyle w:val="Akapitzlist"/>
        <w:numPr>
          <w:ilvl w:val="0"/>
          <w:numId w:val="48"/>
        </w:numPr>
        <w:spacing w:after="0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u</w:t>
      </w:r>
      <w:r w:rsidR="00F61BCC" w:rsidRPr="00043FF1">
        <w:rPr>
          <w:rFonts w:ascii="Myriad Pro" w:hAnsi="Myriad Pro" w:cs="Arial"/>
        </w:rPr>
        <w:t>dokumentowanie posiadanej wiedzy, umiejętności lub wymaganych uprawnień w dziedzinie, w ramach której składane jest zgłoszenie kandydata na eksperta,</w:t>
      </w:r>
    </w:p>
    <w:p w:rsidR="00F61BCC" w:rsidRPr="00043FF1" w:rsidRDefault="006409A9" w:rsidP="00804BED">
      <w:pPr>
        <w:pStyle w:val="Akapitzlist"/>
        <w:numPr>
          <w:ilvl w:val="0"/>
          <w:numId w:val="48"/>
        </w:numPr>
        <w:spacing w:after="0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z</w:t>
      </w:r>
      <w:r w:rsidR="00F61BCC" w:rsidRPr="00043FF1">
        <w:rPr>
          <w:rFonts w:ascii="Myriad Pro" w:hAnsi="Myriad Pro" w:cs="Arial"/>
        </w:rPr>
        <w:t>łożenia oświadczeń w zakresie:</w:t>
      </w:r>
    </w:p>
    <w:p w:rsidR="00F61BCC" w:rsidRPr="00494A57" w:rsidRDefault="00F61BCC" w:rsidP="00804BED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494A57">
        <w:rPr>
          <w:rFonts w:ascii="Myriad Pro" w:hAnsi="Myriad Pro" w:cs="Arial"/>
        </w:rPr>
        <w:t>korzystania z pełni praw publicznych</w:t>
      </w:r>
      <w:r w:rsidR="00494A57">
        <w:rPr>
          <w:rFonts w:ascii="Myriad Pro" w:hAnsi="Myriad Pro" w:cs="Arial"/>
        </w:rPr>
        <w:t>,</w:t>
      </w:r>
    </w:p>
    <w:p w:rsidR="00F61BCC" w:rsidRPr="00494A57" w:rsidRDefault="00F61BCC" w:rsidP="00804BED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494A57">
        <w:rPr>
          <w:rFonts w:ascii="Myriad Pro" w:hAnsi="Myriad Pro" w:cs="Arial"/>
        </w:rPr>
        <w:t>posiadania pełnej zdolnoś</w:t>
      </w:r>
      <w:r w:rsidR="006E7493">
        <w:rPr>
          <w:rFonts w:ascii="Myriad Pro" w:hAnsi="Myriad Pro" w:cs="Arial"/>
        </w:rPr>
        <w:t>ci</w:t>
      </w:r>
      <w:r w:rsidRPr="00494A57">
        <w:rPr>
          <w:rFonts w:ascii="Myriad Pro" w:hAnsi="Myriad Pro" w:cs="Arial"/>
        </w:rPr>
        <w:t xml:space="preserve"> do czynności prawnych</w:t>
      </w:r>
      <w:r w:rsidR="00494A57">
        <w:rPr>
          <w:rFonts w:ascii="Myriad Pro" w:hAnsi="Myriad Pro" w:cs="Arial"/>
        </w:rPr>
        <w:t>,</w:t>
      </w:r>
    </w:p>
    <w:p w:rsidR="00F61BCC" w:rsidRPr="004B5D11" w:rsidRDefault="00F61BCC" w:rsidP="00804BED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4B5D11">
        <w:rPr>
          <w:rFonts w:ascii="Myriad Pro" w:hAnsi="Myriad Pro" w:cs="Arial"/>
        </w:rPr>
        <w:t>niekaralności prawomocnym wyrokiem za przestępstwo umyślne lub za umyślne przestępstwo skarbowe,</w:t>
      </w:r>
    </w:p>
    <w:p w:rsidR="00F61BCC" w:rsidRPr="00741ECB" w:rsidRDefault="00F61BCC" w:rsidP="00804BED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741ECB">
        <w:rPr>
          <w:rFonts w:ascii="Myriad Pro" w:hAnsi="Myriad Pro" w:cs="Arial"/>
        </w:rPr>
        <w:t>gotowości do rzetelnej oceny projektów w ramach RPO WZ 2014-2020,</w:t>
      </w:r>
    </w:p>
    <w:p w:rsidR="00F61BCC" w:rsidRPr="00741ECB" w:rsidRDefault="00F61BCC" w:rsidP="00804BED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741ECB">
        <w:rPr>
          <w:rFonts w:ascii="Myriad Pro" w:hAnsi="Myriad Pro" w:cs="Arial"/>
        </w:rPr>
        <w:t>braku powiązań stosunkiem pracy z IZ oraz IP</w:t>
      </w:r>
      <w:r w:rsidR="00C279B2" w:rsidRPr="00741ECB">
        <w:rPr>
          <w:rFonts w:ascii="Myriad Pro" w:hAnsi="Myriad Pro" w:cs="Arial"/>
        </w:rPr>
        <w:t xml:space="preserve"> w ramach RPO WZ 2014-2020</w:t>
      </w:r>
      <w:r w:rsidRPr="00741ECB">
        <w:rPr>
          <w:rFonts w:ascii="Myriad Pro" w:hAnsi="Myriad Pro" w:cs="Arial"/>
        </w:rPr>
        <w:t>,</w:t>
      </w:r>
    </w:p>
    <w:p w:rsidR="00142655" w:rsidRPr="0001043D" w:rsidRDefault="00142655" w:rsidP="004952AB">
      <w:pPr>
        <w:numPr>
          <w:ilvl w:val="0"/>
          <w:numId w:val="49"/>
        </w:numPr>
        <w:spacing w:after="0"/>
        <w:ind w:left="2154" w:hanging="357"/>
        <w:jc w:val="both"/>
        <w:rPr>
          <w:rFonts w:ascii="Myriad Pro" w:eastAsia="Calibri" w:hAnsi="Myriad Pro" w:cs="Times New Roman"/>
          <w:iCs/>
        </w:rPr>
      </w:pPr>
      <w:r w:rsidRPr="0001043D">
        <w:rPr>
          <w:rFonts w:ascii="Myriad Pro" w:eastAsia="Calibri" w:hAnsi="Myriad Pro" w:cs="Times New Roman"/>
          <w:iCs/>
        </w:rPr>
        <w:t xml:space="preserve">nieświadczenia usług w zakresie opracowywania wniosków </w:t>
      </w:r>
      <w:r w:rsidR="007226AB">
        <w:rPr>
          <w:rFonts w:ascii="Myriad Pro" w:eastAsia="Calibri" w:hAnsi="Myriad Pro" w:cs="Times New Roman"/>
          <w:iCs/>
        </w:rPr>
        <w:br/>
      </w:r>
      <w:r w:rsidRPr="0001043D">
        <w:rPr>
          <w:rFonts w:ascii="Myriad Pro" w:eastAsia="Calibri" w:hAnsi="Myriad Pro" w:cs="Times New Roman"/>
          <w:iCs/>
        </w:rPr>
        <w:t>o dofinansowanie projektów w ramach RPO WZ 2014-2020 oraz braku powiązań stosunkiem pracy z firmami konsultingowo-doradczymi świadczącymi takie usługi,</w:t>
      </w:r>
    </w:p>
    <w:p w:rsidR="00610774" w:rsidRDefault="00F61BCC" w:rsidP="00804BED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6618A5">
        <w:rPr>
          <w:rFonts w:ascii="Myriad Pro" w:hAnsi="Myriad Pro" w:cs="Arial"/>
        </w:rPr>
        <w:t xml:space="preserve">wyrażenia zgody na umieszczenie danych w </w:t>
      </w:r>
      <w:r w:rsidRPr="007B13C2">
        <w:rPr>
          <w:rFonts w:ascii="Myriad Pro" w:hAnsi="Myriad Pro" w:cs="Arial"/>
          <w:i/>
        </w:rPr>
        <w:t>Wykazie</w:t>
      </w:r>
      <w:r w:rsidRPr="006618A5">
        <w:rPr>
          <w:rFonts w:ascii="Myriad Pro" w:hAnsi="Myriad Pro" w:cs="Arial"/>
        </w:rPr>
        <w:t xml:space="preserve"> oraz ich przetwarzanie</w:t>
      </w:r>
      <w:r w:rsidR="00CB164E">
        <w:rPr>
          <w:rFonts w:ascii="Myriad Pro" w:hAnsi="Myriad Pro" w:cs="Arial"/>
        </w:rPr>
        <w:t>.</w:t>
      </w:r>
    </w:p>
    <w:p w:rsidR="00F95FFE" w:rsidRDefault="00442C38" w:rsidP="00444833">
      <w:pPr>
        <w:pStyle w:val="Akapitzlist"/>
        <w:numPr>
          <w:ilvl w:val="0"/>
          <w:numId w:val="12"/>
        </w:numPr>
        <w:spacing w:after="0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Warunkiem</w:t>
      </w:r>
      <w:r w:rsidR="00610774" w:rsidRPr="00112214">
        <w:rPr>
          <w:rFonts w:ascii="Myriad Pro" w:hAnsi="Myriad Pro" w:cs="Arial"/>
        </w:rPr>
        <w:t xml:space="preserve"> wpisania do </w:t>
      </w:r>
      <w:r w:rsidR="00610774" w:rsidRPr="00112214">
        <w:rPr>
          <w:rFonts w:ascii="Myriad Pro" w:hAnsi="Myriad Pro" w:cs="Arial"/>
          <w:i/>
        </w:rPr>
        <w:t xml:space="preserve">Wykazu </w:t>
      </w:r>
      <w:r w:rsidR="00610774" w:rsidRPr="00112214">
        <w:rPr>
          <w:rFonts w:ascii="Myriad Pro" w:hAnsi="Myriad Pro" w:cs="Arial"/>
        </w:rPr>
        <w:t>osób</w:t>
      </w:r>
      <w:r w:rsidRPr="00112214">
        <w:rPr>
          <w:rFonts w:ascii="Myriad Pro" w:hAnsi="Myriad Pro" w:cs="Arial"/>
        </w:rPr>
        <w:t xml:space="preserve">, o których mowa w ust </w:t>
      </w:r>
      <w:r w:rsidR="00C9304C">
        <w:rPr>
          <w:rFonts w:ascii="Myriad Pro" w:hAnsi="Myriad Pro" w:cs="Arial"/>
        </w:rPr>
        <w:t xml:space="preserve"> </w:t>
      </w:r>
      <w:r w:rsidRPr="00112214">
        <w:rPr>
          <w:rFonts w:ascii="Myriad Pro" w:hAnsi="Myriad Pro" w:cs="Arial"/>
        </w:rPr>
        <w:t xml:space="preserve">2 </w:t>
      </w:r>
      <w:r w:rsidR="00610774" w:rsidRPr="00112214">
        <w:rPr>
          <w:rFonts w:ascii="Myriad Pro" w:hAnsi="Myriad Pro" w:cs="Arial"/>
        </w:rPr>
        <w:t>jest:</w:t>
      </w:r>
    </w:p>
    <w:p w:rsidR="00610774" w:rsidRPr="00112214" w:rsidRDefault="00610774" w:rsidP="00112214">
      <w:pPr>
        <w:pStyle w:val="Akapitzlist"/>
        <w:numPr>
          <w:ilvl w:val="0"/>
          <w:numId w:val="81"/>
        </w:numPr>
        <w:spacing w:after="0"/>
        <w:ind w:left="1418"/>
        <w:jc w:val="both"/>
        <w:rPr>
          <w:rFonts w:ascii="Myriad Pro" w:hAnsi="Myriad Pro" w:cs="Arial"/>
        </w:rPr>
      </w:pPr>
      <w:r w:rsidRPr="00112214">
        <w:rPr>
          <w:rFonts w:ascii="Myriad Pro" w:hAnsi="Myriad Pro" w:cs="Arial"/>
        </w:rPr>
        <w:t xml:space="preserve">przesłanie wypełnionego uproszczonego </w:t>
      </w:r>
      <w:r w:rsidRPr="00112214">
        <w:rPr>
          <w:rFonts w:ascii="Myriad Pro" w:hAnsi="Myriad Pro" w:cs="Arial"/>
          <w:i/>
        </w:rPr>
        <w:t>Kwestionariusza osobowego dla osób ubiegających się o wpis do Wykaz</w:t>
      </w:r>
      <w:r w:rsidR="00442C38" w:rsidRPr="00112214">
        <w:rPr>
          <w:rFonts w:ascii="Myriad Pro" w:hAnsi="Myriad Pro" w:cs="Arial"/>
          <w:i/>
        </w:rPr>
        <w:t xml:space="preserve">u, </w:t>
      </w:r>
      <w:r w:rsidR="00442C38" w:rsidRPr="00112214">
        <w:rPr>
          <w:rFonts w:ascii="Myriad Pro" w:hAnsi="Myriad Pro" w:cs="Arial"/>
        </w:rPr>
        <w:t>(zał. nr 2a do Tryb</w:t>
      </w:r>
      <w:r w:rsidRPr="00112214">
        <w:rPr>
          <w:rFonts w:ascii="Myriad Pro" w:hAnsi="Myriad Pro" w:cs="Arial"/>
        </w:rPr>
        <w:t>u</w:t>
      </w:r>
      <w:r w:rsidR="00442C38" w:rsidRPr="00112214">
        <w:rPr>
          <w:rFonts w:ascii="Myriad Pro" w:hAnsi="Myriad Pro" w:cs="Arial"/>
        </w:rPr>
        <w:t>)</w:t>
      </w:r>
      <w:r w:rsidRPr="00112214">
        <w:rPr>
          <w:rFonts w:ascii="Myriad Pro" w:hAnsi="Myriad Pro" w:cs="Arial"/>
          <w:i/>
        </w:rPr>
        <w:t>,</w:t>
      </w:r>
    </w:p>
    <w:p w:rsidR="00610774" w:rsidRPr="00043FF1" w:rsidRDefault="00610774" w:rsidP="00112214">
      <w:pPr>
        <w:pStyle w:val="Akapitzlist"/>
        <w:numPr>
          <w:ilvl w:val="0"/>
          <w:numId w:val="82"/>
        </w:numPr>
        <w:spacing w:after="0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z</w:t>
      </w:r>
      <w:r w:rsidRPr="00043FF1">
        <w:rPr>
          <w:rFonts w:ascii="Myriad Pro" w:hAnsi="Myriad Pro" w:cs="Arial"/>
        </w:rPr>
        <w:t>łożenia oświadczeń w zakresie:</w:t>
      </w:r>
    </w:p>
    <w:p w:rsidR="00610774" w:rsidRPr="00494A57" w:rsidRDefault="00610774" w:rsidP="00610774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494A57">
        <w:rPr>
          <w:rFonts w:ascii="Myriad Pro" w:hAnsi="Myriad Pro" w:cs="Arial"/>
        </w:rPr>
        <w:t>korzystania z pełni praw publicznych</w:t>
      </w:r>
      <w:r>
        <w:rPr>
          <w:rFonts w:ascii="Myriad Pro" w:hAnsi="Myriad Pro" w:cs="Arial"/>
        </w:rPr>
        <w:t>,</w:t>
      </w:r>
    </w:p>
    <w:p w:rsidR="00610774" w:rsidRPr="00494A57" w:rsidRDefault="00610774" w:rsidP="00610774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494A57">
        <w:rPr>
          <w:rFonts w:ascii="Myriad Pro" w:hAnsi="Myriad Pro" w:cs="Arial"/>
        </w:rPr>
        <w:t>posiadania pełnej zdolnoś</w:t>
      </w:r>
      <w:r>
        <w:rPr>
          <w:rFonts w:ascii="Myriad Pro" w:hAnsi="Myriad Pro" w:cs="Arial"/>
        </w:rPr>
        <w:t>ci</w:t>
      </w:r>
      <w:r w:rsidRPr="00494A57">
        <w:rPr>
          <w:rFonts w:ascii="Myriad Pro" w:hAnsi="Myriad Pro" w:cs="Arial"/>
        </w:rPr>
        <w:t xml:space="preserve"> do czynności prawnych</w:t>
      </w:r>
      <w:r>
        <w:rPr>
          <w:rFonts w:ascii="Myriad Pro" w:hAnsi="Myriad Pro" w:cs="Arial"/>
        </w:rPr>
        <w:t>,</w:t>
      </w:r>
    </w:p>
    <w:p w:rsidR="00610774" w:rsidRPr="004B5D11" w:rsidRDefault="00610774" w:rsidP="00610774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4B5D11">
        <w:rPr>
          <w:rFonts w:ascii="Myriad Pro" w:hAnsi="Myriad Pro" w:cs="Arial"/>
        </w:rPr>
        <w:t>niekaralności prawomocnym wyrokiem za przestępstwo umyślne lub za umyślne przestępstwo skarbowe,</w:t>
      </w:r>
    </w:p>
    <w:p w:rsidR="00610774" w:rsidRPr="00741ECB" w:rsidRDefault="00610774" w:rsidP="00610774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741ECB">
        <w:rPr>
          <w:rFonts w:ascii="Myriad Pro" w:hAnsi="Myriad Pro" w:cs="Arial"/>
        </w:rPr>
        <w:t>gotowości do rzetelnej oceny projektów w ramach RPO WZ 2014-2020,</w:t>
      </w:r>
    </w:p>
    <w:p w:rsidR="00610774" w:rsidRPr="00741ECB" w:rsidRDefault="00610774" w:rsidP="00610774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741ECB">
        <w:rPr>
          <w:rFonts w:ascii="Myriad Pro" w:hAnsi="Myriad Pro" w:cs="Arial"/>
        </w:rPr>
        <w:t>braku powiązań stosunkiem pracy z IZ oraz IP w ramach RPO WZ 2014-2020,</w:t>
      </w:r>
    </w:p>
    <w:p w:rsidR="00610774" w:rsidRPr="0001043D" w:rsidRDefault="00610774" w:rsidP="00610774">
      <w:pPr>
        <w:numPr>
          <w:ilvl w:val="0"/>
          <w:numId w:val="49"/>
        </w:numPr>
        <w:spacing w:after="0"/>
        <w:ind w:left="2154" w:hanging="357"/>
        <w:jc w:val="both"/>
        <w:rPr>
          <w:rFonts w:ascii="Myriad Pro" w:eastAsia="Calibri" w:hAnsi="Myriad Pro" w:cs="Times New Roman"/>
          <w:iCs/>
        </w:rPr>
      </w:pPr>
      <w:r w:rsidRPr="0001043D">
        <w:rPr>
          <w:rFonts w:ascii="Myriad Pro" w:eastAsia="Calibri" w:hAnsi="Myriad Pro" w:cs="Times New Roman"/>
          <w:iCs/>
        </w:rPr>
        <w:t xml:space="preserve">nieświadczenia usług w zakresie opracowywania wniosków </w:t>
      </w:r>
      <w:r w:rsidR="002E7FC4">
        <w:rPr>
          <w:rFonts w:ascii="Myriad Pro" w:eastAsia="Calibri" w:hAnsi="Myriad Pro" w:cs="Times New Roman"/>
          <w:iCs/>
        </w:rPr>
        <w:br/>
      </w:r>
      <w:r w:rsidRPr="0001043D">
        <w:rPr>
          <w:rFonts w:ascii="Myriad Pro" w:eastAsia="Calibri" w:hAnsi="Myriad Pro" w:cs="Times New Roman"/>
          <w:iCs/>
        </w:rPr>
        <w:t>o dofinansowanie projektów w ramach RPO WZ 2014-2020 oraz braku powiązań stosunkiem pracy z firmami konsultingowo-doradczymi świadczącymi takie usługi,</w:t>
      </w:r>
    </w:p>
    <w:p w:rsidR="00610774" w:rsidRDefault="00610774" w:rsidP="00610774">
      <w:pPr>
        <w:pStyle w:val="Akapitzlist"/>
        <w:numPr>
          <w:ilvl w:val="0"/>
          <w:numId w:val="49"/>
        </w:numPr>
        <w:spacing w:after="0"/>
        <w:jc w:val="both"/>
        <w:rPr>
          <w:rFonts w:ascii="Myriad Pro" w:hAnsi="Myriad Pro" w:cs="Arial"/>
        </w:rPr>
      </w:pPr>
      <w:r w:rsidRPr="006618A5">
        <w:rPr>
          <w:rFonts w:ascii="Myriad Pro" w:hAnsi="Myriad Pro" w:cs="Arial"/>
        </w:rPr>
        <w:t xml:space="preserve">wyrażenia zgody na umieszczenie danych w </w:t>
      </w:r>
      <w:r w:rsidRPr="007B13C2">
        <w:rPr>
          <w:rFonts w:ascii="Myriad Pro" w:hAnsi="Myriad Pro" w:cs="Arial"/>
          <w:i/>
        </w:rPr>
        <w:t>Wykazie</w:t>
      </w:r>
      <w:r w:rsidRPr="006618A5">
        <w:rPr>
          <w:rFonts w:ascii="Myriad Pro" w:hAnsi="Myriad Pro" w:cs="Arial"/>
        </w:rPr>
        <w:t xml:space="preserve"> oraz ich przetwarzanie</w:t>
      </w:r>
      <w:r>
        <w:rPr>
          <w:rFonts w:ascii="Myriad Pro" w:hAnsi="Myriad Pro" w:cs="Arial"/>
        </w:rPr>
        <w:t>.</w:t>
      </w:r>
    </w:p>
    <w:p w:rsidR="00F95FFE" w:rsidRPr="00D72399" w:rsidRDefault="00F95FFE" w:rsidP="00444833">
      <w:pPr>
        <w:spacing w:after="0"/>
        <w:jc w:val="both"/>
        <w:rPr>
          <w:rFonts w:ascii="Myriad Pro" w:hAnsi="Myriad Pro" w:cs="Arial"/>
        </w:rPr>
      </w:pPr>
    </w:p>
    <w:p w:rsidR="00F95FFE" w:rsidRPr="00DD0BAB" w:rsidRDefault="005D0538" w:rsidP="00444833">
      <w:pPr>
        <w:pStyle w:val="Akapitzlist"/>
        <w:numPr>
          <w:ilvl w:val="0"/>
          <w:numId w:val="12"/>
        </w:numPr>
        <w:jc w:val="both"/>
        <w:rPr>
          <w:rFonts w:ascii="Myriad Pro" w:hAnsi="Myriad Pro"/>
        </w:rPr>
      </w:pPr>
      <w:r w:rsidRPr="00DD0BAB">
        <w:rPr>
          <w:rFonts w:ascii="Myriad Pro" w:hAnsi="Myriad Pro"/>
        </w:rPr>
        <w:t>Końcowym etapem skróconej procedury naboru kandydatów na ekspertów jest sporządzenie protokołu, którego załącznikiem jest lista kandydatów na ekspertów zweryfikowanych pozytywnie w wyniku skróconej procedury naboru kandydatów na ekspertów oraz lista kandydatów na ekspertów zweryfikowanych negatywnie w wyniku skróconej procedury naboru kandydatów na ekspertów.</w:t>
      </w:r>
      <w:r w:rsidR="00462C7D" w:rsidRPr="00462C7D">
        <w:rPr>
          <w:rFonts w:ascii="Myriad Pro" w:hAnsi="Myriad Pro"/>
          <w:iCs/>
        </w:rPr>
        <w:t xml:space="preserve"> Od negatywnego wyniku weryfikacji formalnej nie przysługuje osobie ubiegającej się </w:t>
      </w:r>
      <w:r w:rsidR="00462C7D" w:rsidRPr="00462C7D">
        <w:rPr>
          <w:rFonts w:ascii="Myriad Pro" w:hAnsi="Myriad Pro"/>
          <w:iCs/>
        </w:rPr>
        <w:br/>
        <w:t>o status kandydata na eksperta żaden środek odwoławczy.</w:t>
      </w:r>
    </w:p>
    <w:p w:rsidR="00E02C37" w:rsidRPr="00112214" w:rsidRDefault="00990017" w:rsidP="00112214">
      <w:pPr>
        <w:pStyle w:val="Akapitzlist"/>
        <w:numPr>
          <w:ilvl w:val="0"/>
          <w:numId w:val="12"/>
        </w:numPr>
        <w:rPr>
          <w:rFonts w:eastAsia="Calibri" w:cs="Times New Roman"/>
          <w:iCs/>
        </w:rPr>
      </w:pPr>
      <w:r w:rsidRPr="00444833">
        <w:rPr>
          <w:rFonts w:ascii="Myriad Pro" w:hAnsi="Myriad Pro" w:cs="Arial"/>
        </w:rPr>
        <w:t xml:space="preserve">Następnie kandydaci na ekspertów, którzy pomyślnie przeszli skróconą procedurę naboru kandydatów na ekspertów zostają włączeni do </w:t>
      </w:r>
      <w:r w:rsidRPr="00444833">
        <w:rPr>
          <w:rFonts w:ascii="Myriad Pro" w:hAnsi="Myriad Pro" w:cs="Arial"/>
          <w:i/>
        </w:rPr>
        <w:t xml:space="preserve">Wykazu </w:t>
      </w:r>
      <w:r w:rsidRPr="00444833">
        <w:rPr>
          <w:rFonts w:ascii="Myriad Pro" w:hAnsi="Myriad Pro" w:cs="Arial"/>
        </w:rPr>
        <w:t xml:space="preserve">na zasadach opisanych w </w:t>
      </w:r>
      <w:r w:rsidRPr="00444833">
        <w:rPr>
          <w:rFonts w:ascii="Myriad Pro" w:hAnsi="Myriad Pro"/>
        </w:rPr>
        <w:t>§ 8.</w:t>
      </w:r>
    </w:p>
    <w:p w:rsidR="00305CF2" w:rsidRDefault="004B5D11" w:rsidP="00305CF2">
      <w:r>
        <w:tab/>
      </w:r>
    </w:p>
    <w:p w:rsidR="00305CF2" w:rsidRDefault="00305CF2" w:rsidP="00305CF2">
      <w:pPr>
        <w:rPr>
          <w:rFonts w:eastAsiaTheme="majorEastAsia" w:cstheme="majorBidi"/>
          <w:color w:val="4F81BD" w:themeColor="accent1"/>
          <w:sz w:val="26"/>
          <w:szCs w:val="26"/>
        </w:rPr>
      </w:pPr>
      <w:r>
        <w:br w:type="page"/>
      </w:r>
    </w:p>
    <w:p w:rsidR="00F95FFE" w:rsidRDefault="00B502D9" w:rsidP="00DD0BAB">
      <w:pPr>
        <w:pStyle w:val="Nagwek2"/>
        <w:tabs>
          <w:tab w:val="left" w:pos="2552"/>
          <w:tab w:val="left" w:pos="2835"/>
        </w:tabs>
        <w:jc w:val="center"/>
        <w:rPr>
          <w:rFonts w:ascii="Myriad Pro" w:hAnsi="Myriad Pro"/>
          <w:color w:val="000000" w:themeColor="text1"/>
          <w:sz w:val="22"/>
        </w:rPr>
      </w:pPr>
      <w:bookmarkStart w:id="12" w:name="_Toc4146257"/>
      <w:r w:rsidRPr="00305CF2">
        <w:rPr>
          <w:rFonts w:ascii="Myriad Pro" w:hAnsi="Myriad Pro"/>
          <w:color w:val="000000" w:themeColor="text1"/>
          <w:sz w:val="22"/>
        </w:rPr>
        <w:t>§ 10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Pr="007362A9">
        <w:rPr>
          <w:rFonts w:ascii="Myriad Pro" w:hAnsi="Myriad Pro"/>
          <w:color w:val="000000" w:themeColor="text1"/>
          <w:sz w:val="22"/>
        </w:rPr>
        <w:t>Rola i status eksperta</w:t>
      </w:r>
      <w:bookmarkEnd w:id="12"/>
    </w:p>
    <w:p w:rsidR="00305CF2" w:rsidRPr="00305CF2" w:rsidRDefault="00305CF2" w:rsidP="00DD0BAB">
      <w:pPr>
        <w:spacing w:after="0"/>
      </w:pPr>
    </w:p>
    <w:p w:rsidR="00F95FFE" w:rsidRDefault="00990017" w:rsidP="00305CF2">
      <w:pPr>
        <w:pStyle w:val="Akapitzlist"/>
        <w:numPr>
          <w:ilvl w:val="0"/>
          <w:numId w:val="83"/>
        </w:numPr>
        <w:tabs>
          <w:tab w:val="center" w:pos="4536"/>
          <w:tab w:val="left" w:pos="5460"/>
        </w:tabs>
        <w:jc w:val="both"/>
        <w:rPr>
          <w:rFonts w:ascii="Myriad Pro" w:hAnsi="Myriad Pro"/>
        </w:rPr>
      </w:pPr>
      <w:r w:rsidRPr="00444833">
        <w:rPr>
          <w:rFonts w:ascii="Myriad Pro" w:hAnsi="Myriad Pro"/>
        </w:rPr>
        <w:t>Rolę eksperta świadczącego usługi określa</w:t>
      </w:r>
      <w:r w:rsidR="00CD787C">
        <w:rPr>
          <w:rFonts w:ascii="Myriad Pro" w:hAnsi="Myriad Pro"/>
        </w:rPr>
        <w:t xml:space="preserve">ją </w:t>
      </w:r>
      <w:r w:rsidR="00E07C3A">
        <w:rPr>
          <w:rFonts w:ascii="Myriad Pro" w:hAnsi="Myriad Pro"/>
        </w:rPr>
        <w:t>wewnętrzne</w:t>
      </w:r>
      <w:r w:rsidR="00CD787C">
        <w:rPr>
          <w:rFonts w:ascii="Myriad Pro" w:hAnsi="Myriad Pro"/>
        </w:rPr>
        <w:t xml:space="preserve"> procedury</w:t>
      </w:r>
      <w:r w:rsidRPr="00444833">
        <w:rPr>
          <w:rFonts w:ascii="Myriad Pro" w:hAnsi="Myriad Pro"/>
        </w:rPr>
        <w:t xml:space="preserve"> IZ RPO WZ</w:t>
      </w:r>
      <w:r w:rsidR="00CD787C">
        <w:rPr>
          <w:rFonts w:ascii="Myriad Pro" w:hAnsi="Myriad Pro"/>
        </w:rPr>
        <w:t xml:space="preserve">, oraz </w:t>
      </w:r>
      <w:r w:rsidR="00B502D9">
        <w:rPr>
          <w:rFonts w:ascii="Myriad Pro" w:hAnsi="Myriad Pro"/>
        </w:rPr>
        <w:t>umow</w:t>
      </w:r>
      <w:r w:rsidR="00CD787C">
        <w:rPr>
          <w:rFonts w:ascii="Myriad Pro" w:hAnsi="Myriad Pro"/>
        </w:rPr>
        <w:t>a</w:t>
      </w:r>
      <w:r w:rsidR="00B502D9">
        <w:rPr>
          <w:rFonts w:ascii="Myriad Pro" w:hAnsi="Myriad Pro"/>
        </w:rPr>
        <w:t xml:space="preserve"> zawieran</w:t>
      </w:r>
      <w:r w:rsidR="00CD787C">
        <w:rPr>
          <w:rFonts w:ascii="Myriad Pro" w:hAnsi="Myriad Pro"/>
        </w:rPr>
        <w:t xml:space="preserve">a </w:t>
      </w:r>
      <w:r w:rsidR="00B502D9">
        <w:rPr>
          <w:rFonts w:ascii="Myriad Pro" w:hAnsi="Myriad Pro"/>
        </w:rPr>
        <w:t xml:space="preserve"> z ekspertem, o której mowa w §11. </w:t>
      </w:r>
    </w:p>
    <w:p w:rsidR="00F95FFE" w:rsidRPr="00444833" w:rsidRDefault="00B502D9" w:rsidP="00305CF2">
      <w:pPr>
        <w:pStyle w:val="Akapitzlist"/>
        <w:numPr>
          <w:ilvl w:val="0"/>
          <w:numId w:val="83"/>
        </w:numPr>
        <w:tabs>
          <w:tab w:val="center" w:pos="4536"/>
          <w:tab w:val="left" w:pos="5460"/>
        </w:tabs>
        <w:jc w:val="both"/>
        <w:rPr>
          <w:rFonts w:ascii="Myriad Pro" w:hAnsi="Myriad Pro"/>
        </w:rPr>
      </w:pPr>
      <w:r>
        <w:rPr>
          <w:rFonts w:ascii="Myriad Pro" w:hAnsi="Myriad Pro"/>
        </w:rPr>
        <w:t>Kandydat na eksperta wpisany do Wykazu, uzyskuje status eksperta z chwilą zawarcia umowy z IOK, o której mowa w §11.</w:t>
      </w:r>
    </w:p>
    <w:p w:rsidR="004B5D11" w:rsidRDefault="00B502D9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r>
        <w:rPr>
          <w:rFonts w:ascii="Myriad Pro" w:hAnsi="Myriad Pro"/>
        </w:rPr>
        <w:tab/>
      </w:r>
      <w:bookmarkStart w:id="13" w:name="_Toc4146258"/>
      <w:r w:rsidR="00DE6369" w:rsidRPr="00305CF2">
        <w:rPr>
          <w:rFonts w:ascii="Myriad Pro" w:hAnsi="Myriad Pro"/>
          <w:color w:val="000000" w:themeColor="text1"/>
          <w:sz w:val="22"/>
        </w:rPr>
        <w:t>§</w:t>
      </w:r>
      <w:r w:rsidR="008274B6" w:rsidRPr="00305CF2">
        <w:rPr>
          <w:rFonts w:ascii="Myriad Pro" w:hAnsi="Myriad Pro"/>
          <w:color w:val="000000" w:themeColor="text1"/>
          <w:sz w:val="22"/>
        </w:rPr>
        <w:t xml:space="preserve"> </w:t>
      </w:r>
      <w:r w:rsidRPr="00305CF2">
        <w:rPr>
          <w:rFonts w:ascii="Myriad Pro" w:hAnsi="Myriad Pro"/>
          <w:color w:val="000000" w:themeColor="text1"/>
          <w:sz w:val="22"/>
        </w:rPr>
        <w:t>11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="004B5D11" w:rsidRPr="007362A9">
        <w:rPr>
          <w:rFonts w:ascii="Myriad Pro" w:hAnsi="Myriad Pro"/>
          <w:color w:val="000000" w:themeColor="text1"/>
          <w:sz w:val="22"/>
        </w:rPr>
        <w:t>Umowa z ekspertem</w:t>
      </w:r>
      <w:bookmarkEnd w:id="13"/>
    </w:p>
    <w:p w:rsidR="00305CF2" w:rsidRPr="00305CF2" w:rsidRDefault="00305CF2" w:rsidP="00DD0BAB">
      <w:pPr>
        <w:spacing w:after="0"/>
      </w:pPr>
    </w:p>
    <w:p w:rsidR="004B5D11" w:rsidRPr="004B5D11" w:rsidRDefault="004B5D11" w:rsidP="004952AB">
      <w:pPr>
        <w:numPr>
          <w:ilvl w:val="3"/>
          <w:numId w:val="78"/>
        </w:numPr>
        <w:tabs>
          <w:tab w:val="left" w:pos="851"/>
        </w:tabs>
        <w:suppressAutoHyphens/>
        <w:spacing w:after="120"/>
        <w:ind w:left="850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 xml:space="preserve">Z kandydatem na eksperta, znajdującym się w </w:t>
      </w:r>
      <w:r w:rsidRPr="007B13C2">
        <w:rPr>
          <w:rFonts w:ascii="Myriad Pro" w:eastAsia="SimSun" w:hAnsi="Myriad Pro" w:cs="Myriad Pro"/>
          <w:i/>
          <w:lang w:eastAsia="ar-SA"/>
        </w:rPr>
        <w:t>Wykazie</w:t>
      </w:r>
      <w:r w:rsidRPr="004B5D11">
        <w:rPr>
          <w:rFonts w:ascii="Myriad Pro" w:eastAsia="SimSun" w:hAnsi="Myriad Pro" w:cs="Myriad Pro"/>
          <w:lang w:eastAsia="ar-SA"/>
        </w:rPr>
        <w:t xml:space="preserve"> zawierana jest umowa.</w:t>
      </w:r>
    </w:p>
    <w:p w:rsidR="002E0008" w:rsidRPr="00FF0099" w:rsidRDefault="004B5D11" w:rsidP="004952AB">
      <w:pPr>
        <w:numPr>
          <w:ilvl w:val="3"/>
          <w:numId w:val="78"/>
        </w:numPr>
        <w:tabs>
          <w:tab w:val="left" w:pos="851"/>
        </w:tabs>
        <w:suppressAutoHyphens/>
        <w:spacing w:after="120"/>
        <w:ind w:left="850" w:hanging="425"/>
        <w:jc w:val="both"/>
        <w:rPr>
          <w:rFonts w:ascii="Myriad Pro" w:eastAsia="SimSun" w:hAnsi="Myriad Pro" w:cs="Myriad Pro"/>
          <w:lang w:eastAsia="ar-SA"/>
        </w:rPr>
      </w:pPr>
      <w:r w:rsidRPr="00D54125">
        <w:rPr>
          <w:rFonts w:ascii="Myriad Pro" w:eastAsia="SimSun" w:hAnsi="Myriad Pro" w:cs="Myriad Pro"/>
          <w:lang w:eastAsia="ar-SA"/>
        </w:rPr>
        <w:t xml:space="preserve">Umowa, o której mowa w ust. 1 zawierana jest </w:t>
      </w:r>
      <w:r w:rsidR="002E0008" w:rsidRPr="00A805DC">
        <w:rPr>
          <w:rFonts w:ascii="Myriad Pro" w:eastAsia="SimSun" w:hAnsi="Myriad Pro" w:cs="Myriad Pro"/>
          <w:lang w:eastAsia="ar-SA"/>
        </w:rPr>
        <w:t xml:space="preserve">po umieszczeniu eksperta w </w:t>
      </w:r>
      <w:r w:rsidR="005E55E3" w:rsidRPr="007B13C2">
        <w:rPr>
          <w:rFonts w:ascii="Myriad Pro" w:eastAsia="SimSun" w:hAnsi="Myriad Pro" w:cs="Myriad Pro"/>
          <w:i/>
          <w:lang w:eastAsia="ar-SA"/>
        </w:rPr>
        <w:t xml:space="preserve">Wykazie </w:t>
      </w:r>
      <w:r w:rsidR="002E0008" w:rsidRPr="007B13C2">
        <w:rPr>
          <w:rFonts w:ascii="Myriad Pro" w:eastAsia="SimSun" w:hAnsi="Myriad Pro" w:cs="Myriad Pro"/>
          <w:i/>
          <w:lang w:eastAsia="ar-SA"/>
        </w:rPr>
        <w:t>kandydatów na ekspertów</w:t>
      </w:r>
      <w:r w:rsidR="002E0008" w:rsidRPr="00A805DC">
        <w:rPr>
          <w:rFonts w:ascii="Myriad Pro" w:eastAsia="SimSun" w:hAnsi="Myriad Pro" w:cs="Myriad Pro"/>
          <w:lang w:eastAsia="ar-SA"/>
        </w:rPr>
        <w:t xml:space="preserve">. </w:t>
      </w:r>
    </w:p>
    <w:p w:rsidR="004B5D11" w:rsidRPr="002E0008" w:rsidRDefault="004B5D11" w:rsidP="004952AB">
      <w:pPr>
        <w:numPr>
          <w:ilvl w:val="3"/>
          <w:numId w:val="78"/>
        </w:numPr>
        <w:tabs>
          <w:tab w:val="left" w:pos="851"/>
        </w:tabs>
        <w:suppressAutoHyphens/>
        <w:spacing w:after="120"/>
        <w:ind w:left="850" w:hanging="425"/>
        <w:jc w:val="both"/>
        <w:rPr>
          <w:rFonts w:ascii="Myriad Pro" w:eastAsia="SimSun" w:hAnsi="Myriad Pro" w:cs="Myriad Pro"/>
          <w:lang w:eastAsia="ar-SA"/>
        </w:rPr>
      </w:pPr>
      <w:r w:rsidRPr="002E0008">
        <w:rPr>
          <w:rFonts w:ascii="Myriad Pro" w:eastAsia="SimSun" w:hAnsi="Myriad Pro" w:cs="Myriad Pro"/>
          <w:lang w:eastAsia="ar-SA"/>
        </w:rPr>
        <w:t>Umowa zawiera co najmniej:</w:t>
      </w:r>
    </w:p>
    <w:p w:rsidR="004B5D11" w:rsidRPr="004B5D11" w:rsidRDefault="004B5D11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obowiązki eksperta,</w:t>
      </w:r>
    </w:p>
    <w:p w:rsidR="004B5D11" w:rsidRPr="004B5D11" w:rsidRDefault="004B5D11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okres na jaki została zawarta umowa,</w:t>
      </w:r>
    </w:p>
    <w:p w:rsidR="004B5D11" w:rsidRPr="004B5D11" w:rsidRDefault="004B5D11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wysokość wynagrodzenia przysługującego ekspertowi za wykonaną usługę i warunki jego zapłaty,</w:t>
      </w:r>
    </w:p>
    <w:p w:rsidR="004B5D11" w:rsidRPr="004B5D11" w:rsidRDefault="004B5D11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zobowiązanie eksperta do zachowania w tajemnicy wszystkich informacji przekazanych przez właściwą instytucję w związku z oceną projektów,</w:t>
      </w:r>
    </w:p>
    <w:p w:rsidR="004B5D11" w:rsidRDefault="004B5D11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zobowiązanie eksperta do przeniesienia na IOK wszelkich autorskich praw majątkowych powstałych w trakcie wykonywania Zlecenia,</w:t>
      </w:r>
    </w:p>
    <w:p w:rsidR="00F93E77" w:rsidRPr="00F93E77" w:rsidRDefault="00F93E77" w:rsidP="00305CF2">
      <w:pPr>
        <w:pStyle w:val="Akapitzlist"/>
        <w:numPr>
          <w:ilvl w:val="0"/>
          <w:numId w:val="79"/>
        </w:numPr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F93E77">
        <w:rPr>
          <w:rFonts w:ascii="Myriad Pro" w:eastAsia="SimSun" w:hAnsi="Myriad Pro" w:cs="Myriad Pro"/>
          <w:lang w:eastAsia="ar-SA"/>
        </w:rPr>
        <w:t xml:space="preserve">zasady postępowania w zakresie wyłączania eksperta z wykonywania usług, </w:t>
      </w:r>
      <w:r w:rsidR="00290437">
        <w:rPr>
          <w:rFonts w:ascii="Myriad Pro" w:eastAsia="SimSun" w:hAnsi="Myriad Pro" w:cs="Myriad Pro"/>
          <w:lang w:eastAsia="ar-SA"/>
        </w:rPr>
        <w:br/>
      </w:r>
      <w:r w:rsidRPr="00F93E77">
        <w:rPr>
          <w:rFonts w:ascii="Myriad Pro" w:eastAsia="SimSun" w:hAnsi="Myriad Pro" w:cs="Myriad Pro"/>
          <w:lang w:eastAsia="ar-SA"/>
        </w:rPr>
        <w:t>o których mowa w rozdziale 3 pkt 3 wytycznych</w:t>
      </w:r>
      <w:r w:rsidR="004A5FF0">
        <w:rPr>
          <w:rFonts w:ascii="Myriad Pro" w:eastAsia="SimSun" w:hAnsi="Myriad Pro" w:cs="Myriad Pro"/>
          <w:lang w:eastAsia="ar-SA"/>
        </w:rPr>
        <w:t xml:space="preserve"> w zakresie korzystania z usług ekspertów w ramach programów operacyjnych na lata 2014-2020</w:t>
      </w:r>
      <w:r w:rsidRPr="00F93E77">
        <w:rPr>
          <w:rFonts w:ascii="Myriad Pro" w:eastAsia="SimSun" w:hAnsi="Myriad Pro" w:cs="Myriad Pro"/>
          <w:lang w:eastAsia="ar-SA"/>
        </w:rPr>
        <w:t xml:space="preserve">,  w sytuacji uprawdopodobnienia istnienia przesłanek, o których mowa w 68a ust. 3 ustawy  </w:t>
      </w:r>
    </w:p>
    <w:p w:rsidR="00A41464" w:rsidRPr="00C9304C" w:rsidRDefault="00474820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>
        <w:rPr>
          <w:rFonts w:ascii="Myriad Pro" w:eastAsia="SimSun" w:hAnsi="Myriad Pro" w:cs="Myriad Pro"/>
          <w:lang w:eastAsia="ar-SA"/>
        </w:rPr>
        <w:t xml:space="preserve">zobowiązanie eksperta do poinformowania IOK o znanych mu okolicznościach, </w:t>
      </w:r>
      <w:r w:rsidR="00290437">
        <w:rPr>
          <w:rFonts w:ascii="Myriad Pro" w:eastAsia="SimSun" w:hAnsi="Myriad Pro" w:cs="Myriad Pro"/>
          <w:lang w:eastAsia="ar-SA"/>
        </w:rPr>
        <w:br/>
      </w:r>
      <w:r>
        <w:rPr>
          <w:rFonts w:ascii="Myriad Pro" w:eastAsia="SimSun" w:hAnsi="Myriad Pro" w:cs="Myriad Pro"/>
          <w:lang w:eastAsia="ar-SA"/>
        </w:rPr>
        <w:t>o których mowa w art. 68a ust. 3 ustawy</w:t>
      </w:r>
      <w:r w:rsidR="00D72399">
        <w:rPr>
          <w:rFonts w:ascii="Myriad Pro" w:eastAsia="SimSun" w:hAnsi="Myriad Pro" w:cs="Myriad Pro"/>
          <w:lang w:eastAsia="ar-SA"/>
        </w:rPr>
        <w:t>,</w:t>
      </w:r>
    </w:p>
    <w:p w:rsidR="004B5D11" w:rsidRDefault="004B5D11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zasady oceny pracy eksperta</w:t>
      </w:r>
      <w:r w:rsidR="00D55CD7">
        <w:rPr>
          <w:rFonts w:ascii="Myriad Pro" w:eastAsia="SimSun" w:hAnsi="Myriad Pro" w:cs="Myriad Pro"/>
          <w:lang w:eastAsia="ar-SA"/>
        </w:rPr>
        <w:t xml:space="preserve"> określone w </w:t>
      </w:r>
      <w:r w:rsidR="00D55CD7" w:rsidRPr="00BD15CA">
        <w:rPr>
          <w:rFonts w:ascii="Myriad Pro" w:hAnsi="Myriad Pro"/>
          <w:i/>
        </w:rPr>
        <w:t>Monitoring</w:t>
      </w:r>
      <w:r w:rsidR="00D55CD7">
        <w:rPr>
          <w:rFonts w:ascii="Myriad Pro" w:hAnsi="Myriad Pro"/>
          <w:i/>
        </w:rPr>
        <w:t>u</w:t>
      </w:r>
      <w:r w:rsidR="00D55CD7" w:rsidRPr="00BD15CA">
        <w:rPr>
          <w:rFonts w:ascii="Myriad Pro" w:hAnsi="Myriad Pro"/>
          <w:i/>
        </w:rPr>
        <w:t xml:space="preserve"> pracy ekspertów RPO WZ 2014-2020</w:t>
      </w:r>
      <w:r w:rsidRPr="004B5D11">
        <w:rPr>
          <w:rFonts w:ascii="Myriad Pro" w:eastAsia="SimSun" w:hAnsi="Myriad Pro" w:cs="Myriad Pro"/>
          <w:lang w:eastAsia="ar-SA"/>
        </w:rPr>
        <w:t>,</w:t>
      </w:r>
    </w:p>
    <w:p w:rsidR="00A41464" w:rsidRDefault="00A41464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>
        <w:rPr>
          <w:rFonts w:ascii="Myriad Pro" w:eastAsia="SimSun" w:hAnsi="Myriad Pro" w:cs="Myriad Pro"/>
          <w:lang w:eastAsia="ar-SA"/>
        </w:rPr>
        <w:t>zasady odpowiedzialności eksperta względem IOK z tytułu niewykonania lub nienależytego wykonania świadczonych usług,</w:t>
      </w:r>
    </w:p>
    <w:p w:rsidR="00B502D9" w:rsidRPr="004B5D11" w:rsidRDefault="00B502D9" w:rsidP="00290437">
      <w:pPr>
        <w:numPr>
          <w:ilvl w:val="0"/>
          <w:numId w:val="79"/>
        </w:numPr>
        <w:suppressAutoHyphens/>
        <w:spacing w:after="0"/>
        <w:ind w:left="1276" w:hanging="425"/>
        <w:jc w:val="both"/>
        <w:rPr>
          <w:rFonts w:ascii="Myriad Pro" w:eastAsia="SimSun" w:hAnsi="Myriad Pro" w:cs="Myriad Pro"/>
          <w:lang w:eastAsia="ar-SA"/>
        </w:rPr>
      </w:pPr>
      <w:r>
        <w:rPr>
          <w:rFonts w:ascii="Myriad Pro" w:eastAsia="SimSun" w:hAnsi="Myriad Pro" w:cs="Myriad Pro"/>
          <w:lang w:eastAsia="ar-SA"/>
        </w:rPr>
        <w:t>informacje o wymogu posiadania kwalifikowanego podpisu elektronicznego, na potrzeby współpracy z IZ RPO WZ,</w:t>
      </w:r>
    </w:p>
    <w:p w:rsidR="004B5D11" w:rsidRPr="00345D8C" w:rsidRDefault="004B5D11" w:rsidP="00290437">
      <w:pPr>
        <w:numPr>
          <w:ilvl w:val="0"/>
          <w:numId w:val="79"/>
        </w:numPr>
        <w:suppressAutoHyphens/>
        <w:ind w:left="1276" w:hanging="425"/>
        <w:jc w:val="both"/>
        <w:rPr>
          <w:rFonts w:ascii="Myriad Pro" w:eastAsia="SimSun" w:hAnsi="Myriad Pro" w:cs="font319"/>
          <w:lang w:eastAsia="ar-SA"/>
        </w:rPr>
      </w:pPr>
      <w:r w:rsidRPr="004B5D11">
        <w:rPr>
          <w:rFonts w:ascii="Myriad Pro" w:eastAsia="SimSun" w:hAnsi="Myriad Pro" w:cs="Myriad Pro"/>
          <w:lang w:eastAsia="ar-SA"/>
        </w:rPr>
        <w:t>zasady rozwiązania umowy.</w:t>
      </w:r>
    </w:p>
    <w:p w:rsidR="00345D8C" w:rsidRPr="00DD0BAB" w:rsidRDefault="00345D8C" w:rsidP="00DD0BAB">
      <w:pPr>
        <w:pStyle w:val="Akapitzlist"/>
        <w:numPr>
          <w:ilvl w:val="3"/>
          <w:numId w:val="78"/>
        </w:numPr>
        <w:tabs>
          <w:tab w:val="clear" w:pos="2870"/>
          <w:tab w:val="num" w:pos="2977"/>
        </w:tabs>
        <w:suppressAutoHyphens/>
        <w:ind w:left="851"/>
        <w:jc w:val="both"/>
        <w:rPr>
          <w:rFonts w:ascii="Myriad Pro" w:eastAsia="SimSun" w:hAnsi="Myriad Pro" w:cs="font319"/>
          <w:lang w:eastAsia="ar-SA"/>
        </w:rPr>
      </w:pPr>
      <w:r>
        <w:rPr>
          <w:rFonts w:ascii="Myriad Pro" w:hAnsi="Myriad Pro"/>
          <w:szCs w:val="20"/>
        </w:rPr>
        <w:t>Do eksperta stosuje się odpowiednio przepisy art.24 §1 i 2 ustawy z dnia 14 czerwca 1960 r.- Kodeks postepowania administracyjnego..</w:t>
      </w:r>
    </w:p>
    <w:p w:rsidR="00DE6369" w:rsidRDefault="004B5D11" w:rsidP="00305CF2">
      <w:pPr>
        <w:pStyle w:val="Nagwek2"/>
        <w:jc w:val="center"/>
        <w:rPr>
          <w:rFonts w:ascii="Myriad Pro" w:hAnsi="Myriad Pro"/>
          <w:color w:val="000000" w:themeColor="text1"/>
          <w:sz w:val="22"/>
        </w:rPr>
      </w:pPr>
      <w:bookmarkStart w:id="14" w:name="_Toc4146259"/>
      <w:r w:rsidRPr="00305CF2">
        <w:rPr>
          <w:rFonts w:ascii="Myriad Pro" w:hAnsi="Myriad Pro"/>
          <w:color w:val="000000" w:themeColor="text1"/>
          <w:sz w:val="22"/>
        </w:rPr>
        <w:t>§ 1</w:t>
      </w:r>
      <w:r w:rsidR="00435E7E" w:rsidRPr="00305CF2">
        <w:rPr>
          <w:rFonts w:ascii="Myriad Pro" w:hAnsi="Myriad Pro"/>
          <w:color w:val="000000" w:themeColor="text1"/>
          <w:sz w:val="22"/>
        </w:rPr>
        <w:t>2</w:t>
      </w:r>
      <w:r w:rsidR="00305CF2">
        <w:rPr>
          <w:rFonts w:ascii="Myriad Pro" w:hAnsi="Myriad Pro"/>
          <w:color w:val="000000" w:themeColor="text1"/>
          <w:sz w:val="22"/>
        </w:rPr>
        <w:t xml:space="preserve"> </w:t>
      </w:r>
      <w:r w:rsidR="00305CF2">
        <w:rPr>
          <w:rFonts w:ascii="Myriad Pro" w:hAnsi="Myriad Pro"/>
          <w:color w:val="000000" w:themeColor="text1"/>
          <w:sz w:val="22"/>
        </w:rPr>
        <w:br/>
      </w:r>
      <w:r w:rsidR="00DE6369" w:rsidRPr="00305CF2">
        <w:rPr>
          <w:rFonts w:ascii="Myriad Pro" w:hAnsi="Myriad Pro"/>
          <w:color w:val="000000" w:themeColor="text1"/>
          <w:sz w:val="22"/>
        </w:rPr>
        <w:t>Zarządzanie Wykazem kandydatów na ekspertów</w:t>
      </w:r>
      <w:bookmarkEnd w:id="14"/>
    </w:p>
    <w:p w:rsidR="00305CF2" w:rsidRPr="00305CF2" w:rsidRDefault="00305CF2" w:rsidP="00DD0BAB">
      <w:pPr>
        <w:spacing w:after="0"/>
      </w:pPr>
    </w:p>
    <w:p w:rsidR="00DE6369" w:rsidRPr="001D3D53" w:rsidRDefault="004F7A96" w:rsidP="004952AB">
      <w:pPr>
        <w:numPr>
          <w:ilvl w:val="0"/>
          <w:numId w:val="18"/>
        </w:numPr>
        <w:contextualSpacing/>
        <w:jc w:val="both"/>
        <w:rPr>
          <w:rFonts w:ascii="Myriad Pro" w:eastAsia="Calibri" w:hAnsi="Myriad Pro" w:cs="Times New Roman"/>
        </w:rPr>
      </w:pPr>
      <w:r>
        <w:rPr>
          <w:rFonts w:ascii="Myriad Pro" w:eastAsia="Calibri" w:hAnsi="Myriad Pro" w:cs="Times New Roman"/>
        </w:rPr>
        <w:t>WZS</w:t>
      </w:r>
      <w:r w:rsidR="00DE6369" w:rsidRPr="001D3D53">
        <w:rPr>
          <w:rFonts w:ascii="Myriad Pro" w:eastAsia="Calibri" w:hAnsi="Myriad Pro" w:cs="Times New Roman"/>
        </w:rPr>
        <w:t xml:space="preserve"> dokonuje bieżącej aktualizacji danych w </w:t>
      </w:r>
      <w:r w:rsidR="00DE6369" w:rsidRPr="004952AB">
        <w:rPr>
          <w:rFonts w:ascii="Myriad Pro" w:eastAsia="Calibri" w:hAnsi="Myriad Pro" w:cs="Times New Roman"/>
          <w:i/>
        </w:rPr>
        <w:t>Wykazie</w:t>
      </w:r>
      <w:r w:rsidR="00DE6369" w:rsidRPr="00741ECB">
        <w:rPr>
          <w:rFonts w:ascii="Myriad Pro" w:eastAsia="Calibri" w:hAnsi="Myriad Pro" w:cs="Times New Roman"/>
        </w:rPr>
        <w:t>, w tym na wniosek kandydatów na ekspertów</w:t>
      </w:r>
      <w:r w:rsidR="00FF0099">
        <w:rPr>
          <w:rFonts w:ascii="Myriad Pro" w:eastAsia="Calibri" w:hAnsi="Myriad Pro" w:cs="Times New Roman"/>
        </w:rPr>
        <w:t xml:space="preserve"> lub ekspertów</w:t>
      </w:r>
      <w:r w:rsidR="00DE6369" w:rsidRPr="00741ECB">
        <w:rPr>
          <w:rFonts w:ascii="Myriad Pro" w:eastAsia="Calibri" w:hAnsi="Myriad Pro" w:cs="Times New Roman"/>
        </w:rPr>
        <w:t xml:space="preserve">. Za zarządzanie </w:t>
      </w:r>
      <w:r w:rsidR="00DE6369" w:rsidRPr="004952AB">
        <w:rPr>
          <w:rFonts w:ascii="Myriad Pro" w:eastAsia="Calibri" w:hAnsi="Myriad Pro" w:cs="Times New Roman"/>
          <w:i/>
        </w:rPr>
        <w:t>Wykazem</w:t>
      </w:r>
      <w:r w:rsidR="00DE6369" w:rsidRPr="00741ECB">
        <w:rPr>
          <w:rFonts w:ascii="Myriad Pro" w:eastAsia="Calibri" w:hAnsi="Myriad Pro" w:cs="Times New Roman"/>
        </w:rPr>
        <w:t xml:space="preserve"> odpowiada</w:t>
      </w:r>
      <w:r>
        <w:rPr>
          <w:rFonts w:ascii="Myriad Pro" w:eastAsia="Calibri" w:hAnsi="Myriad Pro" w:cs="Times New Roman"/>
        </w:rPr>
        <w:t xml:space="preserve"> </w:t>
      </w:r>
      <w:r w:rsidR="00A02F12">
        <w:rPr>
          <w:rFonts w:ascii="Myriad Pro" w:eastAsia="Calibri" w:hAnsi="Myriad Pro" w:cs="Times New Roman"/>
        </w:rPr>
        <w:t>WZS</w:t>
      </w:r>
      <w:r w:rsidR="00DE6369" w:rsidRPr="00801B28">
        <w:rPr>
          <w:rFonts w:ascii="Myriad Pro" w:eastAsia="Calibri" w:hAnsi="Myriad Pro" w:cs="Times New Roman"/>
        </w:rPr>
        <w:t>.</w:t>
      </w:r>
    </w:p>
    <w:p w:rsidR="008C16A1" w:rsidRPr="00A45F44" w:rsidRDefault="00C16DAF" w:rsidP="00DA2142">
      <w:pPr>
        <w:pStyle w:val="Akapitzlist"/>
        <w:numPr>
          <w:ilvl w:val="0"/>
          <w:numId w:val="18"/>
        </w:numPr>
        <w:jc w:val="both"/>
        <w:rPr>
          <w:rFonts w:ascii="Myriad Pro" w:eastAsia="Calibri" w:hAnsi="Myriad Pro" w:cs="Times New Roman"/>
        </w:rPr>
      </w:pPr>
      <w:r w:rsidRPr="001D3D53">
        <w:rPr>
          <w:rFonts w:ascii="Myriad Pro" w:eastAsia="Calibri" w:hAnsi="Myriad Pro" w:cs="Times New Roman"/>
        </w:rPr>
        <w:t>W celu zapewnienia wysokiej jakości systemu oceny projektów właściwa instytucja zapewnia prowadzenie polityki szkoleniowej skierowanej</w:t>
      </w:r>
      <w:r w:rsidRPr="00CB09F7">
        <w:rPr>
          <w:rFonts w:ascii="Myriad Pro" w:eastAsia="Calibri" w:hAnsi="Myriad Pro" w:cs="Times New Roman"/>
        </w:rPr>
        <w:t xml:space="preserve"> do kandydatów na ekspertów znajdujących się w </w:t>
      </w:r>
      <w:r w:rsidRPr="004952AB">
        <w:rPr>
          <w:rFonts w:ascii="Myriad Pro" w:eastAsia="Calibri" w:hAnsi="Myriad Pro" w:cs="Times New Roman"/>
          <w:i/>
        </w:rPr>
        <w:t>Wykazie</w:t>
      </w:r>
      <w:r w:rsidRPr="00741ECB">
        <w:rPr>
          <w:rFonts w:ascii="Myriad Pro" w:eastAsia="Calibri" w:hAnsi="Myriad Pro" w:cs="Times New Roman"/>
        </w:rPr>
        <w:t xml:space="preserve"> np. poprzez dostęp do szkoleń e-learningowych. </w:t>
      </w:r>
    </w:p>
    <w:p w:rsidR="00DE6369" w:rsidRPr="00A45F44" w:rsidRDefault="00DE6369" w:rsidP="00DE6369">
      <w:pPr>
        <w:numPr>
          <w:ilvl w:val="0"/>
          <w:numId w:val="18"/>
        </w:numPr>
        <w:contextualSpacing/>
        <w:jc w:val="both"/>
        <w:rPr>
          <w:rFonts w:ascii="Myriad Pro" w:eastAsia="Calibri" w:hAnsi="Myriad Pro" w:cs="Times New Roman"/>
        </w:rPr>
      </w:pPr>
      <w:r w:rsidRPr="00A45F44">
        <w:rPr>
          <w:rFonts w:ascii="Myriad Pro" w:eastAsia="Calibri" w:hAnsi="Myriad Pro" w:cs="Times New Roman"/>
        </w:rPr>
        <w:t xml:space="preserve">Z </w:t>
      </w:r>
      <w:r w:rsidR="00515ED8" w:rsidRPr="004952AB">
        <w:rPr>
          <w:rFonts w:ascii="Myriad Pro" w:eastAsia="Calibri" w:hAnsi="Myriad Pro" w:cs="Times New Roman"/>
          <w:i/>
        </w:rPr>
        <w:t>W</w:t>
      </w:r>
      <w:r w:rsidRPr="004952AB">
        <w:rPr>
          <w:rFonts w:ascii="Myriad Pro" w:eastAsia="Calibri" w:hAnsi="Myriad Pro" w:cs="Times New Roman"/>
          <w:i/>
        </w:rPr>
        <w:t>ykazu</w:t>
      </w:r>
      <w:r w:rsidRPr="00741ECB">
        <w:rPr>
          <w:rFonts w:ascii="Myriad Pro" w:eastAsia="Calibri" w:hAnsi="Myriad Pro" w:cs="Times New Roman"/>
        </w:rPr>
        <w:t xml:space="preserve"> zostaje wykreślony kandydat na eksperta, który w szczególności:</w:t>
      </w:r>
    </w:p>
    <w:p w:rsidR="00DE6369" w:rsidRPr="006A120F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A45F44">
        <w:rPr>
          <w:rFonts w:ascii="Myriad Pro" w:eastAsia="Calibri" w:hAnsi="Myriad Pro" w:cs="Times New Roman"/>
        </w:rPr>
        <w:t xml:space="preserve">złożył niezgodne z prawdą dokumenty w ramach zgłoszenia do </w:t>
      </w:r>
      <w:r w:rsidRPr="004952AB">
        <w:rPr>
          <w:rFonts w:ascii="Myriad Pro" w:eastAsia="Calibri" w:hAnsi="Myriad Pro" w:cs="Times New Roman"/>
          <w:i/>
        </w:rPr>
        <w:t>Wykazu</w:t>
      </w:r>
      <w:r w:rsidRPr="00A45F44">
        <w:rPr>
          <w:rFonts w:ascii="Myriad Pro" w:eastAsia="Calibri" w:hAnsi="Myriad Pro" w:cs="Times New Roman"/>
        </w:rPr>
        <w:t>,</w:t>
      </w:r>
    </w:p>
    <w:p w:rsidR="00DE6369" w:rsidRPr="00A45F44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6A120F">
        <w:rPr>
          <w:rFonts w:ascii="Myriad Pro" w:eastAsia="Calibri" w:hAnsi="Myriad Pro" w:cs="Times New Roman"/>
        </w:rPr>
        <w:t xml:space="preserve">złożył </w:t>
      </w:r>
      <w:r w:rsidRPr="007362A9">
        <w:rPr>
          <w:rFonts w:ascii="Myriad Pro" w:eastAsia="Calibri" w:hAnsi="Myriad Pro" w:cs="Times New Roman"/>
        </w:rPr>
        <w:t>pisemną</w:t>
      </w:r>
      <w:r w:rsidR="00BD627F" w:rsidRPr="007362A9">
        <w:rPr>
          <w:rFonts w:ascii="Myriad Pro" w:eastAsia="Calibri" w:hAnsi="Myriad Pro" w:cs="Times New Roman"/>
        </w:rPr>
        <w:t>/elektroniczną</w:t>
      </w:r>
      <w:r w:rsidRPr="006A120F">
        <w:rPr>
          <w:rFonts w:ascii="Myriad Pro" w:eastAsia="Calibri" w:hAnsi="Myriad Pro" w:cs="Times New Roman"/>
        </w:rPr>
        <w:t xml:space="preserve"> prośbę o wykreślenie z </w:t>
      </w:r>
      <w:r w:rsidRPr="004952AB">
        <w:rPr>
          <w:rFonts w:ascii="Myriad Pro" w:eastAsia="Calibri" w:hAnsi="Myriad Pro" w:cs="Times New Roman"/>
          <w:i/>
        </w:rPr>
        <w:t>Wykazu</w:t>
      </w:r>
      <w:r w:rsidRPr="00741ECB">
        <w:rPr>
          <w:rFonts w:ascii="Myriad Pro" w:eastAsia="Calibri" w:hAnsi="Myriad Pro" w:cs="Times New Roman"/>
        </w:rPr>
        <w:t>,</w:t>
      </w:r>
    </w:p>
    <w:p w:rsidR="00DE6369" w:rsidRPr="006A120F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A45F44">
        <w:rPr>
          <w:rFonts w:ascii="Myriad Pro" w:eastAsia="Calibri" w:hAnsi="Myriad Pro" w:cs="Times New Roman"/>
        </w:rPr>
        <w:t>został pracownikiem IZ lub IP zaangażowanej w realizację RPO WZ 2014-2020,</w:t>
      </w:r>
    </w:p>
    <w:p w:rsidR="00FF24B1" w:rsidRPr="00801B28" w:rsidRDefault="00FF24B1" w:rsidP="00FF24B1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  <w:iCs/>
        </w:rPr>
      </w:pPr>
      <w:r w:rsidRPr="00BD15CA">
        <w:rPr>
          <w:rFonts w:ascii="Myriad Pro" w:eastAsia="Calibri" w:hAnsi="Myriad Pro" w:cs="Times New Roman"/>
          <w:iCs/>
        </w:rPr>
        <w:t>jest powiązany</w:t>
      </w:r>
      <w:r w:rsidRPr="00801B28">
        <w:rPr>
          <w:rFonts w:ascii="Myriad Pro" w:eastAsia="Calibri" w:hAnsi="Myriad Pro" w:cs="Times New Roman"/>
          <w:iCs/>
        </w:rPr>
        <w:t xml:space="preserve"> z firmami konsultingowo-doradczymi w ramach RPO WZ 2014-2020,</w:t>
      </w:r>
    </w:p>
    <w:p w:rsidR="00DE6369" w:rsidRPr="00CB09F7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1D3D53">
        <w:rPr>
          <w:rFonts w:ascii="Myriad Pro" w:eastAsia="Calibri" w:hAnsi="Myriad Pro" w:cs="Times New Roman"/>
        </w:rPr>
        <w:t>nie wywiązał się z postanowień umowy</w:t>
      </w:r>
      <w:r w:rsidR="00B242DB" w:rsidRPr="001D3D53">
        <w:rPr>
          <w:rFonts w:ascii="Myriad Pro" w:eastAsia="Calibri" w:hAnsi="Myriad Pro" w:cs="Times New Roman"/>
        </w:rPr>
        <w:t xml:space="preserve"> </w:t>
      </w:r>
      <w:r w:rsidRPr="001D3D53">
        <w:rPr>
          <w:rFonts w:ascii="Myriad Pro" w:eastAsia="Calibri" w:hAnsi="Myriad Pro" w:cs="Times New Roman"/>
        </w:rPr>
        <w:t>lub wywiązał się w sposób  niewłaściwy</w:t>
      </w:r>
      <w:r w:rsidR="00B242DB" w:rsidRPr="00CB09F7">
        <w:rPr>
          <w:rFonts w:ascii="Myriad Pro" w:eastAsia="Calibri" w:hAnsi="Myriad Pro" w:cs="Times New Roman"/>
        </w:rPr>
        <w:t>,</w:t>
      </w:r>
    </w:p>
    <w:p w:rsidR="00DE6369" w:rsidRPr="00DA784E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DA784E">
        <w:rPr>
          <w:rFonts w:ascii="Myriad Pro" w:eastAsia="Calibri" w:hAnsi="Myriad Pro" w:cs="Times New Roman"/>
        </w:rPr>
        <w:t>odmówił udziału w wyborze bez uzasadnionych przyczyn lub utrudnia pracę związaną z wyborem projektów do dofinansowania,</w:t>
      </w:r>
    </w:p>
    <w:p w:rsidR="00DE6369" w:rsidRPr="007D59D1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7D59D1">
        <w:rPr>
          <w:rFonts w:ascii="Myriad Pro" w:eastAsia="Calibri" w:hAnsi="Myriad Pro" w:cs="Times New Roman"/>
        </w:rPr>
        <w:t xml:space="preserve">uzyskał negatywną ocenę pracy eksperta, o której mowa w </w:t>
      </w:r>
      <w:r w:rsidR="00290437" w:rsidRPr="00DD0BAB">
        <w:rPr>
          <w:rFonts w:ascii="Myriad Pro" w:eastAsia="Calibri" w:hAnsi="Myriad Pro" w:cs="Times New Roman"/>
        </w:rPr>
        <w:t xml:space="preserve">umowie </w:t>
      </w:r>
      <w:r w:rsidR="009871A6" w:rsidRPr="00DD0BAB">
        <w:rPr>
          <w:rFonts w:ascii="Myriad Pro" w:eastAsia="Calibri" w:hAnsi="Myriad Pro" w:cs="Times New Roman"/>
        </w:rPr>
        <w:t xml:space="preserve">ramowej </w:t>
      </w:r>
      <w:r w:rsidR="000207AF" w:rsidRPr="00DD0BAB">
        <w:rPr>
          <w:rFonts w:ascii="Myriad Pro" w:eastAsia="Calibri" w:hAnsi="Myriad Pro" w:cs="Times New Roman"/>
        </w:rPr>
        <w:br/>
      </w:r>
      <w:r w:rsidR="009871A6" w:rsidRPr="00DD0BAB">
        <w:rPr>
          <w:rFonts w:ascii="Myriad Pro" w:eastAsia="Calibri" w:hAnsi="Myriad Pro" w:cs="Times New Roman"/>
        </w:rPr>
        <w:t xml:space="preserve">o współpracy  zawieranej  pomiędzy IZ RPO WZ a kandydatem na eksperta, zgodnie z zapisami rozdziału 6 ust 4 </w:t>
      </w:r>
      <w:r w:rsidRPr="007D59D1">
        <w:rPr>
          <w:rFonts w:ascii="Myriad Pro" w:eastAsia="Calibri" w:hAnsi="Myriad Pro" w:cs="Times New Roman"/>
        </w:rPr>
        <w:t xml:space="preserve">Wytycznych </w:t>
      </w:r>
      <w:r w:rsidR="00333768" w:rsidRPr="007D59D1">
        <w:rPr>
          <w:rFonts w:ascii="Myriad Pro" w:hAnsi="Myriad Pro"/>
        </w:rPr>
        <w:t>w zakresie</w:t>
      </w:r>
      <w:r w:rsidR="009871A6" w:rsidRPr="00DD0BAB">
        <w:rPr>
          <w:rFonts w:ascii="Myriad Pro" w:hAnsi="Myriad Pro"/>
        </w:rPr>
        <w:t xml:space="preserve"> korzystania z usług ekspertów </w:t>
      </w:r>
      <w:r w:rsidR="00E23FEA" w:rsidRPr="00DD0BAB">
        <w:rPr>
          <w:rFonts w:ascii="Myriad Pro" w:hAnsi="Myriad Pro"/>
        </w:rPr>
        <w:br/>
      </w:r>
      <w:r w:rsidR="009871A6" w:rsidRPr="00DD0BAB">
        <w:rPr>
          <w:rFonts w:ascii="Myriad Pro" w:hAnsi="Myriad Pro"/>
        </w:rPr>
        <w:t xml:space="preserve">w ramach programów operacyjnych na lata </w:t>
      </w:r>
      <w:r w:rsidR="00333768" w:rsidRPr="007D59D1">
        <w:rPr>
          <w:rFonts w:ascii="Myriad Pro" w:hAnsi="Myriad Pro"/>
        </w:rPr>
        <w:t>2014-2020</w:t>
      </w:r>
      <w:r w:rsidR="002F694A" w:rsidRPr="007D59D1">
        <w:rPr>
          <w:rFonts w:ascii="Myriad Pro" w:hAnsi="Myriad Pro"/>
        </w:rPr>
        <w:t>,</w:t>
      </w:r>
      <w:r w:rsidR="00333768" w:rsidRPr="007D59D1">
        <w:rPr>
          <w:rFonts w:ascii="Myriad Pro" w:hAnsi="Myriad Pro"/>
        </w:rPr>
        <w:t xml:space="preserve"> </w:t>
      </w:r>
      <w:r w:rsidR="002F694A" w:rsidRPr="007D59D1">
        <w:rPr>
          <w:rFonts w:ascii="Myriad Pro" w:hAnsi="Myriad Pro"/>
        </w:rPr>
        <w:t xml:space="preserve">zatwierdzonych </w:t>
      </w:r>
      <w:r w:rsidR="00333768" w:rsidRPr="007D59D1">
        <w:rPr>
          <w:rFonts w:ascii="Myriad Pro" w:hAnsi="Myriad Pro"/>
        </w:rPr>
        <w:t xml:space="preserve">przez </w:t>
      </w:r>
      <w:r w:rsidR="00D55CD7" w:rsidRPr="007D59D1">
        <w:rPr>
          <w:rFonts w:ascii="Myriad Pro" w:hAnsi="Myriad Pro"/>
        </w:rPr>
        <w:t>m</w:t>
      </w:r>
      <w:r w:rsidR="00333768" w:rsidRPr="007D59D1">
        <w:rPr>
          <w:rFonts w:ascii="Myriad Pro" w:hAnsi="Myriad Pro"/>
        </w:rPr>
        <w:t xml:space="preserve">inistra </w:t>
      </w:r>
      <w:r w:rsidR="00D55CD7" w:rsidRPr="007D59D1">
        <w:rPr>
          <w:rFonts w:ascii="Myriad Pro" w:hAnsi="Myriad Pro"/>
        </w:rPr>
        <w:t>właściwego ds. r</w:t>
      </w:r>
      <w:r w:rsidR="00333768" w:rsidRPr="007D59D1">
        <w:rPr>
          <w:rFonts w:ascii="Myriad Pro" w:hAnsi="Myriad Pro"/>
        </w:rPr>
        <w:t>ozwoju</w:t>
      </w:r>
      <w:r w:rsidR="00D55CD7" w:rsidRPr="007D59D1">
        <w:rPr>
          <w:rFonts w:ascii="Myriad Pro" w:hAnsi="Myriad Pro"/>
        </w:rPr>
        <w:t xml:space="preserve"> regionalnego</w:t>
      </w:r>
      <w:r w:rsidRPr="007D59D1">
        <w:rPr>
          <w:rFonts w:ascii="Myriad Pro" w:eastAsia="Calibri" w:hAnsi="Myriad Pro" w:cs="Times New Roman"/>
        </w:rPr>
        <w:t>,</w:t>
      </w:r>
    </w:p>
    <w:p w:rsidR="00DE6369" w:rsidRPr="007D59D1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7D59D1">
        <w:rPr>
          <w:rFonts w:ascii="Myriad Pro" w:eastAsia="Calibri" w:hAnsi="Myriad Pro" w:cs="Times New Roman"/>
        </w:rPr>
        <w:t xml:space="preserve">przestał spełniać kryteria, o których mowa w § </w:t>
      </w:r>
      <w:r w:rsidR="008269C2" w:rsidRPr="007D59D1">
        <w:rPr>
          <w:rFonts w:ascii="Myriad Pro" w:eastAsia="Calibri" w:hAnsi="Myriad Pro" w:cs="Times New Roman"/>
        </w:rPr>
        <w:t>3</w:t>
      </w:r>
      <w:r w:rsidRPr="007D59D1">
        <w:rPr>
          <w:rFonts w:ascii="Myriad Pro" w:eastAsia="Calibri" w:hAnsi="Myriad Pro" w:cs="Times New Roman"/>
        </w:rPr>
        <w:t xml:space="preserve"> ust.1 pkt </w:t>
      </w:r>
      <w:r w:rsidR="00290437" w:rsidRPr="00DD0BAB">
        <w:rPr>
          <w:rFonts w:ascii="Myriad Pro" w:eastAsia="Calibri" w:hAnsi="Myriad Pro" w:cs="Times New Roman"/>
        </w:rPr>
        <w:t>2</w:t>
      </w:r>
      <w:r w:rsidR="00333768" w:rsidRPr="007D59D1">
        <w:rPr>
          <w:rFonts w:ascii="Myriad Pro" w:eastAsia="Calibri" w:hAnsi="Myriad Pro" w:cs="Times New Roman"/>
        </w:rPr>
        <w:t xml:space="preserve">) – </w:t>
      </w:r>
      <w:r w:rsidR="00290437" w:rsidRPr="00DD0BAB">
        <w:rPr>
          <w:rFonts w:ascii="Myriad Pro" w:eastAsia="Calibri" w:hAnsi="Myriad Pro" w:cs="Times New Roman"/>
        </w:rPr>
        <w:t>4</w:t>
      </w:r>
      <w:r w:rsidR="00333768" w:rsidRPr="007D59D1">
        <w:rPr>
          <w:rFonts w:ascii="Myriad Pro" w:eastAsia="Calibri" w:hAnsi="Myriad Pro" w:cs="Times New Roman"/>
        </w:rPr>
        <w:t>)</w:t>
      </w:r>
      <w:r w:rsidRPr="007D59D1">
        <w:rPr>
          <w:rFonts w:ascii="Myriad Pro" w:eastAsia="Calibri" w:hAnsi="Myriad Pro" w:cs="Times New Roman"/>
        </w:rPr>
        <w:t>,</w:t>
      </w:r>
    </w:p>
    <w:p w:rsidR="00DE6369" w:rsidRPr="00DD0BAB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  <w:strike/>
        </w:rPr>
      </w:pPr>
      <w:r w:rsidRPr="00062C0A">
        <w:rPr>
          <w:rFonts w:ascii="Myriad Pro" w:eastAsia="Calibri" w:hAnsi="Myriad Pro" w:cs="Times New Roman"/>
        </w:rPr>
        <w:t xml:space="preserve">wycofał swoją zgodę na umieszczenie jego danych osobowych w </w:t>
      </w:r>
      <w:r w:rsidR="00246AA9" w:rsidRPr="00062C0A">
        <w:rPr>
          <w:rFonts w:ascii="Myriad Pro" w:eastAsia="Calibri" w:hAnsi="Myriad Pro" w:cs="Times New Roman"/>
          <w:i/>
        </w:rPr>
        <w:t>Wykazie</w:t>
      </w:r>
      <w:r w:rsidR="00246AA9" w:rsidRPr="00062C0A">
        <w:rPr>
          <w:rFonts w:ascii="Myriad Pro" w:eastAsia="Calibri" w:hAnsi="Myriad Pro" w:cs="Times New Roman"/>
        </w:rPr>
        <w:t>,</w:t>
      </w:r>
      <w:r w:rsidR="00246AA9" w:rsidRPr="00DD0BAB">
        <w:rPr>
          <w:rFonts w:ascii="Myriad Pro" w:eastAsia="Calibri" w:hAnsi="Myriad Pro" w:cs="Times New Roman"/>
          <w:strike/>
        </w:rPr>
        <w:t xml:space="preserve"> </w:t>
      </w:r>
      <w:r w:rsidRPr="00DD0BAB">
        <w:rPr>
          <w:rFonts w:ascii="Myriad Pro" w:eastAsia="Calibri" w:hAnsi="Myriad Pro" w:cs="Times New Roman"/>
          <w:strike/>
        </w:rPr>
        <w:t xml:space="preserve">, </w:t>
      </w:r>
    </w:p>
    <w:p w:rsidR="00DE6369" w:rsidRPr="001D3D53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BD15CA">
        <w:rPr>
          <w:rFonts w:ascii="Myriad Pro" w:eastAsia="Calibri" w:hAnsi="Myriad Pro" w:cs="Times New Roman"/>
        </w:rPr>
        <w:t xml:space="preserve">stracił wymagane uprawnienia w dziedzinie objętej programem operacyjnym, które stanowiły podstawę uzyskania przez niego statusu kandydata na eksperta RPO WZ </w:t>
      </w:r>
      <w:r w:rsidRPr="001D3D53">
        <w:rPr>
          <w:rFonts w:ascii="Myriad Pro" w:eastAsia="Calibri" w:hAnsi="Myriad Pro" w:cs="Times New Roman"/>
        </w:rPr>
        <w:t>2014-2020,</w:t>
      </w:r>
    </w:p>
    <w:p w:rsidR="00BB727A" w:rsidRPr="00DA784E" w:rsidRDefault="00BB727A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DA784E">
        <w:rPr>
          <w:rFonts w:ascii="Myriad Pro" w:eastAsia="Calibri" w:hAnsi="Myriad Pro" w:cs="Times New Roman"/>
        </w:rPr>
        <w:t>wypowiedział umowę,</w:t>
      </w:r>
    </w:p>
    <w:p w:rsidR="00DE6369" w:rsidRPr="006618A5" w:rsidRDefault="00DE6369" w:rsidP="00DE6369">
      <w:pPr>
        <w:numPr>
          <w:ilvl w:val="0"/>
          <w:numId w:val="20"/>
        </w:numPr>
        <w:contextualSpacing/>
        <w:jc w:val="both"/>
        <w:rPr>
          <w:rFonts w:ascii="Myriad Pro" w:eastAsia="Calibri" w:hAnsi="Myriad Pro" w:cs="Times New Roman"/>
        </w:rPr>
      </w:pPr>
      <w:r w:rsidRPr="006618A5">
        <w:rPr>
          <w:rFonts w:ascii="Myriad Pro" w:eastAsia="Calibri" w:hAnsi="Myriad Pro" w:cs="Times New Roman"/>
        </w:rPr>
        <w:t>zmarł.</w:t>
      </w:r>
    </w:p>
    <w:p w:rsidR="00850EFA" w:rsidRPr="00043FF1" w:rsidRDefault="00850EFA" w:rsidP="00850EFA">
      <w:pPr>
        <w:ind w:left="1440"/>
        <w:contextualSpacing/>
        <w:jc w:val="both"/>
        <w:rPr>
          <w:rFonts w:ascii="Myriad Pro" w:eastAsia="Calibri" w:hAnsi="Myriad Pro" w:cs="Times New Roman"/>
        </w:rPr>
      </w:pPr>
    </w:p>
    <w:p w:rsidR="00DE6369" w:rsidRPr="00A45F44" w:rsidRDefault="00DE6369" w:rsidP="00DE6369">
      <w:pPr>
        <w:numPr>
          <w:ilvl w:val="0"/>
          <w:numId w:val="18"/>
        </w:numPr>
        <w:contextualSpacing/>
        <w:jc w:val="both"/>
        <w:rPr>
          <w:rFonts w:ascii="Myriad Pro" w:eastAsia="Calibri" w:hAnsi="Myriad Pro" w:cs="Times New Roman"/>
        </w:rPr>
      </w:pPr>
      <w:r w:rsidRPr="00043FF1">
        <w:rPr>
          <w:rFonts w:ascii="Myriad Pro" w:eastAsia="Calibri" w:hAnsi="Myriad Pro" w:cs="Times New Roman"/>
        </w:rPr>
        <w:t xml:space="preserve">Kandydaci na ekspertów wykreślani są z </w:t>
      </w:r>
      <w:r w:rsidRPr="004952AB">
        <w:rPr>
          <w:rFonts w:ascii="Myriad Pro" w:eastAsia="Calibri" w:hAnsi="Myriad Pro" w:cs="Times New Roman"/>
          <w:i/>
        </w:rPr>
        <w:t>Wykazu</w:t>
      </w:r>
      <w:r w:rsidRPr="00741ECB">
        <w:rPr>
          <w:rFonts w:ascii="Myriad Pro" w:eastAsia="Calibri" w:hAnsi="Myriad Pro" w:cs="Times New Roman"/>
        </w:rPr>
        <w:t xml:space="preserve"> decyzją Zarządu Województwa Zachodniopomorskiego.</w:t>
      </w:r>
      <w:r w:rsidR="008E5F15">
        <w:rPr>
          <w:rFonts w:ascii="Myriad Pro" w:eastAsia="Calibri" w:hAnsi="Myriad Pro" w:cs="Times New Roman"/>
        </w:rPr>
        <w:t xml:space="preserve"> </w:t>
      </w:r>
    </w:p>
    <w:p w:rsidR="00850EFA" w:rsidRPr="00A45F44" w:rsidRDefault="00850EFA" w:rsidP="00850EFA">
      <w:pPr>
        <w:ind w:left="720"/>
        <w:contextualSpacing/>
        <w:jc w:val="both"/>
        <w:rPr>
          <w:rFonts w:ascii="Myriad Pro" w:eastAsia="Calibri" w:hAnsi="Myriad Pro" w:cs="Times New Roman"/>
        </w:rPr>
      </w:pPr>
    </w:p>
    <w:p w:rsidR="00DE6369" w:rsidRPr="00DA784E" w:rsidRDefault="008E5F15" w:rsidP="004952AB">
      <w:pPr>
        <w:numPr>
          <w:ilvl w:val="0"/>
          <w:numId w:val="18"/>
        </w:numPr>
        <w:contextualSpacing/>
        <w:jc w:val="both"/>
        <w:rPr>
          <w:rFonts w:ascii="Myriad Pro" w:eastAsia="Calibri" w:hAnsi="Myriad Pro" w:cs="Times New Roman"/>
        </w:rPr>
      </w:pPr>
      <w:r>
        <w:rPr>
          <w:rFonts w:ascii="Myriad Pro" w:eastAsia="Calibri" w:hAnsi="Myriad Pro" w:cs="Times New Roman"/>
        </w:rPr>
        <w:t>WZS informuje niezwłocznie k</w:t>
      </w:r>
      <w:r w:rsidR="00DE6369" w:rsidRPr="006A120F">
        <w:rPr>
          <w:rFonts w:ascii="Myriad Pro" w:eastAsia="Calibri" w:hAnsi="Myriad Pro" w:cs="Times New Roman"/>
        </w:rPr>
        <w:t>andyda</w:t>
      </w:r>
      <w:r>
        <w:rPr>
          <w:rFonts w:ascii="Myriad Pro" w:eastAsia="Calibri" w:hAnsi="Myriad Pro" w:cs="Times New Roman"/>
        </w:rPr>
        <w:t>tów</w:t>
      </w:r>
      <w:r w:rsidR="00DE6369" w:rsidRPr="006A120F">
        <w:rPr>
          <w:rFonts w:ascii="Myriad Pro" w:eastAsia="Calibri" w:hAnsi="Myriad Pro" w:cs="Times New Roman"/>
        </w:rPr>
        <w:t xml:space="preserve"> na ekspertów wykreśl</w:t>
      </w:r>
      <w:r>
        <w:rPr>
          <w:rFonts w:ascii="Myriad Pro" w:eastAsia="Calibri" w:hAnsi="Myriad Pro" w:cs="Times New Roman"/>
        </w:rPr>
        <w:t>onych</w:t>
      </w:r>
      <w:r w:rsidR="00DE6369" w:rsidRPr="006A120F">
        <w:rPr>
          <w:rFonts w:ascii="Myriad Pro" w:eastAsia="Calibri" w:hAnsi="Myriad Pro" w:cs="Times New Roman"/>
        </w:rPr>
        <w:t xml:space="preserve"> z </w:t>
      </w:r>
      <w:r w:rsidR="00DE6369" w:rsidRPr="004952AB">
        <w:rPr>
          <w:rFonts w:ascii="Myriad Pro" w:eastAsia="Calibri" w:hAnsi="Myriad Pro" w:cs="Times New Roman"/>
          <w:i/>
        </w:rPr>
        <w:t>Wykazu</w:t>
      </w:r>
      <w:r w:rsidRPr="004952AB">
        <w:rPr>
          <w:rFonts w:ascii="Myriad Pro" w:eastAsia="Calibri" w:hAnsi="Myriad Pro" w:cs="Times New Roman"/>
        </w:rPr>
        <w:t xml:space="preserve"> o tym fakcie</w:t>
      </w:r>
      <w:r w:rsidR="00DE6369" w:rsidRPr="00741ECB">
        <w:rPr>
          <w:rFonts w:ascii="Myriad Pro" w:eastAsia="Calibri" w:hAnsi="Myriad Pro" w:cs="Times New Roman"/>
        </w:rPr>
        <w:t xml:space="preserve">, z wyłączeniem przypadku określonego w pkt </w:t>
      </w:r>
      <w:r w:rsidR="00A75A56" w:rsidRPr="006A120F">
        <w:rPr>
          <w:rFonts w:ascii="Myriad Pro" w:eastAsia="Calibri" w:hAnsi="Myriad Pro" w:cs="Times New Roman"/>
        </w:rPr>
        <w:t>3m</w:t>
      </w:r>
      <w:r w:rsidR="006A4D45" w:rsidRPr="006A120F">
        <w:rPr>
          <w:rFonts w:ascii="Myriad Pro" w:eastAsia="Calibri" w:hAnsi="Myriad Pro" w:cs="Times New Roman"/>
        </w:rPr>
        <w:t>)</w:t>
      </w:r>
      <w:r>
        <w:rPr>
          <w:rFonts w:ascii="Myriad Pro" w:eastAsia="Calibri" w:hAnsi="Myriad Pro" w:cs="Times New Roman"/>
        </w:rPr>
        <w:t>.</w:t>
      </w:r>
      <w:r w:rsidR="00DE6369" w:rsidRPr="00BD15CA">
        <w:rPr>
          <w:rFonts w:ascii="Myriad Pro" w:eastAsia="Calibri" w:hAnsi="Myriad Pro" w:cs="Times New Roman"/>
        </w:rPr>
        <w:t xml:space="preserve"> </w:t>
      </w:r>
      <w:r>
        <w:rPr>
          <w:rFonts w:ascii="Myriad Pro" w:eastAsia="Calibri" w:hAnsi="Myriad Pro" w:cs="Times New Roman"/>
        </w:rPr>
        <w:t xml:space="preserve">Informacja ta jest przekazywana na piśmie </w:t>
      </w:r>
      <w:r w:rsidR="00C92C38" w:rsidRPr="00444833">
        <w:rPr>
          <w:rFonts w:ascii="Myriad Pro" w:eastAsia="Calibri" w:hAnsi="Myriad Pro" w:cs="Times New Roman"/>
        </w:rPr>
        <w:t>lub z</w:t>
      </w:r>
      <w:r w:rsidR="00BD627F" w:rsidRPr="00444833">
        <w:rPr>
          <w:rFonts w:ascii="Myriad Pro" w:eastAsia="Calibri" w:hAnsi="Myriad Pro" w:cs="Times New Roman"/>
        </w:rPr>
        <w:t>a pośrednictwem poczty elektronicznej</w:t>
      </w:r>
      <w:r w:rsidR="00435E7E" w:rsidRPr="00444833">
        <w:rPr>
          <w:rFonts w:ascii="Myriad Pro" w:eastAsia="Calibri" w:hAnsi="Myriad Pro" w:cs="Times New Roman"/>
        </w:rPr>
        <w:t xml:space="preserve"> z</w:t>
      </w:r>
      <w:r w:rsidR="00435E7E">
        <w:rPr>
          <w:rFonts w:ascii="Myriad Pro" w:eastAsia="Calibri" w:hAnsi="Myriad Pro" w:cs="Times New Roman"/>
        </w:rPr>
        <w:t xml:space="preserve"> podaniem uzasadnienia</w:t>
      </w:r>
      <w:r>
        <w:rPr>
          <w:rFonts w:ascii="Myriad Pro" w:eastAsia="Calibri" w:hAnsi="Myriad Pro" w:cs="Times New Roman"/>
        </w:rPr>
        <w:t>.</w:t>
      </w:r>
    </w:p>
    <w:p w:rsidR="00850EFA" w:rsidRPr="006618A5" w:rsidRDefault="00850EFA" w:rsidP="00850EFA">
      <w:pPr>
        <w:ind w:left="1440"/>
        <w:contextualSpacing/>
        <w:jc w:val="both"/>
        <w:rPr>
          <w:rFonts w:ascii="Myriad Pro" w:eastAsia="Calibri" w:hAnsi="Myriad Pro" w:cs="Times New Roman"/>
        </w:rPr>
      </w:pPr>
    </w:p>
    <w:p w:rsidR="00DE6369" w:rsidRPr="004C3EE0" w:rsidRDefault="00DE6369" w:rsidP="004952AB">
      <w:pPr>
        <w:numPr>
          <w:ilvl w:val="0"/>
          <w:numId w:val="69"/>
        </w:numPr>
        <w:ind w:left="709" w:hanging="284"/>
        <w:jc w:val="both"/>
        <w:rPr>
          <w:rFonts w:ascii="Myriad Pro" w:hAnsi="Myriad Pro"/>
        </w:rPr>
      </w:pPr>
      <w:r w:rsidRPr="006618A5">
        <w:rPr>
          <w:rFonts w:ascii="Myriad Pro" w:eastAsia="Calibri" w:hAnsi="Myriad Pro" w:cs="Times New Roman"/>
        </w:rPr>
        <w:t xml:space="preserve">Kandydat na eksperta zobowiązany jest do niezwłocznego informowania </w:t>
      </w:r>
      <w:r w:rsidR="00FF0099">
        <w:rPr>
          <w:rFonts w:ascii="Myriad Pro" w:eastAsia="Calibri" w:hAnsi="Myriad Pro" w:cs="Times New Roman"/>
        </w:rPr>
        <w:t>IZ</w:t>
      </w:r>
      <w:r w:rsidR="008E5F15" w:rsidRPr="008E5F15">
        <w:rPr>
          <w:rFonts w:ascii="Myriad Pro" w:eastAsia="Calibri" w:hAnsi="Myriad Pro" w:cs="Times New Roman"/>
        </w:rPr>
        <w:t xml:space="preserve"> </w:t>
      </w:r>
      <w:r w:rsidR="00C9304C">
        <w:rPr>
          <w:rFonts w:ascii="Myriad Pro" w:eastAsia="Calibri" w:hAnsi="Myriad Pro" w:cs="Times New Roman"/>
        </w:rPr>
        <w:br/>
      </w:r>
      <w:r w:rsidRPr="008E5F15">
        <w:rPr>
          <w:rFonts w:ascii="Myriad Pro" w:hAnsi="Myriad Pro"/>
        </w:rPr>
        <w:t xml:space="preserve">o okolicznościach, które powodują zaprzestanie spełniania przesłanek, o których mowa </w:t>
      </w:r>
      <w:r w:rsidR="000C454A">
        <w:rPr>
          <w:rFonts w:ascii="Myriad Pro" w:hAnsi="Myriad Pro"/>
        </w:rPr>
        <w:br/>
      </w:r>
      <w:r w:rsidRPr="008E5F15">
        <w:rPr>
          <w:rFonts w:ascii="Myriad Pro" w:hAnsi="Myriad Pro"/>
        </w:rPr>
        <w:t>w</w:t>
      </w:r>
      <w:r w:rsidR="00E439D5">
        <w:rPr>
          <w:rFonts w:ascii="Myriad Pro" w:hAnsi="Myriad Pro"/>
        </w:rPr>
        <w:t xml:space="preserve"> </w:t>
      </w:r>
      <w:r w:rsidRPr="008E5F15">
        <w:rPr>
          <w:rFonts w:ascii="Myriad Pro" w:hAnsi="Myriad Pro"/>
        </w:rPr>
        <w:t xml:space="preserve">§ </w:t>
      </w:r>
      <w:r w:rsidR="008269C2" w:rsidRPr="008E5F15">
        <w:rPr>
          <w:rFonts w:ascii="Myriad Pro" w:hAnsi="Myriad Pro"/>
        </w:rPr>
        <w:t>3</w:t>
      </w:r>
      <w:r w:rsidRPr="008E5F15">
        <w:rPr>
          <w:rFonts w:ascii="Myriad Pro" w:hAnsi="Myriad Pro"/>
        </w:rPr>
        <w:t xml:space="preserve"> ust. 1 pkt </w:t>
      </w:r>
      <w:r w:rsidR="003276A0">
        <w:rPr>
          <w:rFonts w:ascii="Myriad Pro" w:hAnsi="Myriad Pro"/>
        </w:rPr>
        <w:t>2</w:t>
      </w:r>
      <w:r w:rsidR="004C3EE0">
        <w:rPr>
          <w:rFonts w:ascii="Myriad Pro" w:hAnsi="Myriad Pro"/>
        </w:rPr>
        <w:t xml:space="preserve">) – </w:t>
      </w:r>
      <w:r w:rsidR="003276A0">
        <w:rPr>
          <w:rFonts w:ascii="Myriad Pro" w:hAnsi="Myriad Pro"/>
        </w:rPr>
        <w:t>9</w:t>
      </w:r>
      <w:r w:rsidR="004C3EE0">
        <w:rPr>
          <w:rFonts w:ascii="Myriad Pro" w:hAnsi="Myriad Pro"/>
        </w:rPr>
        <w:t>)</w:t>
      </w:r>
      <w:r w:rsidRPr="008E5F15">
        <w:rPr>
          <w:rFonts w:ascii="Myriad Pro" w:hAnsi="Myriad Pro"/>
        </w:rPr>
        <w:t>.</w:t>
      </w:r>
    </w:p>
    <w:p w:rsidR="007605AE" w:rsidRPr="00A45F44" w:rsidRDefault="006667D7" w:rsidP="007605AE">
      <w:pPr>
        <w:numPr>
          <w:ilvl w:val="0"/>
          <w:numId w:val="69"/>
        </w:numPr>
        <w:ind w:left="709" w:hanging="283"/>
        <w:contextualSpacing/>
        <w:jc w:val="both"/>
        <w:rPr>
          <w:rFonts w:ascii="Myriad Pro" w:eastAsia="Calibri" w:hAnsi="Myriad Pro" w:cs="Times New Roman"/>
        </w:rPr>
      </w:pPr>
      <w:r w:rsidRPr="00741ECB">
        <w:rPr>
          <w:rFonts w:ascii="Myriad Pro" w:eastAsia="Calibri" w:hAnsi="Myriad Pro" w:cs="Times New Roman"/>
        </w:rPr>
        <w:t>Kandydat na eksperta jest zobowiązany do niezwłocznego informowania I</w:t>
      </w:r>
      <w:r w:rsidR="00FF0099">
        <w:rPr>
          <w:rFonts w:ascii="Myriad Pro" w:eastAsia="Calibri" w:hAnsi="Myriad Pro" w:cs="Times New Roman"/>
        </w:rPr>
        <w:t>Z</w:t>
      </w:r>
      <w:r w:rsidRPr="00741ECB">
        <w:rPr>
          <w:rFonts w:ascii="Myriad Pro" w:eastAsia="Calibri" w:hAnsi="Myriad Pro" w:cs="Times New Roman"/>
        </w:rPr>
        <w:t xml:space="preserve"> o zmianie danych kontaktowych podanych w </w:t>
      </w:r>
      <w:r w:rsidR="005F7017" w:rsidRPr="004952AB">
        <w:rPr>
          <w:rFonts w:ascii="Myriad Pro" w:eastAsia="Calibri" w:hAnsi="Myriad Pro" w:cs="Times New Roman"/>
          <w:i/>
        </w:rPr>
        <w:t>Kwestionariuszu osobowym</w:t>
      </w:r>
      <w:r w:rsidR="00C9304C">
        <w:rPr>
          <w:rFonts w:ascii="Myriad Pro" w:eastAsia="Calibri" w:hAnsi="Myriad Pro" w:cs="Times New Roman"/>
          <w:i/>
        </w:rPr>
        <w:t xml:space="preserve">/ Uproszczonym kwestionariuszu osobowym </w:t>
      </w:r>
      <w:r w:rsidR="005F7017" w:rsidRPr="00741ECB">
        <w:rPr>
          <w:rFonts w:ascii="Myriad Pro" w:eastAsia="Calibri" w:hAnsi="Myriad Pro" w:cs="Times New Roman"/>
        </w:rPr>
        <w:t xml:space="preserve"> </w:t>
      </w:r>
      <w:r w:rsidR="00C9304C" w:rsidRPr="00741ECB">
        <w:rPr>
          <w:rFonts w:ascii="Myriad Pro" w:eastAsia="Calibri" w:hAnsi="Myriad Pro" w:cs="Times New Roman"/>
        </w:rPr>
        <w:t>stanowiąc</w:t>
      </w:r>
      <w:r w:rsidR="00C9304C">
        <w:rPr>
          <w:rFonts w:ascii="Myriad Pro" w:eastAsia="Calibri" w:hAnsi="Myriad Pro" w:cs="Times New Roman"/>
        </w:rPr>
        <w:t xml:space="preserve">e </w:t>
      </w:r>
      <w:r w:rsidR="00C9304C" w:rsidRPr="00741ECB">
        <w:rPr>
          <w:rFonts w:ascii="Myriad Pro" w:eastAsia="Calibri" w:hAnsi="Myriad Pro" w:cs="Times New Roman"/>
        </w:rPr>
        <w:t xml:space="preserve"> </w:t>
      </w:r>
      <w:r w:rsidR="005F7017" w:rsidRPr="00741ECB">
        <w:rPr>
          <w:rFonts w:ascii="Myriad Pro" w:eastAsia="Calibri" w:hAnsi="Myriad Pro" w:cs="Times New Roman"/>
        </w:rPr>
        <w:t>załącznik</w:t>
      </w:r>
      <w:r w:rsidR="00C9304C">
        <w:rPr>
          <w:rFonts w:ascii="Myriad Pro" w:eastAsia="Calibri" w:hAnsi="Myriad Pro" w:cs="Times New Roman"/>
        </w:rPr>
        <w:t>i</w:t>
      </w:r>
      <w:r w:rsidR="005F7017" w:rsidRPr="00741ECB">
        <w:rPr>
          <w:rFonts w:ascii="Myriad Pro" w:eastAsia="Calibri" w:hAnsi="Myriad Pro" w:cs="Times New Roman"/>
        </w:rPr>
        <w:t xml:space="preserve"> nr 2 </w:t>
      </w:r>
      <w:r w:rsidR="00C9304C">
        <w:rPr>
          <w:rFonts w:ascii="Myriad Pro" w:eastAsia="Calibri" w:hAnsi="Myriad Pro" w:cs="Times New Roman"/>
        </w:rPr>
        <w:t xml:space="preserve">oraz 2a </w:t>
      </w:r>
      <w:r w:rsidR="005F7017" w:rsidRPr="00741ECB">
        <w:rPr>
          <w:rFonts w:ascii="Myriad Pro" w:eastAsia="Calibri" w:hAnsi="Myriad Pro" w:cs="Times New Roman"/>
        </w:rPr>
        <w:t xml:space="preserve">do </w:t>
      </w:r>
      <w:r w:rsidR="005F7017" w:rsidRPr="004952AB">
        <w:rPr>
          <w:rFonts w:ascii="Myriad Pro" w:eastAsia="Calibri" w:hAnsi="Myriad Pro" w:cs="Times New Roman"/>
          <w:i/>
        </w:rPr>
        <w:t>Trybu</w:t>
      </w:r>
      <w:r w:rsidR="005F7017" w:rsidRPr="00741ECB">
        <w:rPr>
          <w:rFonts w:ascii="Myriad Pro" w:eastAsia="Calibri" w:hAnsi="Myriad Pro" w:cs="Times New Roman"/>
        </w:rPr>
        <w:t>.</w:t>
      </w:r>
      <w:r w:rsidR="004C3EE0">
        <w:rPr>
          <w:rFonts w:ascii="Myriad Pro" w:eastAsia="Calibri" w:hAnsi="Myriad Pro" w:cs="Times New Roman"/>
        </w:rPr>
        <w:t xml:space="preserve"> </w:t>
      </w:r>
    </w:p>
    <w:p w:rsidR="00CB314F" w:rsidRPr="00D55CD7" w:rsidRDefault="009D7EC0" w:rsidP="007B13C2">
      <w:pPr>
        <w:pStyle w:val="Akapitzlist"/>
        <w:numPr>
          <w:ilvl w:val="0"/>
          <w:numId w:val="69"/>
        </w:numPr>
        <w:ind w:left="709"/>
        <w:jc w:val="both"/>
        <w:rPr>
          <w:rFonts w:ascii="Myriad Pro" w:hAnsi="Myriad Pro"/>
          <w:b/>
          <w:bCs/>
        </w:rPr>
      </w:pPr>
      <w:r w:rsidRPr="00D55CD7">
        <w:rPr>
          <w:rFonts w:ascii="Myriad Pro" w:hAnsi="Myriad Pro"/>
        </w:rPr>
        <w:t>W ramach RPO WZ nie ma zastosowania system akredytacji kandydatów na ekspertów.</w:t>
      </w:r>
      <w:r w:rsidR="00ED4446" w:rsidRPr="00D55CD7">
        <w:rPr>
          <w:rFonts w:ascii="Myriad Pro" w:hAnsi="Myriad Pro"/>
        </w:rPr>
        <w:t xml:space="preserve"> Ocena pracy ekspertów odbywa się zgodnie z </w:t>
      </w:r>
      <w:r w:rsidR="00503D3E" w:rsidRPr="00D55CD7">
        <w:rPr>
          <w:rFonts w:ascii="Myriad Pro" w:hAnsi="Myriad Pro"/>
          <w:i/>
        </w:rPr>
        <w:t>Monitoringiem pracy ekspertów RPO WZ 2014-2020</w:t>
      </w:r>
      <w:r w:rsidR="00503D3E" w:rsidRPr="00D55CD7">
        <w:rPr>
          <w:rFonts w:ascii="Myriad Pro" w:hAnsi="Myriad Pro"/>
        </w:rPr>
        <w:t>.</w:t>
      </w:r>
    </w:p>
    <w:p w:rsidR="00F163F3" w:rsidRDefault="00F163F3" w:rsidP="007362A9">
      <w:pPr>
        <w:rPr>
          <w:rFonts w:ascii="Myriad Pro" w:hAnsi="Myriad Pro"/>
          <w:b/>
          <w:bCs/>
        </w:rPr>
      </w:pPr>
    </w:p>
    <w:p w:rsidR="00F163F3" w:rsidRDefault="00F163F3" w:rsidP="007362A9">
      <w:pPr>
        <w:rPr>
          <w:rFonts w:ascii="Myriad Pro" w:hAnsi="Myriad Pro"/>
          <w:b/>
          <w:bCs/>
        </w:rPr>
      </w:pPr>
    </w:p>
    <w:p w:rsidR="0040490D" w:rsidRDefault="0040490D" w:rsidP="007362A9">
      <w:pPr>
        <w:rPr>
          <w:rFonts w:ascii="Myriad Pro" w:hAnsi="Myriad Pro"/>
          <w:b/>
          <w:bCs/>
        </w:rPr>
      </w:pPr>
    </w:p>
    <w:p w:rsidR="0040490D" w:rsidRDefault="0040490D" w:rsidP="007362A9">
      <w:pPr>
        <w:rPr>
          <w:rFonts w:ascii="Myriad Pro" w:hAnsi="Myriad Pro"/>
          <w:b/>
          <w:bCs/>
        </w:rPr>
      </w:pPr>
    </w:p>
    <w:p w:rsidR="008B49D8" w:rsidRPr="00741ECB" w:rsidRDefault="008B49D8" w:rsidP="007362A9">
      <w:pPr>
        <w:rPr>
          <w:rFonts w:ascii="Myriad Pro" w:hAnsi="Myriad Pro"/>
          <w:b/>
          <w:bCs/>
        </w:rPr>
      </w:pPr>
      <w:r w:rsidRPr="00741ECB">
        <w:rPr>
          <w:rFonts w:ascii="Myriad Pro" w:hAnsi="Myriad Pro"/>
          <w:b/>
          <w:bCs/>
        </w:rPr>
        <w:t xml:space="preserve">Schemat nr 1 </w:t>
      </w:r>
      <w:r w:rsidR="001A21BA">
        <w:rPr>
          <w:rFonts w:ascii="Myriad Pro" w:hAnsi="Myriad Pro"/>
          <w:b/>
          <w:bCs/>
        </w:rPr>
        <w:t>Standardowa ś</w:t>
      </w:r>
      <w:r w:rsidR="0041526C" w:rsidRPr="00741ECB">
        <w:rPr>
          <w:rFonts w:ascii="Myriad Pro" w:hAnsi="Myriad Pro"/>
          <w:b/>
          <w:bCs/>
        </w:rPr>
        <w:t>cieżka w</w:t>
      </w:r>
      <w:r w:rsidRPr="00741ECB">
        <w:rPr>
          <w:rFonts w:ascii="Myriad Pro" w:hAnsi="Myriad Pro"/>
          <w:b/>
          <w:bCs/>
        </w:rPr>
        <w:t>yb</w:t>
      </w:r>
      <w:r w:rsidR="0041526C" w:rsidRPr="00741ECB">
        <w:rPr>
          <w:rFonts w:ascii="Myriad Pro" w:hAnsi="Myriad Pro"/>
          <w:b/>
          <w:bCs/>
        </w:rPr>
        <w:t>oru</w:t>
      </w:r>
      <w:r w:rsidRPr="00741ECB">
        <w:rPr>
          <w:rFonts w:ascii="Myriad Pro" w:hAnsi="Myriad Pro"/>
          <w:b/>
          <w:bCs/>
        </w:rPr>
        <w:t xml:space="preserve"> kandydatów na ekspertów</w:t>
      </w:r>
    </w:p>
    <w:p w:rsidR="008B49D8" w:rsidRDefault="008B49D8" w:rsidP="0055089D">
      <w:pPr>
        <w:ind w:left="720"/>
        <w:rPr>
          <w:rFonts w:ascii="Myriad Pro" w:hAnsi="Myriad Pro"/>
          <w:b/>
          <w:bCs/>
        </w:rPr>
      </w:pPr>
    </w:p>
    <w:p w:rsidR="00A8497D" w:rsidRPr="00CB09F7" w:rsidRDefault="001A21BA" w:rsidP="0055089D">
      <w:pPr>
        <w:ind w:left="720"/>
        <w:rPr>
          <w:rFonts w:ascii="Myriad Pro" w:hAnsi="Myriad Pro"/>
          <w:b/>
          <w:bCs/>
        </w:rPr>
      </w:pPr>
      <w:r>
        <w:rPr>
          <w:noProof/>
          <w:lang w:eastAsia="pl-PL"/>
        </w:rPr>
        <w:drawing>
          <wp:inline distT="0" distB="0" distL="0" distR="0" wp14:anchorId="26FD193C" wp14:editId="56BDD63B">
            <wp:extent cx="4457700" cy="4443730"/>
            <wp:effectExtent l="0" t="38100" r="0" b="10922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D55CD7" w:rsidRDefault="00D55CD7" w:rsidP="000B1F5F">
      <w:pPr>
        <w:jc w:val="center"/>
        <w:rPr>
          <w:rFonts w:ascii="Myriad Pro" w:hAnsi="Myriad Pro"/>
          <w:b/>
        </w:rPr>
      </w:pPr>
    </w:p>
    <w:p w:rsidR="000B1F5F" w:rsidRPr="00DD0BAB" w:rsidRDefault="000B1F5F" w:rsidP="00DD0BAB">
      <w:pPr>
        <w:pStyle w:val="Nagwek2"/>
        <w:jc w:val="center"/>
        <w:rPr>
          <w:rFonts w:ascii="Myriad Pro" w:hAnsi="Myriad Pro"/>
          <w:b w:val="0"/>
          <w:bCs w:val="0"/>
          <w:color w:val="000000" w:themeColor="text1"/>
        </w:rPr>
      </w:pPr>
      <w:bookmarkStart w:id="15" w:name="_Toc4135172"/>
      <w:bookmarkStart w:id="16" w:name="_Toc4146260"/>
      <w:r w:rsidRPr="00DD0BAB">
        <w:rPr>
          <w:rFonts w:ascii="Myriad Pro" w:hAnsi="Myriad Pro"/>
          <w:b w:val="0"/>
          <w:color w:val="000000" w:themeColor="text1"/>
        </w:rPr>
        <w:t>§</w:t>
      </w:r>
      <w:r w:rsidR="008274B6" w:rsidRPr="00DD0BAB">
        <w:rPr>
          <w:rFonts w:ascii="Myriad Pro" w:hAnsi="Myriad Pro"/>
          <w:b w:val="0"/>
          <w:color w:val="000000" w:themeColor="text1"/>
        </w:rPr>
        <w:t xml:space="preserve"> 1</w:t>
      </w:r>
      <w:r w:rsidR="00435E7E" w:rsidRPr="00DD0BAB">
        <w:rPr>
          <w:rFonts w:ascii="Myriad Pro" w:hAnsi="Myriad Pro"/>
          <w:b w:val="0"/>
          <w:color w:val="000000" w:themeColor="text1"/>
        </w:rPr>
        <w:t>3</w:t>
      </w:r>
      <w:bookmarkEnd w:id="15"/>
      <w:bookmarkEnd w:id="16"/>
      <w:r w:rsidR="00305CF2" w:rsidRPr="00DD0BAB">
        <w:rPr>
          <w:rFonts w:ascii="Myriad Pro" w:hAnsi="Myriad Pro"/>
          <w:b w:val="0"/>
          <w:color w:val="000000" w:themeColor="text1"/>
          <w:sz w:val="22"/>
          <w:szCs w:val="22"/>
        </w:rPr>
        <w:t xml:space="preserve"> </w:t>
      </w:r>
      <w:r w:rsidR="00305CF2" w:rsidRPr="00DD0BAB">
        <w:rPr>
          <w:rFonts w:ascii="Myriad Pro" w:hAnsi="Myriad Pro"/>
          <w:b w:val="0"/>
          <w:color w:val="000000" w:themeColor="text1"/>
        </w:rPr>
        <w:br/>
      </w:r>
      <w:bookmarkStart w:id="17" w:name="_Toc4146261"/>
      <w:r w:rsidRPr="00DD0BAB">
        <w:rPr>
          <w:rFonts w:ascii="Myriad Pro" w:hAnsi="Myriad Pro"/>
          <w:color w:val="000000" w:themeColor="text1"/>
          <w:sz w:val="22"/>
          <w:szCs w:val="22"/>
        </w:rPr>
        <w:t>Sposób postępowania z dokumentami</w:t>
      </w:r>
      <w:bookmarkEnd w:id="17"/>
    </w:p>
    <w:p w:rsidR="00305CF2" w:rsidRPr="00DD0BAB" w:rsidRDefault="00305CF2" w:rsidP="00DD0BAB">
      <w:pPr>
        <w:spacing w:after="0"/>
      </w:pPr>
    </w:p>
    <w:p w:rsidR="001F6C61" w:rsidRPr="00741ECB" w:rsidRDefault="001F6C61" w:rsidP="000B1F5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</w:rPr>
      </w:pPr>
      <w:r w:rsidRPr="00741ECB">
        <w:rPr>
          <w:rFonts w:ascii="Myriad Pro" w:hAnsi="Myriad Pro" w:cs="Calibri"/>
        </w:rPr>
        <w:t xml:space="preserve">Dokumenty </w:t>
      </w:r>
      <w:r w:rsidR="000B1F5F" w:rsidRPr="00741ECB">
        <w:rPr>
          <w:rFonts w:ascii="Myriad Pro" w:hAnsi="Myriad Pro" w:cs="Calibri"/>
        </w:rPr>
        <w:t xml:space="preserve">złożone przez kandydatów na ekspertów oraz dokumenty </w:t>
      </w:r>
      <w:r w:rsidRPr="00741ECB">
        <w:rPr>
          <w:rFonts w:ascii="Myriad Pro" w:hAnsi="Myriad Pro" w:cs="Calibri"/>
        </w:rPr>
        <w:t xml:space="preserve">z przebiegu postępowania kwalifikacyjnego są przechowywane w </w:t>
      </w:r>
      <w:r w:rsidR="000B1F5F" w:rsidRPr="00741ECB">
        <w:rPr>
          <w:rFonts w:ascii="Myriad Pro" w:hAnsi="Myriad Pro" w:cs="Calibri"/>
        </w:rPr>
        <w:t>instytucji organizującej nabór kandydatów na ekspertów.</w:t>
      </w:r>
    </w:p>
    <w:p w:rsidR="00850EFA" w:rsidRPr="00741ECB" w:rsidRDefault="00850EFA" w:rsidP="00850EF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</w:rPr>
      </w:pPr>
    </w:p>
    <w:p w:rsidR="001F6C61" w:rsidRPr="00741ECB" w:rsidRDefault="001F6C61" w:rsidP="000B1F5F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</w:rPr>
      </w:pPr>
      <w:r w:rsidRPr="00741ECB">
        <w:rPr>
          <w:rFonts w:ascii="Myriad Pro" w:hAnsi="Myriad Pro" w:cs="Calibri"/>
        </w:rPr>
        <w:t xml:space="preserve">Dokumenty przechowywane </w:t>
      </w:r>
      <w:r w:rsidR="000B1F5F" w:rsidRPr="00741ECB">
        <w:rPr>
          <w:rFonts w:ascii="Myriad Pro" w:hAnsi="Myriad Pro" w:cs="Calibri"/>
        </w:rPr>
        <w:t xml:space="preserve">są </w:t>
      </w:r>
      <w:r w:rsidRPr="00741ECB">
        <w:rPr>
          <w:rFonts w:ascii="Myriad Pro" w:hAnsi="Myriad Pro" w:cs="Calibri"/>
        </w:rPr>
        <w:t>do dnia 31 grudnia 2023 r.</w:t>
      </w:r>
    </w:p>
    <w:p w:rsidR="00850EFA" w:rsidRPr="00741ECB" w:rsidRDefault="00850EFA" w:rsidP="00850EFA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</w:rPr>
      </w:pPr>
    </w:p>
    <w:p w:rsidR="009112AF" w:rsidRPr="007362A9" w:rsidRDefault="001F6C61" w:rsidP="004952A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</w:rPr>
      </w:pPr>
      <w:r w:rsidRPr="00741ECB">
        <w:rPr>
          <w:rFonts w:ascii="Myriad Pro" w:hAnsi="Myriad Pro" w:cs="Calibri"/>
        </w:rPr>
        <w:t xml:space="preserve">Informacje zawarte w dokumentach kandydatów podlegają ochronie zgodnie </w:t>
      </w:r>
      <w:r w:rsidR="000B1F5F" w:rsidRPr="00741ECB">
        <w:rPr>
          <w:rFonts w:ascii="Myriad Pro" w:hAnsi="Myriad Pro" w:cs="Calibri"/>
        </w:rPr>
        <w:br/>
      </w:r>
      <w:r w:rsidRPr="00741ECB">
        <w:rPr>
          <w:rFonts w:ascii="Myriad Pro" w:hAnsi="Myriad Pro" w:cs="Calibri"/>
        </w:rPr>
        <w:t xml:space="preserve">z </w:t>
      </w:r>
      <w:r w:rsidR="004F1F17" w:rsidRPr="004F1F17">
        <w:rPr>
          <w:rFonts w:ascii="Myriad Pro" w:hAnsi="Myriad Pro" w:cs="Calibri"/>
        </w:rPr>
        <w:t>Rozporządzeni</w:t>
      </w:r>
      <w:r w:rsidR="0040615A">
        <w:rPr>
          <w:rFonts w:ascii="Myriad Pro" w:hAnsi="Myriad Pro" w:cs="Calibri"/>
        </w:rPr>
        <w:t>em</w:t>
      </w:r>
      <w:r w:rsidR="004F1F17" w:rsidRPr="004F1F17">
        <w:rPr>
          <w:rFonts w:ascii="Myriad Pro" w:hAnsi="Myriad Pro" w:cs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(Dz. U. UE. L. 2016.119.1</w:t>
      </w:r>
      <w:r w:rsidR="001A5CBD" w:rsidRPr="001A5CBD">
        <w:rPr>
          <w:rFonts w:ascii="Myriad Pro" w:hAnsi="Myriad Pro" w:cs="Calibri"/>
        </w:rPr>
        <w:t>)</w:t>
      </w:r>
      <w:r w:rsidRPr="00741ECB">
        <w:rPr>
          <w:rFonts w:ascii="Myriad Pro" w:hAnsi="Myriad Pro" w:cs="Calibri"/>
        </w:rPr>
        <w:t>, z wyłączeniem informacji stanowiących na podstawie odrębnych przepisów informację publiczną podlegającą upowszechnieniu.</w:t>
      </w:r>
    </w:p>
    <w:sectPr w:rsidR="009112AF" w:rsidRPr="007362A9" w:rsidSect="0099001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49DD9E" w15:done="0"/>
  <w15:commentEx w15:paraId="05B1074B" w15:done="0"/>
  <w15:commentEx w15:paraId="3D64E66A" w15:done="0"/>
  <w15:commentEx w15:paraId="62E84F84" w15:done="0"/>
  <w15:commentEx w15:paraId="48C2D9C6" w15:done="0"/>
  <w15:commentEx w15:paraId="7811114B" w15:paraIdParent="48C2D9C6" w15:done="0"/>
  <w15:commentEx w15:paraId="6EA487A1" w15:done="0"/>
  <w15:commentEx w15:paraId="053F6116" w15:done="0"/>
  <w15:commentEx w15:paraId="6B7C2C35" w15:done="0"/>
  <w15:commentEx w15:paraId="15B8D555" w15:done="0"/>
  <w15:commentEx w15:paraId="6EDCDCE4" w15:done="0"/>
  <w15:commentEx w15:paraId="2A130DD1" w15:done="0"/>
  <w15:commentEx w15:paraId="3805CF7C" w15:done="0"/>
  <w15:commentEx w15:paraId="51F5A99A" w15:done="0"/>
  <w15:commentEx w15:paraId="587865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F5" w:rsidRDefault="00EA2CF5" w:rsidP="00893377">
      <w:pPr>
        <w:spacing w:after="0" w:line="240" w:lineRule="auto"/>
      </w:pPr>
      <w:r>
        <w:separator/>
      </w:r>
    </w:p>
  </w:endnote>
  <w:endnote w:type="continuationSeparator" w:id="0">
    <w:p w:rsidR="00EA2CF5" w:rsidRDefault="00EA2CF5" w:rsidP="0089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8">
    <w:altName w:val="Times New Roman"/>
    <w:charset w:val="EE"/>
    <w:family w:val="auto"/>
    <w:pitch w:val="variable"/>
  </w:font>
  <w:font w:name="font319">
    <w:altName w:val="Times New Roman"/>
    <w:charset w:val="EE"/>
    <w:family w:val="auto"/>
    <w:pitch w:val="variable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37" w:rsidRDefault="001C1D37">
    <w:pPr>
      <w:pStyle w:val="Stopka"/>
    </w:pPr>
  </w:p>
  <w:p w:rsidR="001C1D37" w:rsidRDefault="001C1D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F5" w:rsidRDefault="00EA2CF5" w:rsidP="00893377">
      <w:pPr>
        <w:spacing w:after="0" w:line="240" w:lineRule="auto"/>
      </w:pPr>
      <w:r>
        <w:separator/>
      </w:r>
    </w:p>
  </w:footnote>
  <w:footnote w:type="continuationSeparator" w:id="0">
    <w:p w:rsidR="00EA2CF5" w:rsidRDefault="00EA2CF5" w:rsidP="00893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cs="Myriad Pro"/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yriad Pro" w:hAnsi="Myriad Pro" w:cs="Myriad Pro"/>
        <w:b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0000018"/>
    <w:multiLevelType w:val="multilevel"/>
    <w:tmpl w:val="6F92D060"/>
    <w:name w:val="WW8Num24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ascii="Myriad Pro" w:eastAsia="Calibri" w:hAnsi="Myriad Pro" w:cs="Myriad Pro"/>
        <w:iCs/>
        <w:szCs w:val="20"/>
      </w:rPr>
    </w:lvl>
    <w:lvl w:ilvl="1">
      <w:start w:val="1"/>
      <w:numFmt w:val="decimal"/>
      <w:lvlText w:val="%2)"/>
      <w:lvlJc w:val="left"/>
      <w:pPr>
        <w:tabs>
          <w:tab w:val="num" w:pos="1297"/>
        </w:tabs>
        <w:ind w:left="1297" w:hanging="227"/>
      </w:pPr>
    </w:lvl>
    <w:lvl w:ilvl="2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eastAsia="Calibri"/>
        <w:b w:val="0"/>
        <w:bCs/>
        <w:i w:val="0"/>
        <w:iCs/>
        <w:szCs w:val="20"/>
      </w:r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2.%3.%4.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2.%3.%4.%5.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2.%3.%4.%5.%6.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0"/>
        </w:tabs>
        <w:ind w:left="6470" w:hanging="180"/>
      </w:pPr>
    </w:lvl>
  </w:abstractNum>
  <w:abstractNum w:abstractNumId="5">
    <w:nsid w:val="0000001A"/>
    <w:multiLevelType w:val="multilevel"/>
    <w:tmpl w:val="B1885A7C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6">
    <w:nsid w:val="06477DC6"/>
    <w:multiLevelType w:val="hybridMultilevel"/>
    <w:tmpl w:val="31C009B0"/>
    <w:lvl w:ilvl="0" w:tplc="3148F2C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0C2B79EA"/>
    <w:multiLevelType w:val="hybridMultilevel"/>
    <w:tmpl w:val="CA4E95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DC438E0"/>
    <w:multiLevelType w:val="hybridMultilevel"/>
    <w:tmpl w:val="2CEE0A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F40BB8"/>
    <w:multiLevelType w:val="hybridMultilevel"/>
    <w:tmpl w:val="763A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E2AEC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cs="Myriad Pro"/>
        <w:b w:val="0"/>
        <w:bCs/>
        <w:color w:val="00000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806D9"/>
    <w:multiLevelType w:val="hybridMultilevel"/>
    <w:tmpl w:val="A4500A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EB97F00"/>
    <w:multiLevelType w:val="hybridMultilevel"/>
    <w:tmpl w:val="FD92897A"/>
    <w:lvl w:ilvl="0" w:tplc="52B8E3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>
    <w:nsid w:val="0F6A0672"/>
    <w:multiLevelType w:val="hybridMultilevel"/>
    <w:tmpl w:val="1EFE52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08573F8"/>
    <w:multiLevelType w:val="hybridMultilevel"/>
    <w:tmpl w:val="7FBA72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42E59BB"/>
    <w:multiLevelType w:val="hybridMultilevel"/>
    <w:tmpl w:val="5642BD02"/>
    <w:lvl w:ilvl="0" w:tplc="A9B61C7C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343C45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43E393C"/>
    <w:multiLevelType w:val="hybridMultilevel"/>
    <w:tmpl w:val="D32E1514"/>
    <w:lvl w:ilvl="0" w:tplc="C1880B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0B63B9"/>
    <w:multiLevelType w:val="hybridMultilevel"/>
    <w:tmpl w:val="541C4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D403A4"/>
    <w:multiLevelType w:val="hybridMultilevel"/>
    <w:tmpl w:val="F40C2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00F89"/>
    <w:multiLevelType w:val="hybridMultilevel"/>
    <w:tmpl w:val="B24E010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3EA0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C31029"/>
    <w:multiLevelType w:val="hybridMultilevel"/>
    <w:tmpl w:val="34FE5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8834F0"/>
    <w:multiLevelType w:val="hybridMultilevel"/>
    <w:tmpl w:val="C87E2128"/>
    <w:lvl w:ilvl="0" w:tplc="7464B7A6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E12866"/>
    <w:multiLevelType w:val="hybridMultilevel"/>
    <w:tmpl w:val="226CE6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413193D"/>
    <w:multiLevelType w:val="hybridMultilevel"/>
    <w:tmpl w:val="541C4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3169C"/>
    <w:multiLevelType w:val="hybridMultilevel"/>
    <w:tmpl w:val="C87E2128"/>
    <w:lvl w:ilvl="0" w:tplc="7464B7A6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6E6A0F"/>
    <w:multiLevelType w:val="hybridMultilevel"/>
    <w:tmpl w:val="5642BD02"/>
    <w:lvl w:ilvl="0" w:tplc="A9B61C7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343C45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CD06BCE"/>
    <w:multiLevelType w:val="hybridMultilevel"/>
    <w:tmpl w:val="8C368150"/>
    <w:lvl w:ilvl="0" w:tplc="24A07A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BF12C0"/>
    <w:multiLevelType w:val="multilevel"/>
    <w:tmpl w:val="4CD4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321A5075"/>
    <w:multiLevelType w:val="hybridMultilevel"/>
    <w:tmpl w:val="59E07060"/>
    <w:lvl w:ilvl="0" w:tplc="B23663A4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355959"/>
    <w:multiLevelType w:val="hybridMultilevel"/>
    <w:tmpl w:val="F2C64B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2470E0E"/>
    <w:multiLevelType w:val="hybridMultilevel"/>
    <w:tmpl w:val="B01A8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E77C62"/>
    <w:multiLevelType w:val="hybridMultilevel"/>
    <w:tmpl w:val="2E609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910394"/>
    <w:multiLevelType w:val="hybridMultilevel"/>
    <w:tmpl w:val="F9BC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4D3983"/>
    <w:multiLevelType w:val="hybridMultilevel"/>
    <w:tmpl w:val="50EAB0BA"/>
    <w:lvl w:ilvl="0" w:tplc="55D68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5F21C5"/>
    <w:multiLevelType w:val="hybridMultilevel"/>
    <w:tmpl w:val="D422C94A"/>
    <w:lvl w:ilvl="0" w:tplc="D758CDA2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0D1F21"/>
    <w:multiLevelType w:val="hybridMultilevel"/>
    <w:tmpl w:val="60C0000E"/>
    <w:lvl w:ilvl="0" w:tplc="881C3A6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7A31BE7"/>
    <w:multiLevelType w:val="hybridMultilevel"/>
    <w:tmpl w:val="5642BD02"/>
    <w:lvl w:ilvl="0" w:tplc="A9B61C7C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343C45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9082DAF"/>
    <w:multiLevelType w:val="hybridMultilevel"/>
    <w:tmpl w:val="B8703C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58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B63E7"/>
    <w:multiLevelType w:val="hybridMultilevel"/>
    <w:tmpl w:val="C3786766"/>
    <w:lvl w:ilvl="0" w:tplc="46E2B00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2F3812"/>
    <w:multiLevelType w:val="hybridMultilevel"/>
    <w:tmpl w:val="863064A8"/>
    <w:lvl w:ilvl="0" w:tplc="62D4E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6D78EE"/>
    <w:multiLevelType w:val="hybridMultilevel"/>
    <w:tmpl w:val="8FA2D9D4"/>
    <w:lvl w:ilvl="0" w:tplc="1D3A8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A62202"/>
    <w:multiLevelType w:val="hybridMultilevel"/>
    <w:tmpl w:val="757C8BD2"/>
    <w:lvl w:ilvl="0" w:tplc="A23EC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FCD6C1C"/>
    <w:multiLevelType w:val="hybridMultilevel"/>
    <w:tmpl w:val="911EC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C91D84"/>
    <w:multiLevelType w:val="multilevel"/>
    <w:tmpl w:val="49301824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ascii="Myriad Pro" w:eastAsia="Calibri" w:hAnsi="Myriad Pro" w:cs="Myriad Pro"/>
        <w:b w:val="0"/>
        <w:iCs/>
        <w:szCs w:val="20"/>
      </w:rPr>
    </w:lvl>
    <w:lvl w:ilvl="1">
      <w:start w:val="1"/>
      <w:numFmt w:val="decimal"/>
      <w:lvlText w:val="%2)"/>
      <w:lvlJc w:val="left"/>
      <w:pPr>
        <w:tabs>
          <w:tab w:val="num" w:pos="1297"/>
        </w:tabs>
        <w:ind w:left="1297" w:hanging="227"/>
      </w:pPr>
    </w:lvl>
    <w:lvl w:ilvl="2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eastAsia="Calibri"/>
        <w:b w:val="0"/>
        <w:bCs/>
        <w:i w:val="0"/>
        <w:iCs/>
        <w:szCs w:val="20"/>
      </w:r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2.%3.%4.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2.%3.%4.%5.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2.%3.%4.%5.%6.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0"/>
        </w:tabs>
        <w:ind w:left="6470" w:hanging="180"/>
      </w:pPr>
    </w:lvl>
  </w:abstractNum>
  <w:abstractNum w:abstractNumId="44">
    <w:nsid w:val="41162E36"/>
    <w:multiLevelType w:val="hybridMultilevel"/>
    <w:tmpl w:val="442A6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061901"/>
    <w:multiLevelType w:val="hybridMultilevel"/>
    <w:tmpl w:val="2B1C4FB4"/>
    <w:lvl w:ilvl="0" w:tplc="8CBA48D2">
      <w:start w:val="1"/>
      <w:numFmt w:val="decimal"/>
      <w:lvlText w:val="%1."/>
      <w:lvlJc w:val="left"/>
      <w:pPr>
        <w:ind w:left="1495" w:hanging="1069"/>
      </w:pPr>
      <w:rPr>
        <w:rFonts w:eastAsia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422F408C"/>
    <w:multiLevelType w:val="hybridMultilevel"/>
    <w:tmpl w:val="0DFE30BA"/>
    <w:lvl w:ilvl="0" w:tplc="1474FB3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301378"/>
    <w:multiLevelType w:val="hybridMultilevel"/>
    <w:tmpl w:val="3DB6C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583FCD"/>
    <w:multiLevelType w:val="hybridMultilevel"/>
    <w:tmpl w:val="A15A64C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4A26469E"/>
    <w:multiLevelType w:val="hybridMultilevel"/>
    <w:tmpl w:val="E00A9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0B676B"/>
    <w:multiLevelType w:val="hybridMultilevel"/>
    <w:tmpl w:val="831C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AF6BCC"/>
    <w:multiLevelType w:val="hybridMultilevel"/>
    <w:tmpl w:val="6812FBE4"/>
    <w:lvl w:ilvl="0" w:tplc="C576F6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C36ECB"/>
    <w:multiLevelType w:val="hybridMultilevel"/>
    <w:tmpl w:val="1B2A8F40"/>
    <w:lvl w:ilvl="0" w:tplc="26F007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4E025D48"/>
    <w:multiLevelType w:val="hybridMultilevel"/>
    <w:tmpl w:val="74624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66F6F"/>
    <w:multiLevelType w:val="hybridMultilevel"/>
    <w:tmpl w:val="65B412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1271E87"/>
    <w:multiLevelType w:val="hybridMultilevel"/>
    <w:tmpl w:val="52004C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C04DFA"/>
    <w:multiLevelType w:val="hybridMultilevel"/>
    <w:tmpl w:val="0A7C8D78"/>
    <w:lvl w:ilvl="0" w:tplc="04150017">
      <w:start w:val="1"/>
      <w:numFmt w:val="lowerLetter"/>
      <w:lvlText w:val="%1)"/>
      <w:lvlJc w:val="left"/>
      <w:pPr>
        <w:ind w:left="166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57">
    <w:nsid w:val="58114026"/>
    <w:multiLevelType w:val="hybridMultilevel"/>
    <w:tmpl w:val="6EE82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89D3E21"/>
    <w:multiLevelType w:val="hybridMultilevel"/>
    <w:tmpl w:val="CCB003A2"/>
    <w:lvl w:ilvl="0" w:tplc="33D6136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E494DF3"/>
    <w:multiLevelType w:val="hybridMultilevel"/>
    <w:tmpl w:val="5B4034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47"/>
        </w:tabs>
        <w:ind w:left="947" w:hanging="227"/>
      </w:pPr>
    </w:lvl>
    <w:lvl w:ilvl="2" w:tplc="8D0C847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611E7878"/>
    <w:multiLevelType w:val="hybridMultilevel"/>
    <w:tmpl w:val="365E4568"/>
    <w:lvl w:ilvl="0" w:tplc="0C9E6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33129A1"/>
    <w:multiLevelType w:val="hybridMultilevel"/>
    <w:tmpl w:val="62AA7C3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>
    <w:nsid w:val="636E434A"/>
    <w:multiLevelType w:val="hybridMultilevel"/>
    <w:tmpl w:val="51826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E10D85"/>
    <w:multiLevelType w:val="hybridMultilevel"/>
    <w:tmpl w:val="4AE0F7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78"/>
        </w:tabs>
        <w:ind w:left="1078" w:hanging="227"/>
      </w:pPr>
    </w:lvl>
    <w:lvl w:ilvl="2" w:tplc="8D0C847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64C63FB2"/>
    <w:multiLevelType w:val="hybridMultilevel"/>
    <w:tmpl w:val="3112D53C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65">
    <w:nsid w:val="66941198"/>
    <w:multiLevelType w:val="hybridMultilevel"/>
    <w:tmpl w:val="B20890EE"/>
    <w:lvl w:ilvl="0" w:tplc="1D3A885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1E3451"/>
    <w:multiLevelType w:val="hybridMultilevel"/>
    <w:tmpl w:val="9356EE10"/>
    <w:lvl w:ilvl="0" w:tplc="62D4EF7E">
      <w:start w:val="2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7">
    <w:nsid w:val="68E60F13"/>
    <w:multiLevelType w:val="hybridMultilevel"/>
    <w:tmpl w:val="C540D3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9662CD1"/>
    <w:multiLevelType w:val="hybridMultilevel"/>
    <w:tmpl w:val="3792576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>
    <w:nsid w:val="699D7735"/>
    <w:multiLevelType w:val="hybridMultilevel"/>
    <w:tmpl w:val="1154173A"/>
    <w:lvl w:ilvl="0" w:tplc="F4AAD22A">
      <w:start w:val="1"/>
      <w:numFmt w:val="bullet"/>
      <w:lvlText w:val=""/>
      <w:lvlJc w:val="left"/>
      <w:pPr>
        <w:ind w:left="2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0">
    <w:nsid w:val="6AAB7C0E"/>
    <w:multiLevelType w:val="hybridMultilevel"/>
    <w:tmpl w:val="E05CE6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6B5B4246"/>
    <w:multiLevelType w:val="hybridMultilevel"/>
    <w:tmpl w:val="6D4A1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C355DD"/>
    <w:multiLevelType w:val="hybridMultilevel"/>
    <w:tmpl w:val="97F409F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DA5344D"/>
    <w:multiLevelType w:val="hybridMultilevel"/>
    <w:tmpl w:val="45E4D25E"/>
    <w:lvl w:ilvl="0" w:tplc="72E2CBF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102039"/>
    <w:multiLevelType w:val="hybridMultilevel"/>
    <w:tmpl w:val="D87EF3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F33445A"/>
    <w:multiLevelType w:val="hybridMultilevel"/>
    <w:tmpl w:val="DDE8B8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246419E"/>
    <w:multiLevelType w:val="hybridMultilevel"/>
    <w:tmpl w:val="0FA46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3855B6"/>
    <w:multiLevelType w:val="hybridMultilevel"/>
    <w:tmpl w:val="4C585EDC"/>
    <w:lvl w:ilvl="0" w:tplc="EBDC15F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8">
    <w:nsid w:val="77DE64F7"/>
    <w:multiLevelType w:val="hybridMultilevel"/>
    <w:tmpl w:val="51826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939497E"/>
    <w:multiLevelType w:val="hybridMultilevel"/>
    <w:tmpl w:val="AAD4136E"/>
    <w:lvl w:ilvl="0" w:tplc="D5D27E9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AD39EB"/>
    <w:multiLevelType w:val="hybridMultilevel"/>
    <w:tmpl w:val="319CB7A4"/>
    <w:lvl w:ilvl="0" w:tplc="1104424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CCE3CB5"/>
    <w:multiLevelType w:val="hybridMultilevel"/>
    <w:tmpl w:val="DCC27BFC"/>
    <w:lvl w:ilvl="0" w:tplc="01740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840638"/>
    <w:multiLevelType w:val="hybridMultilevel"/>
    <w:tmpl w:val="92044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030BE1"/>
    <w:multiLevelType w:val="hybridMultilevel"/>
    <w:tmpl w:val="B5620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3"/>
  </w:num>
  <w:num w:numId="3">
    <w:abstractNumId w:val="56"/>
  </w:num>
  <w:num w:numId="4">
    <w:abstractNumId w:val="72"/>
  </w:num>
  <w:num w:numId="5">
    <w:abstractNumId w:val="18"/>
  </w:num>
  <w:num w:numId="6">
    <w:abstractNumId w:val="67"/>
  </w:num>
  <w:num w:numId="7">
    <w:abstractNumId w:val="75"/>
  </w:num>
  <w:num w:numId="8">
    <w:abstractNumId w:val="54"/>
  </w:num>
  <w:num w:numId="9">
    <w:abstractNumId w:val="64"/>
  </w:num>
  <w:num w:numId="10">
    <w:abstractNumId w:val="16"/>
  </w:num>
  <w:num w:numId="11">
    <w:abstractNumId w:val="22"/>
  </w:num>
  <w:num w:numId="12">
    <w:abstractNumId w:val="40"/>
  </w:num>
  <w:num w:numId="13">
    <w:abstractNumId w:val="61"/>
  </w:num>
  <w:num w:numId="14">
    <w:abstractNumId w:val="29"/>
  </w:num>
  <w:num w:numId="15">
    <w:abstractNumId w:val="69"/>
  </w:num>
  <w:num w:numId="16">
    <w:abstractNumId w:val="8"/>
  </w:num>
  <w:num w:numId="17">
    <w:abstractNumId w:val="11"/>
  </w:num>
  <w:num w:numId="18">
    <w:abstractNumId w:val="65"/>
  </w:num>
  <w:num w:numId="19">
    <w:abstractNumId w:val="57"/>
  </w:num>
  <w:num w:numId="20">
    <w:abstractNumId w:val="70"/>
  </w:num>
  <w:num w:numId="21">
    <w:abstractNumId w:val="74"/>
  </w:num>
  <w:num w:numId="22">
    <w:abstractNumId w:val="83"/>
  </w:num>
  <w:num w:numId="23">
    <w:abstractNumId w:val="54"/>
  </w:num>
  <w:num w:numId="24">
    <w:abstractNumId w:val="81"/>
  </w:num>
  <w:num w:numId="25">
    <w:abstractNumId w:val="35"/>
  </w:num>
  <w:num w:numId="26">
    <w:abstractNumId w:val="31"/>
  </w:num>
  <w:num w:numId="27">
    <w:abstractNumId w:val="33"/>
  </w:num>
  <w:num w:numId="28">
    <w:abstractNumId w:val="32"/>
  </w:num>
  <w:num w:numId="29">
    <w:abstractNumId w:val="23"/>
  </w:num>
  <w:num w:numId="30">
    <w:abstractNumId w:val="79"/>
  </w:num>
  <w:num w:numId="31">
    <w:abstractNumId w:val="20"/>
  </w:num>
  <w:num w:numId="32">
    <w:abstractNumId w:val="78"/>
  </w:num>
  <w:num w:numId="33">
    <w:abstractNumId w:val="25"/>
  </w:num>
  <w:num w:numId="34">
    <w:abstractNumId w:val="60"/>
  </w:num>
  <w:num w:numId="35">
    <w:abstractNumId w:val="19"/>
  </w:num>
  <w:num w:numId="36">
    <w:abstractNumId w:val="36"/>
  </w:num>
  <w:num w:numId="37">
    <w:abstractNumId w:val="15"/>
  </w:num>
  <w:num w:numId="38">
    <w:abstractNumId w:val="21"/>
  </w:num>
  <w:num w:numId="39">
    <w:abstractNumId w:val="42"/>
  </w:num>
  <w:num w:numId="40">
    <w:abstractNumId w:val="12"/>
  </w:num>
  <w:num w:numId="41">
    <w:abstractNumId w:val="37"/>
  </w:num>
  <w:num w:numId="42">
    <w:abstractNumId w:val="47"/>
  </w:num>
  <w:num w:numId="43">
    <w:abstractNumId w:val="53"/>
  </w:num>
  <w:num w:numId="44">
    <w:abstractNumId w:val="49"/>
  </w:num>
  <w:num w:numId="45">
    <w:abstractNumId w:val="24"/>
  </w:num>
  <w:num w:numId="46">
    <w:abstractNumId w:val="62"/>
  </w:num>
  <w:num w:numId="47">
    <w:abstractNumId w:val="82"/>
  </w:num>
  <w:num w:numId="48">
    <w:abstractNumId w:val="13"/>
  </w:num>
  <w:num w:numId="49">
    <w:abstractNumId w:val="48"/>
  </w:num>
  <w:num w:numId="50">
    <w:abstractNumId w:val="71"/>
  </w:num>
  <w:num w:numId="51">
    <w:abstractNumId w:val="76"/>
  </w:num>
  <w:num w:numId="52">
    <w:abstractNumId w:val="41"/>
  </w:num>
  <w:num w:numId="53">
    <w:abstractNumId w:val="80"/>
  </w:num>
  <w:num w:numId="54">
    <w:abstractNumId w:val="50"/>
  </w:num>
  <w:num w:numId="55">
    <w:abstractNumId w:val="68"/>
  </w:num>
  <w:num w:numId="56">
    <w:abstractNumId w:val="14"/>
  </w:num>
  <w:num w:numId="57">
    <w:abstractNumId w:val="38"/>
  </w:num>
  <w:num w:numId="58">
    <w:abstractNumId w:val="51"/>
  </w:num>
  <w:num w:numId="59">
    <w:abstractNumId w:val="73"/>
  </w:num>
  <w:num w:numId="60">
    <w:abstractNumId w:val="58"/>
  </w:num>
  <w:num w:numId="61">
    <w:abstractNumId w:val="9"/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6"/>
  </w:num>
  <w:num w:numId="65">
    <w:abstractNumId w:val="44"/>
  </w:num>
  <w:num w:numId="66">
    <w:abstractNumId w:val="28"/>
  </w:num>
  <w:num w:numId="67">
    <w:abstractNumId w:val="59"/>
  </w:num>
  <w:num w:numId="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4"/>
  </w:num>
  <w:num w:numId="70">
    <w:abstractNumId w:val="46"/>
  </w:num>
  <w:num w:numId="71">
    <w:abstractNumId w:val="45"/>
  </w:num>
  <w:num w:numId="72">
    <w:abstractNumId w:val="7"/>
  </w:num>
  <w:num w:numId="73">
    <w:abstractNumId w:val="0"/>
  </w:num>
  <w:num w:numId="74">
    <w:abstractNumId w:val="2"/>
  </w:num>
  <w:num w:numId="75">
    <w:abstractNumId w:val="10"/>
  </w:num>
  <w:num w:numId="76">
    <w:abstractNumId w:val="1"/>
  </w:num>
  <w:num w:numId="77">
    <w:abstractNumId w:val="3"/>
  </w:num>
  <w:num w:numId="78">
    <w:abstractNumId w:val="4"/>
  </w:num>
  <w:num w:numId="79">
    <w:abstractNumId w:val="5"/>
  </w:num>
  <w:num w:numId="80">
    <w:abstractNumId w:val="30"/>
  </w:num>
  <w:num w:numId="81">
    <w:abstractNumId w:val="52"/>
  </w:num>
  <w:num w:numId="82">
    <w:abstractNumId w:val="39"/>
  </w:num>
  <w:num w:numId="83">
    <w:abstractNumId w:val="43"/>
  </w:num>
  <w:num w:numId="84">
    <w:abstractNumId w:val="66"/>
  </w:num>
  <w:num w:numId="85">
    <w:abstractNumId w:val="6"/>
  </w:num>
  <w:num w:numId="86">
    <w:abstractNumId w:val="77"/>
  </w:num>
  <w:num w:numId="87">
    <w:abstractNumId w:val="55"/>
  </w:num>
  <w:numIdMacAtCleanup w:val="8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atka">
    <w15:presenceInfo w15:providerId="None" w15:userId="Aga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4"/>
    <w:rsid w:val="0000009B"/>
    <w:rsid w:val="000013EF"/>
    <w:rsid w:val="000023FF"/>
    <w:rsid w:val="00003BA7"/>
    <w:rsid w:val="00004251"/>
    <w:rsid w:val="000048D1"/>
    <w:rsid w:val="000067B7"/>
    <w:rsid w:val="0000693C"/>
    <w:rsid w:val="00010345"/>
    <w:rsid w:val="00014459"/>
    <w:rsid w:val="000147FC"/>
    <w:rsid w:val="00014939"/>
    <w:rsid w:val="000207AF"/>
    <w:rsid w:val="00020C29"/>
    <w:rsid w:val="00020E26"/>
    <w:rsid w:val="000217D8"/>
    <w:rsid w:val="00022346"/>
    <w:rsid w:val="000233BD"/>
    <w:rsid w:val="00023656"/>
    <w:rsid w:val="00023FBC"/>
    <w:rsid w:val="00024E04"/>
    <w:rsid w:val="00027235"/>
    <w:rsid w:val="0002796B"/>
    <w:rsid w:val="00030697"/>
    <w:rsid w:val="00030AAB"/>
    <w:rsid w:val="00032E8B"/>
    <w:rsid w:val="00035B14"/>
    <w:rsid w:val="000403CF"/>
    <w:rsid w:val="000435B4"/>
    <w:rsid w:val="00043FF1"/>
    <w:rsid w:val="00044E49"/>
    <w:rsid w:val="00047AF6"/>
    <w:rsid w:val="000504B4"/>
    <w:rsid w:val="000559FE"/>
    <w:rsid w:val="00057440"/>
    <w:rsid w:val="00061310"/>
    <w:rsid w:val="0006134F"/>
    <w:rsid w:val="00062C0A"/>
    <w:rsid w:val="0006360A"/>
    <w:rsid w:val="00063D8B"/>
    <w:rsid w:val="000649DA"/>
    <w:rsid w:val="00064DF2"/>
    <w:rsid w:val="00066822"/>
    <w:rsid w:val="00066C70"/>
    <w:rsid w:val="0007192C"/>
    <w:rsid w:val="00072065"/>
    <w:rsid w:val="0007250F"/>
    <w:rsid w:val="00072A1E"/>
    <w:rsid w:val="00072A37"/>
    <w:rsid w:val="00075A35"/>
    <w:rsid w:val="00081EEE"/>
    <w:rsid w:val="00082ADC"/>
    <w:rsid w:val="00085A99"/>
    <w:rsid w:val="00086E9C"/>
    <w:rsid w:val="000900C4"/>
    <w:rsid w:val="00090D75"/>
    <w:rsid w:val="00095900"/>
    <w:rsid w:val="000976B4"/>
    <w:rsid w:val="000A0B19"/>
    <w:rsid w:val="000A558F"/>
    <w:rsid w:val="000A5DFB"/>
    <w:rsid w:val="000B0952"/>
    <w:rsid w:val="000B1F5F"/>
    <w:rsid w:val="000B3387"/>
    <w:rsid w:val="000B3460"/>
    <w:rsid w:val="000B69C6"/>
    <w:rsid w:val="000C2700"/>
    <w:rsid w:val="000C3693"/>
    <w:rsid w:val="000C454A"/>
    <w:rsid w:val="000C46DE"/>
    <w:rsid w:val="000C6F85"/>
    <w:rsid w:val="000D3CB1"/>
    <w:rsid w:val="000D4E07"/>
    <w:rsid w:val="000E03AD"/>
    <w:rsid w:val="000E1C2F"/>
    <w:rsid w:val="000E2A32"/>
    <w:rsid w:val="000F4634"/>
    <w:rsid w:val="000F799B"/>
    <w:rsid w:val="0010025E"/>
    <w:rsid w:val="00103ACA"/>
    <w:rsid w:val="00110894"/>
    <w:rsid w:val="00112214"/>
    <w:rsid w:val="00113640"/>
    <w:rsid w:val="00116E80"/>
    <w:rsid w:val="0012035E"/>
    <w:rsid w:val="00121A0A"/>
    <w:rsid w:val="00123330"/>
    <w:rsid w:val="00125C64"/>
    <w:rsid w:val="00126915"/>
    <w:rsid w:val="00130027"/>
    <w:rsid w:val="001310C1"/>
    <w:rsid w:val="00134707"/>
    <w:rsid w:val="001404B9"/>
    <w:rsid w:val="001416A9"/>
    <w:rsid w:val="00142655"/>
    <w:rsid w:val="00145A6A"/>
    <w:rsid w:val="00145EC3"/>
    <w:rsid w:val="00146E61"/>
    <w:rsid w:val="00150401"/>
    <w:rsid w:val="00153905"/>
    <w:rsid w:val="00156935"/>
    <w:rsid w:val="00161D60"/>
    <w:rsid w:val="00163405"/>
    <w:rsid w:val="001639F8"/>
    <w:rsid w:val="00166014"/>
    <w:rsid w:val="001662FA"/>
    <w:rsid w:val="00170617"/>
    <w:rsid w:val="001709E1"/>
    <w:rsid w:val="001728E7"/>
    <w:rsid w:val="001741E7"/>
    <w:rsid w:val="00180D5F"/>
    <w:rsid w:val="001819F0"/>
    <w:rsid w:val="00183753"/>
    <w:rsid w:val="00185BEF"/>
    <w:rsid w:val="00192BEF"/>
    <w:rsid w:val="00195261"/>
    <w:rsid w:val="0019729D"/>
    <w:rsid w:val="001A0C01"/>
    <w:rsid w:val="001A0DDC"/>
    <w:rsid w:val="001A21BA"/>
    <w:rsid w:val="001A3254"/>
    <w:rsid w:val="001A5CBD"/>
    <w:rsid w:val="001A6666"/>
    <w:rsid w:val="001B0E3F"/>
    <w:rsid w:val="001B4A8E"/>
    <w:rsid w:val="001B539F"/>
    <w:rsid w:val="001B5FD3"/>
    <w:rsid w:val="001B6CA7"/>
    <w:rsid w:val="001C0A79"/>
    <w:rsid w:val="001C1D37"/>
    <w:rsid w:val="001C27AD"/>
    <w:rsid w:val="001C4B08"/>
    <w:rsid w:val="001C4FDB"/>
    <w:rsid w:val="001C6D21"/>
    <w:rsid w:val="001C6F2F"/>
    <w:rsid w:val="001D3D53"/>
    <w:rsid w:val="001D48E1"/>
    <w:rsid w:val="001D6554"/>
    <w:rsid w:val="001D676C"/>
    <w:rsid w:val="001E2802"/>
    <w:rsid w:val="001E3611"/>
    <w:rsid w:val="001E3B3D"/>
    <w:rsid w:val="001E4D9D"/>
    <w:rsid w:val="001E68C4"/>
    <w:rsid w:val="001F0CC9"/>
    <w:rsid w:val="001F58C3"/>
    <w:rsid w:val="001F6262"/>
    <w:rsid w:val="001F6C61"/>
    <w:rsid w:val="00204C45"/>
    <w:rsid w:val="00205803"/>
    <w:rsid w:val="0021108A"/>
    <w:rsid w:val="00212A08"/>
    <w:rsid w:val="002159BE"/>
    <w:rsid w:val="00217DDD"/>
    <w:rsid w:val="0022122C"/>
    <w:rsid w:val="00221C24"/>
    <w:rsid w:val="00222DCC"/>
    <w:rsid w:val="0022324C"/>
    <w:rsid w:val="002249CE"/>
    <w:rsid w:val="00227EA2"/>
    <w:rsid w:val="00230A91"/>
    <w:rsid w:val="00231E0E"/>
    <w:rsid w:val="00243EF5"/>
    <w:rsid w:val="00244AAC"/>
    <w:rsid w:val="00246AA9"/>
    <w:rsid w:val="00247B17"/>
    <w:rsid w:val="0025258A"/>
    <w:rsid w:val="00255A58"/>
    <w:rsid w:val="00256508"/>
    <w:rsid w:val="00261974"/>
    <w:rsid w:val="00263318"/>
    <w:rsid w:val="00263DB2"/>
    <w:rsid w:val="0026516C"/>
    <w:rsid w:val="00265FC1"/>
    <w:rsid w:val="00266F77"/>
    <w:rsid w:val="00272FA6"/>
    <w:rsid w:val="002738BF"/>
    <w:rsid w:val="00274C32"/>
    <w:rsid w:val="00275DF6"/>
    <w:rsid w:val="0028054B"/>
    <w:rsid w:val="0028084B"/>
    <w:rsid w:val="0028131F"/>
    <w:rsid w:val="00281BD8"/>
    <w:rsid w:val="00283D18"/>
    <w:rsid w:val="00284373"/>
    <w:rsid w:val="00290437"/>
    <w:rsid w:val="0029043C"/>
    <w:rsid w:val="0029118A"/>
    <w:rsid w:val="00291E87"/>
    <w:rsid w:val="00296193"/>
    <w:rsid w:val="0029662D"/>
    <w:rsid w:val="0029679A"/>
    <w:rsid w:val="00296D35"/>
    <w:rsid w:val="00297A3E"/>
    <w:rsid w:val="002A0043"/>
    <w:rsid w:val="002A0AE9"/>
    <w:rsid w:val="002A1008"/>
    <w:rsid w:val="002A4867"/>
    <w:rsid w:val="002A689F"/>
    <w:rsid w:val="002A7A17"/>
    <w:rsid w:val="002B2310"/>
    <w:rsid w:val="002B4DCF"/>
    <w:rsid w:val="002B5C69"/>
    <w:rsid w:val="002B7DF8"/>
    <w:rsid w:val="002C2261"/>
    <w:rsid w:val="002C3A4A"/>
    <w:rsid w:val="002C6A2A"/>
    <w:rsid w:val="002D1067"/>
    <w:rsid w:val="002D2144"/>
    <w:rsid w:val="002D3C9A"/>
    <w:rsid w:val="002D4611"/>
    <w:rsid w:val="002D4772"/>
    <w:rsid w:val="002D535E"/>
    <w:rsid w:val="002D7050"/>
    <w:rsid w:val="002D7DDC"/>
    <w:rsid w:val="002E0008"/>
    <w:rsid w:val="002E05C7"/>
    <w:rsid w:val="002E2376"/>
    <w:rsid w:val="002E5D01"/>
    <w:rsid w:val="002E6838"/>
    <w:rsid w:val="002E6951"/>
    <w:rsid w:val="002E7FC4"/>
    <w:rsid w:val="002F0B40"/>
    <w:rsid w:val="002F0D43"/>
    <w:rsid w:val="002F0E6F"/>
    <w:rsid w:val="002F35C2"/>
    <w:rsid w:val="002F4A24"/>
    <w:rsid w:val="002F4E2D"/>
    <w:rsid w:val="002F5DDD"/>
    <w:rsid w:val="002F685D"/>
    <w:rsid w:val="002F694A"/>
    <w:rsid w:val="002F7CFC"/>
    <w:rsid w:val="00300350"/>
    <w:rsid w:val="00303CDB"/>
    <w:rsid w:val="0030539C"/>
    <w:rsid w:val="00305CF2"/>
    <w:rsid w:val="003072EA"/>
    <w:rsid w:val="003074A7"/>
    <w:rsid w:val="00312C30"/>
    <w:rsid w:val="003146A1"/>
    <w:rsid w:val="003155E8"/>
    <w:rsid w:val="003168C7"/>
    <w:rsid w:val="003208CE"/>
    <w:rsid w:val="00321662"/>
    <w:rsid w:val="003244DD"/>
    <w:rsid w:val="003270AC"/>
    <w:rsid w:val="003274E6"/>
    <w:rsid w:val="003276A0"/>
    <w:rsid w:val="00327C9A"/>
    <w:rsid w:val="0033196F"/>
    <w:rsid w:val="00333768"/>
    <w:rsid w:val="00333D55"/>
    <w:rsid w:val="0033481D"/>
    <w:rsid w:val="003377B2"/>
    <w:rsid w:val="00341ECB"/>
    <w:rsid w:val="0034444B"/>
    <w:rsid w:val="00344EBC"/>
    <w:rsid w:val="0034594A"/>
    <w:rsid w:val="00345D8C"/>
    <w:rsid w:val="00345F3E"/>
    <w:rsid w:val="00351FDA"/>
    <w:rsid w:val="00352F1C"/>
    <w:rsid w:val="0035704C"/>
    <w:rsid w:val="003573C7"/>
    <w:rsid w:val="003604C7"/>
    <w:rsid w:val="0036317C"/>
    <w:rsid w:val="00367742"/>
    <w:rsid w:val="0036791E"/>
    <w:rsid w:val="00372296"/>
    <w:rsid w:val="00372A20"/>
    <w:rsid w:val="003734C1"/>
    <w:rsid w:val="0037381E"/>
    <w:rsid w:val="003739D4"/>
    <w:rsid w:val="00375AFC"/>
    <w:rsid w:val="00377ABB"/>
    <w:rsid w:val="00381658"/>
    <w:rsid w:val="003845D8"/>
    <w:rsid w:val="003847C8"/>
    <w:rsid w:val="00390AF6"/>
    <w:rsid w:val="00390CCC"/>
    <w:rsid w:val="00394577"/>
    <w:rsid w:val="003A19AB"/>
    <w:rsid w:val="003A1D66"/>
    <w:rsid w:val="003A3DD2"/>
    <w:rsid w:val="003A4E4A"/>
    <w:rsid w:val="003B2959"/>
    <w:rsid w:val="003B3409"/>
    <w:rsid w:val="003C52CD"/>
    <w:rsid w:val="003D0F8C"/>
    <w:rsid w:val="003D12E8"/>
    <w:rsid w:val="003D4B5D"/>
    <w:rsid w:val="003D5719"/>
    <w:rsid w:val="003D771D"/>
    <w:rsid w:val="003E0594"/>
    <w:rsid w:val="003E4D74"/>
    <w:rsid w:val="003E6E43"/>
    <w:rsid w:val="003F6A17"/>
    <w:rsid w:val="00403232"/>
    <w:rsid w:val="00403F22"/>
    <w:rsid w:val="0040490D"/>
    <w:rsid w:val="004049EA"/>
    <w:rsid w:val="00404EA4"/>
    <w:rsid w:val="0040615A"/>
    <w:rsid w:val="0040621E"/>
    <w:rsid w:val="00407795"/>
    <w:rsid w:val="00410007"/>
    <w:rsid w:val="00410083"/>
    <w:rsid w:val="00413C59"/>
    <w:rsid w:val="00413DBC"/>
    <w:rsid w:val="0041454F"/>
    <w:rsid w:val="0041526C"/>
    <w:rsid w:val="004219BD"/>
    <w:rsid w:val="004235ED"/>
    <w:rsid w:val="004236FA"/>
    <w:rsid w:val="00432667"/>
    <w:rsid w:val="00432829"/>
    <w:rsid w:val="004349D8"/>
    <w:rsid w:val="00435E7E"/>
    <w:rsid w:val="00437821"/>
    <w:rsid w:val="004418CE"/>
    <w:rsid w:val="00442C38"/>
    <w:rsid w:val="00444833"/>
    <w:rsid w:val="00452D33"/>
    <w:rsid w:val="0046040D"/>
    <w:rsid w:val="00462C7D"/>
    <w:rsid w:val="004632A7"/>
    <w:rsid w:val="00463410"/>
    <w:rsid w:val="004663D1"/>
    <w:rsid w:val="00467590"/>
    <w:rsid w:val="004703AF"/>
    <w:rsid w:val="004717D0"/>
    <w:rsid w:val="00474820"/>
    <w:rsid w:val="004761ED"/>
    <w:rsid w:val="00476369"/>
    <w:rsid w:val="00481BFD"/>
    <w:rsid w:val="00481E3B"/>
    <w:rsid w:val="004830C3"/>
    <w:rsid w:val="00483D9B"/>
    <w:rsid w:val="00486638"/>
    <w:rsid w:val="00494A57"/>
    <w:rsid w:val="00494FA7"/>
    <w:rsid w:val="004952AB"/>
    <w:rsid w:val="004A1723"/>
    <w:rsid w:val="004A17CB"/>
    <w:rsid w:val="004A1E22"/>
    <w:rsid w:val="004A5FF0"/>
    <w:rsid w:val="004B0861"/>
    <w:rsid w:val="004B1664"/>
    <w:rsid w:val="004B5C92"/>
    <w:rsid w:val="004B5D11"/>
    <w:rsid w:val="004B5FE6"/>
    <w:rsid w:val="004C10DB"/>
    <w:rsid w:val="004C2AC7"/>
    <w:rsid w:val="004C33D8"/>
    <w:rsid w:val="004C3EE0"/>
    <w:rsid w:val="004C5663"/>
    <w:rsid w:val="004C6830"/>
    <w:rsid w:val="004C6AF0"/>
    <w:rsid w:val="004C7462"/>
    <w:rsid w:val="004D312D"/>
    <w:rsid w:val="004D6413"/>
    <w:rsid w:val="004D7E9C"/>
    <w:rsid w:val="004E62DF"/>
    <w:rsid w:val="004F18A5"/>
    <w:rsid w:val="004F1D8C"/>
    <w:rsid w:val="004F1F17"/>
    <w:rsid w:val="004F2029"/>
    <w:rsid w:val="004F4019"/>
    <w:rsid w:val="004F7A96"/>
    <w:rsid w:val="005004BD"/>
    <w:rsid w:val="00502463"/>
    <w:rsid w:val="00503D3E"/>
    <w:rsid w:val="00503F47"/>
    <w:rsid w:val="00504CA8"/>
    <w:rsid w:val="00504D29"/>
    <w:rsid w:val="00505311"/>
    <w:rsid w:val="00510657"/>
    <w:rsid w:val="00512B1D"/>
    <w:rsid w:val="0051390C"/>
    <w:rsid w:val="00515484"/>
    <w:rsid w:val="00515ED8"/>
    <w:rsid w:val="0052211E"/>
    <w:rsid w:val="00522C99"/>
    <w:rsid w:val="00524ECD"/>
    <w:rsid w:val="0052514C"/>
    <w:rsid w:val="00527A3B"/>
    <w:rsid w:val="00532E08"/>
    <w:rsid w:val="00537CB9"/>
    <w:rsid w:val="00540431"/>
    <w:rsid w:val="00540B69"/>
    <w:rsid w:val="00542E04"/>
    <w:rsid w:val="005476D6"/>
    <w:rsid w:val="0055089D"/>
    <w:rsid w:val="00551094"/>
    <w:rsid w:val="00554A9A"/>
    <w:rsid w:val="00554B51"/>
    <w:rsid w:val="00556CB0"/>
    <w:rsid w:val="0055755B"/>
    <w:rsid w:val="005575E7"/>
    <w:rsid w:val="00567D68"/>
    <w:rsid w:val="00570778"/>
    <w:rsid w:val="0057169D"/>
    <w:rsid w:val="005726B0"/>
    <w:rsid w:val="00576094"/>
    <w:rsid w:val="00583FCD"/>
    <w:rsid w:val="00584B12"/>
    <w:rsid w:val="00586787"/>
    <w:rsid w:val="00587833"/>
    <w:rsid w:val="00590FA6"/>
    <w:rsid w:val="005918D8"/>
    <w:rsid w:val="00593528"/>
    <w:rsid w:val="005937DC"/>
    <w:rsid w:val="005949AE"/>
    <w:rsid w:val="005967BA"/>
    <w:rsid w:val="005A1D44"/>
    <w:rsid w:val="005A6C26"/>
    <w:rsid w:val="005B1844"/>
    <w:rsid w:val="005B1DD0"/>
    <w:rsid w:val="005B4353"/>
    <w:rsid w:val="005B4C94"/>
    <w:rsid w:val="005C0ADC"/>
    <w:rsid w:val="005C228B"/>
    <w:rsid w:val="005C2789"/>
    <w:rsid w:val="005C4134"/>
    <w:rsid w:val="005C4964"/>
    <w:rsid w:val="005D0538"/>
    <w:rsid w:val="005D2220"/>
    <w:rsid w:val="005D3C53"/>
    <w:rsid w:val="005D5F2A"/>
    <w:rsid w:val="005D7BDD"/>
    <w:rsid w:val="005E1E71"/>
    <w:rsid w:val="005E2318"/>
    <w:rsid w:val="005E2559"/>
    <w:rsid w:val="005E3C69"/>
    <w:rsid w:val="005E3DA9"/>
    <w:rsid w:val="005E55E3"/>
    <w:rsid w:val="005E729F"/>
    <w:rsid w:val="005E72A2"/>
    <w:rsid w:val="005F278F"/>
    <w:rsid w:val="005F3EFB"/>
    <w:rsid w:val="005F48A4"/>
    <w:rsid w:val="005F7017"/>
    <w:rsid w:val="005F7491"/>
    <w:rsid w:val="00601917"/>
    <w:rsid w:val="00602994"/>
    <w:rsid w:val="0060364D"/>
    <w:rsid w:val="006037F8"/>
    <w:rsid w:val="00604281"/>
    <w:rsid w:val="00610774"/>
    <w:rsid w:val="00612E6D"/>
    <w:rsid w:val="00617396"/>
    <w:rsid w:val="00617F0B"/>
    <w:rsid w:val="006217FD"/>
    <w:rsid w:val="006247AC"/>
    <w:rsid w:val="00624C1F"/>
    <w:rsid w:val="00625250"/>
    <w:rsid w:val="00630A39"/>
    <w:rsid w:val="00636505"/>
    <w:rsid w:val="00636FD0"/>
    <w:rsid w:val="00637C56"/>
    <w:rsid w:val="00637E94"/>
    <w:rsid w:val="006409A9"/>
    <w:rsid w:val="00645CAE"/>
    <w:rsid w:val="0065052C"/>
    <w:rsid w:val="00650BE0"/>
    <w:rsid w:val="00652D66"/>
    <w:rsid w:val="006563F9"/>
    <w:rsid w:val="006618A5"/>
    <w:rsid w:val="006638D6"/>
    <w:rsid w:val="00664654"/>
    <w:rsid w:val="006649FB"/>
    <w:rsid w:val="006667D7"/>
    <w:rsid w:val="00666D9B"/>
    <w:rsid w:val="00667C4B"/>
    <w:rsid w:val="00671DEA"/>
    <w:rsid w:val="006725CE"/>
    <w:rsid w:val="00673E1B"/>
    <w:rsid w:val="006743DC"/>
    <w:rsid w:val="00677813"/>
    <w:rsid w:val="00682AC4"/>
    <w:rsid w:val="00692B9A"/>
    <w:rsid w:val="00696BB8"/>
    <w:rsid w:val="00697A53"/>
    <w:rsid w:val="006A120F"/>
    <w:rsid w:val="006A4D45"/>
    <w:rsid w:val="006A5D4D"/>
    <w:rsid w:val="006B16CC"/>
    <w:rsid w:val="006B451B"/>
    <w:rsid w:val="006B6047"/>
    <w:rsid w:val="006B7E33"/>
    <w:rsid w:val="006C140F"/>
    <w:rsid w:val="006C270B"/>
    <w:rsid w:val="006C3265"/>
    <w:rsid w:val="006C4B21"/>
    <w:rsid w:val="006C636E"/>
    <w:rsid w:val="006C6C76"/>
    <w:rsid w:val="006D10E1"/>
    <w:rsid w:val="006D49AB"/>
    <w:rsid w:val="006D5DB0"/>
    <w:rsid w:val="006D7CC1"/>
    <w:rsid w:val="006E027D"/>
    <w:rsid w:val="006E0696"/>
    <w:rsid w:val="006E0D88"/>
    <w:rsid w:val="006E53D5"/>
    <w:rsid w:val="006E7493"/>
    <w:rsid w:val="006E75DC"/>
    <w:rsid w:val="006E7664"/>
    <w:rsid w:val="006F1F9F"/>
    <w:rsid w:val="006F25C7"/>
    <w:rsid w:val="006F3003"/>
    <w:rsid w:val="006F4AEA"/>
    <w:rsid w:val="006F6745"/>
    <w:rsid w:val="006F79FD"/>
    <w:rsid w:val="006F7A52"/>
    <w:rsid w:val="00702F4C"/>
    <w:rsid w:val="00703917"/>
    <w:rsid w:val="0070402D"/>
    <w:rsid w:val="007045AD"/>
    <w:rsid w:val="00713E84"/>
    <w:rsid w:val="007217B2"/>
    <w:rsid w:val="007218EF"/>
    <w:rsid w:val="007226AB"/>
    <w:rsid w:val="007231C0"/>
    <w:rsid w:val="00725646"/>
    <w:rsid w:val="00727A0D"/>
    <w:rsid w:val="007362A9"/>
    <w:rsid w:val="007371EC"/>
    <w:rsid w:val="00741ECB"/>
    <w:rsid w:val="00744100"/>
    <w:rsid w:val="00754492"/>
    <w:rsid w:val="00755122"/>
    <w:rsid w:val="00755396"/>
    <w:rsid w:val="00757D1C"/>
    <w:rsid w:val="007605AE"/>
    <w:rsid w:val="00760D2A"/>
    <w:rsid w:val="00763320"/>
    <w:rsid w:val="007669B3"/>
    <w:rsid w:val="007670F6"/>
    <w:rsid w:val="00767F1B"/>
    <w:rsid w:val="007709C1"/>
    <w:rsid w:val="007711E6"/>
    <w:rsid w:val="00773F79"/>
    <w:rsid w:val="0077505A"/>
    <w:rsid w:val="0078045F"/>
    <w:rsid w:val="007808F0"/>
    <w:rsid w:val="007812F4"/>
    <w:rsid w:val="00781C92"/>
    <w:rsid w:val="00784092"/>
    <w:rsid w:val="007847CF"/>
    <w:rsid w:val="0078539B"/>
    <w:rsid w:val="00787263"/>
    <w:rsid w:val="00787F9A"/>
    <w:rsid w:val="00790D8E"/>
    <w:rsid w:val="0079296A"/>
    <w:rsid w:val="007A3C5B"/>
    <w:rsid w:val="007A413F"/>
    <w:rsid w:val="007A7B7D"/>
    <w:rsid w:val="007B13C2"/>
    <w:rsid w:val="007B3625"/>
    <w:rsid w:val="007B69AC"/>
    <w:rsid w:val="007B69BE"/>
    <w:rsid w:val="007B75BB"/>
    <w:rsid w:val="007C29A9"/>
    <w:rsid w:val="007C30C3"/>
    <w:rsid w:val="007C5ED7"/>
    <w:rsid w:val="007D2C2B"/>
    <w:rsid w:val="007D30B3"/>
    <w:rsid w:val="007D4615"/>
    <w:rsid w:val="007D59D1"/>
    <w:rsid w:val="007E1857"/>
    <w:rsid w:val="007E2F51"/>
    <w:rsid w:val="007E3BBC"/>
    <w:rsid w:val="007E4D71"/>
    <w:rsid w:val="007F0E64"/>
    <w:rsid w:val="007F1254"/>
    <w:rsid w:val="007F1761"/>
    <w:rsid w:val="007F6A5C"/>
    <w:rsid w:val="007F7A83"/>
    <w:rsid w:val="00801B28"/>
    <w:rsid w:val="00801D10"/>
    <w:rsid w:val="008020F9"/>
    <w:rsid w:val="00802E52"/>
    <w:rsid w:val="00804BED"/>
    <w:rsid w:val="00805883"/>
    <w:rsid w:val="00806265"/>
    <w:rsid w:val="008070EC"/>
    <w:rsid w:val="00813269"/>
    <w:rsid w:val="00814F60"/>
    <w:rsid w:val="00821510"/>
    <w:rsid w:val="00822977"/>
    <w:rsid w:val="0082325A"/>
    <w:rsid w:val="008269C2"/>
    <w:rsid w:val="008274B6"/>
    <w:rsid w:val="00831546"/>
    <w:rsid w:val="00833EDA"/>
    <w:rsid w:val="00835ED7"/>
    <w:rsid w:val="008400E6"/>
    <w:rsid w:val="00840217"/>
    <w:rsid w:val="00840515"/>
    <w:rsid w:val="00841AD9"/>
    <w:rsid w:val="008443AE"/>
    <w:rsid w:val="00844A93"/>
    <w:rsid w:val="00850EFA"/>
    <w:rsid w:val="00851C0E"/>
    <w:rsid w:val="00852E4F"/>
    <w:rsid w:val="008538FE"/>
    <w:rsid w:val="00853AE1"/>
    <w:rsid w:val="008573CF"/>
    <w:rsid w:val="00857E89"/>
    <w:rsid w:val="00860BD6"/>
    <w:rsid w:val="00861A81"/>
    <w:rsid w:val="00861E62"/>
    <w:rsid w:val="008621F1"/>
    <w:rsid w:val="00862F98"/>
    <w:rsid w:val="0086601D"/>
    <w:rsid w:val="00866085"/>
    <w:rsid w:val="008700A8"/>
    <w:rsid w:val="008713FE"/>
    <w:rsid w:val="00871B74"/>
    <w:rsid w:val="0087393B"/>
    <w:rsid w:val="00873D2A"/>
    <w:rsid w:val="00876DC2"/>
    <w:rsid w:val="00882061"/>
    <w:rsid w:val="00882824"/>
    <w:rsid w:val="0088542B"/>
    <w:rsid w:val="00885C06"/>
    <w:rsid w:val="008874DE"/>
    <w:rsid w:val="00890C65"/>
    <w:rsid w:val="00892D17"/>
    <w:rsid w:val="00893377"/>
    <w:rsid w:val="008971C3"/>
    <w:rsid w:val="0089743E"/>
    <w:rsid w:val="0089771A"/>
    <w:rsid w:val="008A0640"/>
    <w:rsid w:val="008A24FD"/>
    <w:rsid w:val="008A2886"/>
    <w:rsid w:val="008A7623"/>
    <w:rsid w:val="008B2A51"/>
    <w:rsid w:val="008B2D4E"/>
    <w:rsid w:val="008B40A9"/>
    <w:rsid w:val="008B482C"/>
    <w:rsid w:val="008B49D8"/>
    <w:rsid w:val="008B65AE"/>
    <w:rsid w:val="008B6724"/>
    <w:rsid w:val="008B7976"/>
    <w:rsid w:val="008C16A1"/>
    <w:rsid w:val="008C1C3C"/>
    <w:rsid w:val="008C2BC6"/>
    <w:rsid w:val="008C4E99"/>
    <w:rsid w:val="008C736C"/>
    <w:rsid w:val="008C7868"/>
    <w:rsid w:val="008D1FA0"/>
    <w:rsid w:val="008D3672"/>
    <w:rsid w:val="008D4454"/>
    <w:rsid w:val="008D6078"/>
    <w:rsid w:val="008D71E2"/>
    <w:rsid w:val="008D7C3B"/>
    <w:rsid w:val="008D7D8E"/>
    <w:rsid w:val="008E3311"/>
    <w:rsid w:val="008E495B"/>
    <w:rsid w:val="008E5F15"/>
    <w:rsid w:val="008E6C9E"/>
    <w:rsid w:val="008E6D36"/>
    <w:rsid w:val="008E71A9"/>
    <w:rsid w:val="008E7255"/>
    <w:rsid w:val="008F54FE"/>
    <w:rsid w:val="008F5E8E"/>
    <w:rsid w:val="00910988"/>
    <w:rsid w:val="009112AF"/>
    <w:rsid w:val="00912BAE"/>
    <w:rsid w:val="009132DA"/>
    <w:rsid w:val="00915FD6"/>
    <w:rsid w:val="00920DEB"/>
    <w:rsid w:val="00922BBC"/>
    <w:rsid w:val="0092347F"/>
    <w:rsid w:val="0092685B"/>
    <w:rsid w:val="00931B87"/>
    <w:rsid w:val="00941118"/>
    <w:rsid w:val="00942132"/>
    <w:rsid w:val="009511D7"/>
    <w:rsid w:val="0095346A"/>
    <w:rsid w:val="00954779"/>
    <w:rsid w:val="00954870"/>
    <w:rsid w:val="00954EDA"/>
    <w:rsid w:val="0095570E"/>
    <w:rsid w:val="009559FC"/>
    <w:rsid w:val="00957371"/>
    <w:rsid w:val="00957A49"/>
    <w:rsid w:val="00964661"/>
    <w:rsid w:val="0096537F"/>
    <w:rsid w:val="00966852"/>
    <w:rsid w:val="00967A95"/>
    <w:rsid w:val="00970F89"/>
    <w:rsid w:val="00972B37"/>
    <w:rsid w:val="009758F4"/>
    <w:rsid w:val="00975A39"/>
    <w:rsid w:val="00975DF4"/>
    <w:rsid w:val="0097767C"/>
    <w:rsid w:val="009809CF"/>
    <w:rsid w:val="00980E31"/>
    <w:rsid w:val="00984F86"/>
    <w:rsid w:val="00986A93"/>
    <w:rsid w:val="009871A6"/>
    <w:rsid w:val="00987FAF"/>
    <w:rsid w:val="00990017"/>
    <w:rsid w:val="00993DA5"/>
    <w:rsid w:val="00994206"/>
    <w:rsid w:val="00996EC5"/>
    <w:rsid w:val="009A3434"/>
    <w:rsid w:val="009A6BF2"/>
    <w:rsid w:val="009A70BF"/>
    <w:rsid w:val="009A7F7C"/>
    <w:rsid w:val="009B07AD"/>
    <w:rsid w:val="009B3031"/>
    <w:rsid w:val="009B32BA"/>
    <w:rsid w:val="009B4263"/>
    <w:rsid w:val="009B6AD6"/>
    <w:rsid w:val="009B7A37"/>
    <w:rsid w:val="009C10DC"/>
    <w:rsid w:val="009C11C1"/>
    <w:rsid w:val="009C4813"/>
    <w:rsid w:val="009C66F2"/>
    <w:rsid w:val="009C6B9F"/>
    <w:rsid w:val="009C6E11"/>
    <w:rsid w:val="009C6F5B"/>
    <w:rsid w:val="009D068D"/>
    <w:rsid w:val="009D15A1"/>
    <w:rsid w:val="009D222A"/>
    <w:rsid w:val="009D3021"/>
    <w:rsid w:val="009D342F"/>
    <w:rsid w:val="009D3580"/>
    <w:rsid w:val="009D3945"/>
    <w:rsid w:val="009D622C"/>
    <w:rsid w:val="009D63FE"/>
    <w:rsid w:val="009D7EC0"/>
    <w:rsid w:val="009E1590"/>
    <w:rsid w:val="009E3D01"/>
    <w:rsid w:val="009E7687"/>
    <w:rsid w:val="009E7BA1"/>
    <w:rsid w:val="009E7BE1"/>
    <w:rsid w:val="009E7D68"/>
    <w:rsid w:val="009F21C8"/>
    <w:rsid w:val="009F4253"/>
    <w:rsid w:val="009F5BAA"/>
    <w:rsid w:val="009F608D"/>
    <w:rsid w:val="009F6285"/>
    <w:rsid w:val="00A00297"/>
    <w:rsid w:val="00A01339"/>
    <w:rsid w:val="00A02F12"/>
    <w:rsid w:val="00A04307"/>
    <w:rsid w:val="00A07624"/>
    <w:rsid w:val="00A112B8"/>
    <w:rsid w:val="00A12D1B"/>
    <w:rsid w:val="00A1455C"/>
    <w:rsid w:val="00A15DA0"/>
    <w:rsid w:val="00A16141"/>
    <w:rsid w:val="00A21C88"/>
    <w:rsid w:val="00A23D83"/>
    <w:rsid w:val="00A27AE7"/>
    <w:rsid w:val="00A30721"/>
    <w:rsid w:val="00A405A6"/>
    <w:rsid w:val="00A41464"/>
    <w:rsid w:val="00A42132"/>
    <w:rsid w:val="00A4475A"/>
    <w:rsid w:val="00A45D9D"/>
    <w:rsid w:val="00A45F44"/>
    <w:rsid w:val="00A46A87"/>
    <w:rsid w:val="00A5020F"/>
    <w:rsid w:val="00A5145A"/>
    <w:rsid w:val="00A515A2"/>
    <w:rsid w:val="00A54183"/>
    <w:rsid w:val="00A5582C"/>
    <w:rsid w:val="00A62BAF"/>
    <w:rsid w:val="00A64BDC"/>
    <w:rsid w:val="00A65041"/>
    <w:rsid w:val="00A714AD"/>
    <w:rsid w:val="00A75A56"/>
    <w:rsid w:val="00A805DC"/>
    <w:rsid w:val="00A80F69"/>
    <w:rsid w:val="00A834EC"/>
    <w:rsid w:val="00A8497D"/>
    <w:rsid w:val="00A8561F"/>
    <w:rsid w:val="00A864F3"/>
    <w:rsid w:val="00A902BA"/>
    <w:rsid w:val="00A905FC"/>
    <w:rsid w:val="00A9500D"/>
    <w:rsid w:val="00A96492"/>
    <w:rsid w:val="00A969C6"/>
    <w:rsid w:val="00A97B26"/>
    <w:rsid w:val="00AA03FF"/>
    <w:rsid w:val="00AA36ED"/>
    <w:rsid w:val="00AB3457"/>
    <w:rsid w:val="00AB7567"/>
    <w:rsid w:val="00AB79F1"/>
    <w:rsid w:val="00AC17CB"/>
    <w:rsid w:val="00AC2924"/>
    <w:rsid w:val="00AC2A4C"/>
    <w:rsid w:val="00AC368C"/>
    <w:rsid w:val="00AC4882"/>
    <w:rsid w:val="00AD4731"/>
    <w:rsid w:val="00AD478E"/>
    <w:rsid w:val="00AD512E"/>
    <w:rsid w:val="00AE1CAA"/>
    <w:rsid w:val="00AE32DA"/>
    <w:rsid w:val="00AE454A"/>
    <w:rsid w:val="00AE5283"/>
    <w:rsid w:val="00AE575E"/>
    <w:rsid w:val="00AE7907"/>
    <w:rsid w:val="00AE79C0"/>
    <w:rsid w:val="00AF0294"/>
    <w:rsid w:val="00AF04B5"/>
    <w:rsid w:val="00AF477D"/>
    <w:rsid w:val="00AF60C0"/>
    <w:rsid w:val="00AF71B4"/>
    <w:rsid w:val="00B01A2E"/>
    <w:rsid w:val="00B01F87"/>
    <w:rsid w:val="00B04297"/>
    <w:rsid w:val="00B043D2"/>
    <w:rsid w:val="00B05280"/>
    <w:rsid w:val="00B06FE6"/>
    <w:rsid w:val="00B07504"/>
    <w:rsid w:val="00B137F6"/>
    <w:rsid w:val="00B203B5"/>
    <w:rsid w:val="00B203DB"/>
    <w:rsid w:val="00B237B9"/>
    <w:rsid w:val="00B242DB"/>
    <w:rsid w:val="00B305D0"/>
    <w:rsid w:val="00B33A3C"/>
    <w:rsid w:val="00B340C3"/>
    <w:rsid w:val="00B34648"/>
    <w:rsid w:val="00B35470"/>
    <w:rsid w:val="00B40759"/>
    <w:rsid w:val="00B502D9"/>
    <w:rsid w:val="00B50EE4"/>
    <w:rsid w:val="00B52CB2"/>
    <w:rsid w:val="00B53D86"/>
    <w:rsid w:val="00B54A7A"/>
    <w:rsid w:val="00B56F97"/>
    <w:rsid w:val="00B57B98"/>
    <w:rsid w:val="00B614AF"/>
    <w:rsid w:val="00B6386C"/>
    <w:rsid w:val="00B66264"/>
    <w:rsid w:val="00B707D5"/>
    <w:rsid w:val="00B70919"/>
    <w:rsid w:val="00B801A0"/>
    <w:rsid w:val="00B8050B"/>
    <w:rsid w:val="00B8388B"/>
    <w:rsid w:val="00B84DBE"/>
    <w:rsid w:val="00B86872"/>
    <w:rsid w:val="00B90BF7"/>
    <w:rsid w:val="00B9201F"/>
    <w:rsid w:val="00B92519"/>
    <w:rsid w:val="00B9273A"/>
    <w:rsid w:val="00B92A3B"/>
    <w:rsid w:val="00B94D22"/>
    <w:rsid w:val="00B9588C"/>
    <w:rsid w:val="00BA0768"/>
    <w:rsid w:val="00BA0777"/>
    <w:rsid w:val="00BA0CC7"/>
    <w:rsid w:val="00BA55A9"/>
    <w:rsid w:val="00BA7C6A"/>
    <w:rsid w:val="00BB23CA"/>
    <w:rsid w:val="00BB3521"/>
    <w:rsid w:val="00BB3C33"/>
    <w:rsid w:val="00BB44F0"/>
    <w:rsid w:val="00BB727A"/>
    <w:rsid w:val="00BC5201"/>
    <w:rsid w:val="00BC6D03"/>
    <w:rsid w:val="00BC71A0"/>
    <w:rsid w:val="00BD15CA"/>
    <w:rsid w:val="00BD4195"/>
    <w:rsid w:val="00BD4CED"/>
    <w:rsid w:val="00BD627F"/>
    <w:rsid w:val="00BE0403"/>
    <w:rsid w:val="00BE0755"/>
    <w:rsid w:val="00BE17E9"/>
    <w:rsid w:val="00BE25B1"/>
    <w:rsid w:val="00BE2DF9"/>
    <w:rsid w:val="00BE33FE"/>
    <w:rsid w:val="00BE3902"/>
    <w:rsid w:val="00BE484E"/>
    <w:rsid w:val="00BE5787"/>
    <w:rsid w:val="00BF197D"/>
    <w:rsid w:val="00BF3BD4"/>
    <w:rsid w:val="00BF4B2A"/>
    <w:rsid w:val="00BF5C91"/>
    <w:rsid w:val="00C00284"/>
    <w:rsid w:val="00C00DCB"/>
    <w:rsid w:val="00C02DC8"/>
    <w:rsid w:val="00C03864"/>
    <w:rsid w:val="00C12668"/>
    <w:rsid w:val="00C12B34"/>
    <w:rsid w:val="00C13632"/>
    <w:rsid w:val="00C16DAF"/>
    <w:rsid w:val="00C211C1"/>
    <w:rsid w:val="00C21645"/>
    <w:rsid w:val="00C25590"/>
    <w:rsid w:val="00C2627F"/>
    <w:rsid w:val="00C279B2"/>
    <w:rsid w:val="00C30ECF"/>
    <w:rsid w:val="00C31C92"/>
    <w:rsid w:val="00C33F61"/>
    <w:rsid w:val="00C346B1"/>
    <w:rsid w:val="00C35524"/>
    <w:rsid w:val="00C35B7E"/>
    <w:rsid w:val="00C41C72"/>
    <w:rsid w:val="00C44702"/>
    <w:rsid w:val="00C511EB"/>
    <w:rsid w:val="00C51518"/>
    <w:rsid w:val="00C52691"/>
    <w:rsid w:val="00C552D0"/>
    <w:rsid w:val="00C605FA"/>
    <w:rsid w:val="00C63659"/>
    <w:rsid w:val="00C6385B"/>
    <w:rsid w:val="00C6457A"/>
    <w:rsid w:val="00C65FC8"/>
    <w:rsid w:val="00C668A5"/>
    <w:rsid w:val="00C66FD7"/>
    <w:rsid w:val="00C720E1"/>
    <w:rsid w:val="00C74729"/>
    <w:rsid w:val="00C7619C"/>
    <w:rsid w:val="00C82525"/>
    <w:rsid w:val="00C83F14"/>
    <w:rsid w:val="00C8665A"/>
    <w:rsid w:val="00C91CE9"/>
    <w:rsid w:val="00C92C38"/>
    <w:rsid w:val="00C9304C"/>
    <w:rsid w:val="00C930C9"/>
    <w:rsid w:val="00C938BA"/>
    <w:rsid w:val="00C95AA8"/>
    <w:rsid w:val="00CB09F7"/>
    <w:rsid w:val="00CB164E"/>
    <w:rsid w:val="00CB314F"/>
    <w:rsid w:val="00CB4BBF"/>
    <w:rsid w:val="00CC5235"/>
    <w:rsid w:val="00CC5ED6"/>
    <w:rsid w:val="00CD43EF"/>
    <w:rsid w:val="00CD787C"/>
    <w:rsid w:val="00CE0AE3"/>
    <w:rsid w:val="00CE2B4F"/>
    <w:rsid w:val="00CE2BF4"/>
    <w:rsid w:val="00CE4561"/>
    <w:rsid w:val="00CE4BAC"/>
    <w:rsid w:val="00CF38E7"/>
    <w:rsid w:val="00CF5A8A"/>
    <w:rsid w:val="00D043EE"/>
    <w:rsid w:val="00D05A40"/>
    <w:rsid w:val="00D05D58"/>
    <w:rsid w:val="00D10657"/>
    <w:rsid w:val="00D114F4"/>
    <w:rsid w:val="00D11B23"/>
    <w:rsid w:val="00D14656"/>
    <w:rsid w:val="00D14F82"/>
    <w:rsid w:val="00D204B7"/>
    <w:rsid w:val="00D2256E"/>
    <w:rsid w:val="00D22C53"/>
    <w:rsid w:val="00D22EF9"/>
    <w:rsid w:val="00D23C18"/>
    <w:rsid w:val="00D25029"/>
    <w:rsid w:val="00D2776D"/>
    <w:rsid w:val="00D27A95"/>
    <w:rsid w:val="00D314B7"/>
    <w:rsid w:val="00D34F2E"/>
    <w:rsid w:val="00D41B69"/>
    <w:rsid w:val="00D45E7F"/>
    <w:rsid w:val="00D46C2A"/>
    <w:rsid w:val="00D50C51"/>
    <w:rsid w:val="00D513C5"/>
    <w:rsid w:val="00D51C89"/>
    <w:rsid w:val="00D54125"/>
    <w:rsid w:val="00D55CD7"/>
    <w:rsid w:val="00D5714C"/>
    <w:rsid w:val="00D630ED"/>
    <w:rsid w:val="00D65234"/>
    <w:rsid w:val="00D6649B"/>
    <w:rsid w:val="00D669E4"/>
    <w:rsid w:val="00D72399"/>
    <w:rsid w:val="00D73BD9"/>
    <w:rsid w:val="00D77D16"/>
    <w:rsid w:val="00D8273E"/>
    <w:rsid w:val="00D84374"/>
    <w:rsid w:val="00D85BD3"/>
    <w:rsid w:val="00D85E8C"/>
    <w:rsid w:val="00D8712E"/>
    <w:rsid w:val="00D87CFE"/>
    <w:rsid w:val="00D90AF5"/>
    <w:rsid w:val="00D92ED1"/>
    <w:rsid w:val="00D95C3F"/>
    <w:rsid w:val="00D97D20"/>
    <w:rsid w:val="00DA1565"/>
    <w:rsid w:val="00DA2142"/>
    <w:rsid w:val="00DA378C"/>
    <w:rsid w:val="00DA3D3E"/>
    <w:rsid w:val="00DA4D0B"/>
    <w:rsid w:val="00DA4D43"/>
    <w:rsid w:val="00DA5962"/>
    <w:rsid w:val="00DA784E"/>
    <w:rsid w:val="00DB5DFB"/>
    <w:rsid w:val="00DC0561"/>
    <w:rsid w:val="00DC10B8"/>
    <w:rsid w:val="00DC301C"/>
    <w:rsid w:val="00DC327B"/>
    <w:rsid w:val="00DD0BAB"/>
    <w:rsid w:val="00DE18D1"/>
    <w:rsid w:val="00DE6369"/>
    <w:rsid w:val="00DF2130"/>
    <w:rsid w:val="00DF476A"/>
    <w:rsid w:val="00DF6F84"/>
    <w:rsid w:val="00E0090A"/>
    <w:rsid w:val="00E00982"/>
    <w:rsid w:val="00E00A4E"/>
    <w:rsid w:val="00E02C37"/>
    <w:rsid w:val="00E034BB"/>
    <w:rsid w:val="00E0551E"/>
    <w:rsid w:val="00E07C3A"/>
    <w:rsid w:val="00E10F65"/>
    <w:rsid w:val="00E10FEE"/>
    <w:rsid w:val="00E15047"/>
    <w:rsid w:val="00E15E15"/>
    <w:rsid w:val="00E15F05"/>
    <w:rsid w:val="00E23E77"/>
    <w:rsid w:val="00E23FEA"/>
    <w:rsid w:val="00E24C9F"/>
    <w:rsid w:val="00E25194"/>
    <w:rsid w:val="00E2613F"/>
    <w:rsid w:val="00E27D5C"/>
    <w:rsid w:val="00E313CD"/>
    <w:rsid w:val="00E31C87"/>
    <w:rsid w:val="00E33D6F"/>
    <w:rsid w:val="00E34FEA"/>
    <w:rsid w:val="00E439D5"/>
    <w:rsid w:val="00E44741"/>
    <w:rsid w:val="00E460E3"/>
    <w:rsid w:val="00E52545"/>
    <w:rsid w:val="00E574A4"/>
    <w:rsid w:val="00E66F43"/>
    <w:rsid w:val="00E7256F"/>
    <w:rsid w:val="00E77CE5"/>
    <w:rsid w:val="00E831E5"/>
    <w:rsid w:val="00E858D6"/>
    <w:rsid w:val="00E85ABA"/>
    <w:rsid w:val="00E865D3"/>
    <w:rsid w:val="00E86733"/>
    <w:rsid w:val="00E8702E"/>
    <w:rsid w:val="00E905E0"/>
    <w:rsid w:val="00E9192C"/>
    <w:rsid w:val="00E93405"/>
    <w:rsid w:val="00E945FB"/>
    <w:rsid w:val="00E9618C"/>
    <w:rsid w:val="00E9662F"/>
    <w:rsid w:val="00E97AE1"/>
    <w:rsid w:val="00E97AFD"/>
    <w:rsid w:val="00EA2CF5"/>
    <w:rsid w:val="00EA5415"/>
    <w:rsid w:val="00EA6159"/>
    <w:rsid w:val="00EB0AA8"/>
    <w:rsid w:val="00EB18B3"/>
    <w:rsid w:val="00EB5056"/>
    <w:rsid w:val="00EC5AF7"/>
    <w:rsid w:val="00EC6D7E"/>
    <w:rsid w:val="00ED1625"/>
    <w:rsid w:val="00ED17AD"/>
    <w:rsid w:val="00ED2F35"/>
    <w:rsid w:val="00ED4446"/>
    <w:rsid w:val="00ED5B25"/>
    <w:rsid w:val="00EE22BE"/>
    <w:rsid w:val="00EE2E76"/>
    <w:rsid w:val="00EE2F62"/>
    <w:rsid w:val="00EE533F"/>
    <w:rsid w:val="00EE69AA"/>
    <w:rsid w:val="00F0606B"/>
    <w:rsid w:val="00F1118C"/>
    <w:rsid w:val="00F145BD"/>
    <w:rsid w:val="00F160C7"/>
    <w:rsid w:val="00F163F3"/>
    <w:rsid w:val="00F1649C"/>
    <w:rsid w:val="00F20BE7"/>
    <w:rsid w:val="00F23CB4"/>
    <w:rsid w:val="00F243B4"/>
    <w:rsid w:val="00F25E07"/>
    <w:rsid w:val="00F2795C"/>
    <w:rsid w:val="00F325C8"/>
    <w:rsid w:val="00F34776"/>
    <w:rsid w:val="00F35335"/>
    <w:rsid w:val="00F35F08"/>
    <w:rsid w:val="00F40BCB"/>
    <w:rsid w:val="00F40FBB"/>
    <w:rsid w:val="00F434C9"/>
    <w:rsid w:val="00F4427E"/>
    <w:rsid w:val="00F458A4"/>
    <w:rsid w:val="00F46078"/>
    <w:rsid w:val="00F471F7"/>
    <w:rsid w:val="00F475C1"/>
    <w:rsid w:val="00F50139"/>
    <w:rsid w:val="00F56B3E"/>
    <w:rsid w:val="00F61BCC"/>
    <w:rsid w:val="00F6203E"/>
    <w:rsid w:val="00F677A9"/>
    <w:rsid w:val="00F717D4"/>
    <w:rsid w:val="00F81F48"/>
    <w:rsid w:val="00F83BE4"/>
    <w:rsid w:val="00F8574E"/>
    <w:rsid w:val="00F87EC5"/>
    <w:rsid w:val="00F92976"/>
    <w:rsid w:val="00F93E77"/>
    <w:rsid w:val="00F95949"/>
    <w:rsid w:val="00F95FFE"/>
    <w:rsid w:val="00FA004A"/>
    <w:rsid w:val="00FA297C"/>
    <w:rsid w:val="00FA3F97"/>
    <w:rsid w:val="00FA792E"/>
    <w:rsid w:val="00FB2B27"/>
    <w:rsid w:val="00FB45A5"/>
    <w:rsid w:val="00FC0F83"/>
    <w:rsid w:val="00FC12DD"/>
    <w:rsid w:val="00FC15BD"/>
    <w:rsid w:val="00FC4F17"/>
    <w:rsid w:val="00FC54EE"/>
    <w:rsid w:val="00FC5FC8"/>
    <w:rsid w:val="00FD3025"/>
    <w:rsid w:val="00FD486E"/>
    <w:rsid w:val="00FD4E67"/>
    <w:rsid w:val="00FD579C"/>
    <w:rsid w:val="00FD625F"/>
    <w:rsid w:val="00FE26C2"/>
    <w:rsid w:val="00FE68A2"/>
    <w:rsid w:val="00FF0099"/>
    <w:rsid w:val="00FF0CBA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B14"/>
  </w:style>
  <w:style w:type="paragraph" w:styleId="Nagwek1">
    <w:name w:val="heading 1"/>
    <w:basedOn w:val="Normalny"/>
    <w:next w:val="Normalny"/>
    <w:link w:val="Nagwek1Znak"/>
    <w:uiPriority w:val="9"/>
    <w:qFormat/>
    <w:rsid w:val="004448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6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39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9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9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9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9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1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089D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8933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33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9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33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933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297"/>
    <w:rPr>
      <w:vertAlign w:val="superscript"/>
    </w:rPr>
  </w:style>
  <w:style w:type="paragraph" w:styleId="Poprawka">
    <w:name w:val="Revision"/>
    <w:hidden/>
    <w:uiPriority w:val="99"/>
    <w:semiHidden/>
    <w:rsid w:val="00C8665A"/>
    <w:pPr>
      <w:spacing w:after="0" w:line="240" w:lineRule="auto"/>
    </w:pPr>
  </w:style>
  <w:style w:type="paragraph" w:customStyle="1" w:styleId="Akapitzlist1">
    <w:name w:val="Akapit z listą1"/>
    <w:basedOn w:val="Normalny"/>
    <w:rsid w:val="000048D1"/>
    <w:pPr>
      <w:suppressAutoHyphens/>
      <w:ind w:left="720"/>
    </w:pPr>
    <w:rPr>
      <w:rFonts w:ascii="Calibri" w:eastAsia="SimSun" w:hAnsi="Calibri" w:cs="font318"/>
      <w:lang w:eastAsia="ar-SA"/>
    </w:rPr>
  </w:style>
  <w:style w:type="paragraph" w:customStyle="1" w:styleId="Akapitzlist2">
    <w:name w:val="Akapit z listą2"/>
    <w:basedOn w:val="Normalny"/>
    <w:rsid w:val="00DA784E"/>
    <w:pPr>
      <w:suppressAutoHyphens/>
      <w:ind w:left="720"/>
    </w:pPr>
    <w:rPr>
      <w:rFonts w:ascii="Calibri" w:eastAsia="SimSun" w:hAnsi="Calibri" w:cs="font319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AAB"/>
  </w:style>
  <w:style w:type="paragraph" w:styleId="Stopka">
    <w:name w:val="footer"/>
    <w:basedOn w:val="Normalny"/>
    <w:link w:val="StopkaZnak"/>
    <w:uiPriority w:val="99"/>
    <w:unhideWhenUsed/>
    <w:rsid w:val="0003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AAB"/>
  </w:style>
  <w:style w:type="character" w:customStyle="1" w:styleId="Nagwek1Znak">
    <w:name w:val="Nagłówek 1 Znak"/>
    <w:basedOn w:val="Domylnaczcionkaakapitu"/>
    <w:link w:val="Nagwek1"/>
    <w:uiPriority w:val="9"/>
    <w:rsid w:val="00444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62A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362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362A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B14"/>
  </w:style>
  <w:style w:type="paragraph" w:styleId="Nagwek1">
    <w:name w:val="heading 1"/>
    <w:basedOn w:val="Normalny"/>
    <w:next w:val="Normalny"/>
    <w:link w:val="Nagwek1Znak"/>
    <w:uiPriority w:val="9"/>
    <w:qFormat/>
    <w:rsid w:val="004448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8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6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39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9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9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9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9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91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5089D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8933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33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9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33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933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297"/>
    <w:rPr>
      <w:vertAlign w:val="superscript"/>
    </w:rPr>
  </w:style>
  <w:style w:type="paragraph" w:styleId="Poprawka">
    <w:name w:val="Revision"/>
    <w:hidden/>
    <w:uiPriority w:val="99"/>
    <w:semiHidden/>
    <w:rsid w:val="00C8665A"/>
    <w:pPr>
      <w:spacing w:after="0" w:line="240" w:lineRule="auto"/>
    </w:pPr>
  </w:style>
  <w:style w:type="paragraph" w:customStyle="1" w:styleId="Akapitzlist1">
    <w:name w:val="Akapit z listą1"/>
    <w:basedOn w:val="Normalny"/>
    <w:rsid w:val="000048D1"/>
    <w:pPr>
      <w:suppressAutoHyphens/>
      <w:ind w:left="720"/>
    </w:pPr>
    <w:rPr>
      <w:rFonts w:ascii="Calibri" w:eastAsia="SimSun" w:hAnsi="Calibri" w:cs="font318"/>
      <w:lang w:eastAsia="ar-SA"/>
    </w:rPr>
  </w:style>
  <w:style w:type="paragraph" w:customStyle="1" w:styleId="Akapitzlist2">
    <w:name w:val="Akapit z listą2"/>
    <w:basedOn w:val="Normalny"/>
    <w:rsid w:val="00DA784E"/>
    <w:pPr>
      <w:suppressAutoHyphens/>
      <w:ind w:left="720"/>
    </w:pPr>
    <w:rPr>
      <w:rFonts w:ascii="Calibri" w:eastAsia="SimSun" w:hAnsi="Calibri" w:cs="font319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AAB"/>
  </w:style>
  <w:style w:type="paragraph" w:styleId="Stopka">
    <w:name w:val="footer"/>
    <w:basedOn w:val="Normalny"/>
    <w:link w:val="StopkaZnak"/>
    <w:uiPriority w:val="99"/>
    <w:unhideWhenUsed/>
    <w:rsid w:val="00030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AAB"/>
  </w:style>
  <w:style w:type="character" w:customStyle="1" w:styleId="Nagwek1Znak">
    <w:name w:val="Nagłówek 1 Znak"/>
    <w:basedOn w:val="Domylnaczcionkaakapitu"/>
    <w:link w:val="Nagwek1"/>
    <w:uiPriority w:val="9"/>
    <w:rsid w:val="00444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62A9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362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362A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wzp.pl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po.wzp.pl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ir.gov.pl" TargetMode="Externa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microsoft.com/office/2011/relationships/commentsExtended" Target="commentsExtended.xml"/><Relationship Id="rId10" Type="http://schemas.openxmlformats.org/officeDocument/2006/relationships/hyperlink" Target="http://www.rpo.wzp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Data" Target="diagrams/data1.xml"/><Relationship Id="rId22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ADF257-ACD2-493B-AC25-1B61371B30E7}" type="doc">
      <dgm:prSet loTypeId="urn:microsoft.com/office/officeart/2005/8/layout/process2" loCatId="process" qsTypeId="urn:microsoft.com/office/officeart/2005/8/quickstyle/simple5" qsCatId="simple" csTypeId="urn:microsoft.com/office/officeart/2005/8/colors/accent0_3" csCatId="mainScheme" phldr="1"/>
      <dgm:spPr/>
    </dgm:pt>
    <dgm:pt modelId="{D27BE853-D0BF-4E5F-ABD6-F14FA525C180}">
      <dgm:prSet phldrT="[Tekst]"/>
      <dgm:spPr>
        <a:xfrm>
          <a:off x="1651573" y="2962"/>
          <a:ext cx="2621402" cy="110209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PUBLIKACJA OGŁOSZENIA O NABORZE NA KANDYDATÓW NA EKSPERTÓW</a:t>
          </a:r>
        </a:p>
      </dgm:t>
    </dgm:pt>
    <dgm:pt modelId="{178F0DA3-5F83-4439-9523-1D27045E7C6E}" type="parTrans" cxnId="{290E5F46-9E38-41ED-A877-BFB0C701CBD4}">
      <dgm:prSet/>
      <dgm:spPr/>
      <dgm:t>
        <a:bodyPr/>
        <a:lstStyle/>
        <a:p>
          <a:pPr algn="ctr"/>
          <a:endParaRPr lang="pl-PL"/>
        </a:p>
      </dgm:t>
    </dgm:pt>
    <dgm:pt modelId="{7793BC2E-E4EC-4A74-AB6C-A90D960B69C1}" type="sibTrans" cxnId="{290E5F46-9E38-41ED-A877-BFB0C701CBD4}">
      <dgm:prSet/>
      <dgm:spPr>
        <a:xfrm rot="5400000">
          <a:off x="2755632" y="1132605"/>
          <a:ext cx="413284" cy="495940"/>
        </a:xfrm>
        <a:gradFill rotWithShape="0">
          <a:gsLst>
            <a:gs pos="0">
              <a:srgbClr val="1F497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endParaRPr lang="pl-PL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74720EC-71EE-443A-960A-FE21CAEC061B}">
      <dgm:prSet phldrT="[Tekst]"/>
      <dgm:spPr>
        <a:xfrm>
          <a:off x="1550756" y="1656098"/>
          <a:ext cx="2823036" cy="110209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PRZYJMOWANIE ZGŁOSZEŃ NA KANDYDATÓW NA EKSPERTÓW</a:t>
          </a:r>
        </a:p>
      </dgm:t>
    </dgm:pt>
    <dgm:pt modelId="{A08820DD-7F07-45DC-BB87-96AC87A2D3BF}" type="parTrans" cxnId="{635DA53A-256C-4462-8195-1D825D621562}">
      <dgm:prSet/>
      <dgm:spPr/>
      <dgm:t>
        <a:bodyPr/>
        <a:lstStyle/>
        <a:p>
          <a:pPr algn="ctr"/>
          <a:endParaRPr lang="pl-PL"/>
        </a:p>
      </dgm:t>
    </dgm:pt>
    <dgm:pt modelId="{719902BA-E44F-4AAF-AB5A-735FFF46671E}" type="sibTrans" cxnId="{635DA53A-256C-4462-8195-1D825D621562}">
      <dgm:prSet/>
      <dgm:spPr>
        <a:xfrm rot="5400000">
          <a:off x="2755632" y="2785742"/>
          <a:ext cx="413284" cy="495940"/>
        </a:xfrm>
        <a:gradFill rotWithShape="0">
          <a:gsLst>
            <a:gs pos="0">
              <a:srgbClr val="1F497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endParaRPr lang="pl-PL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E677B96-FD2C-4548-B262-F9FBAF7D8D95}">
      <dgm:prSet phldrT="[Tekst]"/>
      <dgm:spPr>
        <a:xfrm>
          <a:off x="1532251" y="3309235"/>
          <a:ext cx="2860046" cy="110209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POSIEDZENIE KOMISJI KWALIFIKACYJNEJ (WERYFIKACJA FORMALNA i MERYTORYCZNA ZGŁOSZEŃ)</a:t>
          </a:r>
        </a:p>
      </dgm:t>
    </dgm:pt>
    <dgm:pt modelId="{827FFFF7-DA9A-41F4-8556-EC22BA76F69E}" type="parTrans" cxnId="{43FCFC04-0276-4223-95EA-1EBF513A4AF8}">
      <dgm:prSet/>
      <dgm:spPr/>
      <dgm:t>
        <a:bodyPr/>
        <a:lstStyle/>
        <a:p>
          <a:pPr algn="ctr"/>
          <a:endParaRPr lang="pl-PL"/>
        </a:p>
      </dgm:t>
    </dgm:pt>
    <dgm:pt modelId="{F0652481-58B0-4A89-8E65-432E5B87ACFE}" type="sibTrans" cxnId="{43FCFC04-0276-4223-95EA-1EBF513A4AF8}">
      <dgm:prSet/>
      <dgm:spPr>
        <a:xfrm rot="5400000">
          <a:off x="2755632" y="4438878"/>
          <a:ext cx="413284" cy="495940"/>
        </a:xfrm>
        <a:gradFill rotWithShape="0">
          <a:gsLst>
            <a:gs pos="0">
              <a:srgbClr val="1F497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endParaRPr lang="pl-PL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BEFC7D1-E8BC-47A9-A19B-F3195DD5002B}">
      <dgm:prSet phldrT="[Tekst]"/>
      <dgm:spPr>
        <a:xfrm>
          <a:off x="1527276" y="4962371"/>
          <a:ext cx="2869997" cy="1102090"/>
        </a:xfr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AKTUALIZACJA WYKAZU KANDYDATÓW NA EKSPERTÓW</a:t>
          </a:r>
        </a:p>
      </dgm:t>
    </dgm:pt>
    <dgm:pt modelId="{4464BF0F-F7AD-482B-96E9-842724BFDF29}" type="parTrans" cxnId="{248B0D4C-506A-4377-BE44-B26AD764D459}">
      <dgm:prSet/>
      <dgm:spPr/>
      <dgm:t>
        <a:bodyPr/>
        <a:lstStyle/>
        <a:p>
          <a:pPr algn="ctr"/>
          <a:endParaRPr lang="pl-PL"/>
        </a:p>
      </dgm:t>
    </dgm:pt>
    <dgm:pt modelId="{42205FE1-3EED-4540-BFE8-BBAFDDA9773D}" type="sibTrans" cxnId="{248B0D4C-506A-4377-BE44-B26AD764D459}">
      <dgm:prSet/>
      <dgm:spPr>
        <a:xfrm rot="5400000">
          <a:off x="3698847" y="4702126"/>
          <a:ext cx="250882" cy="301059"/>
        </a:xfrm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endParaRPr lang="pl-PL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1F78190-55BA-47A3-AD79-C81CC711CC42}" type="pres">
      <dgm:prSet presAssocID="{38ADF257-ACD2-493B-AC25-1B61371B30E7}" presName="linearFlow" presStyleCnt="0">
        <dgm:presLayoutVars>
          <dgm:resizeHandles val="exact"/>
        </dgm:presLayoutVars>
      </dgm:prSet>
      <dgm:spPr/>
    </dgm:pt>
    <dgm:pt modelId="{CE5C1946-1BB8-4AF2-BE71-989373508B6B}" type="pres">
      <dgm:prSet presAssocID="{D27BE853-D0BF-4E5F-ABD6-F14FA525C180}" presName="node" presStyleLbl="node1" presStyleIdx="0" presStyleCnt="4" custScaleX="9562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391F9EE3-033E-4091-BBCE-BFBD8B5A3D1D}" type="pres">
      <dgm:prSet presAssocID="{7793BC2E-E4EC-4A74-AB6C-A90D960B69C1}" presName="sibTrans" presStyleLbl="sibTrans2D1" presStyleIdx="0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D6CCED38-4EF9-45C3-ABEF-7C8B6F086555}" type="pres">
      <dgm:prSet presAssocID="{7793BC2E-E4EC-4A74-AB6C-A90D960B69C1}" presName="connectorText" presStyleLbl="sibTrans2D1" presStyleIdx="0" presStyleCnt="3"/>
      <dgm:spPr/>
      <dgm:t>
        <a:bodyPr/>
        <a:lstStyle/>
        <a:p>
          <a:endParaRPr lang="pl-PL"/>
        </a:p>
      </dgm:t>
    </dgm:pt>
    <dgm:pt modelId="{CDCF5A47-6EF9-4566-9C3B-9F6600353A08}" type="pres">
      <dgm:prSet presAssocID="{074720EC-71EE-443A-960A-FE21CAEC061B}" presName="node" presStyleLbl="node1" presStyleIdx="1" presStyleCnt="4" custScaleX="10297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7065DE5C-8289-4289-836D-732C39C0DE2B}" type="pres">
      <dgm:prSet presAssocID="{719902BA-E44F-4AAF-AB5A-735FFF46671E}" presName="sibTrans" presStyleLbl="sibTrans2D1" presStyleIdx="1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3B95B522-3C14-486A-9B00-4ED82C67DEDD}" type="pres">
      <dgm:prSet presAssocID="{719902BA-E44F-4AAF-AB5A-735FFF46671E}" presName="connectorText" presStyleLbl="sibTrans2D1" presStyleIdx="1" presStyleCnt="3"/>
      <dgm:spPr/>
      <dgm:t>
        <a:bodyPr/>
        <a:lstStyle/>
        <a:p>
          <a:endParaRPr lang="pl-PL"/>
        </a:p>
      </dgm:t>
    </dgm:pt>
    <dgm:pt modelId="{3D3396C1-02F5-4507-A924-D2DA9BDFBCF8}" type="pres">
      <dgm:prSet presAssocID="{BE677B96-FD2C-4548-B262-F9FBAF7D8D95}" presName="node" presStyleLbl="node1" presStyleIdx="2" presStyleCnt="4" custScaleX="10432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  <dgm:pt modelId="{1E33AC32-967B-4143-993A-D6CF9571B6B1}" type="pres">
      <dgm:prSet presAssocID="{F0652481-58B0-4A89-8E65-432E5B87ACFE}" presName="sibTrans" presStyleLbl="sibTrans2D1" presStyleIdx="2" presStyleCnt="3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pl-PL"/>
        </a:p>
      </dgm:t>
    </dgm:pt>
    <dgm:pt modelId="{3155C894-2873-40C9-9E0E-303457EFF766}" type="pres">
      <dgm:prSet presAssocID="{F0652481-58B0-4A89-8E65-432E5B87ACFE}" presName="connectorText" presStyleLbl="sibTrans2D1" presStyleIdx="2" presStyleCnt="3"/>
      <dgm:spPr/>
      <dgm:t>
        <a:bodyPr/>
        <a:lstStyle/>
        <a:p>
          <a:endParaRPr lang="pl-PL"/>
        </a:p>
      </dgm:t>
    </dgm:pt>
    <dgm:pt modelId="{A5D6CCD3-2CB1-4D44-9FF4-8B9DD6D9F75F}" type="pres">
      <dgm:prSet presAssocID="{CBEFC7D1-E8BC-47A9-A19B-F3195DD5002B}" presName="node" presStyleLbl="node1" presStyleIdx="3" presStyleCnt="4" custScaleX="10468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pl-PL"/>
        </a:p>
      </dgm:t>
    </dgm:pt>
  </dgm:ptLst>
  <dgm:cxnLst>
    <dgm:cxn modelId="{3962F703-722E-4C4E-A331-F006F14DC1CC}" type="presOf" srcId="{719902BA-E44F-4AAF-AB5A-735FFF46671E}" destId="{7065DE5C-8289-4289-836D-732C39C0DE2B}" srcOrd="0" destOrd="0" presId="urn:microsoft.com/office/officeart/2005/8/layout/process2"/>
    <dgm:cxn modelId="{422B23B1-C275-47E1-8E79-55FF97046817}" type="presOf" srcId="{F0652481-58B0-4A89-8E65-432E5B87ACFE}" destId="{1E33AC32-967B-4143-993A-D6CF9571B6B1}" srcOrd="0" destOrd="0" presId="urn:microsoft.com/office/officeart/2005/8/layout/process2"/>
    <dgm:cxn modelId="{4926FA2A-B805-4B2A-A181-3EFF245659A2}" type="presOf" srcId="{CBEFC7D1-E8BC-47A9-A19B-F3195DD5002B}" destId="{A5D6CCD3-2CB1-4D44-9FF4-8B9DD6D9F75F}" srcOrd="0" destOrd="0" presId="urn:microsoft.com/office/officeart/2005/8/layout/process2"/>
    <dgm:cxn modelId="{92190898-2802-495A-9AEB-22CC5F361A6F}" type="presOf" srcId="{D27BE853-D0BF-4E5F-ABD6-F14FA525C180}" destId="{CE5C1946-1BB8-4AF2-BE71-989373508B6B}" srcOrd="0" destOrd="0" presId="urn:microsoft.com/office/officeart/2005/8/layout/process2"/>
    <dgm:cxn modelId="{E11B8E62-32B8-4214-AF18-4D2A34426AF2}" type="presOf" srcId="{074720EC-71EE-443A-960A-FE21CAEC061B}" destId="{CDCF5A47-6EF9-4566-9C3B-9F6600353A08}" srcOrd="0" destOrd="0" presId="urn:microsoft.com/office/officeart/2005/8/layout/process2"/>
    <dgm:cxn modelId="{43FCFC04-0276-4223-95EA-1EBF513A4AF8}" srcId="{38ADF257-ACD2-493B-AC25-1B61371B30E7}" destId="{BE677B96-FD2C-4548-B262-F9FBAF7D8D95}" srcOrd="2" destOrd="0" parTransId="{827FFFF7-DA9A-41F4-8556-EC22BA76F69E}" sibTransId="{F0652481-58B0-4A89-8E65-432E5B87ACFE}"/>
    <dgm:cxn modelId="{248B0D4C-506A-4377-BE44-B26AD764D459}" srcId="{38ADF257-ACD2-493B-AC25-1B61371B30E7}" destId="{CBEFC7D1-E8BC-47A9-A19B-F3195DD5002B}" srcOrd="3" destOrd="0" parTransId="{4464BF0F-F7AD-482B-96E9-842724BFDF29}" sibTransId="{42205FE1-3EED-4540-BFE8-BBAFDDA9773D}"/>
    <dgm:cxn modelId="{7895325F-125C-401C-B603-BFBE2F4949D9}" type="presOf" srcId="{719902BA-E44F-4AAF-AB5A-735FFF46671E}" destId="{3B95B522-3C14-486A-9B00-4ED82C67DEDD}" srcOrd="1" destOrd="0" presId="urn:microsoft.com/office/officeart/2005/8/layout/process2"/>
    <dgm:cxn modelId="{9E920F29-523B-4D5B-A44F-6F5752C40604}" type="presOf" srcId="{38ADF257-ACD2-493B-AC25-1B61371B30E7}" destId="{A1F78190-55BA-47A3-AD79-C81CC711CC42}" srcOrd="0" destOrd="0" presId="urn:microsoft.com/office/officeart/2005/8/layout/process2"/>
    <dgm:cxn modelId="{B36B31B2-E7AA-4598-AB31-5BFB50BB129B}" type="presOf" srcId="{F0652481-58B0-4A89-8E65-432E5B87ACFE}" destId="{3155C894-2873-40C9-9E0E-303457EFF766}" srcOrd="1" destOrd="0" presId="urn:microsoft.com/office/officeart/2005/8/layout/process2"/>
    <dgm:cxn modelId="{9DF4E1F9-0721-46A7-AEEC-032EF1382758}" type="presOf" srcId="{7793BC2E-E4EC-4A74-AB6C-A90D960B69C1}" destId="{391F9EE3-033E-4091-BBCE-BFBD8B5A3D1D}" srcOrd="0" destOrd="0" presId="urn:microsoft.com/office/officeart/2005/8/layout/process2"/>
    <dgm:cxn modelId="{855BBFAE-A12F-4F27-AB8A-4F7B673B05DC}" type="presOf" srcId="{7793BC2E-E4EC-4A74-AB6C-A90D960B69C1}" destId="{D6CCED38-4EF9-45C3-ABEF-7C8B6F086555}" srcOrd="1" destOrd="0" presId="urn:microsoft.com/office/officeart/2005/8/layout/process2"/>
    <dgm:cxn modelId="{290E5F46-9E38-41ED-A877-BFB0C701CBD4}" srcId="{38ADF257-ACD2-493B-AC25-1B61371B30E7}" destId="{D27BE853-D0BF-4E5F-ABD6-F14FA525C180}" srcOrd="0" destOrd="0" parTransId="{178F0DA3-5F83-4439-9523-1D27045E7C6E}" sibTransId="{7793BC2E-E4EC-4A74-AB6C-A90D960B69C1}"/>
    <dgm:cxn modelId="{635DA53A-256C-4462-8195-1D825D621562}" srcId="{38ADF257-ACD2-493B-AC25-1B61371B30E7}" destId="{074720EC-71EE-443A-960A-FE21CAEC061B}" srcOrd="1" destOrd="0" parTransId="{A08820DD-7F07-45DC-BB87-96AC87A2D3BF}" sibTransId="{719902BA-E44F-4AAF-AB5A-735FFF46671E}"/>
    <dgm:cxn modelId="{6ACF1B9C-8145-4079-9CB9-19FEF285C897}" type="presOf" srcId="{BE677B96-FD2C-4548-B262-F9FBAF7D8D95}" destId="{3D3396C1-02F5-4507-A924-D2DA9BDFBCF8}" srcOrd="0" destOrd="0" presId="urn:microsoft.com/office/officeart/2005/8/layout/process2"/>
    <dgm:cxn modelId="{D0097334-E2AF-4048-9DFE-CDB47EE9586F}" type="presParOf" srcId="{A1F78190-55BA-47A3-AD79-C81CC711CC42}" destId="{CE5C1946-1BB8-4AF2-BE71-989373508B6B}" srcOrd="0" destOrd="0" presId="urn:microsoft.com/office/officeart/2005/8/layout/process2"/>
    <dgm:cxn modelId="{B9403FF5-F599-4729-862F-15BA9F5DA265}" type="presParOf" srcId="{A1F78190-55BA-47A3-AD79-C81CC711CC42}" destId="{391F9EE3-033E-4091-BBCE-BFBD8B5A3D1D}" srcOrd="1" destOrd="0" presId="urn:microsoft.com/office/officeart/2005/8/layout/process2"/>
    <dgm:cxn modelId="{A4026576-DB2C-473A-979A-99588A4F6668}" type="presParOf" srcId="{391F9EE3-033E-4091-BBCE-BFBD8B5A3D1D}" destId="{D6CCED38-4EF9-45C3-ABEF-7C8B6F086555}" srcOrd="0" destOrd="0" presId="urn:microsoft.com/office/officeart/2005/8/layout/process2"/>
    <dgm:cxn modelId="{64C18A92-F984-4AB5-AD75-7CEFF80F8C10}" type="presParOf" srcId="{A1F78190-55BA-47A3-AD79-C81CC711CC42}" destId="{CDCF5A47-6EF9-4566-9C3B-9F6600353A08}" srcOrd="2" destOrd="0" presId="urn:microsoft.com/office/officeart/2005/8/layout/process2"/>
    <dgm:cxn modelId="{0FB6EAE9-BA63-4FA5-AB20-61B4A717369E}" type="presParOf" srcId="{A1F78190-55BA-47A3-AD79-C81CC711CC42}" destId="{7065DE5C-8289-4289-836D-732C39C0DE2B}" srcOrd="3" destOrd="0" presId="urn:microsoft.com/office/officeart/2005/8/layout/process2"/>
    <dgm:cxn modelId="{8EDFEE02-5E1F-4FB6-BC24-4F5619467E82}" type="presParOf" srcId="{7065DE5C-8289-4289-836D-732C39C0DE2B}" destId="{3B95B522-3C14-486A-9B00-4ED82C67DEDD}" srcOrd="0" destOrd="0" presId="urn:microsoft.com/office/officeart/2005/8/layout/process2"/>
    <dgm:cxn modelId="{A2742205-9D38-4737-96B6-1145FA615748}" type="presParOf" srcId="{A1F78190-55BA-47A3-AD79-C81CC711CC42}" destId="{3D3396C1-02F5-4507-A924-D2DA9BDFBCF8}" srcOrd="4" destOrd="0" presId="urn:microsoft.com/office/officeart/2005/8/layout/process2"/>
    <dgm:cxn modelId="{FAB6EF93-BE48-4D47-98B0-69CFA91914DC}" type="presParOf" srcId="{A1F78190-55BA-47A3-AD79-C81CC711CC42}" destId="{1E33AC32-967B-4143-993A-D6CF9571B6B1}" srcOrd="5" destOrd="0" presId="urn:microsoft.com/office/officeart/2005/8/layout/process2"/>
    <dgm:cxn modelId="{C9E196B5-CE50-4785-8A0A-6A05F6BEFA78}" type="presParOf" srcId="{1E33AC32-967B-4143-993A-D6CF9571B6B1}" destId="{3155C894-2873-40C9-9E0E-303457EFF766}" srcOrd="0" destOrd="0" presId="urn:microsoft.com/office/officeart/2005/8/layout/process2"/>
    <dgm:cxn modelId="{81F84FE0-DC09-49A6-A6F3-03D35CD3733A}" type="presParOf" srcId="{A1F78190-55BA-47A3-AD79-C81CC711CC42}" destId="{A5D6CCD3-2CB1-4D44-9FF4-8B9DD6D9F75F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5C1946-1BB8-4AF2-BE71-989373508B6B}">
      <dsp:nvSpPr>
        <dsp:cNvPr id="0" name=""/>
        <dsp:cNvSpPr/>
      </dsp:nvSpPr>
      <dsp:spPr>
        <a:xfrm>
          <a:off x="879226" y="2169"/>
          <a:ext cx="2699246" cy="80716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PUBLIKACJA OGŁOSZENIA O NABORZE NA KANDYDATÓW NA EKSPERTÓW</a:t>
          </a:r>
        </a:p>
      </dsp:txBody>
      <dsp:txXfrm>
        <a:off x="902867" y="25810"/>
        <a:ext cx="2651964" cy="759879"/>
      </dsp:txXfrm>
    </dsp:sp>
    <dsp:sp modelId="{391F9EE3-033E-4091-BBCE-BFBD8B5A3D1D}">
      <dsp:nvSpPr>
        <dsp:cNvPr id="0" name=""/>
        <dsp:cNvSpPr/>
      </dsp:nvSpPr>
      <dsp:spPr>
        <a:xfrm rot="5400000">
          <a:off x="2077507" y="829510"/>
          <a:ext cx="302685" cy="363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1F497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119883" y="859779"/>
        <a:ext cx="217934" cy="211880"/>
      </dsp:txXfrm>
    </dsp:sp>
    <dsp:sp modelId="{CDCF5A47-6EF9-4566-9C3B-9F6600353A08}">
      <dsp:nvSpPr>
        <dsp:cNvPr id="0" name=""/>
        <dsp:cNvSpPr/>
      </dsp:nvSpPr>
      <dsp:spPr>
        <a:xfrm>
          <a:off x="775416" y="1212912"/>
          <a:ext cx="2906867" cy="80716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PRZYJMOWANIE ZGŁOSZEŃ NA KANDYDATÓW NA EKSPERTÓW</a:t>
          </a:r>
        </a:p>
      </dsp:txBody>
      <dsp:txXfrm>
        <a:off x="799057" y="1236553"/>
        <a:ext cx="2859585" cy="759879"/>
      </dsp:txXfrm>
    </dsp:sp>
    <dsp:sp modelId="{7065DE5C-8289-4289-836D-732C39C0DE2B}">
      <dsp:nvSpPr>
        <dsp:cNvPr id="0" name=""/>
        <dsp:cNvSpPr/>
      </dsp:nvSpPr>
      <dsp:spPr>
        <a:xfrm rot="5400000">
          <a:off x="2077507" y="2040253"/>
          <a:ext cx="302685" cy="363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1F497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119883" y="2070522"/>
        <a:ext cx="217934" cy="211880"/>
      </dsp:txXfrm>
    </dsp:sp>
    <dsp:sp modelId="{3D3396C1-02F5-4507-A924-D2DA9BDFBCF8}">
      <dsp:nvSpPr>
        <dsp:cNvPr id="0" name=""/>
        <dsp:cNvSpPr/>
      </dsp:nvSpPr>
      <dsp:spPr>
        <a:xfrm>
          <a:off x="756361" y="2423655"/>
          <a:ext cx="2944976" cy="80716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POSIEDZENIE KOMISJI KWALIFIKACYJNEJ (WERYFIKACJA FORMALNA i MERYTORYCZNA ZGŁOSZEŃ)</a:t>
          </a:r>
        </a:p>
      </dsp:txBody>
      <dsp:txXfrm>
        <a:off x="780002" y="2447296"/>
        <a:ext cx="2897694" cy="759879"/>
      </dsp:txXfrm>
    </dsp:sp>
    <dsp:sp modelId="{1E33AC32-967B-4143-993A-D6CF9571B6B1}">
      <dsp:nvSpPr>
        <dsp:cNvPr id="0" name=""/>
        <dsp:cNvSpPr/>
      </dsp:nvSpPr>
      <dsp:spPr>
        <a:xfrm rot="5400000">
          <a:off x="2077507" y="3250996"/>
          <a:ext cx="302685" cy="36322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1F497D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119883" y="3281265"/>
        <a:ext cx="217934" cy="211880"/>
      </dsp:txXfrm>
    </dsp:sp>
    <dsp:sp modelId="{A5D6CCD3-2CB1-4D44-9FF4-8B9DD6D9F75F}">
      <dsp:nvSpPr>
        <dsp:cNvPr id="0" name=""/>
        <dsp:cNvSpPr/>
      </dsp:nvSpPr>
      <dsp:spPr>
        <a:xfrm>
          <a:off x="751238" y="3634398"/>
          <a:ext cx="2955223" cy="80716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1F497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1F497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1F497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AKTUALIZACJA WYKAZU KANDYDATÓW NA EKSPERTÓW</a:t>
          </a:r>
        </a:p>
      </dsp:txBody>
      <dsp:txXfrm>
        <a:off x="774879" y="3658039"/>
        <a:ext cx="2907941" cy="7598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30F8-C24E-4A27-BDD1-FD6E01ED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4744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aflorek</dc:creator>
  <cp:lastModifiedBy>jbuben</cp:lastModifiedBy>
  <cp:revision>9</cp:revision>
  <cp:lastPrinted>2019-04-30T07:04:00Z</cp:lastPrinted>
  <dcterms:created xsi:type="dcterms:W3CDTF">2019-04-30T07:04:00Z</dcterms:created>
  <dcterms:modified xsi:type="dcterms:W3CDTF">2019-04-30T12:11:00Z</dcterms:modified>
</cp:coreProperties>
</file>