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3A" w:rsidRPr="008B79C4" w:rsidRDefault="00F5263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5446059" cy="952500"/>
            <wp:effectExtent l="0" t="0" r="0" b="0"/>
            <wp:docPr id="2" name="Obraz 1" descr="BS+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+PZ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9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63A" w:rsidRPr="008B79C4" w:rsidRDefault="00F5263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203AB" w:rsidRPr="008B79C4" w:rsidRDefault="00A73F4F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 xml:space="preserve">Szczegółowy </w:t>
      </w:r>
      <w:r w:rsidR="009D222A" w:rsidRPr="008B79C4">
        <w:rPr>
          <w:rFonts w:ascii="Arial" w:hAnsi="Arial" w:cs="Arial"/>
          <w:b/>
          <w:sz w:val="20"/>
          <w:szCs w:val="20"/>
        </w:rPr>
        <w:t>Opis Przedmiotu Zamówienia</w:t>
      </w:r>
    </w:p>
    <w:p w:rsidR="009D222A" w:rsidRPr="008B79C4" w:rsidRDefault="009D222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73F4F" w:rsidRPr="008B79C4" w:rsidRDefault="00A73F4F" w:rsidP="00A73F4F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Przedmiot zamówienia:</w:t>
      </w:r>
    </w:p>
    <w:p w:rsidR="002203AB" w:rsidRPr="008B79C4" w:rsidRDefault="00A73F4F" w:rsidP="003E3B4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>Przedmiotem zamówienia jest p</w:t>
      </w:r>
      <w:r w:rsidR="003E3B4B" w:rsidRPr="008B79C4">
        <w:rPr>
          <w:rFonts w:ascii="Arial" w:hAnsi="Arial" w:cs="Arial"/>
          <w:sz w:val="20"/>
          <w:szCs w:val="20"/>
        </w:rPr>
        <w:t xml:space="preserve">romocja wydarzeń o charakterze kulturowym oraz dziedzictwa kulturowego i przyrodniczego Pomorza Zachodniego poprzez wykorzystanie narzędzi komunikacji linii lotniczych, które będą obsługiwały połączenia lotnicze pomiędzy Szczecinem-Goleniowem a </w:t>
      </w:r>
      <w:r w:rsidR="00EE1392">
        <w:rPr>
          <w:rFonts w:ascii="Arial" w:hAnsi="Arial" w:cs="Arial"/>
          <w:sz w:val="20"/>
          <w:szCs w:val="20"/>
        </w:rPr>
        <w:t>Bergen (Norwegia)</w:t>
      </w:r>
      <w:r w:rsidR="003E3B4B" w:rsidRPr="008B79C4">
        <w:rPr>
          <w:rFonts w:ascii="Arial" w:hAnsi="Arial" w:cs="Arial"/>
          <w:sz w:val="20"/>
          <w:szCs w:val="20"/>
        </w:rPr>
        <w:t xml:space="preserve"> i </w:t>
      </w:r>
      <w:r w:rsidR="002A2912">
        <w:rPr>
          <w:rFonts w:ascii="Arial" w:hAnsi="Arial" w:cs="Arial"/>
          <w:sz w:val="20"/>
          <w:szCs w:val="20"/>
        </w:rPr>
        <w:t xml:space="preserve">Stavanger </w:t>
      </w:r>
      <w:r w:rsidR="003E3B4B" w:rsidRPr="008B79C4">
        <w:rPr>
          <w:rFonts w:ascii="Arial" w:hAnsi="Arial" w:cs="Arial"/>
          <w:sz w:val="20"/>
          <w:szCs w:val="20"/>
        </w:rPr>
        <w:t>(Norwegia) oraz przeprowadzenie promocji regionu na wybranych portach lotniczych w Skandynawii</w:t>
      </w:r>
      <w:r w:rsidR="00EE1392">
        <w:rPr>
          <w:rFonts w:ascii="Arial" w:hAnsi="Arial" w:cs="Arial"/>
          <w:sz w:val="20"/>
          <w:szCs w:val="20"/>
        </w:rPr>
        <w:t>.</w:t>
      </w:r>
    </w:p>
    <w:p w:rsidR="003E3B4B" w:rsidRPr="008B79C4" w:rsidRDefault="003E3B4B" w:rsidP="002203A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2203AB" w:rsidRPr="008B79C4" w:rsidRDefault="002203AB" w:rsidP="002203AB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8B79C4">
        <w:rPr>
          <w:rFonts w:ascii="Arial" w:hAnsi="Arial" w:cs="Arial"/>
          <w:sz w:val="20"/>
          <w:szCs w:val="20"/>
        </w:rPr>
        <w:t> </w:t>
      </w:r>
      <w:r w:rsidRPr="008B79C4">
        <w:rPr>
          <w:rFonts w:ascii="Arial" w:hAnsi="Arial" w:cs="Arial"/>
          <w:sz w:val="20"/>
          <w:szCs w:val="20"/>
          <w:u w:val="single"/>
        </w:rPr>
        <w:t>Kod CPV:</w:t>
      </w:r>
    </w:p>
    <w:p w:rsidR="002203AB" w:rsidRPr="008B79C4" w:rsidRDefault="002203AB" w:rsidP="002203AB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79341000-6 Usługi reklamowe</w:t>
      </w:r>
    </w:p>
    <w:p w:rsidR="002203AB" w:rsidRPr="008B79C4" w:rsidRDefault="002203AB" w:rsidP="002203A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79341500-1 Usługi reklamy lotniczej</w:t>
      </w:r>
    </w:p>
    <w:p w:rsidR="002203AB" w:rsidRPr="008B79C4" w:rsidRDefault="002203AB" w:rsidP="001273EC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2203AB" w:rsidRPr="008B79C4" w:rsidRDefault="002203AB" w:rsidP="00A73F4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Termin realizacji</w:t>
      </w:r>
    </w:p>
    <w:p w:rsidR="00A73F4F" w:rsidRPr="008B79C4" w:rsidRDefault="002203AB" w:rsidP="00A73F4F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 xml:space="preserve">Kwiecień- </w:t>
      </w:r>
      <w:r w:rsidR="00A73F4F" w:rsidRPr="008B79C4">
        <w:rPr>
          <w:rFonts w:ascii="Arial" w:hAnsi="Arial" w:cs="Arial"/>
          <w:sz w:val="20"/>
          <w:szCs w:val="20"/>
        </w:rPr>
        <w:t xml:space="preserve">lipiec </w:t>
      </w:r>
      <w:r w:rsidRPr="008B79C4">
        <w:rPr>
          <w:rFonts w:ascii="Arial" w:hAnsi="Arial" w:cs="Arial"/>
          <w:sz w:val="20"/>
          <w:szCs w:val="20"/>
        </w:rPr>
        <w:t>2019</w:t>
      </w:r>
      <w:bookmarkStart w:id="0" w:name="_GoBack"/>
      <w:bookmarkEnd w:id="0"/>
    </w:p>
    <w:p w:rsidR="00A73F4F" w:rsidRPr="008B79C4" w:rsidRDefault="00A73F4F" w:rsidP="00A73F4F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Grupa docelowa</w:t>
      </w:r>
    </w:p>
    <w:p w:rsidR="00A73F4F" w:rsidRPr="008B79C4" w:rsidRDefault="00A73F4F" w:rsidP="00A73F4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 xml:space="preserve">Mieszkańcy Skandynawii oraz podróżni z innych krajów korzystający z usług linii lotniczych, które wprowadzają polaczenia ze Skandynawii do Portu lotniczego Szczecin Goleniów. </w:t>
      </w:r>
    </w:p>
    <w:p w:rsidR="00A73F4F" w:rsidRPr="008B79C4" w:rsidRDefault="00A73F4F" w:rsidP="00A73F4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eastAsia="Calibri" w:hAnsi="Arial" w:cs="Arial"/>
          <w:b/>
          <w:sz w:val="20"/>
          <w:szCs w:val="20"/>
        </w:rPr>
        <w:t xml:space="preserve">Cel </w:t>
      </w:r>
    </w:p>
    <w:p w:rsidR="00A73F4F" w:rsidRPr="008B79C4" w:rsidRDefault="00A73F4F" w:rsidP="00A73F4F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79C4">
        <w:rPr>
          <w:rStyle w:val="Pogrubienie"/>
          <w:rFonts w:ascii="Arial" w:hAnsi="Arial" w:cs="Arial"/>
          <w:b w:val="0"/>
          <w:sz w:val="20"/>
          <w:szCs w:val="20"/>
        </w:rPr>
        <w:t>Celem kampanii</w:t>
      </w:r>
      <w:r w:rsidRPr="008B79C4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8B79C4">
        <w:rPr>
          <w:rFonts w:ascii="Arial" w:eastAsia="Calibri" w:hAnsi="Arial" w:cs="Arial"/>
          <w:sz w:val="20"/>
          <w:szCs w:val="20"/>
        </w:rPr>
        <w:t xml:space="preserve">jest pobudzenie przyjazdowego ruchu turystycznego z rynku skandynawskiego oraz pozyskanie nowych turystów i inwestorów poprzez prezentację potencjału inwestycyjnego a także </w:t>
      </w:r>
      <w:r w:rsidRPr="008B79C4">
        <w:rPr>
          <w:rFonts w:ascii="Arial" w:hAnsi="Arial" w:cs="Arial"/>
          <w:sz w:val="20"/>
          <w:szCs w:val="20"/>
        </w:rPr>
        <w:t xml:space="preserve">bogatego dziedzictwa kulturowego i przyrodniczego Pomorza Zachodniego. </w:t>
      </w:r>
    </w:p>
    <w:p w:rsidR="002203AB" w:rsidRPr="008B79C4" w:rsidRDefault="002203AB" w:rsidP="001273EC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2203AB" w:rsidRPr="008B79C4" w:rsidRDefault="00F449C9" w:rsidP="00F449C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 xml:space="preserve">V.  </w:t>
      </w:r>
      <w:r w:rsidR="002203AB" w:rsidRPr="008B79C4">
        <w:rPr>
          <w:rFonts w:ascii="Arial" w:hAnsi="Arial" w:cs="Arial"/>
          <w:b/>
          <w:sz w:val="20"/>
          <w:szCs w:val="20"/>
        </w:rPr>
        <w:t>Zakres zamówienia:</w:t>
      </w:r>
    </w:p>
    <w:tbl>
      <w:tblPr>
        <w:tblStyle w:val="Tabela-Siatka"/>
        <w:tblW w:w="5324" w:type="pct"/>
        <w:tblLook w:val="04A0" w:firstRow="1" w:lastRow="0" w:firstColumn="1" w:lastColumn="0" w:noHBand="0" w:noVBand="1"/>
      </w:tblPr>
      <w:tblGrid>
        <w:gridCol w:w="392"/>
        <w:gridCol w:w="4219"/>
        <w:gridCol w:w="5279"/>
      </w:tblGrid>
      <w:tr w:rsidR="004C3EE6" w:rsidRPr="008B79C4" w:rsidTr="004C3EE6">
        <w:tc>
          <w:tcPr>
            <w:tcW w:w="198" w:type="pct"/>
          </w:tcPr>
          <w:p w:rsidR="004C3EE6" w:rsidRPr="008B79C4" w:rsidRDefault="004C3EE6" w:rsidP="00A73F4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3" w:type="pct"/>
          </w:tcPr>
          <w:p w:rsidR="00A703F5" w:rsidRDefault="00A703F5" w:rsidP="00A703F5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EF3">
              <w:rPr>
                <w:rFonts w:ascii="Arial" w:hAnsi="Arial" w:cs="Arial"/>
                <w:b/>
                <w:sz w:val="20"/>
                <w:szCs w:val="20"/>
              </w:rPr>
              <w:t>Publikacja w magazynach pokładowych linii lotniczych realizujących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bezpośrednie </w:t>
            </w:r>
            <w:r w:rsidRPr="00CC1EF3">
              <w:rPr>
                <w:rFonts w:ascii="Arial" w:hAnsi="Arial" w:cs="Arial"/>
                <w:b/>
                <w:sz w:val="20"/>
                <w:szCs w:val="20"/>
              </w:rPr>
              <w:t xml:space="preserve"> połączenia </w:t>
            </w:r>
            <w:r w:rsidRPr="00CC1EF3">
              <w:rPr>
                <w:rFonts w:ascii="Arial" w:hAnsi="Arial" w:cs="Arial"/>
                <w:sz w:val="20"/>
                <w:szCs w:val="20"/>
              </w:rPr>
              <w:t>na trasie:</w:t>
            </w:r>
          </w:p>
          <w:p w:rsidR="004C3EE6" w:rsidRPr="008B79C4" w:rsidRDefault="00A703F5" w:rsidP="00A703F5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Szczecin Goleniów (Polska) –</w:t>
            </w:r>
            <w:r>
              <w:rPr>
                <w:rFonts w:ascii="Arial" w:hAnsi="Arial" w:cs="Arial"/>
                <w:sz w:val="20"/>
                <w:szCs w:val="20"/>
              </w:rPr>
              <w:t xml:space="preserve">Stavanger (Norwegia)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artykułu promującego dziedzictwo kulturowe i przyrodnicze Pomorza Zachodniego </w:t>
            </w:r>
            <w:r w:rsidRPr="008B79C4">
              <w:rPr>
                <w:rFonts w:ascii="Arial" w:hAnsi="Arial" w:cs="Arial"/>
                <w:sz w:val="20"/>
                <w:szCs w:val="20"/>
                <w:u w:val="single"/>
              </w:rPr>
              <w:t xml:space="preserve">na okres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k</w:t>
            </w:r>
            <w:r w:rsidRPr="008B79C4">
              <w:rPr>
                <w:rFonts w:ascii="Arial" w:hAnsi="Arial" w:cs="Arial"/>
                <w:sz w:val="20"/>
                <w:szCs w:val="20"/>
                <w:u w:val="single"/>
              </w:rPr>
              <w:t xml:space="preserve">wiecień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m</w:t>
            </w:r>
            <w:r w:rsidRPr="008B79C4">
              <w:rPr>
                <w:rFonts w:ascii="Arial" w:hAnsi="Arial" w:cs="Arial"/>
                <w:sz w:val="20"/>
                <w:szCs w:val="20"/>
                <w:u w:val="single"/>
              </w:rPr>
              <w:t>aj (1 strona</w:t>
            </w:r>
          </w:p>
        </w:tc>
        <w:tc>
          <w:tcPr>
            <w:tcW w:w="2669" w:type="pct"/>
          </w:tcPr>
          <w:p w:rsidR="00A703F5" w:rsidRDefault="00A703F5" w:rsidP="00A703F5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zakup powierzchni reklamowej w magazynach pokładowych  – 1 pełna strona na okres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miesięcy</w:t>
            </w:r>
            <w:r w:rsidR="00EE1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9C4">
              <w:rPr>
                <w:rFonts w:ascii="Arial" w:hAnsi="Arial" w:cs="Arial"/>
                <w:sz w:val="20"/>
                <w:szCs w:val="20"/>
              </w:rPr>
              <w:t>przekazanie Zamawiającemu informacji w zakresie wymagań redakcyjnych (liczba znaków, dopuszczalna liczba zdjęć),</w:t>
            </w:r>
          </w:p>
          <w:p w:rsidR="00A703F5" w:rsidRDefault="00A703F5" w:rsidP="00A703F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21AE">
              <w:rPr>
                <w:rFonts w:ascii="Arial" w:hAnsi="Arial" w:cs="Arial"/>
                <w:sz w:val="20"/>
                <w:szCs w:val="20"/>
              </w:rPr>
              <w:t>przygotowanie składu materiału promocyjnego, na podstawie treści i grafik oraz zdjęć przekazanych przez Zamawiającego, zgodnie z Systemem Identyfikacji Wizualnej UMWZ (</w:t>
            </w:r>
            <w:hyperlink r:id="rId8" w:tooltip="blocked::ftp://ftp.wzp.pl/pub/regional/grafika/Nowe_layouty_marki" w:history="1">
              <w:r w:rsidRPr="006C21AE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8010C6">
              <w:rPr>
                <w:rFonts w:ascii="Arial" w:hAnsi="Arial" w:cs="Arial"/>
                <w:sz w:val="20"/>
                <w:szCs w:val="20"/>
              </w:rPr>
              <w:t xml:space="preserve">) lub  wymogami wydawcy (jeżeli jest tylko taka możliwość) oraz umieszczenie elementów graficznych obowiązujących dla projektów </w:t>
            </w:r>
            <w:r w:rsidRPr="008010C6">
              <w:rPr>
                <w:rFonts w:ascii="Arial" w:hAnsi="Arial" w:cs="Arial"/>
                <w:sz w:val="20"/>
                <w:szCs w:val="20"/>
              </w:rPr>
              <w:lastRenderedPageBreak/>
              <w:t>współfinansowanych przez UE (wytyczne i logosy Zamawiający przekaże niezwłocznie po podpisaniu umowy);</w:t>
            </w:r>
            <w:r w:rsidRPr="008010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703F5" w:rsidRPr="00816F03" w:rsidRDefault="00A703F5" w:rsidP="00A703F5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3F5" w:rsidRPr="008B79C4" w:rsidRDefault="00A703F5" w:rsidP="00A703F5">
            <w:pPr>
              <w:pStyle w:val="Akapitzlist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tłumaczenie na język angielski otrzymanych od Zamawiającego treści oraz </w:t>
            </w:r>
            <w:r w:rsidRPr="001739D3">
              <w:rPr>
                <w:rFonts w:ascii="Arial" w:hAnsi="Arial" w:cs="Arial"/>
                <w:sz w:val="20"/>
                <w:szCs w:val="20"/>
              </w:rPr>
              <w:t>poprawki korektorskie dla obu wersji językowych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leżą po stronie Wykonawcy </w:t>
            </w:r>
          </w:p>
          <w:p w:rsidR="00A703F5" w:rsidRPr="008B79C4" w:rsidRDefault="00A703F5" w:rsidP="00A703F5">
            <w:pPr>
              <w:pStyle w:val="Bezodstpw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Wymagania dotyczące magazynu pokładowego linii lotniczej</w:t>
            </w:r>
            <w:r w:rsidRPr="008B79C4">
              <w:rPr>
                <w:rFonts w:ascii="Arial" w:hAnsi="Arial" w:cs="Arial"/>
                <w:sz w:val="20"/>
                <w:szCs w:val="20"/>
              </w:rPr>
              <w:t>, w którym powinien zostać zamieszczony artykuł promocyjny:</w:t>
            </w:r>
          </w:p>
          <w:p w:rsidR="00A703F5" w:rsidRPr="008B79C4" w:rsidRDefault="00A703F5" w:rsidP="00A703F5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minimalny miesięczny nakład: 100 000 egzemplarzy;</w:t>
            </w:r>
          </w:p>
          <w:p w:rsidR="00A703F5" w:rsidRPr="008B79C4" w:rsidRDefault="00A703F5" w:rsidP="00A703F5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minimalna dystrybucja: pokłady wszystkich samolotów linii lotniczej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C3EE6" w:rsidRPr="008B79C4" w:rsidRDefault="00A703F5" w:rsidP="00A703F5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tematyka: turystyka,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>, biznes, kultura.</w:t>
            </w: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3" w:type="pct"/>
            <w:vAlign w:val="center"/>
          </w:tcPr>
          <w:p w:rsidR="00A703F5" w:rsidRPr="008B79C4" w:rsidRDefault="00A703F5" w:rsidP="00A703F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10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sekund) przekazanych przez Zamawiającego na monitorach umieszczonych na porcie lotniczym </w:t>
            </w:r>
            <w:r>
              <w:rPr>
                <w:rFonts w:ascii="Arial" w:hAnsi="Arial" w:cs="Arial"/>
                <w:b/>
                <w:sz w:val="20"/>
                <w:szCs w:val="20"/>
              </w:rPr>
              <w:t>Bergen (Norwegia)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B5D43">
              <w:rPr>
                <w:rFonts w:ascii="Arial" w:hAnsi="Arial" w:cs="Arial"/>
                <w:sz w:val="20"/>
                <w:szCs w:val="20"/>
              </w:rPr>
              <w:t>(min. 60 razy/ godzinę, min. 6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ekranów)</w:t>
            </w:r>
          </w:p>
          <w:p w:rsidR="00A73F4F" w:rsidRPr="008B79C4" w:rsidRDefault="00A73F4F" w:rsidP="00A703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A703F5" w:rsidRPr="000C4044" w:rsidRDefault="00A703F5" w:rsidP="00A703F5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ind w:left="70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ekrany w hali odlotów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międzynarodowych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703F5" w:rsidRDefault="00A703F5" w:rsidP="00A703F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spoty zostaną przekazane przez Zamawiającego</w:t>
            </w:r>
          </w:p>
          <w:p w:rsidR="00A703F5" w:rsidRPr="008B79C4" w:rsidRDefault="00A703F5" w:rsidP="00A703F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zapewnienie minimum 60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wyśw</w:t>
            </w:r>
            <w:r>
              <w:rPr>
                <w:rFonts w:ascii="Arial" w:hAnsi="Arial" w:cs="Arial"/>
                <w:sz w:val="20"/>
                <w:szCs w:val="20"/>
              </w:rPr>
              <w:t>ietleń na godzinę, na minimum 6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ekranac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umieszczonych na</w:t>
            </w:r>
            <w:r>
              <w:rPr>
                <w:rFonts w:ascii="Arial" w:hAnsi="Arial" w:cs="Arial"/>
                <w:sz w:val="20"/>
                <w:szCs w:val="20"/>
              </w:rPr>
              <w:t xml:space="preserve"> lotnisku,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przez okres 4 tygodni (planowane rozpoczęcie: kwiecień 2019),    </w:t>
            </w:r>
          </w:p>
          <w:p w:rsidR="00A73F4F" w:rsidRPr="008B79C4" w:rsidRDefault="00A73F4F" w:rsidP="00A703F5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3" w:type="pct"/>
            <w:vAlign w:val="center"/>
          </w:tcPr>
          <w:p w:rsidR="00A703F5" w:rsidRPr="008B79C4" w:rsidRDefault="00A703F5" w:rsidP="00A703F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10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10 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>sekund) przekazanych przez Zamawiającego na monitorach umieszczonych na  porcie lotniczym</w:t>
            </w:r>
          </w:p>
          <w:p w:rsidR="00A703F5" w:rsidRPr="008B79C4" w:rsidRDefault="00A703F5" w:rsidP="00A703F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Stavanger (Norwegia)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B5D43">
              <w:rPr>
                <w:rFonts w:ascii="Arial" w:hAnsi="Arial" w:cs="Arial"/>
                <w:sz w:val="20"/>
                <w:szCs w:val="20"/>
              </w:rPr>
              <w:t>min 60 razy /na godzinę , min. 6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ekranów)</w:t>
            </w:r>
          </w:p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A703F5" w:rsidRPr="000C4044" w:rsidRDefault="00A703F5" w:rsidP="00A703F5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ind w:left="70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ekrany w hali odlotów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międzynarodowych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703F5" w:rsidRDefault="00A703F5" w:rsidP="00A703F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spoty zostaną przekazane przez Zamawiającego</w:t>
            </w:r>
          </w:p>
          <w:p w:rsidR="00A703F5" w:rsidRPr="008B79C4" w:rsidRDefault="00A703F5" w:rsidP="00A703F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zapewnienie minimum 60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wyśw</w:t>
            </w:r>
            <w:r>
              <w:rPr>
                <w:rFonts w:ascii="Arial" w:hAnsi="Arial" w:cs="Arial"/>
                <w:sz w:val="20"/>
                <w:szCs w:val="20"/>
              </w:rPr>
              <w:t>ietleń na godzinę, na minimum 6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ekranac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umieszczonych na</w:t>
            </w:r>
            <w:r>
              <w:rPr>
                <w:rFonts w:ascii="Arial" w:hAnsi="Arial" w:cs="Arial"/>
                <w:sz w:val="20"/>
                <w:szCs w:val="20"/>
              </w:rPr>
              <w:t xml:space="preserve"> lotnisku,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przez okres 4 tygodni (planowane rozpoczęcie: kwiecień 2019),    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203AB" w:rsidRPr="008B79C4" w:rsidRDefault="002203AB" w:rsidP="002203AB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36E82" w:rsidRPr="008B79C4" w:rsidRDefault="00B36E82" w:rsidP="00B36E8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sectPr w:rsidR="00B36E82" w:rsidRPr="008B79C4" w:rsidSect="00F526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F8E"/>
    <w:multiLevelType w:val="hybridMultilevel"/>
    <w:tmpl w:val="BBD67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3EA"/>
    <w:multiLevelType w:val="hybridMultilevel"/>
    <w:tmpl w:val="719A96AA"/>
    <w:lvl w:ilvl="0" w:tplc="A9E8A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2777"/>
    <w:multiLevelType w:val="hybridMultilevel"/>
    <w:tmpl w:val="E25E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E1121"/>
    <w:multiLevelType w:val="hybridMultilevel"/>
    <w:tmpl w:val="A996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B03BF"/>
    <w:multiLevelType w:val="hybridMultilevel"/>
    <w:tmpl w:val="D98C8E28"/>
    <w:lvl w:ilvl="0" w:tplc="EFBA38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1443E"/>
    <w:multiLevelType w:val="hybridMultilevel"/>
    <w:tmpl w:val="48F8D20A"/>
    <w:lvl w:ilvl="0" w:tplc="9CECA48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A97F9E"/>
    <w:multiLevelType w:val="hybridMultilevel"/>
    <w:tmpl w:val="94A039DA"/>
    <w:lvl w:ilvl="0" w:tplc="36EC57BE">
      <w:start w:val="3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72512B"/>
    <w:multiLevelType w:val="hybridMultilevel"/>
    <w:tmpl w:val="6E02B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73E9"/>
    <w:multiLevelType w:val="hybridMultilevel"/>
    <w:tmpl w:val="4E966146"/>
    <w:lvl w:ilvl="0" w:tplc="5CE2AA1A">
      <w:start w:val="3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E1741"/>
    <w:multiLevelType w:val="hybridMultilevel"/>
    <w:tmpl w:val="51221A80"/>
    <w:lvl w:ilvl="0" w:tplc="0BDA1E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356585"/>
    <w:multiLevelType w:val="hybridMultilevel"/>
    <w:tmpl w:val="F7B439A8"/>
    <w:lvl w:ilvl="0" w:tplc="ECEA61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B0F9F"/>
    <w:multiLevelType w:val="hybridMultilevel"/>
    <w:tmpl w:val="4C3CF92A"/>
    <w:lvl w:ilvl="0" w:tplc="0BDA1E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84776C"/>
    <w:multiLevelType w:val="hybridMultilevel"/>
    <w:tmpl w:val="7D72E538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89B7700"/>
    <w:multiLevelType w:val="hybridMultilevel"/>
    <w:tmpl w:val="27FE9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1C4DC3"/>
    <w:multiLevelType w:val="hybridMultilevel"/>
    <w:tmpl w:val="E22C40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5D1504"/>
    <w:multiLevelType w:val="hybridMultilevel"/>
    <w:tmpl w:val="C57A76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2CD20EB"/>
    <w:multiLevelType w:val="hybridMultilevel"/>
    <w:tmpl w:val="4628C5D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214C7F"/>
    <w:multiLevelType w:val="hybridMultilevel"/>
    <w:tmpl w:val="CDF82F2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86080"/>
    <w:multiLevelType w:val="hybridMultilevel"/>
    <w:tmpl w:val="573AE36E"/>
    <w:lvl w:ilvl="0" w:tplc="C8E8F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B73B6D"/>
    <w:multiLevelType w:val="multilevel"/>
    <w:tmpl w:val="B14E94D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5"/>
  </w:num>
  <w:num w:numId="5">
    <w:abstractNumId w:val="0"/>
  </w:num>
  <w:num w:numId="6">
    <w:abstractNumId w:val="17"/>
  </w:num>
  <w:num w:numId="7">
    <w:abstractNumId w:val="1"/>
  </w:num>
  <w:num w:numId="8">
    <w:abstractNumId w:val="19"/>
  </w:num>
  <w:num w:numId="9">
    <w:abstractNumId w:val="15"/>
  </w:num>
  <w:num w:numId="10">
    <w:abstractNumId w:val="8"/>
  </w:num>
  <w:num w:numId="11">
    <w:abstractNumId w:val="6"/>
  </w:num>
  <w:num w:numId="12">
    <w:abstractNumId w:val="13"/>
  </w:num>
  <w:num w:numId="13">
    <w:abstractNumId w:val="3"/>
  </w:num>
  <w:num w:numId="14">
    <w:abstractNumId w:val="2"/>
  </w:num>
  <w:num w:numId="15">
    <w:abstractNumId w:val="16"/>
  </w:num>
  <w:num w:numId="16">
    <w:abstractNumId w:val="12"/>
  </w:num>
  <w:num w:numId="17">
    <w:abstractNumId w:val="11"/>
  </w:num>
  <w:num w:numId="18">
    <w:abstractNumId w:val="9"/>
  </w:num>
  <w:num w:numId="19">
    <w:abstractNumId w:val="18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AB"/>
    <w:rsid w:val="0002487C"/>
    <w:rsid w:val="00031664"/>
    <w:rsid w:val="001273EC"/>
    <w:rsid w:val="002203AB"/>
    <w:rsid w:val="002A2912"/>
    <w:rsid w:val="00326E09"/>
    <w:rsid w:val="003E3B4B"/>
    <w:rsid w:val="00474EE3"/>
    <w:rsid w:val="004C00D5"/>
    <w:rsid w:val="004C3EE6"/>
    <w:rsid w:val="005E768A"/>
    <w:rsid w:val="006A2EE2"/>
    <w:rsid w:val="006B0156"/>
    <w:rsid w:val="006B5D43"/>
    <w:rsid w:val="006D7D5A"/>
    <w:rsid w:val="00717DBA"/>
    <w:rsid w:val="00827D41"/>
    <w:rsid w:val="00851D0E"/>
    <w:rsid w:val="008B79C4"/>
    <w:rsid w:val="008E1F41"/>
    <w:rsid w:val="008F23E5"/>
    <w:rsid w:val="008F3288"/>
    <w:rsid w:val="00961CC6"/>
    <w:rsid w:val="009667E8"/>
    <w:rsid w:val="009826AC"/>
    <w:rsid w:val="009C2AA4"/>
    <w:rsid w:val="009D222A"/>
    <w:rsid w:val="009D70AA"/>
    <w:rsid w:val="00A703F5"/>
    <w:rsid w:val="00A73F4F"/>
    <w:rsid w:val="00B36E82"/>
    <w:rsid w:val="00C37E1C"/>
    <w:rsid w:val="00ED013E"/>
    <w:rsid w:val="00EE1392"/>
    <w:rsid w:val="00EE1BA0"/>
    <w:rsid w:val="00EF5B35"/>
    <w:rsid w:val="00F449C9"/>
    <w:rsid w:val="00F5263A"/>
    <w:rsid w:val="00F71B90"/>
    <w:rsid w:val="00FD0698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203AB"/>
    <w:rPr>
      <w:b/>
      <w:bCs/>
    </w:rPr>
  </w:style>
  <w:style w:type="paragraph" w:styleId="Bezodstpw">
    <w:name w:val="No Spacing"/>
    <w:uiPriority w:val="1"/>
    <w:qFormat/>
    <w:rsid w:val="002203AB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2203AB"/>
    <w:pPr>
      <w:ind w:left="720"/>
      <w:contextualSpacing/>
    </w:pPr>
  </w:style>
  <w:style w:type="table" w:styleId="Tabela-Siatka">
    <w:name w:val="Table Grid"/>
    <w:basedOn w:val="Standardowy"/>
    <w:uiPriority w:val="59"/>
    <w:rsid w:val="00FD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F23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3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A703F5"/>
  </w:style>
  <w:style w:type="character" w:styleId="Odwoaniedokomentarza">
    <w:name w:val="annotation reference"/>
    <w:basedOn w:val="Domylnaczcionkaakapitu"/>
    <w:uiPriority w:val="99"/>
    <w:semiHidden/>
    <w:unhideWhenUsed/>
    <w:rsid w:val="00A70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3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203AB"/>
    <w:rPr>
      <w:b/>
      <w:bCs/>
    </w:rPr>
  </w:style>
  <w:style w:type="paragraph" w:styleId="Bezodstpw">
    <w:name w:val="No Spacing"/>
    <w:uiPriority w:val="1"/>
    <w:qFormat/>
    <w:rsid w:val="002203AB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2203AB"/>
    <w:pPr>
      <w:ind w:left="720"/>
      <w:contextualSpacing/>
    </w:pPr>
  </w:style>
  <w:style w:type="table" w:styleId="Tabela-Siatka">
    <w:name w:val="Table Grid"/>
    <w:basedOn w:val="Standardowy"/>
    <w:uiPriority w:val="59"/>
    <w:rsid w:val="00FD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F23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3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A703F5"/>
  </w:style>
  <w:style w:type="character" w:styleId="Odwoaniedokomentarza">
    <w:name w:val="annotation reference"/>
    <w:basedOn w:val="Domylnaczcionkaakapitu"/>
    <w:uiPriority w:val="99"/>
    <w:semiHidden/>
    <w:unhideWhenUsed/>
    <w:rsid w:val="00A70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3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wzp.pl/pub/regional/grafika/Nowe_layouty_mark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4920-6BCE-4E0B-A7A9-0313D107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 Województwa Zachodniopomorskiego</cp:lastModifiedBy>
  <cp:revision>2</cp:revision>
  <cp:lastPrinted>2018-12-13T12:34:00Z</cp:lastPrinted>
  <dcterms:created xsi:type="dcterms:W3CDTF">2019-01-17T06:47:00Z</dcterms:created>
  <dcterms:modified xsi:type="dcterms:W3CDTF">2019-01-17T06:47:00Z</dcterms:modified>
</cp:coreProperties>
</file>