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87" w:rsidRDefault="00A73F87" w:rsidP="00A73F87">
      <w:pPr>
        <w:jc w:val="center"/>
        <w:rPr>
          <w:rFonts w:ascii="Arial" w:hAnsi="Arial" w:cs="Arial"/>
          <w:b/>
          <w:sz w:val="40"/>
          <w:szCs w:val="40"/>
        </w:rPr>
      </w:pPr>
    </w:p>
    <w:p w:rsidR="00A73F87" w:rsidRPr="00432A51" w:rsidRDefault="00A73F87" w:rsidP="00A73F87">
      <w:pPr>
        <w:jc w:val="center"/>
        <w:rPr>
          <w:rFonts w:ascii="Arial" w:hAnsi="Arial" w:cs="Arial"/>
          <w:b/>
          <w:sz w:val="40"/>
          <w:szCs w:val="40"/>
        </w:rPr>
      </w:pPr>
      <w:r w:rsidRPr="00432A51">
        <w:rPr>
          <w:rFonts w:ascii="Arial" w:hAnsi="Arial" w:cs="Arial"/>
          <w:b/>
          <w:sz w:val="40"/>
          <w:szCs w:val="40"/>
        </w:rPr>
        <w:t>Plan działania na rok 20</w:t>
      </w:r>
      <w:r w:rsidR="00377252">
        <w:rPr>
          <w:rFonts w:ascii="Arial" w:hAnsi="Arial" w:cs="Arial"/>
          <w:b/>
          <w:sz w:val="40"/>
          <w:szCs w:val="40"/>
        </w:rPr>
        <w:t>20</w:t>
      </w:r>
    </w:p>
    <w:p w:rsidR="00A73F87" w:rsidRPr="00432A51" w:rsidRDefault="00A73F87" w:rsidP="00A73F87">
      <w:pPr>
        <w:jc w:val="center"/>
        <w:rPr>
          <w:rFonts w:ascii="Arial" w:hAnsi="Arial" w:cs="Arial"/>
          <w:b/>
          <w:sz w:val="12"/>
          <w:szCs w:val="12"/>
        </w:rPr>
      </w:pPr>
    </w:p>
    <w:p w:rsidR="00A73F87" w:rsidRPr="00432A51" w:rsidRDefault="00A73F87" w:rsidP="00A73F87">
      <w:pPr>
        <w:jc w:val="center"/>
        <w:rPr>
          <w:rFonts w:ascii="Arial" w:hAnsi="Arial" w:cs="Arial"/>
          <w:b/>
          <w:spacing w:val="20"/>
        </w:rPr>
      </w:pPr>
      <w:r w:rsidRPr="00432A51">
        <w:rPr>
          <w:rFonts w:ascii="Arial" w:hAnsi="Arial" w:cs="Arial"/>
          <w:b/>
          <w:spacing w:val="20"/>
        </w:rPr>
        <w:t xml:space="preserve">REGIONALNY PROGRAM OPERACYJNY </w:t>
      </w:r>
      <w:r w:rsidRPr="00432A51">
        <w:rPr>
          <w:rFonts w:ascii="Arial" w:hAnsi="Arial" w:cs="Arial"/>
          <w:b/>
          <w:spacing w:val="20"/>
        </w:rPr>
        <w:br/>
        <w:t>WOJEWÓDZTWA ZACHODNIOPOMORSKIEGO</w:t>
      </w:r>
    </w:p>
    <w:p w:rsidR="00A73F87" w:rsidRPr="00432A51" w:rsidRDefault="00A73F87" w:rsidP="00A73F87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876"/>
        <w:gridCol w:w="760"/>
        <w:gridCol w:w="1809"/>
        <w:gridCol w:w="1419"/>
        <w:gridCol w:w="788"/>
        <w:gridCol w:w="1954"/>
      </w:tblGrid>
      <w:tr w:rsidR="00A73F87" w:rsidRPr="00432A51" w:rsidTr="006F44BF">
        <w:trPr>
          <w:trHeight w:val="362"/>
        </w:trPr>
        <w:tc>
          <w:tcPr>
            <w:tcW w:w="10315" w:type="dxa"/>
            <w:gridSpan w:val="6"/>
            <w:shd w:val="clear" w:color="auto" w:fill="D9D9D9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INFORMACJE O INSTYTUCJI POŚREDNICZĄCEJ/ZARZĄDZAJĄCEJ</w:t>
            </w:r>
          </w:p>
        </w:tc>
      </w:tr>
      <w:tr w:rsidR="00A73F87" w:rsidRPr="00432A51" w:rsidTr="006F44BF">
        <w:trPr>
          <w:trHeight w:val="511"/>
        </w:trPr>
        <w:tc>
          <w:tcPr>
            <w:tcW w:w="3034" w:type="dxa"/>
            <w:shd w:val="clear" w:color="auto" w:fill="D9D9D9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Numer i nazwa osi priorytetowej</w:t>
            </w:r>
          </w:p>
        </w:tc>
        <w:tc>
          <w:tcPr>
            <w:tcW w:w="7281" w:type="dxa"/>
            <w:gridSpan w:val="5"/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20"/>
                <w:szCs w:val="20"/>
              </w:rPr>
              <w:t>VII Włączenie społeczne</w:t>
            </w:r>
          </w:p>
        </w:tc>
      </w:tr>
      <w:tr w:rsidR="00A73F87" w:rsidRPr="00432A51" w:rsidTr="006F44BF">
        <w:trPr>
          <w:trHeight w:val="519"/>
        </w:trPr>
        <w:tc>
          <w:tcPr>
            <w:tcW w:w="3034" w:type="dxa"/>
            <w:shd w:val="clear" w:color="auto" w:fill="D9D9D9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Instytucja Pośrednicząca</w:t>
            </w:r>
          </w:p>
        </w:tc>
        <w:tc>
          <w:tcPr>
            <w:tcW w:w="7281" w:type="dxa"/>
            <w:gridSpan w:val="5"/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</w:tr>
      <w:tr w:rsidR="00A73F87" w:rsidRPr="00432A51" w:rsidTr="006F44BF">
        <w:trPr>
          <w:trHeight w:val="348"/>
        </w:trPr>
        <w:tc>
          <w:tcPr>
            <w:tcW w:w="3034" w:type="dxa"/>
            <w:shd w:val="clear" w:color="auto" w:fill="D9D9D9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Adres korespondencyjny</w:t>
            </w:r>
          </w:p>
        </w:tc>
        <w:tc>
          <w:tcPr>
            <w:tcW w:w="7281" w:type="dxa"/>
            <w:gridSpan w:val="5"/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ul. A. Mickiewicza 41</w:t>
            </w:r>
            <w:r w:rsidRPr="00432A51">
              <w:rPr>
                <w:rFonts w:ascii="Arial" w:hAnsi="Arial" w:cs="Arial"/>
                <w:sz w:val="18"/>
                <w:szCs w:val="18"/>
              </w:rPr>
              <w:br/>
              <w:t>70-383 Szczecin</w:t>
            </w:r>
          </w:p>
        </w:tc>
      </w:tr>
      <w:tr w:rsidR="00A73F87" w:rsidRPr="00432A51" w:rsidTr="006F44BF">
        <w:trPr>
          <w:trHeight w:val="358"/>
        </w:trPr>
        <w:tc>
          <w:tcPr>
            <w:tcW w:w="303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804" w:type="dxa"/>
            <w:tcBorders>
              <w:bottom w:val="single" w:sz="2" w:space="0" w:color="auto"/>
            </w:tcBorders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977" w:type="dxa"/>
            <w:tcBorders>
              <w:bottom w:val="single" w:sz="2" w:space="0" w:color="auto"/>
            </w:tcBorders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42 56 101</w:t>
            </w:r>
          </w:p>
        </w:tc>
        <w:tc>
          <w:tcPr>
            <w:tcW w:w="152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140" w:type="dxa"/>
            <w:tcBorders>
              <w:bottom w:val="single" w:sz="2" w:space="0" w:color="auto"/>
            </w:tcBorders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42 56 103</w:t>
            </w:r>
          </w:p>
        </w:tc>
      </w:tr>
      <w:tr w:rsidR="00A73F87" w:rsidRPr="00432A51" w:rsidTr="006F44BF">
        <w:trPr>
          <w:trHeight w:val="354"/>
        </w:trPr>
        <w:tc>
          <w:tcPr>
            <w:tcW w:w="303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sekretariat@wup.pl</w:t>
            </w:r>
          </w:p>
        </w:tc>
      </w:tr>
      <w:tr w:rsidR="00A73F87" w:rsidRPr="00432A51" w:rsidTr="006F44BF">
        <w:trPr>
          <w:trHeight w:val="709"/>
        </w:trPr>
        <w:tc>
          <w:tcPr>
            <w:tcW w:w="303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Dane kontaktowe osoby (osób) w Instytucji Pośredniczącej do kontaktów roboczych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7497E" w:rsidRDefault="00A7497E" w:rsidP="006F4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Milena Stefańska-Naporowska</w:t>
            </w:r>
          </w:p>
          <w:p w:rsidR="00A7497E" w:rsidRDefault="00A7497E" w:rsidP="006F4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A51">
              <w:rPr>
                <w:rFonts w:ascii="Arial" w:hAnsi="Arial" w:cs="Arial"/>
                <w:sz w:val="20"/>
                <w:szCs w:val="20"/>
              </w:rPr>
              <w:t>tel. 91 4256 166</w:t>
            </w:r>
          </w:p>
          <w:p w:rsidR="00A73F87" w:rsidRPr="00432A51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3F87" w:rsidRPr="00432A51" w:rsidRDefault="00A73F87" w:rsidP="00A73F87">
      <w:pPr>
        <w:jc w:val="both"/>
        <w:rPr>
          <w:rFonts w:ascii="Arial" w:hAnsi="Arial" w:cs="Arial"/>
          <w:b/>
        </w:rPr>
      </w:pPr>
      <w:r w:rsidRPr="00432A51">
        <w:rPr>
          <w:rFonts w:ascii="Arial" w:hAnsi="Arial" w:cs="Arial"/>
          <w:b/>
        </w:rPr>
        <w:br w:type="column"/>
      </w:r>
    </w:p>
    <w:tbl>
      <w:tblPr>
        <w:tblW w:w="0" w:type="auto"/>
        <w:tblInd w:w="-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/>
      </w:tblPr>
      <w:tblGrid>
        <w:gridCol w:w="9450"/>
      </w:tblGrid>
      <w:tr w:rsidR="00A73F87" w:rsidRPr="00A15227" w:rsidTr="006F44BF">
        <w:trPr>
          <w:trHeight w:val="362"/>
        </w:trPr>
        <w:tc>
          <w:tcPr>
            <w:tcW w:w="9450" w:type="dxa"/>
            <w:shd w:val="clear" w:color="auto" w:fill="E77B39"/>
            <w:vAlign w:val="center"/>
          </w:tcPr>
          <w:p w:rsidR="00A73F87" w:rsidRPr="00D66A18" w:rsidRDefault="00A73F87" w:rsidP="006F44B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Toc515016059"/>
            <w:bookmarkStart w:id="1" w:name="_Toc515018265"/>
            <w:r w:rsidRPr="00D66A18">
              <w:rPr>
                <w:rFonts w:ascii="Arial" w:hAnsi="Arial" w:cs="Arial"/>
                <w:b/>
                <w:sz w:val="20"/>
                <w:szCs w:val="20"/>
              </w:rPr>
              <w:t>KARTA DZIAŁANIA</w:t>
            </w:r>
            <w:bookmarkEnd w:id="0"/>
            <w:bookmarkEnd w:id="1"/>
          </w:p>
          <w:p w:rsidR="00A73F87" w:rsidRPr="00A15227" w:rsidRDefault="00A73F87" w:rsidP="006F44BF">
            <w:pPr>
              <w:pStyle w:val="Nagwek2"/>
              <w:jc w:val="center"/>
            </w:pPr>
            <w:bookmarkStart w:id="2" w:name="_Toc12524257"/>
            <w:r w:rsidRPr="00D66A18">
              <w:rPr>
                <w:b/>
                <w:sz w:val="20"/>
                <w:szCs w:val="20"/>
              </w:rPr>
              <w:t>7.7 Wdrożenie programów wczesnego wykrywania wad rozwojowych i rehabilitacji dzieci z niepełnosprawnościami oraz zagrożonych niepełnosprawnością</w:t>
            </w:r>
            <w:bookmarkEnd w:id="2"/>
            <w:r w:rsidR="00C51410">
              <w:rPr>
                <w:b/>
                <w:sz w:val="20"/>
                <w:szCs w:val="20"/>
              </w:rPr>
              <w:t xml:space="preserve"> </w:t>
            </w:r>
            <w:r w:rsidR="006C4AD4">
              <w:rPr>
                <w:b/>
                <w:sz w:val="20"/>
                <w:szCs w:val="20"/>
              </w:rPr>
              <w:t xml:space="preserve">oraz </w:t>
            </w:r>
            <w:r w:rsidR="00C51410" w:rsidRPr="00BC478E">
              <w:rPr>
                <w:rFonts w:cs="Times New Roman"/>
                <w:b/>
              </w:rPr>
              <w:t>przedsięwzięć związanych z walką i zapobieganiem  COVID-19</w:t>
            </w:r>
          </w:p>
        </w:tc>
      </w:tr>
    </w:tbl>
    <w:p w:rsidR="00A73F87" w:rsidRPr="00432A51" w:rsidRDefault="00A73F87" w:rsidP="00A73F87">
      <w:pPr>
        <w:jc w:val="both"/>
        <w:rPr>
          <w:rFonts w:ascii="Arial" w:hAnsi="Arial" w:cs="Arial"/>
          <w:b/>
          <w:spacing w:val="24"/>
          <w:sz w:val="18"/>
          <w:szCs w:val="18"/>
        </w:rPr>
      </w:pPr>
    </w:p>
    <w:tbl>
      <w:tblPr>
        <w:tblW w:w="5275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32"/>
        <w:gridCol w:w="348"/>
        <w:gridCol w:w="1898"/>
        <w:gridCol w:w="61"/>
        <w:gridCol w:w="57"/>
        <w:gridCol w:w="304"/>
        <w:gridCol w:w="988"/>
        <w:gridCol w:w="425"/>
        <w:gridCol w:w="529"/>
        <w:gridCol w:w="417"/>
        <w:gridCol w:w="674"/>
        <w:gridCol w:w="161"/>
        <w:gridCol w:w="165"/>
        <w:gridCol w:w="843"/>
        <w:gridCol w:w="609"/>
        <w:gridCol w:w="6"/>
        <w:gridCol w:w="151"/>
        <w:gridCol w:w="439"/>
        <w:gridCol w:w="392"/>
      </w:tblGrid>
      <w:tr w:rsidR="00A73F87" w:rsidRPr="00432A51" w:rsidTr="00B94320">
        <w:trPr>
          <w:trHeight w:val="218"/>
        </w:trPr>
        <w:tc>
          <w:tcPr>
            <w:tcW w:w="6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 xml:space="preserve">LP. Konkursu: </w:t>
            </w:r>
          </w:p>
        </w:tc>
        <w:tc>
          <w:tcPr>
            <w:tcW w:w="1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05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Planowany termin ogłoszenia konkursu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16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  <w:tc>
          <w:tcPr>
            <w:tcW w:w="2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F87" w:rsidRPr="00432A51" w:rsidRDefault="00C2129C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A73F87" w:rsidRPr="00432A51" w:rsidTr="00B71229">
        <w:trPr>
          <w:cantSplit/>
          <w:trHeight w:val="67"/>
        </w:trPr>
        <w:tc>
          <w:tcPr>
            <w:tcW w:w="858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Typ konkursu</w:t>
            </w:r>
          </w:p>
        </w:tc>
        <w:tc>
          <w:tcPr>
            <w:tcW w:w="1000" w:type="pct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Otwarty</w:t>
            </w: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8" w:type="pct"/>
            <w:gridSpan w:val="13"/>
            <w:vMerge w:val="restart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3F87" w:rsidRPr="00432A51" w:rsidTr="00B71229">
        <w:trPr>
          <w:cantSplit/>
          <w:trHeight w:val="581"/>
        </w:trPr>
        <w:tc>
          <w:tcPr>
            <w:tcW w:w="858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Zamknięty</w:t>
            </w: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958" w:type="pct"/>
            <w:gridSpan w:val="13"/>
            <w:vMerge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3F87" w:rsidRPr="00432A51" w:rsidTr="00B71229">
        <w:tc>
          <w:tcPr>
            <w:tcW w:w="858" w:type="pct"/>
            <w:gridSpan w:val="2"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A10">
              <w:rPr>
                <w:rFonts w:ascii="Arial" w:hAnsi="Arial" w:cs="Arial"/>
                <w:sz w:val="18"/>
                <w:szCs w:val="18"/>
              </w:rPr>
              <w:t>Planowana alokacja</w:t>
            </w:r>
          </w:p>
        </w:tc>
        <w:tc>
          <w:tcPr>
            <w:tcW w:w="4142" w:type="pct"/>
            <w:gridSpan w:val="17"/>
            <w:vAlign w:val="center"/>
          </w:tcPr>
          <w:p w:rsidR="00A73F87" w:rsidRPr="003B4393" w:rsidRDefault="008C7CE7" w:rsidP="006F44BF">
            <w:pPr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7CE7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C7CE7">
              <w:rPr>
                <w:rFonts w:ascii="Arial" w:hAnsi="Arial" w:cs="Arial"/>
                <w:b/>
                <w:sz w:val="18"/>
                <w:szCs w:val="18"/>
              </w:rPr>
              <w:t>536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C7CE7">
              <w:rPr>
                <w:rFonts w:ascii="Arial" w:hAnsi="Arial" w:cs="Arial"/>
                <w:b/>
                <w:sz w:val="18"/>
                <w:szCs w:val="18"/>
              </w:rPr>
              <w:t>070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3F87" w:rsidRPr="003B4393">
              <w:rPr>
                <w:rFonts w:ascii="Arial" w:hAnsi="Arial" w:cs="Arial"/>
                <w:b/>
                <w:sz w:val="18"/>
                <w:szCs w:val="18"/>
              </w:rPr>
              <w:t>zł (EFS)</w:t>
            </w:r>
          </w:p>
        </w:tc>
      </w:tr>
      <w:tr w:rsidR="00A73F87" w:rsidRPr="00432A51" w:rsidTr="00B71229">
        <w:trPr>
          <w:trHeight w:val="261"/>
        </w:trPr>
        <w:tc>
          <w:tcPr>
            <w:tcW w:w="858" w:type="pct"/>
            <w:gridSpan w:val="2"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Typy projektów   przewidziane do realizacji w ramach konkursu</w:t>
            </w:r>
          </w:p>
        </w:tc>
        <w:tc>
          <w:tcPr>
            <w:tcW w:w="4142" w:type="pct"/>
            <w:gridSpan w:val="17"/>
            <w:vAlign w:val="center"/>
          </w:tcPr>
          <w:p w:rsidR="004B5C65" w:rsidRPr="00EA0D37" w:rsidRDefault="004B5C65" w:rsidP="00EA0D3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0D37">
              <w:rPr>
                <w:rFonts w:ascii="Arial" w:hAnsi="Arial" w:cs="Arial"/>
                <w:sz w:val="18"/>
                <w:szCs w:val="18"/>
              </w:rPr>
              <w:t>Wdrożenie programów wczesnego wykrywania wad rozwojowych i rehabilitacji dzieci z niepełnosprawnościami oraz zagrożonych niepełnosprawnością oraz programów profilaktycznych, w tym dotyczących:</w:t>
            </w:r>
          </w:p>
          <w:p w:rsidR="004B5C65" w:rsidRPr="00EA0D37" w:rsidRDefault="004B5C65" w:rsidP="00EA0D37">
            <w:pPr>
              <w:pStyle w:val="Akapitzlist"/>
              <w:ind w:left="106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5C65" w:rsidRDefault="004B5C65" w:rsidP="004B5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Pr="004B5C65">
              <w:rPr>
                <w:rFonts w:ascii="Arial" w:hAnsi="Arial" w:cs="Arial"/>
                <w:sz w:val="18"/>
                <w:szCs w:val="18"/>
              </w:rPr>
              <w:t>profilaktyki zakażeń wirusem brodawczaka ludzkiego (HPV) m.in. w zakresie:</w:t>
            </w:r>
          </w:p>
          <w:p w:rsidR="00E61B2C" w:rsidRPr="004B5C65" w:rsidRDefault="00E61B2C" w:rsidP="004B5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5C65" w:rsidRPr="004B5C65" w:rsidRDefault="004B5C65" w:rsidP="004B5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C65">
              <w:rPr>
                <w:rFonts w:ascii="Arial" w:hAnsi="Arial" w:cs="Arial"/>
                <w:sz w:val="18"/>
                <w:szCs w:val="18"/>
              </w:rPr>
              <w:t>- prowadzenia działań informacyjno - promocyjnych mających na celu wdrożenie Regionalnego Programu Zdrow</w:t>
            </w:r>
            <w:r w:rsidR="00FB3ED5">
              <w:rPr>
                <w:rFonts w:ascii="Arial" w:hAnsi="Arial" w:cs="Arial"/>
                <w:sz w:val="18"/>
                <w:szCs w:val="18"/>
              </w:rPr>
              <w:t>otnego</w:t>
            </w:r>
            <w:r w:rsidR="00FB3ED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4B5C6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B5C65" w:rsidRPr="004B5C65" w:rsidRDefault="004B5C65" w:rsidP="004B5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C65">
              <w:rPr>
                <w:rFonts w:ascii="Arial" w:hAnsi="Arial" w:cs="Arial"/>
                <w:sz w:val="18"/>
                <w:szCs w:val="18"/>
              </w:rPr>
              <w:t>- konsultacji lekarskich dla dzieci i ich rodziców/opiekunów oraz przeprowadzenia szczepień dzieci,</w:t>
            </w:r>
          </w:p>
          <w:p w:rsidR="004B5C65" w:rsidRPr="004B5C65" w:rsidRDefault="004B5C65" w:rsidP="004B5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C65">
              <w:rPr>
                <w:rFonts w:ascii="Arial" w:hAnsi="Arial" w:cs="Arial"/>
                <w:sz w:val="18"/>
                <w:szCs w:val="18"/>
              </w:rPr>
              <w:t>- działań informacyjno – edukacyjnych dla dzieci oraz ich rodziców/opiekunów,</w:t>
            </w:r>
          </w:p>
          <w:p w:rsidR="004B5C65" w:rsidRPr="004B5C65" w:rsidRDefault="004B5C65" w:rsidP="004B5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C65">
              <w:rPr>
                <w:rFonts w:ascii="Arial" w:hAnsi="Arial" w:cs="Arial"/>
                <w:sz w:val="18"/>
                <w:szCs w:val="18"/>
              </w:rPr>
              <w:t>-monitorowania i ewaluacja programu,</w:t>
            </w:r>
          </w:p>
          <w:p w:rsidR="004B5C65" w:rsidRPr="004B5C65" w:rsidRDefault="004B5C65" w:rsidP="004B5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C65">
              <w:rPr>
                <w:rFonts w:ascii="Arial" w:hAnsi="Arial" w:cs="Arial"/>
                <w:sz w:val="18"/>
                <w:szCs w:val="18"/>
              </w:rPr>
              <w:t>- zapewnienia dojazdu niezbędnego dla realizacji usługi zdrowotnej dla danej osoby oraz jej opiekuna z miejsca zamieszkania do miejsca wykonywania usługi zdrowotnej i z powrotem,</w:t>
            </w:r>
          </w:p>
          <w:p w:rsidR="00DF236F" w:rsidRPr="001D310C" w:rsidRDefault="004B5C65" w:rsidP="00EA0D37">
            <w:r w:rsidRPr="00EA0D37">
              <w:rPr>
                <w:rFonts w:ascii="Arial" w:hAnsi="Arial" w:cs="Arial"/>
                <w:sz w:val="18"/>
                <w:szCs w:val="18"/>
              </w:rPr>
              <w:t>- zapewnienia opieki nad osobą potrzebującą wsparcia w codziennym funkcjonowaniu w czasie korzystania ze wsparcia przez uczestnika projektu.</w:t>
            </w:r>
          </w:p>
          <w:p w:rsidR="00A73F87" w:rsidRPr="003B4393" w:rsidRDefault="00A73F87" w:rsidP="00986942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A73F87" w:rsidRPr="00432A51" w:rsidTr="00B71229">
        <w:trPr>
          <w:trHeight w:val="258"/>
        </w:trPr>
        <w:tc>
          <w:tcPr>
            <w:tcW w:w="858" w:type="pct"/>
            <w:gridSpan w:val="2"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Wnioskodawcy do których skierowany jest  konkurs</w:t>
            </w:r>
          </w:p>
        </w:tc>
        <w:tc>
          <w:tcPr>
            <w:tcW w:w="4142" w:type="pct"/>
            <w:gridSpan w:val="17"/>
            <w:vAlign w:val="center"/>
          </w:tcPr>
          <w:p w:rsidR="00A73F87" w:rsidRPr="003B4393" w:rsidRDefault="00A73F87" w:rsidP="00A73F87">
            <w:pPr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jednostki samorządu terytorialnego  i ich jednostki organizacyjne</w:t>
            </w:r>
          </w:p>
          <w:p w:rsidR="00A73F87" w:rsidRPr="003B4393" w:rsidRDefault="00A73F87" w:rsidP="00A73F87">
            <w:pPr>
              <w:numPr>
                <w:ilvl w:val="0"/>
                <w:numId w:val="1"/>
              </w:numPr>
              <w:spacing w:before="60" w:after="60"/>
              <w:ind w:left="35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 xml:space="preserve">podmioty lecznicze </w:t>
            </w:r>
            <w:r w:rsidR="00A7497E">
              <w:rPr>
                <w:rFonts w:ascii="Arial" w:hAnsi="Arial" w:cs="Arial"/>
                <w:sz w:val="18"/>
                <w:szCs w:val="18"/>
              </w:rPr>
              <w:t>wymienione w ustawie o działalności leczniczej</w:t>
            </w:r>
          </w:p>
          <w:p w:rsidR="00A73F87" w:rsidRPr="003B4393" w:rsidRDefault="00A73F87" w:rsidP="00A73F87">
            <w:pPr>
              <w:numPr>
                <w:ilvl w:val="0"/>
                <w:numId w:val="1"/>
              </w:numPr>
              <w:spacing w:before="60" w:after="60"/>
              <w:ind w:left="35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organizacje pozarządowe i podmioty ekonomii społecznej prowadzące działalność statutową  lub gospodarczą w obszarze usług użyteczności publicznej</w:t>
            </w:r>
          </w:p>
          <w:p w:rsidR="00A73F87" w:rsidRPr="003B4393" w:rsidRDefault="00A73F87" w:rsidP="00A73F87">
            <w:pPr>
              <w:numPr>
                <w:ilvl w:val="0"/>
                <w:numId w:val="1"/>
              </w:numPr>
              <w:spacing w:before="60" w:after="60"/>
              <w:ind w:left="35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podmioty wymienione w art. 3 ust. 3 ustawy o działalności pożytku publicznego i wolontariacie, statutowo świadczące usługi na rzecz osób zagrożonych ubóstwem i/lub wykluczeniem społecznym</w:t>
            </w:r>
          </w:p>
        </w:tc>
      </w:tr>
      <w:tr w:rsidR="00A73F87" w:rsidRPr="00432A51" w:rsidTr="00B71229">
        <w:trPr>
          <w:trHeight w:val="258"/>
        </w:trPr>
        <w:tc>
          <w:tcPr>
            <w:tcW w:w="858" w:type="pct"/>
            <w:gridSpan w:val="2"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Szczegółowy opis, zakładany cel konkursu</w:t>
            </w:r>
          </w:p>
        </w:tc>
        <w:tc>
          <w:tcPr>
            <w:tcW w:w="4142" w:type="pct"/>
            <w:gridSpan w:val="17"/>
            <w:vAlign w:val="center"/>
          </w:tcPr>
          <w:p w:rsidR="00040530" w:rsidRDefault="00026164" w:rsidP="000261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  <w:r w:rsidRPr="00026164">
              <w:rPr>
                <w:rFonts w:ascii="Arial" w:hAnsi="Arial" w:cs="Arial"/>
                <w:sz w:val="18"/>
                <w:szCs w:val="18"/>
              </w:rPr>
              <w:t>Duża zachorowalność na raka szyjki macicy (</w:t>
            </w:r>
            <w:proofErr w:type="spellStart"/>
            <w:r w:rsidRPr="00026164">
              <w:rPr>
                <w:rFonts w:ascii="Arial" w:hAnsi="Arial" w:cs="Arial"/>
                <w:sz w:val="18"/>
                <w:szCs w:val="18"/>
              </w:rPr>
              <w:t>RSzM</w:t>
            </w:r>
            <w:proofErr w:type="spellEnd"/>
            <w:r w:rsidRPr="00026164">
              <w:rPr>
                <w:rFonts w:ascii="Arial" w:hAnsi="Arial" w:cs="Arial"/>
                <w:sz w:val="18"/>
                <w:szCs w:val="18"/>
              </w:rPr>
              <w:t xml:space="preserve">) stanowi istotny problem zdrowotny jak i społeczny. W krajach rozwijających się jest on jednym z najczęściej występujących nowotworów u kobiet. Rocznie na świecie diagnozowane są około 569 847 nowe przypadki </w:t>
            </w:r>
            <w:proofErr w:type="spellStart"/>
            <w:r w:rsidRPr="00026164">
              <w:rPr>
                <w:rFonts w:ascii="Arial" w:hAnsi="Arial" w:cs="Arial"/>
                <w:sz w:val="18"/>
                <w:szCs w:val="18"/>
              </w:rPr>
              <w:t>RSzM</w:t>
            </w:r>
            <w:proofErr w:type="spellEnd"/>
            <w:r w:rsidRPr="00026164">
              <w:rPr>
                <w:rFonts w:ascii="Arial" w:hAnsi="Arial" w:cs="Arial"/>
                <w:sz w:val="18"/>
                <w:szCs w:val="18"/>
              </w:rPr>
              <w:t xml:space="preserve">, stanowi on trzeci co do częstości nowotwór złośliwy wśród kobiet na świecie oraz drugi najczęstszy </w:t>
            </w:r>
            <w:r>
              <w:rPr>
                <w:rFonts w:ascii="Arial" w:hAnsi="Arial" w:cs="Arial"/>
                <w:sz w:val="18"/>
                <w:szCs w:val="18"/>
              </w:rPr>
              <w:t xml:space="preserve">nowotwór złośliwy wśród kobiet </w:t>
            </w:r>
            <w:r w:rsidRPr="00026164">
              <w:rPr>
                <w:rFonts w:ascii="Arial" w:hAnsi="Arial" w:cs="Arial"/>
                <w:sz w:val="18"/>
                <w:szCs w:val="18"/>
              </w:rPr>
              <w:t>w wieku między 15 a 44 r.ż. (biorąc pod uwagę współczynnik zachorowalności standaryzowany względem wieku na 100 tys. osób).  Zmniejszenie niekorzystnych wskaźników epidemiologicznych możliwe jest dzięki podjęciu odpowiednich działań zmierzających do profilaktyki i diagnostyki. Wykrycie zmian nowotworowych we wczesnym stadium chorobowym pozwala na zastosowanie skutecznego leczenia. Niestety mimo istniejących możliwości diagnostycznych w tym zakresie, liczba kobiet regularnie korzystająca z badań profilaktycznych jest wciąż niezadowalająca. Dlatego też, wiele zmian nowotworowych wykrywana jest zbyt późno. Jedną z przyczyn takiej sytuacji jest brak świadomości społecznej na temat profilaktyki chorób nowotworowych.  Problem ten stanowi duże wyzwanie dla zdrowia.</w:t>
            </w:r>
          </w:p>
          <w:p w:rsidR="00026164" w:rsidRDefault="00551811" w:rsidP="000261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811">
              <w:rPr>
                <w:rFonts w:ascii="Arial" w:hAnsi="Arial" w:cs="Arial"/>
                <w:sz w:val="18"/>
                <w:szCs w:val="18"/>
              </w:rPr>
              <w:t>W latach 2016 – 2029  przewidywany jest ciągły wzrost nowych przypadków zachorowań na nowotwory złośliwe. W województwie zachodniopomorskim ilość nowo rozpoznanych przypadków w 2029 roku wzrośnie do 9,7 tys.  Prognozowana zapadalność rejestrowana na nowotwory w województwie zachodniopomorskim, obliczona na podstawie wariantu demograficznego „minimalnego” w 2031 roku wyniesie ok.11 tys.</w:t>
            </w:r>
          </w:p>
          <w:p w:rsidR="00551811" w:rsidRDefault="00551811" w:rsidP="000261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1811">
              <w:rPr>
                <w:rFonts w:ascii="Arial" w:hAnsi="Arial" w:cs="Arial"/>
                <w:sz w:val="18"/>
                <w:szCs w:val="18"/>
              </w:rPr>
              <w:t xml:space="preserve">Założeniem Programu jest doprowadzenie do istotnego zmniejszenia liczby zakażeń wirusem brodawczaka ludzkiego (HPV) i zapadalności na nowotwór szyjki macicy. Zakażenia wirusem </w:t>
            </w:r>
            <w:r w:rsidRPr="00551811">
              <w:rPr>
                <w:rFonts w:ascii="Arial" w:hAnsi="Arial" w:cs="Arial"/>
                <w:sz w:val="18"/>
                <w:szCs w:val="18"/>
              </w:rPr>
              <w:lastRenderedPageBreak/>
              <w:t xml:space="preserve">brodawczaka ludzkiego są jedną z głównych przyczyn zachorowań na raka szyjki macicy, będącego jednym z najczęstszych przyczyn zgonów wśród kobiet.  Szczepionka przeciwko HPV zmniejsza ryzyko rozwinięcia się zmian </w:t>
            </w:r>
            <w:proofErr w:type="spellStart"/>
            <w:r w:rsidRPr="00551811">
              <w:rPr>
                <w:rFonts w:ascii="Arial" w:hAnsi="Arial" w:cs="Arial"/>
                <w:sz w:val="18"/>
                <w:szCs w:val="18"/>
              </w:rPr>
              <w:t>przednowotworowych</w:t>
            </w:r>
            <w:proofErr w:type="spellEnd"/>
            <w:r w:rsidRPr="00551811">
              <w:rPr>
                <w:rFonts w:ascii="Arial" w:hAnsi="Arial" w:cs="Arial"/>
                <w:sz w:val="18"/>
                <w:szCs w:val="18"/>
              </w:rPr>
              <w:t xml:space="preserve"> w postaci </w:t>
            </w:r>
            <w:proofErr w:type="spellStart"/>
            <w:r w:rsidRPr="00551811">
              <w:rPr>
                <w:rFonts w:ascii="Arial" w:hAnsi="Arial" w:cs="Arial"/>
                <w:sz w:val="18"/>
                <w:szCs w:val="18"/>
              </w:rPr>
              <w:t>wewnątrznabłonkowej</w:t>
            </w:r>
            <w:proofErr w:type="spellEnd"/>
            <w:r w:rsidRPr="00551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51811">
              <w:rPr>
                <w:rFonts w:ascii="Arial" w:hAnsi="Arial" w:cs="Arial"/>
                <w:sz w:val="18"/>
                <w:szCs w:val="18"/>
              </w:rPr>
              <w:t>neoplazji</w:t>
            </w:r>
            <w:proofErr w:type="spellEnd"/>
            <w:r w:rsidRPr="00551811">
              <w:rPr>
                <w:rFonts w:ascii="Arial" w:hAnsi="Arial" w:cs="Arial"/>
                <w:sz w:val="18"/>
                <w:szCs w:val="18"/>
              </w:rPr>
              <w:t xml:space="preserve"> szyjki macicy (CIN).  W Polsce szczepienia przeciwko HPV nie są finansowane przez Ministerstwo Zdrowia, ale wpisane w powszechny  kalendarz szczepień ochronnych jako zalecane. Wprowadzenie w/w Programu szczepień przeciwko zakażeniom HPV zwiększy dostępność do skutecznej szczepionki i w ten sposób przyczyni się do poprawy zdrowia lokalnej społeczności.</w:t>
            </w:r>
          </w:p>
          <w:p w:rsidR="00DC26B3" w:rsidRPr="00EA0D37" w:rsidRDefault="00DC26B3" w:rsidP="00DC26B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0D37">
              <w:rPr>
                <w:rFonts w:ascii="Arial" w:hAnsi="Arial" w:cs="Arial"/>
                <w:sz w:val="18"/>
                <w:szCs w:val="18"/>
              </w:rPr>
              <w:t xml:space="preserve">Program skierowany jest do dziewcząt z obszaru województwa zachodniopomorskiego, które w latach 2021- 2022 rocznikowo osiągną wiek 12 lat. </w:t>
            </w:r>
          </w:p>
          <w:p w:rsidR="00DC26B3" w:rsidRPr="003B4393" w:rsidRDefault="00DC26B3" w:rsidP="00AC53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0D37">
              <w:rPr>
                <w:rFonts w:ascii="Arial" w:hAnsi="Arial" w:cs="Arial"/>
                <w:sz w:val="18"/>
                <w:szCs w:val="18"/>
              </w:rPr>
              <w:t>Z uwagi na ograniczony budżet Programu oraz uwzględniając liczbę szczepień przeciw zakażeniom wirusem HPV w poprzednich latach, szczepieniami planuje się objąć co najmniej 30% populacji dziewcząt 12 - letnich z terenu województwa zachodniopomorskiego.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 w:val="restart"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lastRenderedPageBreak/>
              <w:t>Specyficzne dla konkursu kryteria wyboru projektów</w:t>
            </w:r>
          </w:p>
        </w:tc>
        <w:tc>
          <w:tcPr>
            <w:tcW w:w="4142" w:type="pct"/>
            <w:gridSpan w:val="17"/>
            <w:shd w:val="clear" w:color="auto" w:fill="CCFFCC"/>
            <w:vAlign w:val="center"/>
          </w:tcPr>
          <w:p w:rsidR="00A73F87" w:rsidRPr="003B4393" w:rsidRDefault="00A73F87" w:rsidP="006F44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393">
              <w:rPr>
                <w:rFonts w:ascii="Arial" w:hAnsi="Arial" w:cs="Arial"/>
                <w:b/>
                <w:sz w:val="18"/>
                <w:szCs w:val="18"/>
              </w:rPr>
              <w:t>Kryteria dopuszczalności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shd w:val="clear" w:color="auto" w:fill="auto"/>
            <w:vAlign w:val="center"/>
          </w:tcPr>
          <w:p w:rsidR="00735DC0" w:rsidRPr="00EA0D37" w:rsidRDefault="00735DC0" w:rsidP="00EA0D37">
            <w:pPr>
              <w:pStyle w:val="Akapitzlist"/>
              <w:numPr>
                <w:ilvl w:val="0"/>
                <w:numId w:val="21"/>
              </w:numPr>
              <w:spacing w:before="40" w:after="4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A0D37">
              <w:rPr>
                <w:rFonts w:ascii="Arial" w:hAnsi="Arial" w:cs="Arial"/>
                <w:bCs/>
                <w:sz w:val="18"/>
                <w:szCs w:val="18"/>
              </w:rPr>
              <w:t xml:space="preserve">Projektodawca w wyniku realizacji projektu, zasięgiem swojego działania obejmuje jeden z subregionów województwa zachodniopomorskiego: </w:t>
            </w:r>
          </w:p>
          <w:p w:rsidR="00735DC0" w:rsidRPr="003613E6" w:rsidRDefault="008F6578" w:rsidP="00735DC0">
            <w:pPr>
              <w:spacing w:before="40" w:after="4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613E6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3613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szczeciński </w:t>
            </w:r>
            <w:r w:rsidRPr="003613E6">
              <w:rPr>
                <w:rFonts w:ascii="Arial" w:hAnsi="Arial" w:cs="Arial"/>
                <w:bCs/>
                <w:sz w:val="18"/>
                <w:szCs w:val="18"/>
              </w:rPr>
              <w:t xml:space="preserve">(obejmujący powiaty: gryficki, kamieński, goleniowski, policki, Miasto Świnoujście, Miasto Szczecin); </w:t>
            </w:r>
          </w:p>
          <w:p w:rsidR="00735DC0" w:rsidRPr="003613E6" w:rsidRDefault="008F6578" w:rsidP="00735DC0">
            <w:pPr>
              <w:spacing w:before="40" w:after="4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613E6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3613E6">
              <w:rPr>
                <w:rFonts w:ascii="Arial" w:hAnsi="Arial" w:cs="Arial"/>
                <w:b/>
                <w:bCs/>
                <w:sz w:val="18"/>
                <w:szCs w:val="18"/>
              </w:rPr>
              <w:t>koszaliński</w:t>
            </w:r>
            <w:r w:rsidRPr="003613E6">
              <w:rPr>
                <w:rFonts w:ascii="Arial" w:hAnsi="Arial" w:cs="Arial"/>
                <w:bCs/>
                <w:sz w:val="18"/>
                <w:szCs w:val="18"/>
              </w:rPr>
              <w:t xml:space="preserve"> (obejmujący powiaty: sławieński, koszaliński, białogardzki, kołobrzeski, Miasto Koszalin); </w:t>
            </w:r>
          </w:p>
          <w:p w:rsidR="00735DC0" w:rsidRPr="003613E6" w:rsidRDefault="008F6578" w:rsidP="00735DC0">
            <w:pPr>
              <w:spacing w:before="40" w:after="4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613E6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3613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stargardzki </w:t>
            </w:r>
            <w:r w:rsidRPr="003613E6">
              <w:rPr>
                <w:rFonts w:ascii="Arial" w:hAnsi="Arial" w:cs="Arial"/>
                <w:bCs/>
                <w:sz w:val="18"/>
                <w:szCs w:val="18"/>
              </w:rPr>
              <w:t xml:space="preserve">(obejmujący powiaty: stargardzki, choszczeński, pyrzycki, myśliborski, gryfiński); </w:t>
            </w:r>
          </w:p>
          <w:p w:rsidR="00735DC0" w:rsidRPr="00267AA6" w:rsidRDefault="008F6578" w:rsidP="00735DC0">
            <w:pPr>
              <w:spacing w:before="40" w:after="4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613E6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3613E6">
              <w:rPr>
                <w:rFonts w:ascii="Arial" w:hAnsi="Arial" w:cs="Arial"/>
                <w:b/>
                <w:bCs/>
                <w:sz w:val="18"/>
                <w:szCs w:val="18"/>
              </w:rPr>
              <w:t>szczecinecki</w:t>
            </w:r>
            <w:r w:rsidRPr="003613E6">
              <w:rPr>
                <w:rFonts w:ascii="Arial" w:hAnsi="Arial" w:cs="Arial"/>
                <w:bCs/>
                <w:sz w:val="18"/>
                <w:szCs w:val="18"/>
              </w:rPr>
              <w:t xml:space="preserve"> (obejmujący powiaty: szczecinecki, wałecki, drawski, świdwiński, łobeski).</w:t>
            </w:r>
          </w:p>
          <w:p w:rsidR="00A73F87" w:rsidRPr="003B4393" w:rsidRDefault="00A73F87" w:rsidP="00735DC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bottom w:val="single" w:sz="6" w:space="0" w:color="auto"/>
            </w:tcBorders>
            <w:vAlign w:val="center"/>
          </w:tcPr>
          <w:p w:rsidR="00A73F87" w:rsidRDefault="00735DC0" w:rsidP="00735DC0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Kryterium ma na celu usprawnienie wdrażania Regionalnego Programu Zdrowotnego.</w:t>
            </w:r>
          </w:p>
          <w:p w:rsidR="008C0688" w:rsidRPr="003B4393" w:rsidRDefault="008C0688" w:rsidP="00735DC0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 projektu.</w:t>
            </w:r>
          </w:p>
        </w:tc>
        <w:tc>
          <w:tcPr>
            <w:tcW w:w="906" w:type="pct"/>
            <w:gridSpan w:val="4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94320" w:rsidRPr="00432A51" w:rsidTr="009925BE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B94320" w:rsidRPr="00432A51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94320" w:rsidRPr="00437307" w:rsidRDefault="00B94320" w:rsidP="00EA0D37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Maksymalna wartość projektu, w zależności od subregionu wynosi:</w:t>
            </w:r>
          </w:p>
          <w:p w:rsidR="00B94320" w:rsidRPr="003613E6" w:rsidRDefault="008F6578" w:rsidP="00B44EB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dla subregionu </w:t>
            </w:r>
            <w:r w:rsidRPr="003613E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szczecińskiego –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638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721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3613E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zł</w:t>
            </w:r>
          </w:p>
          <w:p w:rsidR="00B94320" w:rsidRPr="003613E6" w:rsidRDefault="008F6578" w:rsidP="00B44EB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dla subregionu </w:t>
            </w:r>
            <w:r w:rsidRPr="003613E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koszalińskiego –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326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395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3613E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zł</w:t>
            </w:r>
          </w:p>
          <w:p w:rsidR="00B94320" w:rsidRPr="003613E6" w:rsidRDefault="008F6578" w:rsidP="00B44EB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dla subregionu </w:t>
            </w:r>
            <w:r w:rsidRPr="003613E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stargardzkiego –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456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860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3613E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zł</w:t>
            </w:r>
          </w:p>
          <w:p w:rsidR="00B94320" w:rsidRPr="003613E6" w:rsidRDefault="008F6578" w:rsidP="00B44EB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dla subregionu </w:t>
            </w:r>
            <w:r w:rsidRPr="003613E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szczecineckiego 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– 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091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B44EBF" w:rsidRP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046</w:t>
            </w:r>
            <w:r w:rsidR="00B44EB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3613E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zł.</w:t>
            </w:r>
          </w:p>
          <w:p w:rsidR="00B94320" w:rsidRPr="009925BE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320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B94320" w:rsidRPr="00432A51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B94320" w:rsidRPr="003B4393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bottom w:val="single" w:sz="6" w:space="0" w:color="auto"/>
            </w:tcBorders>
            <w:vAlign w:val="center"/>
          </w:tcPr>
          <w:p w:rsidR="00B94320" w:rsidRDefault="008C0688" w:rsidP="00735DC0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Kryterium ma na celu podział środków pomiędzy subregiony z uwzględnieniem ogólnych założeń RPZ, biorąc pod uwagę populację </w:t>
            </w:r>
            <w:r w:rsidR="008A4DCB">
              <w:rPr>
                <w:rFonts w:ascii="Arial" w:hAnsi="Arial" w:cs="Arial"/>
                <w:color w:val="auto"/>
                <w:sz w:val="18"/>
                <w:szCs w:val="18"/>
              </w:rPr>
              <w:t xml:space="preserve">dziewcząt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kwalifikujących się do wsparcia w ramach danego subregionu.</w:t>
            </w:r>
          </w:p>
          <w:p w:rsidR="008C0688" w:rsidRDefault="008C0688" w:rsidP="00735DC0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 projektu.</w:t>
            </w:r>
          </w:p>
        </w:tc>
        <w:tc>
          <w:tcPr>
            <w:tcW w:w="906" w:type="pct"/>
            <w:gridSpan w:val="4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B94320" w:rsidRPr="00432A51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79A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B94320" w:rsidRPr="00432A51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B0A10" w:rsidRPr="00432A51" w:rsidTr="009925BE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5B0A10" w:rsidRPr="00432A51" w:rsidRDefault="005B0A1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B0A10" w:rsidRPr="00267AA6" w:rsidRDefault="00735DC0" w:rsidP="00EA0D3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Projektodawca składa nie więcej niż jeden wniosek o dofinansowanie w ramach jednego z następujących subregionów: szczecińskiego, koszalińskiego, stargardzkiego, szczecineckiego. W </w:t>
            </w:r>
            <w:r w:rsidR="008F6578"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ramach konkursu zostanie wyłoniony jeden Beneficjent w ramach danego subregionu. W przypadku gdy ten sam podmiot występuje więcej niż jeden raz w roli Projektodawcy i/lub partnera we wnioskach o dofinansowanie na ten sam subregion, wszystkie te w</w:t>
            </w:r>
            <w:r w:rsidR="00B23A67"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>nioski zostają odrzucone z postę</w:t>
            </w:r>
            <w:r w:rsidR="008F6578"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powania konkursowego.</w:t>
            </w:r>
          </w:p>
        </w:tc>
      </w:tr>
      <w:tr w:rsidR="005B0A10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5B0A10" w:rsidRPr="00432A51" w:rsidRDefault="005B0A1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5B0A10" w:rsidRPr="00437307" w:rsidRDefault="00735DC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bottom w:val="single" w:sz="6" w:space="0" w:color="auto"/>
            </w:tcBorders>
            <w:vAlign w:val="center"/>
          </w:tcPr>
          <w:p w:rsidR="005B0A10" w:rsidRDefault="00735DC0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Przedsięwzięcie ze względu na swój zasięg wymaga podziału terytorialnego celem wyłonienia wyłącznie jednego operatora w ramach danego subregionu. Zagwarantuje to sprawną realizację założeń Programu</w:t>
            </w:r>
            <w:r w:rsidR="00F147A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F147A2" w:rsidRPr="003B4393" w:rsidRDefault="003B5A16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0502">
              <w:rPr>
                <w:rFonts w:ascii="Arial" w:hAnsi="Arial" w:cs="Arial"/>
                <w:sz w:val="18"/>
                <w:szCs w:val="18"/>
              </w:rPr>
              <w:t>Kryterium będzie weryfikowane na podstawie rejestru wniosków złożonych w ramach konkursu.</w:t>
            </w:r>
          </w:p>
        </w:tc>
        <w:tc>
          <w:tcPr>
            <w:tcW w:w="906" w:type="pct"/>
            <w:gridSpan w:val="4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5B0A10" w:rsidRPr="00432A51" w:rsidRDefault="00735DC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5B0A10" w:rsidRPr="00432A51" w:rsidRDefault="00735DC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F87" w:rsidRPr="00437307" w:rsidRDefault="00A73F87" w:rsidP="00EA0D37">
            <w:pPr>
              <w:pStyle w:val="Akapitzlist"/>
              <w:numPr>
                <w:ilvl w:val="0"/>
                <w:numId w:val="21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735DC0" w:rsidRPr="00437307">
              <w:rPr>
                <w:rFonts w:ascii="Arial" w:hAnsi="Arial" w:cs="Arial"/>
                <w:sz w:val="18"/>
                <w:szCs w:val="18"/>
              </w:rPr>
              <w:t xml:space="preserve">Projektodawcą  lub partnerem jest podmiot wykonujący działalność leczniczą, uprawniony do tego na mocy prawa 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>powszechnie obowiązującego.</w:t>
            </w:r>
          </w:p>
        </w:tc>
      </w:tr>
      <w:tr w:rsidR="00A73F87" w:rsidRPr="00432A51" w:rsidTr="00D73964">
        <w:trPr>
          <w:cantSplit/>
          <w:trHeight w:val="3533"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Wprowadzenie kryterium zapewni, iż Wnioskodawcą lub partnerem (jeśli dotyczy)  będzie instytucja publiczna bądź prywatna świadcząca opiekę medyczną (podmiot leczniczy, działający na podstawie</w:t>
            </w:r>
            <w:r w:rsidRPr="00437307">
              <w:rPr>
                <w:bCs/>
              </w:rPr>
              <w:t xml:space="preserve"> </w:t>
            </w:r>
            <w:r w:rsidRPr="00437307">
              <w:rPr>
                <w:rFonts w:ascii="Arial" w:hAnsi="Arial" w:cs="Arial"/>
                <w:bCs/>
                <w:sz w:val="18"/>
                <w:szCs w:val="18"/>
              </w:rPr>
              <w:t xml:space="preserve">Ustawy z dnia 15 kwietnia 2011 r. </w:t>
            </w:r>
            <w:r w:rsidRPr="00437307">
              <w:rPr>
                <w:rFonts w:ascii="Arial" w:hAnsi="Arial" w:cs="Arial"/>
                <w:bCs/>
                <w:sz w:val="18"/>
                <w:szCs w:val="18"/>
              </w:rPr>
              <w:br/>
              <w:t>o działalności leczniczej). Zagwarantuje to organizację działań projektowych zgodnie z wymogami dotyczącymi usług zdrowotnych.</w:t>
            </w:r>
          </w:p>
          <w:p w:rsidR="00A73F87" w:rsidRPr="00437307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7307">
              <w:rPr>
                <w:rFonts w:ascii="Arial" w:hAnsi="Arial" w:cs="Arial"/>
                <w:color w:val="auto"/>
                <w:sz w:val="18"/>
                <w:szCs w:val="18"/>
              </w:rPr>
              <w:t>Kryterium będzie weryfikowane na podstawie treści wniosku o dofinansowanie projektu oraz na podstawie rejestru podmiotów wykonujących działalność leczniczą</w:t>
            </w:r>
            <w:r w:rsidR="00551811" w:rsidRPr="0043730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906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437307" w:rsidRDefault="00A73F87" w:rsidP="00EA0D37">
            <w:pPr>
              <w:pStyle w:val="Akapitzlist"/>
              <w:numPr>
                <w:ilvl w:val="0"/>
                <w:numId w:val="21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Projektodawca zapewnia, że działania realizowane w projekcie nie zastępują świadczeń opieki zdrowotnej, których finansowanie zagwarantowane jest ze środków publicznych. Z treści wniosku wynika, że działania w projekcie stanowią wartość dodaną w stosunku do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 xml:space="preserve"> ww.  świadczeń.</w:t>
            </w:r>
            <w:r w:rsidRPr="004373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pStyle w:val="Akapitzlist"/>
              <w:spacing w:before="40" w:after="40"/>
              <w:ind w:left="406"/>
              <w:rPr>
                <w:rFonts w:ascii="Arial" w:hAnsi="Arial" w:cs="Arial"/>
                <w:b/>
                <w:szCs w:val="20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03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A2037C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037C">
              <w:rPr>
                <w:rFonts w:ascii="Arial" w:hAnsi="Arial" w:cs="Arial"/>
                <w:sz w:val="18"/>
                <w:szCs w:val="18"/>
              </w:rPr>
              <w:t xml:space="preserve">Kryterium ma za zadanie doprowadzenie do </w:t>
            </w:r>
            <w:r w:rsidR="005740C4" w:rsidRPr="00EA0D37">
              <w:rPr>
                <w:rFonts w:ascii="Arial" w:hAnsi="Arial" w:cs="Arial"/>
                <w:sz w:val="18"/>
                <w:szCs w:val="18"/>
              </w:rPr>
              <w:t xml:space="preserve">udostępnienia, upowszechnienia i </w:t>
            </w:r>
            <w:r w:rsidRPr="00A2037C">
              <w:rPr>
                <w:rFonts w:ascii="Arial" w:hAnsi="Arial" w:cs="Arial"/>
                <w:sz w:val="18"/>
                <w:szCs w:val="18"/>
              </w:rPr>
              <w:t xml:space="preserve">zwiększenia skuteczności oferowanych usług zdrowotnych </w:t>
            </w:r>
            <w:r w:rsidR="0005753B" w:rsidRPr="00EA0D37">
              <w:rPr>
                <w:rFonts w:ascii="Arial" w:hAnsi="Arial" w:cs="Arial"/>
                <w:sz w:val="18"/>
                <w:szCs w:val="18"/>
              </w:rPr>
              <w:t>ponieważ</w:t>
            </w:r>
            <w:r w:rsidRPr="00A2037C">
              <w:rPr>
                <w:rFonts w:ascii="Arial" w:hAnsi="Arial" w:cs="Arial"/>
                <w:sz w:val="18"/>
                <w:szCs w:val="18"/>
              </w:rPr>
              <w:t>, analogiczne usługi zdrowotne są</w:t>
            </w:r>
            <w:r w:rsidR="005740C4" w:rsidRPr="00EA0D37">
              <w:rPr>
                <w:rFonts w:ascii="Arial" w:hAnsi="Arial" w:cs="Arial"/>
                <w:sz w:val="18"/>
                <w:szCs w:val="18"/>
              </w:rPr>
              <w:t xml:space="preserve"> obecnie</w:t>
            </w:r>
            <w:r w:rsidRPr="00A2037C">
              <w:rPr>
                <w:rFonts w:ascii="Arial" w:hAnsi="Arial" w:cs="Arial"/>
                <w:sz w:val="18"/>
                <w:szCs w:val="18"/>
              </w:rPr>
              <w:t xml:space="preserve"> finansowanie ze środków publicznych</w:t>
            </w:r>
            <w:r w:rsidR="0005753B" w:rsidRPr="00EA0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535D" w:rsidRPr="00EA0D37">
              <w:rPr>
                <w:rFonts w:ascii="Arial" w:hAnsi="Arial" w:cs="Arial"/>
                <w:sz w:val="18"/>
                <w:szCs w:val="18"/>
              </w:rPr>
              <w:t xml:space="preserve">jednak </w:t>
            </w:r>
            <w:r w:rsidR="0005753B" w:rsidRPr="00EA0D37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802DD4" w:rsidRPr="00EA0D37">
              <w:rPr>
                <w:rFonts w:ascii="Arial" w:hAnsi="Arial" w:cs="Arial"/>
                <w:sz w:val="18"/>
                <w:szCs w:val="18"/>
              </w:rPr>
              <w:t xml:space="preserve">ograniczonym zakresie </w:t>
            </w:r>
            <w:r w:rsidR="0081535D" w:rsidRPr="00EA0D37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802DD4" w:rsidRPr="00EA0D37">
              <w:rPr>
                <w:rFonts w:ascii="Arial" w:hAnsi="Arial" w:cs="Arial"/>
                <w:sz w:val="18"/>
                <w:szCs w:val="18"/>
              </w:rPr>
              <w:t>jedynie w</w:t>
            </w:r>
            <w:r w:rsidR="0005753B" w:rsidRPr="00EA0D37">
              <w:rPr>
                <w:rFonts w:ascii="Arial" w:hAnsi="Arial" w:cs="Arial"/>
                <w:sz w:val="18"/>
                <w:szCs w:val="18"/>
              </w:rPr>
              <w:t xml:space="preserve"> nielicznych gminach i miastach</w:t>
            </w:r>
            <w:r w:rsidRPr="00A2037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3F87" w:rsidRPr="00A2037C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F87" w:rsidRPr="00EA0D37" w:rsidRDefault="00A73F87" w:rsidP="006F44BF">
            <w:pPr>
              <w:spacing w:before="40" w:after="40"/>
              <w:jc w:val="both"/>
              <w:rPr>
                <w:rFonts w:ascii="Arial" w:hAnsi="Arial" w:cs="Arial"/>
                <w:b/>
                <w:szCs w:val="20"/>
                <w:highlight w:val="yellow"/>
              </w:rPr>
            </w:pPr>
            <w:r w:rsidRPr="00A2037C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 projektu.</w:t>
            </w:r>
          </w:p>
        </w:tc>
        <w:tc>
          <w:tcPr>
            <w:tcW w:w="906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3F87" w:rsidRPr="000A034B" w:rsidRDefault="00A73F87" w:rsidP="006F44BF">
            <w:pPr>
              <w:pStyle w:val="Akapitzlist"/>
              <w:spacing w:before="40" w:after="40"/>
              <w:ind w:left="406"/>
              <w:rPr>
                <w:rFonts w:ascii="Arial" w:hAnsi="Arial" w:cs="Arial"/>
                <w:b/>
                <w:szCs w:val="20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75099C" w:rsidRDefault="00A73F87" w:rsidP="006F44BF">
            <w:pPr>
              <w:pStyle w:val="Akapitzlist"/>
              <w:spacing w:before="40" w:after="40"/>
              <w:ind w:left="406"/>
              <w:rPr>
                <w:rFonts w:ascii="Arial" w:hAnsi="Arial" w:cs="Arial"/>
                <w:sz w:val="18"/>
                <w:szCs w:val="18"/>
              </w:rPr>
            </w:pPr>
            <w:r w:rsidRPr="0075099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1641D" w:rsidRDefault="00735DC0" w:rsidP="00EA0D37">
            <w:pPr>
              <w:pStyle w:val="Akapitzlist"/>
              <w:numPr>
                <w:ilvl w:val="0"/>
                <w:numId w:val="21"/>
              </w:numPr>
              <w:autoSpaceDE/>
              <w:autoSpaceDN/>
              <w:spacing w:before="40" w:after="4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>Grup</w:t>
            </w:r>
            <w:r w:rsidR="0041641D">
              <w:rPr>
                <w:rFonts w:ascii="Arial" w:hAnsi="Arial" w:cs="Arial"/>
                <w:sz w:val="18"/>
                <w:szCs w:val="18"/>
              </w:rPr>
              <w:t>a</w:t>
            </w:r>
            <w:r w:rsidRPr="003613E6">
              <w:rPr>
                <w:rFonts w:ascii="Arial" w:hAnsi="Arial" w:cs="Arial"/>
                <w:sz w:val="18"/>
                <w:szCs w:val="18"/>
              </w:rPr>
              <w:t xml:space="preserve"> docelow</w:t>
            </w:r>
            <w:r w:rsidR="0041641D">
              <w:rPr>
                <w:rFonts w:ascii="Arial" w:hAnsi="Arial" w:cs="Arial"/>
                <w:sz w:val="18"/>
                <w:szCs w:val="18"/>
              </w:rPr>
              <w:t>a</w:t>
            </w:r>
            <w:r w:rsidRPr="003613E6">
              <w:rPr>
                <w:rFonts w:ascii="Arial" w:hAnsi="Arial" w:cs="Arial"/>
                <w:sz w:val="18"/>
                <w:szCs w:val="18"/>
              </w:rPr>
              <w:t xml:space="preserve"> projektu </w:t>
            </w:r>
            <w:r w:rsidR="0041641D" w:rsidRPr="0041641D">
              <w:rPr>
                <w:rFonts w:ascii="Arial" w:hAnsi="Arial" w:cs="Arial"/>
                <w:sz w:val="18"/>
                <w:szCs w:val="18"/>
              </w:rPr>
              <w:t>zgodna jest z RPZ "Profilaktyka zakażeń wirusem brodawczaka ludzkiego (HPV) na lata 2021-2022". RPZ stanowi załącznik do Regulaminu konkursu.</w:t>
            </w:r>
          </w:p>
          <w:p w:rsidR="0041641D" w:rsidRPr="00EA0D37" w:rsidRDefault="0041641D" w:rsidP="00EA0D37">
            <w:pPr>
              <w:pStyle w:val="Akapitzlist"/>
              <w:autoSpaceDE/>
              <w:autoSpaceDN/>
              <w:spacing w:before="40" w:after="40" w:line="276" w:lineRule="auto"/>
              <w:ind w:left="7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F87" w:rsidRPr="003B4393" w:rsidRDefault="0041641D" w:rsidP="0041641D">
            <w:pPr>
              <w:spacing w:before="40" w:after="4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zakresie kryterium n</w:t>
            </w:r>
            <w:r w:rsidR="008F6578" w:rsidRPr="003613E6">
              <w:rPr>
                <w:rFonts w:ascii="Arial" w:hAnsi="Arial" w:cs="Arial"/>
                <w:sz w:val="18"/>
                <w:szCs w:val="18"/>
              </w:rPr>
              <w:t xml:space="preserve">a podstawie art. 45 ust. 3 ustawy z dnia 11 lipca 2014 r. o zasadach realizacji programów w zakresie polityki spójności finansowanych w perspektywie finansowej 2014–2020 (Dz. U. z </w:t>
            </w:r>
            <w:r w:rsidR="006F4875" w:rsidRPr="003613E6">
              <w:rPr>
                <w:rFonts w:ascii="Arial" w:hAnsi="Arial" w:cs="Arial"/>
                <w:sz w:val="18"/>
                <w:szCs w:val="18"/>
              </w:rPr>
              <w:t>2020</w:t>
            </w:r>
            <w:r w:rsidR="008F6578" w:rsidRPr="003613E6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6F4875" w:rsidRPr="003613E6">
              <w:rPr>
                <w:rFonts w:ascii="Arial" w:hAnsi="Arial" w:cs="Arial"/>
                <w:sz w:val="18"/>
                <w:szCs w:val="18"/>
              </w:rPr>
              <w:t>818</w:t>
            </w:r>
            <w:r w:rsidR="003D3D72" w:rsidRPr="003613E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41641D">
              <w:rPr>
                <w:rFonts w:ascii="Arial" w:hAnsi="Arial" w:cs="Arial"/>
                <w:sz w:val="18"/>
                <w:szCs w:val="18"/>
              </w:rPr>
              <w:t>w uzasadnionych przypadkach na etapie realizacji projektu, IOK dopuszcza możliwość odstępstwa w zakresie przedmiotowego kryterium poprzez modyfikację grupy docelowej w zakresie wieku na wniosek lub za zgodą IOK.</w:t>
            </w:r>
          </w:p>
        </w:tc>
      </w:tr>
      <w:tr w:rsidR="00A73F87" w:rsidRPr="00432A51" w:rsidTr="00B94320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pStyle w:val="Akapitzlist"/>
              <w:spacing w:before="40" w:after="40"/>
              <w:ind w:left="406"/>
              <w:rPr>
                <w:rFonts w:ascii="Arial" w:hAnsi="Arial" w:cs="Arial"/>
                <w:szCs w:val="20"/>
              </w:rPr>
            </w:pPr>
            <w:r w:rsidRPr="003B439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Uzasadnieni</w:t>
            </w:r>
            <w:r w:rsidRPr="003B4393">
              <w:rPr>
                <w:rFonts w:ascii="Arial" w:hAnsi="Arial" w:cs="Arial"/>
                <w:sz w:val="18"/>
                <w:szCs w:val="18"/>
              </w:rPr>
              <w:t>e:</w:t>
            </w:r>
          </w:p>
        </w:tc>
        <w:tc>
          <w:tcPr>
            <w:tcW w:w="1845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F87" w:rsidRPr="003B4393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4393">
              <w:rPr>
                <w:rFonts w:ascii="Arial" w:hAnsi="Arial" w:cs="Arial"/>
                <w:color w:val="auto"/>
                <w:sz w:val="18"/>
                <w:szCs w:val="18"/>
              </w:rPr>
              <w:t>Kryterium zapewni, że projekty skierowane zostaną do grupy docelowej zgodnej z właściwym programem zdrowotnym.</w:t>
            </w:r>
          </w:p>
          <w:p w:rsidR="00D12B09" w:rsidRPr="003B4393" w:rsidRDefault="00D12B09" w:rsidP="00D12B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B09">
              <w:rPr>
                <w:rFonts w:ascii="Arial" w:hAnsi="Arial" w:cs="Arial"/>
                <w:sz w:val="18"/>
                <w:szCs w:val="18"/>
                <w:u w:val="single"/>
              </w:rPr>
              <w:t>Kryterium podlega korekcie/uzupełnieniu w zakresie wskazanym w Regulaminie konkursu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3F87" w:rsidRPr="003B4393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73F87" w:rsidRPr="003B4393" w:rsidRDefault="00A73F87" w:rsidP="006F44BF">
            <w:pPr>
              <w:spacing w:before="40" w:after="40"/>
              <w:jc w:val="both"/>
              <w:rPr>
                <w:rFonts w:ascii="Arial" w:hAnsi="Arial" w:cs="Arial"/>
                <w:b/>
                <w:szCs w:val="20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 projektu.</w:t>
            </w:r>
          </w:p>
        </w:tc>
        <w:tc>
          <w:tcPr>
            <w:tcW w:w="9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3F87" w:rsidRPr="000A034B" w:rsidRDefault="00A73F87" w:rsidP="006F44BF">
            <w:pPr>
              <w:spacing w:before="40" w:after="40"/>
              <w:rPr>
                <w:rFonts w:ascii="Arial" w:hAnsi="Arial" w:cs="Arial"/>
                <w:szCs w:val="20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4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0A034B" w:rsidRDefault="00A73F87" w:rsidP="006F44BF">
            <w:pPr>
              <w:spacing w:before="40" w:after="40"/>
              <w:rPr>
                <w:rFonts w:ascii="Arial" w:hAnsi="Arial" w:cs="Arial"/>
                <w:szCs w:val="20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71229" w:rsidRPr="00432A51" w:rsidTr="009925BE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B71229" w:rsidRPr="00432A51" w:rsidRDefault="00B71229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71229" w:rsidRPr="00D12B09" w:rsidRDefault="00B71229" w:rsidP="00EA0D37">
            <w:pPr>
              <w:pStyle w:val="Akapitzlist"/>
              <w:numPr>
                <w:ilvl w:val="0"/>
                <w:numId w:val="21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 xml:space="preserve">Projekt jest skierowany do osób zamieszkujących konkretny subregion dla którego składany jest wniosek o dofinansowanie (w przypadku osób fizycznych, są to osoby zamieszkujące, uczące się, pracujące na obszarze </w:t>
            </w:r>
            <w:r w:rsidR="008F6578" w:rsidRPr="003613E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wskazanego we wniosku subregionu </w:t>
            </w:r>
            <w:r w:rsidR="008F6578" w:rsidRPr="003613E6">
              <w:rPr>
                <w:rFonts w:ascii="Arial" w:hAnsi="Arial" w:cs="Arial"/>
                <w:sz w:val="18"/>
                <w:szCs w:val="18"/>
              </w:rPr>
              <w:t>w rozumieniu przepisów Kodeksu Cywilnego) oraz  szkół posiadających jednostkę organizacyjną na jego obszarze.</w:t>
            </w:r>
          </w:p>
        </w:tc>
      </w:tr>
      <w:tr w:rsidR="00B71229" w:rsidRPr="00432A51" w:rsidTr="00B94320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B71229" w:rsidRPr="00432A51" w:rsidRDefault="00B71229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71229" w:rsidRPr="00437307" w:rsidRDefault="0023686B" w:rsidP="006F44BF">
            <w:pPr>
              <w:pStyle w:val="Akapitzlist"/>
              <w:spacing w:before="40" w:after="40"/>
              <w:ind w:left="40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845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229" w:rsidRPr="00437307" w:rsidRDefault="00B71229" w:rsidP="00B71229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7307">
              <w:rPr>
                <w:rFonts w:ascii="Arial" w:hAnsi="Arial" w:cs="Arial"/>
                <w:color w:val="auto"/>
                <w:sz w:val="18"/>
                <w:szCs w:val="18"/>
              </w:rPr>
              <w:t>Kryterium zapewni, że projekty skierowane zostaną do grupy docelowej zgodnej z właściwym programem zdrowotnym</w:t>
            </w:r>
            <w:r w:rsidR="001F511F" w:rsidRPr="00437307">
              <w:rPr>
                <w:rFonts w:ascii="Arial" w:hAnsi="Arial" w:cs="Arial"/>
                <w:color w:val="auto"/>
                <w:sz w:val="18"/>
                <w:szCs w:val="18"/>
              </w:rPr>
              <w:t xml:space="preserve"> oraz podziałem terytorialnym na subregiony</w:t>
            </w:r>
            <w:r w:rsidRPr="00437307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B71229" w:rsidRPr="00437307" w:rsidRDefault="00B71229" w:rsidP="00B71229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71229" w:rsidRPr="00437307" w:rsidRDefault="00B71229" w:rsidP="00B71229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 projektu.</w:t>
            </w:r>
          </w:p>
        </w:tc>
        <w:tc>
          <w:tcPr>
            <w:tcW w:w="9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71229" w:rsidRPr="00432A51" w:rsidRDefault="0023686B" w:rsidP="006F44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4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71229" w:rsidRPr="00432A51" w:rsidRDefault="00B94320" w:rsidP="006F44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D3D72" w:rsidRPr="00EA0D37" w:rsidRDefault="00B71229" w:rsidP="00EA0D37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Działania realizowane w projekcie przez </w:t>
            </w:r>
            <w:r w:rsidR="00647089" w:rsidRPr="00437307">
              <w:rPr>
                <w:rFonts w:ascii="Arial" w:hAnsi="Arial" w:cs="Arial"/>
                <w:sz w:val="18"/>
                <w:szCs w:val="18"/>
              </w:rPr>
              <w:t>P</w:t>
            </w:r>
            <w:r w:rsidRPr="00437307">
              <w:rPr>
                <w:rFonts w:ascii="Arial" w:hAnsi="Arial" w:cs="Arial"/>
                <w:sz w:val="18"/>
                <w:szCs w:val="18"/>
              </w:rPr>
              <w:t xml:space="preserve">rojektodawcę oraz ewentualnych </w:t>
            </w:r>
            <w:r w:rsidR="00647089" w:rsidRPr="00437307">
              <w:rPr>
                <w:rFonts w:ascii="Arial" w:hAnsi="Arial" w:cs="Arial"/>
                <w:sz w:val="18"/>
                <w:szCs w:val="18"/>
              </w:rPr>
              <w:t>P</w:t>
            </w:r>
            <w:r w:rsidRPr="00437307">
              <w:rPr>
                <w:rFonts w:ascii="Arial" w:hAnsi="Arial" w:cs="Arial"/>
                <w:sz w:val="18"/>
                <w:szCs w:val="18"/>
              </w:rPr>
              <w:t xml:space="preserve">artnerów są 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 xml:space="preserve">zgodne z zakresem RPZ pn. „Profilaktyka </w:t>
            </w:r>
            <w:r w:rsidR="00400C12" w:rsidRPr="00437307">
              <w:rPr>
                <w:rFonts w:ascii="Arial" w:hAnsi="Arial" w:cs="Arial"/>
                <w:sz w:val="18"/>
                <w:szCs w:val="18"/>
              </w:rPr>
              <w:t>zakażeń wirusem brodawczaka ludzkiego (HPV)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 xml:space="preserve"> na lata 202</w:t>
            </w:r>
            <w:r w:rsidR="00400C12" w:rsidRPr="00437307">
              <w:rPr>
                <w:rFonts w:ascii="Arial" w:hAnsi="Arial" w:cs="Arial"/>
                <w:sz w:val="18"/>
                <w:szCs w:val="18"/>
              </w:rPr>
              <w:t>1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>-2022”, który jest załącznikiem do Regulaminu konkursu.</w:t>
            </w:r>
          </w:p>
          <w:p w:rsidR="00CE6AB4" w:rsidRPr="00EA0D37" w:rsidRDefault="00CE6AB4" w:rsidP="00EA0D37">
            <w:pPr>
              <w:rPr>
                <w:rFonts w:ascii="Arial" w:hAnsi="Arial" w:cs="Arial"/>
                <w:sz w:val="18"/>
                <w:szCs w:val="18"/>
              </w:rPr>
            </w:pPr>
          </w:p>
          <w:p w:rsidR="003D3D72" w:rsidRPr="00437307" w:rsidRDefault="003D3D72" w:rsidP="0041641D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Na podstawie art. 45 ust. 3 ustawy z dnia 11 lipca 2014 r. o zasadach realizacji programów w zakresie polityki spójności finansowan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>ych w perspektywie finansowej 2014–2020 (Dz. U. z 20</w:t>
            </w:r>
            <w:r w:rsidR="006F4875" w:rsidRPr="00437307">
              <w:rPr>
                <w:rFonts w:ascii="Arial" w:hAnsi="Arial" w:cs="Arial"/>
                <w:sz w:val="18"/>
                <w:szCs w:val="18"/>
              </w:rPr>
              <w:t>20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6F4875" w:rsidRPr="00437307">
              <w:rPr>
                <w:rFonts w:ascii="Arial" w:hAnsi="Arial" w:cs="Arial"/>
                <w:sz w:val="18"/>
                <w:szCs w:val="18"/>
              </w:rPr>
              <w:t>818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>) treść wniosku o dofinansowanie w części dotyczącej spełnienia kryterium  może być uzupełniana lub poprawiana w zakresie określonym w Regulaminie konkursu.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top w:val="single" w:sz="6" w:space="0" w:color="auto"/>
            </w:tcBorders>
            <w:vAlign w:val="center"/>
          </w:tcPr>
          <w:p w:rsidR="00D12B09" w:rsidRPr="009F6A46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 xml:space="preserve">Kryterium ma za zadanie wdrożenie właściwego regionalnego programu zdrowotnego zgodnie z  odpowiednim RPZ stanowiącym załącznik do Regulaminu Konkursu. </w:t>
            </w:r>
          </w:p>
          <w:p w:rsidR="00D12B09" w:rsidRPr="009F6A46" w:rsidRDefault="00D12B09" w:rsidP="006F44BF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F6A46">
              <w:rPr>
                <w:rFonts w:ascii="Arial" w:hAnsi="Arial" w:cs="Arial"/>
                <w:sz w:val="18"/>
                <w:szCs w:val="18"/>
                <w:u w:val="single"/>
              </w:rPr>
              <w:t>Kryterium podlega korekcie/uzupełnieniu w zakresie wskazanym w Regulaminie konkursu.</w:t>
            </w:r>
          </w:p>
          <w:p w:rsidR="00A73F87" w:rsidRPr="003B4393" w:rsidRDefault="00A73F87" w:rsidP="006F44B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Kryterium weryfikowane będzie na podstawie treści wniosku o dofinansowanie.</w:t>
            </w:r>
          </w:p>
        </w:tc>
        <w:tc>
          <w:tcPr>
            <w:tcW w:w="906" w:type="pct"/>
            <w:gridSpan w:val="4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top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3686B" w:rsidRPr="00432A51" w:rsidTr="009925BE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23686B" w:rsidRPr="00432A51" w:rsidRDefault="0023686B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3686B" w:rsidRPr="003613E6" w:rsidRDefault="0023686B" w:rsidP="00EA0D37">
            <w:pPr>
              <w:pStyle w:val="Akapitzlist"/>
              <w:numPr>
                <w:ilvl w:val="0"/>
                <w:numId w:val="21"/>
              </w:numPr>
              <w:spacing w:before="40" w:after="4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 xml:space="preserve">Projektodawca zapewnia, że minimalna liczba </w:t>
            </w:r>
            <w:r w:rsidR="002014D0">
              <w:rPr>
                <w:rFonts w:ascii="Arial" w:hAnsi="Arial" w:cs="Arial"/>
                <w:sz w:val="18"/>
                <w:szCs w:val="18"/>
              </w:rPr>
              <w:t>dziewcząt</w:t>
            </w:r>
            <w:r w:rsidR="002014D0" w:rsidRPr="00361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E6">
              <w:rPr>
                <w:rFonts w:ascii="Arial" w:hAnsi="Arial" w:cs="Arial"/>
                <w:sz w:val="18"/>
                <w:szCs w:val="18"/>
              </w:rPr>
              <w:t>objętych</w:t>
            </w:r>
            <w:r w:rsidR="008A5A3F" w:rsidRPr="00361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14D0">
              <w:rPr>
                <w:rFonts w:ascii="Arial" w:hAnsi="Arial" w:cs="Arial"/>
                <w:sz w:val="18"/>
                <w:szCs w:val="18"/>
              </w:rPr>
              <w:t>szczepieniami wyniesie</w:t>
            </w:r>
            <w:r w:rsidR="008F6578" w:rsidRPr="003613E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3686B" w:rsidRPr="003613E6" w:rsidRDefault="008F6578" w:rsidP="008A5A3F">
            <w:pPr>
              <w:pStyle w:val="Akapitzlist"/>
              <w:numPr>
                <w:ilvl w:val="0"/>
                <w:numId w:val="13"/>
              </w:numPr>
              <w:autoSpaceDE/>
              <w:autoSpaceDN/>
              <w:spacing w:before="40" w:after="4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 xml:space="preserve">dla subregionu </w:t>
            </w:r>
            <w:r w:rsidRPr="003613E6">
              <w:rPr>
                <w:rFonts w:ascii="Arial" w:hAnsi="Arial" w:cs="Arial"/>
                <w:b/>
                <w:sz w:val="18"/>
                <w:szCs w:val="18"/>
              </w:rPr>
              <w:t>szczecińskiego</w:t>
            </w:r>
            <w:r w:rsidRPr="003613E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27CC" w:rsidRPr="00B927CC">
              <w:rPr>
                <w:rFonts w:ascii="Arial" w:hAnsi="Arial" w:cs="Arial"/>
                <w:sz w:val="18"/>
                <w:szCs w:val="18"/>
              </w:rPr>
              <w:t>2178</w:t>
            </w:r>
          </w:p>
          <w:p w:rsidR="0023686B" w:rsidRPr="003613E6" w:rsidRDefault="008F6578" w:rsidP="008A5A3F">
            <w:pPr>
              <w:pStyle w:val="Akapitzlist"/>
              <w:numPr>
                <w:ilvl w:val="0"/>
                <w:numId w:val="13"/>
              </w:numPr>
              <w:autoSpaceDE/>
              <w:autoSpaceDN/>
              <w:spacing w:before="40" w:after="4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 xml:space="preserve">dla subregionu </w:t>
            </w:r>
            <w:r w:rsidRPr="003613E6">
              <w:rPr>
                <w:rFonts w:ascii="Arial" w:hAnsi="Arial" w:cs="Arial"/>
                <w:b/>
                <w:sz w:val="18"/>
                <w:szCs w:val="18"/>
              </w:rPr>
              <w:t>koszalińskiego</w:t>
            </w:r>
            <w:r w:rsidRPr="003613E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27CC" w:rsidRPr="00B927CC">
              <w:rPr>
                <w:rFonts w:ascii="Arial" w:hAnsi="Arial" w:cs="Arial"/>
                <w:sz w:val="18"/>
                <w:szCs w:val="18"/>
              </w:rPr>
              <w:t>1095</w:t>
            </w:r>
          </w:p>
          <w:p w:rsidR="0023686B" w:rsidRPr="003613E6" w:rsidRDefault="008F6578" w:rsidP="008A5A3F">
            <w:pPr>
              <w:pStyle w:val="Akapitzlist"/>
              <w:numPr>
                <w:ilvl w:val="0"/>
                <w:numId w:val="13"/>
              </w:numPr>
              <w:autoSpaceDE/>
              <w:autoSpaceDN/>
              <w:spacing w:before="40" w:after="4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 xml:space="preserve">dla subregionu </w:t>
            </w:r>
            <w:r w:rsidRPr="003613E6">
              <w:rPr>
                <w:rFonts w:ascii="Arial" w:hAnsi="Arial" w:cs="Arial"/>
                <w:b/>
                <w:sz w:val="18"/>
                <w:szCs w:val="18"/>
              </w:rPr>
              <w:t>stargardzkiego</w:t>
            </w:r>
            <w:r w:rsidRPr="003613E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27CC" w:rsidRPr="00B927CC">
              <w:rPr>
                <w:rFonts w:ascii="Arial" w:hAnsi="Arial" w:cs="Arial"/>
                <w:sz w:val="18"/>
                <w:szCs w:val="18"/>
              </w:rPr>
              <w:t>1203</w:t>
            </w:r>
          </w:p>
          <w:p w:rsidR="0023686B" w:rsidRPr="003613E6" w:rsidRDefault="008F6578" w:rsidP="008A5A3F">
            <w:pPr>
              <w:pStyle w:val="Akapitzlist"/>
              <w:numPr>
                <w:ilvl w:val="0"/>
                <w:numId w:val="13"/>
              </w:numPr>
              <w:autoSpaceDE/>
              <w:autoSpaceDN/>
              <w:spacing w:before="40" w:after="40" w:line="276" w:lineRule="auto"/>
              <w:contextualSpacing/>
              <w:jc w:val="both"/>
              <w:rPr>
                <w:rFonts w:ascii="Myriad Pro" w:hAnsi="Myriad Pro" w:cs="Arial"/>
                <w:szCs w:val="20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 xml:space="preserve">dla subregionu </w:t>
            </w:r>
            <w:r w:rsidRPr="003613E6">
              <w:rPr>
                <w:rFonts w:ascii="Arial" w:hAnsi="Arial" w:cs="Arial"/>
                <w:b/>
                <w:sz w:val="18"/>
                <w:szCs w:val="18"/>
              </w:rPr>
              <w:t>szczecineckiego</w:t>
            </w:r>
            <w:r w:rsidRPr="003613E6">
              <w:rPr>
                <w:rFonts w:ascii="Arial" w:hAnsi="Arial" w:cs="Arial"/>
                <w:sz w:val="18"/>
                <w:szCs w:val="18"/>
              </w:rPr>
              <w:t>:</w:t>
            </w:r>
            <w:r w:rsidR="00B84A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27CC" w:rsidRPr="00B927CC">
              <w:rPr>
                <w:rFonts w:ascii="Arial" w:hAnsi="Arial" w:cs="Arial"/>
                <w:sz w:val="18"/>
                <w:szCs w:val="18"/>
              </w:rPr>
              <w:t>901</w:t>
            </w:r>
            <w:r w:rsidRPr="003613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3D72" w:rsidRPr="00D73964" w:rsidRDefault="008F6578" w:rsidP="00D439DC">
            <w:pPr>
              <w:spacing w:before="40" w:after="40" w:line="276" w:lineRule="auto"/>
              <w:contextualSpacing/>
              <w:jc w:val="both"/>
              <w:rPr>
                <w:rFonts w:ascii="Myriad Pro" w:hAnsi="Myriad Pro" w:cs="Arial"/>
                <w:szCs w:val="20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>Na podstawie art. 45 ust. 3 ustawy z dnia 11 lipca 2014 r. o zasadach realizacji programów w zakresie polityki spójności finansowanych w perspektywie finansowej 2014–2020 (Dz. U. z 2020 r. poz. 818) treść wniosku o dofinansowanie w części dotyczącej spełnienia kryterium  może być uzupełniana lub poprawiana w zakresie określonym w Regulaminie konkursu.</w:t>
            </w:r>
          </w:p>
        </w:tc>
      </w:tr>
      <w:tr w:rsidR="00B71229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B71229" w:rsidRPr="00432A51" w:rsidRDefault="00B71229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B71229" w:rsidRPr="003B4393" w:rsidRDefault="0023686B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top w:val="single" w:sz="6" w:space="0" w:color="auto"/>
            </w:tcBorders>
            <w:vAlign w:val="center"/>
          </w:tcPr>
          <w:p w:rsidR="00B71229" w:rsidRDefault="008C0688" w:rsidP="00D12B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</w:t>
            </w:r>
            <w:r w:rsidR="00D12B09">
              <w:rPr>
                <w:rFonts w:ascii="Arial" w:hAnsi="Arial" w:cs="Arial"/>
                <w:sz w:val="18"/>
                <w:szCs w:val="18"/>
              </w:rPr>
              <w:t xml:space="preserve"> wartości minimalnych </w:t>
            </w:r>
            <w:r>
              <w:rPr>
                <w:rFonts w:ascii="Arial" w:hAnsi="Arial" w:cs="Arial"/>
                <w:sz w:val="18"/>
                <w:szCs w:val="18"/>
              </w:rPr>
              <w:t xml:space="preserve">liczby </w:t>
            </w:r>
            <w:r w:rsidR="00C22610">
              <w:rPr>
                <w:rFonts w:ascii="Arial" w:hAnsi="Arial" w:cs="Arial"/>
                <w:sz w:val="18"/>
                <w:szCs w:val="18"/>
              </w:rPr>
              <w:t xml:space="preserve">dziewcząt </w:t>
            </w:r>
            <w:r>
              <w:rPr>
                <w:rFonts w:ascii="Arial" w:hAnsi="Arial" w:cs="Arial"/>
                <w:sz w:val="18"/>
                <w:szCs w:val="18"/>
              </w:rPr>
              <w:t>w danym subregionie zagwarantuje realizację założeń RPZ na obszarze całego regionu.</w:t>
            </w:r>
          </w:p>
          <w:p w:rsidR="008C0688" w:rsidRPr="00D12B09" w:rsidRDefault="008C0688" w:rsidP="008C0688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2B09">
              <w:rPr>
                <w:rFonts w:ascii="Arial" w:hAnsi="Arial" w:cs="Arial"/>
                <w:sz w:val="18"/>
                <w:szCs w:val="18"/>
                <w:u w:val="single"/>
              </w:rPr>
              <w:t>Kryterium podlega korekcie/uzupełnieniu w zakresie wskazanym w Regulaminie konkursu.</w:t>
            </w:r>
          </w:p>
          <w:p w:rsidR="008C0688" w:rsidRDefault="008C0688" w:rsidP="00D12B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C0688" w:rsidRDefault="008C0688" w:rsidP="00D12B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 projektu</w:t>
            </w:r>
            <w:r w:rsidR="002014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C0688" w:rsidRPr="003B4393" w:rsidRDefault="008C0688" w:rsidP="00D12B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gridSpan w:val="4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B71229" w:rsidRPr="00432A51" w:rsidRDefault="0023686B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top w:val="single" w:sz="6" w:space="0" w:color="auto"/>
            </w:tcBorders>
            <w:vAlign w:val="center"/>
          </w:tcPr>
          <w:p w:rsidR="00B71229" w:rsidRPr="00432A51" w:rsidRDefault="00D12B09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bookmarkStart w:id="3" w:name="_GoBack"/>
        <w:bookmarkEnd w:id="3"/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47576D" w:rsidRPr="003613E6" w:rsidRDefault="0047576D" w:rsidP="00D7396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>Okres realizacji projektu</w:t>
            </w:r>
            <w:r w:rsidR="00C2129C" w:rsidRPr="00361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25D1" w:rsidRPr="00A125D1">
              <w:rPr>
                <w:rFonts w:ascii="Arial" w:hAnsi="Arial" w:cs="Arial"/>
                <w:sz w:val="18"/>
                <w:szCs w:val="18"/>
              </w:rPr>
              <w:t>trwa nie dłużej niż do 31.12.2022 r.</w:t>
            </w:r>
          </w:p>
          <w:p w:rsidR="00A73F87" w:rsidRPr="00EA0D37" w:rsidRDefault="008F6578" w:rsidP="00EA0D37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3E6">
              <w:rPr>
                <w:rFonts w:ascii="Arial" w:hAnsi="Arial" w:cs="Arial"/>
                <w:sz w:val="18"/>
                <w:szCs w:val="18"/>
              </w:rPr>
              <w:t>W zakresie kryterium na podstawie art. 45 ust. 3 ustawy z dnia 11 lipca 2014 r. o zasadach realizacji programów w zakresie polityki spójności finansowanych w perspektywie finansowej 2014–2020 (Dz. U. z 20</w:t>
            </w:r>
            <w:r w:rsidR="0020659F" w:rsidRPr="003613E6">
              <w:rPr>
                <w:rFonts w:ascii="Arial" w:hAnsi="Arial" w:cs="Arial"/>
                <w:sz w:val="18"/>
                <w:szCs w:val="18"/>
              </w:rPr>
              <w:t>20</w:t>
            </w:r>
            <w:r w:rsidR="00567253" w:rsidRPr="003613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76D" w:rsidRPr="003613E6">
              <w:rPr>
                <w:rFonts w:ascii="Arial" w:hAnsi="Arial" w:cs="Arial"/>
                <w:sz w:val="18"/>
                <w:szCs w:val="18"/>
              </w:rPr>
              <w:t xml:space="preserve">r. poz. </w:t>
            </w:r>
            <w:r w:rsidR="0020659F" w:rsidRPr="003613E6">
              <w:rPr>
                <w:rFonts w:ascii="Arial" w:hAnsi="Arial" w:cs="Arial"/>
                <w:sz w:val="18"/>
                <w:szCs w:val="18"/>
              </w:rPr>
              <w:t>818</w:t>
            </w:r>
            <w:r w:rsidR="0047576D" w:rsidRPr="003613E6">
              <w:rPr>
                <w:rFonts w:ascii="Arial" w:hAnsi="Arial" w:cs="Arial"/>
                <w:sz w:val="18"/>
                <w:szCs w:val="18"/>
              </w:rPr>
              <w:t xml:space="preserve">) w uzasadnionych przypadkach na etapie realizacji projektu, IOK dopuszcza możliwość odstępstwa w zakresie przedmiotowego kryterium poprzez wydłużenie terminu realizacji </w:t>
            </w:r>
            <w:r w:rsidRPr="003613E6">
              <w:rPr>
                <w:rFonts w:ascii="Arial" w:hAnsi="Arial" w:cs="Arial"/>
                <w:sz w:val="18"/>
                <w:szCs w:val="18"/>
              </w:rPr>
              <w:t>projektu na wniosek lub za zgodą IOK.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top w:val="single" w:sz="6" w:space="0" w:color="auto"/>
            </w:tcBorders>
            <w:vAlign w:val="center"/>
          </w:tcPr>
          <w:p w:rsidR="00A73F87" w:rsidRPr="003B4393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4393">
              <w:rPr>
                <w:rFonts w:ascii="Arial" w:hAnsi="Arial" w:cs="Arial"/>
                <w:color w:val="auto"/>
                <w:sz w:val="18"/>
                <w:szCs w:val="18"/>
              </w:rPr>
              <w:t xml:space="preserve">Kryterium ma zapewnić </w:t>
            </w:r>
            <w:r w:rsidR="00940BA1">
              <w:rPr>
                <w:rFonts w:ascii="Arial" w:hAnsi="Arial" w:cs="Arial"/>
                <w:color w:val="auto"/>
                <w:sz w:val="18"/>
                <w:szCs w:val="18"/>
              </w:rPr>
              <w:t xml:space="preserve">realizację założeń </w:t>
            </w:r>
            <w:r w:rsidRPr="003B4393">
              <w:rPr>
                <w:rFonts w:ascii="Arial" w:hAnsi="Arial" w:cs="Arial"/>
                <w:color w:val="auto"/>
                <w:sz w:val="18"/>
                <w:szCs w:val="18"/>
              </w:rPr>
              <w:t xml:space="preserve"> Regionaln</w:t>
            </w:r>
            <w:r w:rsidR="00940BA1">
              <w:rPr>
                <w:rFonts w:ascii="Arial" w:hAnsi="Arial" w:cs="Arial"/>
                <w:color w:val="auto"/>
                <w:sz w:val="18"/>
                <w:szCs w:val="18"/>
              </w:rPr>
              <w:t>ego Programu Zdrowotnego w mo</w:t>
            </w:r>
            <w:r w:rsidR="0023686B">
              <w:rPr>
                <w:rFonts w:ascii="Arial" w:hAnsi="Arial" w:cs="Arial"/>
                <w:color w:val="auto"/>
                <w:sz w:val="18"/>
                <w:szCs w:val="18"/>
              </w:rPr>
              <w:t>żliwym terminie</w:t>
            </w:r>
            <w:r w:rsidRPr="003B4393">
              <w:rPr>
                <w:rFonts w:ascii="Arial" w:hAnsi="Arial" w:cs="Arial"/>
                <w:color w:val="auto"/>
                <w:sz w:val="18"/>
                <w:szCs w:val="18"/>
              </w:rPr>
              <w:t xml:space="preserve">. Proponowany czas realizacji projektu pozwoli Projektodawcom na precyzyjne zaplanowanie przedsięwzięć, co wpłynie na zwiększenie efektywności oraz sprawne rozliczenie finansowe </w:t>
            </w:r>
          </w:p>
          <w:p w:rsidR="00A73F87" w:rsidRPr="003B4393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 xml:space="preserve">wdrażanych projektów. </w:t>
            </w:r>
          </w:p>
          <w:p w:rsidR="00A73F87" w:rsidRPr="003B4393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F87" w:rsidRPr="003B4393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 projektu oraz harmonogramu realizacji projektu.</w:t>
            </w:r>
          </w:p>
        </w:tc>
        <w:tc>
          <w:tcPr>
            <w:tcW w:w="906" w:type="pct"/>
            <w:gridSpan w:val="4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79A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top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2E9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F87" w:rsidRPr="00437307" w:rsidRDefault="0020659F" w:rsidP="00EA0D37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eastAsiaTheme="majorEastAsia" w:hAnsi="Arial" w:cs="Arial"/>
                <w:bCs/>
                <w:sz w:val="18"/>
                <w:szCs w:val="18"/>
              </w:rPr>
              <w:t>Projektodawca</w:t>
            </w:r>
            <w:r w:rsidR="00D439DC" w:rsidRPr="004373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>wniesie wkład własny w wysokości nie mniejszej niż 10% wartości projektu, zgodnie z zapisami zawartymi w Szczegółowym Opisie Osi Priorytetowych Regionalnego Programu Operacyjnego Województwa Zachodniopomorskiego 2014-2020.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  <w:p w:rsidR="00A73F87" w:rsidRPr="003B4393" w:rsidRDefault="00A73F87" w:rsidP="006F44B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3F87" w:rsidRPr="003B4393" w:rsidRDefault="00A73F87" w:rsidP="006F4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pct"/>
            <w:gridSpan w:val="7"/>
            <w:tcBorders>
              <w:top w:val="single" w:sz="6" w:space="0" w:color="auto"/>
            </w:tcBorders>
            <w:vAlign w:val="center"/>
          </w:tcPr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Kryterium wprowadzono celem zaangażowania potencjału tak społecznego jak i finansowego projektodawcy/partnera na rzecz budowania trwałych efektów </w:t>
            </w:r>
            <w:r w:rsidRPr="00437307">
              <w:rPr>
                <w:rFonts w:ascii="Arial" w:hAnsi="Arial" w:cs="Arial"/>
                <w:sz w:val="18"/>
                <w:szCs w:val="18"/>
              </w:rPr>
              <w:br/>
              <w:t>w poszczególnych obszarach interwencji EFS poprzez zwiększenie partycypacji projektodawcy/partnera w budżecie projektu EFS w ramach wkładu własnego.</w:t>
            </w:r>
          </w:p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Partycypacja projektodawcy/partnera </w:t>
            </w:r>
            <w:r w:rsidRPr="00437307">
              <w:rPr>
                <w:rFonts w:ascii="Arial" w:hAnsi="Arial" w:cs="Arial"/>
                <w:sz w:val="18"/>
                <w:szCs w:val="18"/>
              </w:rPr>
              <w:br/>
              <w:t>w finansowaniu projektu zwiększy ich odpowiedzialność o jakość realizowanych działań jak również pozwoli na zapewnienie większej trwałości działań finansowanych z EFS.</w:t>
            </w:r>
          </w:p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Kryterium zostanie zweryfikowane na podstawie treści wniosku o dofinansowanie</w:t>
            </w:r>
            <w:r w:rsidR="00312D10" w:rsidRPr="00EA0D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6" w:type="pct"/>
            <w:gridSpan w:val="4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  <w:p w:rsidR="00A73F87" w:rsidRPr="00432A51" w:rsidRDefault="00A73F87" w:rsidP="006F44B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3F87" w:rsidRPr="00432A51" w:rsidRDefault="00A73F87" w:rsidP="006F44B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3F87" w:rsidRPr="00432A51" w:rsidRDefault="00A73F87" w:rsidP="006F44B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3F87" w:rsidRPr="00432A51" w:rsidRDefault="00A73F87" w:rsidP="006F44B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3F87" w:rsidRPr="00432A51" w:rsidRDefault="00A73F87" w:rsidP="006F44BF">
            <w:pPr>
              <w:rPr>
                <w:rFonts w:ascii="Arial" w:hAnsi="Arial" w:cs="Arial"/>
                <w:sz w:val="18"/>
                <w:szCs w:val="18"/>
              </w:rPr>
            </w:pPr>
          </w:p>
          <w:p w:rsidR="00A73F87" w:rsidRPr="00432A51" w:rsidRDefault="00A73F87" w:rsidP="006F44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gridSpan w:val="4"/>
            <w:tcBorders>
              <w:top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F87" w:rsidRPr="00437307" w:rsidRDefault="00A73F87" w:rsidP="00D7396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Świadczenia w ramach programu polityki zdrowotnej będą realizowane z pełnym poszanowaniem istniejących ram prawnych i ochrony praw pacjenta, w 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>tym zasad dotyczących prowadzenia i przechowywania dokumentacji medycznej.</w:t>
            </w:r>
          </w:p>
        </w:tc>
      </w:tr>
      <w:tr w:rsidR="00A73F87" w:rsidRPr="00432A51" w:rsidTr="00B71229">
        <w:trPr>
          <w:cantSplit/>
          <w:trHeight w:val="3529"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Uzasadnienie:</w:t>
            </w:r>
          </w:p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pct"/>
            <w:gridSpan w:val="7"/>
            <w:tcBorders>
              <w:top w:val="single" w:sz="6" w:space="0" w:color="auto"/>
            </w:tcBorders>
            <w:vAlign w:val="center"/>
          </w:tcPr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Kryterium ma na celu zapewnienie uczestnikom projektu prawa do świadczeń zdrowotnych oraz prawa do informacji i innych praw pacjenta, a tym samym zwiększy poczucie bezpieczeństwa osób będących grupą docelową programów profilaktycznych, co może przyczynić się do zwiększenia odsetka osób objętych programami profilaktycznymi w regionie. </w:t>
            </w:r>
          </w:p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Kryterium weryfikowane będzie na podstawie treści wniosku o dofinansowanie.</w:t>
            </w:r>
          </w:p>
        </w:tc>
        <w:tc>
          <w:tcPr>
            <w:tcW w:w="906" w:type="pct"/>
            <w:gridSpan w:val="4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gridSpan w:val="4"/>
            <w:tcBorders>
              <w:top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  <w:trHeight w:val="587"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A73F87" w:rsidRPr="00437307" w:rsidRDefault="00A73F87" w:rsidP="00D73964">
            <w:pPr>
              <w:pStyle w:val="Akapitzlist"/>
              <w:numPr>
                <w:ilvl w:val="0"/>
                <w:numId w:val="18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Projektodawca/Partner  nie  jest  realizatorem  analogicznego  programu  zdrowotnego  lub  programu polityki zdrowotnej realizowanego w ramach POWER.</w:t>
            </w:r>
          </w:p>
        </w:tc>
      </w:tr>
      <w:tr w:rsidR="00A73F87" w:rsidRPr="00432A51" w:rsidTr="00B71229">
        <w:trPr>
          <w:cantSplit/>
          <w:trHeight w:val="1970"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Uzasadnienie:</w:t>
            </w:r>
          </w:p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pct"/>
            <w:gridSpan w:val="7"/>
            <w:tcBorders>
              <w:top w:val="single" w:sz="6" w:space="0" w:color="auto"/>
            </w:tcBorders>
            <w:vAlign w:val="center"/>
          </w:tcPr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Kryterium ma na celu zapewnienie demarkacji wsparcia pomiędzy POWER a RPO WZ. </w:t>
            </w:r>
          </w:p>
          <w:p w:rsidR="00A5779D" w:rsidRPr="00437307" w:rsidRDefault="00A73F87" w:rsidP="006F44BF">
            <w:pPr>
              <w:jc w:val="both"/>
            </w:pPr>
            <w:r w:rsidRPr="00437307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 projektu</w:t>
            </w:r>
            <w:r w:rsidR="00A5779D" w:rsidRPr="00437307">
              <w:rPr>
                <w:rFonts w:ascii="Arial" w:hAnsi="Arial" w:cs="Arial"/>
                <w:sz w:val="18"/>
                <w:szCs w:val="18"/>
              </w:rPr>
              <w:t>.</w:t>
            </w:r>
            <w:r w:rsidR="00A5779D" w:rsidRPr="00437307">
              <w:t xml:space="preserve"> </w:t>
            </w:r>
          </w:p>
          <w:p w:rsidR="00A73F87" w:rsidRPr="0043730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gridSpan w:val="4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gridSpan w:val="4"/>
            <w:tcBorders>
              <w:top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3686B" w:rsidRPr="00432A51" w:rsidTr="00EA0D37">
        <w:trPr>
          <w:cantSplit/>
          <w:trHeight w:val="553"/>
        </w:trPr>
        <w:tc>
          <w:tcPr>
            <w:tcW w:w="858" w:type="pct"/>
            <w:gridSpan w:val="2"/>
            <w:vMerge/>
            <w:vAlign w:val="center"/>
          </w:tcPr>
          <w:p w:rsidR="0023686B" w:rsidRPr="00432A51" w:rsidRDefault="0023686B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3686B" w:rsidRPr="00437307" w:rsidRDefault="0023686B" w:rsidP="008C3FBA">
            <w:pPr>
              <w:pStyle w:val="Akapitzlist"/>
              <w:numPr>
                <w:ilvl w:val="0"/>
                <w:numId w:val="18"/>
              </w:numPr>
              <w:ind w:left="25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Koszty bezpośrednie projektu nie są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 xml:space="preserve"> rozliczane w całości kwotami ryczałtowymi określonymi przez beneficjenta.</w:t>
            </w:r>
          </w:p>
        </w:tc>
      </w:tr>
      <w:tr w:rsidR="0023686B" w:rsidRPr="00432A51" w:rsidTr="00B71229">
        <w:trPr>
          <w:cantSplit/>
          <w:trHeight w:val="1970"/>
        </w:trPr>
        <w:tc>
          <w:tcPr>
            <w:tcW w:w="858" w:type="pct"/>
            <w:gridSpan w:val="2"/>
            <w:vMerge/>
            <w:vAlign w:val="center"/>
          </w:tcPr>
          <w:p w:rsidR="0023686B" w:rsidRPr="00432A51" w:rsidRDefault="0023686B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23686B" w:rsidRPr="003B4393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top w:val="single" w:sz="6" w:space="0" w:color="auto"/>
            </w:tcBorders>
            <w:vAlign w:val="center"/>
          </w:tcPr>
          <w:p w:rsidR="0023686B" w:rsidRPr="00437307" w:rsidRDefault="0023686B" w:rsidP="00236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Metoda rozliczania kosztów bezpośrednich z zastosowaniem kwot ryczałtowych określonych przez beneficjenta </w:t>
            </w:r>
            <w:r w:rsidR="008C3FBA" w:rsidRPr="00437307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Pr="00437307">
              <w:rPr>
                <w:rFonts w:ascii="Arial" w:hAnsi="Arial" w:cs="Arial"/>
                <w:sz w:val="18"/>
                <w:szCs w:val="18"/>
              </w:rPr>
              <w:t>ma zastosowani</w:t>
            </w:r>
            <w:r w:rsidR="004C65EF" w:rsidRPr="00EA0D37">
              <w:rPr>
                <w:rFonts w:ascii="Arial" w:hAnsi="Arial" w:cs="Arial"/>
                <w:sz w:val="18"/>
                <w:szCs w:val="18"/>
              </w:rPr>
              <w:t>a</w:t>
            </w:r>
            <w:r w:rsidRPr="00437307">
              <w:rPr>
                <w:rFonts w:ascii="Arial" w:hAnsi="Arial" w:cs="Arial"/>
                <w:sz w:val="18"/>
                <w:szCs w:val="18"/>
              </w:rPr>
              <w:t xml:space="preserve"> w ramach danego naboru</w:t>
            </w:r>
            <w:r w:rsidR="008C3FBA" w:rsidRPr="00437307">
              <w:rPr>
                <w:rFonts w:ascii="Arial" w:hAnsi="Arial" w:cs="Arial"/>
                <w:sz w:val="18"/>
                <w:szCs w:val="18"/>
              </w:rPr>
              <w:t>.</w:t>
            </w:r>
            <w:r w:rsidRPr="00437307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"/>
            </w:r>
            <w:r w:rsidRPr="00437307">
              <w:rPr>
                <w:rFonts w:ascii="Arial" w:hAnsi="Arial" w:cs="Arial"/>
                <w:sz w:val="18"/>
                <w:szCs w:val="18"/>
                <w:vertAlign w:val="superscript"/>
              </w:rPr>
              <w:t>.</w:t>
            </w:r>
          </w:p>
          <w:p w:rsidR="008C3FBA" w:rsidRPr="00437307" w:rsidRDefault="008C3FBA" w:rsidP="002368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3686B" w:rsidRPr="00437307" w:rsidRDefault="0023686B" w:rsidP="002368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Kryterium będzie weryfikowane na etapie KOP</w:t>
            </w:r>
            <w:r w:rsidRPr="0043730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906" w:type="pct"/>
            <w:gridSpan w:val="4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23686B" w:rsidRPr="00432A51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79A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top w:val="single" w:sz="6" w:space="0" w:color="auto"/>
            </w:tcBorders>
            <w:vAlign w:val="center"/>
          </w:tcPr>
          <w:p w:rsidR="0023686B" w:rsidRPr="00432A51" w:rsidRDefault="00B94320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pct"/>
            <w:gridSpan w:val="17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7307" w:rsidRDefault="00A73F87" w:rsidP="006F44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b/>
                <w:sz w:val="18"/>
                <w:szCs w:val="18"/>
              </w:rPr>
              <w:t>Kryteria premiujące</w:t>
            </w:r>
          </w:p>
        </w:tc>
      </w:tr>
      <w:tr w:rsidR="00A73F87" w:rsidRPr="00432A51" w:rsidTr="00B71229">
        <w:trPr>
          <w:cantSplit/>
          <w:trHeight w:val="601"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437307" w:rsidRDefault="00125EF7" w:rsidP="0041641D">
            <w:pPr>
              <w:pStyle w:val="Akapitzlist"/>
              <w:numPr>
                <w:ilvl w:val="0"/>
                <w:numId w:val="9"/>
              </w:numPr>
              <w:spacing w:before="40" w:after="40"/>
              <w:ind w:left="40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Projektodawca 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 xml:space="preserve">lub Partner (jeśli dotyczy) posiada co najmniej 3-letnie doświadczenie w </w:t>
            </w:r>
            <w:r w:rsidR="00210CBA" w:rsidRPr="00EA0D37">
              <w:rPr>
                <w:rFonts w:ascii="Arial" w:hAnsi="Arial" w:cs="Arial"/>
                <w:sz w:val="18"/>
                <w:szCs w:val="18"/>
              </w:rPr>
              <w:t>zapobieganiu problemowi zdrowotnemu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>, którego dotyczy RPZ.</w:t>
            </w:r>
            <w:r w:rsidR="00A73F87" w:rsidRPr="004373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6" w:type="pct"/>
            <w:gridSpan w:val="4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LICZBA PUNKTÓW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ind w:left="46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bottom w:val="single" w:sz="6" w:space="0" w:color="auto"/>
            </w:tcBorders>
            <w:vAlign w:val="center"/>
          </w:tcPr>
          <w:p w:rsidR="00A73F87" w:rsidRPr="009F6A46" w:rsidRDefault="00A73F87" w:rsidP="006F44B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Kryterium ma na celu zapewnienie prawidłowej realizacji projektu poprzez podmioty posiadające niezbędne doświadczenie. Specyfika projektów będących przedmiotem konkursu powoduje, że ich realizacja w dużym stopniu zależy od doświadczenia beneficjenta i jego znajomości problemów w obszarze, w którym realizowane jest wsparcie.</w:t>
            </w:r>
          </w:p>
          <w:p w:rsidR="00A73F87" w:rsidRPr="00EA0D37" w:rsidRDefault="00A73F87" w:rsidP="006F44B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Kryterium weryfikowane będzie na podstawie treści wniosku o dofinansowanie.</w:t>
            </w:r>
          </w:p>
        </w:tc>
        <w:tc>
          <w:tcPr>
            <w:tcW w:w="906" w:type="pct"/>
            <w:gridSpan w:val="4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234687" w:rsidRDefault="00567253" w:rsidP="00EA0D37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46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4687">
              <w:t xml:space="preserve"> </w:t>
            </w:r>
            <w:r w:rsidR="00234687" w:rsidRPr="00234687">
              <w:rPr>
                <w:rFonts w:ascii="Arial" w:hAnsi="Arial" w:cs="Arial"/>
                <w:sz w:val="18"/>
                <w:szCs w:val="18"/>
              </w:rPr>
              <w:t>Projektodawca lub Partner jest podmiotem wykonującym działalność leczniczą udzielającym świadczenia opieki zdrowotnej w rodzaju podstawowa opieka zdrowotna na podstawie zawartej umowy o udzielenie świadczeń opieki zdrowotnej z dyrektorem właściwego Oddziału Wojewódzkiego Narodowego Funduszu Zdrowia.</w:t>
            </w:r>
          </w:p>
        </w:tc>
        <w:tc>
          <w:tcPr>
            <w:tcW w:w="906" w:type="pct"/>
            <w:gridSpan w:val="4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LICZBA PUNKTÓW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32A51" w:rsidRDefault="002346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7307" w:rsidRDefault="00A73F87" w:rsidP="006F44BF">
            <w:pPr>
              <w:ind w:left="46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84A46" w:rsidRPr="00D84A46" w:rsidRDefault="00D84A46" w:rsidP="00D84A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4A46">
              <w:rPr>
                <w:rFonts w:ascii="Arial" w:hAnsi="Arial" w:cs="Arial"/>
                <w:sz w:val="18"/>
                <w:szCs w:val="18"/>
              </w:rPr>
              <w:t>Włączenie do działań projektowych placówek podstawowej opieki zdrowotnej wpłynie na zwiększenie efektywności i jakości zaplanowanych w projekcie usług zdrowotnych.</w:t>
            </w:r>
          </w:p>
          <w:p w:rsidR="00D84A46" w:rsidRPr="00D84A46" w:rsidRDefault="00D84A46" w:rsidP="00D84A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4A46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 a także w oparciu o informacje zawarte na stronie NFZ zgodnie z linkiem:</w:t>
            </w:r>
          </w:p>
          <w:p w:rsidR="00A73F87" w:rsidRPr="00234687" w:rsidRDefault="00D84A46" w:rsidP="006F44BF">
            <w:pPr>
              <w:ind w:left="16" w:firstLine="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4A46">
              <w:rPr>
                <w:rFonts w:ascii="Arial" w:hAnsi="Arial" w:cs="Arial"/>
                <w:sz w:val="18"/>
                <w:szCs w:val="18"/>
              </w:rPr>
              <w:t>http://www.nfz.gov.pl/o-nfz/informator-o-zawartych-umowach/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pct"/>
            <w:gridSpan w:val="9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F87" w:rsidRPr="00437307" w:rsidRDefault="00A73F87" w:rsidP="00A73F87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W ramach projektu realizowane jest wsparcie również w godzinach popołudniowych (po godzinie 16:00) i wieczornych oraz w soboty.</w:t>
            </w:r>
          </w:p>
        </w:tc>
        <w:tc>
          <w:tcPr>
            <w:tcW w:w="909" w:type="pct"/>
            <w:gridSpan w:val="5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LICZBA PUNKTÓW</w:t>
            </w:r>
          </w:p>
        </w:tc>
        <w:tc>
          <w:tcPr>
            <w:tcW w:w="501" w:type="pct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F87" w:rsidRPr="00450EF7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0EF7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EA0D37" w:rsidRDefault="00A73F87" w:rsidP="006F44BF">
            <w:pPr>
              <w:ind w:left="466" w:hanging="426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bottom w:val="single" w:sz="6" w:space="0" w:color="auto"/>
            </w:tcBorders>
            <w:vAlign w:val="center"/>
          </w:tcPr>
          <w:p w:rsidR="00A73F87" w:rsidRPr="009F6A46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Kryterium zapewni upowszechnienie</w:t>
            </w:r>
          </w:p>
          <w:p w:rsidR="00A73F87" w:rsidRPr="009F6A46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badań oraz większą dostępność do</w:t>
            </w:r>
          </w:p>
          <w:p w:rsidR="00A73F87" w:rsidRPr="009F6A46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wsparcia udzielanego na terenie województwa</w:t>
            </w:r>
          </w:p>
          <w:p w:rsidR="00A73F87" w:rsidRPr="009F6A46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zachodniopomorskiego.</w:t>
            </w:r>
          </w:p>
          <w:p w:rsidR="00A73F87" w:rsidRPr="009F6A46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F87" w:rsidRPr="00EA0D37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F6A46">
              <w:rPr>
                <w:rFonts w:ascii="Arial" w:hAnsi="Arial" w:cs="Arial"/>
                <w:sz w:val="18"/>
                <w:szCs w:val="18"/>
              </w:rPr>
              <w:t>Kryterium weryfikowane będzie na podstawie treści wniosku o dofinansowanie.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 w:val="restart"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pct"/>
            <w:gridSpan w:val="9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3B4393" w:rsidRDefault="00A73F87" w:rsidP="00A73F87">
            <w:pPr>
              <w:pStyle w:val="Akapitzlist"/>
              <w:numPr>
                <w:ilvl w:val="0"/>
                <w:numId w:val="9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Projektodawca od co najmniej 1 roku na dzień złożenia wniosku posiada siedzibę, </w:t>
            </w:r>
            <w:r w:rsidR="008F6578" w:rsidRPr="00437307">
              <w:rPr>
                <w:rFonts w:ascii="Arial" w:hAnsi="Arial" w:cs="Arial"/>
                <w:bCs/>
                <w:sz w:val="18"/>
                <w:szCs w:val="18"/>
              </w:rPr>
              <w:t>filię, delegaturę, oddział czy inną prawnie dozwoloną formę organizacyjną działalności podmiotu</w:t>
            </w:r>
            <w:r w:rsidR="008F6578" w:rsidRPr="00437307">
              <w:rPr>
                <w:rFonts w:ascii="Arial" w:hAnsi="Arial" w:cs="Arial"/>
                <w:sz w:val="18"/>
                <w:szCs w:val="18"/>
              </w:rPr>
              <w:t xml:space="preserve"> na terenie województwa zachodniopomorskiego.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LICZBA PUNKTÓW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50EF7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0EF7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vMerge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ind w:left="46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bottom w:val="single" w:sz="6" w:space="0" w:color="auto"/>
            </w:tcBorders>
            <w:vAlign w:val="center"/>
          </w:tcPr>
          <w:p w:rsidR="00A73F87" w:rsidRPr="00437307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7307">
              <w:rPr>
                <w:rFonts w:ascii="Arial" w:hAnsi="Arial" w:cs="Arial"/>
                <w:color w:val="auto"/>
                <w:sz w:val="18"/>
                <w:szCs w:val="18"/>
              </w:rPr>
              <w:t>Kryterium ma na celu realizację projektów przez podmioty, które bezpośrednio przyczynią się do ekonomiczno-społecznego rozwoju regionu. Realizacja projektu przez Projektodawców z terenu województwa jest uzasadniona lokalnym charakterem wsparcia.</w:t>
            </w:r>
          </w:p>
          <w:p w:rsidR="00A73F87" w:rsidRPr="00437307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73F87" w:rsidRPr="00437307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7307">
              <w:rPr>
                <w:rFonts w:ascii="Arial" w:hAnsi="Arial" w:cs="Arial"/>
                <w:color w:val="auto"/>
                <w:sz w:val="18"/>
                <w:szCs w:val="18"/>
              </w:rPr>
              <w:t xml:space="preserve">Projektodawca jest zobowiązany do wskazania w treści wniosku o dofinansowanie deklaracji spełniania kryterium oraz </w:t>
            </w:r>
            <w:r w:rsidR="00DB3106" w:rsidRPr="00437307">
              <w:rPr>
                <w:rFonts w:ascii="Arial" w:hAnsi="Arial" w:cs="Arial"/>
                <w:sz w:val="18"/>
                <w:szCs w:val="18"/>
              </w:rPr>
              <w:t xml:space="preserve">w przypadku gdy informacja ta  nie będzie możliwa  do weryfikacji w oparciu o powszechnie dostępne rejestry publiczne tj.:  KRS i CEIDG, </w:t>
            </w:r>
            <w:r w:rsidRPr="00437307">
              <w:rPr>
                <w:rFonts w:ascii="Arial" w:hAnsi="Arial" w:cs="Arial"/>
                <w:color w:val="auto"/>
                <w:sz w:val="18"/>
                <w:szCs w:val="18"/>
              </w:rPr>
              <w:t xml:space="preserve">przedłożenia wraz z wnioskiem dokumentu </w:t>
            </w:r>
            <w:r w:rsidR="00DB3106" w:rsidRPr="00437307">
              <w:rPr>
                <w:rFonts w:ascii="Arial" w:hAnsi="Arial" w:cs="Arial"/>
                <w:sz w:val="18"/>
                <w:szCs w:val="18"/>
              </w:rPr>
              <w:t xml:space="preserve">wydanego przez właściwy organ administracji publicznej, </w:t>
            </w:r>
            <w:r w:rsidRPr="00437307">
              <w:rPr>
                <w:rFonts w:ascii="Arial" w:hAnsi="Arial" w:cs="Arial"/>
                <w:color w:val="auto"/>
                <w:sz w:val="18"/>
                <w:szCs w:val="18"/>
              </w:rPr>
              <w:t>potwierdzającego posiadanie od minimum 1 roku do dnia złożenia wniosku, siedziby i adresu podmiotu, oddziału, głównego miejsca wykonywania działalności lub dodatkowego miejsca wykonywania działalności na terenie województwa zachodniopomorskiego.</w:t>
            </w:r>
          </w:p>
          <w:p w:rsidR="00DB3106" w:rsidRPr="00437307" w:rsidRDefault="00DB3106" w:rsidP="00DB3106">
            <w:pPr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Kryterium weryfikowane będzie na podstawie odpowiednich zapisów wniosku o dofinansowanie projektu, dostępnych rejestrów publicznych (KRS, CEIDG) lub dokumentu urzędowego wydanego przez właściwy organ administracji publicznej załączonego do wniosku.</w:t>
            </w:r>
          </w:p>
          <w:p w:rsidR="00DB3106" w:rsidRPr="00437307" w:rsidRDefault="00DB3106" w:rsidP="00DB3106">
            <w:pPr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W przypadku podmiotów prawa handlowego, posiadających wpis do KRS, wymóg spełnienia kryterium dotyczyć będzie posiadania siedziby lub oddziału podmiotu na terenie województwa zachodniopomorskiego. </w:t>
            </w:r>
          </w:p>
          <w:p w:rsidR="00DB3106" w:rsidRPr="00437307" w:rsidRDefault="00DB3106" w:rsidP="00DB3106">
            <w:pPr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 xml:space="preserve">W przypadku osób fizycznych prowadzących działalność gospodarczą, posiadających wpis do CEIDG, wymóg spełnienia kryterium dotyczyć będzie głównego lub dodatkowego miejsca prowadzenia działalności na terenie województwa zachodniopomorskiego.  </w:t>
            </w:r>
          </w:p>
          <w:p w:rsidR="00DB3106" w:rsidRPr="00437307" w:rsidRDefault="00DB3106" w:rsidP="00DB3106">
            <w:pPr>
              <w:rPr>
                <w:rFonts w:ascii="Arial" w:hAnsi="Arial" w:cs="Arial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Kryterium uznaje się za spełnione, w przypadku gdy Wnioskodawcą jest  podmiot, którego status prawny wynika z właściwych ustaw.</w:t>
            </w:r>
          </w:p>
          <w:p w:rsidR="00DB3106" w:rsidRPr="00437307" w:rsidRDefault="00DB3106" w:rsidP="00DB3106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W przypadku gdy zakres wymaganych danych  nie będzie możliwy do zweryfikowania  w oparciu o dostępne ewidencje i rejestry publiczne, a Wnioskodawca nie załączy do wniosku odpowiedniego dokumentu urzędowego wydanego przez właściwy organ administracji publicznej, projekty takie nie będą podlegały uzupełnieniu, a kryterium zostanie uznane za niespełnione.</w:t>
            </w:r>
          </w:p>
          <w:p w:rsidR="00DB3106" w:rsidRPr="00437307" w:rsidRDefault="00DB3106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7307">
              <w:rPr>
                <w:rFonts w:ascii="Arial" w:hAnsi="Arial" w:cs="Arial"/>
                <w:sz w:val="18"/>
                <w:szCs w:val="18"/>
              </w:rPr>
              <w:t>Weryfikacja spełnienia kryterium będzie możliwa na każdym etapie postępowania konkursowego.</w:t>
            </w:r>
          </w:p>
          <w:p w:rsidR="00A73F87" w:rsidRPr="00437307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73F87" w:rsidRPr="00437307" w:rsidRDefault="00A73F87" w:rsidP="00EA0D37">
            <w:pPr>
              <w:pStyle w:val="Default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6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pct"/>
            <w:gridSpan w:val="9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437307" w:rsidRDefault="00A73F87" w:rsidP="00A73F87">
            <w:pPr>
              <w:pStyle w:val="Default"/>
              <w:numPr>
                <w:ilvl w:val="0"/>
                <w:numId w:val="7"/>
              </w:numPr>
              <w:spacing w:before="20" w:after="20"/>
              <w:ind w:left="342" w:hanging="34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7307">
              <w:rPr>
                <w:rFonts w:ascii="Arial" w:hAnsi="Arial" w:cs="Arial"/>
                <w:color w:val="auto"/>
                <w:sz w:val="18"/>
                <w:szCs w:val="18"/>
              </w:rPr>
              <w:t xml:space="preserve">Projekt realizowany jest w partnerstwie z co najmniej jedną organizacją </w:t>
            </w:r>
            <w:r w:rsidR="008F6578" w:rsidRPr="00437307">
              <w:rPr>
                <w:rFonts w:ascii="Arial" w:hAnsi="Arial" w:cs="Arial"/>
                <w:color w:val="auto"/>
                <w:sz w:val="18"/>
                <w:szCs w:val="18"/>
              </w:rPr>
              <w:t>pozarządową reprezentującą interesy pacjentów i posiadającą co najmniej 2 letnie doświadczenie w zakresie działań profilaktycznych z zakresu grupy chorób, których dotyczy projekt.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LICZBA PUNKTÓW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3B4393" w:rsidRDefault="00A73F87" w:rsidP="006F44BF">
            <w:pPr>
              <w:ind w:left="46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4393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1732" w:type="pct"/>
            <w:gridSpan w:val="7"/>
            <w:tcBorders>
              <w:bottom w:val="single" w:sz="6" w:space="0" w:color="auto"/>
            </w:tcBorders>
            <w:vAlign w:val="center"/>
          </w:tcPr>
          <w:p w:rsidR="00A73F87" w:rsidRPr="009F6A46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F6A46">
              <w:rPr>
                <w:rFonts w:ascii="Arial" w:hAnsi="Arial" w:cs="Arial"/>
                <w:color w:val="auto"/>
                <w:sz w:val="18"/>
                <w:szCs w:val="18"/>
              </w:rPr>
              <w:t>Kryterium ma na celu promować partnerstwa z doświadczonymi organizacjami pozarządowymi w celu zapewnienia wysokiej jakości i kompleksowości udzielanego wsparcia.</w:t>
            </w:r>
          </w:p>
          <w:p w:rsidR="00A73F87" w:rsidRPr="00EA0D37" w:rsidRDefault="00A73F87" w:rsidP="006F44BF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9F6A46">
              <w:rPr>
                <w:rFonts w:ascii="Arial" w:hAnsi="Arial" w:cs="Arial"/>
                <w:color w:val="auto"/>
                <w:sz w:val="18"/>
                <w:szCs w:val="18"/>
              </w:rPr>
              <w:t>Kryterium weryfikowane będzie na podstawie treści wniosku o dofinansowanie.</w:t>
            </w:r>
          </w:p>
        </w:tc>
        <w:tc>
          <w:tcPr>
            <w:tcW w:w="906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504" w:type="pct"/>
            <w:gridSpan w:val="4"/>
            <w:tcBorders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tcBorders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Kwalifikowalność wydatków</w:t>
            </w:r>
          </w:p>
        </w:tc>
        <w:tc>
          <w:tcPr>
            <w:tcW w:w="4142" w:type="pct"/>
            <w:gridSpan w:val="1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 w:rsidRPr="00432A51">
              <w:rPr>
                <w:rFonts w:ascii="Arial" w:hAnsi="Arial" w:cs="Arial"/>
                <w:i/>
                <w:sz w:val="18"/>
                <w:szCs w:val="18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432A5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73F87" w:rsidRPr="00432A51" w:rsidTr="006F44BF">
        <w:trPr>
          <w:cantSplit/>
        </w:trPr>
        <w:tc>
          <w:tcPr>
            <w:tcW w:w="5000" w:type="pct"/>
            <w:gridSpan w:val="19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2A51">
              <w:rPr>
                <w:rFonts w:ascii="Arial" w:hAnsi="Arial" w:cs="Arial"/>
                <w:b/>
                <w:sz w:val="18"/>
                <w:szCs w:val="18"/>
              </w:rPr>
              <w:t>Wskaźniki produktu i rezultatu planowane do osiągnięcia w ramach konkursu</w:t>
            </w:r>
          </w:p>
        </w:tc>
      </w:tr>
      <w:tr w:rsidR="00A73F87" w:rsidRPr="00432A51" w:rsidTr="00B71229">
        <w:trPr>
          <w:cantSplit/>
          <w:trHeight w:val="236"/>
        </w:trPr>
        <w:tc>
          <w:tcPr>
            <w:tcW w:w="858" w:type="pct"/>
            <w:gridSpan w:val="2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1732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Wartość wskaźnika planowana do osiągnięcia w ramach konkursu w podziale na lata</w:t>
            </w:r>
          </w:p>
        </w:tc>
        <w:tc>
          <w:tcPr>
            <w:tcW w:w="1410" w:type="pct"/>
            <w:gridSpan w:val="8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Wskaźnik realizujący ramy wykonania</w:t>
            </w:r>
          </w:p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T/N</w:t>
            </w:r>
          </w:p>
        </w:tc>
      </w:tr>
      <w:tr w:rsidR="00A73F87" w:rsidRPr="00432A51" w:rsidTr="00B71229">
        <w:trPr>
          <w:cantSplit/>
          <w:trHeight w:val="236"/>
        </w:trPr>
        <w:tc>
          <w:tcPr>
            <w:tcW w:w="858" w:type="pct"/>
            <w:gridSpan w:val="2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8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Rok</w:t>
            </w:r>
          </w:p>
        </w:tc>
        <w:tc>
          <w:tcPr>
            <w:tcW w:w="1044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410" w:type="pct"/>
            <w:gridSpan w:val="8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73F87" w:rsidRPr="00432A51" w:rsidTr="00B71229">
        <w:trPr>
          <w:cantSplit/>
        </w:trPr>
        <w:tc>
          <w:tcPr>
            <w:tcW w:w="85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i/>
                <w:color w:val="D9D9D9" w:themeColor="background1" w:themeShade="D9"/>
                <w:sz w:val="18"/>
                <w:szCs w:val="18"/>
              </w:rPr>
            </w:pPr>
            <w:r w:rsidRPr="00BB79A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Liczba wspartych w programie miejsc świadczenia usług zdrowotnych, istniejących po zakończeniu projektu [szt.].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sztuki</w:t>
            </w:r>
          </w:p>
        </w:tc>
        <w:tc>
          <w:tcPr>
            <w:tcW w:w="688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04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3F87" w:rsidRPr="00432A51" w:rsidRDefault="009F7D78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10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A73F87" w:rsidTr="00B71229">
        <w:trPr>
          <w:cantSplit/>
          <w:trHeight w:val="978"/>
        </w:trPr>
        <w:tc>
          <w:tcPr>
            <w:tcW w:w="85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3F87" w:rsidRPr="00432A51" w:rsidRDefault="00A73F87" w:rsidP="006F44BF">
            <w:pPr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BB79A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Liczba osób zagrożonych ubóstwem lub wykluczeniem społecznym objętych usługami zdrowotnymi w programie [osoby].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024FB2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FB2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688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3F87" w:rsidRPr="00024FB2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FB2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04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3F87" w:rsidRPr="00BF15FE" w:rsidRDefault="00F2505F" w:rsidP="00BF15FE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02FBC">
              <w:rPr>
                <w:rFonts w:ascii="Arial" w:hAnsi="Arial" w:cs="Arial"/>
                <w:sz w:val="18"/>
                <w:szCs w:val="18"/>
              </w:rPr>
              <w:t>537</w:t>
            </w:r>
            <w:r w:rsidR="009F7D78" w:rsidRPr="00B02FB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0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73F87" w:rsidRPr="00DA13A5" w:rsidRDefault="00A73F87" w:rsidP="006F4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A51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</w:tbl>
    <w:p w:rsidR="00A73F87" w:rsidRDefault="00A73F87" w:rsidP="00A73F87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73F87" w:rsidRPr="00CE6F01" w:rsidRDefault="00A73F87" w:rsidP="00A73F87">
      <w:pPr>
        <w:spacing w:after="200" w:line="276" w:lineRule="auto"/>
        <w:contextualSpacing/>
        <w:jc w:val="both"/>
        <w:rPr>
          <w:b/>
        </w:rPr>
      </w:pPr>
    </w:p>
    <w:p w:rsidR="00A73F87" w:rsidRDefault="00A73F87" w:rsidP="00A73F87">
      <w:pPr>
        <w:jc w:val="both"/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A73F87" w:rsidRDefault="00A73F87" w:rsidP="00A73F87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FA73A5" w:rsidRDefault="00FA73A5"/>
    <w:sectPr w:rsidR="00FA73A5" w:rsidSect="00C0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AEC" w:rsidRDefault="00116AEC" w:rsidP="0023686B">
      <w:r>
        <w:separator/>
      </w:r>
    </w:p>
  </w:endnote>
  <w:endnote w:type="continuationSeparator" w:id="0">
    <w:p w:rsidR="00116AEC" w:rsidRDefault="00116AEC" w:rsidP="0023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AEC" w:rsidRDefault="00116AEC" w:rsidP="0023686B">
      <w:r>
        <w:separator/>
      </w:r>
    </w:p>
  </w:footnote>
  <w:footnote w:type="continuationSeparator" w:id="0">
    <w:p w:rsidR="00116AEC" w:rsidRDefault="00116AEC" w:rsidP="0023686B">
      <w:r>
        <w:continuationSeparator/>
      </w:r>
    </w:p>
  </w:footnote>
  <w:footnote w:id="1">
    <w:p w:rsidR="00FB3ED5" w:rsidRDefault="00FB3ED5">
      <w:pPr>
        <w:pStyle w:val="Tekstprzypisudolnego"/>
      </w:pPr>
      <w:r w:rsidRPr="00EA0D37">
        <w:rPr>
          <w:rStyle w:val="Odwoanieprzypisudolnego"/>
          <w:rFonts w:ascii="Arial" w:hAnsi="Arial" w:cs="Arial"/>
        </w:rPr>
        <w:footnoteRef/>
      </w:r>
      <w:r w:rsidRPr="00EA0D37">
        <w:rPr>
          <w:rFonts w:ascii="Arial" w:hAnsi="Arial" w:cs="Arial"/>
        </w:rPr>
        <w:t xml:space="preserve"> </w:t>
      </w:r>
      <w:r w:rsidRPr="00EA0D37">
        <w:rPr>
          <w:rFonts w:ascii="Arial" w:hAnsi="Arial" w:cs="Arial"/>
          <w:sz w:val="16"/>
          <w:szCs w:val="16"/>
        </w:rPr>
        <w:t>Działania informacyjno-promocyjne mające na celu pozyskanie odbiorców ostatecznych planowanego wsparcia mające wymiar zadań merytorycznych mogą stanowić koszty bezpośrednie projektu. Koszty związane z kampaniami informacyjno-promocyjnymi lub innymi działaniami upowszechniającymi projekt realizowanymi jako działania świadomościowe, które są skierowane do całej społeczności powinny być finansowane w ramach kosztów pośrednich.</w:t>
      </w:r>
    </w:p>
  </w:footnote>
  <w:footnote w:id="2">
    <w:p w:rsidR="003B5A16" w:rsidRPr="00503FE9" w:rsidRDefault="003B5A16" w:rsidP="0023686B">
      <w:pPr>
        <w:pStyle w:val="Tekstprzypisudolnego"/>
      </w:pPr>
      <w:r w:rsidRPr="006208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208F9">
        <w:rPr>
          <w:rFonts w:ascii="Arial" w:hAnsi="Arial" w:cs="Arial"/>
          <w:sz w:val="18"/>
          <w:szCs w:val="18"/>
        </w:rPr>
        <w:t xml:space="preserve"> Zgodnie z pkt. 1 podrozdziału 8.5 </w:t>
      </w:r>
      <w:r w:rsidRPr="006208F9">
        <w:rPr>
          <w:rFonts w:ascii="Arial" w:hAnsi="Arial" w:cs="Arial"/>
          <w:i/>
          <w:iCs/>
          <w:sz w:val="18"/>
          <w:szCs w:val="18"/>
        </w:rPr>
        <w:t>Wytycznych w zakresie kwalifikowalności wydatków w ramach EFRR, EFS I FS na lata 2014-2020.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8FD"/>
    <w:multiLevelType w:val="hybridMultilevel"/>
    <w:tmpl w:val="58E00032"/>
    <w:lvl w:ilvl="0" w:tplc="503807A2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004F"/>
    <w:multiLevelType w:val="hybridMultilevel"/>
    <w:tmpl w:val="272E7866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F42AE"/>
    <w:multiLevelType w:val="hybridMultilevel"/>
    <w:tmpl w:val="7F16E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540"/>
    <w:multiLevelType w:val="hybridMultilevel"/>
    <w:tmpl w:val="043244D6"/>
    <w:lvl w:ilvl="0" w:tplc="28B86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76FFA"/>
    <w:multiLevelType w:val="multilevel"/>
    <w:tmpl w:val="13DAD10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sz w:val="22"/>
        <w:szCs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2EA93768"/>
    <w:multiLevelType w:val="hybridMultilevel"/>
    <w:tmpl w:val="C3C04BAE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B77CB"/>
    <w:multiLevelType w:val="hybridMultilevel"/>
    <w:tmpl w:val="CA001C32"/>
    <w:lvl w:ilvl="0" w:tplc="2C9817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A49AC"/>
    <w:multiLevelType w:val="hybridMultilevel"/>
    <w:tmpl w:val="03D421B2"/>
    <w:lvl w:ilvl="0" w:tplc="8DA8E76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0547D"/>
    <w:multiLevelType w:val="hybridMultilevel"/>
    <w:tmpl w:val="0206E4FA"/>
    <w:lvl w:ilvl="0" w:tplc="AB7AD5F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3833716"/>
    <w:multiLevelType w:val="hybridMultilevel"/>
    <w:tmpl w:val="9C003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166EC"/>
    <w:multiLevelType w:val="hybridMultilevel"/>
    <w:tmpl w:val="67269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5B67CE"/>
    <w:multiLevelType w:val="hybridMultilevel"/>
    <w:tmpl w:val="D8165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A4E05"/>
    <w:multiLevelType w:val="hybridMultilevel"/>
    <w:tmpl w:val="45E60F92"/>
    <w:lvl w:ilvl="0" w:tplc="B92ECB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C09D2"/>
    <w:multiLevelType w:val="hybridMultilevel"/>
    <w:tmpl w:val="FDE0FF54"/>
    <w:lvl w:ilvl="0" w:tplc="BABE80C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C30E7"/>
    <w:multiLevelType w:val="hybridMultilevel"/>
    <w:tmpl w:val="9FF6159C"/>
    <w:lvl w:ilvl="0" w:tplc="45CCF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F2B4D"/>
    <w:multiLevelType w:val="hybridMultilevel"/>
    <w:tmpl w:val="DD6E7768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B548D"/>
    <w:multiLevelType w:val="hybridMultilevel"/>
    <w:tmpl w:val="E7507F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CB6B44"/>
    <w:multiLevelType w:val="hybridMultilevel"/>
    <w:tmpl w:val="C01EE9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452C3A"/>
    <w:multiLevelType w:val="hybridMultilevel"/>
    <w:tmpl w:val="0988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05CE5"/>
    <w:multiLevelType w:val="hybridMultilevel"/>
    <w:tmpl w:val="357E9114"/>
    <w:lvl w:ilvl="0" w:tplc="42342C9A">
      <w:start w:val="1"/>
      <w:numFmt w:val="decimal"/>
      <w:lvlText w:val="%1."/>
      <w:lvlJc w:val="left"/>
      <w:pPr>
        <w:ind w:left="720" w:hanging="360"/>
      </w:pPr>
      <w:rPr>
        <w:rFonts w:ascii="Myriad Pro" w:eastAsiaTheme="minorEastAsia" w:hAnsi="Myriad Pro" w:cs="Arial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D17D9"/>
    <w:multiLevelType w:val="hybridMultilevel"/>
    <w:tmpl w:val="18FE1978"/>
    <w:lvl w:ilvl="0" w:tplc="F70C1D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70CD9"/>
    <w:multiLevelType w:val="hybridMultilevel"/>
    <w:tmpl w:val="337A31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CBD1FD6"/>
    <w:multiLevelType w:val="hybridMultilevel"/>
    <w:tmpl w:val="27FC7C7A"/>
    <w:lvl w:ilvl="0" w:tplc="B9F69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0"/>
  </w:num>
  <w:num w:numId="8">
    <w:abstractNumId w:val="14"/>
  </w:num>
  <w:num w:numId="9">
    <w:abstractNumId w:val="22"/>
  </w:num>
  <w:num w:numId="10">
    <w:abstractNumId w:val="19"/>
  </w:num>
  <w:num w:numId="11">
    <w:abstractNumId w:val="10"/>
  </w:num>
  <w:num w:numId="12">
    <w:abstractNumId w:val="13"/>
  </w:num>
  <w:num w:numId="13">
    <w:abstractNumId w:val="16"/>
  </w:num>
  <w:num w:numId="14">
    <w:abstractNumId w:val="11"/>
  </w:num>
  <w:num w:numId="15">
    <w:abstractNumId w:val="21"/>
  </w:num>
  <w:num w:numId="16">
    <w:abstractNumId w:val="8"/>
  </w:num>
  <w:num w:numId="17">
    <w:abstractNumId w:val="20"/>
  </w:num>
  <w:num w:numId="18">
    <w:abstractNumId w:val="7"/>
  </w:num>
  <w:num w:numId="19">
    <w:abstractNumId w:val="9"/>
  </w:num>
  <w:num w:numId="20">
    <w:abstractNumId w:val="3"/>
  </w:num>
  <w:num w:numId="21">
    <w:abstractNumId w:val="18"/>
  </w:num>
  <w:num w:numId="22">
    <w:abstractNumId w:val="17"/>
  </w:num>
  <w:num w:numId="23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F87"/>
    <w:rsid w:val="00000271"/>
    <w:rsid w:val="00005335"/>
    <w:rsid w:val="00024FB2"/>
    <w:rsid w:val="00026164"/>
    <w:rsid w:val="00027197"/>
    <w:rsid w:val="00032846"/>
    <w:rsid w:val="00040530"/>
    <w:rsid w:val="0005753B"/>
    <w:rsid w:val="00070B84"/>
    <w:rsid w:val="000A1F17"/>
    <w:rsid w:val="000C40E0"/>
    <w:rsid w:val="000D2119"/>
    <w:rsid w:val="000D4005"/>
    <w:rsid w:val="000E2A28"/>
    <w:rsid w:val="000F0363"/>
    <w:rsid w:val="001148AB"/>
    <w:rsid w:val="00116AEC"/>
    <w:rsid w:val="00123E5C"/>
    <w:rsid w:val="00125EF7"/>
    <w:rsid w:val="00166C1A"/>
    <w:rsid w:val="00170444"/>
    <w:rsid w:val="0018026A"/>
    <w:rsid w:val="00187A4D"/>
    <w:rsid w:val="001944E0"/>
    <w:rsid w:val="00195E1F"/>
    <w:rsid w:val="001A1EDE"/>
    <w:rsid w:val="001D310C"/>
    <w:rsid w:val="001E75B5"/>
    <w:rsid w:val="001F46CA"/>
    <w:rsid w:val="001F511F"/>
    <w:rsid w:val="002014D0"/>
    <w:rsid w:val="0020659F"/>
    <w:rsid w:val="00210CBA"/>
    <w:rsid w:val="00234687"/>
    <w:rsid w:val="0023686B"/>
    <w:rsid w:val="002377C0"/>
    <w:rsid w:val="00241098"/>
    <w:rsid w:val="00267AA6"/>
    <w:rsid w:val="002745BC"/>
    <w:rsid w:val="00275F43"/>
    <w:rsid w:val="00285FB2"/>
    <w:rsid w:val="002B2241"/>
    <w:rsid w:val="002B2FFD"/>
    <w:rsid w:val="002B3D5D"/>
    <w:rsid w:val="002B5BBE"/>
    <w:rsid w:val="002F58FA"/>
    <w:rsid w:val="00312D10"/>
    <w:rsid w:val="00334858"/>
    <w:rsid w:val="00353D6D"/>
    <w:rsid w:val="00355D64"/>
    <w:rsid w:val="00360563"/>
    <w:rsid w:val="003613E6"/>
    <w:rsid w:val="00377252"/>
    <w:rsid w:val="00377E7C"/>
    <w:rsid w:val="0038039D"/>
    <w:rsid w:val="003871BB"/>
    <w:rsid w:val="00391BC8"/>
    <w:rsid w:val="003B1C7B"/>
    <w:rsid w:val="003B5A16"/>
    <w:rsid w:val="003B7899"/>
    <w:rsid w:val="003C1831"/>
    <w:rsid w:val="003C1866"/>
    <w:rsid w:val="003C26B8"/>
    <w:rsid w:val="003C6AF7"/>
    <w:rsid w:val="003D3D72"/>
    <w:rsid w:val="003E0325"/>
    <w:rsid w:val="003E2546"/>
    <w:rsid w:val="00400C12"/>
    <w:rsid w:val="00413A70"/>
    <w:rsid w:val="0041641D"/>
    <w:rsid w:val="0042209B"/>
    <w:rsid w:val="0043639F"/>
    <w:rsid w:val="00437307"/>
    <w:rsid w:val="00450742"/>
    <w:rsid w:val="00454EC1"/>
    <w:rsid w:val="004569DE"/>
    <w:rsid w:val="00457E95"/>
    <w:rsid w:val="004711DE"/>
    <w:rsid w:val="00471B6F"/>
    <w:rsid w:val="0047576D"/>
    <w:rsid w:val="0049556D"/>
    <w:rsid w:val="004B2B41"/>
    <w:rsid w:val="004B5C65"/>
    <w:rsid w:val="004C65EF"/>
    <w:rsid w:val="004D4373"/>
    <w:rsid w:val="004D68B0"/>
    <w:rsid w:val="004E0271"/>
    <w:rsid w:val="004E4FBF"/>
    <w:rsid w:val="004E59CE"/>
    <w:rsid w:val="0051594E"/>
    <w:rsid w:val="005332B6"/>
    <w:rsid w:val="00551811"/>
    <w:rsid w:val="00553972"/>
    <w:rsid w:val="005625BC"/>
    <w:rsid w:val="00567253"/>
    <w:rsid w:val="005740C4"/>
    <w:rsid w:val="00581109"/>
    <w:rsid w:val="005B0A10"/>
    <w:rsid w:val="005E06C6"/>
    <w:rsid w:val="005E0A57"/>
    <w:rsid w:val="005E7EC3"/>
    <w:rsid w:val="005F0F71"/>
    <w:rsid w:val="0060107D"/>
    <w:rsid w:val="00603C27"/>
    <w:rsid w:val="00606ED2"/>
    <w:rsid w:val="00647089"/>
    <w:rsid w:val="00652E71"/>
    <w:rsid w:val="006C3A20"/>
    <w:rsid w:val="006C4AD4"/>
    <w:rsid w:val="006E56DE"/>
    <w:rsid w:val="006F44BF"/>
    <w:rsid w:val="006F4875"/>
    <w:rsid w:val="00720E46"/>
    <w:rsid w:val="00720E93"/>
    <w:rsid w:val="00735DC0"/>
    <w:rsid w:val="00766BEA"/>
    <w:rsid w:val="00791214"/>
    <w:rsid w:val="007D39BD"/>
    <w:rsid w:val="00802DD4"/>
    <w:rsid w:val="0081535D"/>
    <w:rsid w:val="00853920"/>
    <w:rsid w:val="0087029D"/>
    <w:rsid w:val="0088285B"/>
    <w:rsid w:val="008860F2"/>
    <w:rsid w:val="008A27C9"/>
    <w:rsid w:val="008A4DCB"/>
    <w:rsid w:val="008A5A3F"/>
    <w:rsid w:val="008C0688"/>
    <w:rsid w:val="008C3FBA"/>
    <w:rsid w:val="008C7CE7"/>
    <w:rsid w:val="008E41C4"/>
    <w:rsid w:val="008F6578"/>
    <w:rsid w:val="00927CF9"/>
    <w:rsid w:val="00940BA1"/>
    <w:rsid w:val="00942AC5"/>
    <w:rsid w:val="00964711"/>
    <w:rsid w:val="00986942"/>
    <w:rsid w:val="009925BE"/>
    <w:rsid w:val="00992619"/>
    <w:rsid w:val="009A07FB"/>
    <w:rsid w:val="009A2E8B"/>
    <w:rsid w:val="009A7D9C"/>
    <w:rsid w:val="009C29FE"/>
    <w:rsid w:val="009E1BDF"/>
    <w:rsid w:val="009F4174"/>
    <w:rsid w:val="009F6A46"/>
    <w:rsid w:val="009F7D78"/>
    <w:rsid w:val="00A11BF5"/>
    <w:rsid w:val="00A125D1"/>
    <w:rsid w:val="00A172C6"/>
    <w:rsid w:val="00A2037C"/>
    <w:rsid w:val="00A21213"/>
    <w:rsid w:val="00A4144E"/>
    <w:rsid w:val="00A4688F"/>
    <w:rsid w:val="00A47E9A"/>
    <w:rsid w:val="00A5779D"/>
    <w:rsid w:val="00A637F5"/>
    <w:rsid w:val="00A727E7"/>
    <w:rsid w:val="00A73F87"/>
    <w:rsid w:val="00A7497E"/>
    <w:rsid w:val="00A76629"/>
    <w:rsid w:val="00A86376"/>
    <w:rsid w:val="00A9108D"/>
    <w:rsid w:val="00AA1A55"/>
    <w:rsid w:val="00AA3959"/>
    <w:rsid w:val="00AC53EB"/>
    <w:rsid w:val="00AD3850"/>
    <w:rsid w:val="00AD3F85"/>
    <w:rsid w:val="00AE4A63"/>
    <w:rsid w:val="00B02FBC"/>
    <w:rsid w:val="00B23A67"/>
    <w:rsid w:val="00B33D60"/>
    <w:rsid w:val="00B44EBF"/>
    <w:rsid w:val="00B71229"/>
    <w:rsid w:val="00B754FF"/>
    <w:rsid w:val="00B823BC"/>
    <w:rsid w:val="00B84A64"/>
    <w:rsid w:val="00B8758C"/>
    <w:rsid w:val="00B927CC"/>
    <w:rsid w:val="00B94320"/>
    <w:rsid w:val="00B975AF"/>
    <w:rsid w:val="00BA61E3"/>
    <w:rsid w:val="00BD3E3C"/>
    <w:rsid w:val="00BD5B74"/>
    <w:rsid w:val="00BE2090"/>
    <w:rsid w:val="00BE668B"/>
    <w:rsid w:val="00BE7D6E"/>
    <w:rsid w:val="00BF15FE"/>
    <w:rsid w:val="00BF5D5A"/>
    <w:rsid w:val="00C024E9"/>
    <w:rsid w:val="00C16AA6"/>
    <w:rsid w:val="00C20B20"/>
    <w:rsid w:val="00C2129C"/>
    <w:rsid w:val="00C22610"/>
    <w:rsid w:val="00C2334F"/>
    <w:rsid w:val="00C2601A"/>
    <w:rsid w:val="00C2748D"/>
    <w:rsid w:val="00C4776F"/>
    <w:rsid w:val="00C51410"/>
    <w:rsid w:val="00C5168A"/>
    <w:rsid w:val="00CA62B0"/>
    <w:rsid w:val="00CB13E6"/>
    <w:rsid w:val="00CC1C2B"/>
    <w:rsid w:val="00CD1E15"/>
    <w:rsid w:val="00CE259D"/>
    <w:rsid w:val="00CE4160"/>
    <w:rsid w:val="00CE6AB4"/>
    <w:rsid w:val="00D12B09"/>
    <w:rsid w:val="00D12E63"/>
    <w:rsid w:val="00D439DC"/>
    <w:rsid w:val="00D73964"/>
    <w:rsid w:val="00D76F02"/>
    <w:rsid w:val="00D84A46"/>
    <w:rsid w:val="00D908D8"/>
    <w:rsid w:val="00DA19D1"/>
    <w:rsid w:val="00DB07B4"/>
    <w:rsid w:val="00DB3106"/>
    <w:rsid w:val="00DC26B3"/>
    <w:rsid w:val="00DD719E"/>
    <w:rsid w:val="00DE2977"/>
    <w:rsid w:val="00DE3298"/>
    <w:rsid w:val="00DF236F"/>
    <w:rsid w:val="00DF2E5F"/>
    <w:rsid w:val="00DF626D"/>
    <w:rsid w:val="00DF6349"/>
    <w:rsid w:val="00E0297C"/>
    <w:rsid w:val="00E0489A"/>
    <w:rsid w:val="00E10E5A"/>
    <w:rsid w:val="00E24732"/>
    <w:rsid w:val="00E608F5"/>
    <w:rsid w:val="00E61B2C"/>
    <w:rsid w:val="00E6347C"/>
    <w:rsid w:val="00E63AB1"/>
    <w:rsid w:val="00E63D53"/>
    <w:rsid w:val="00E761AA"/>
    <w:rsid w:val="00E81262"/>
    <w:rsid w:val="00E8618C"/>
    <w:rsid w:val="00EA0D37"/>
    <w:rsid w:val="00EC3C8C"/>
    <w:rsid w:val="00EC4D7F"/>
    <w:rsid w:val="00ED45AD"/>
    <w:rsid w:val="00EE7CE0"/>
    <w:rsid w:val="00F147A2"/>
    <w:rsid w:val="00F2292A"/>
    <w:rsid w:val="00F2327E"/>
    <w:rsid w:val="00F2505F"/>
    <w:rsid w:val="00F277F0"/>
    <w:rsid w:val="00F33353"/>
    <w:rsid w:val="00F7208C"/>
    <w:rsid w:val="00F849D2"/>
    <w:rsid w:val="00F8516C"/>
    <w:rsid w:val="00F8669E"/>
    <w:rsid w:val="00FA73A5"/>
    <w:rsid w:val="00FA7B09"/>
    <w:rsid w:val="00FB3ED5"/>
    <w:rsid w:val="00FC6683"/>
    <w:rsid w:val="00FC78B0"/>
    <w:rsid w:val="00FE4E4D"/>
    <w:rsid w:val="00FF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73F87"/>
    <w:pPr>
      <w:spacing w:line="276" w:lineRule="auto"/>
      <w:outlineLvl w:val="1"/>
    </w:pPr>
    <w:rPr>
      <w:rFonts w:ascii="Arial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73F87"/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A73F87"/>
    <w:pPr>
      <w:autoSpaceDE w:val="0"/>
      <w:autoSpaceDN w:val="0"/>
      <w:ind w:left="708"/>
    </w:pPr>
    <w:rPr>
      <w:sz w:val="20"/>
    </w:rPr>
  </w:style>
  <w:style w:type="paragraph" w:customStyle="1" w:styleId="Default">
    <w:name w:val="Default"/>
    <w:rsid w:val="00A73F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qFormat/>
    <w:locked/>
    <w:rsid w:val="00A73F87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735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D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D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D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DC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23686B"/>
    <w:rPr>
      <w:sz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23686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3686B"/>
    <w:rPr>
      <w:vertAlign w:val="superscript"/>
    </w:rPr>
  </w:style>
  <w:style w:type="paragraph" w:styleId="Poprawka">
    <w:name w:val="Revision"/>
    <w:hidden/>
    <w:uiPriority w:val="99"/>
    <w:semiHidden/>
    <w:rsid w:val="008E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2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12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12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45B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849D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73F87"/>
    <w:pPr>
      <w:spacing w:line="276" w:lineRule="auto"/>
      <w:outlineLvl w:val="1"/>
    </w:pPr>
    <w:rPr>
      <w:rFonts w:ascii="Arial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73F87"/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A73F87"/>
    <w:pPr>
      <w:autoSpaceDE w:val="0"/>
      <w:autoSpaceDN w:val="0"/>
      <w:ind w:left="708"/>
    </w:pPr>
    <w:rPr>
      <w:sz w:val="20"/>
    </w:rPr>
  </w:style>
  <w:style w:type="paragraph" w:customStyle="1" w:styleId="Default">
    <w:name w:val="Default"/>
    <w:rsid w:val="00A73F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qFormat/>
    <w:locked/>
    <w:rsid w:val="00A73F87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735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D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D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D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DC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23686B"/>
    <w:rPr>
      <w:sz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23686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3686B"/>
    <w:rPr>
      <w:vertAlign w:val="superscript"/>
    </w:rPr>
  </w:style>
  <w:style w:type="paragraph" w:styleId="Poprawka">
    <w:name w:val="Revision"/>
    <w:hidden/>
    <w:uiPriority w:val="99"/>
    <w:semiHidden/>
    <w:rsid w:val="008E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2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12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12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45B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849D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016E-BC90-4169-8A25-56765325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3020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kdrusewicz</cp:lastModifiedBy>
  <cp:revision>2</cp:revision>
  <cp:lastPrinted>2020-09-18T07:06:00Z</cp:lastPrinted>
  <dcterms:created xsi:type="dcterms:W3CDTF">2020-11-05T12:59:00Z</dcterms:created>
  <dcterms:modified xsi:type="dcterms:W3CDTF">2020-11-05T12:59:00Z</dcterms:modified>
</cp:coreProperties>
</file>