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6E" w:rsidRDefault="00965C50" w:rsidP="003013C3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inline distT="0" distB="0" distL="0" distR="0">
            <wp:extent cx="5715000" cy="1123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6E" w:rsidRDefault="00DC766E" w:rsidP="003013C3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C766E" w:rsidRPr="009D23EC" w:rsidRDefault="00DC766E" w:rsidP="003013C3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D23EC">
        <w:rPr>
          <w:rFonts w:ascii="Arial" w:hAnsi="Arial" w:cs="Arial"/>
          <w:b/>
          <w:sz w:val="20"/>
          <w:szCs w:val="20"/>
          <w:u w:val="single"/>
        </w:rPr>
        <w:t>Rozpoznanie rynku – warsztaty Fish Markets</w:t>
      </w:r>
    </w:p>
    <w:p w:rsidR="00DC766E" w:rsidRDefault="00DC766E" w:rsidP="009D23EC">
      <w:pPr>
        <w:spacing w:line="360" w:lineRule="auto"/>
        <w:rPr>
          <w:rFonts w:ascii="Arial" w:hAnsi="Arial" w:cs="Arial"/>
          <w:sz w:val="20"/>
          <w:szCs w:val="20"/>
        </w:rPr>
      </w:pPr>
    </w:p>
    <w:p w:rsidR="00DC766E" w:rsidRDefault="00DC766E" w:rsidP="009D23E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</w:t>
      </w:r>
    </w:p>
    <w:p w:rsidR="00DC766E" w:rsidRDefault="00DC766E" w:rsidP="009D23E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Korsarzy 34</w:t>
      </w:r>
    </w:p>
    <w:p w:rsidR="00DC766E" w:rsidRDefault="00DC766E" w:rsidP="009D23E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70-540 Szczecin</w:t>
      </w:r>
    </w:p>
    <w:p w:rsidR="00DC766E" w:rsidRPr="009D23EC" w:rsidRDefault="00DC766E" w:rsidP="009D23EC">
      <w:pPr>
        <w:spacing w:line="360" w:lineRule="auto"/>
        <w:rPr>
          <w:rFonts w:ascii="Arial" w:hAnsi="Arial" w:cs="Arial"/>
          <w:sz w:val="20"/>
          <w:szCs w:val="20"/>
        </w:rPr>
      </w:pPr>
    </w:p>
    <w:p w:rsidR="00DC766E" w:rsidRPr="009D23EC" w:rsidRDefault="00DC766E" w:rsidP="003013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C766E" w:rsidRPr="009D23EC" w:rsidRDefault="00DC766E" w:rsidP="00052355">
      <w:pPr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Szanowni Państwo</w:t>
      </w:r>
    </w:p>
    <w:p w:rsidR="00DC766E" w:rsidRPr="009D23EC" w:rsidRDefault="00DC766E" w:rsidP="00052355">
      <w:pPr>
        <w:rPr>
          <w:rFonts w:ascii="Arial" w:hAnsi="Arial" w:cs="Arial"/>
          <w:sz w:val="20"/>
          <w:szCs w:val="20"/>
        </w:rPr>
      </w:pPr>
    </w:p>
    <w:p w:rsidR="00DC766E" w:rsidRPr="009D23EC" w:rsidRDefault="00DC766E" w:rsidP="00F91490">
      <w:pPr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Województwo Zachodniopomorskie jest partnerem projektu „Fish Markets – dziedzictwo rybołówstwa przybrzeżnego jako potencjał rozwoju turystyki” realizowanego w ramach programu Interreg Południowy Bałtyk. </w:t>
      </w:r>
    </w:p>
    <w:p w:rsidR="00DC766E" w:rsidRPr="009D23EC" w:rsidRDefault="00DC766E" w:rsidP="00C90B3F">
      <w:pPr>
        <w:jc w:val="both"/>
        <w:rPr>
          <w:rFonts w:ascii="Arial" w:hAnsi="Arial" w:cs="Arial"/>
          <w:sz w:val="20"/>
          <w:szCs w:val="20"/>
        </w:rPr>
      </w:pPr>
    </w:p>
    <w:p w:rsidR="00DC766E" w:rsidRPr="009D23EC" w:rsidRDefault="00DC766E" w:rsidP="00C90B3F">
      <w:pPr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Przedmiotem zamówienia jest utworzenie koncepcji oraz kompleksowe przygotowanie oraz przeprowadzenie warsztatów:</w:t>
      </w:r>
    </w:p>
    <w:p w:rsidR="00DC766E" w:rsidRPr="009D23EC" w:rsidRDefault="00DC766E" w:rsidP="00C90B3F">
      <w:pPr>
        <w:jc w:val="both"/>
        <w:rPr>
          <w:rFonts w:ascii="Arial" w:hAnsi="Arial" w:cs="Arial"/>
          <w:sz w:val="20"/>
          <w:szCs w:val="20"/>
        </w:rPr>
      </w:pPr>
    </w:p>
    <w:p w:rsidR="00DC766E" w:rsidRPr="009D23EC" w:rsidRDefault="00DC766E" w:rsidP="00784F45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z zakresu budowania marki oraz rozwoju turystyki poprzez wykorzystanie i promocję dziedzictwa rybołówstwa przybrzeżnego - dla pracowników jednostek samorządu terytorialnego, informacji turystycznych, zarządców portów oraz podmiotów z branży turystycznej</w:t>
      </w:r>
    </w:p>
    <w:p w:rsidR="00DC766E" w:rsidRPr="009D23EC" w:rsidRDefault="00DC766E" w:rsidP="007C29F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C766E" w:rsidRPr="009D23EC" w:rsidRDefault="00DC766E" w:rsidP="00784F45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z zakresu regionalnej i tradycyjnej kuchni rybnej - dla restauratorów i pracowników gastronomii</w:t>
      </w:r>
    </w:p>
    <w:p w:rsidR="00DC766E" w:rsidRPr="009D23EC" w:rsidRDefault="00DC766E" w:rsidP="007C29F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DC766E" w:rsidRPr="009D23EC" w:rsidRDefault="00DC766E" w:rsidP="007C29F8">
      <w:pPr>
        <w:jc w:val="both"/>
        <w:rPr>
          <w:rFonts w:ascii="Arial" w:hAnsi="Arial" w:cs="Arial"/>
          <w:sz w:val="28"/>
          <w:szCs w:val="28"/>
        </w:rPr>
      </w:pPr>
      <w:r w:rsidRPr="009D23EC">
        <w:rPr>
          <w:rFonts w:ascii="Arial" w:hAnsi="Arial" w:cs="Arial"/>
          <w:sz w:val="28"/>
          <w:szCs w:val="28"/>
        </w:rPr>
        <w:t>Zakres zamówienia:</w:t>
      </w:r>
    </w:p>
    <w:p w:rsidR="00DC766E" w:rsidRPr="009D23EC" w:rsidRDefault="00DC766E" w:rsidP="007C29F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DC766E" w:rsidRPr="009D23EC" w:rsidRDefault="00DC766E" w:rsidP="00784F45">
      <w:pPr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9D23EC">
        <w:rPr>
          <w:rFonts w:ascii="Arial" w:hAnsi="Arial" w:cs="Arial"/>
          <w:b/>
        </w:rPr>
        <w:t>Opis warsztatów z zakresu budowania marki oraz rozwoju turystyki poprzez wykorzystanie i promocję dziedzictwa rybołówstwa przybrzeżnego:</w:t>
      </w:r>
    </w:p>
    <w:p w:rsidR="00DC766E" w:rsidRPr="009D23EC" w:rsidRDefault="00DC766E" w:rsidP="00C90B3F">
      <w:pPr>
        <w:jc w:val="both"/>
        <w:rPr>
          <w:rFonts w:ascii="Arial" w:hAnsi="Arial" w:cs="Arial"/>
          <w:sz w:val="20"/>
          <w:szCs w:val="20"/>
        </w:rPr>
      </w:pPr>
    </w:p>
    <w:p w:rsidR="00DC766E" w:rsidRPr="009D23EC" w:rsidRDefault="00DC766E" w:rsidP="00202B98">
      <w:pPr>
        <w:numPr>
          <w:ilvl w:val="0"/>
          <w:numId w:val="17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Grupa docelowa (z obszaru województwa zachodniopomorskiego):</w:t>
      </w:r>
    </w:p>
    <w:p w:rsidR="00DC766E" w:rsidRPr="009D23EC" w:rsidRDefault="00DC766E" w:rsidP="006A582D">
      <w:pPr>
        <w:numPr>
          <w:ilvl w:val="1"/>
          <w:numId w:val="17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Pracownicy zarządów portów z terenu województwa zachodniopomorskiego</w:t>
      </w:r>
    </w:p>
    <w:p w:rsidR="00DC766E" w:rsidRPr="009D23EC" w:rsidRDefault="00DC766E" w:rsidP="006A582D">
      <w:pPr>
        <w:numPr>
          <w:ilvl w:val="1"/>
          <w:numId w:val="17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Pracownicy jednostek samorządu terytorialnego zajmujący się promocją i rozwojem turystyki w regionie, </w:t>
      </w:r>
    </w:p>
    <w:p w:rsidR="00DC766E" w:rsidRPr="009D23EC" w:rsidRDefault="00DC766E" w:rsidP="006A582D">
      <w:pPr>
        <w:numPr>
          <w:ilvl w:val="1"/>
          <w:numId w:val="17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Pracownicy punktów/centrów informacji turystycznych z terenu Województwa Zachodniopomorskiego</w:t>
      </w:r>
    </w:p>
    <w:p w:rsidR="00DC766E" w:rsidRPr="009D23EC" w:rsidRDefault="00DC766E" w:rsidP="006A582D">
      <w:pPr>
        <w:numPr>
          <w:ilvl w:val="1"/>
          <w:numId w:val="17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Przedstawiciele lokalnych grup rybackich z terenu województwa zachodniopomorskiego </w:t>
      </w:r>
    </w:p>
    <w:p w:rsidR="00DC766E" w:rsidRPr="009D23EC" w:rsidRDefault="00DC766E" w:rsidP="006A582D">
      <w:pPr>
        <w:numPr>
          <w:ilvl w:val="1"/>
          <w:numId w:val="17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Podmioty z branży turystycznej (z zastrzeżeniem, że charakter ich pracy odpowiadać ma tematyce danego warsztatu/ modułu).</w:t>
      </w:r>
    </w:p>
    <w:p w:rsidR="00DC766E" w:rsidRPr="009D23EC" w:rsidRDefault="00DC766E" w:rsidP="00202B98">
      <w:pPr>
        <w:widowControl w:val="0"/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</w:p>
    <w:p w:rsidR="00DC766E" w:rsidRPr="009D23EC" w:rsidRDefault="00DC766E" w:rsidP="00202B98">
      <w:pPr>
        <w:widowControl w:val="0"/>
        <w:numPr>
          <w:ilvl w:val="0"/>
          <w:numId w:val="17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Warsztaty powinny obejmować minimum wskazany zakres tematyczny:</w:t>
      </w:r>
    </w:p>
    <w:p w:rsidR="00DC766E" w:rsidRPr="009D23EC" w:rsidRDefault="00DC766E" w:rsidP="00CA4FF1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Atrakcyjne porty rybackie – wykorzystanie portów/przystani rybackich oraz miejsc związanych z dziedzictwem rybołówstwa do rozwoju turystyki</w:t>
      </w:r>
    </w:p>
    <w:p w:rsidR="00DC766E" w:rsidRPr="009D23EC" w:rsidRDefault="00DC766E" w:rsidP="00E6171E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Budowanie wizerunku regionu w oparciu o dziedzictwo rybołówstwa</w:t>
      </w:r>
    </w:p>
    <w:p w:rsidR="00DC766E" w:rsidRPr="009D23EC" w:rsidRDefault="00DC766E" w:rsidP="00E6171E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Prezentacja logo MY FISH – jak używać logo i czerpać z tego korzyści </w:t>
      </w:r>
    </w:p>
    <w:p w:rsidR="00DC766E" w:rsidRPr="009D23EC" w:rsidRDefault="00DC766E" w:rsidP="00E6171E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Jak tworzyć atrakcyjne oferty turystyczne w oparciu o dziedzictwo rybołówstwa</w:t>
      </w:r>
    </w:p>
    <w:p w:rsidR="00DC766E" w:rsidRPr="009D23EC" w:rsidRDefault="00DC766E" w:rsidP="00520E73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lastRenderedPageBreak/>
        <w:t>Jak skutecznie promować miejsca związane z dziedzictwem rybołówstwa</w:t>
      </w:r>
    </w:p>
    <w:p w:rsidR="00DC766E" w:rsidRPr="009D23EC" w:rsidRDefault="00DC766E" w:rsidP="00520E73">
      <w:pPr>
        <w:widowControl w:val="0"/>
        <w:numPr>
          <w:ilvl w:val="1"/>
          <w:numId w:val="9"/>
        </w:numPr>
        <w:tabs>
          <w:tab w:val="left" w:pos="1134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Przedstawienie istniejących dobrych praktyk z Polski i zagranicy.</w:t>
      </w:r>
    </w:p>
    <w:p w:rsidR="00DC766E" w:rsidRPr="009D23EC" w:rsidRDefault="00DC766E" w:rsidP="007C29F8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Zastosowanie technik tworzenia nowych pomysłów </w:t>
      </w:r>
    </w:p>
    <w:p w:rsidR="00DC766E" w:rsidRPr="009D23EC" w:rsidRDefault="00DC766E" w:rsidP="00330973">
      <w:pPr>
        <w:widowControl w:val="0"/>
        <w:numPr>
          <w:ilvl w:val="1"/>
          <w:numId w:val="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Zbiór istniejących oraz propozycja utworzenia nowych ofert i usług dla mieszkańców</w:t>
      </w:r>
      <w:r w:rsidRPr="009D23EC">
        <w:rPr>
          <w:rFonts w:ascii="Arial" w:hAnsi="Arial" w:cs="Arial"/>
          <w:sz w:val="20"/>
          <w:szCs w:val="20"/>
        </w:rPr>
        <w:br/>
        <w:t xml:space="preserve"> i turystów, w oparciu o dziedzictwo rybołówstwa.</w:t>
      </w:r>
    </w:p>
    <w:p w:rsidR="00DC766E" w:rsidRPr="009D23EC" w:rsidRDefault="00DC766E" w:rsidP="00224205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Wykonawca odpowiada za opracowanie koncepcji oraz szczegółowego programu warsztatów </w:t>
      </w:r>
      <w:r>
        <w:rPr>
          <w:rFonts w:ascii="Arial" w:hAnsi="Arial" w:cs="Arial"/>
          <w:sz w:val="20"/>
          <w:szCs w:val="20"/>
        </w:rPr>
        <w:br/>
      </w:r>
      <w:r w:rsidRPr="009D23EC">
        <w:rPr>
          <w:rFonts w:ascii="Arial" w:hAnsi="Arial" w:cs="Arial"/>
          <w:sz w:val="20"/>
          <w:szCs w:val="20"/>
        </w:rPr>
        <w:t>z podziałem na moduły (program musi być tak opracowany, aby mógł być wykorzystywany przez inne instytucje/regiony/kraje) oraz tłumaczenie programu na j. angielski.</w:t>
      </w:r>
    </w:p>
    <w:p w:rsidR="00DC766E" w:rsidRPr="009D23EC" w:rsidRDefault="00DC766E" w:rsidP="007C29F8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Wykonawca odpowiada za zorganizowanie 2 dniowych, kreatywnych warsztatów z zakresu budowania marki oraz rozwoju turystyki poprzez wykorzystanie i promocję dziedzictwa rybołówstwa przybrzeżnego. Celem spotkań będzie także nawiązanie bieżącej współpracy przedstawicieli podmiotów z grupy docelowej.</w:t>
      </w:r>
    </w:p>
    <w:p w:rsidR="00DC766E" w:rsidRPr="009D23EC" w:rsidRDefault="00DC766E" w:rsidP="00DF0DBA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Warsztaty powinny odbywać się z zastosowaniem różnorodnych metod i technik dydaktycznych, dostosowanych do potrzeb i oczekiwań uczestników oraz Zamawiającego, mających na celu aktywny udział uczestników  w warsztatach.</w:t>
      </w:r>
      <w:r w:rsidRPr="009D23EC">
        <w:rPr>
          <w:sz w:val="18"/>
          <w:szCs w:val="18"/>
        </w:rPr>
        <w:t xml:space="preserve"> </w:t>
      </w:r>
    </w:p>
    <w:p w:rsidR="00DC766E" w:rsidRPr="009D23EC" w:rsidRDefault="00DC766E" w:rsidP="00DF0DBA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Koncepcja oraz szczegółowy program warsztatów powinien być ustalony przez Wykonawcę w porozumieniu z Zamawiającym. Zamawiający zastrzega sobie prawo do wnoszenia zmian do koncepcji przedstawionej przez Wykonawcę. </w:t>
      </w:r>
    </w:p>
    <w:p w:rsidR="00DC766E" w:rsidRPr="009D23EC" w:rsidRDefault="00DC766E" w:rsidP="00DF0DBA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Wszystkie decyzje dotyczące programu i organizacji warsztatów oraz mające wpływ na przebieg </w:t>
      </w:r>
      <w:r w:rsidRPr="009D23EC">
        <w:rPr>
          <w:rFonts w:ascii="Arial" w:hAnsi="Arial" w:cs="Arial"/>
          <w:sz w:val="20"/>
          <w:szCs w:val="20"/>
        </w:rPr>
        <w:br/>
        <w:t>i realizację warsztatów wymagają akceptacji Zamawiającego.</w:t>
      </w:r>
    </w:p>
    <w:p w:rsidR="00DC766E" w:rsidRPr="009D23EC" w:rsidRDefault="00DC766E" w:rsidP="00224205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Liczba uczestników warsztatów powinna wynosić min. 30 osób z terenu województwa zachodniopomorskiego.</w:t>
      </w:r>
    </w:p>
    <w:p w:rsidR="00DC766E" w:rsidRPr="009D23EC" w:rsidRDefault="00DC766E" w:rsidP="00D17994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Udział uczestników w warsztatach powinien być nieodpłatny.</w:t>
      </w:r>
    </w:p>
    <w:p w:rsidR="00DC766E" w:rsidRPr="009D23EC" w:rsidRDefault="00DC766E" w:rsidP="00DF0DBA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Zamawiający przekaże Wykonawcy materiały, powstałe w wyniku realizacji projektu umożliwiające lepsze przygotowanie warsztatów.</w:t>
      </w:r>
    </w:p>
    <w:p w:rsidR="00DC766E" w:rsidRPr="009D23EC" w:rsidRDefault="00DC766E" w:rsidP="00DF0DBA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Miejsce odbywania się warsztatów: miejscowość nadmorska w województwie zachodniopomorskim.</w:t>
      </w:r>
    </w:p>
    <w:p w:rsidR="00DC766E" w:rsidRPr="009D23EC" w:rsidRDefault="00DC766E" w:rsidP="00DF0DBA">
      <w:pPr>
        <w:widowControl w:val="0"/>
        <w:numPr>
          <w:ilvl w:val="0"/>
          <w:numId w:val="24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Efektem warsztatów będzie przygotowanie opisu usług oraz ofert dla turystów, utworzonych </w:t>
      </w:r>
      <w:r w:rsidRPr="009D23EC">
        <w:rPr>
          <w:rFonts w:ascii="Arial" w:hAnsi="Arial" w:cs="Arial"/>
          <w:sz w:val="20"/>
          <w:szCs w:val="20"/>
        </w:rPr>
        <w:br/>
        <w:t>w oparciu o dziedzictwo rybołówstwa, które będą mogły zostać wykorzystane przez zarządy portów, usługodawców, organiz</w:t>
      </w:r>
      <w:r>
        <w:rPr>
          <w:rFonts w:ascii="Arial" w:hAnsi="Arial" w:cs="Arial"/>
          <w:sz w:val="20"/>
          <w:szCs w:val="20"/>
        </w:rPr>
        <w:t>atorów targów rybnych i eventów -</w:t>
      </w:r>
      <w:r w:rsidRPr="009D23EC">
        <w:rPr>
          <w:rFonts w:ascii="Arial" w:hAnsi="Arial" w:cs="Arial"/>
          <w:sz w:val="20"/>
          <w:szCs w:val="20"/>
        </w:rPr>
        <w:t xml:space="preserve"> opracowanie  w formie drukowanej i elektronicznej. </w:t>
      </w:r>
    </w:p>
    <w:p w:rsidR="00DC766E" w:rsidRPr="009D23EC" w:rsidRDefault="00DC766E" w:rsidP="00784F45">
      <w:pPr>
        <w:jc w:val="both"/>
        <w:rPr>
          <w:rFonts w:ascii="Arial" w:hAnsi="Arial" w:cs="Arial"/>
        </w:rPr>
      </w:pPr>
    </w:p>
    <w:p w:rsidR="00DC766E" w:rsidRPr="009D23EC" w:rsidRDefault="00DC766E" w:rsidP="00784F45">
      <w:pPr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9D23EC">
        <w:rPr>
          <w:rFonts w:ascii="Arial" w:hAnsi="Arial" w:cs="Arial"/>
          <w:b/>
        </w:rPr>
        <w:t>Opis warsztatów z zakresu regionalnej i tradycyjnej kuchni rybnej:</w:t>
      </w:r>
    </w:p>
    <w:p w:rsidR="00DC766E" w:rsidRPr="009D23EC" w:rsidRDefault="00DC766E" w:rsidP="00202B98">
      <w:pPr>
        <w:numPr>
          <w:ilvl w:val="0"/>
          <w:numId w:val="20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Grupa docelowa (z obszaru województwa zachodniopomorskiego):</w:t>
      </w:r>
    </w:p>
    <w:p w:rsidR="00DC766E" w:rsidRPr="009D23EC" w:rsidRDefault="00DC766E" w:rsidP="007C29F8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restauratorzy, </w:t>
      </w:r>
    </w:p>
    <w:p w:rsidR="00DC766E" w:rsidRPr="009D23EC" w:rsidRDefault="00DC766E" w:rsidP="007C29F8">
      <w:pPr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pracownicy gastronomii</w:t>
      </w:r>
    </w:p>
    <w:p w:rsidR="00DC766E" w:rsidRPr="009D23EC" w:rsidRDefault="00DC766E" w:rsidP="00202B98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Warsztaty powinny obejmować minimum wskazany zakres tematyczny:</w:t>
      </w:r>
    </w:p>
    <w:p w:rsidR="00DC766E" w:rsidRPr="009D23EC" w:rsidRDefault="00DC766E" w:rsidP="004660B7">
      <w:pPr>
        <w:numPr>
          <w:ilvl w:val="1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Opis poszczególnych gatunków ryb występujących w obszarze Południowego Bałtyku </w:t>
      </w:r>
      <w:r w:rsidRPr="009D23EC">
        <w:rPr>
          <w:rFonts w:ascii="Arial" w:hAnsi="Arial" w:cs="Arial"/>
          <w:i/>
          <w:sz w:val="20"/>
          <w:szCs w:val="20"/>
        </w:rPr>
        <w:t>(tylko ryby nie podlegające stałej ochronie, dostępne w sprzedaży i wykorzystywane w gastronomi)</w:t>
      </w:r>
    </w:p>
    <w:p w:rsidR="00DC766E" w:rsidRPr="009D23EC" w:rsidRDefault="00DC766E" w:rsidP="004660B7">
      <w:pPr>
        <w:numPr>
          <w:ilvl w:val="1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przedstawienie metod filetowania ryb (zajęcia praktyczne) </w:t>
      </w:r>
    </w:p>
    <w:p w:rsidR="00DC766E" w:rsidRPr="009D23EC" w:rsidRDefault="00DC766E" w:rsidP="004660B7">
      <w:pPr>
        <w:numPr>
          <w:ilvl w:val="1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tradycyjne i staropolskie przepisy kulinarne na potrawy wykonane z użyciem ryb występujących w obszarze Południowego Bałtyku </w:t>
      </w:r>
    </w:p>
    <w:p w:rsidR="00DC766E" w:rsidRPr="009D23EC" w:rsidRDefault="00DC766E" w:rsidP="004660B7">
      <w:pPr>
        <w:numPr>
          <w:ilvl w:val="1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przepisy na dania rybne z wykorzystaniem produktów regionalnych wpisanych na listę „produktów tradycyjnych” województwa zachodniopomorskiego zgodnie z Ustawą z dnia 17 grudnia 2004 r. o rejestracji i ochronie nazw i oznaczeń produktów rolnych i środków spożywczych oraz o produktach tradycyjnych (Dz.U. 2005, Nr 10, poz.68).  (lista produktów dostępna pod adresem: </w:t>
      </w:r>
      <w:hyperlink r:id="rId9" w:history="1">
        <w:r w:rsidRPr="009D23EC">
          <w:rPr>
            <w:rStyle w:val="Hipercze"/>
            <w:rFonts w:ascii="Arial" w:hAnsi="Arial" w:cs="Arial"/>
            <w:sz w:val="20"/>
            <w:szCs w:val="20"/>
          </w:rPr>
          <w:t>http://www.wrir.wzp.pl/biuro-rolnictwa-i-rozwoju-wsi/produkty-tradycyjne-z-wojewodztwa-zachodniopomorskiego</w:t>
        </w:r>
      </w:hyperlink>
      <w:r w:rsidRPr="009D23EC">
        <w:rPr>
          <w:rFonts w:ascii="Arial" w:hAnsi="Arial" w:cs="Arial"/>
          <w:sz w:val="20"/>
          <w:szCs w:val="20"/>
        </w:rPr>
        <w:t>)</w:t>
      </w:r>
    </w:p>
    <w:p w:rsidR="00DC766E" w:rsidRPr="009D23EC" w:rsidRDefault="00DC766E" w:rsidP="004660B7">
      <w:pPr>
        <w:numPr>
          <w:ilvl w:val="1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przedstawienie produktów/przetworów dostępnych w Województwie Zachodniopomorskim wykonanych z ryb występujących w regionie Południowego Bałtyku</w:t>
      </w:r>
    </w:p>
    <w:p w:rsidR="00DC766E" w:rsidRPr="009D23EC" w:rsidRDefault="00DC766E" w:rsidP="004660B7">
      <w:pPr>
        <w:numPr>
          <w:ilvl w:val="1"/>
          <w:numId w:val="20"/>
        </w:numPr>
        <w:jc w:val="both"/>
        <w:rPr>
          <w:rFonts w:ascii="Arial" w:hAnsi="Arial" w:cs="Arial"/>
          <w:i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opracowanie 3 przepisów (zupa, przystawka, danie główne) z wykorzystaniem 3 różnych gatunków ryb występujących w regionie Południowego Bałtyku (w tym obowiązkowo jeden ze śledzia), które będą mogły zostać wprowadzone do oferty gastronomicznej restauracji z terenu Południowego Bałtyku).Twórcą przepisów powinien być bloger kulinarny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(prowadzący blog przynajmniej od 3 lat)</w:t>
      </w:r>
      <w:r w:rsidRPr="009D23EC">
        <w:rPr>
          <w:rFonts w:ascii="Arial" w:hAnsi="Arial" w:cs="Arial"/>
          <w:sz w:val="20"/>
          <w:szCs w:val="20"/>
        </w:rPr>
        <w:t xml:space="preserve"> lub uczestnik (przynajmniej finalista) telewizyjnego programu kulinarnego lub prowadzący kulinarny program telewizyjny</w:t>
      </w:r>
      <w:r>
        <w:rPr>
          <w:rFonts w:ascii="Arial" w:hAnsi="Arial" w:cs="Arial"/>
          <w:sz w:val="20"/>
          <w:szCs w:val="20"/>
        </w:rPr>
        <w:t xml:space="preserve"> (prowadzący program kulinarny przynajmniej od 2 lat)</w:t>
      </w:r>
      <w:r w:rsidRPr="009D23EC">
        <w:rPr>
          <w:rFonts w:ascii="Arial" w:hAnsi="Arial" w:cs="Arial"/>
          <w:sz w:val="20"/>
          <w:szCs w:val="20"/>
        </w:rPr>
        <w:t xml:space="preserve">.  </w:t>
      </w:r>
    </w:p>
    <w:p w:rsidR="00DC766E" w:rsidRPr="009D23EC" w:rsidRDefault="00DC766E" w:rsidP="00784F45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Wykonawca odpowiada za opracowanie koncepcji oraz szczegółowego programu warsztatów z podziałem na moduły (program musi być tak opracowany, aby mógł być wykorzystywany przez inne instytucje/regiony/kraje) oraz tłumaczenie koncepcji oraz programu na j. angielski.</w:t>
      </w:r>
    </w:p>
    <w:p w:rsidR="00DC766E" w:rsidRPr="009D23EC" w:rsidRDefault="00DC766E" w:rsidP="008F2B27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Wykonawca odpowiada za zorganizowanie 2 dniowych, kreatywnych warsztatów z zakresu regionalnej i tradycyjnej kuchni rybnej. </w:t>
      </w:r>
    </w:p>
    <w:p w:rsidR="00DC766E" w:rsidRPr="009D23EC" w:rsidRDefault="00DC766E" w:rsidP="008F2B27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Wykonawca zapewni każdemu uczestnikowi warsztatów stanowisko, produkty i narzędzia kuchenne niezbędne do aktywnego udziału w warsztatach. </w:t>
      </w:r>
    </w:p>
    <w:p w:rsidR="00DC766E" w:rsidRPr="009D23EC" w:rsidRDefault="00DC766E" w:rsidP="008F2B27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Koncepcja oraz szczegółowy program warsztatów powinien być ustalony przez Wykonawcę </w:t>
      </w:r>
      <w:r>
        <w:rPr>
          <w:rFonts w:ascii="Arial" w:hAnsi="Arial" w:cs="Arial"/>
          <w:sz w:val="20"/>
          <w:szCs w:val="20"/>
        </w:rPr>
        <w:br/>
      </w:r>
      <w:r w:rsidRPr="009D23EC">
        <w:rPr>
          <w:rFonts w:ascii="Arial" w:hAnsi="Arial" w:cs="Arial"/>
          <w:sz w:val="20"/>
          <w:szCs w:val="20"/>
        </w:rPr>
        <w:t xml:space="preserve">w porozumieniu z Zamawiającym. Zamawiający zastrzega sobie prawo do wnoszenia zmian </w:t>
      </w:r>
      <w:r>
        <w:rPr>
          <w:rFonts w:ascii="Arial" w:hAnsi="Arial" w:cs="Arial"/>
          <w:sz w:val="20"/>
          <w:szCs w:val="20"/>
        </w:rPr>
        <w:br/>
      </w:r>
      <w:r w:rsidRPr="009D23EC">
        <w:rPr>
          <w:rFonts w:ascii="Arial" w:hAnsi="Arial" w:cs="Arial"/>
          <w:sz w:val="20"/>
          <w:szCs w:val="20"/>
        </w:rPr>
        <w:t>w koncepcji przedstawionej przez Wykonawcę.</w:t>
      </w:r>
    </w:p>
    <w:p w:rsidR="00DC766E" w:rsidRPr="009D23EC" w:rsidRDefault="00DC766E" w:rsidP="008F2B27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Wszystkie decyzje dotyczące programu i organizacji warsztatów oraz wszystkie mające wpływ na przebieg i realizację warsztatów wymagają akceptacji Zamawiającego.</w:t>
      </w:r>
    </w:p>
    <w:p w:rsidR="00DC766E" w:rsidRPr="009D23EC" w:rsidRDefault="00DC766E" w:rsidP="008F2B27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Zamawiający przekaże Wykonawcy materiały, powstałe w wyniku realizacji projektu umożliwiające lepsze przygotowanie warsztatów.</w:t>
      </w:r>
    </w:p>
    <w:p w:rsidR="00DC766E" w:rsidRPr="009D23EC" w:rsidRDefault="00DC766E" w:rsidP="00784F45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Liczba uczestników szkoleń powinna wynosić min. 15 osób z terenu województwa zachodniopomorskiego.</w:t>
      </w:r>
    </w:p>
    <w:p w:rsidR="00DC766E" w:rsidRPr="009D23EC" w:rsidRDefault="00DC766E" w:rsidP="00784F45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Udział uczestników w warsztatach powinien być nieodpłatny.</w:t>
      </w:r>
    </w:p>
    <w:p w:rsidR="00DC766E" w:rsidRPr="009D23EC" w:rsidRDefault="00DC766E" w:rsidP="00784F45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Warsztaty powinny odbywać się z zastosowaniem różnorodnych metod dydaktycznych, dostosowanych do potrzeb i oczekiwań uczestników oraz Zamawiającego, mających na celu aktywny udział uczestników w warsztatach. </w:t>
      </w:r>
    </w:p>
    <w:p w:rsidR="00DC766E" w:rsidRPr="009D23EC" w:rsidRDefault="00DC766E" w:rsidP="008F2B27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Miejsce odbywania się szkolenia: miejscowość nadmorska w województwie zachodniopomorskim</w:t>
      </w:r>
      <w:r>
        <w:rPr>
          <w:rFonts w:ascii="Arial" w:hAnsi="Arial" w:cs="Arial"/>
          <w:sz w:val="20"/>
          <w:szCs w:val="20"/>
        </w:rPr>
        <w:t>.</w:t>
      </w:r>
    </w:p>
    <w:p w:rsidR="00DC766E" w:rsidRDefault="00DC766E" w:rsidP="00C71F2E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Efektem szkolenia będzie przygotowanie prezentacji typu live cooking podczas eventu organizowanego w czerwcu/lipcu 2018 r. w Niechorzu połączonej z degustacją, w oparciu o opracowane 3 przepisy (zupa, przystawka, danie główne) z wykorzystaniem 3 różnych gatunków ryb występujących w regionie Południowego Bałtyku (w tym obowiązkowo jeden ze śledzia), które będą mogły zostać wprowadzone do oferty gastronomicznej restauracji z terenu Południowego Bałtyku).</w:t>
      </w:r>
    </w:p>
    <w:p w:rsidR="00DC766E" w:rsidRPr="009D23EC" w:rsidRDefault="00DC766E" w:rsidP="00C71F2E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Prezentację live cooking musi poprowadzić twórca przepisów - bloger kulinarny</w:t>
      </w:r>
      <w:r>
        <w:rPr>
          <w:rFonts w:ascii="Arial" w:hAnsi="Arial" w:cs="Arial"/>
          <w:sz w:val="20"/>
          <w:szCs w:val="20"/>
        </w:rPr>
        <w:t xml:space="preserve"> (prowadzący blog przynajmniej od 3 lat)</w:t>
      </w:r>
      <w:r w:rsidRPr="009D23EC">
        <w:rPr>
          <w:rFonts w:ascii="Arial" w:hAnsi="Arial" w:cs="Arial"/>
          <w:sz w:val="20"/>
          <w:szCs w:val="20"/>
        </w:rPr>
        <w:t xml:space="preserve"> lub uczestnik (przynajmniej finalista) telewizyjnego programu kulinarnego lub prowadzący kulinarny program telewizyjny</w:t>
      </w:r>
      <w:r>
        <w:rPr>
          <w:rFonts w:ascii="Arial" w:hAnsi="Arial" w:cs="Arial"/>
          <w:sz w:val="20"/>
          <w:szCs w:val="20"/>
        </w:rPr>
        <w:t xml:space="preserve"> (prowadzący program kulinarny przynajmniej od 2 lat)</w:t>
      </w:r>
      <w:r w:rsidRPr="009D23EC">
        <w:rPr>
          <w:rFonts w:ascii="Arial" w:hAnsi="Arial" w:cs="Arial"/>
          <w:sz w:val="20"/>
          <w:szCs w:val="20"/>
        </w:rPr>
        <w:t xml:space="preserve">.  </w:t>
      </w:r>
    </w:p>
    <w:p w:rsidR="00DC766E" w:rsidRPr="009D23EC" w:rsidRDefault="00DC766E" w:rsidP="005F08E6">
      <w:pPr>
        <w:widowControl w:val="0"/>
        <w:numPr>
          <w:ilvl w:val="0"/>
          <w:numId w:val="20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 xml:space="preserve">Wykonawca przekaże zamawiającemu przepisy  wykorzystane podczas warsztatów. Do każdego przepisu Wykonawca wykona i przekaże Zamawiającemu w formie elektronicznej, dobrej jakości zdjęcie wykonanej potrawy (fotografia kulinarna). </w:t>
      </w:r>
    </w:p>
    <w:p w:rsidR="00DC766E" w:rsidRPr="009D23EC" w:rsidRDefault="00DC766E" w:rsidP="005F08E6">
      <w:pPr>
        <w:widowControl w:val="0"/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</w:p>
    <w:p w:rsidR="00DC766E" w:rsidRPr="009D23EC" w:rsidRDefault="00DC766E" w:rsidP="005461A9">
      <w:pPr>
        <w:widowControl w:val="0"/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</w:p>
    <w:p w:rsidR="00DC766E" w:rsidRPr="009D23EC" w:rsidRDefault="00DC766E" w:rsidP="00C36ED3">
      <w:pPr>
        <w:pStyle w:val="Akapitzlist"/>
        <w:numPr>
          <w:ilvl w:val="0"/>
          <w:numId w:val="2"/>
        </w:numPr>
        <w:spacing w:before="240"/>
        <w:ind w:left="357" w:hanging="357"/>
        <w:rPr>
          <w:rFonts w:ascii="Arial" w:hAnsi="Arial" w:cs="Arial"/>
          <w:b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SPOSÓB I WARUNKI REALIZACJI PRZEDMIOTU ZAMÓWIENIA:</w:t>
      </w:r>
    </w:p>
    <w:p w:rsidR="00DC766E" w:rsidRPr="009D23EC" w:rsidRDefault="00DC766E">
      <w:pPr>
        <w:tabs>
          <w:tab w:val="left" w:pos="284"/>
        </w:tabs>
        <w:suppressAutoHyphens/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Do zadań Wykonawcy należeć będzie: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Prelegenci</w:t>
      </w:r>
      <w:r w:rsidRPr="009D23EC">
        <w:rPr>
          <w:rFonts w:ascii="Arial" w:hAnsi="Arial" w:cs="Arial"/>
          <w:sz w:val="20"/>
          <w:szCs w:val="20"/>
        </w:rPr>
        <w:t xml:space="preserve">: wybór specjalistów, którzy przeprowadzą warsztaty. Osoby te powinny mieć wiedzę obejmującą zakres tematyczny wskazany w niniejszym zapytaniu. Osoby te powinny posiadać doświadczenie w przeprowadzaniu szkoleń zgodnie ze wskazanym zakresem tematycznym. 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Miejsce szkolenia:</w:t>
      </w:r>
      <w:r w:rsidRPr="009D23EC">
        <w:rPr>
          <w:rFonts w:ascii="Arial" w:hAnsi="Arial" w:cs="Arial"/>
          <w:sz w:val="20"/>
          <w:szCs w:val="20"/>
        </w:rPr>
        <w:t xml:space="preserve"> zorganizowanie miejsca na przeprowadzenie warsztatów: sala odpowiednia na przeprowadzenie warsztatów, niezbędny sprzęt (laptop, rzutnik, ekran, arkusze papieru do pracy zespołowej, flipchart do zapisywania lub inne rozwiązanie do grupowania propozycji, pisaki, przygotowanie materiałów szkoleniowych itp.). Dla </w:t>
      </w:r>
      <w:r w:rsidRPr="009D23EC">
        <w:rPr>
          <w:rFonts w:ascii="Arial" w:hAnsi="Arial" w:cs="Arial"/>
          <w:sz w:val="20"/>
          <w:szCs w:val="20"/>
        </w:rPr>
        <w:lastRenderedPageBreak/>
        <w:t xml:space="preserve">warsztatów kulinarnych dodatkowo zapewnienie naczyń kuchennych, produktów spożywczych oraz sprzętu niezbędnego do przygotowania potraw. 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Zakwaterowanie:</w:t>
      </w:r>
      <w:r w:rsidRPr="009D23EC">
        <w:rPr>
          <w:rFonts w:ascii="Arial" w:hAnsi="Arial" w:cs="Arial"/>
          <w:sz w:val="20"/>
          <w:szCs w:val="20"/>
        </w:rPr>
        <w:t xml:space="preserve"> Wykonawca jest zobowiązany zapewnić zakwaterowanie </w:t>
      </w:r>
      <w:r>
        <w:rPr>
          <w:rFonts w:ascii="Arial" w:hAnsi="Arial" w:cs="Arial"/>
          <w:sz w:val="20"/>
          <w:szCs w:val="20"/>
        </w:rPr>
        <w:t xml:space="preserve">dla </w:t>
      </w:r>
      <w:r w:rsidRPr="009D23EC">
        <w:rPr>
          <w:rFonts w:ascii="Arial" w:hAnsi="Arial" w:cs="Arial"/>
          <w:sz w:val="20"/>
          <w:szCs w:val="20"/>
        </w:rPr>
        <w:t xml:space="preserve">uczestników szkolenia </w:t>
      </w:r>
      <w:r>
        <w:rPr>
          <w:rFonts w:ascii="Arial" w:hAnsi="Arial" w:cs="Arial"/>
          <w:sz w:val="20"/>
          <w:szCs w:val="20"/>
        </w:rPr>
        <w:t xml:space="preserve">oraz prelegentów, </w:t>
      </w:r>
      <w:r w:rsidRPr="009D23EC">
        <w:rPr>
          <w:rFonts w:ascii="Arial" w:hAnsi="Arial" w:cs="Arial"/>
          <w:sz w:val="20"/>
          <w:szCs w:val="20"/>
        </w:rPr>
        <w:t xml:space="preserve">w hotelu trzygwiazdkowym lub ośrodku rekreacyjno – szkoleniowym spełniającym standard hotelu trzygwiazdkowego w pokojach maksymalnie 2-osobowych z łazienkami, w miejscowości </w:t>
      </w:r>
      <w:r>
        <w:rPr>
          <w:rFonts w:ascii="Arial" w:hAnsi="Arial" w:cs="Arial"/>
          <w:sz w:val="20"/>
          <w:szCs w:val="20"/>
        </w:rPr>
        <w:t xml:space="preserve">nadmorskiej </w:t>
      </w:r>
      <w:r w:rsidRPr="009D23EC">
        <w:rPr>
          <w:rFonts w:ascii="Arial" w:hAnsi="Arial" w:cs="Arial"/>
          <w:sz w:val="20"/>
          <w:szCs w:val="20"/>
        </w:rPr>
        <w:t>na ter</w:t>
      </w:r>
      <w:r>
        <w:rPr>
          <w:rFonts w:ascii="Arial" w:hAnsi="Arial" w:cs="Arial"/>
          <w:sz w:val="20"/>
          <w:szCs w:val="20"/>
        </w:rPr>
        <w:t>e</w:t>
      </w:r>
      <w:r w:rsidRPr="009D23EC">
        <w:rPr>
          <w:rFonts w:ascii="Arial" w:hAnsi="Arial" w:cs="Arial"/>
          <w:sz w:val="20"/>
          <w:szCs w:val="20"/>
        </w:rPr>
        <w:t xml:space="preserve">nie województwa zachodniopomorskiego, w której będzie odbywało się szkolenie lub w pobliżu tej miejscowości, zapewniając dojazd (bus / autokar) dla uczestników z miejsca noclegu do miejsca szkolenia. 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Termin:</w:t>
      </w:r>
      <w:r w:rsidRPr="009D23EC">
        <w:rPr>
          <w:rFonts w:ascii="Arial" w:hAnsi="Arial" w:cs="Arial"/>
          <w:sz w:val="20"/>
          <w:szCs w:val="20"/>
        </w:rPr>
        <w:t xml:space="preserve"> ustalenie terminu poszczególnych warsztatów, biorąc jednocześnie pod uwagę termin </w:t>
      </w:r>
      <w:r>
        <w:rPr>
          <w:rFonts w:ascii="Arial" w:hAnsi="Arial" w:cs="Arial"/>
          <w:sz w:val="20"/>
          <w:szCs w:val="20"/>
        </w:rPr>
        <w:t xml:space="preserve"> najpóźniej </w:t>
      </w:r>
      <w:r w:rsidRPr="009D23EC">
        <w:rPr>
          <w:rFonts w:ascii="Arial" w:hAnsi="Arial" w:cs="Arial"/>
          <w:sz w:val="20"/>
          <w:szCs w:val="20"/>
        </w:rPr>
        <w:t xml:space="preserve">7 lipca 2018 r. jako termin live cooking w Niechorzu. 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Uczestnicy:</w:t>
      </w:r>
      <w:r w:rsidRPr="009D23EC">
        <w:rPr>
          <w:rFonts w:ascii="Arial" w:hAnsi="Arial" w:cs="Arial"/>
          <w:sz w:val="20"/>
          <w:szCs w:val="20"/>
        </w:rPr>
        <w:t xml:space="preserve"> Wykonawca zobowiązany jest przeprowadzić nabór uczestnik</w:t>
      </w:r>
      <w:r>
        <w:rPr>
          <w:rFonts w:ascii="Arial" w:hAnsi="Arial" w:cs="Arial"/>
          <w:sz w:val="20"/>
          <w:szCs w:val="20"/>
        </w:rPr>
        <w:t xml:space="preserve">ów warsztatów </w:t>
      </w:r>
      <w:r>
        <w:rPr>
          <w:rFonts w:ascii="Arial" w:hAnsi="Arial" w:cs="Arial"/>
          <w:sz w:val="20"/>
          <w:szCs w:val="20"/>
        </w:rPr>
        <w:br/>
        <w:t>i przygotować bazę</w:t>
      </w:r>
      <w:r w:rsidRPr="009D23EC">
        <w:rPr>
          <w:rFonts w:ascii="Arial" w:hAnsi="Arial" w:cs="Arial"/>
          <w:sz w:val="20"/>
          <w:szCs w:val="20"/>
        </w:rPr>
        <w:t xml:space="preserve"> uczestników. Zamawiający zastrzega sobie możliwość wnoszenia zmian w zaproponowanej przez Wykonawcę liście potencjalnych uczestników.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Wyżywienie</w:t>
      </w:r>
      <w:r w:rsidRPr="009D23EC">
        <w:rPr>
          <w:rFonts w:ascii="Arial" w:hAnsi="Arial" w:cs="Arial"/>
          <w:sz w:val="20"/>
          <w:szCs w:val="20"/>
        </w:rPr>
        <w:t xml:space="preserve">: zabezpieczenie serwisu kawowego (kawa, herbata, woda mineralna, owoce, ciastka)  oraz śniadań, lunchu i kolacji dla uczestników warsztatów. 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Certyfikat</w:t>
      </w:r>
      <w:r w:rsidRPr="009D23EC">
        <w:rPr>
          <w:rFonts w:ascii="Arial" w:hAnsi="Arial" w:cs="Arial"/>
          <w:sz w:val="20"/>
          <w:szCs w:val="20"/>
        </w:rPr>
        <w:t xml:space="preserve">: przygotowanie certyfikatów (opatrzonych </w:t>
      </w:r>
      <w:r>
        <w:rPr>
          <w:rFonts w:ascii="Arial" w:hAnsi="Arial" w:cs="Arial"/>
          <w:sz w:val="20"/>
          <w:szCs w:val="20"/>
        </w:rPr>
        <w:t xml:space="preserve">logo </w:t>
      </w:r>
      <w:r w:rsidRPr="009D23EC">
        <w:rPr>
          <w:rFonts w:ascii="Arial" w:hAnsi="Arial" w:cs="Arial"/>
          <w:sz w:val="20"/>
          <w:szCs w:val="20"/>
        </w:rPr>
        <w:t>projektu i programu Interreg Południowy Bałtyk), dla uczestników warsztatów.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Sprawozdanie:</w:t>
      </w:r>
      <w:r w:rsidRPr="009D23EC">
        <w:rPr>
          <w:rFonts w:ascii="Arial" w:hAnsi="Arial" w:cs="Arial"/>
          <w:sz w:val="20"/>
          <w:szCs w:val="20"/>
        </w:rPr>
        <w:t xml:space="preserve"> przygotowanie sprawozdania, wyników przeprowadzonych warsztatów (opatrzone </w:t>
      </w:r>
      <w:r>
        <w:rPr>
          <w:rFonts w:ascii="Arial" w:hAnsi="Arial" w:cs="Arial"/>
          <w:sz w:val="20"/>
          <w:szCs w:val="20"/>
        </w:rPr>
        <w:t xml:space="preserve">logo </w:t>
      </w:r>
      <w:r w:rsidRPr="009D23EC"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 i programu</w:t>
      </w:r>
      <w:r w:rsidRPr="009D23EC">
        <w:rPr>
          <w:rFonts w:ascii="Arial" w:hAnsi="Arial" w:cs="Arial"/>
          <w:sz w:val="20"/>
          <w:szCs w:val="20"/>
        </w:rPr>
        <w:t>) wraz z dokumentacją fotogra</w:t>
      </w:r>
      <w:r>
        <w:rPr>
          <w:rFonts w:ascii="Arial" w:hAnsi="Arial" w:cs="Arial"/>
          <w:sz w:val="20"/>
          <w:szCs w:val="20"/>
        </w:rPr>
        <w:t xml:space="preserve">ficzną oraz krótkimi filmikami </w:t>
      </w:r>
      <w:r w:rsidRPr="009D23EC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realizacji </w:t>
      </w:r>
      <w:r w:rsidRPr="009D23EC">
        <w:rPr>
          <w:rFonts w:ascii="Arial" w:hAnsi="Arial" w:cs="Arial"/>
          <w:sz w:val="20"/>
          <w:szCs w:val="20"/>
        </w:rPr>
        <w:t>warsztatów.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Oznaczenie</w:t>
      </w:r>
      <w:r w:rsidRPr="009D23EC">
        <w:rPr>
          <w:rFonts w:ascii="Arial" w:hAnsi="Arial" w:cs="Arial"/>
          <w:sz w:val="20"/>
          <w:szCs w:val="20"/>
        </w:rPr>
        <w:t>: wyeksponowania w miejscu przeprowadzania warsztatów logo projektu, Unii Europejskiej i Programu Południowy Bałtyk</w:t>
      </w:r>
      <w:r>
        <w:rPr>
          <w:rFonts w:ascii="Arial" w:hAnsi="Arial" w:cs="Arial"/>
          <w:sz w:val="20"/>
          <w:szCs w:val="20"/>
        </w:rPr>
        <w:t xml:space="preserve"> (materiały zostaną przekazane przez Zamawiającego)</w:t>
      </w:r>
      <w:r w:rsidRPr="009D23EC">
        <w:rPr>
          <w:rFonts w:ascii="Arial" w:hAnsi="Arial" w:cs="Arial"/>
          <w:sz w:val="20"/>
          <w:szCs w:val="20"/>
        </w:rPr>
        <w:t>. Wykonawca umieści ponadto na wszystkich materiałach drukowanych oraz w przekazywanych w wersji elektronicznej logo projektu oraz logo programu Interreg Południowy Bałtyk, które otrzyma od Zamawiającego drogą mailową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Efekty:</w:t>
      </w:r>
      <w:r w:rsidRPr="009D23EC">
        <w:rPr>
          <w:rFonts w:ascii="Arial" w:hAnsi="Arial" w:cs="Arial"/>
          <w:sz w:val="20"/>
          <w:szCs w:val="20"/>
        </w:rPr>
        <w:t xml:space="preserve"> przygotowanie opisu usług oraz ofert dla turystów, utworzonych </w:t>
      </w:r>
      <w:r w:rsidRPr="009D23EC">
        <w:rPr>
          <w:rFonts w:ascii="Arial" w:hAnsi="Arial" w:cs="Arial"/>
          <w:sz w:val="20"/>
          <w:szCs w:val="20"/>
        </w:rPr>
        <w:br/>
        <w:t>w oparciu o dziedzictwo rybołówstwa, które będą mogły zostać wykorzystane przez zarządy portów, usługodawców, organizatorów targów rybnych i eventów, opracowanie  w formie drukowanej i elektronicznej.</w:t>
      </w:r>
    </w:p>
    <w:p w:rsidR="00DC766E" w:rsidRPr="009D23EC" w:rsidRDefault="00DC766E" w:rsidP="000232A8">
      <w:pPr>
        <w:widowControl w:val="0"/>
        <w:numPr>
          <w:ilvl w:val="0"/>
          <w:numId w:val="39"/>
        </w:numPr>
        <w:tabs>
          <w:tab w:val="left" w:pos="851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Efekty:</w:t>
      </w:r>
      <w:r w:rsidRPr="009D23EC">
        <w:rPr>
          <w:rFonts w:ascii="Arial" w:hAnsi="Arial" w:cs="Arial"/>
          <w:sz w:val="20"/>
          <w:szCs w:val="20"/>
        </w:rPr>
        <w:t xml:space="preserve"> przygotowanie prezentacji typu live cooking podczas eventu organizowanego w czerwcu/lipcu 2018 r. w Niechorzu, połączonej z degustacją, w oparciu o opracowane 3 przepisy (zupa, przystawka, danie główne) z wykorzystaniem 3 różnych gatunków ryb występujących w regionie Południowego Bałtyku (w tym obowiązkowo jeden ze śledzia).</w:t>
      </w:r>
    </w:p>
    <w:p w:rsidR="00DC766E" w:rsidRPr="009D23EC" w:rsidRDefault="00DC766E" w:rsidP="00BE7112">
      <w:pPr>
        <w:numPr>
          <w:ilvl w:val="0"/>
          <w:numId w:val="3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 w:line="276" w:lineRule="auto"/>
        <w:jc w:val="both"/>
        <w:rPr>
          <w:rFonts w:ascii="Arial" w:hAnsi="Arial" w:cs="Arial"/>
          <w:sz w:val="20"/>
          <w:szCs w:val="20"/>
        </w:rPr>
      </w:pPr>
      <w:r w:rsidRPr="009D23EC">
        <w:rPr>
          <w:rFonts w:ascii="Arial" w:hAnsi="Arial" w:cs="Arial"/>
          <w:sz w:val="20"/>
          <w:szCs w:val="20"/>
        </w:rPr>
        <w:t>Wykonawca może przedstawić Zamawiającemu dodatkowo także własne propozycje uzupełnienia lub wprowadzenia pewnych zmian, jeżeli będą one miały korzystny wpływ na realizację zadania.</w:t>
      </w:r>
    </w:p>
    <w:p w:rsidR="00DC766E" w:rsidRPr="009D23EC" w:rsidRDefault="00DC766E" w:rsidP="00C36ED3">
      <w:pPr>
        <w:pStyle w:val="Akapitzlist"/>
        <w:numPr>
          <w:ilvl w:val="0"/>
          <w:numId w:val="2"/>
        </w:numPr>
        <w:spacing w:before="240"/>
        <w:ind w:left="357" w:hanging="357"/>
        <w:rPr>
          <w:rFonts w:ascii="Arial" w:hAnsi="Arial" w:cs="Arial"/>
          <w:b/>
          <w:sz w:val="20"/>
          <w:szCs w:val="20"/>
        </w:rPr>
      </w:pPr>
      <w:r w:rsidRPr="009D23EC">
        <w:rPr>
          <w:rFonts w:ascii="Arial" w:hAnsi="Arial" w:cs="Arial"/>
          <w:b/>
          <w:sz w:val="20"/>
          <w:szCs w:val="20"/>
        </w:rPr>
        <w:t>TERMIN REALIZACJI ZAMÓWIENIA:</w:t>
      </w:r>
    </w:p>
    <w:p w:rsidR="00DC766E" w:rsidRPr="009D23EC" w:rsidRDefault="00DC766E" w:rsidP="003E276E">
      <w:pPr>
        <w:spacing w:after="200" w:line="276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9D23EC">
        <w:rPr>
          <w:rFonts w:ascii="Arial" w:hAnsi="Arial" w:cs="Arial"/>
          <w:sz w:val="20"/>
          <w:szCs w:val="20"/>
        </w:rPr>
        <w:t xml:space="preserve">Zadanie powinno być zrealizowane w terminie do dnia  </w:t>
      </w:r>
      <w:r w:rsidRPr="009D23EC">
        <w:rPr>
          <w:rFonts w:ascii="Arial" w:hAnsi="Arial" w:cs="Arial"/>
          <w:b/>
          <w:sz w:val="20"/>
          <w:szCs w:val="20"/>
          <w:u w:val="single"/>
        </w:rPr>
        <w:t>30 lipca 2018 r.</w:t>
      </w:r>
    </w:p>
    <w:p w:rsidR="00DC766E" w:rsidRPr="009D23EC" w:rsidRDefault="00DC766E" w:rsidP="003E276E">
      <w:pPr>
        <w:spacing w:after="200" w:line="276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DC766E" w:rsidRDefault="00DC766E" w:rsidP="00FE30E0">
      <w:pPr>
        <w:spacing w:after="200" w:line="276" w:lineRule="auto"/>
        <w:ind w:left="360"/>
        <w:jc w:val="both"/>
      </w:pPr>
      <w:r w:rsidRPr="009D23EC">
        <w:rPr>
          <w:rFonts w:ascii="Arial" w:hAnsi="Arial" w:cs="Arial"/>
          <w:sz w:val="20"/>
          <w:szCs w:val="20"/>
        </w:rPr>
        <w:t xml:space="preserve">Proszę o przesłanie wyceny zamówienia i przesłanie kwoty netto i brutto do dnia  </w:t>
      </w:r>
      <w:r w:rsidRPr="00563A57">
        <w:rPr>
          <w:rFonts w:ascii="Arial" w:hAnsi="Arial" w:cs="Arial"/>
          <w:b/>
          <w:sz w:val="20"/>
          <w:szCs w:val="20"/>
        </w:rPr>
        <w:t xml:space="preserve">15.11.2017 r. </w:t>
      </w:r>
      <w:r w:rsidRPr="00563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563A57">
        <w:rPr>
          <w:rFonts w:ascii="Arial" w:hAnsi="Arial" w:cs="Arial"/>
          <w:sz w:val="20"/>
          <w:szCs w:val="20"/>
        </w:rPr>
        <w:t>w</w:t>
      </w:r>
      <w:r w:rsidRPr="009D23EC">
        <w:rPr>
          <w:rFonts w:ascii="Arial" w:hAnsi="Arial" w:cs="Arial"/>
          <w:sz w:val="20"/>
          <w:szCs w:val="20"/>
        </w:rPr>
        <w:t xml:space="preserve"> wersji elektronicznej na adres</w:t>
      </w:r>
      <w:r>
        <w:t xml:space="preserve"> </w:t>
      </w:r>
      <w:hyperlink r:id="rId10" w:history="1">
        <w:r w:rsidRPr="00744E36">
          <w:rPr>
            <w:rStyle w:val="Hipercze"/>
          </w:rPr>
          <w:t>dklekot@wzp.pl</w:t>
        </w:r>
      </w:hyperlink>
      <w:r>
        <w:t xml:space="preserve"> oraz </w:t>
      </w:r>
      <w:hyperlink r:id="rId11" w:history="1">
        <w:r w:rsidRPr="00744E36">
          <w:rPr>
            <w:rStyle w:val="Hipercze"/>
          </w:rPr>
          <w:t>mbulikowska@wzp.pl</w:t>
        </w:r>
      </w:hyperlink>
    </w:p>
    <w:p w:rsidR="00DC766E" w:rsidRDefault="00DC766E" w:rsidP="00A75FAC">
      <w:pPr>
        <w:spacing w:after="200" w:line="276" w:lineRule="auto"/>
        <w:ind w:left="360"/>
        <w:jc w:val="both"/>
      </w:pPr>
    </w:p>
    <w:p w:rsidR="00DC766E" w:rsidRDefault="00DC766E" w:rsidP="00470368">
      <w:pPr>
        <w:pStyle w:val="NormalnyWeb"/>
      </w:pPr>
      <w:r>
        <w:rPr>
          <w:rStyle w:val="Pogrubienie"/>
        </w:rPr>
        <w:t>Niniejsze szacowanie wartości nie jest Zapytaniem ofertowym i ma jedynie na celu ustalenie wartości przedmiotowej usługi.</w:t>
      </w:r>
    </w:p>
    <w:p w:rsidR="00DC766E" w:rsidRDefault="00DC766E" w:rsidP="00A75FAC">
      <w:p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DC766E" w:rsidSect="00D24C2F">
      <w:headerReference w:type="default" r:id="rId12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0B" w:rsidRDefault="00F57A0B">
      <w:r>
        <w:separator/>
      </w:r>
    </w:p>
  </w:endnote>
  <w:endnote w:type="continuationSeparator" w:id="0">
    <w:p w:rsidR="00F57A0B" w:rsidRDefault="00F5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0B" w:rsidRDefault="00F57A0B">
      <w:r>
        <w:separator/>
      </w:r>
    </w:p>
  </w:footnote>
  <w:footnote w:type="continuationSeparator" w:id="0">
    <w:p w:rsidR="00F57A0B" w:rsidRDefault="00F57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6E" w:rsidRDefault="00DC766E" w:rsidP="00F332F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6C85C32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0000006"/>
    <w:multiLevelType w:val="multilevel"/>
    <w:tmpl w:val="B0B46E8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00000014"/>
    <w:multiLevelType w:val="multilevel"/>
    <w:tmpl w:val="DEDA044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>
    <w:nsid w:val="00B00E8E"/>
    <w:multiLevelType w:val="multilevel"/>
    <w:tmpl w:val="8826A0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A52BB2"/>
    <w:multiLevelType w:val="hybridMultilevel"/>
    <w:tmpl w:val="0F7A2BF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1C3E5A"/>
    <w:multiLevelType w:val="multilevel"/>
    <w:tmpl w:val="DBDC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8EF6B50"/>
    <w:multiLevelType w:val="multilevel"/>
    <w:tmpl w:val="D2CE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96B7D50"/>
    <w:multiLevelType w:val="multilevel"/>
    <w:tmpl w:val="948C25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0D9131B1"/>
    <w:multiLevelType w:val="hybridMultilevel"/>
    <w:tmpl w:val="F3102E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1E5329"/>
    <w:multiLevelType w:val="multilevel"/>
    <w:tmpl w:val="83C48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56799B"/>
    <w:multiLevelType w:val="hybridMultilevel"/>
    <w:tmpl w:val="0D5016B8"/>
    <w:lvl w:ilvl="0" w:tplc="AF76AEF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A86C11"/>
    <w:multiLevelType w:val="hybridMultilevel"/>
    <w:tmpl w:val="510CBF5E"/>
    <w:lvl w:ilvl="0" w:tplc="557276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D47D43"/>
    <w:multiLevelType w:val="hybridMultilevel"/>
    <w:tmpl w:val="83C48C02"/>
    <w:lvl w:ilvl="0" w:tplc="557276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70D025C"/>
    <w:multiLevelType w:val="hybridMultilevel"/>
    <w:tmpl w:val="324278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BA75F9"/>
    <w:multiLevelType w:val="hybridMultilevel"/>
    <w:tmpl w:val="2C701394"/>
    <w:lvl w:ilvl="0" w:tplc="2F72A0E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55028E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AC0DCA"/>
    <w:multiLevelType w:val="multilevel"/>
    <w:tmpl w:val="3DB0188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E4C1133"/>
    <w:multiLevelType w:val="hybridMultilevel"/>
    <w:tmpl w:val="F65496A0"/>
    <w:lvl w:ilvl="0" w:tplc="3FAC2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12366A1"/>
    <w:multiLevelType w:val="hybridMultilevel"/>
    <w:tmpl w:val="8646ABA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38E3415"/>
    <w:multiLevelType w:val="multilevel"/>
    <w:tmpl w:val="3242782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44F2ED8"/>
    <w:multiLevelType w:val="multilevel"/>
    <w:tmpl w:val="F3102E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875601"/>
    <w:multiLevelType w:val="multilevel"/>
    <w:tmpl w:val="CA6AD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8092C36"/>
    <w:multiLevelType w:val="hybridMultilevel"/>
    <w:tmpl w:val="7FE61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D747A3A"/>
    <w:multiLevelType w:val="multilevel"/>
    <w:tmpl w:val="C4629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2E4E284F"/>
    <w:multiLevelType w:val="multilevel"/>
    <w:tmpl w:val="16D0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A66205"/>
    <w:multiLevelType w:val="multilevel"/>
    <w:tmpl w:val="A802F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1BE0173"/>
    <w:multiLevelType w:val="multilevel"/>
    <w:tmpl w:val="5CE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AC5D5E"/>
    <w:multiLevelType w:val="hybridMultilevel"/>
    <w:tmpl w:val="8BD86C1A"/>
    <w:lvl w:ilvl="0" w:tplc="6C209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61039DF"/>
    <w:multiLevelType w:val="multilevel"/>
    <w:tmpl w:val="CA6AD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7A9110F"/>
    <w:multiLevelType w:val="multilevel"/>
    <w:tmpl w:val="8826A0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9400E4C"/>
    <w:multiLevelType w:val="hybridMultilevel"/>
    <w:tmpl w:val="37A62682"/>
    <w:lvl w:ilvl="0" w:tplc="6C209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D4C72E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i w:val="0"/>
      </w:rPr>
    </w:lvl>
    <w:lvl w:ilvl="2" w:tplc="5572769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B137CB7"/>
    <w:multiLevelType w:val="multilevel"/>
    <w:tmpl w:val="CA6AD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B7D5BD4"/>
    <w:multiLevelType w:val="multilevel"/>
    <w:tmpl w:val="8826A0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E94055A"/>
    <w:multiLevelType w:val="multilevel"/>
    <w:tmpl w:val="3ACC18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EE403E7"/>
    <w:multiLevelType w:val="hybridMultilevel"/>
    <w:tmpl w:val="CAD4C55E"/>
    <w:lvl w:ilvl="0" w:tplc="AF76AEF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3363FFD"/>
    <w:multiLevelType w:val="multilevel"/>
    <w:tmpl w:val="8BD86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45D94A26"/>
    <w:multiLevelType w:val="hybridMultilevel"/>
    <w:tmpl w:val="98706676"/>
    <w:lvl w:ilvl="0" w:tplc="389C2A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F424DB0"/>
    <w:multiLevelType w:val="hybridMultilevel"/>
    <w:tmpl w:val="D2CEA340"/>
    <w:lvl w:ilvl="0" w:tplc="5ED46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51BD1363"/>
    <w:multiLevelType w:val="hybridMultilevel"/>
    <w:tmpl w:val="CA6AD4FE"/>
    <w:lvl w:ilvl="0" w:tplc="1310BD0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2D02D4C"/>
    <w:multiLevelType w:val="hybridMultilevel"/>
    <w:tmpl w:val="DD186794"/>
    <w:lvl w:ilvl="0" w:tplc="557276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6C2094D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E867254"/>
    <w:multiLevelType w:val="multilevel"/>
    <w:tmpl w:val="EBB4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A050AAF"/>
    <w:multiLevelType w:val="hybridMultilevel"/>
    <w:tmpl w:val="3F2CE676"/>
    <w:lvl w:ilvl="0" w:tplc="557276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020B13"/>
    <w:multiLevelType w:val="multilevel"/>
    <w:tmpl w:val="2A7A0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19F2A6E"/>
    <w:multiLevelType w:val="multilevel"/>
    <w:tmpl w:val="DD1867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8"/>
  </w:num>
  <w:num w:numId="6">
    <w:abstractNumId w:val="13"/>
  </w:num>
  <w:num w:numId="7">
    <w:abstractNumId w:val="35"/>
  </w:num>
  <w:num w:numId="8">
    <w:abstractNumId w:val="36"/>
  </w:num>
  <w:num w:numId="9">
    <w:abstractNumId w:val="38"/>
  </w:num>
  <w:num w:numId="10">
    <w:abstractNumId w:val="39"/>
  </w:num>
  <w:num w:numId="11">
    <w:abstractNumId w:val="14"/>
  </w:num>
  <w:num w:numId="12">
    <w:abstractNumId w:val="25"/>
  </w:num>
  <w:num w:numId="13">
    <w:abstractNumId w:val="17"/>
  </w:num>
  <w:num w:numId="14">
    <w:abstractNumId w:val="5"/>
  </w:num>
  <w:num w:numId="15">
    <w:abstractNumId w:val="24"/>
  </w:num>
  <w:num w:numId="16">
    <w:abstractNumId w:val="6"/>
  </w:num>
  <w:num w:numId="17">
    <w:abstractNumId w:val="26"/>
  </w:num>
  <w:num w:numId="18">
    <w:abstractNumId w:val="15"/>
  </w:num>
  <w:num w:numId="19">
    <w:abstractNumId w:val="7"/>
  </w:num>
  <w:num w:numId="20">
    <w:abstractNumId w:val="29"/>
  </w:num>
  <w:num w:numId="21">
    <w:abstractNumId w:val="41"/>
  </w:num>
  <w:num w:numId="22">
    <w:abstractNumId w:val="11"/>
  </w:num>
  <w:num w:numId="23">
    <w:abstractNumId w:val="42"/>
  </w:num>
  <w:num w:numId="24">
    <w:abstractNumId w:val="40"/>
  </w:num>
  <w:num w:numId="25">
    <w:abstractNumId w:val="34"/>
  </w:num>
  <w:num w:numId="26">
    <w:abstractNumId w:val="12"/>
  </w:num>
  <w:num w:numId="27">
    <w:abstractNumId w:val="9"/>
  </w:num>
  <w:num w:numId="28">
    <w:abstractNumId w:val="16"/>
  </w:num>
  <w:num w:numId="29">
    <w:abstractNumId w:val="4"/>
  </w:num>
  <w:num w:numId="30">
    <w:abstractNumId w:val="33"/>
  </w:num>
  <w:num w:numId="31">
    <w:abstractNumId w:val="22"/>
  </w:num>
  <w:num w:numId="32">
    <w:abstractNumId w:val="10"/>
  </w:num>
  <w:num w:numId="33">
    <w:abstractNumId w:val="18"/>
  </w:num>
  <w:num w:numId="34">
    <w:abstractNumId w:val="31"/>
  </w:num>
  <w:num w:numId="35">
    <w:abstractNumId w:val="3"/>
  </w:num>
  <w:num w:numId="36">
    <w:abstractNumId w:val="28"/>
  </w:num>
  <w:num w:numId="37">
    <w:abstractNumId w:val="32"/>
  </w:num>
  <w:num w:numId="38">
    <w:abstractNumId w:val="19"/>
  </w:num>
  <w:num w:numId="39">
    <w:abstractNumId w:val="37"/>
  </w:num>
  <w:num w:numId="40">
    <w:abstractNumId w:val="20"/>
  </w:num>
  <w:num w:numId="41">
    <w:abstractNumId w:val="30"/>
  </w:num>
  <w:num w:numId="42">
    <w:abstractNumId w:val="2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0D"/>
    <w:rsid w:val="000006A6"/>
    <w:rsid w:val="000103EC"/>
    <w:rsid w:val="00013FBF"/>
    <w:rsid w:val="000228AA"/>
    <w:rsid w:val="000232A8"/>
    <w:rsid w:val="00027693"/>
    <w:rsid w:val="00041A3D"/>
    <w:rsid w:val="00052355"/>
    <w:rsid w:val="000B7C62"/>
    <w:rsid w:val="000C1857"/>
    <w:rsid w:val="000C35A9"/>
    <w:rsid w:val="000C3F0D"/>
    <w:rsid w:val="000D0445"/>
    <w:rsid w:val="000F330F"/>
    <w:rsid w:val="000F4D84"/>
    <w:rsid w:val="0010397C"/>
    <w:rsid w:val="0011376B"/>
    <w:rsid w:val="001272FC"/>
    <w:rsid w:val="001838B8"/>
    <w:rsid w:val="001C5EB2"/>
    <w:rsid w:val="001F1579"/>
    <w:rsid w:val="001F5155"/>
    <w:rsid w:val="00202B98"/>
    <w:rsid w:val="00224205"/>
    <w:rsid w:val="002804CB"/>
    <w:rsid w:val="002E04DB"/>
    <w:rsid w:val="003013C3"/>
    <w:rsid w:val="00327A01"/>
    <w:rsid w:val="00330973"/>
    <w:rsid w:val="00357694"/>
    <w:rsid w:val="00393120"/>
    <w:rsid w:val="0039662B"/>
    <w:rsid w:val="003C1558"/>
    <w:rsid w:val="003E1853"/>
    <w:rsid w:val="003E276E"/>
    <w:rsid w:val="00420381"/>
    <w:rsid w:val="00427E47"/>
    <w:rsid w:val="00446CBD"/>
    <w:rsid w:val="0046341E"/>
    <w:rsid w:val="004660B7"/>
    <w:rsid w:val="00470368"/>
    <w:rsid w:val="004A251A"/>
    <w:rsid w:val="004A59BF"/>
    <w:rsid w:val="004A652C"/>
    <w:rsid w:val="004A6570"/>
    <w:rsid w:val="004C5689"/>
    <w:rsid w:val="004D6D4D"/>
    <w:rsid w:val="00513091"/>
    <w:rsid w:val="00520E73"/>
    <w:rsid w:val="005418AA"/>
    <w:rsid w:val="005461A9"/>
    <w:rsid w:val="00563A57"/>
    <w:rsid w:val="00576181"/>
    <w:rsid w:val="0059412D"/>
    <w:rsid w:val="005F08E6"/>
    <w:rsid w:val="00612D01"/>
    <w:rsid w:val="0064210D"/>
    <w:rsid w:val="00642D0D"/>
    <w:rsid w:val="00650EA5"/>
    <w:rsid w:val="006530BD"/>
    <w:rsid w:val="00655E6F"/>
    <w:rsid w:val="006564E1"/>
    <w:rsid w:val="00661629"/>
    <w:rsid w:val="00667685"/>
    <w:rsid w:val="00675F3B"/>
    <w:rsid w:val="00693793"/>
    <w:rsid w:val="006A582D"/>
    <w:rsid w:val="006E7F97"/>
    <w:rsid w:val="006F56B3"/>
    <w:rsid w:val="007066B6"/>
    <w:rsid w:val="00712373"/>
    <w:rsid w:val="00735F72"/>
    <w:rsid w:val="00744E36"/>
    <w:rsid w:val="007514C4"/>
    <w:rsid w:val="00754463"/>
    <w:rsid w:val="00757E11"/>
    <w:rsid w:val="00767FFD"/>
    <w:rsid w:val="00784F45"/>
    <w:rsid w:val="007B2381"/>
    <w:rsid w:val="007C20E0"/>
    <w:rsid w:val="007C29F8"/>
    <w:rsid w:val="007D40AB"/>
    <w:rsid w:val="007E0FDB"/>
    <w:rsid w:val="007F04D7"/>
    <w:rsid w:val="0083153E"/>
    <w:rsid w:val="00855673"/>
    <w:rsid w:val="00880FD9"/>
    <w:rsid w:val="0088236F"/>
    <w:rsid w:val="008B4118"/>
    <w:rsid w:val="008B55E9"/>
    <w:rsid w:val="008E4E4F"/>
    <w:rsid w:val="008E747F"/>
    <w:rsid w:val="008F2B27"/>
    <w:rsid w:val="00965C50"/>
    <w:rsid w:val="009A44A7"/>
    <w:rsid w:val="009C4E61"/>
    <w:rsid w:val="009D0021"/>
    <w:rsid w:val="009D23EC"/>
    <w:rsid w:val="00A6773D"/>
    <w:rsid w:val="00A74492"/>
    <w:rsid w:val="00A75FAC"/>
    <w:rsid w:val="00A934FE"/>
    <w:rsid w:val="00A95FDC"/>
    <w:rsid w:val="00AD3676"/>
    <w:rsid w:val="00AE7E67"/>
    <w:rsid w:val="00B17038"/>
    <w:rsid w:val="00B239E7"/>
    <w:rsid w:val="00B81BEF"/>
    <w:rsid w:val="00BA5632"/>
    <w:rsid w:val="00BA73C6"/>
    <w:rsid w:val="00BE7112"/>
    <w:rsid w:val="00C11B06"/>
    <w:rsid w:val="00C14E71"/>
    <w:rsid w:val="00C21270"/>
    <w:rsid w:val="00C36ED3"/>
    <w:rsid w:val="00C52B54"/>
    <w:rsid w:val="00C63DFD"/>
    <w:rsid w:val="00C71F2E"/>
    <w:rsid w:val="00C76DCB"/>
    <w:rsid w:val="00C90B3F"/>
    <w:rsid w:val="00C95784"/>
    <w:rsid w:val="00CA4FF1"/>
    <w:rsid w:val="00D0666C"/>
    <w:rsid w:val="00D12E47"/>
    <w:rsid w:val="00D1454C"/>
    <w:rsid w:val="00D17994"/>
    <w:rsid w:val="00D2046E"/>
    <w:rsid w:val="00D21FB3"/>
    <w:rsid w:val="00D22118"/>
    <w:rsid w:val="00D24C2F"/>
    <w:rsid w:val="00D4200C"/>
    <w:rsid w:val="00D7526F"/>
    <w:rsid w:val="00DA292E"/>
    <w:rsid w:val="00DC766E"/>
    <w:rsid w:val="00DD3FE4"/>
    <w:rsid w:val="00DE01B9"/>
    <w:rsid w:val="00DF0DBA"/>
    <w:rsid w:val="00E21D80"/>
    <w:rsid w:val="00E3478E"/>
    <w:rsid w:val="00E45ED7"/>
    <w:rsid w:val="00E6171E"/>
    <w:rsid w:val="00E9057C"/>
    <w:rsid w:val="00ED0044"/>
    <w:rsid w:val="00EF0D23"/>
    <w:rsid w:val="00F0058C"/>
    <w:rsid w:val="00F11CF1"/>
    <w:rsid w:val="00F332FA"/>
    <w:rsid w:val="00F57A0B"/>
    <w:rsid w:val="00F604D0"/>
    <w:rsid w:val="00F8182A"/>
    <w:rsid w:val="00F91490"/>
    <w:rsid w:val="00F96FA5"/>
    <w:rsid w:val="00FC4A9F"/>
    <w:rsid w:val="00FC5BC5"/>
    <w:rsid w:val="00FD773A"/>
    <w:rsid w:val="00FE30E0"/>
    <w:rsid w:val="00FE5F2A"/>
    <w:rsid w:val="00FE5F4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6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642D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41A3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42D0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C36ED3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rsid w:val="003E276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33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41A3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3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41A3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520E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E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20E7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20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20E7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520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20E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47036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locked/>
    <w:rsid w:val="0047036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6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642D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41A3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42D0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C36ED3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rsid w:val="003E276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33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41A3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3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41A3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520E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E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20E7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20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20E7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520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20E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47036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locked/>
    <w:rsid w:val="004703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bulikowska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klekot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ir.wzp.pl/biuro-rolnictwa-i-rozwoju-wsi/produkty-tradycyjne-z-wojewodztwa-zachodniopomorskie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Rozpoznanie rynku</vt:lpstr>
    </vt:vector>
  </TitlesOfParts>
  <Company>Urząd Marszałkowski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Rozpoznanie rynku</dc:title>
  <dc:creator>emadaj</dc:creator>
  <cp:lastModifiedBy> Województwa Zachodniopomorskiego</cp:lastModifiedBy>
  <cp:revision>2</cp:revision>
  <cp:lastPrinted>2017-11-06T09:35:00Z</cp:lastPrinted>
  <dcterms:created xsi:type="dcterms:W3CDTF">2017-11-09T09:00:00Z</dcterms:created>
  <dcterms:modified xsi:type="dcterms:W3CDTF">2017-11-09T09:00:00Z</dcterms:modified>
</cp:coreProperties>
</file>