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F0" w:rsidRDefault="00771EF0" w:rsidP="00771EF0">
      <w:r w:rsidRPr="00FC6064">
        <w:rPr>
          <w:rFonts w:ascii="Arial" w:eastAsia="Times New Roman" w:hAnsi="Arial" w:cs="Arial"/>
          <w:b/>
          <w:noProof/>
          <w:sz w:val="20"/>
          <w:szCs w:val="20"/>
          <w:lang w:eastAsia="pl-PL"/>
        </w:rPr>
        <w:drawing>
          <wp:anchor distT="0" distB="0" distL="114300" distR="114300" simplePos="0" relativeHeight="251658240" behindDoc="0" locked="0" layoutInCell="1" allowOverlap="1" wp14:anchorId="5C42B710" wp14:editId="0675B9AF">
            <wp:simplePos x="0" y="0"/>
            <wp:positionH relativeFrom="column">
              <wp:posOffset>1736557</wp:posOffset>
            </wp:positionH>
            <wp:positionV relativeFrom="paragraph">
              <wp:align>top</wp:align>
            </wp:positionV>
            <wp:extent cx="5303520" cy="592455"/>
            <wp:effectExtent l="0" t="0" r="0" b="0"/>
            <wp:wrapSquare wrapText="bothSides"/>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anchor>
        </w:drawing>
      </w:r>
      <w:r>
        <w:br w:type="textWrapping" w:clear="all"/>
      </w:r>
    </w:p>
    <w:p w:rsidR="00771EF0" w:rsidRPr="00771EF0" w:rsidRDefault="00771EF0" w:rsidP="00771EF0">
      <w:pPr>
        <w:spacing w:after="0"/>
        <w:jc w:val="center"/>
        <w:rPr>
          <w:rFonts w:ascii="Arial" w:eastAsia="Calibri" w:hAnsi="Arial" w:cs="Arial"/>
          <w:b/>
          <w:sz w:val="20"/>
          <w:szCs w:val="20"/>
        </w:rPr>
      </w:pPr>
    </w:p>
    <w:p w:rsidR="00771EF0" w:rsidRPr="00771EF0" w:rsidRDefault="00771EF0" w:rsidP="00771EF0">
      <w:pPr>
        <w:spacing w:after="0"/>
        <w:rPr>
          <w:rFonts w:ascii="Arial" w:eastAsia="Calibri" w:hAnsi="Arial" w:cs="Arial"/>
          <w:sz w:val="20"/>
          <w:szCs w:val="20"/>
        </w:rPr>
      </w:pPr>
      <w:r w:rsidRPr="00771EF0">
        <w:rPr>
          <w:rFonts w:ascii="Arial" w:eastAsia="Calibri" w:hAnsi="Arial" w:cs="Arial"/>
          <w:sz w:val="20"/>
          <w:szCs w:val="20"/>
        </w:rPr>
        <w:t>REJESTR ZMIAN DO:</w:t>
      </w:r>
    </w:p>
    <w:p w:rsidR="00771EF0" w:rsidRPr="00771EF0" w:rsidRDefault="00771EF0" w:rsidP="00771EF0">
      <w:pPr>
        <w:spacing w:after="0"/>
        <w:rPr>
          <w:rFonts w:ascii="Arial" w:eastAsia="Calibri" w:hAnsi="Arial" w:cs="Arial"/>
          <w:sz w:val="20"/>
          <w:szCs w:val="20"/>
        </w:rPr>
      </w:pPr>
    </w:p>
    <w:p w:rsidR="00771EF0" w:rsidRPr="00771EF0" w:rsidRDefault="00771EF0" w:rsidP="00771EF0">
      <w:pPr>
        <w:spacing w:after="0"/>
        <w:rPr>
          <w:rFonts w:ascii="Arial" w:eastAsia="Calibri" w:hAnsi="Arial" w:cs="Arial"/>
          <w:b/>
          <w:sz w:val="20"/>
          <w:szCs w:val="20"/>
        </w:rPr>
      </w:pPr>
      <w:r w:rsidRPr="00771EF0">
        <w:rPr>
          <w:rFonts w:ascii="Arial" w:eastAsia="Calibri" w:hAnsi="Arial" w:cs="Arial"/>
          <w:b/>
          <w:sz w:val="20"/>
          <w:szCs w:val="20"/>
        </w:rPr>
        <w:t xml:space="preserve">Regulaminu </w:t>
      </w:r>
      <w:r w:rsidR="00896F12">
        <w:rPr>
          <w:rFonts w:ascii="Arial" w:eastAsia="Calibri" w:hAnsi="Arial" w:cs="Arial"/>
          <w:b/>
          <w:sz w:val="20"/>
          <w:szCs w:val="20"/>
        </w:rPr>
        <w:t>naboru</w:t>
      </w:r>
      <w:r w:rsidRPr="00771EF0">
        <w:rPr>
          <w:rFonts w:ascii="Arial" w:eastAsia="Calibri" w:hAnsi="Arial" w:cs="Arial"/>
          <w:b/>
          <w:sz w:val="20"/>
          <w:szCs w:val="20"/>
        </w:rPr>
        <w:t xml:space="preserve"> w ramach Regionalnego Programu Operacyjnego Województwa Zachodniopomorskiego 2014-2020, czerwiec 2016 r. </w:t>
      </w:r>
      <w:r w:rsidRPr="00771EF0">
        <w:rPr>
          <w:rFonts w:ascii="Arial" w:eastAsia="Calibri" w:hAnsi="Arial" w:cs="Arial"/>
          <w:b/>
          <w:sz w:val="20"/>
          <w:szCs w:val="20"/>
        </w:rPr>
        <w:br/>
        <w:t xml:space="preserve">Oś Priorytetowa </w:t>
      </w:r>
      <w:r w:rsidR="00544CA7" w:rsidRPr="00544CA7">
        <w:rPr>
          <w:rFonts w:ascii="Arial" w:eastAsia="Calibri" w:hAnsi="Arial" w:cs="Arial"/>
          <w:b/>
          <w:sz w:val="20"/>
          <w:szCs w:val="20"/>
        </w:rPr>
        <w:t>5 Zrównoważony transport</w:t>
      </w:r>
    </w:p>
    <w:p w:rsidR="00771EF0" w:rsidRPr="00D43FF8" w:rsidRDefault="006B2455" w:rsidP="00771EF0">
      <w:pPr>
        <w:rPr>
          <w:rFonts w:ascii="Arial" w:hAnsi="Arial" w:cs="Arial"/>
          <w:b/>
          <w:sz w:val="20"/>
          <w:szCs w:val="20"/>
        </w:rPr>
      </w:pPr>
      <w:r>
        <w:rPr>
          <w:rFonts w:ascii="Arial" w:hAnsi="Arial" w:cs="Arial"/>
          <w:b/>
          <w:sz w:val="20"/>
          <w:szCs w:val="20"/>
        </w:rPr>
        <w:t xml:space="preserve">Działanie </w:t>
      </w:r>
      <w:r w:rsidR="00544CA7" w:rsidRPr="00544CA7">
        <w:rPr>
          <w:rFonts w:ascii="Arial" w:hAnsi="Arial" w:cs="Arial"/>
          <w:b/>
          <w:sz w:val="20"/>
          <w:szCs w:val="20"/>
        </w:rPr>
        <w:t>5.2. Budowa i przebudowa dróg lokalnych (gminnych i powiatowych) w ramach Strategii ZIT dla Szczecińskiego Obszaru Metropolitalnego</w:t>
      </w:r>
    </w:p>
    <w:tbl>
      <w:tblPr>
        <w:tblStyle w:val="Tabela-Siatka"/>
        <w:tblW w:w="16018" w:type="dxa"/>
        <w:jc w:val="center"/>
        <w:tblInd w:w="-601" w:type="dxa"/>
        <w:tblLayout w:type="fixed"/>
        <w:tblLook w:val="04A0" w:firstRow="1" w:lastRow="0" w:firstColumn="1" w:lastColumn="0" w:noHBand="0" w:noVBand="1"/>
      </w:tblPr>
      <w:tblGrid>
        <w:gridCol w:w="567"/>
        <w:gridCol w:w="2425"/>
        <w:gridCol w:w="1701"/>
        <w:gridCol w:w="7796"/>
        <w:gridCol w:w="1843"/>
        <w:gridCol w:w="1686"/>
      </w:tblGrid>
      <w:tr w:rsidR="008F495B" w:rsidRPr="00771EF0" w:rsidTr="00FE4E32">
        <w:trPr>
          <w:trHeight w:val="757"/>
          <w:jc w:val="center"/>
        </w:trPr>
        <w:tc>
          <w:tcPr>
            <w:tcW w:w="567" w:type="dxa"/>
            <w:shd w:val="clear" w:color="auto" w:fill="auto"/>
            <w:vAlign w:val="center"/>
          </w:tcPr>
          <w:p w:rsidR="008F495B" w:rsidRDefault="008F495B">
            <w:pPr>
              <w:jc w:val="center"/>
              <w:rPr>
                <w:rFonts w:ascii="Arial" w:hAnsi="Arial" w:cs="Arial"/>
                <w:b/>
              </w:rPr>
            </w:pPr>
            <w:r>
              <w:rPr>
                <w:rFonts w:ascii="Arial" w:hAnsi="Arial" w:cs="Arial"/>
                <w:b/>
              </w:rPr>
              <w:t>Lp.</w:t>
            </w:r>
          </w:p>
        </w:tc>
        <w:tc>
          <w:tcPr>
            <w:tcW w:w="2425" w:type="dxa"/>
            <w:shd w:val="clear" w:color="auto" w:fill="auto"/>
            <w:vAlign w:val="center"/>
          </w:tcPr>
          <w:p w:rsidR="008F495B" w:rsidRDefault="008F495B">
            <w:pPr>
              <w:jc w:val="center"/>
              <w:rPr>
                <w:rFonts w:ascii="Arial" w:hAnsi="Arial" w:cs="Arial"/>
                <w:b/>
              </w:rPr>
            </w:pPr>
            <w:r>
              <w:rPr>
                <w:rFonts w:ascii="Arial" w:hAnsi="Arial" w:cs="Arial"/>
                <w:b/>
              </w:rPr>
              <w:t>Nazwa dokumentu</w:t>
            </w:r>
          </w:p>
        </w:tc>
        <w:tc>
          <w:tcPr>
            <w:tcW w:w="1701" w:type="dxa"/>
            <w:shd w:val="clear" w:color="auto" w:fill="auto"/>
            <w:vAlign w:val="center"/>
          </w:tcPr>
          <w:p w:rsidR="008F495B" w:rsidRDefault="008F495B">
            <w:pPr>
              <w:jc w:val="center"/>
              <w:rPr>
                <w:rFonts w:ascii="Arial" w:hAnsi="Arial" w:cs="Arial"/>
                <w:b/>
              </w:rPr>
            </w:pPr>
            <w:r>
              <w:rPr>
                <w:rFonts w:ascii="Arial" w:hAnsi="Arial" w:cs="Arial"/>
                <w:b/>
              </w:rPr>
              <w:t>Rozdział/</w:t>
            </w:r>
          </w:p>
          <w:p w:rsidR="008F495B" w:rsidRDefault="008F495B">
            <w:pPr>
              <w:jc w:val="center"/>
              <w:rPr>
                <w:rFonts w:ascii="Arial" w:hAnsi="Arial" w:cs="Arial"/>
                <w:b/>
              </w:rPr>
            </w:pPr>
            <w:r>
              <w:rPr>
                <w:rFonts w:ascii="Arial" w:hAnsi="Arial" w:cs="Arial"/>
                <w:b/>
              </w:rPr>
              <w:t>Podrozdział/</w:t>
            </w:r>
          </w:p>
          <w:p w:rsidR="008F495B" w:rsidRDefault="008F495B">
            <w:pPr>
              <w:jc w:val="center"/>
              <w:rPr>
                <w:rFonts w:ascii="Arial" w:hAnsi="Arial" w:cs="Arial"/>
                <w:b/>
              </w:rPr>
            </w:pPr>
            <w:r>
              <w:rPr>
                <w:rFonts w:ascii="Arial" w:hAnsi="Arial" w:cs="Arial"/>
                <w:b/>
              </w:rPr>
              <w:t>punkt/</w:t>
            </w:r>
          </w:p>
          <w:p w:rsidR="008F495B" w:rsidRDefault="008F495B">
            <w:pPr>
              <w:jc w:val="center"/>
              <w:rPr>
                <w:rFonts w:ascii="Arial" w:hAnsi="Arial" w:cs="Arial"/>
                <w:b/>
              </w:rPr>
            </w:pPr>
            <w:r>
              <w:rPr>
                <w:rFonts w:ascii="Arial" w:hAnsi="Arial" w:cs="Arial"/>
                <w:b/>
              </w:rPr>
              <w:t>strona</w:t>
            </w:r>
          </w:p>
        </w:tc>
        <w:tc>
          <w:tcPr>
            <w:tcW w:w="7796" w:type="dxa"/>
            <w:shd w:val="clear" w:color="auto" w:fill="auto"/>
            <w:vAlign w:val="center"/>
          </w:tcPr>
          <w:p w:rsidR="008F495B" w:rsidRDefault="008F495B">
            <w:pPr>
              <w:jc w:val="center"/>
              <w:rPr>
                <w:rFonts w:ascii="Arial" w:hAnsi="Arial" w:cs="Arial"/>
                <w:b/>
              </w:rPr>
            </w:pPr>
            <w:r>
              <w:rPr>
                <w:rFonts w:ascii="Arial" w:hAnsi="Arial" w:cs="Arial"/>
                <w:b/>
              </w:rPr>
              <w:t>Opis zmiany</w:t>
            </w:r>
          </w:p>
        </w:tc>
        <w:tc>
          <w:tcPr>
            <w:tcW w:w="1843" w:type="dxa"/>
            <w:shd w:val="clear" w:color="auto" w:fill="auto"/>
            <w:vAlign w:val="center"/>
          </w:tcPr>
          <w:p w:rsidR="008F495B" w:rsidRPr="00685888" w:rsidRDefault="008F495B">
            <w:pPr>
              <w:jc w:val="center"/>
              <w:rPr>
                <w:rFonts w:ascii="Arial" w:hAnsi="Arial" w:cs="Arial"/>
                <w:b/>
              </w:rPr>
            </w:pPr>
            <w:r w:rsidRPr="00685888">
              <w:rPr>
                <w:rFonts w:ascii="Arial" w:hAnsi="Arial" w:cs="Arial"/>
                <w:b/>
              </w:rPr>
              <w:t>Uzasadnienie zmiany</w:t>
            </w:r>
          </w:p>
        </w:tc>
        <w:tc>
          <w:tcPr>
            <w:tcW w:w="1686" w:type="dxa"/>
            <w:shd w:val="clear" w:color="auto" w:fill="auto"/>
            <w:vAlign w:val="center"/>
          </w:tcPr>
          <w:p w:rsidR="008F495B" w:rsidRPr="00685888" w:rsidRDefault="008F495B">
            <w:pPr>
              <w:jc w:val="center"/>
              <w:rPr>
                <w:rFonts w:ascii="Arial" w:hAnsi="Arial" w:cs="Arial"/>
                <w:b/>
              </w:rPr>
            </w:pPr>
            <w:r w:rsidRPr="00685888">
              <w:rPr>
                <w:rFonts w:ascii="Arial" w:hAnsi="Arial" w:cs="Arial"/>
                <w:b/>
              </w:rPr>
              <w:t>Data wprowadzenia</w:t>
            </w:r>
          </w:p>
        </w:tc>
      </w:tr>
      <w:tr w:rsidR="00690685" w:rsidRPr="00771EF0" w:rsidTr="00FE4E32">
        <w:trPr>
          <w:trHeight w:val="3685"/>
          <w:jc w:val="center"/>
        </w:trPr>
        <w:tc>
          <w:tcPr>
            <w:tcW w:w="567" w:type="dxa"/>
            <w:shd w:val="clear" w:color="auto" w:fill="auto"/>
          </w:tcPr>
          <w:p w:rsidR="00690685" w:rsidRPr="00771EF0" w:rsidRDefault="00690685" w:rsidP="007232F8">
            <w:pPr>
              <w:numPr>
                <w:ilvl w:val="0"/>
                <w:numId w:val="1"/>
              </w:numPr>
              <w:contextualSpacing/>
              <w:jc w:val="center"/>
              <w:rPr>
                <w:rFonts w:ascii="Arial" w:hAnsi="Arial" w:cs="Arial"/>
              </w:rPr>
            </w:pPr>
          </w:p>
        </w:tc>
        <w:tc>
          <w:tcPr>
            <w:tcW w:w="2425" w:type="dxa"/>
            <w:shd w:val="clear" w:color="auto" w:fill="auto"/>
          </w:tcPr>
          <w:p w:rsidR="00690685" w:rsidRPr="00771EF0" w:rsidRDefault="00690685" w:rsidP="00771EF0">
            <w:pPr>
              <w:jc w:val="center"/>
              <w:rPr>
                <w:rFonts w:ascii="Arial" w:hAnsi="Arial" w:cs="Arial"/>
              </w:rPr>
            </w:pPr>
            <w:r>
              <w:rPr>
                <w:rFonts w:ascii="Arial" w:hAnsi="Arial" w:cs="Arial"/>
                <w:bCs/>
              </w:rPr>
              <w:t>Załącznik nr 3</w:t>
            </w:r>
            <w:r w:rsidRPr="00206003">
              <w:rPr>
                <w:rFonts w:ascii="Arial" w:hAnsi="Arial" w:cs="Arial"/>
                <w:bCs/>
              </w:rPr>
              <w:t xml:space="preserve"> do Regulaminu naboru</w:t>
            </w:r>
            <w:r>
              <w:rPr>
                <w:rFonts w:ascii="Arial" w:hAnsi="Arial" w:cs="Arial"/>
                <w:bCs/>
              </w:rPr>
              <w:t xml:space="preserve">: </w:t>
            </w:r>
            <w:r w:rsidRPr="00206003">
              <w:rPr>
                <w:rFonts w:ascii="Arial" w:hAnsi="Arial" w:cs="Arial"/>
                <w:bCs/>
                <w:i/>
              </w:rPr>
              <w:t>Wzór umowy o dofinansowanie</w:t>
            </w:r>
          </w:p>
        </w:tc>
        <w:tc>
          <w:tcPr>
            <w:tcW w:w="1701" w:type="dxa"/>
            <w:shd w:val="clear" w:color="auto" w:fill="auto"/>
          </w:tcPr>
          <w:p w:rsidR="00690685" w:rsidRPr="00690685" w:rsidRDefault="00690685" w:rsidP="00771EF0">
            <w:pPr>
              <w:jc w:val="center"/>
              <w:rPr>
                <w:rFonts w:ascii="Arial" w:hAnsi="Arial" w:cs="Arial"/>
                <w:bCs/>
              </w:rPr>
            </w:pPr>
            <w:r w:rsidRPr="00690685">
              <w:rPr>
                <w:rFonts w:ascii="Arial" w:hAnsi="Arial" w:cs="Arial"/>
                <w:bCs/>
              </w:rPr>
              <w:t>§ 27</w:t>
            </w:r>
          </w:p>
          <w:p w:rsidR="00690685" w:rsidRPr="00771EF0" w:rsidRDefault="00690685" w:rsidP="00771EF0">
            <w:pPr>
              <w:jc w:val="center"/>
              <w:rPr>
                <w:rFonts w:ascii="Arial" w:hAnsi="Arial" w:cs="Arial"/>
              </w:rPr>
            </w:pPr>
            <w:r>
              <w:rPr>
                <w:rFonts w:ascii="Arial" w:hAnsi="Arial" w:cs="Arial"/>
              </w:rPr>
              <w:t>punkt 9</w:t>
            </w:r>
          </w:p>
        </w:tc>
        <w:tc>
          <w:tcPr>
            <w:tcW w:w="7796" w:type="dxa"/>
            <w:shd w:val="clear" w:color="auto" w:fill="auto"/>
          </w:tcPr>
          <w:p w:rsidR="00690685" w:rsidRPr="00206003" w:rsidRDefault="00690685" w:rsidP="00CE58B7">
            <w:pPr>
              <w:pStyle w:val="Default"/>
              <w:jc w:val="both"/>
              <w:rPr>
                <w:rFonts w:ascii="Arial" w:hAnsi="Arial" w:cs="Arial"/>
                <w:b/>
                <w:sz w:val="20"/>
                <w:szCs w:val="20"/>
                <w:u w:val="single"/>
              </w:rPr>
            </w:pPr>
            <w:r w:rsidRPr="00206003">
              <w:rPr>
                <w:rFonts w:ascii="Arial" w:hAnsi="Arial" w:cs="Arial"/>
                <w:b/>
                <w:sz w:val="20"/>
                <w:szCs w:val="20"/>
                <w:u w:val="single"/>
              </w:rPr>
              <w:t>Zapis:</w:t>
            </w:r>
          </w:p>
          <w:p w:rsidR="00690685" w:rsidRDefault="00690685" w:rsidP="00CE58B7">
            <w:pPr>
              <w:pStyle w:val="Default"/>
              <w:jc w:val="both"/>
              <w:rPr>
                <w:rFonts w:ascii="Arial" w:hAnsi="Arial" w:cs="Arial"/>
                <w:sz w:val="20"/>
                <w:szCs w:val="20"/>
              </w:rPr>
            </w:pPr>
            <w:r w:rsidRPr="00206003">
              <w:rPr>
                <w:rFonts w:ascii="Arial" w:hAnsi="Arial" w:cs="Arial"/>
                <w:sz w:val="20"/>
                <w:szCs w:val="20"/>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Po uzyskaniu takiej informacji Instytucja Zarządzająca RPO WZ może obniżyć poziom dofinansowania w ramach uzyskanych oszczędności z postępowania o udzielenie zamówienia. </w:t>
            </w:r>
          </w:p>
          <w:p w:rsidR="00690685" w:rsidRPr="00206003" w:rsidRDefault="00690685" w:rsidP="00CE58B7">
            <w:pPr>
              <w:pStyle w:val="Default"/>
              <w:jc w:val="both"/>
              <w:rPr>
                <w:rFonts w:ascii="Arial" w:hAnsi="Arial" w:cs="Arial"/>
                <w:sz w:val="20"/>
                <w:szCs w:val="20"/>
              </w:rPr>
            </w:pPr>
          </w:p>
          <w:p w:rsidR="00690685" w:rsidRPr="00206003" w:rsidRDefault="00690685" w:rsidP="00CE58B7">
            <w:pPr>
              <w:jc w:val="both"/>
              <w:rPr>
                <w:rFonts w:ascii="Arial" w:hAnsi="Arial" w:cs="Arial"/>
                <w:b/>
                <w:u w:val="single"/>
              </w:rPr>
            </w:pPr>
            <w:r w:rsidRPr="00206003">
              <w:rPr>
                <w:rFonts w:ascii="Arial" w:hAnsi="Arial" w:cs="Arial"/>
                <w:b/>
                <w:u w:val="single"/>
              </w:rPr>
              <w:t>Zmieniono na:</w:t>
            </w:r>
          </w:p>
          <w:p w:rsidR="00690685" w:rsidRPr="00206003" w:rsidRDefault="00690685" w:rsidP="00CE58B7">
            <w:pPr>
              <w:suppressAutoHyphens/>
              <w:jc w:val="both"/>
              <w:rPr>
                <w:rFonts w:ascii="Arial" w:hAnsi="Arial" w:cs="Arial"/>
                <w:b/>
                <w:u w:val="single"/>
              </w:rPr>
            </w:pPr>
            <w:r w:rsidRPr="00206003">
              <w:rPr>
                <w:rFonts w:ascii="Arial" w:hAnsi="Arial" w:cs="Arial"/>
                <w:kern w:val="1"/>
                <w:lang w:eastAsia="zh-CN"/>
              </w:rPr>
              <w:t xml:space="preserve">Jeżeli w wyniku przeprowadzenia postępowania o udzielenie zamówienia suma wartości wydatków </w:t>
            </w:r>
            <w:r w:rsidRPr="00206003">
              <w:rPr>
                <w:rFonts w:ascii="Arial" w:hAnsi="Arial" w:cs="Arial"/>
                <w:kern w:val="1"/>
                <w:u w:val="single"/>
                <w:lang w:eastAsia="zh-CN"/>
              </w:rPr>
              <w:t>kwalifikowalnych</w:t>
            </w:r>
            <w:r w:rsidRPr="00206003">
              <w:rPr>
                <w:rFonts w:ascii="Arial" w:hAnsi="Arial" w:cs="Arial"/>
                <w:color w:val="FF0000"/>
                <w:kern w:val="1"/>
                <w:lang w:eastAsia="zh-CN"/>
              </w:rPr>
              <w:t xml:space="preserve"> </w:t>
            </w:r>
            <w:r w:rsidRPr="00206003">
              <w:rPr>
                <w:rFonts w:ascii="Arial" w:hAnsi="Arial" w:cs="Arial"/>
                <w:kern w:val="1"/>
                <w:lang w:eastAsia="zh-CN"/>
              </w:rPr>
              <w:t xml:space="preserve">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w:t>
            </w:r>
          </w:p>
        </w:tc>
        <w:tc>
          <w:tcPr>
            <w:tcW w:w="1843" w:type="dxa"/>
            <w:shd w:val="clear" w:color="auto" w:fill="auto"/>
          </w:tcPr>
          <w:p w:rsidR="00690685" w:rsidRPr="00771EF0" w:rsidRDefault="00690685" w:rsidP="003D31AD">
            <w:pPr>
              <w:jc w:val="center"/>
              <w:rPr>
                <w:rFonts w:ascii="Arial" w:hAnsi="Arial" w:cs="Arial"/>
              </w:rPr>
            </w:pPr>
            <w:r w:rsidRPr="00771EF0">
              <w:rPr>
                <w:rFonts w:ascii="Arial" w:hAnsi="Arial" w:cs="Arial"/>
              </w:rPr>
              <w:t>Aktualizacja zapisu</w:t>
            </w:r>
          </w:p>
        </w:tc>
        <w:tc>
          <w:tcPr>
            <w:tcW w:w="1686" w:type="dxa"/>
            <w:shd w:val="clear" w:color="auto" w:fill="auto"/>
          </w:tcPr>
          <w:p w:rsidR="00544CA7" w:rsidRPr="00544CA7" w:rsidRDefault="00544CA7" w:rsidP="00544CA7">
            <w:pPr>
              <w:jc w:val="center"/>
              <w:rPr>
                <w:rFonts w:ascii="Arial" w:hAnsi="Arial" w:cs="Arial"/>
              </w:rPr>
            </w:pPr>
            <w:r w:rsidRPr="00544CA7">
              <w:rPr>
                <w:rFonts w:ascii="Arial" w:hAnsi="Arial" w:cs="Arial"/>
              </w:rPr>
              <w:t>19 września</w:t>
            </w:r>
          </w:p>
          <w:p w:rsidR="00690685" w:rsidRPr="00771EF0" w:rsidRDefault="00544CA7" w:rsidP="00544CA7">
            <w:pPr>
              <w:jc w:val="center"/>
              <w:rPr>
                <w:rFonts w:ascii="Arial" w:hAnsi="Arial" w:cs="Arial"/>
              </w:rPr>
            </w:pPr>
            <w:r w:rsidRPr="00544CA7">
              <w:rPr>
                <w:rFonts w:ascii="Arial" w:hAnsi="Arial" w:cs="Arial"/>
              </w:rPr>
              <w:t>2016</w:t>
            </w:r>
            <w:r>
              <w:rPr>
                <w:rFonts w:ascii="Arial" w:hAnsi="Arial" w:cs="Arial"/>
              </w:rPr>
              <w:t xml:space="preserve"> r.</w:t>
            </w:r>
          </w:p>
        </w:tc>
      </w:tr>
      <w:tr w:rsidR="00CE58B7" w:rsidRPr="00771EF0" w:rsidTr="00FE4E32">
        <w:trPr>
          <w:trHeight w:val="1883"/>
          <w:jc w:val="center"/>
        </w:trPr>
        <w:tc>
          <w:tcPr>
            <w:tcW w:w="567" w:type="dxa"/>
            <w:shd w:val="clear" w:color="auto" w:fill="auto"/>
          </w:tcPr>
          <w:p w:rsidR="00CE58B7" w:rsidRPr="00771EF0" w:rsidRDefault="00CE58B7" w:rsidP="007232F8">
            <w:pPr>
              <w:numPr>
                <w:ilvl w:val="0"/>
                <w:numId w:val="1"/>
              </w:numPr>
              <w:contextualSpacing/>
              <w:jc w:val="center"/>
              <w:rPr>
                <w:rFonts w:ascii="Arial" w:hAnsi="Arial" w:cs="Arial"/>
              </w:rPr>
            </w:pPr>
          </w:p>
        </w:tc>
        <w:tc>
          <w:tcPr>
            <w:tcW w:w="2425" w:type="dxa"/>
            <w:shd w:val="clear" w:color="auto" w:fill="auto"/>
          </w:tcPr>
          <w:p w:rsidR="00CE58B7" w:rsidRDefault="00CE58B7" w:rsidP="00771EF0">
            <w:pPr>
              <w:jc w:val="center"/>
              <w:rPr>
                <w:rFonts w:ascii="Arial" w:hAnsi="Arial" w:cs="Arial"/>
                <w:bCs/>
              </w:rPr>
            </w:pPr>
            <w:r w:rsidRPr="00CE58B7">
              <w:rPr>
                <w:rFonts w:ascii="Arial" w:hAnsi="Arial" w:cs="Arial"/>
                <w:bCs/>
              </w:rPr>
              <w:t>Jw.</w:t>
            </w:r>
          </w:p>
        </w:tc>
        <w:tc>
          <w:tcPr>
            <w:tcW w:w="1701" w:type="dxa"/>
            <w:shd w:val="clear" w:color="auto" w:fill="auto"/>
          </w:tcPr>
          <w:p w:rsidR="00CE58B7" w:rsidRPr="00CE58B7" w:rsidRDefault="00CE58B7" w:rsidP="00CE58B7">
            <w:pPr>
              <w:jc w:val="center"/>
              <w:rPr>
                <w:rFonts w:ascii="Arial" w:hAnsi="Arial" w:cs="Arial"/>
                <w:bCs/>
              </w:rPr>
            </w:pPr>
            <w:r w:rsidRPr="00CE58B7">
              <w:rPr>
                <w:rFonts w:ascii="Arial" w:hAnsi="Arial" w:cs="Arial"/>
                <w:bCs/>
              </w:rPr>
              <w:t>§ 27</w:t>
            </w:r>
          </w:p>
          <w:p w:rsidR="00CE58B7" w:rsidRPr="00690685" w:rsidRDefault="00CE58B7" w:rsidP="00CE58B7">
            <w:pPr>
              <w:jc w:val="center"/>
              <w:rPr>
                <w:rFonts w:ascii="Arial" w:hAnsi="Arial" w:cs="Arial"/>
                <w:bCs/>
              </w:rPr>
            </w:pPr>
            <w:r>
              <w:rPr>
                <w:rFonts w:ascii="Arial" w:hAnsi="Arial" w:cs="Arial"/>
                <w:bCs/>
              </w:rPr>
              <w:t>punkt 10</w:t>
            </w:r>
          </w:p>
        </w:tc>
        <w:tc>
          <w:tcPr>
            <w:tcW w:w="7796" w:type="dxa"/>
            <w:shd w:val="clear" w:color="auto" w:fill="auto"/>
          </w:tcPr>
          <w:p w:rsidR="00CE58B7" w:rsidRPr="00CE58B7" w:rsidRDefault="00CE58B7" w:rsidP="00CE58B7">
            <w:pPr>
              <w:suppressAutoHyphens/>
              <w:jc w:val="both"/>
              <w:rPr>
                <w:rFonts w:ascii="Arial" w:hAnsi="Arial" w:cs="Arial"/>
                <w:b/>
                <w:bCs/>
                <w:kern w:val="1"/>
                <w:u w:val="single"/>
                <w:lang w:eastAsia="zh-CN"/>
              </w:rPr>
            </w:pPr>
            <w:r w:rsidRPr="00CE58B7">
              <w:rPr>
                <w:rFonts w:ascii="Arial" w:hAnsi="Arial" w:cs="Arial"/>
                <w:b/>
                <w:bCs/>
                <w:kern w:val="1"/>
                <w:u w:val="single"/>
                <w:lang w:eastAsia="zh-CN"/>
              </w:rPr>
              <w:t>Zapis:</w:t>
            </w:r>
          </w:p>
          <w:p w:rsidR="00CE58B7" w:rsidRPr="00CE58B7" w:rsidRDefault="00CE58B7" w:rsidP="00CE58B7">
            <w:pPr>
              <w:pStyle w:val="Default"/>
              <w:jc w:val="both"/>
              <w:rPr>
                <w:rFonts w:ascii="Arial" w:hAnsi="Arial" w:cs="Arial"/>
                <w:sz w:val="20"/>
                <w:szCs w:val="20"/>
              </w:rPr>
            </w:pPr>
            <w:r w:rsidRPr="00CE58B7">
              <w:rPr>
                <w:rFonts w:ascii="Arial" w:hAnsi="Arial" w:cs="Arial"/>
                <w:sz w:val="20"/>
                <w:szCs w:val="20"/>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E58B7">
              <w:rPr>
                <w:rFonts w:ascii="Arial" w:hAnsi="Arial" w:cs="Arial"/>
                <w:i/>
                <w:iCs/>
                <w:sz w:val="20"/>
                <w:szCs w:val="20"/>
              </w:rPr>
              <w:t>Zasady dotyczące wykazywania oraz monitorowania dochodów związanych z realizacją projektów w ramach Regionalnego Programu Operacyjnego Województwa Zachodniopomorskiego 2014-2020</w:t>
            </w:r>
            <w:r w:rsidRPr="00CE58B7">
              <w:rPr>
                <w:rFonts w:ascii="Arial" w:hAnsi="Arial" w:cs="Arial"/>
                <w:sz w:val="20"/>
                <w:szCs w:val="20"/>
              </w:rPr>
              <w:t xml:space="preserve">, stanowiące załącznik nr 8 do Umowy. </w:t>
            </w:r>
          </w:p>
          <w:p w:rsidR="00CE58B7" w:rsidRDefault="00CE58B7" w:rsidP="00CE58B7">
            <w:pPr>
              <w:suppressAutoHyphens/>
              <w:jc w:val="both"/>
              <w:rPr>
                <w:rFonts w:ascii="Arial" w:hAnsi="Arial" w:cs="Arial"/>
                <w:b/>
                <w:bCs/>
                <w:kern w:val="1"/>
                <w:u w:val="single"/>
                <w:lang w:eastAsia="zh-CN"/>
              </w:rPr>
            </w:pPr>
          </w:p>
          <w:p w:rsidR="00CE58B7" w:rsidRDefault="00CE58B7" w:rsidP="00CE58B7">
            <w:pPr>
              <w:suppressAutoHyphens/>
              <w:jc w:val="both"/>
              <w:rPr>
                <w:rFonts w:ascii="Arial" w:hAnsi="Arial" w:cs="Arial"/>
                <w:b/>
                <w:bCs/>
                <w:kern w:val="1"/>
                <w:u w:val="single"/>
                <w:lang w:eastAsia="zh-CN"/>
              </w:rPr>
            </w:pPr>
          </w:p>
          <w:p w:rsidR="00CE58B7" w:rsidRPr="00CE58B7" w:rsidRDefault="00CE58B7" w:rsidP="00CE58B7">
            <w:pPr>
              <w:suppressAutoHyphens/>
              <w:jc w:val="both"/>
              <w:rPr>
                <w:rFonts w:ascii="Arial" w:hAnsi="Arial" w:cs="Arial"/>
                <w:b/>
                <w:bCs/>
                <w:kern w:val="1"/>
                <w:u w:val="single"/>
                <w:lang w:eastAsia="zh-CN"/>
              </w:rPr>
            </w:pPr>
            <w:r w:rsidRPr="00CE58B7">
              <w:rPr>
                <w:rFonts w:ascii="Arial" w:hAnsi="Arial" w:cs="Arial"/>
                <w:b/>
                <w:bCs/>
                <w:kern w:val="1"/>
                <w:u w:val="single"/>
                <w:lang w:eastAsia="zh-CN"/>
              </w:rPr>
              <w:t>Zmieniono na:</w:t>
            </w:r>
          </w:p>
          <w:p w:rsidR="00CE58B7" w:rsidRPr="002F43D6" w:rsidRDefault="00CE58B7" w:rsidP="00CE58B7">
            <w:pPr>
              <w:suppressAutoHyphens/>
              <w:jc w:val="both"/>
              <w:rPr>
                <w:rFonts w:ascii="Arial" w:hAnsi="Arial" w:cs="Arial"/>
                <w:kern w:val="1"/>
                <w:lang w:eastAsia="zh-CN"/>
              </w:rPr>
            </w:pPr>
            <w:r w:rsidRPr="002F43D6">
              <w:rPr>
                <w:rFonts w:ascii="Arial" w:hAnsi="Arial" w:cs="Arial"/>
                <w:kern w:val="1"/>
                <w:lang w:eastAsia="zh-CN"/>
              </w:rPr>
              <w:t xml:space="preserve">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oraz wielkości stawki ryczałtowej. </w:t>
            </w:r>
          </w:p>
        </w:tc>
        <w:tc>
          <w:tcPr>
            <w:tcW w:w="1843" w:type="dxa"/>
            <w:shd w:val="clear" w:color="auto" w:fill="auto"/>
          </w:tcPr>
          <w:p w:rsidR="00CE58B7" w:rsidRPr="00771EF0" w:rsidRDefault="00CE58B7" w:rsidP="003D31AD">
            <w:pPr>
              <w:jc w:val="center"/>
              <w:rPr>
                <w:rFonts w:ascii="Arial" w:hAnsi="Arial" w:cs="Arial"/>
              </w:rPr>
            </w:pPr>
            <w:r w:rsidRPr="00771EF0">
              <w:rPr>
                <w:rFonts w:ascii="Arial" w:hAnsi="Arial" w:cs="Arial"/>
              </w:rPr>
              <w:t>Aktualizacja zapisu</w:t>
            </w:r>
          </w:p>
        </w:tc>
        <w:tc>
          <w:tcPr>
            <w:tcW w:w="1686" w:type="dxa"/>
            <w:shd w:val="clear" w:color="auto" w:fill="auto"/>
          </w:tcPr>
          <w:p w:rsidR="00CE58B7" w:rsidRPr="00771EF0" w:rsidRDefault="00CE58B7" w:rsidP="003D31AD">
            <w:pPr>
              <w:jc w:val="center"/>
              <w:rPr>
                <w:rFonts w:ascii="Arial" w:hAnsi="Arial" w:cs="Arial"/>
              </w:rPr>
            </w:pPr>
            <w:r w:rsidRPr="00771EF0">
              <w:rPr>
                <w:rFonts w:ascii="Arial" w:hAnsi="Arial" w:cs="Arial"/>
              </w:rPr>
              <w:t>Jw.</w:t>
            </w:r>
          </w:p>
        </w:tc>
      </w:tr>
      <w:tr w:rsidR="00CE58B7" w:rsidRPr="00771EF0" w:rsidTr="00FE4E32">
        <w:trPr>
          <w:trHeight w:val="1984"/>
          <w:jc w:val="center"/>
        </w:trPr>
        <w:tc>
          <w:tcPr>
            <w:tcW w:w="567" w:type="dxa"/>
            <w:shd w:val="clear" w:color="auto" w:fill="auto"/>
          </w:tcPr>
          <w:p w:rsidR="00CE58B7" w:rsidRPr="00771EF0" w:rsidRDefault="00CE58B7" w:rsidP="007232F8">
            <w:pPr>
              <w:numPr>
                <w:ilvl w:val="0"/>
                <w:numId w:val="1"/>
              </w:numPr>
              <w:contextualSpacing/>
              <w:jc w:val="center"/>
              <w:rPr>
                <w:rFonts w:ascii="Arial" w:hAnsi="Arial" w:cs="Arial"/>
              </w:rPr>
            </w:pPr>
          </w:p>
        </w:tc>
        <w:tc>
          <w:tcPr>
            <w:tcW w:w="2425" w:type="dxa"/>
            <w:shd w:val="clear" w:color="auto" w:fill="auto"/>
          </w:tcPr>
          <w:p w:rsidR="00CE58B7" w:rsidRDefault="00CE58B7" w:rsidP="00771EF0">
            <w:pPr>
              <w:jc w:val="center"/>
              <w:rPr>
                <w:rFonts w:ascii="Arial" w:hAnsi="Arial" w:cs="Arial"/>
                <w:bCs/>
              </w:rPr>
            </w:pPr>
            <w:r w:rsidRPr="00CE58B7">
              <w:rPr>
                <w:rFonts w:ascii="Arial" w:hAnsi="Arial" w:cs="Arial"/>
                <w:bCs/>
              </w:rPr>
              <w:t>Jw.</w:t>
            </w:r>
          </w:p>
        </w:tc>
        <w:tc>
          <w:tcPr>
            <w:tcW w:w="1701" w:type="dxa"/>
            <w:shd w:val="clear" w:color="auto" w:fill="auto"/>
          </w:tcPr>
          <w:p w:rsidR="0030135D" w:rsidRPr="0030135D" w:rsidRDefault="0030135D" w:rsidP="0030135D">
            <w:pPr>
              <w:jc w:val="center"/>
              <w:rPr>
                <w:rFonts w:ascii="Arial" w:hAnsi="Arial" w:cs="Arial"/>
                <w:bCs/>
              </w:rPr>
            </w:pPr>
            <w:r w:rsidRPr="0030135D">
              <w:rPr>
                <w:rFonts w:ascii="Arial" w:hAnsi="Arial" w:cs="Arial"/>
                <w:bCs/>
              </w:rPr>
              <w:t>§ 27</w:t>
            </w:r>
          </w:p>
          <w:p w:rsidR="00CE58B7" w:rsidRPr="00690685" w:rsidRDefault="0030135D" w:rsidP="0030135D">
            <w:pPr>
              <w:jc w:val="center"/>
              <w:rPr>
                <w:rFonts w:ascii="Arial" w:hAnsi="Arial" w:cs="Arial"/>
                <w:bCs/>
              </w:rPr>
            </w:pPr>
            <w:r>
              <w:rPr>
                <w:rFonts w:ascii="Arial" w:hAnsi="Arial" w:cs="Arial"/>
                <w:bCs/>
              </w:rPr>
              <w:t>punkt 1</w:t>
            </w:r>
            <w:bookmarkStart w:id="0" w:name="_GoBack"/>
            <w:bookmarkEnd w:id="0"/>
            <w:r>
              <w:rPr>
                <w:rFonts w:ascii="Arial" w:hAnsi="Arial" w:cs="Arial"/>
                <w:bCs/>
              </w:rPr>
              <w:t>1</w:t>
            </w:r>
          </w:p>
        </w:tc>
        <w:tc>
          <w:tcPr>
            <w:tcW w:w="7796" w:type="dxa"/>
            <w:shd w:val="clear" w:color="auto" w:fill="auto"/>
          </w:tcPr>
          <w:p w:rsidR="0030135D" w:rsidRPr="007B0FE1" w:rsidRDefault="0030135D" w:rsidP="0030135D">
            <w:pPr>
              <w:suppressAutoHyphens/>
              <w:jc w:val="both"/>
              <w:rPr>
                <w:rFonts w:ascii="Arial" w:eastAsia="Times New Roman" w:hAnsi="Arial" w:cs="Arial"/>
                <w:b/>
                <w:bCs/>
                <w:kern w:val="1"/>
                <w:u w:val="single"/>
                <w:lang w:eastAsia="zh-CN"/>
              </w:rPr>
            </w:pPr>
            <w:r w:rsidRPr="007B0FE1">
              <w:rPr>
                <w:rFonts w:ascii="Arial" w:eastAsia="Times New Roman" w:hAnsi="Arial" w:cs="Arial"/>
                <w:b/>
                <w:bCs/>
                <w:kern w:val="1"/>
                <w:u w:val="single"/>
                <w:lang w:eastAsia="zh-CN"/>
              </w:rPr>
              <w:t>Dodano pkt 11:</w:t>
            </w:r>
          </w:p>
          <w:p w:rsidR="00CE58B7" w:rsidRPr="007B0FE1" w:rsidRDefault="00CE58B7" w:rsidP="00CE58B7">
            <w:pPr>
              <w:suppressAutoHyphens/>
              <w:jc w:val="both"/>
              <w:rPr>
                <w:rFonts w:ascii="Arial" w:hAnsi="Arial" w:cs="Arial"/>
                <w:b/>
                <w:u w:val="single"/>
              </w:rPr>
            </w:pPr>
            <w:r w:rsidRPr="00CE58B7">
              <w:rPr>
                <w:rFonts w:ascii="Arial" w:eastAsia="Times New Roman" w:hAnsi="Arial" w:cs="Arial"/>
                <w:kern w:val="1"/>
                <w:lang w:eastAsia="zh-CN"/>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dofinansowanie określającego nową kwotę lub procent dofinansowania. </w:t>
            </w:r>
          </w:p>
        </w:tc>
        <w:tc>
          <w:tcPr>
            <w:tcW w:w="1843" w:type="dxa"/>
            <w:shd w:val="clear" w:color="auto" w:fill="auto"/>
          </w:tcPr>
          <w:p w:rsidR="00CE58B7" w:rsidRPr="00771EF0" w:rsidRDefault="00CE58B7" w:rsidP="003D31AD">
            <w:pPr>
              <w:jc w:val="center"/>
              <w:rPr>
                <w:rFonts w:ascii="Arial" w:hAnsi="Arial" w:cs="Arial"/>
              </w:rPr>
            </w:pPr>
            <w:r w:rsidRPr="00771EF0">
              <w:rPr>
                <w:rFonts w:ascii="Arial" w:hAnsi="Arial" w:cs="Arial"/>
              </w:rPr>
              <w:t>Aktualizacja zapisu</w:t>
            </w:r>
          </w:p>
        </w:tc>
        <w:tc>
          <w:tcPr>
            <w:tcW w:w="1686" w:type="dxa"/>
            <w:shd w:val="clear" w:color="auto" w:fill="auto"/>
          </w:tcPr>
          <w:p w:rsidR="00CE58B7" w:rsidRPr="00771EF0" w:rsidRDefault="00CE58B7" w:rsidP="003D31AD">
            <w:pPr>
              <w:jc w:val="center"/>
              <w:rPr>
                <w:rFonts w:ascii="Arial" w:hAnsi="Arial" w:cs="Arial"/>
              </w:rPr>
            </w:pPr>
            <w:r w:rsidRPr="00771EF0">
              <w:rPr>
                <w:rFonts w:ascii="Arial" w:hAnsi="Arial" w:cs="Arial"/>
              </w:rPr>
              <w:t>Jw.</w:t>
            </w:r>
          </w:p>
        </w:tc>
      </w:tr>
      <w:tr w:rsidR="00573E5E" w:rsidRPr="00771EF0" w:rsidTr="00FE4E32">
        <w:trPr>
          <w:trHeight w:val="2678"/>
          <w:jc w:val="center"/>
        </w:trPr>
        <w:tc>
          <w:tcPr>
            <w:tcW w:w="567" w:type="dxa"/>
            <w:shd w:val="clear" w:color="auto" w:fill="auto"/>
          </w:tcPr>
          <w:p w:rsidR="00573E5E" w:rsidRPr="00771EF0" w:rsidRDefault="00573E5E" w:rsidP="007232F8">
            <w:pPr>
              <w:numPr>
                <w:ilvl w:val="0"/>
                <w:numId w:val="1"/>
              </w:numPr>
              <w:contextualSpacing/>
              <w:jc w:val="center"/>
              <w:rPr>
                <w:rFonts w:ascii="Arial" w:hAnsi="Arial" w:cs="Arial"/>
              </w:rPr>
            </w:pPr>
          </w:p>
        </w:tc>
        <w:tc>
          <w:tcPr>
            <w:tcW w:w="2425" w:type="dxa"/>
            <w:shd w:val="clear" w:color="auto" w:fill="auto"/>
          </w:tcPr>
          <w:p w:rsidR="00573E5E" w:rsidRDefault="00573E5E" w:rsidP="0030135D">
            <w:pPr>
              <w:jc w:val="center"/>
            </w:pPr>
            <w:r w:rsidRPr="000F5A5D">
              <w:rPr>
                <w:rFonts w:ascii="Arial" w:hAnsi="Arial" w:cs="Arial"/>
                <w:bCs/>
              </w:rPr>
              <w:t>Jw.</w:t>
            </w:r>
          </w:p>
        </w:tc>
        <w:tc>
          <w:tcPr>
            <w:tcW w:w="1701" w:type="dxa"/>
            <w:shd w:val="clear" w:color="auto" w:fill="auto"/>
          </w:tcPr>
          <w:p w:rsidR="00573E5E" w:rsidRPr="0030135D" w:rsidRDefault="00573E5E" w:rsidP="0030135D">
            <w:pPr>
              <w:jc w:val="center"/>
              <w:rPr>
                <w:rFonts w:ascii="Arial" w:hAnsi="Arial" w:cs="Arial"/>
                <w:bCs/>
              </w:rPr>
            </w:pPr>
            <w:r w:rsidRPr="0030135D">
              <w:rPr>
                <w:rFonts w:ascii="Arial" w:hAnsi="Arial" w:cs="Arial"/>
                <w:bCs/>
              </w:rPr>
              <w:t>§ 27</w:t>
            </w:r>
          </w:p>
          <w:p w:rsidR="00573E5E" w:rsidRPr="00690685" w:rsidRDefault="00573E5E" w:rsidP="0030135D">
            <w:pPr>
              <w:jc w:val="center"/>
              <w:rPr>
                <w:rFonts w:ascii="Arial" w:hAnsi="Arial" w:cs="Arial"/>
                <w:bCs/>
              </w:rPr>
            </w:pPr>
            <w:r>
              <w:rPr>
                <w:rFonts w:ascii="Arial" w:hAnsi="Arial" w:cs="Arial"/>
                <w:bCs/>
              </w:rPr>
              <w:t>punkt 12</w:t>
            </w:r>
          </w:p>
        </w:tc>
        <w:tc>
          <w:tcPr>
            <w:tcW w:w="7796" w:type="dxa"/>
            <w:shd w:val="clear" w:color="auto" w:fill="auto"/>
          </w:tcPr>
          <w:p w:rsidR="00573E5E" w:rsidRPr="007B0FE1" w:rsidRDefault="00573E5E" w:rsidP="0030135D">
            <w:pPr>
              <w:jc w:val="both"/>
              <w:rPr>
                <w:rFonts w:ascii="Arial" w:eastAsia="Times New Roman" w:hAnsi="Arial" w:cs="Arial"/>
                <w:b/>
                <w:bCs/>
                <w:kern w:val="1"/>
                <w:u w:val="single"/>
                <w:lang w:eastAsia="zh-CN"/>
              </w:rPr>
            </w:pPr>
            <w:r w:rsidRPr="007B0FE1">
              <w:rPr>
                <w:rFonts w:ascii="Arial" w:eastAsia="Times New Roman" w:hAnsi="Arial" w:cs="Arial"/>
                <w:b/>
                <w:bCs/>
                <w:kern w:val="1"/>
                <w:u w:val="single"/>
                <w:lang w:eastAsia="zh-CN"/>
              </w:rPr>
              <w:t>Dodano pkt 12:</w:t>
            </w:r>
          </w:p>
          <w:p w:rsidR="00573E5E" w:rsidRPr="007B0FE1" w:rsidRDefault="00573E5E" w:rsidP="00206003">
            <w:pPr>
              <w:jc w:val="both"/>
              <w:rPr>
                <w:rFonts w:ascii="Arial" w:eastAsia="Times New Roman" w:hAnsi="Arial" w:cs="Arial"/>
                <w:kern w:val="1"/>
                <w:lang w:eastAsia="zh-CN"/>
              </w:rPr>
            </w:pPr>
            <w:r w:rsidRPr="007B0FE1">
              <w:rPr>
                <w:rFonts w:ascii="Arial" w:eastAsia="Times New Roman" w:hAnsi="Arial" w:cs="Arial"/>
                <w:kern w:val="1"/>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7B0FE1">
              <w:rPr>
                <w:rFonts w:ascii="Arial" w:eastAsia="Times New Roman" w:hAnsi="Arial" w:cs="Arial"/>
                <w:i/>
                <w:kern w:val="1"/>
                <w:lang w:eastAsia="zh-CN"/>
              </w:rPr>
              <w:t>Zasady dotyczące wykazywania oraz monitorowania dochodów związanych z realizacją projektów w ramach Regionalnego Programu Operacyjnego Województwa Zachodniopomorskiego 2014-2020</w:t>
            </w:r>
            <w:r w:rsidRPr="007B0FE1">
              <w:rPr>
                <w:rFonts w:ascii="Arial" w:eastAsia="Times New Roman" w:hAnsi="Arial" w:cs="Arial"/>
                <w:kern w:val="1"/>
                <w:lang w:eastAsia="zh-CN"/>
              </w:rPr>
              <w:t>, stanowiące załącznik nr 8 do Umowy.</w:t>
            </w:r>
          </w:p>
        </w:tc>
        <w:tc>
          <w:tcPr>
            <w:tcW w:w="1843" w:type="dxa"/>
            <w:shd w:val="clear" w:color="auto" w:fill="auto"/>
          </w:tcPr>
          <w:p w:rsidR="00573E5E" w:rsidRPr="00771EF0" w:rsidRDefault="00573E5E" w:rsidP="003D31AD">
            <w:pPr>
              <w:jc w:val="center"/>
              <w:rPr>
                <w:rFonts w:ascii="Arial" w:hAnsi="Arial" w:cs="Arial"/>
              </w:rPr>
            </w:pPr>
            <w:r w:rsidRPr="00771EF0">
              <w:rPr>
                <w:rFonts w:ascii="Arial" w:hAnsi="Arial" w:cs="Arial"/>
              </w:rPr>
              <w:t>Aktualizacja zapisu</w:t>
            </w:r>
          </w:p>
        </w:tc>
        <w:tc>
          <w:tcPr>
            <w:tcW w:w="1686" w:type="dxa"/>
            <w:shd w:val="clear" w:color="auto" w:fill="auto"/>
          </w:tcPr>
          <w:p w:rsidR="00573E5E" w:rsidRPr="00771EF0" w:rsidRDefault="00573E5E" w:rsidP="003D31AD">
            <w:pPr>
              <w:jc w:val="center"/>
              <w:rPr>
                <w:rFonts w:ascii="Arial" w:hAnsi="Arial" w:cs="Arial"/>
              </w:rPr>
            </w:pPr>
            <w:r w:rsidRPr="00771EF0">
              <w:rPr>
                <w:rFonts w:ascii="Arial" w:hAnsi="Arial" w:cs="Arial"/>
              </w:rPr>
              <w:t>Jw.</w:t>
            </w:r>
          </w:p>
        </w:tc>
      </w:tr>
      <w:tr w:rsidR="00771EF0" w:rsidRPr="00771EF0" w:rsidTr="00FE4E32">
        <w:trPr>
          <w:trHeight w:val="1710"/>
          <w:jc w:val="center"/>
        </w:trPr>
        <w:tc>
          <w:tcPr>
            <w:tcW w:w="567" w:type="dxa"/>
            <w:shd w:val="clear" w:color="auto" w:fill="auto"/>
          </w:tcPr>
          <w:p w:rsidR="00771EF0" w:rsidRPr="00771EF0" w:rsidRDefault="00771EF0" w:rsidP="007232F8">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0C1C63">
            <w:pPr>
              <w:jc w:val="center"/>
              <w:rPr>
                <w:rFonts w:ascii="Arial" w:hAnsi="Arial" w:cs="Arial"/>
              </w:rPr>
            </w:pPr>
            <w:r w:rsidRPr="00771EF0">
              <w:rPr>
                <w:rFonts w:ascii="Arial" w:hAnsi="Arial" w:cs="Arial"/>
              </w:rPr>
              <w:t xml:space="preserve">Załącznik nr 4 do Regulaminu </w:t>
            </w:r>
            <w:r w:rsidR="000C1C63">
              <w:rPr>
                <w:rFonts w:ascii="Arial" w:hAnsi="Arial" w:cs="Arial"/>
              </w:rPr>
              <w:t>nabor</w:t>
            </w:r>
            <w:r w:rsidRPr="00771EF0">
              <w:rPr>
                <w:rFonts w:ascii="Arial" w:hAnsi="Arial" w:cs="Arial"/>
              </w:rPr>
              <w:t xml:space="preserve">u: </w:t>
            </w:r>
            <w:r w:rsidRPr="00771EF0">
              <w:rPr>
                <w:rFonts w:ascii="Arial" w:eastAsia="Times New Roman" w:hAnsi="Arial" w:cs="Arial"/>
                <w:bCs/>
                <w:i/>
              </w:rPr>
              <w:t>Dokumenty niezbędne do przygotowania umowy o dofinansowanie</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iCs/>
              </w:rPr>
              <w:t>Lista dokumentów niezbędnych do przygotowania umowy o dofinansowanie</w:t>
            </w:r>
          </w:p>
        </w:tc>
        <w:tc>
          <w:tcPr>
            <w:tcW w:w="7796" w:type="dxa"/>
            <w:shd w:val="clear" w:color="auto" w:fill="auto"/>
          </w:tcPr>
          <w:p w:rsidR="00771EF0" w:rsidRPr="00771EF0" w:rsidRDefault="00771EF0" w:rsidP="00771EF0">
            <w:pPr>
              <w:jc w:val="both"/>
              <w:rPr>
                <w:rFonts w:ascii="Arial" w:hAnsi="Arial" w:cs="Arial"/>
                <w:b/>
                <w:u w:val="single"/>
              </w:rPr>
            </w:pPr>
            <w:r w:rsidRPr="00771EF0">
              <w:rPr>
                <w:rFonts w:ascii="Arial" w:hAnsi="Arial" w:cs="Arial"/>
                <w:b/>
                <w:iCs/>
                <w:u w:val="single"/>
              </w:rPr>
              <w:t>Zaktualizowano listę dokumentów niezbędnych do przygotowania umowy o dofinansowanie</w:t>
            </w:r>
            <w:r w:rsidRPr="00771EF0">
              <w:rPr>
                <w:rFonts w:ascii="Arial" w:hAnsi="Arial" w:cs="Arial"/>
                <w:b/>
                <w:u w:val="single"/>
              </w:rPr>
              <w:t>.</w:t>
            </w:r>
          </w:p>
        </w:tc>
        <w:tc>
          <w:tcPr>
            <w:tcW w:w="1843"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686"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35C30" w:rsidRPr="00771EF0" w:rsidTr="00FE4E32">
        <w:trPr>
          <w:trHeight w:val="2528"/>
          <w:jc w:val="center"/>
        </w:trPr>
        <w:tc>
          <w:tcPr>
            <w:tcW w:w="567" w:type="dxa"/>
            <w:tcBorders>
              <w:bottom w:val="single" w:sz="4" w:space="0" w:color="auto"/>
            </w:tcBorders>
            <w:shd w:val="clear" w:color="auto" w:fill="auto"/>
          </w:tcPr>
          <w:p w:rsidR="00735C30" w:rsidRPr="00771EF0" w:rsidRDefault="00735C30" w:rsidP="007232F8">
            <w:pPr>
              <w:numPr>
                <w:ilvl w:val="0"/>
                <w:numId w:val="1"/>
              </w:numPr>
              <w:contextualSpacing/>
              <w:jc w:val="center"/>
              <w:rPr>
                <w:rFonts w:ascii="Arial" w:hAnsi="Arial" w:cs="Arial"/>
              </w:rPr>
            </w:pPr>
          </w:p>
        </w:tc>
        <w:tc>
          <w:tcPr>
            <w:tcW w:w="2425" w:type="dxa"/>
            <w:tcBorders>
              <w:bottom w:val="single" w:sz="4" w:space="0" w:color="auto"/>
            </w:tcBorders>
            <w:shd w:val="clear" w:color="auto" w:fill="auto"/>
          </w:tcPr>
          <w:p w:rsidR="00735C30" w:rsidRPr="00771EF0" w:rsidRDefault="000C1C63" w:rsidP="00771EF0">
            <w:pPr>
              <w:jc w:val="center"/>
              <w:rPr>
                <w:rFonts w:ascii="Arial" w:hAnsi="Arial" w:cs="Arial"/>
              </w:rPr>
            </w:pPr>
            <w:r>
              <w:rPr>
                <w:rFonts w:ascii="Arial" w:hAnsi="Arial" w:cs="Arial"/>
              </w:rPr>
              <w:t xml:space="preserve">Załącznik nr 7 do Regulaminu naboru: </w:t>
            </w:r>
            <w:r w:rsidRPr="000C1C63">
              <w:rPr>
                <w:rFonts w:ascii="Arial" w:hAnsi="Arial" w:cs="Arial"/>
                <w:i/>
              </w:rPr>
              <w:t xml:space="preserve">Zasady wprowadzania zmian w projektach realizowanych w ramach Regionalnego Programu Operacyjnego Województwa Zachodniopomorskiego 2014-2020 </w:t>
            </w:r>
            <w:r>
              <w:rPr>
                <w:rFonts w:ascii="Arial" w:hAnsi="Arial" w:cs="Arial"/>
              </w:rPr>
              <w:t xml:space="preserve"> </w:t>
            </w:r>
          </w:p>
        </w:tc>
        <w:tc>
          <w:tcPr>
            <w:tcW w:w="1701" w:type="dxa"/>
            <w:tcBorders>
              <w:bottom w:val="single" w:sz="4" w:space="0" w:color="auto"/>
            </w:tcBorders>
            <w:shd w:val="clear" w:color="auto" w:fill="auto"/>
          </w:tcPr>
          <w:p w:rsidR="00735C30" w:rsidRPr="00771EF0" w:rsidRDefault="00735C30" w:rsidP="00771EF0">
            <w:pPr>
              <w:jc w:val="center"/>
              <w:rPr>
                <w:rFonts w:ascii="Arial" w:hAnsi="Arial" w:cs="Arial"/>
                <w:iCs/>
              </w:rPr>
            </w:pPr>
          </w:p>
        </w:tc>
        <w:tc>
          <w:tcPr>
            <w:tcW w:w="7796" w:type="dxa"/>
            <w:tcBorders>
              <w:bottom w:val="single" w:sz="4" w:space="0" w:color="auto"/>
            </w:tcBorders>
            <w:shd w:val="clear" w:color="auto" w:fill="auto"/>
          </w:tcPr>
          <w:p w:rsidR="00735C30" w:rsidRPr="00771EF0" w:rsidRDefault="000C1C63" w:rsidP="00FE4E32">
            <w:pPr>
              <w:jc w:val="both"/>
              <w:rPr>
                <w:rFonts w:ascii="Arial" w:hAnsi="Arial" w:cs="Arial"/>
                <w:b/>
                <w:iCs/>
                <w:u w:val="single"/>
              </w:rPr>
            </w:pPr>
            <w:r w:rsidRPr="000C1C63">
              <w:rPr>
                <w:rFonts w:ascii="Arial" w:hAnsi="Arial" w:cs="Arial"/>
                <w:b/>
                <w:iCs/>
                <w:u w:val="single"/>
              </w:rPr>
              <w:t>Zmieniono</w:t>
            </w:r>
            <w:r w:rsidRPr="000C1C63">
              <w:rPr>
                <w:rFonts w:ascii="Arial" w:hAnsi="Arial" w:cs="Arial"/>
                <w:iCs/>
              </w:rPr>
              <w:t xml:space="preserve"> wersję</w:t>
            </w:r>
            <w:r>
              <w:rPr>
                <w:rFonts w:ascii="Arial" w:hAnsi="Arial" w:cs="Arial"/>
                <w:iCs/>
              </w:rPr>
              <w:t xml:space="preserve"> </w:t>
            </w:r>
            <w:r w:rsidRPr="000C1C63">
              <w:rPr>
                <w:rFonts w:ascii="Arial" w:hAnsi="Arial" w:cs="Arial"/>
                <w:i/>
              </w:rPr>
              <w:t>Zasad wprowadzania zmian w projektach realizowanych w ramach Regionalnego Programu Operacyjnego Województwa Zachodniopomorskiego 2014-2020</w:t>
            </w:r>
            <w:r w:rsidR="00FE4E32">
              <w:rPr>
                <w:rFonts w:ascii="Arial" w:hAnsi="Arial" w:cs="Arial"/>
                <w:i/>
              </w:rPr>
              <w:t>.</w:t>
            </w:r>
          </w:p>
        </w:tc>
        <w:tc>
          <w:tcPr>
            <w:tcW w:w="1843" w:type="dxa"/>
            <w:tcBorders>
              <w:bottom w:val="single" w:sz="4" w:space="0" w:color="auto"/>
            </w:tcBorders>
            <w:shd w:val="clear" w:color="auto" w:fill="auto"/>
          </w:tcPr>
          <w:p w:rsidR="00735C30" w:rsidRPr="00771EF0" w:rsidRDefault="00FE4E32" w:rsidP="00771EF0">
            <w:pPr>
              <w:jc w:val="center"/>
              <w:rPr>
                <w:rFonts w:ascii="Arial" w:hAnsi="Arial" w:cs="Arial"/>
              </w:rPr>
            </w:pPr>
            <w:r>
              <w:rPr>
                <w:rFonts w:ascii="Arial" w:hAnsi="Arial" w:cs="Arial"/>
              </w:rPr>
              <w:t>Uspójnienie zapisów dokumentacji dedykowanym działaniom realizowanym w ramach Strategii Zintegrowanych Inwestycji Terytorialnych</w:t>
            </w:r>
          </w:p>
        </w:tc>
        <w:tc>
          <w:tcPr>
            <w:tcW w:w="1686" w:type="dxa"/>
            <w:tcBorders>
              <w:bottom w:val="single" w:sz="4" w:space="0" w:color="auto"/>
            </w:tcBorders>
            <w:shd w:val="clear" w:color="auto" w:fill="auto"/>
          </w:tcPr>
          <w:p w:rsidR="00735C30" w:rsidRPr="00771EF0" w:rsidRDefault="005C2135" w:rsidP="00771EF0">
            <w:pPr>
              <w:jc w:val="center"/>
              <w:rPr>
                <w:rFonts w:ascii="Arial" w:hAnsi="Arial" w:cs="Arial"/>
              </w:rPr>
            </w:pPr>
            <w:r>
              <w:rPr>
                <w:rFonts w:ascii="Arial" w:hAnsi="Arial" w:cs="Arial"/>
              </w:rPr>
              <w:t>Jw.</w:t>
            </w:r>
          </w:p>
        </w:tc>
      </w:tr>
    </w:tbl>
    <w:p w:rsidR="00771EF0" w:rsidRDefault="00771EF0" w:rsidP="00A76160"/>
    <w:sectPr w:rsidR="00771EF0" w:rsidSect="00771EF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
    <w:nsid w:val="035501F2"/>
    <w:multiLevelType w:val="hybridMultilevel"/>
    <w:tmpl w:val="8EC0C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C86486"/>
    <w:multiLevelType w:val="hybridMultilevel"/>
    <w:tmpl w:val="6A187B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36464F0C"/>
    <w:multiLevelType w:val="hybridMultilevel"/>
    <w:tmpl w:val="6D2E0E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3E4E7DD4"/>
    <w:multiLevelType w:val="hybridMultilevel"/>
    <w:tmpl w:val="CD4A4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C56AD8"/>
    <w:multiLevelType w:val="hybridMultilevel"/>
    <w:tmpl w:val="70225C76"/>
    <w:lvl w:ilvl="0" w:tplc="0C7A2310">
      <w:start w:val="1"/>
      <w:numFmt w:val="decimal"/>
      <w:lvlText w:val="%1."/>
      <w:lvlJc w:val="left"/>
      <w:pPr>
        <w:ind w:left="6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E22C41"/>
    <w:multiLevelType w:val="hybridMultilevel"/>
    <w:tmpl w:val="F634CFE4"/>
    <w:lvl w:ilvl="0" w:tplc="0415000F">
      <w:start w:val="1"/>
      <w:numFmt w:val="decimal"/>
      <w:lvlText w:val="%1."/>
      <w:lvlJc w:val="left"/>
      <w:pPr>
        <w:ind w:left="692" w:hanging="360"/>
      </w:pPr>
      <w:rPr>
        <w:rFonts w:hint="default"/>
      </w:rPr>
    </w:lvl>
    <w:lvl w:ilvl="1" w:tplc="04150019" w:tentative="1">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7">
    <w:nsid w:val="68C21565"/>
    <w:multiLevelType w:val="hybridMultilevel"/>
    <w:tmpl w:val="1F705E70"/>
    <w:lvl w:ilvl="0" w:tplc="5F1C17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284017E"/>
    <w:multiLevelType w:val="hybridMultilevel"/>
    <w:tmpl w:val="EBB04D86"/>
    <w:lvl w:ilvl="0" w:tplc="C75C9628">
      <w:start w:val="1"/>
      <w:numFmt w:val="decimal"/>
      <w:lvlText w:val="%1)"/>
      <w:lvlJc w:val="left"/>
      <w:pPr>
        <w:ind w:left="408" w:hanging="360"/>
      </w:pPr>
      <w:rPr>
        <w:rFonts w:hint="default"/>
        <w:b w:val="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
    <w:nsid w:val="7497193C"/>
    <w:multiLevelType w:val="hybridMultilevel"/>
    <w:tmpl w:val="FF1C8A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9"/>
  </w:num>
  <w:num w:numId="2">
    <w:abstractNumId w:val="5"/>
  </w:num>
  <w:num w:numId="3">
    <w:abstractNumId w:val="3"/>
  </w:num>
  <w:num w:numId="4">
    <w:abstractNumId w:val="2"/>
  </w:num>
  <w:num w:numId="5">
    <w:abstractNumId w:val="4"/>
  </w:num>
  <w:num w:numId="6">
    <w:abstractNumId w:val="7"/>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EF0"/>
    <w:rsid w:val="000434B0"/>
    <w:rsid w:val="000C1C63"/>
    <w:rsid w:val="00206003"/>
    <w:rsid w:val="00271508"/>
    <w:rsid w:val="00274305"/>
    <w:rsid w:val="002F43D6"/>
    <w:rsid w:val="0030135D"/>
    <w:rsid w:val="003564A6"/>
    <w:rsid w:val="004845D8"/>
    <w:rsid w:val="004963B8"/>
    <w:rsid w:val="00505F99"/>
    <w:rsid w:val="00531BB9"/>
    <w:rsid w:val="00544CA7"/>
    <w:rsid w:val="00573E5E"/>
    <w:rsid w:val="005C2135"/>
    <w:rsid w:val="005F192A"/>
    <w:rsid w:val="00627D82"/>
    <w:rsid w:val="00627F5B"/>
    <w:rsid w:val="00646FFE"/>
    <w:rsid w:val="00685888"/>
    <w:rsid w:val="00690685"/>
    <w:rsid w:val="006B2455"/>
    <w:rsid w:val="007232F8"/>
    <w:rsid w:val="00735C30"/>
    <w:rsid w:val="00745F38"/>
    <w:rsid w:val="00771EF0"/>
    <w:rsid w:val="00783974"/>
    <w:rsid w:val="007B0FE1"/>
    <w:rsid w:val="007C59AF"/>
    <w:rsid w:val="00896E34"/>
    <w:rsid w:val="00896F12"/>
    <w:rsid w:val="008F495B"/>
    <w:rsid w:val="00916495"/>
    <w:rsid w:val="00940706"/>
    <w:rsid w:val="009B63DB"/>
    <w:rsid w:val="00A76160"/>
    <w:rsid w:val="00A8292A"/>
    <w:rsid w:val="00AE4BFA"/>
    <w:rsid w:val="00B43CCC"/>
    <w:rsid w:val="00B61A0D"/>
    <w:rsid w:val="00B758EF"/>
    <w:rsid w:val="00C31092"/>
    <w:rsid w:val="00C45137"/>
    <w:rsid w:val="00C60D6B"/>
    <w:rsid w:val="00CA3D11"/>
    <w:rsid w:val="00CD3354"/>
    <w:rsid w:val="00CE58B7"/>
    <w:rsid w:val="00D2350F"/>
    <w:rsid w:val="00D36A10"/>
    <w:rsid w:val="00D43FF8"/>
    <w:rsid w:val="00D61358"/>
    <w:rsid w:val="00D930C4"/>
    <w:rsid w:val="00DD7212"/>
    <w:rsid w:val="00EB4FCA"/>
    <w:rsid w:val="00ED158B"/>
    <w:rsid w:val="00FE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71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1EF0"/>
    <w:rPr>
      <w:rFonts w:ascii="Tahoma" w:hAnsi="Tahoma" w:cs="Tahoma"/>
      <w:sz w:val="16"/>
      <w:szCs w:val="16"/>
    </w:rPr>
  </w:style>
  <w:style w:type="table" w:styleId="Tabela-Siatka">
    <w:name w:val="Table Grid"/>
    <w:basedOn w:val="Standardowy"/>
    <w:uiPriority w:val="59"/>
    <w:rsid w:val="00771EF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45F38"/>
    <w:pPr>
      <w:ind w:left="720"/>
      <w:contextualSpacing/>
    </w:pPr>
  </w:style>
  <w:style w:type="paragraph" w:customStyle="1" w:styleId="Default">
    <w:name w:val="Default"/>
    <w:rsid w:val="0020600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71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1EF0"/>
    <w:rPr>
      <w:rFonts w:ascii="Tahoma" w:hAnsi="Tahoma" w:cs="Tahoma"/>
      <w:sz w:val="16"/>
      <w:szCs w:val="16"/>
    </w:rPr>
  </w:style>
  <w:style w:type="table" w:styleId="Tabela-Siatka">
    <w:name w:val="Table Grid"/>
    <w:basedOn w:val="Standardowy"/>
    <w:uiPriority w:val="59"/>
    <w:rsid w:val="00771EF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45F38"/>
    <w:pPr>
      <w:ind w:left="720"/>
      <w:contextualSpacing/>
    </w:pPr>
  </w:style>
  <w:style w:type="paragraph" w:customStyle="1" w:styleId="Default">
    <w:name w:val="Default"/>
    <w:rsid w:val="002060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6562">
      <w:bodyDiv w:val="1"/>
      <w:marLeft w:val="0"/>
      <w:marRight w:val="0"/>
      <w:marTop w:val="0"/>
      <w:marBottom w:val="0"/>
      <w:divBdr>
        <w:top w:val="none" w:sz="0" w:space="0" w:color="auto"/>
        <w:left w:val="none" w:sz="0" w:space="0" w:color="auto"/>
        <w:bottom w:val="none" w:sz="0" w:space="0" w:color="auto"/>
        <w:right w:val="none" w:sz="0" w:space="0" w:color="auto"/>
      </w:divBdr>
    </w:div>
    <w:div w:id="166593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677</Words>
  <Characters>4068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Użytkownik systemu Windows</cp:lastModifiedBy>
  <cp:revision>49</cp:revision>
  <cp:lastPrinted>2016-09-15T06:54:00Z</cp:lastPrinted>
  <dcterms:created xsi:type="dcterms:W3CDTF">2016-09-02T10:27:00Z</dcterms:created>
  <dcterms:modified xsi:type="dcterms:W3CDTF">2016-09-15T07:17:00Z</dcterms:modified>
</cp:coreProperties>
</file>