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F0" w:rsidRDefault="001633F0" w:rsidP="00C555F0">
      <w:pPr>
        <w:rPr>
          <w:sz w:val="20"/>
          <w:szCs w:val="20"/>
        </w:rPr>
      </w:pPr>
    </w:p>
    <w:p w:rsidR="009B2AC2" w:rsidRPr="009B2AC2" w:rsidRDefault="009B2AC2" w:rsidP="009B2AC2">
      <w:pPr>
        <w:ind w:left="4956" w:firstLine="708"/>
        <w:rPr>
          <w:sz w:val="20"/>
          <w:szCs w:val="20"/>
        </w:rPr>
      </w:pPr>
      <w:r w:rsidRPr="009B2AC2">
        <w:rPr>
          <w:sz w:val="20"/>
          <w:szCs w:val="20"/>
        </w:rPr>
        <w:t xml:space="preserve">Załącznik do uchwały nr </w:t>
      </w:r>
      <w:r w:rsidR="009867CF">
        <w:rPr>
          <w:sz w:val="20"/>
          <w:szCs w:val="20"/>
        </w:rPr>
        <w:t xml:space="preserve"> </w:t>
      </w:r>
      <w:r w:rsidR="009867CF" w:rsidRPr="009867CF">
        <w:rPr>
          <w:b/>
          <w:sz w:val="20"/>
          <w:szCs w:val="20"/>
        </w:rPr>
        <w:t>6/2018</w:t>
      </w:r>
    </w:p>
    <w:p w:rsidR="009B2AC2" w:rsidRPr="009B2AC2" w:rsidRDefault="009B2AC2" w:rsidP="009B2AC2">
      <w:pPr>
        <w:ind w:left="5664"/>
        <w:rPr>
          <w:sz w:val="20"/>
          <w:szCs w:val="20"/>
        </w:rPr>
      </w:pPr>
      <w:r w:rsidRPr="009B2AC2">
        <w:rPr>
          <w:sz w:val="20"/>
          <w:szCs w:val="20"/>
        </w:rPr>
        <w:t xml:space="preserve">Rady Społecznej z dnia </w:t>
      </w:r>
      <w:r w:rsidR="00D80A48">
        <w:rPr>
          <w:sz w:val="20"/>
          <w:szCs w:val="20"/>
        </w:rPr>
        <w:t xml:space="preserve"> </w:t>
      </w:r>
      <w:r w:rsidR="00D80A48" w:rsidRPr="009867CF">
        <w:rPr>
          <w:b/>
          <w:sz w:val="20"/>
          <w:szCs w:val="20"/>
        </w:rPr>
        <w:t>06.04.2018 r.</w:t>
      </w:r>
    </w:p>
    <w:p w:rsidR="009B2AC2" w:rsidRDefault="009B2AC2"/>
    <w:p w:rsidR="009B2AC2" w:rsidRDefault="009B2AC2"/>
    <w:p w:rsidR="006616B5" w:rsidRPr="009B2AC2" w:rsidRDefault="009B2AC2" w:rsidP="009B2AC2">
      <w:pPr>
        <w:jc w:val="center"/>
        <w:rPr>
          <w:b/>
          <w:sz w:val="32"/>
          <w:szCs w:val="32"/>
        </w:rPr>
      </w:pPr>
      <w:r w:rsidRPr="009B2AC2">
        <w:rPr>
          <w:b/>
          <w:sz w:val="32"/>
          <w:szCs w:val="32"/>
        </w:rPr>
        <w:t>REGULAMIN DZIAŁALNOŚCI</w:t>
      </w:r>
    </w:p>
    <w:p w:rsidR="009B2AC2" w:rsidRPr="009B2AC2" w:rsidRDefault="009B2AC2" w:rsidP="009B2AC2">
      <w:pPr>
        <w:jc w:val="center"/>
        <w:rPr>
          <w:b/>
          <w:sz w:val="32"/>
          <w:szCs w:val="32"/>
        </w:rPr>
      </w:pPr>
      <w:r w:rsidRPr="009B2AC2">
        <w:rPr>
          <w:b/>
          <w:sz w:val="32"/>
          <w:szCs w:val="32"/>
        </w:rPr>
        <w:t>RADY SPOŁECZNEJ WOJEWÓDZKIEJ STACJI POGOTOWIA</w:t>
      </w:r>
    </w:p>
    <w:p w:rsidR="009B2AC2" w:rsidRDefault="009B2AC2" w:rsidP="008D1F1E">
      <w:pPr>
        <w:jc w:val="center"/>
        <w:rPr>
          <w:b/>
          <w:sz w:val="32"/>
          <w:szCs w:val="32"/>
        </w:rPr>
      </w:pPr>
      <w:r w:rsidRPr="009B2AC2">
        <w:rPr>
          <w:b/>
          <w:sz w:val="32"/>
          <w:szCs w:val="32"/>
        </w:rPr>
        <w:t>RATUNKOWEGO W S</w:t>
      </w:r>
      <w:r w:rsidR="00596D97">
        <w:rPr>
          <w:b/>
          <w:sz w:val="32"/>
          <w:szCs w:val="32"/>
        </w:rPr>
        <w:t>Z</w:t>
      </w:r>
      <w:r w:rsidRPr="009B2AC2">
        <w:rPr>
          <w:b/>
          <w:sz w:val="32"/>
          <w:szCs w:val="32"/>
        </w:rPr>
        <w:t>CZECINIE (WSPR)</w:t>
      </w:r>
    </w:p>
    <w:p w:rsidR="009B2AC2" w:rsidRPr="00533E24" w:rsidRDefault="009B2AC2" w:rsidP="009B2AC2">
      <w:pPr>
        <w:jc w:val="center"/>
        <w:rPr>
          <w:b/>
          <w:sz w:val="24"/>
          <w:szCs w:val="24"/>
        </w:rPr>
      </w:pPr>
      <w:r w:rsidRPr="00533E24">
        <w:rPr>
          <w:rFonts w:cstheme="minorHAnsi"/>
          <w:b/>
          <w:sz w:val="24"/>
          <w:szCs w:val="24"/>
        </w:rPr>
        <w:t>§</w:t>
      </w:r>
      <w:r w:rsidRPr="00533E24">
        <w:rPr>
          <w:b/>
          <w:sz w:val="24"/>
          <w:szCs w:val="24"/>
        </w:rPr>
        <w:t xml:space="preserve"> 1</w:t>
      </w:r>
    </w:p>
    <w:p w:rsidR="009B2AC2" w:rsidRDefault="009B2AC2" w:rsidP="0026297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Regulamin określa organizację wewnętrzną Rady Społecznej zwanej dalej Radą, oraz określa sposoby zwoływania posiedzeń, tryb pracy i podejmowania uchwał (zgodnie z art. 48 Ustawy z dnia 15 kwietnia 2011 r. o działalności leczniczej).</w:t>
      </w:r>
    </w:p>
    <w:p w:rsidR="009B2AC2" w:rsidRDefault="009B2AC2" w:rsidP="00262973">
      <w:pPr>
        <w:spacing w:after="0"/>
        <w:rPr>
          <w:sz w:val="24"/>
          <w:szCs w:val="24"/>
        </w:rPr>
      </w:pPr>
    </w:p>
    <w:p w:rsidR="009B2AC2" w:rsidRDefault="009B2AC2" w:rsidP="00262973">
      <w:pPr>
        <w:spacing w:after="0"/>
        <w:jc w:val="center"/>
        <w:rPr>
          <w:b/>
          <w:sz w:val="24"/>
          <w:szCs w:val="24"/>
        </w:rPr>
      </w:pPr>
      <w:r w:rsidRPr="00533E24">
        <w:rPr>
          <w:rFonts w:cstheme="minorHAnsi"/>
          <w:b/>
          <w:sz w:val="24"/>
          <w:szCs w:val="24"/>
        </w:rPr>
        <w:t>§</w:t>
      </w:r>
      <w:r w:rsidRPr="00533E24">
        <w:rPr>
          <w:b/>
          <w:sz w:val="24"/>
          <w:szCs w:val="24"/>
        </w:rPr>
        <w:t xml:space="preserve"> 2</w:t>
      </w:r>
    </w:p>
    <w:p w:rsidR="009B2AC2" w:rsidRDefault="009B2AC2" w:rsidP="00262973">
      <w:pPr>
        <w:spacing w:after="0"/>
        <w:rPr>
          <w:sz w:val="24"/>
          <w:szCs w:val="24"/>
        </w:rPr>
      </w:pPr>
      <w:r>
        <w:rPr>
          <w:sz w:val="24"/>
          <w:szCs w:val="24"/>
        </w:rPr>
        <w:t>Radę Społeczną stanowią powołani</w:t>
      </w:r>
      <w:r w:rsidR="00846230">
        <w:rPr>
          <w:sz w:val="24"/>
          <w:szCs w:val="24"/>
        </w:rPr>
        <w:t>:</w:t>
      </w:r>
    </w:p>
    <w:p w:rsidR="009B2AC2" w:rsidRDefault="007735C5" w:rsidP="00596D97">
      <w:pPr>
        <w:pStyle w:val="Akapitzlist"/>
        <w:numPr>
          <w:ilvl w:val="0"/>
          <w:numId w:val="1"/>
        </w:numPr>
        <w:ind w:left="709" w:hanging="709"/>
        <w:rPr>
          <w:sz w:val="24"/>
          <w:szCs w:val="24"/>
        </w:rPr>
      </w:pPr>
      <w:r>
        <w:rPr>
          <w:sz w:val="24"/>
          <w:szCs w:val="24"/>
        </w:rPr>
        <w:t>Marszałek</w:t>
      </w:r>
      <w:r w:rsidR="008E2A19">
        <w:rPr>
          <w:sz w:val="24"/>
          <w:szCs w:val="24"/>
        </w:rPr>
        <w:t xml:space="preserve"> Województwa Zachodniopomorskiego</w:t>
      </w:r>
      <w:r>
        <w:rPr>
          <w:sz w:val="24"/>
          <w:szCs w:val="24"/>
        </w:rPr>
        <w:t xml:space="preserve"> lub osoba przez niego wyznaczona-</w:t>
      </w:r>
      <w:r w:rsidR="00AB5F20">
        <w:rPr>
          <w:sz w:val="24"/>
          <w:szCs w:val="24"/>
        </w:rPr>
        <w:t xml:space="preserve"> jako jej Przewodniczący,</w:t>
      </w:r>
    </w:p>
    <w:p w:rsidR="008E2A19" w:rsidRDefault="008E2A19" w:rsidP="00846230">
      <w:pPr>
        <w:pStyle w:val="Akapitzlist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Przedstawicie</w:t>
      </w:r>
      <w:r w:rsidR="00AB5F20">
        <w:rPr>
          <w:sz w:val="24"/>
          <w:szCs w:val="24"/>
        </w:rPr>
        <w:t>l Wojewody Zachodniopomorskiego,</w:t>
      </w:r>
    </w:p>
    <w:p w:rsidR="008E2A19" w:rsidRDefault="007735C5" w:rsidP="00596D97">
      <w:pPr>
        <w:pStyle w:val="Akapitzlist"/>
        <w:numPr>
          <w:ilvl w:val="0"/>
          <w:numId w:val="1"/>
        </w:num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>Przedstawiciele wybrani</w:t>
      </w:r>
      <w:r w:rsidR="008E2A19">
        <w:rPr>
          <w:sz w:val="24"/>
          <w:szCs w:val="24"/>
        </w:rPr>
        <w:t xml:space="preserve"> przez Sejmik Województwa Zachodniopomorskiego</w:t>
      </w:r>
      <w:r>
        <w:rPr>
          <w:sz w:val="24"/>
          <w:szCs w:val="24"/>
        </w:rPr>
        <w:t xml:space="preserve"> w liczbie nie większej niż 15 osób – jako jej </w:t>
      </w:r>
      <w:r w:rsidR="008E2A19">
        <w:rPr>
          <w:sz w:val="24"/>
          <w:szCs w:val="24"/>
        </w:rPr>
        <w:t xml:space="preserve"> członkowie.</w:t>
      </w:r>
    </w:p>
    <w:p w:rsidR="00422C07" w:rsidRDefault="00422C07" w:rsidP="00262973">
      <w:pPr>
        <w:spacing w:after="0"/>
        <w:rPr>
          <w:sz w:val="24"/>
          <w:szCs w:val="24"/>
        </w:rPr>
      </w:pPr>
    </w:p>
    <w:p w:rsidR="00422C07" w:rsidRPr="00533E24" w:rsidRDefault="00422C07" w:rsidP="00D527F3">
      <w:pPr>
        <w:jc w:val="center"/>
        <w:rPr>
          <w:b/>
          <w:sz w:val="24"/>
          <w:szCs w:val="24"/>
        </w:rPr>
      </w:pPr>
      <w:r w:rsidRPr="00533E24">
        <w:rPr>
          <w:rFonts w:cstheme="minorHAnsi"/>
          <w:b/>
          <w:sz w:val="24"/>
          <w:szCs w:val="24"/>
        </w:rPr>
        <w:t>§</w:t>
      </w:r>
      <w:r w:rsidRPr="00533E24">
        <w:rPr>
          <w:b/>
          <w:sz w:val="24"/>
          <w:szCs w:val="24"/>
        </w:rPr>
        <w:t xml:space="preserve"> 3</w:t>
      </w:r>
    </w:p>
    <w:p w:rsidR="00422C07" w:rsidRDefault="00422C07" w:rsidP="00AB5F20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AB5F20">
        <w:rPr>
          <w:sz w:val="24"/>
          <w:szCs w:val="24"/>
        </w:rPr>
        <w:t>Rada Społeczna jest organem:</w:t>
      </w:r>
    </w:p>
    <w:p w:rsidR="00422C07" w:rsidRPr="008D1F1E" w:rsidRDefault="009229BC" w:rsidP="008D1F1E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 w:rsidRPr="008D1F1E">
        <w:rPr>
          <w:sz w:val="24"/>
          <w:szCs w:val="24"/>
        </w:rPr>
        <w:t>i</w:t>
      </w:r>
      <w:r w:rsidR="00422C07" w:rsidRPr="008D1F1E">
        <w:rPr>
          <w:sz w:val="24"/>
          <w:szCs w:val="24"/>
        </w:rPr>
        <w:t>nicjującym i opiniodawczym podmiotu tworzącego;</w:t>
      </w:r>
    </w:p>
    <w:p w:rsidR="00422C07" w:rsidRDefault="009229BC" w:rsidP="007735C5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422C07" w:rsidRPr="007735C5">
        <w:rPr>
          <w:sz w:val="24"/>
          <w:szCs w:val="24"/>
        </w:rPr>
        <w:t xml:space="preserve">oradczym </w:t>
      </w:r>
      <w:r w:rsidR="00596D97" w:rsidRPr="007735C5">
        <w:rPr>
          <w:sz w:val="24"/>
          <w:szCs w:val="24"/>
        </w:rPr>
        <w:t>Dy</w:t>
      </w:r>
      <w:r w:rsidR="00422C07" w:rsidRPr="007735C5">
        <w:rPr>
          <w:sz w:val="24"/>
          <w:szCs w:val="24"/>
        </w:rPr>
        <w:t>rektora WSPR.</w:t>
      </w:r>
    </w:p>
    <w:p w:rsidR="00422C07" w:rsidRPr="00AB5F20" w:rsidRDefault="00422C07" w:rsidP="00AB5F20">
      <w:pPr>
        <w:pStyle w:val="Akapitzlist"/>
        <w:numPr>
          <w:ilvl w:val="0"/>
          <w:numId w:val="15"/>
        </w:numPr>
        <w:spacing w:after="0"/>
        <w:rPr>
          <w:sz w:val="24"/>
          <w:szCs w:val="24"/>
        </w:rPr>
      </w:pPr>
      <w:r w:rsidRPr="00AB5F20">
        <w:rPr>
          <w:sz w:val="24"/>
          <w:szCs w:val="24"/>
        </w:rPr>
        <w:t>Do zadań Rady Społecznej należy:</w:t>
      </w:r>
    </w:p>
    <w:p w:rsidR="00422C07" w:rsidRDefault="009229BC" w:rsidP="00AB5F20">
      <w:pPr>
        <w:pStyle w:val="Akapitzlist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22C07">
        <w:rPr>
          <w:sz w:val="24"/>
          <w:szCs w:val="24"/>
        </w:rPr>
        <w:t>rzedstawienie podmiotowi tworzącemu wniosków i opinii w sprawach:</w:t>
      </w:r>
    </w:p>
    <w:p w:rsidR="00422C07" w:rsidRDefault="00AB5F20" w:rsidP="0087261B">
      <w:pPr>
        <w:pStyle w:val="Akapitzlist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22C07">
        <w:rPr>
          <w:sz w:val="24"/>
          <w:szCs w:val="24"/>
        </w:rPr>
        <w:t>bycia aktywów trwałych oraz zakupu lub przyjęcia darowizny nowej</w:t>
      </w:r>
      <w:r>
        <w:rPr>
          <w:sz w:val="24"/>
          <w:szCs w:val="24"/>
        </w:rPr>
        <w:t xml:space="preserve"> aparatury i sprzętu medycznego;</w:t>
      </w:r>
    </w:p>
    <w:p w:rsidR="00422C07" w:rsidRDefault="00AB5F20" w:rsidP="0087261B">
      <w:pPr>
        <w:pStyle w:val="Akapitzlist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22C07">
        <w:rPr>
          <w:sz w:val="24"/>
          <w:szCs w:val="24"/>
        </w:rPr>
        <w:t>wiązanych z przekształceniem lub likwidacją, rozszerzeniem</w:t>
      </w:r>
      <w:r>
        <w:rPr>
          <w:sz w:val="24"/>
          <w:szCs w:val="24"/>
        </w:rPr>
        <w:t xml:space="preserve"> lub ograniczeniem działalności;</w:t>
      </w:r>
    </w:p>
    <w:p w:rsidR="00422C07" w:rsidRDefault="00AB5F20" w:rsidP="00846230">
      <w:pPr>
        <w:pStyle w:val="Akapitzlist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22C07">
        <w:rPr>
          <w:sz w:val="24"/>
          <w:szCs w:val="24"/>
        </w:rPr>
        <w:t>rzyz</w:t>
      </w:r>
      <w:r>
        <w:rPr>
          <w:sz w:val="24"/>
          <w:szCs w:val="24"/>
        </w:rPr>
        <w:t>nawanie Dyrektorowi WSPR nagród;</w:t>
      </w:r>
    </w:p>
    <w:p w:rsidR="00422C07" w:rsidRDefault="00AB5F20" w:rsidP="00846230">
      <w:pPr>
        <w:pStyle w:val="Akapitzlist"/>
        <w:numPr>
          <w:ilvl w:val="0"/>
          <w:numId w:val="4"/>
        </w:numPr>
        <w:spacing w:after="0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22C07">
        <w:rPr>
          <w:sz w:val="24"/>
          <w:szCs w:val="24"/>
        </w:rPr>
        <w:t>ozwiązania stosunku pracy lub umowy cywilnoprawnej z Dyrektorem WSPR.</w:t>
      </w:r>
    </w:p>
    <w:p w:rsidR="00422C07" w:rsidRPr="00AB5F20" w:rsidRDefault="00422C07" w:rsidP="00AB5F20">
      <w:pPr>
        <w:pStyle w:val="Akapitzlist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AB5F20">
        <w:rPr>
          <w:sz w:val="24"/>
          <w:szCs w:val="24"/>
        </w:rPr>
        <w:t>Przedstawianie Dyrektorowi WSPR wniosków i opinii w sprawach:</w:t>
      </w:r>
    </w:p>
    <w:p w:rsidR="00422C07" w:rsidRDefault="00AB5F20" w:rsidP="00846230">
      <w:pPr>
        <w:pStyle w:val="Akapitzlist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34FF3">
        <w:rPr>
          <w:sz w:val="24"/>
          <w:szCs w:val="24"/>
        </w:rPr>
        <w:t>lanu finansow</w:t>
      </w:r>
      <w:r>
        <w:rPr>
          <w:sz w:val="24"/>
          <w:szCs w:val="24"/>
        </w:rPr>
        <w:t>ego, w tym planu inwestycyjnego;</w:t>
      </w:r>
    </w:p>
    <w:p w:rsidR="00234FF3" w:rsidRDefault="00AB5F20" w:rsidP="00846230">
      <w:pPr>
        <w:pStyle w:val="Akapitzlist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34FF3">
        <w:rPr>
          <w:sz w:val="24"/>
          <w:szCs w:val="24"/>
        </w:rPr>
        <w:t>ocznego sprawozdania z planu finansow</w:t>
      </w:r>
      <w:r>
        <w:rPr>
          <w:sz w:val="24"/>
          <w:szCs w:val="24"/>
        </w:rPr>
        <w:t>ego, w tym planu inwestycyjnego;</w:t>
      </w:r>
    </w:p>
    <w:p w:rsidR="00234FF3" w:rsidRDefault="00AB5F20" w:rsidP="00846230">
      <w:pPr>
        <w:pStyle w:val="Akapitzlist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34FF3">
        <w:rPr>
          <w:sz w:val="24"/>
          <w:szCs w:val="24"/>
        </w:rPr>
        <w:t>redytów bankowych lub dot</w:t>
      </w:r>
      <w:r>
        <w:rPr>
          <w:sz w:val="24"/>
          <w:szCs w:val="24"/>
        </w:rPr>
        <w:t>acji;</w:t>
      </w:r>
    </w:p>
    <w:p w:rsidR="00234FF3" w:rsidRDefault="00AB5F20" w:rsidP="00846230">
      <w:pPr>
        <w:pStyle w:val="Akapitzlist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podziału zysku;</w:t>
      </w:r>
    </w:p>
    <w:p w:rsidR="00234FF3" w:rsidRDefault="00AB5F20" w:rsidP="00846230">
      <w:pPr>
        <w:pStyle w:val="Akapitzlist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34FF3">
        <w:rPr>
          <w:sz w:val="24"/>
          <w:szCs w:val="24"/>
        </w:rPr>
        <w:t xml:space="preserve">bycia aktywów trwałych oraz zakupu lub przyjęcia darowizny nowej aparatury </w:t>
      </w:r>
      <w:r w:rsidR="00533E24">
        <w:rPr>
          <w:sz w:val="24"/>
          <w:szCs w:val="24"/>
        </w:rPr>
        <w:t xml:space="preserve">    </w:t>
      </w:r>
      <w:r>
        <w:rPr>
          <w:sz w:val="24"/>
          <w:szCs w:val="24"/>
        </w:rPr>
        <w:t>i sprzętu medycznego;</w:t>
      </w:r>
    </w:p>
    <w:p w:rsidR="00234FF3" w:rsidRDefault="00AB5F20" w:rsidP="00846230">
      <w:pPr>
        <w:pStyle w:val="Akapitzlist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34FF3">
        <w:rPr>
          <w:sz w:val="24"/>
          <w:szCs w:val="24"/>
        </w:rPr>
        <w:t>egulaminu organizacyjnego.</w:t>
      </w:r>
    </w:p>
    <w:p w:rsidR="00422C07" w:rsidRDefault="00234FF3" w:rsidP="00AB5F20">
      <w:pPr>
        <w:pStyle w:val="Akapitzlist"/>
        <w:numPr>
          <w:ilvl w:val="0"/>
          <w:numId w:val="15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Dokonywanie okre</w:t>
      </w:r>
      <w:r w:rsidR="00D527F3">
        <w:rPr>
          <w:sz w:val="24"/>
          <w:szCs w:val="24"/>
        </w:rPr>
        <w:t>sow</w:t>
      </w:r>
      <w:r>
        <w:rPr>
          <w:sz w:val="24"/>
          <w:szCs w:val="24"/>
        </w:rPr>
        <w:t xml:space="preserve">ych analiz skarg </w:t>
      </w:r>
      <w:r w:rsidR="00D527F3">
        <w:rPr>
          <w:sz w:val="24"/>
          <w:szCs w:val="24"/>
        </w:rPr>
        <w:t>i wnio</w:t>
      </w:r>
      <w:r w:rsidR="00846230">
        <w:rPr>
          <w:sz w:val="24"/>
          <w:szCs w:val="24"/>
        </w:rPr>
        <w:t>sków wnoszonych przez pacjentów</w:t>
      </w:r>
      <w:r w:rsidR="00533E24">
        <w:rPr>
          <w:sz w:val="24"/>
          <w:szCs w:val="24"/>
        </w:rPr>
        <w:t xml:space="preserve"> </w:t>
      </w:r>
      <w:r w:rsidR="00D527F3">
        <w:rPr>
          <w:sz w:val="24"/>
          <w:szCs w:val="24"/>
        </w:rPr>
        <w:t>z wyłączeniem spraw podlegających nadzorowi medycznemu.</w:t>
      </w:r>
    </w:p>
    <w:p w:rsidR="00D527F3" w:rsidRDefault="00846230" w:rsidP="00AB5F20">
      <w:pPr>
        <w:pStyle w:val="Akapitzlist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527F3">
        <w:rPr>
          <w:sz w:val="24"/>
          <w:szCs w:val="24"/>
        </w:rPr>
        <w:t>piniowanie wniosku w sprawie czasowego zaprzestania działalności leczniczej.</w:t>
      </w:r>
    </w:p>
    <w:p w:rsidR="00D527F3" w:rsidRDefault="00846230" w:rsidP="00AB5F20">
      <w:pPr>
        <w:pStyle w:val="Akapitzlist"/>
        <w:numPr>
          <w:ilvl w:val="0"/>
          <w:numId w:val="15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D527F3">
        <w:rPr>
          <w:sz w:val="24"/>
          <w:szCs w:val="24"/>
        </w:rPr>
        <w:t>ykonywanie innych zadań określonych w ustawie i statucie WSPR.</w:t>
      </w:r>
    </w:p>
    <w:p w:rsidR="00D527F3" w:rsidRDefault="00D527F3" w:rsidP="00AB5F20">
      <w:pPr>
        <w:pStyle w:val="Akapitzlist"/>
        <w:numPr>
          <w:ilvl w:val="0"/>
          <w:numId w:val="15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Uchwalanie regulaminu swojej działalności oraz przedkładanie regulaminu do zatwierdzenia</w:t>
      </w:r>
      <w:r w:rsidR="00560251">
        <w:rPr>
          <w:sz w:val="24"/>
          <w:szCs w:val="24"/>
        </w:rPr>
        <w:t xml:space="preserve"> podmiotowi tworzącemu</w:t>
      </w:r>
      <w:r>
        <w:rPr>
          <w:sz w:val="24"/>
          <w:szCs w:val="24"/>
        </w:rPr>
        <w:t>.</w:t>
      </w:r>
    </w:p>
    <w:p w:rsidR="00533E24" w:rsidRDefault="00533E24" w:rsidP="00262973">
      <w:pPr>
        <w:pStyle w:val="Akapitzlist"/>
        <w:spacing w:after="0"/>
        <w:jc w:val="both"/>
        <w:rPr>
          <w:sz w:val="24"/>
          <w:szCs w:val="24"/>
        </w:rPr>
      </w:pPr>
    </w:p>
    <w:p w:rsidR="00D527F3" w:rsidRPr="00533E24" w:rsidRDefault="009229BC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D527F3" w:rsidRDefault="00D527F3" w:rsidP="00262973">
      <w:pPr>
        <w:spacing w:after="0"/>
        <w:rPr>
          <w:sz w:val="24"/>
          <w:szCs w:val="24"/>
        </w:rPr>
      </w:pPr>
      <w:r>
        <w:rPr>
          <w:sz w:val="24"/>
          <w:szCs w:val="24"/>
        </w:rPr>
        <w:t>Kadencję Rady Społecznej określa statut WSPR w Szczecinie.</w:t>
      </w:r>
    </w:p>
    <w:p w:rsidR="00D527F3" w:rsidRDefault="00D527F3" w:rsidP="00262973">
      <w:pPr>
        <w:spacing w:after="0"/>
        <w:rPr>
          <w:sz w:val="24"/>
          <w:szCs w:val="24"/>
        </w:rPr>
      </w:pPr>
    </w:p>
    <w:p w:rsidR="00D527F3" w:rsidRPr="00533E24" w:rsidRDefault="009229BC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D527F3" w:rsidRDefault="00D527F3" w:rsidP="0026297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Rada wybie</w:t>
      </w:r>
      <w:r w:rsidR="009229BC">
        <w:rPr>
          <w:sz w:val="24"/>
          <w:szCs w:val="24"/>
        </w:rPr>
        <w:t>ra ze swojego grona Wiceprzewod</w:t>
      </w:r>
      <w:r>
        <w:rPr>
          <w:sz w:val="24"/>
          <w:szCs w:val="24"/>
        </w:rPr>
        <w:t>niczącego oraz Sekretarza, którzy wraz z Przewodniczącym stanowią Prezydium Rady.</w:t>
      </w:r>
    </w:p>
    <w:p w:rsidR="00D527F3" w:rsidRDefault="00D527F3" w:rsidP="00262973">
      <w:pPr>
        <w:spacing w:after="0"/>
        <w:rPr>
          <w:sz w:val="24"/>
          <w:szCs w:val="24"/>
        </w:rPr>
      </w:pPr>
    </w:p>
    <w:p w:rsidR="00D527F3" w:rsidRPr="00533E24" w:rsidRDefault="009229BC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D527F3" w:rsidRDefault="00D527F3" w:rsidP="0087261B">
      <w:pPr>
        <w:pStyle w:val="Akapitzlist"/>
        <w:numPr>
          <w:ilvl w:val="0"/>
          <w:numId w:val="7"/>
        </w:numPr>
        <w:spacing w:after="0"/>
        <w:ind w:left="709" w:hanging="709"/>
        <w:jc w:val="both"/>
        <w:rPr>
          <w:sz w:val="24"/>
          <w:szCs w:val="24"/>
        </w:rPr>
      </w:pPr>
      <w:r w:rsidRPr="00D527F3">
        <w:rPr>
          <w:sz w:val="24"/>
          <w:szCs w:val="24"/>
        </w:rPr>
        <w:t>W razie niemożności wykonywania funkcji przez Przewodniczącego</w:t>
      </w:r>
      <w:r w:rsidR="009229BC">
        <w:rPr>
          <w:sz w:val="24"/>
          <w:szCs w:val="24"/>
        </w:rPr>
        <w:t xml:space="preserve">, </w:t>
      </w:r>
      <w:r w:rsidRPr="00D527F3">
        <w:rPr>
          <w:sz w:val="24"/>
          <w:szCs w:val="24"/>
        </w:rPr>
        <w:t xml:space="preserve"> czynności w jego zastępstwie wykonuje Wiceprzewodniczący.</w:t>
      </w:r>
    </w:p>
    <w:p w:rsidR="00D527F3" w:rsidRDefault="00D527F3" w:rsidP="0087261B">
      <w:pPr>
        <w:pStyle w:val="Akapitzlist"/>
        <w:numPr>
          <w:ilvl w:val="0"/>
          <w:numId w:val="7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przeszkód uniem</w:t>
      </w:r>
      <w:r w:rsidR="009229BC">
        <w:rPr>
          <w:sz w:val="24"/>
          <w:szCs w:val="24"/>
        </w:rPr>
        <w:t xml:space="preserve">ożliwiających sprawowanie </w:t>
      </w:r>
      <w:r>
        <w:rPr>
          <w:sz w:val="24"/>
          <w:szCs w:val="24"/>
        </w:rPr>
        <w:t>funkcji przez Przewodniczące</w:t>
      </w:r>
      <w:r w:rsidR="009229BC">
        <w:rPr>
          <w:sz w:val="24"/>
          <w:szCs w:val="24"/>
        </w:rPr>
        <w:t xml:space="preserve">go Rady przez okres sześciu miesięcy </w:t>
      </w:r>
      <w:r w:rsidR="00560251">
        <w:rPr>
          <w:sz w:val="24"/>
          <w:szCs w:val="24"/>
        </w:rPr>
        <w:t xml:space="preserve"> albo trwale</w:t>
      </w:r>
      <w:r>
        <w:rPr>
          <w:sz w:val="24"/>
          <w:szCs w:val="24"/>
        </w:rPr>
        <w:t xml:space="preserve">, </w:t>
      </w:r>
      <w:r w:rsidR="00560251">
        <w:rPr>
          <w:sz w:val="24"/>
          <w:szCs w:val="24"/>
        </w:rPr>
        <w:t>Dyrektor WSPR wystąpi do Marszałka</w:t>
      </w:r>
      <w:r>
        <w:rPr>
          <w:sz w:val="24"/>
          <w:szCs w:val="24"/>
        </w:rPr>
        <w:t xml:space="preserve"> Województwa Zachodniopom</w:t>
      </w:r>
      <w:r w:rsidR="00560251">
        <w:rPr>
          <w:sz w:val="24"/>
          <w:szCs w:val="24"/>
        </w:rPr>
        <w:t>orskiego z wnioskiem o wyznaczenie</w:t>
      </w:r>
      <w:r>
        <w:rPr>
          <w:sz w:val="24"/>
          <w:szCs w:val="24"/>
        </w:rPr>
        <w:t xml:space="preserve"> nowego Przewodniczącego.</w:t>
      </w:r>
    </w:p>
    <w:p w:rsidR="00D527F3" w:rsidRDefault="00D527F3" w:rsidP="0087261B">
      <w:pPr>
        <w:pStyle w:val="Akapitzlist"/>
        <w:numPr>
          <w:ilvl w:val="0"/>
          <w:numId w:val="7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Członkowie Rady Społecznej mogą brać udział w podejmowaniu uchwał Rady, oddając swój głos na piśmie za pośrednictwem innego członka Rady Społecznej. Rada Społeczna może także podejmować uchwały w trybie pisemnym lub przy wykorzystaniu środków bezpośredniego porozumiewania się na odległość.</w:t>
      </w:r>
    </w:p>
    <w:p w:rsidR="00533E24" w:rsidRDefault="00533E24" w:rsidP="00533E24">
      <w:pPr>
        <w:pStyle w:val="Akapitzlist"/>
        <w:jc w:val="both"/>
        <w:rPr>
          <w:sz w:val="24"/>
          <w:szCs w:val="24"/>
        </w:rPr>
      </w:pPr>
    </w:p>
    <w:p w:rsidR="00D527F3" w:rsidRPr="00533E24" w:rsidRDefault="009229BC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262973" w:rsidRPr="00FE18C7" w:rsidRDefault="00FE18C7" w:rsidP="00FE18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zastrzeżeniem </w:t>
      </w:r>
      <w:r>
        <w:rPr>
          <w:rFonts w:cstheme="minorHAnsi"/>
          <w:sz w:val="24"/>
          <w:szCs w:val="24"/>
        </w:rPr>
        <w:t>§</w:t>
      </w:r>
      <w:r w:rsidR="009229BC">
        <w:rPr>
          <w:rFonts w:cstheme="minorHAnsi"/>
          <w:sz w:val="24"/>
          <w:szCs w:val="24"/>
        </w:rPr>
        <w:t xml:space="preserve"> </w:t>
      </w:r>
      <w:r w:rsidR="009229BC">
        <w:rPr>
          <w:sz w:val="24"/>
          <w:szCs w:val="24"/>
        </w:rPr>
        <w:t>6</w:t>
      </w:r>
      <w:r>
        <w:rPr>
          <w:sz w:val="24"/>
          <w:szCs w:val="24"/>
        </w:rPr>
        <w:t xml:space="preserve"> ust. 2 , w razie zmniejszenia składu Rady o 1/3 jej członków, Przewodniczący Rady wystąpi o uzupełnienie jej składu</w:t>
      </w:r>
      <w:r w:rsidR="002B2DF7">
        <w:rPr>
          <w:sz w:val="24"/>
          <w:szCs w:val="24"/>
        </w:rPr>
        <w:t>.</w:t>
      </w:r>
    </w:p>
    <w:p w:rsidR="00262973" w:rsidRDefault="00262973" w:rsidP="00262973">
      <w:pPr>
        <w:spacing w:after="0"/>
        <w:jc w:val="center"/>
        <w:rPr>
          <w:b/>
          <w:sz w:val="24"/>
          <w:szCs w:val="24"/>
        </w:rPr>
      </w:pPr>
    </w:p>
    <w:p w:rsidR="009229BC" w:rsidRDefault="009229BC" w:rsidP="008D1F1E">
      <w:pPr>
        <w:spacing w:after="0"/>
        <w:rPr>
          <w:b/>
          <w:sz w:val="24"/>
          <w:szCs w:val="24"/>
        </w:rPr>
      </w:pPr>
    </w:p>
    <w:p w:rsidR="002B2DF7" w:rsidRDefault="009229BC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2B2DF7" w:rsidRDefault="002B2DF7" w:rsidP="0087261B">
      <w:pPr>
        <w:pStyle w:val="Akapitzlist"/>
        <w:numPr>
          <w:ilvl w:val="0"/>
          <w:numId w:val="8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Pracą Rady Społecznej kieruje Przewodniczący, który z własnej inicjatywy, na wniosek trzech członków Rady lub Dyrektor</w:t>
      </w:r>
      <w:r w:rsidR="009229BC">
        <w:rPr>
          <w:sz w:val="24"/>
          <w:szCs w:val="24"/>
        </w:rPr>
        <w:t>a WSPR zwołuje posiedzenie Rady.</w:t>
      </w:r>
    </w:p>
    <w:p w:rsidR="00FE18C7" w:rsidRDefault="002B2DF7" w:rsidP="00846230">
      <w:pPr>
        <w:pStyle w:val="Akapitzlist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Posiedzenie Rady zwołuje się nie rzadziej niż cztery razy w roku</w:t>
      </w:r>
      <w:r w:rsidR="00FE18C7">
        <w:rPr>
          <w:sz w:val="24"/>
          <w:szCs w:val="24"/>
        </w:rPr>
        <w:t xml:space="preserve"> kalendarzowym, raz </w:t>
      </w:r>
    </w:p>
    <w:p w:rsidR="002B2DF7" w:rsidRDefault="00FE18C7" w:rsidP="00FE18C7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F1E">
        <w:rPr>
          <w:sz w:val="24"/>
          <w:szCs w:val="24"/>
        </w:rPr>
        <w:t xml:space="preserve"> </w:t>
      </w:r>
      <w:r>
        <w:rPr>
          <w:sz w:val="24"/>
          <w:szCs w:val="24"/>
        </w:rPr>
        <w:t>na kwartał</w:t>
      </w:r>
      <w:r w:rsidR="009229BC">
        <w:rPr>
          <w:sz w:val="24"/>
          <w:szCs w:val="24"/>
        </w:rPr>
        <w:t>.</w:t>
      </w:r>
    </w:p>
    <w:p w:rsidR="002B2DF7" w:rsidRDefault="002B2DF7" w:rsidP="0087261B">
      <w:pPr>
        <w:pStyle w:val="Akapitzlist"/>
        <w:numPr>
          <w:ilvl w:val="0"/>
          <w:numId w:val="8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Przewodniczący Rady Społecznej zobowiązany jest do zwołania nadzwyczajnego posiedzenia Rady na wniosek nie mniej niż 1/3 jej składu dla rozpatrzenia spraw wymagającyc</w:t>
      </w:r>
      <w:r w:rsidR="009229BC">
        <w:rPr>
          <w:sz w:val="24"/>
          <w:szCs w:val="24"/>
        </w:rPr>
        <w:t>h niezwłocznego rozstrzygnięcia.</w:t>
      </w:r>
    </w:p>
    <w:p w:rsidR="002B2DF7" w:rsidRPr="008D1F1E" w:rsidRDefault="002B2DF7" w:rsidP="008D1F1E">
      <w:pPr>
        <w:pStyle w:val="Akapitzlist"/>
        <w:numPr>
          <w:ilvl w:val="0"/>
          <w:numId w:val="8"/>
        </w:numPr>
        <w:ind w:left="709" w:hanging="709"/>
        <w:jc w:val="both"/>
        <w:rPr>
          <w:sz w:val="24"/>
          <w:szCs w:val="24"/>
        </w:rPr>
      </w:pPr>
      <w:r w:rsidRPr="008D1F1E">
        <w:rPr>
          <w:sz w:val="24"/>
          <w:szCs w:val="24"/>
        </w:rPr>
        <w:t>Rada może powołać zespoły problemowe do rozpatrywania spraw dotyczących działalności WSPR.</w:t>
      </w:r>
    </w:p>
    <w:p w:rsidR="002B2DF7" w:rsidRDefault="002B2DF7" w:rsidP="00262973">
      <w:pPr>
        <w:spacing w:after="0"/>
        <w:rPr>
          <w:sz w:val="24"/>
          <w:szCs w:val="24"/>
        </w:rPr>
      </w:pPr>
    </w:p>
    <w:p w:rsidR="002B2DF7" w:rsidRDefault="009229BC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1633F0" w:rsidRDefault="002B2DF7" w:rsidP="008D1F1E">
      <w:pPr>
        <w:jc w:val="both"/>
        <w:rPr>
          <w:sz w:val="24"/>
          <w:szCs w:val="24"/>
        </w:rPr>
      </w:pPr>
      <w:r>
        <w:rPr>
          <w:sz w:val="24"/>
          <w:szCs w:val="24"/>
        </w:rPr>
        <w:t>Posiedzenie Rady prowadzi Przewodniczący, a w czasie jego nieobecności Wiceprzewodniczący Rady.</w:t>
      </w:r>
    </w:p>
    <w:p w:rsidR="002B2DF7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D30490" w:rsidRPr="00D30490" w:rsidRDefault="00D30490" w:rsidP="00533E24">
      <w:pPr>
        <w:jc w:val="both"/>
        <w:rPr>
          <w:sz w:val="24"/>
          <w:szCs w:val="24"/>
        </w:rPr>
      </w:pPr>
      <w:r w:rsidRPr="00D30490">
        <w:rPr>
          <w:sz w:val="24"/>
          <w:szCs w:val="24"/>
        </w:rPr>
        <w:t>Zawiadomienie o zwołaniu po</w:t>
      </w:r>
      <w:r>
        <w:rPr>
          <w:sz w:val="24"/>
          <w:szCs w:val="24"/>
        </w:rPr>
        <w:t xml:space="preserve">siedzenia Rady </w:t>
      </w:r>
      <w:r w:rsidRPr="00D30490">
        <w:rPr>
          <w:sz w:val="24"/>
          <w:szCs w:val="24"/>
        </w:rPr>
        <w:t xml:space="preserve"> wraz z porządkiem obrad i materiałami informacyjnymi dotyczącymi spraw objętych porządkiem obrad oraz projektami uchwał powinno być wysłane - kurierem, faksem lub pocztą elektroniczną - co najmniej 7 (siedem) dni przed terminem posiedzenia. W uzasadnionych przypadkach Przewodniczący może ten termin skrócić, a dokumenty mogą być dosyłane sukcesywnie.</w:t>
      </w:r>
    </w:p>
    <w:p w:rsidR="002B2DF7" w:rsidRDefault="002B2DF7" w:rsidP="00262973">
      <w:pPr>
        <w:spacing w:after="0"/>
        <w:jc w:val="both"/>
        <w:rPr>
          <w:sz w:val="24"/>
          <w:szCs w:val="24"/>
        </w:rPr>
      </w:pPr>
    </w:p>
    <w:p w:rsidR="002B2DF7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2B2DF7" w:rsidRDefault="002B2DF7" w:rsidP="00533E24">
      <w:pPr>
        <w:jc w:val="both"/>
        <w:rPr>
          <w:sz w:val="24"/>
          <w:szCs w:val="24"/>
        </w:rPr>
      </w:pPr>
      <w:r>
        <w:rPr>
          <w:sz w:val="24"/>
          <w:szCs w:val="24"/>
        </w:rPr>
        <w:t>O terminie, miejscu i porządku obrad Rady, jej Prezydium powiadamia pisemnie</w:t>
      </w:r>
      <w:r w:rsidR="00C555F0">
        <w:rPr>
          <w:sz w:val="24"/>
          <w:szCs w:val="24"/>
        </w:rPr>
        <w:t xml:space="preserve"> lub środkami komunikacji elektronicznej </w:t>
      </w:r>
      <w:r>
        <w:rPr>
          <w:sz w:val="24"/>
          <w:szCs w:val="24"/>
        </w:rPr>
        <w:t>członków Rady co najmniej 7 dni przed terminem posiedzenia. P</w:t>
      </w:r>
      <w:r w:rsidR="00FE46C9">
        <w:rPr>
          <w:sz w:val="24"/>
          <w:szCs w:val="24"/>
        </w:rPr>
        <w:t>o</w:t>
      </w:r>
      <w:r>
        <w:rPr>
          <w:sz w:val="24"/>
          <w:szCs w:val="24"/>
        </w:rPr>
        <w:t>rządek obrad zatwierdza Rada na posiedzeniu.</w:t>
      </w:r>
    </w:p>
    <w:p w:rsidR="00533E24" w:rsidRDefault="00533E24" w:rsidP="00262973">
      <w:pPr>
        <w:spacing w:after="0"/>
        <w:jc w:val="both"/>
        <w:rPr>
          <w:sz w:val="24"/>
          <w:szCs w:val="24"/>
        </w:rPr>
      </w:pPr>
    </w:p>
    <w:p w:rsidR="002B2DF7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F71BDF" w:rsidRDefault="00F71BDF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Postanowienia Rady zapadają w formie uchwał,</w:t>
      </w:r>
      <w:r w:rsidR="00BF456B">
        <w:rPr>
          <w:sz w:val="24"/>
          <w:szCs w:val="24"/>
        </w:rPr>
        <w:t xml:space="preserve"> przy obecności co najmniej połowy Członków Rady , w tym jej Przewodniczącego lub Wiceprzewodniczącego , </w:t>
      </w:r>
      <w:r>
        <w:rPr>
          <w:sz w:val="24"/>
          <w:szCs w:val="24"/>
        </w:rPr>
        <w:t xml:space="preserve"> podjętych zwykłą większością głosów. W razie równości głosów, r</w:t>
      </w:r>
      <w:r w:rsidR="00F33D21">
        <w:rPr>
          <w:sz w:val="24"/>
          <w:szCs w:val="24"/>
        </w:rPr>
        <w:t>ozstrzyga głos Przewodniczącego.</w:t>
      </w:r>
      <w:r w:rsidR="00BF456B">
        <w:rPr>
          <w:sz w:val="24"/>
          <w:szCs w:val="24"/>
        </w:rPr>
        <w:t xml:space="preserve"> </w:t>
      </w:r>
    </w:p>
    <w:p w:rsidR="00F71BDF" w:rsidRDefault="00F71BDF" w:rsidP="00E61312">
      <w:pPr>
        <w:pStyle w:val="Akapitzlist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Podjęte przez Radę uchwały są w</w:t>
      </w:r>
      <w:r w:rsidR="00F33D21">
        <w:rPr>
          <w:sz w:val="24"/>
          <w:szCs w:val="24"/>
        </w:rPr>
        <w:t>iążące dla Dyrektora WSPR .</w:t>
      </w:r>
    </w:p>
    <w:p w:rsidR="00F71BDF" w:rsidRDefault="00F71BDF" w:rsidP="00E61312">
      <w:pPr>
        <w:pStyle w:val="Akapitzlist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Głosowanie jest jawne. Przewodniczący mo</w:t>
      </w:r>
      <w:r w:rsidR="00F33D21">
        <w:rPr>
          <w:sz w:val="24"/>
          <w:szCs w:val="24"/>
        </w:rPr>
        <w:t>że zarządzić tajność głosowania.</w:t>
      </w:r>
    </w:p>
    <w:p w:rsidR="00F71BDF" w:rsidRDefault="00F71BDF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Uchwały podpisuje w imieniu Rady jej Przewodniczący lub Wiceprzewodniczący, który prowadzi posiedzenie</w:t>
      </w:r>
      <w:r w:rsidR="00CE6E31">
        <w:rPr>
          <w:sz w:val="24"/>
          <w:szCs w:val="24"/>
        </w:rPr>
        <w:t>, na którym je podjęto</w:t>
      </w:r>
      <w:r>
        <w:rPr>
          <w:sz w:val="24"/>
          <w:szCs w:val="24"/>
        </w:rPr>
        <w:t>.</w:t>
      </w:r>
    </w:p>
    <w:p w:rsidR="004A0859" w:rsidRPr="007E1D1D" w:rsidRDefault="007E1D1D" w:rsidP="007E1D1D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7E1D1D">
        <w:rPr>
          <w:sz w:val="24"/>
          <w:szCs w:val="24"/>
        </w:rPr>
        <w:t xml:space="preserve">W trakcie posiedzenia Członek Rady  nieobecny na tym posiedzeniu może głosować na piśmie za pośrednictwem innego obecnego na posiedzeniu Członka Rady. </w:t>
      </w:r>
      <w:r w:rsidR="0062418F" w:rsidRPr="007E1D1D">
        <w:rPr>
          <w:sz w:val="24"/>
          <w:szCs w:val="24"/>
        </w:rPr>
        <w:t xml:space="preserve"> 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Za zgodą i na wniosek Przewodniczącego lub – w razie, gdy uzyskanie zgody i złożenie wniosku przez Przewodniczącego jest niemożliwe – za zgodą i na wniosek Wiceprzewodniczącego, Rada  może podejmować uchwały poza posiedzeniem. Podejmowanie uchwał poza posiedzeniem następuje w trybie pisemnym (obiegowym) lub przy wykorzystaniu środków bezpośredniego porozumiewania się na odległość, w szczególności poczty elektronicznej lub faksu. 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 Wniosek o podjęcie uchwały w trybie obiegowym oraz projekty uchwał wraz z materiałami, które mają zostać podjęte w trybie obiegowym doręczane są wszystkim Członkom Rady za pomocą przesyłki kurierskiej na wskazany przez Członka Rady adres korespondencyjny, pocztą elektroniczną lub faksem. W przypadku uchwał podejmowanych przy wykorzystaniu środków bezpośredniego porozumiewania się na odległość, wniosek o podjęcie uchwały przy wykorzystaniu środków bezpośredniego porozumiewania się na odległość oraz projekty uchwał wraz z materiałami dostarczane są wszystkim Członkom Rady  pocztą elektroniczną lub faksem. We wniosku o podjęcie uchwały w trybie obiegowym lub przy wykorzystaniu środków bezpośredniego porozumiewania się na odległość powinien zostać oznaczony termin dla oddawania głosów oraz szczegółowy opis, w jaki sposób Członkowie Rady mogą oddawać głosy. Termin ten nie może być krótszy niż 5 (pięć) dni od daty doręczenia wniosku o podjęcie uchwały. 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Przewodniczący, a w sytuacji o której mowa w ust. 1 Wiceprzewodniczący w uzasadnionych przypadkach może zwrócić się do Członków Rady  o zajęcie stanowiska w terminie krótszym niż 5 (pięć) dni od doręczenia im wniosku o podjęcie uchwały. 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Rada podejmuje uchwały w trybie obiegowym w ten sposób, iż każdy z biorących udział w głosowaniu Członków Rady złoży podpis na oddzielnych jednobrzmiących egzemplarzach uchwały Rady  albo w ten sposób, iż wszyscy biorący udział w głosowaniu Członkowie Rady złożą podpisy na jednym egzemplarzu uchwały Rady. Składając podpis Członek Rady  powinien jednoznacznie zaznaczyć, czy głosuje za czy przeciw uchwale; w braku takiego zaznaczenia głos będzie uważany za nieoddany. W przypadku podejmowania uchwał w trybie obiegowym, głosowanie uważa się za zakończone i – w razie podjęcia uchwały – uchwałę za podjętą z chwilą upływu terminu oznaczonego dla oddawania głosów lub odpowiednio datę otrzymania przez Przewodniczącego wszystkich egzemplarzy uchwały podpisanych przez Członków Rady biorących udział w głosowaniu albo jednego egzemplarza podpisanego przez wszystkich Członków Rady biorących udział w głosowaniu, cokolwiek nastąpi wcześniej. 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Rada  podejmuje uchwały przy wykorzystaniu środków bezpośredniego porozumiewania się na odległość w ten sposób, iż każdy z biorących udział w głosowaniu Członków Rady oddaje głos przesyłając wiadomość za pośrednictwem poczty elektronicznej na adres wskazany we wniosku o podjęcie uchwały przy wykorzystaniu środków bezpośredniego porozumiewania się na odległość lub faksem na wskazany numer, załączając do wiadomości projekt uchwały poddanej pod głosowanie i zaznaczając w treści wiadomości jednoznacznie, czy głosuje za czy przeciw uchwale; w braku takiego zaznaczenia głos będzie uważany za nieoddany. Głosowanie uważa się za zakończone i – w razie podjęcia uchwały – uchwałę za podjętą z chwilą upływu terminu oznaczonego dla oddawania głosów lub z chwilą oddania głosów przez wszystkich Członków Rady  biorących udział w głosowaniu, cokolwiek nastąpi wcześniej. 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>W sytuacji, o której mowa w ust. 6,  może również podejmować uchwały poza posiedzeniem przy wykorzystaniu środków bezpośredniego porozumiewania się na odległość w sposób umożliwiający równoczesne komunikowanie się w czasie rzeczywistym oraz wzajemną identyfikację pomiędzy wszystkimi Członkami Rady biorącymi udział w głosowaniu (np. wideokonferencja, telekonferencja). Osoba wyznaczona przez Przewodniczącego, a w sytuacji o której mowa w ust. 6 przez Wiceprzewodniczącego, sporządza notatkę z tak przeprowadzonego głosowania.</w:t>
      </w:r>
    </w:p>
    <w:p w:rsidR="00BF456B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 Uchwała podjęta w trybie, o którym mowa w ust. 6 lub ust. 11 jest ważna, gdy wszyscy Członkowie Rady  zostali skutecznie powiadomieni o treści projektu uchwały w sposób określony </w:t>
      </w:r>
      <w:r w:rsidR="00A245E6">
        <w:rPr>
          <w:sz w:val="24"/>
          <w:szCs w:val="24"/>
        </w:rPr>
        <w:t xml:space="preserve">w </w:t>
      </w:r>
      <w:r w:rsidRPr="00BC10C5">
        <w:rPr>
          <w:sz w:val="24"/>
          <w:szCs w:val="24"/>
        </w:rPr>
        <w:t>Regulaminie oraz gdy w głosowaniu nad uchwałą wzięła udział co najmniej</w:t>
      </w:r>
      <w:r w:rsidR="00A245E6">
        <w:rPr>
          <w:sz w:val="24"/>
          <w:szCs w:val="24"/>
        </w:rPr>
        <w:t xml:space="preserve"> połowa Członków Rady </w:t>
      </w:r>
      <w:r w:rsidRPr="00BC10C5">
        <w:rPr>
          <w:sz w:val="24"/>
          <w:szCs w:val="24"/>
        </w:rPr>
        <w:t xml:space="preserve"> w tym Przewodniczący lub Wiceprzewodniczący. </w:t>
      </w:r>
    </w:p>
    <w:p w:rsidR="00BF456B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Podejmowanie uchwał </w:t>
      </w:r>
      <w:r w:rsidR="00BF456B" w:rsidRPr="00BC10C5">
        <w:rPr>
          <w:sz w:val="24"/>
          <w:szCs w:val="24"/>
        </w:rPr>
        <w:t>w trybie, o którym mowa w ust. 6 lub ust. 11</w:t>
      </w:r>
      <w:r w:rsidRPr="00BC10C5">
        <w:rPr>
          <w:sz w:val="24"/>
          <w:szCs w:val="24"/>
        </w:rPr>
        <w:t>, nie może dotyczyć wyborów Przewodniczącego i Wiceprzewodnicząc</w:t>
      </w:r>
      <w:r w:rsidR="00BF456B" w:rsidRPr="00BC10C5">
        <w:rPr>
          <w:sz w:val="24"/>
          <w:szCs w:val="24"/>
        </w:rPr>
        <w:t>ego.</w:t>
      </w:r>
    </w:p>
    <w:p w:rsidR="007E1D1D" w:rsidRPr="00BC10C5" w:rsidRDefault="007E1D1D" w:rsidP="0087261B">
      <w:pPr>
        <w:pStyle w:val="Akapitzlist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BC10C5">
        <w:rPr>
          <w:sz w:val="24"/>
          <w:szCs w:val="24"/>
        </w:rPr>
        <w:t xml:space="preserve">Uchwały podjęte </w:t>
      </w:r>
      <w:r w:rsidR="00BF456B" w:rsidRPr="00BC10C5">
        <w:rPr>
          <w:sz w:val="24"/>
          <w:szCs w:val="24"/>
        </w:rPr>
        <w:t>w trybie, o którym mowa w ust. 6 lub ust. 11</w:t>
      </w:r>
      <w:r w:rsidRPr="00BC10C5">
        <w:rPr>
          <w:sz w:val="24"/>
          <w:szCs w:val="24"/>
        </w:rPr>
        <w:t>, wraz ze wskazaniem sposobu głosowania zostają przedstawione na najbliż</w:t>
      </w:r>
      <w:r w:rsidR="00BF456B" w:rsidRPr="00BC10C5">
        <w:rPr>
          <w:sz w:val="24"/>
          <w:szCs w:val="24"/>
        </w:rPr>
        <w:t xml:space="preserve">szym posiedzeniu Rady </w:t>
      </w:r>
      <w:r w:rsidRPr="00BC10C5">
        <w:rPr>
          <w:sz w:val="24"/>
          <w:szCs w:val="24"/>
        </w:rPr>
        <w:t xml:space="preserve"> i w formie załącznika dołączane są do protokołu z tego posiedzenia oraz podpisywane przez wszystkich obecnych na posi</w:t>
      </w:r>
      <w:r w:rsidR="00BF456B" w:rsidRPr="00BC10C5">
        <w:rPr>
          <w:sz w:val="24"/>
          <w:szCs w:val="24"/>
        </w:rPr>
        <w:t>edzeniu Członków Rady</w:t>
      </w:r>
      <w:r w:rsidRPr="00BC10C5">
        <w:rPr>
          <w:sz w:val="24"/>
          <w:szCs w:val="24"/>
        </w:rPr>
        <w:t>, którzy brali udział w podejmowaniu uchwały, chyba że zostały podpisane wcześniej. Głosy oddane pocztą elektroniczną lub faksem, jak również</w:t>
      </w:r>
      <w:r w:rsidR="00BF456B" w:rsidRPr="00BC10C5">
        <w:rPr>
          <w:sz w:val="24"/>
          <w:szCs w:val="24"/>
        </w:rPr>
        <w:t xml:space="preserve"> notatka, o której mowa w ust. 11</w:t>
      </w:r>
      <w:r w:rsidRPr="00BC10C5">
        <w:rPr>
          <w:sz w:val="24"/>
          <w:szCs w:val="24"/>
        </w:rPr>
        <w:t xml:space="preserve"> oraz pozostała korespondencja dokumentująca przebieg głosowania dołączane są do tego protokołu; materiały elektroniczne załączane są w formie</w:t>
      </w:r>
      <w:r w:rsidR="00BF456B" w:rsidRPr="00BC10C5">
        <w:rPr>
          <w:sz w:val="24"/>
          <w:szCs w:val="24"/>
        </w:rPr>
        <w:t xml:space="preserve"> wydruku.</w:t>
      </w:r>
    </w:p>
    <w:p w:rsidR="00F71BDF" w:rsidRPr="00BC45CE" w:rsidRDefault="008D1F1E" w:rsidP="00BC45C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F71BDF" w:rsidRDefault="00F71BDF" w:rsidP="008D1F1E">
      <w:pPr>
        <w:pStyle w:val="Akapitzlist"/>
        <w:numPr>
          <w:ilvl w:val="0"/>
          <w:numId w:val="10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Od uchwały Rady Społecznej Dyrektorowi WSPR przysługuje odwołanie do podmiotu tworzącego.</w:t>
      </w:r>
    </w:p>
    <w:p w:rsidR="00BC45CE" w:rsidRPr="00BC10C5" w:rsidRDefault="00BC45CE" w:rsidP="00BC10C5">
      <w:pPr>
        <w:pStyle w:val="Akapitzlist"/>
        <w:numPr>
          <w:ilvl w:val="0"/>
          <w:numId w:val="10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Odwołanie może zostać złożone przez Dyrektora  w terminie 7  dni od daty podjęcia uchwały przez Radę .</w:t>
      </w:r>
    </w:p>
    <w:p w:rsidR="00E61312" w:rsidRDefault="00E61312" w:rsidP="00262973">
      <w:pPr>
        <w:spacing w:after="0"/>
        <w:jc w:val="center"/>
        <w:rPr>
          <w:b/>
          <w:sz w:val="24"/>
          <w:szCs w:val="24"/>
        </w:rPr>
      </w:pPr>
    </w:p>
    <w:p w:rsidR="00F71BDF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14</w:t>
      </w:r>
    </w:p>
    <w:p w:rsidR="00F71BDF" w:rsidRPr="00E61312" w:rsidRDefault="00F71BDF" w:rsidP="00E61312">
      <w:pPr>
        <w:pStyle w:val="Akapitzlist"/>
        <w:numPr>
          <w:ilvl w:val="0"/>
          <w:numId w:val="11"/>
        </w:numPr>
        <w:ind w:left="0" w:firstLine="0"/>
        <w:jc w:val="both"/>
        <w:rPr>
          <w:sz w:val="24"/>
          <w:szCs w:val="24"/>
        </w:rPr>
      </w:pPr>
      <w:r w:rsidRPr="00E61312">
        <w:rPr>
          <w:sz w:val="24"/>
          <w:szCs w:val="24"/>
        </w:rPr>
        <w:t xml:space="preserve">Z posiedzeń Rady sporządza się protokół, który podpisuje prowadzący </w:t>
      </w:r>
      <w:r w:rsidR="00CE6E31">
        <w:rPr>
          <w:sz w:val="24"/>
          <w:szCs w:val="24"/>
        </w:rPr>
        <w:t xml:space="preserve"> </w:t>
      </w:r>
      <w:r w:rsidR="00C75AE6">
        <w:rPr>
          <w:sz w:val="24"/>
          <w:szCs w:val="24"/>
        </w:rPr>
        <w:t>posiedzenie.</w:t>
      </w:r>
    </w:p>
    <w:p w:rsidR="00F71BDF" w:rsidRDefault="00F71BDF" w:rsidP="00E61312">
      <w:pPr>
        <w:pStyle w:val="Akapitzlist"/>
        <w:numPr>
          <w:ilvl w:val="0"/>
          <w:numId w:val="1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Oryginał protokołu z posiedzenia Rady przechowywany jest u Dyrektora WSPR</w:t>
      </w:r>
      <w:r w:rsidR="00A566A6">
        <w:rPr>
          <w:sz w:val="24"/>
          <w:szCs w:val="24"/>
        </w:rPr>
        <w:t>.</w:t>
      </w:r>
    </w:p>
    <w:p w:rsidR="00F71BDF" w:rsidRDefault="00F71BDF" w:rsidP="0087261B">
      <w:pPr>
        <w:pStyle w:val="Akapitzlist"/>
        <w:numPr>
          <w:ilvl w:val="0"/>
          <w:numId w:val="11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Protokół wyłożony zostanie przed następnym posiedzeniem celem umożliwienia</w:t>
      </w:r>
      <w:r w:rsidR="00E61312">
        <w:rPr>
          <w:sz w:val="24"/>
          <w:szCs w:val="24"/>
        </w:rPr>
        <w:t xml:space="preserve"> </w:t>
      </w:r>
      <w:r>
        <w:rPr>
          <w:sz w:val="24"/>
          <w:szCs w:val="24"/>
        </w:rPr>
        <w:t>zapoznania się z jego treścią przez Członków Rady i Dyrektora WSPR.</w:t>
      </w:r>
    </w:p>
    <w:p w:rsidR="00F71BDF" w:rsidRDefault="00F71BDF" w:rsidP="00262973">
      <w:pPr>
        <w:spacing w:after="0"/>
        <w:jc w:val="both"/>
        <w:rPr>
          <w:sz w:val="24"/>
          <w:szCs w:val="24"/>
        </w:rPr>
      </w:pPr>
    </w:p>
    <w:p w:rsidR="00F71BDF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15</w:t>
      </w:r>
    </w:p>
    <w:p w:rsidR="00F71BDF" w:rsidRDefault="00F71BDF" w:rsidP="00533E24">
      <w:pPr>
        <w:jc w:val="both"/>
        <w:rPr>
          <w:sz w:val="24"/>
          <w:szCs w:val="24"/>
        </w:rPr>
      </w:pPr>
      <w:r>
        <w:rPr>
          <w:sz w:val="24"/>
          <w:szCs w:val="24"/>
        </w:rPr>
        <w:t>W posiedzeniach plenarnych Rady uczestniczy Dyrektor WSPR oraz przedstawiciele organizacji związkowej oraz zaproszeni goście.</w:t>
      </w:r>
    </w:p>
    <w:p w:rsidR="00F71BDF" w:rsidRDefault="00F71BDF" w:rsidP="00262973">
      <w:pPr>
        <w:spacing w:after="0"/>
        <w:jc w:val="both"/>
        <w:rPr>
          <w:sz w:val="24"/>
          <w:szCs w:val="24"/>
        </w:rPr>
      </w:pPr>
    </w:p>
    <w:p w:rsidR="00F71BDF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:rsidR="00F71BDF" w:rsidRDefault="00F71BDF" w:rsidP="00533E24">
      <w:pPr>
        <w:jc w:val="both"/>
        <w:rPr>
          <w:sz w:val="24"/>
          <w:szCs w:val="24"/>
        </w:rPr>
      </w:pPr>
      <w:r>
        <w:rPr>
          <w:sz w:val="24"/>
          <w:szCs w:val="24"/>
        </w:rPr>
        <w:t>W posiedzeniach Rady, w skład której nie wchodzi przedstawiciel Naczelnej Rady Lekarskiej lub Naczelnej Rady Pielęgniarek i Położnych, mają prawo uczestniczyć, z głosem doradczym, przedstawiciele samorządów zawodów medycznych.</w:t>
      </w:r>
    </w:p>
    <w:p w:rsidR="00F71BDF" w:rsidRDefault="00F71BDF" w:rsidP="00262973">
      <w:pPr>
        <w:spacing w:after="0"/>
        <w:jc w:val="both"/>
        <w:rPr>
          <w:sz w:val="24"/>
          <w:szCs w:val="24"/>
        </w:rPr>
      </w:pPr>
    </w:p>
    <w:p w:rsidR="00F71BDF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17</w:t>
      </w:r>
    </w:p>
    <w:p w:rsidR="00533E24" w:rsidRDefault="00F71BDF" w:rsidP="00E61312">
      <w:pPr>
        <w:pStyle w:val="Akapitzlist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Członkowi Rady przysługuje zwolnienie z wykonywania obowiązków w ramach stosunku pracy na czas uczestnictwa w posiedzen</w:t>
      </w:r>
      <w:r w:rsidR="00533E24">
        <w:rPr>
          <w:sz w:val="24"/>
          <w:szCs w:val="24"/>
        </w:rPr>
        <w:t>iac</w:t>
      </w:r>
      <w:r w:rsidR="00C75AE6">
        <w:rPr>
          <w:sz w:val="24"/>
          <w:szCs w:val="24"/>
        </w:rPr>
        <w:t>h Rady i zespołach problemowych.</w:t>
      </w:r>
    </w:p>
    <w:p w:rsidR="00F71BDF" w:rsidRDefault="00533E24" w:rsidP="00E61312">
      <w:pPr>
        <w:pStyle w:val="Akapitzlist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 udział w posiedzeniach Rady Społecznej i zespołach problemowych jej członkowi przysługuje od podmiotu, który utworzył WSPR rekompensata w wysokości utraconych zarobków, jeżeli z powodu uczestnictwa w posiedzeniu Rady Społecznej i zespołach problemowych pracodawca udzielił członkowi na ten czas zwolnienia z wykonywania obowiązków pracowniczych bez zachowania prawa do wynagrodzenia.</w:t>
      </w:r>
    </w:p>
    <w:p w:rsidR="00533E24" w:rsidRDefault="00533E24" w:rsidP="00262973">
      <w:pPr>
        <w:spacing w:after="0"/>
        <w:jc w:val="both"/>
        <w:rPr>
          <w:sz w:val="24"/>
          <w:szCs w:val="24"/>
        </w:rPr>
      </w:pPr>
    </w:p>
    <w:p w:rsidR="00533E24" w:rsidRPr="00533E24" w:rsidRDefault="008D1F1E" w:rsidP="0026297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18</w:t>
      </w:r>
    </w:p>
    <w:p w:rsidR="00533E24" w:rsidRDefault="00533E24" w:rsidP="00E613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Obsługę kancelaryjno- biurową i prawną Rady zapewnia Dyrektor WSPR.</w:t>
      </w:r>
    </w:p>
    <w:p w:rsidR="00262973" w:rsidRDefault="00262973" w:rsidP="00E61312">
      <w:pPr>
        <w:spacing w:after="0"/>
        <w:jc w:val="center"/>
        <w:rPr>
          <w:b/>
          <w:sz w:val="24"/>
          <w:szCs w:val="24"/>
        </w:rPr>
      </w:pPr>
    </w:p>
    <w:p w:rsidR="00533E24" w:rsidRPr="00533E24" w:rsidRDefault="008D1F1E" w:rsidP="00533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19</w:t>
      </w:r>
    </w:p>
    <w:p w:rsidR="00533E24" w:rsidRDefault="00533E24" w:rsidP="00D5227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Regulamin wchodzi w życie po zatwierdzeniu przez Zarząd Województwa Zachodniopomorskiego.</w:t>
      </w:r>
    </w:p>
    <w:p w:rsidR="00D80A48" w:rsidRDefault="00D5227A" w:rsidP="008D1F1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</w:t>
      </w:r>
      <w:r w:rsidR="00C5095E">
        <w:rPr>
          <w:sz w:val="24"/>
          <w:szCs w:val="24"/>
        </w:rPr>
        <w:t xml:space="preserve">uchwalony Uchwałą nr 9/2012 Rady Społecznej z dnia 15.06.2012 r. i </w:t>
      </w:r>
      <w:r>
        <w:rPr>
          <w:sz w:val="24"/>
          <w:szCs w:val="24"/>
        </w:rPr>
        <w:t>zatwierdzony</w:t>
      </w:r>
      <w:r w:rsidR="009867CF">
        <w:rPr>
          <w:sz w:val="24"/>
          <w:szCs w:val="24"/>
        </w:rPr>
        <w:t xml:space="preserve"> Uchwałą Nr 1277/12 z </w:t>
      </w:r>
      <w:r w:rsidR="00C75AE6">
        <w:rPr>
          <w:sz w:val="24"/>
          <w:szCs w:val="24"/>
        </w:rPr>
        <w:t xml:space="preserve">dnia </w:t>
      </w:r>
      <w:r w:rsidR="009867CF">
        <w:rPr>
          <w:sz w:val="24"/>
          <w:szCs w:val="24"/>
        </w:rPr>
        <w:t xml:space="preserve">1 sierpnia </w:t>
      </w:r>
      <w:r w:rsidR="00C5095E">
        <w:rPr>
          <w:sz w:val="24"/>
          <w:szCs w:val="24"/>
        </w:rPr>
        <w:t>2012 r. Zarządu Województwa Zachodniopomorskiego traci moc z dniem …………...</w:t>
      </w:r>
      <w:r w:rsidR="0087261B">
        <w:rPr>
          <w:sz w:val="24"/>
          <w:szCs w:val="24"/>
        </w:rPr>
        <w:t>...</w:t>
      </w:r>
      <w:r w:rsidR="008D1F1E">
        <w:rPr>
          <w:sz w:val="24"/>
          <w:szCs w:val="24"/>
        </w:rPr>
        <w:t>........</w:t>
      </w:r>
    </w:p>
    <w:p w:rsidR="008D1F1E" w:rsidRDefault="008D1F1E" w:rsidP="00D80A48">
      <w:pPr>
        <w:spacing w:after="0"/>
        <w:ind w:firstLine="6096"/>
        <w:rPr>
          <w:sz w:val="24"/>
          <w:szCs w:val="24"/>
        </w:rPr>
      </w:pPr>
    </w:p>
    <w:p w:rsidR="00D80A48" w:rsidRDefault="00D80A48" w:rsidP="00D80A48">
      <w:pPr>
        <w:spacing w:after="0"/>
        <w:ind w:firstLine="6096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533E24" w:rsidRPr="00533E24" w:rsidRDefault="00533E24" w:rsidP="00D80A48">
      <w:pPr>
        <w:spacing w:after="0"/>
        <w:ind w:firstLine="6946"/>
        <w:rPr>
          <w:sz w:val="24"/>
          <w:szCs w:val="24"/>
        </w:rPr>
      </w:pPr>
      <w:r>
        <w:rPr>
          <w:sz w:val="24"/>
          <w:szCs w:val="24"/>
        </w:rPr>
        <w:t>Za Radę</w:t>
      </w:r>
    </w:p>
    <w:sectPr w:rsidR="00533E24" w:rsidRPr="00533E24" w:rsidSect="00D80A4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395"/>
    <w:multiLevelType w:val="hybridMultilevel"/>
    <w:tmpl w:val="11A2DC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B09F4"/>
    <w:multiLevelType w:val="hybridMultilevel"/>
    <w:tmpl w:val="1FE86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D2822"/>
    <w:multiLevelType w:val="hybridMultilevel"/>
    <w:tmpl w:val="4380D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B0E05"/>
    <w:multiLevelType w:val="hybridMultilevel"/>
    <w:tmpl w:val="0EF6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151D5"/>
    <w:multiLevelType w:val="hybridMultilevel"/>
    <w:tmpl w:val="09845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51795"/>
    <w:multiLevelType w:val="hybridMultilevel"/>
    <w:tmpl w:val="C64A9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048C5"/>
    <w:multiLevelType w:val="hybridMultilevel"/>
    <w:tmpl w:val="5BF420FA"/>
    <w:lvl w:ilvl="0" w:tplc="D0DAD9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183A58"/>
    <w:multiLevelType w:val="hybridMultilevel"/>
    <w:tmpl w:val="4B36E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70293"/>
    <w:multiLevelType w:val="hybridMultilevel"/>
    <w:tmpl w:val="289C3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81949"/>
    <w:multiLevelType w:val="hybridMultilevel"/>
    <w:tmpl w:val="7ECE2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84BCB"/>
    <w:multiLevelType w:val="hybridMultilevel"/>
    <w:tmpl w:val="EAEAB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F603E"/>
    <w:multiLevelType w:val="hybridMultilevel"/>
    <w:tmpl w:val="42308468"/>
    <w:lvl w:ilvl="0" w:tplc="8A985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B25F69"/>
    <w:multiLevelType w:val="hybridMultilevel"/>
    <w:tmpl w:val="38465DC4"/>
    <w:lvl w:ilvl="0" w:tplc="C45E05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95575"/>
    <w:multiLevelType w:val="hybridMultilevel"/>
    <w:tmpl w:val="8068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E79B5"/>
    <w:multiLevelType w:val="hybridMultilevel"/>
    <w:tmpl w:val="D24A0E1A"/>
    <w:lvl w:ilvl="0" w:tplc="7E52B0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772EF"/>
    <w:multiLevelType w:val="hybridMultilevel"/>
    <w:tmpl w:val="B6C0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C2"/>
    <w:rsid w:val="000178C5"/>
    <w:rsid w:val="00050507"/>
    <w:rsid w:val="000D7C30"/>
    <w:rsid w:val="001633F0"/>
    <w:rsid w:val="00234FF3"/>
    <w:rsid w:val="00262973"/>
    <w:rsid w:val="00286E8A"/>
    <w:rsid w:val="002909F2"/>
    <w:rsid w:val="002B2DF7"/>
    <w:rsid w:val="00422C07"/>
    <w:rsid w:val="004A0859"/>
    <w:rsid w:val="004E2792"/>
    <w:rsid w:val="00533E24"/>
    <w:rsid w:val="00560251"/>
    <w:rsid w:val="00596D97"/>
    <w:rsid w:val="0062418F"/>
    <w:rsid w:val="007735C5"/>
    <w:rsid w:val="007A2177"/>
    <w:rsid w:val="007E1D1D"/>
    <w:rsid w:val="00846230"/>
    <w:rsid w:val="0087261B"/>
    <w:rsid w:val="008D1F1E"/>
    <w:rsid w:val="008E2A19"/>
    <w:rsid w:val="008E6BA9"/>
    <w:rsid w:val="008F3927"/>
    <w:rsid w:val="009229BC"/>
    <w:rsid w:val="00985E6C"/>
    <w:rsid w:val="009867CF"/>
    <w:rsid w:val="009B2AC2"/>
    <w:rsid w:val="00A245E6"/>
    <w:rsid w:val="00A566A6"/>
    <w:rsid w:val="00AB5F20"/>
    <w:rsid w:val="00AF7E06"/>
    <w:rsid w:val="00B079EE"/>
    <w:rsid w:val="00BB6E0A"/>
    <w:rsid w:val="00BC10C5"/>
    <w:rsid w:val="00BC45CE"/>
    <w:rsid w:val="00BF456B"/>
    <w:rsid w:val="00C5095E"/>
    <w:rsid w:val="00C555F0"/>
    <w:rsid w:val="00C75AE6"/>
    <w:rsid w:val="00CA6D92"/>
    <w:rsid w:val="00CD5F3C"/>
    <w:rsid w:val="00CE6E31"/>
    <w:rsid w:val="00D04AAF"/>
    <w:rsid w:val="00D1194D"/>
    <w:rsid w:val="00D30490"/>
    <w:rsid w:val="00D5227A"/>
    <w:rsid w:val="00D527F3"/>
    <w:rsid w:val="00D80A48"/>
    <w:rsid w:val="00E61312"/>
    <w:rsid w:val="00F33D21"/>
    <w:rsid w:val="00F71BDF"/>
    <w:rsid w:val="00FE18C7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177"/>
    <w:rPr>
      <w:rFonts w:ascii="Tahoma" w:hAnsi="Tahoma" w:cs="Tahoma"/>
      <w:sz w:val="16"/>
      <w:szCs w:val="16"/>
    </w:rPr>
  </w:style>
  <w:style w:type="paragraph" w:customStyle="1" w:styleId="tresc">
    <w:name w:val="tresc"/>
    <w:basedOn w:val="Normalny"/>
    <w:rsid w:val="0062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62418F"/>
  </w:style>
  <w:style w:type="character" w:styleId="Pogrubienie">
    <w:name w:val="Strong"/>
    <w:basedOn w:val="Domylnaczcionkaakapitu"/>
    <w:uiPriority w:val="22"/>
    <w:qFormat/>
    <w:rsid w:val="006241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8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177"/>
    <w:rPr>
      <w:rFonts w:ascii="Tahoma" w:hAnsi="Tahoma" w:cs="Tahoma"/>
      <w:sz w:val="16"/>
      <w:szCs w:val="16"/>
    </w:rPr>
  </w:style>
  <w:style w:type="paragraph" w:customStyle="1" w:styleId="tresc">
    <w:name w:val="tresc"/>
    <w:basedOn w:val="Normalny"/>
    <w:rsid w:val="0062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62418F"/>
  </w:style>
  <w:style w:type="character" w:styleId="Pogrubienie">
    <w:name w:val="Strong"/>
    <w:basedOn w:val="Domylnaczcionkaakapitu"/>
    <w:uiPriority w:val="22"/>
    <w:qFormat/>
    <w:rsid w:val="006241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8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1688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Sochanowska</dc:creator>
  <cp:lastModifiedBy>.</cp:lastModifiedBy>
  <cp:revision>5</cp:revision>
  <cp:lastPrinted>2018-03-20T08:22:00Z</cp:lastPrinted>
  <dcterms:created xsi:type="dcterms:W3CDTF">2018-06-21T14:42:00Z</dcterms:created>
  <dcterms:modified xsi:type="dcterms:W3CDTF">2018-06-25T09:43:00Z</dcterms:modified>
</cp:coreProperties>
</file>