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4B" w:rsidRPr="00BA226C" w:rsidRDefault="00EA4F46" w:rsidP="006C71FB">
      <w:pPr>
        <w:spacing w:before="1200"/>
        <w:jc w:val="center"/>
        <w:rPr>
          <w:rFonts w:ascii="Arial" w:hAnsi="Arial" w:cs="Arial"/>
          <w:b/>
          <w:sz w:val="24"/>
          <w:szCs w:val="24"/>
        </w:rPr>
      </w:pPr>
      <w:r w:rsidRPr="00BA226C">
        <w:rPr>
          <w:rFonts w:ascii="Arial" w:hAnsi="Arial" w:cs="Arial"/>
          <w:b/>
          <w:sz w:val="24"/>
          <w:szCs w:val="24"/>
        </w:rPr>
        <w:t>ZARZĄD WOJEWÓDZTWA ZACHODNIOPOMORSKIEGO</w:t>
      </w:r>
    </w:p>
    <w:p w:rsidR="00EA4F46" w:rsidRPr="00BA226C" w:rsidRDefault="00EA4F46" w:rsidP="006C71FB">
      <w:pPr>
        <w:jc w:val="center"/>
        <w:rPr>
          <w:rFonts w:ascii="Arial" w:hAnsi="Arial" w:cs="Arial"/>
          <w:b/>
          <w:sz w:val="24"/>
          <w:szCs w:val="24"/>
        </w:rPr>
      </w:pPr>
      <w:r w:rsidRPr="00BA226C">
        <w:rPr>
          <w:rFonts w:ascii="Arial" w:hAnsi="Arial" w:cs="Arial"/>
          <w:b/>
          <w:sz w:val="24"/>
          <w:szCs w:val="24"/>
        </w:rPr>
        <w:t>INSTYTUCJA ZARZĄDZAJĄCA REGIONALNYM PROGRAMEM</w:t>
      </w:r>
      <w:r w:rsidR="00FA3370" w:rsidRPr="00BA226C">
        <w:rPr>
          <w:rFonts w:ascii="Arial" w:hAnsi="Arial" w:cs="Arial"/>
          <w:b/>
          <w:sz w:val="24"/>
          <w:szCs w:val="24"/>
        </w:rPr>
        <w:t xml:space="preserve"> </w:t>
      </w:r>
      <w:r w:rsidRPr="00BA226C">
        <w:rPr>
          <w:rFonts w:ascii="Arial" w:hAnsi="Arial" w:cs="Arial"/>
          <w:b/>
          <w:sz w:val="24"/>
          <w:szCs w:val="24"/>
        </w:rPr>
        <w:t>OPERACYJNYM</w:t>
      </w:r>
    </w:p>
    <w:p w:rsidR="00EA4F46" w:rsidRPr="00BA226C" w:rsidRDefault="00EA4F46" w:rsidP="006C71FB">
      <w:pPr>
        <w:jc w:val="center"/>
        <w:rPr>
          <w:rFonts w:ascii="Arial" w:hAnsi="Arial" w:cs="Arial"/>
          <w:b/>
          <w:sz w:val="24"/>
          <w:szCs w:val="24"/>
        </w:rPr>
      </w:pPr>
      <w:r w:rsidRPr="00BA226C">
        <w:rPr>
          <w:rFonts w:ascii="Arial" w:hAnsi="Arial" w:cs="Arial"/>
          <w:b/>
          <w:sz w:val="24"/>
          <w:szCs w:val="24"/>
        </w:rPr>
        <w:t>WOJEWÓDZTWA ZACHODNIOPOMORSKIEGO 2014-2020</w:t>
      </w:r>
    </w:p>
    <w:p w:rsidR="003841C3" w:rsidRPr="00BA226C" w:rsidRDefault="00EA4F46" w:rsidP="006C71FB">
      <w:pPr>
        <w:spacing w:before="1200" w:line="276" w:lineRule="auto"/>
        <w:jc w:val="center"/>
        <w:rPr>
          <w:rFonts w:ascii="Arial" w:hAnsi="Arial" w:cs="Arial"/>
          <w:b/>
          <w:sz w:val="24"/>
          <w:szCs w:val="24"/>
        </w:rPr>
      </w:pPr>
      <w:r w:rsidRPr="00BA226C">
        <w:rPr>
          <w:rFonts w:ascii="Arial" w:hAnsi="Arial" w:cs="Arial"/>
          <w:b/>
          <w:sz w:val="24"/>
          <w:szCs w:val="24"/>
        </w:rPr>
        <w:t xml:space="preserve">Regulamin </w:t>
      </w:r>
      <w:r w:rsidR="00310715" w:rsidRPr="00BA226C">
        <w:rPr>
          <w:rFonts w:ascii="Arial" w:hAnsi="Arial" w:cs="Arial"/>
          <w:b/>
          <w:sz w:val="24"/>
          <w:szCs w:val="24"/>
        </w:rPr>
        <w:t>naboru</w:t>
      </w:r>
      <w:r w:rsidR="00E41751" w:rsidRPr="00BA226C">
        <w:rPr>
          <w:rFonts w:ascii="Arial" w:hAnsi="Arial" w:cs="Arial"/>
          <w:b/>
          <w:sz w:val="24"/>
          <w:szCs w:val="24"/>
        </w:rPr>
        <w:t xml:space="preserve"> projektów</w:t>
      </w:r>
      <w:r w:rsidRPr="00BA226C">
        <w:rPr>
          <w:rFonts w:ascii="Arial" w:hAnsi="Arial" w:cs="Arial"/>
          <w:b/>
          <w:sz w:val="24"/>
          <w:szCs w:val="24"/>
        </w:rPr>
        <w:br/>
        <w:t>w ramach Regionalnego Programu Operacyjnego Województwa Zachodniopomorskiego</w:t>
      </w:r>
      <w:r w:rsidR="009F10B0" w:rsidRPr="00BA226C">
        <w:rPr>
          <w:rFonts w:ascii="Arial" w:hAnsi="Arial" w:cs="Arial"/>
          <w:b/>
          <w:sz w:val="24"/>
          <w:szCs w:val="24"/>
        </w:rPr>
        <w:t xml:space="preserve"> </w:t>
      </w:r>
      <w:r w:rsidRPr="00BA226C">
        <w:rPr>
          <w:rFonts w:ascii="Arial" w:hAnsi="Arial" w:cs="Arial"/>
          <w:b/>
          <w:sz w:val="24"/>
          <w:szCs w:val="24"/>
        </w:rPr>
        <w:t>2014</w:t>
      </w:r>
      <w:r w:rsidR="00C74B4B" w:rsidRPr="00BA226C">
        <w:rPr>
          <w:rFonts w:ascii="Arial" w:hAnsi="Arial" w:cs="Arial"/>
          <w:b/>
          <w:sz w:val="24"/>
          <w:szCs w:val="24"/>
        </w:rPr>
        <w:t>-</w:t>
      </w:r>
      <w:r w:rsidRPr="00BA226C">
        <w:rPr>
          <w:rFonts w:ascii="Arial" w:hAnsi="Arial" w:cs="Arial"/>
          <w:b/>
          <w:sz w:val="24"/>
          <w:szCs w:val="24"/>
        </w:rPr>
        <w:t>2020</w:t>
      </w:r>
    </w:p>
    <w:p w:rsidR="00EA4F46" w:rsidRPr="00BA226C" w:rsidRDefault="003841C3" w:rsidP="006C71FB">
      <w:pPr>
        <w:spacing w:line="276" w:lineRule="auto"/>
        <w:jc w:val="center"/>
        <w:rPr>
          <w:rFonts w:ascii="Arial" w:hAnsi="Arial" w:cs="Arial"/>
          <w:b/>
          <w:sz w:val="24"/>
          <w:szCs w:val="24"/>
        </w:rPr>
      </w:pPr>
      <w:r w:rsidRPr="00BA226C">
        <w:rPr>
          <w:rFonts w:ascii="Arial" w:hAnsi="Arial" w:cs="Arial"/>
          <w:b/>
          <w:sz w:val="24"/>
          <w:szCs w:val="24"/>
        </w:rPr>
        <w:t>(projekty, dla których wezwanie do złożenia wniosku o dofinansowanie nastąpiło od 22 listopada 2017 r.)</w:t>
      </w:r>
    </w:p>
    <w:p w:rsidR="000D6DDF" w:rsidRPr="00BA226C" w:rsidRDefault="00EA4F46" w:rsidP="006C71FB">
      <w:pPr>
        <w:spacing w:before="400" w:line="276" w:lineRule="auto"/>
        <w:jc w:val="center"/>
        <w:rPr>
          <w:rFonts w:ascii="Arial" w:hAnsi="Arial" w:cs="Arial"/>
          <w:b/>
          <w:sz w:val="24"/>
          <w:szCs w:val="24"/>
        </w:rPr>
      </w:pPr>
      <w:r w:rsidRPr="00BA226C">
        <w:rPr>
          <w:rFonts w:ascii="Arial" w:hAnsi="Arial" w:cs="Arial"/>
          <w:b/>
          <w:sz w:val="24"/>
          <w:szCs w:val="24"/>
        </w:rPr>
        <w:t>Oś P</w:t>
      </w:r>
      <w:r w:rsidR="000D6DDF" w:rsidRPr="00BA226C">
        <w:rPr>
          <w:rFonts w:ascii="Arial" w:hAnsi="Arial" w:cs="Arial"/>
          <w:b/>
          <w:sz w:val="24"/>
          <w:szCs w:val="24"/>
        </w:rPr>
        <w:t>riorytetowa 5</w:t>
      </w:r>
      <w:r w:rsidR="00C74B4B" w:rsidRPr="00BA226C">
        <w:rPr>
          <w:rFonts w:ascii="Arial" w:hAnsi="Arial" w:cs="Arial"/>
          <w:b/>
          <w:sz w:val="24"/>
          <w:szCs w:val="24"/>
        </w:rPr>
        <w:t xml:space="preserve"> </w:t>
      </w:r>
      <w:r w:rsidR="000D6DDF" w:rsidRPr="00BA226C">
        <w:rPr>
          <w:rFonts w:ascii="Arial" w:hAnsi="Arial" w:cs="Arial"/>
          <w:b/>
          <w:sz w:val="24"/>
          <w:szCs w:val="24"/>
        </w:rPr>
        <w:t>Zrównoważony transport</w:t>
      </w:r>
    </w:p>
    <w:p w:rsidR="00EA4F46" w:rsidRDefault="000D6DDF" w:rsidP="006C71FB">
      <w:pPr>
        <w:spacing w:line="276" w:lineRule="auto"/>
        <w:jc w:val="center"/>
        <w:rPr>
          <w:rFonts w:ascii="Arial" w:hAnsi="Arial" w:cs="Arial"/>
          <w:b/>
          <w:sz w:val="24"/>
          <w:szCs w:val="24"/>
          <w:lang w:eastAsia="pl-PL"/>
        </w:rPr>
      </w:pPr>
      <w:r w:rsidRPr="00BA226C">
        <w:rPr>
          <w:rFonts w:ascii="Arial" w:hAnsi="Arial" w:cs="Arial"/>
          <w:b/>
          <w:sz w:val="24"/>
          <w:szCs w:val="24"/>
          <w:lang w:eastAsia="pl-PL"/>
        </w:rPr>
        <w:t>Działanie 5.1</w:t>
      </w:r>
      <w:r w:rsidR="00C74B4B" w:rsidRPr="00BA226C">
        <w:rPr>
          <w:rFonts w:ascii="Arial" w:hAnsi="Arial" w:cs="Arial"/>
          <w:b/>
          <w:sz w:val="24"/>
          <w:szCs w:val="24"/>
          <w:lang w:eastAsia="pl-PL"/>
        </w:rPr>
        <w:t xml:space="preserve"> </w:t>
      </w:r>
      <w:r w:rsidRPr="00BA226C">
        <w:rPr>
          <w:rFonts w:ascii="Arial" w:hAnsi="Arial" w:cs="Arial"/>
          <w:b/>
          <w:sz w:val="24"/>
          <w:szCs w:val="24"/>
          <w:lang w:eastAsia="pl-PL"/>
        </w:rPr>
        <w:t>Budowa i przebudowa dróg regionalnych (wojewódzkich)</w:t>
      </w:r>
    </w:p>
    <w:p w:rsidR="0013549D" w:rsidRPr="00BA226C" w:rsidRDefault="0013549D" w:rsidP="006C71FB">
      <w:pPr>
        <w:spacing w:line="276" w:lineRule="auto"/>
        <w:jc w:val="center"/>
        <w:rPr>
          <w:rFonts w:ascii="Arial" w:hAnsi="Arial" w:cs="Arial"/>
          <w:b/>
          <w:sz w:val="24"/>
          <w:szCs w:val="24"/>
          <w:lang w:eastAsia="pl-PL"/>
        </w:rPr>
      </w:pPr>
    </w:p>
    <w:p w:rsidR="009F10B0" w:rsidRPr="00BA226C" w:rsidRDefault="000D6DDF" w:rsidP="009F10B0">
      <w:pPr>
        <w:spacing w:before="2000" w:line="240" w:lineRule="auto"/>
        <w:jc w:val="center"/>
        <w:rPr>
          <w:rFonts w:ascii="Arial" w:hAnsi="Arial" w:cs="Arial"/>
          <w:b/>
          <w:sz w:val="24"/>
          <w:szCs w:val="24"/>
        </w:rPr>
      </w:pPr>
      <w:r w:rsidRPr="00BA226C">
        <w:rPr>
          <w:rFonts w:ascii="Arial" w:hAnsi="Arial" w:cs="Arial"/>
          <w:b/>
          <w:sz w:val="24"/>
          <w:szCs w:val="24"/>
        </w:rPr>
        <w:t>Nabór nr RPZP.05.01</w:t>
      </w:r>
      <w:r w:rsidR="00EA4F46" w:rsidRPr="00BA226C">
        <w:rPr>
          <w:rFonts w:ascii="Arial" w:hAnsi="Arial" w:cs="Arial"/>
          <w:b/>
          <w:sz w:val="24"/>
          <w:szCs w:val="24"/>
        </w:rPr>
        <w:t>.00-IZ.00-32-001/1</w:t>
      </w:r>
      <w:r w:rsidR="008E6439" w:rsidRPr="00BA226C">
        <w:rPr>
          <w:rFonts w:ascii="Arial" w:hAnsi="Arial" w:cs="Arial"/>
          <w:b/>
          <w:sz w:val="24"/>
          <w:szCs w:val="24"/>
        </w:rPr>
        <w:t>6</w:t>
      </w:r>
    </w:p>
    <w:p w:rsidR="00C55EB8" w:rsidRDefault="009F10B0" w:rsidP="00C55EB8">
      <w:pPr>
        <w:spacing w:before="1200" w:line="240" w:lineRule="auto"/>
        <w:jc w:val="center"/>
        <w:rPr>
          <w:rFonts w:ascii="Arial" w:hAnsi="Arial" w:cs="Arial"/>
          <w:b/>
          <w:sz w:val="24"/>
          <w:szCs w:val="24"/>
        </w:rPr>
      </w:pPr>
      <w:r w:rsidRPr="006C71FB">
        <w:rPr>
          <w:rFonts w:ascii="Arial" w:hAnsi="Arial" w:cs="Arial"/>
          <w:b/>
          <w:sz w:val="24"/>
          <w:szCs w:val="24"/>
        </w:rPr>
        <w:t>Wersja 4.0</w:t>
      </w:r>
    </w:p>
    <w:p w:rsidR="00D0597D" w:rsidRDefault="00D0597D" w:rsidP="00C55EB8">
      <w:pPr>
        <w:spacing w:before="1200" w:line="240" w:lineRule="auto"/>
        <w:jc w:val="center"/>
        <w:rPr>
          <w:rFonts w:ascii="Arial" w:hAnsi="Arial" w:cs="Arial"/>
          <w:b/>
          <w:sz w:val="24"/>
          <w:szCs w:val="24"/>
        </w:rPr>
      </w:pPr>
      <w:r w:rsidRPr="00F005C8">
        <w:rPr>
          <w:rFonts w:ascii="Arial" w:hAnsi="Arial" w:cs="Arial"/>
          <w:b/>
          <w:sz w:val="24"/>
          <w:szCs w:val="24"/>
        </w:rPr>
        <w:t xml:space="preserve">Szczecin, </w:t>
      </w:r>
      <w:r w:rsidR="0093116C">
        <w:rPr>
          <w:rFonts w:ascii="Arial" w:hAnsi="Arial" w:cs="Arial"/>
          <w:b/>
          <w:sz w:val="24"/>
          <w:szCs w:val="24"/>
        </w:rPr>
        <w:t xml:space="preserve">luty </w:t>
      </w:r>
      <w:r w:rsidR="00E030BB" w:rsidRPr="00F005C8">
        <w:rPr>
          <w:rFonts w:ascii="Arial" w:hAnsi="Arial" w:cs="Arial"/>
          <w:b/>
          <w:sz w:val="24"/>
          <w:szCs w:val="24"/>
        </w:rPr>
        <w:t>20</w:t>
      </w:r>
      <w:r w:rsidR="00E030BB">
        <w:rPr>
          <w:rFonts w:ascii="Arial" w:hAnsi="Arial" w:cs="Arial"/>
          <w:b/>
          <w:sz w:val="24"/>
          <w:szCs w:val="24"/>
        </w:rPr>
        <w:t>20</w:t>
      </w:r>
      <w:r w:rsidR="00E030BB" w:rsidRPr="00BA226C">
        <w:rPr>
          <w:rFonts w:ascii="Arial" w:hAnsi="Arial" w:cs="Arial"/>
          <w:b/>
          <w:sz w:val="24"/>
          <w:szCs w:val="24"/>
        </w:rPr>
        <w:t xml:space="preserve"> </w:t>
      </w:r>
      <w:r w:rsidRPr="00BA226C">
        <w:rPr>
          <w:rFonts w:ascii="Arial" w:hAnsi="Arial" w:cs="Arial"/>
          <w:b/>
          <w:sz w:val="24"/>
          <w:szCs w:val="24"/>
        </w:rPr>
        <w:t>r</w:t>
      </w:r>
      <w:r w:rsidR="00552008" w:rsidRPr="00BA226C">
        <w:rPr>
          <w:rFonts w:ascii="Arial" w:hAnsi="Arial" w:cs="Arial"/>
          <w:b/>
          <w:sz w:val="24"/>
          <w:szCs w:val="24"/>
        </w:rPr>
        <w:t>.</w:t>
      </w:r>
    </w:p>
    <w:p w:rsidR="00E71364" w:rsidRPr="00BA226C" w:rsidRDefault="00E71364" w:rsidP="00C55EB8">
      <w:pPr>
        <w:spacing w:before="1200" w:line="240" w:lineRule="auto"/>
        <w:jc w:val="center"/>
        <w:rPr>
          <w:rFonts w:ascii="Arial" w:hAnsi="Arial" w:cs="Arial"/>
          <w:b/>
          <w:sz w:val="24"/>
          <w:szCs w:val="24"/>
        </w:rPr>
      </w:pPr>
      <w:r>
        <w:rPr>
          <w:noProof/>
          <w:lang w:eastAsia="pl-PL"/>
        </w:rPr>
        <w:drawing>
          <wp:inline distT="0" distB="0" distL="0" distR="0">
            <wp:extent cx="5580380" cy="583264"/>
            <wp:effectExtent l="0" t="0" r="0" b="0"/>
            <wp:docPr id="5"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0380" cy="583264"/>
                    </a:xfrm>
                    <a:prstGeom prst="rect">
                      <a:avLst/>
                    </a:prstGeom>
                    <a:noFill/>
                  </pic:spPr>
                </pic:pic>
              </a:graphicData>
            </a:graphic>
          </wp:inline>
        </w:drawing>
      </w:r>
    </w:p>
    <w:p w:rsidR="00EA4F46" w:rsidRPr="006C71FB" w:rsidRDefault="00942DF4" w:rsidP="00040B0B">
      <w:pPr>
        <w:pStyle w:val="Nagwekspisutreci"/>
        <w:spacing w:before="4000"/>
        <w:rPr>
          <w:rFonts w:ascii="Arial" w:hAnsi="Arial"/>
          <w:sz w:val="24"/>
        </w:rPr>
      </w:pPr>
      <w:r w:rsidRPr="006C71FB">
        <w:rPr>
          <w:rFonts w:ascii="Arial" w:hAnsi="Arial"/>
          <w:sz w:val="24"/>
        </w:rPr>
        <w:lastRenderedPageBreak/>
        <w:t>Spis treści</w:t>
      </w:r>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r w:rsidRPr="00E06C1B">
        <w:rPr>
          <w:rFonts w:ascii="Arial" w:hAnsi="Arial" w:cs="Arial"/>
          <w:sz w:val="24"/>
          <w:szCs w:val="24"/>
        </w:rPr>
        <w:fldChar w:fldCharType="begin"/>
      </w:r>
      <w:r w:rsidR="00942DF4">
        <w:rPr>
          <w:rFonts w:ascii="Arial" w:hAnsi="Arial" w:cs="Arial"/>
          <w:sz w:val="24"/>
          <w:szCs w:val="24"/>
        </w:rPr>
        <w:instrText xml:space="preserve"> TOC \o "1-2" \h \z \u </w:instrText>
      </w:r>
      <w:r w:rsidRPr="00E06C1B">
        <w:rPr>
          <w:rFonts w:ascii="Arial" w:hAnsi="Arial" w:cs="Arial"/>
          <w:sz w:val="24"/>
          <w:szCs w:val="24"/>
        </w:rPr>
        <w:fldChar w:fldCharType="separate"/>
      </w:r>
      <w:hyperlink w:anchor="_Toc27658289" w:history="1">
        <w:r w:rsidR="00942DF4" w:rsidRPr="006C71FB">
          <w:rPr>
            <w:rStyle w:val="Hipercze"/>
            <w:rFonts w:ascii="Arial" w:hAnsi="Arial" w:cs="Arial"/>
            <w:noProof/>
            <w:sz w:val="24"/>
            <w:szCs w:val="24"/>
          </w:rPr>
          <w:t>Słownik pojęć</w:t>
        </w:r>
        <w:r w:rsidR="00942DF4" w:rsidRPr="006C71FB">
          <w:rPr>
            <w:rFonts w:ascii="Arial" w:hAnsi="Arial" w:cs="Arial"/>
            <w:noProof/>
            <w:webHidden/>
            <w:sz w:val="24"/>
            <w:szCs w:val="24"/>
          </w:rPr>
          <w:tab/>
        </w:r>
        <w:r w:rsidRPr="006C71FB">
          <w:rPr>
            <w:rFonts w:ascii="Arial" w:hAnsi="Arial" w:cs="Arial"/>
            <w:noProof/>
            <w:webHidden/>
            <w:sz w:val="24"/>
            <w:szCs w:val="24"/>
          </w:rPr>
          <w:fldChar w:fldCharType="begin"/>
        </w:r>
        <w:r w:rsidR="00942DF4" w:rsidRPr="006C71FB">
          <w:rPr>
            <w:rFonts w:ascii="Arial" w:hAnsi="Arial" w:cs="Arial"/>
            <w:noProof/>
            <w:webHidden/>
            <w:sz w:val="24"/>
            <w:szCs w:val="24"/>
          </w:rPr>
          <w:instrText xml:space="preserve"> PAGEREF _Toc27658289 \h </w:instrText>
        </w:r>
        <w:r w:rsidRPr="006C71FB">
          <w:rPr>
            <w:rFonts w:ascii="Arial" w:hAnsi="Arial" w:cs="Arial"/>
            <w:noProof/>
            <w:webHidden/>
            <w:sz w:val="24"/>
            <w:szCs w:val="24"/>
          </w:rPr>
        </w:r>
        <w:r w:rsidRPr="006C71FB">
          <w:rPr>
            <w:rFonts w:ascii="Arial" w:hAnsi="Arial" w:cs="Arial"/>
            <w:noProof/>
            <w:webHidden/>
            <w:sz w:val="24"/>
            <w:szCs w:val="24"/>
          </w:rPr>
          <w:fldChar w:fldCharType="separate"/>
        </w:r>
        <w:r w:rsidR="00BF254B">
          <w:rPr>
            <w:rFonts w:ascii="Arial" w:hAnsi="Arial" w:cs="Arial"/>
            <w:noProof/>
            <w:webHidden/>
            <w:sz w:val="24"/>
            <w:szCs w:val="24"/>
          </w:rPr>
          <w:t>4</w:t>
        </w:r>
        <w:r w:rsidRPr="006C71FB">
          <w:rPr>
            <w:rFonts w:ascii="Arial" w:hAnsi="Arial" w:cs="Arial"/>
            <w:noProof/>
            <w:webHidden/>
            <w:sz w:val="24"/>
            <w:szCs w:val="24"/>
          </w:rPr>
          <w:fldChar w:fldCharType="end"/>
        </w:r>
      </w:hyperlink>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hyperlink w:anchor="_Toc27658290" w:history="1">
        <w:r w:rsidR="00942DF4" w:rsidRPr="006C71FB">
          <w:rPr>
            <w:rStyle w:val="Hipercze"/>
            <w:rFonts w:ascii="Arial" w:hAnsi="Arial" w:cs="Arial"/>
            <w:noProof/>
            <w:sz w:val="24"/>
            <w:szCs w:val="24"/>
          </w:rPr>
          <w:t>Podstawy prawne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_Toc27658290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7</w:t>
        </w:r>
        <w:r w:rsidRPr="00E06C1B">
          <w:rPr>
            <w:rFonts w:ascii="Arial" w:hAnsi="Arial" w:cs="Arial"/>
            <w:noProof/>
            <w:webHidden/>
            <w:sz w:val="24"/>
            <w:szCs w:val="24"/>
          </w:rPr>
          <w:fldChar w:fldCharType="end"/>
        </w:r>
      </w:hyperlink>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hyperlink w:anchor="_Toc27658291" w:history="1">
        <w:r w:rsidR="00942DF4" w:rsidRPr="006C71FB">
          <w:rPr>
            <w:rStyle w:val="Hipercze"/>
            <w:rFonts w:ascii="Arial" w:hAnsi="Arial" w:cs="Arial"/>
            <w:noProof/>
            <w:sz w:val="24"/>
            <w:szCs w:val="24"/>
          </w:rPr>
          <w:t>Rozdział 1 Przedmiot naboru i warunki uczestnictwa</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_Toc27658291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10</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292" w:history="1">
        <w:r w:rsidR="00942DF4" w:rsidRPr="006C71FB">
          <w:rPr>
            <w:rStyle w:val="Hipercze"/>
            <w:rFonts w:ascii="Arial" w:hAnsi="Arial" w:cs="Arial"/>
            <w:noProof/>
            <w:sz w:val="24"/>
            <w:szCs w:val="24"/>
          </w:rPr>
          <w:t>1.1 Przedmiot i forma naboru oraz instytucja organizująca nabór</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_Toc27658292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10</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293" w:history="1">
        <w:r w:rsidR="00942DF4" w:rsidRPr="006C71FB">
          <w:rPr>
            <w:rStyle w:val="Hipercze"/>
            <w:rFonts w:ascii="Arial" w:hAnsi="Arial" w:cs="Arial"/>
            <w:noProof/>
            <w:sz w:val="24"/>
            <w:szCs w:val="24"/>
          </w:rPr>
          <w:t>1.2 Typy projektów, zasady przyznawania dofinansowania i wyłączenia z możliwości dofinansowania</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_Toc27658293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11</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294" w:history="1">
        <w:r w:rsidR="00942DF4" w:rsidRPr="006C71FB">
          <w:rPr>
            <w:rStyle w:val="Hipercze"/>
            <w:rFonts w:ascii="Arial" w:hAnsi="Arial" w:cs="Arial"/>
            <w:noProof/>
            <w:sz w:val="24"/>
            <w:szCs w:val="24"/>
          </w:rPr>
          <w:t>1.3 Podmioty uprawnione do ubiegania się o dofinansowanie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_Toc27658294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12</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295" w:history="1">
        <w:r w:rsidR="00942DF4" w:rsidRPr="006C71FB">
          <w:rPr>
            <w:rStyle w:val="Hipercze"/>
            <w:rFonts w:ascii="Arial" w:hAnsi="Arial" w:cs="Arial"/>
            <w:noProof/>
            <w:sz w:val="24"/>
            <w:szCs w:val="24"/>
          </w:rPr>
          <w:t>1.4 Realizacja projektu w formule „zaprojektuj i wybuduj”</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_Toc27658295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13</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296" w:history="1">
        <w:r w:rsidR="00942DF4" w:rsidRPr="006C71FB">
          <w:rPr>
            <w:rStyle w:val="Hipercze"/>
            <w:rFonts w:ascii="Arial" w:hAnsi="Arial" w:cs="Arial"/>
            <w:noProof/>
            <w:sz w:val="24"/>
            <w:szCs w:val="24"/>
          </w:rPr>
          <w:t>1.5 Prawo do dysponowania nieruchomością na cele realizacji projektu</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_Toc27658296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13</w:t>
        </w:r>
        <w:r w:rsidRPr="00E06C1B">
          <w:rPr>
            <w:rFonts w:ascii="Arial" w:hAnsi="Arial" w:cs="Arial"/>
            <w:noProof/>
            <w:webHidden/>
            <w:sz w:val="24"/>
            <w:szCs w:val="24"/>
          </w:rPr>
          <w:fldChar w:fldCharType="end"/>
        </w:r>
      </w:hyperlink>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hyperlink w:anchor="_Toc27658297" w:history="1">
        <w:r w:rsidR="00942DF4" w:rsidRPr="006C71FB">
          <w:rPr>
            <w:rStyle w:val="Hipercze"/>
            <w:rFonts w:ascii="Arial" w:hAnsi="Arial" w:cs="Arial"/>
            <w:noProof/>
            <w:sz w:val="24"/>
            <w:szCs w:val="24"/>
          </w:rPr>
          <w:t>Rozdział 2 Zasady finansowania</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_Toc27658297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13</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298" w:history="1">
        <w:r w:rsidR="00942DF4" w:rsidRPr="006C71FB">
          <w:rPr>
            <w:rStyle w:val="Hipercze"/>
            <w:rFonts w:ascii="Arial" w:hAnsi="Arial" w:cs="Arial"/>
            <w:noProof/>
            <w:sz w:val="24"/>
            <w:szCs w:val="24"/>
          </w:rPr>
          <w:t>2.1 Kwota przeznaczona na dofinansowanie projektów w naborze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_Toc27658298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13</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299" w:history="1">
        <w:r w:rsidR="00942DF4" w:rsidRPr="006C71FB">
          <w:rPr>
            <w:rStyle w:val="Hipercze"/>
            <w:rFonts w:ascii="Arial" w:hAnsi="Arial" w:cs="Arial"/>
            <w:noProof/>
            <w:sz w:val="24"/>
            <w:szCs w:val="24"/>
          </w:rPr>
          <w:t>2.2 Maksymalny poziom dofinansowania oraz maksymalna kwota dofinansowania projektu.</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_Toc27658299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14</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00" w:history="1">
        <w:r w:rsidR="00942DF4" w:rsidRPr="006C71FB">
          <w:rPr>
            <w:rStyle w:val="Hipercze"/>
            <w:rFonts w:ascii="Arial" w:hAnsi="Arial" w:cs="Arial"/>
            <w:noProof/>
            <w:sz w:val="24"/>
            <w:szCs w:val="24"/>
          </w:rPr>
          <w:t>2.3 Źródła finansowania projektu</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_Toc27658300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15</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01" w:history="1">
        <w:r w:rsidR="00942DF4" w:rsidRPr="006C71FB">
          <w:rPr>
            <w:rStyle w:val="Hipercze"/>
            <w:rFonts w:ascii="Arial" w:hAnsi="Arial" w:cs="Arial"/>
            <w:noProof/>
            <w:sz w:val="24"/>
            <w:szCs w:val="24"/>
          </w:rPr>
          <w:t>2.4 Projekty generujące dochód</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_Toc27658301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15</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02" w:history="1">
        <w:r w:rsidR="00942DF4" w:rsidRPr="006C71FB">
          <w:rPr>
            <w:rStyle w:val="Hipercze"/>
            <w:rFonts w:ascii="Arial" w:hAnsi="Arial" w:cs="Arial"/>
            <w:noProof/>
            <w:sz w:val="24"/>
            <w:szCs w:val="24"/>
          </w:rPr>
          <w:t>2.5 Pomoc publiczna</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_Toc27658302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18</w:t>
        </w:r>
        <w:r w:rsidRPr="00E06C1B">
          <w:rPr>
            <w:rFonts w:ascii="Arial" w:hAnsi="Arial" w:cs="Arial"/>
            <w:noProof/>
            <w:webHidden/>
            <w:sz w:val="24"/>
            <w:szCs w:val="24"/>
          </w:rPr>
          <w:fldChar w:fldCharType="end"/>
        </w:r>
      </w:hyperlink>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hyperlink w:anchor="_Toc27658303" w:history="1">
        <w:r w:rsidR="00942DF4" w:rsidRPr="006C71FB">
          <w:rPr>
            <w:rStyle w:val="Hipercze"/>
            <w:rFonts w:ascii="Arial" w:hAnsi="Arial" w:cs="Arial"/>
            <w:noProof/>
            <w:sz w:val="24"/>
            <w:szCs w:val="24"/>
          </w:rPr>
          <w:t>Rozdział 3 Kwalifikowalność wydatków</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_Toc27658303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19</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04" w:history="1">
        <w:r w:rsidR="00942DF4" w:rsidRPr="006C71FB">
          <w:rPr>
            <w:rStyle w:val="Hipercze"/>
            <w:rFonts w:ascii="Arial" w:hAnsi="Arial" w:cs="Arial"/>
            <w:noProof/>
            <w:sz w:val="24"/>
            <w:szCs w:val="24"/>
          </w:rPr>
          <w:t>3.1 Ramy czasowe kwalifikowalności</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_Toc27658304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19</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05" w:history="1">
        <w:r w:rsidR="00942DF4" w:rsidRPr="006C71FB">
          <w:rPr>
            <w:rStyle w:val="Hipercze"/>
            <w:rFonts w:ascii="Arial" w:hAnsi="Arial" w:cs="Arial"/>
            <w:noProof/>
            <w:sz w:val="24"/>
            <w:szCs w:val="24"/>
          </w:rPr>
          <w:t>3.2 Warunki i ocena kwalifikowalności wydatku</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_Toc27658305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19</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06" w:history="1">
        <w:r w:rsidR="00942DF4" w:rsidRPr="006C71FB">
          <w:rPr>
            <w:rStyle w:val="Hipercze"/>
            <w:rFonts w:ascii="Arial" w:hAnsi="Arial" w:cs="Arial"/>
            <w:noProof/>
            <w:sz w:val="24"/>
            <w:szCs w:val="24"/>
          </w:rPr>
          <w:t>3.3 Zasada faktycznego poniesienia wydatku</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_Toc27658306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21</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07" w:history="1">
        <w:r w:rsidR="00942DF4" w:rsidRPr="006C71FB">
          <w:rPr>
            <w:rStyle w:val="Hipercze"/>
            <w:rFonts w:ascii="Arial" w:hAnsi="Arial" w:cs="Arial"/>
            <w:noProof/>
            <w:sz w:val="24"/>
            <w:szCs w:val="24"/>
          </w:rPr>
          <w:t>3.4 Zakaz podwójnego finansowania</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_Toc27658307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22</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08" w:history="1">
        <w:r w:rsidR="00942DF4" w:rsidRPr="006C71FB">
          <w:rPr>
            <w:rStyle w:val="Hipercze"/>
            <w:rFonts w:ascii="Arial" w:hAnsi="Arial" w:cs="Arial"/>
            <w:noProof/>
            <w:sz w:val="24"/>
            <w:szCs w:val="24"/>
          </w:rPr>
          <w:t>3.5 Wydatki kwalifikowalne w naborze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_Toc27658308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23</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09" w:history="1">
        <w:r w:rsidR="00942DF4" w:rsidRPr="006C71FB">
          <w:rPr>
            <w:rStyle w:val="Hipercze"/>
            <w:rFonts w:ascii="Arial" w:hAnsi="Arial" w:cs="Arial"/>
            <w:noProof/>
            <w:sz w:val="24"/>
            <w:szCs w:val="24"/>
          </w:rPr>
          <w:t>3.6 Przykładowe wydatki niekwalifikowalne w naborze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_Toc27658309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30</w:t>
        </w:r>
        <w:r w:rsidRPr="00E06C1B">
          <w:rPr>
            <w:rFonts w:ascii="Arial" w:hAnsi="Arial" w:cs="Arial"/>
            <w:noProof/>
            <w:webHidden/>
            <w:sz w:val="24"/>
            <w:szCs w:val="24"/>
          </w:rPr>
          <w:fldChar w:fldCharType="end"/>
        </w:r>
      </w:hyperlink>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hyperlink w:anchor="_Toc27658310" w:history="1">
        <w:r w:rsidR="00942DF4" w:rsidRPr="006C71FB">
          <w:rPr>
            <w:rStyle w:val="Hipercze"/>
            <w:rFonts w:ascii="Arial" w:hAnsi="Arial" w:cs="Arial"/>
            <w:noProof/>
            <w:sz w:val="24"/>
            <w:szCs w:val="24"/>
          </w:rPr>
          <w:t>Rozdział 4 Wskaźniki</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_Toc27658310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32</w:t>
        </w:r>
        <w:r w:rsidRPr="00E06C1B">
          <w:rPr>
            <w:rFonts w:ascii="Arial" w:hAnsi="Arial" w:cs="Arial"/>
            <w:noProof/>
            <w:webHidden/>
            <w:sz w:val="24"/>
            <w:szCs w:val="24"/>
          </w:rPr>
          <w:fldChar w:fldCharType="end"/>
        </w:r>
      </w:hyperlink>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hyperlink w:anchor="_Toc27658311" w:history="1">
        <w:r w:rsidR="00942DF4" w:rsidRPr="006C71FB">
          <w:rPr>
            <w:rStyle w:val="Hipercze"/>
            <w:rFonts w:ascii="Arial" w:hAnsi="Arial" w:cs="Arial"/>
            <w:noProof/>
            <w:sz w:val="24"/>
            <w:szCs w:val="24"/>
          </w:rPr>
          <w:t>Rozdział 5  Wniosek o dofinansowanie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_Toc27658311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34</w:t>
        </w:r>
        <w:r w:rsidRPr="00E06C1B">
          <w:rPr>
            <w:rFonts w:ascii="Arial" w:hAnsi="Arial" w:cs="Arial"/>
            <w:noProof/>
            <w:webHidden/>
            <w:sz w:val="24"/>
            <w:szCs w:val="24"/>
          </w:rPr>
          <w:fldChar w:fldCharType="end"/>
        </w:r>
      </w:hyperlink>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hyperlink w:anchor="_Toc27658312" w:history="1">
        <w:r w:rsidR="00942DF4" w:rsidRPr="006C71FB">
          <w:rPr>
            <w:rStyle w:val="Hipercze"/>
            <w:rFonts w:ascii="Arial" w:hAnsi="Arial" w:cs="Arial"/>
            <w:noProof/>
            <w:sz w:val="24"/>
            <w:szCs w:val="24"/>
          </w:rPr>
          <w:t>Rozdział 6 Termin, forma i miejsce składania wniosków o dofinansowanie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_Toc27658312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37</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13" w:history="1">
        <w:r w:rsidR="00942DF4" w:rsidRPr="006C71FB">
          <w:rPr>
            <w:rStyle w:val="Hipercze"/>
            <w:rFonts w:ascii="Arial" w:hAnsi="Arial" w:cs="Arial"/>
            <w:noProof/>
            <w:sz w:val="24"/>
            <w:szCs w:val="24"/>
          </w:rPr>
          <w:t>6.1 Termin składania wniosków o dofinansowanie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_Toc27658313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37</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14" w:history="1">
        <w:r w:rsidR="00942DF4" w:rsidRPr="006C71FB">
          <w:rPr>
            <w:rStyle w:val="Hipercze"/>
            <w:rFonts w:ascii="Arial" w:hAnsi="Arial" w:cs="Arial"/>
            <w:noProof/>
            <w:sz w:val="24"/>
            <w:szCs w:val="24"/>
          </w:rPr>
          <w:t>6.2 Forma i miejsce składania wniosków o dofinansowanie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_Toc27658314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38</w:t>
        </w:r>
        <w:r w:rsidRPr="00E06C1B">
          <w:rPr>
            <w:rFonts w:ascii="Arial" w:hAnsi="Arial" w:cs="Arial"/>
            <w:noProof/>
            <w:webHidden/>
            <w:sz w:val="24"/>
            <w:szCs w:val="24"/>
          </w:rPr>
          <w:fldChar w:fldCharType="end"/>
        </w:r>
      </w:hyperlink>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hyperlink w:anchor="_Toc27658315" w:history="1">
        <w:r w:rsidR="00942DF4" w:rsidRPr="006C71FB">
          <w:rPr>
            <w:rStyle w:val="Hipercze"/>
            <w:rFonts w:ascii="Arial" w:hAnsi="Arial" w:cs="Arial"/>
            <w:noProof/>
            <w:sz w:val="24"/>
            <w:szCs w:val="24"/>
          </w:rPr>
          <w:t>Rozdział 7 Procedura wyboru projektów</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_Toc27658315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40</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16" w:history="1">
        <w:r w:rsidR="00942DF4" w:rsidRPr="006C71FB">
          <w:rPr>
            <w:rStyle w:val="Hipercze"/>
            <w:rFonts w:ascii="Arial" w:hAnsi="Arial" w:cs="Arial"/>
            <w:noProof/>
            <w:sz w:val="24"/>
            <w:szCs w:val="24"/>
          </w:rPr>
          <w:t>7.1 Czas trwania oceny</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_Toc27658316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40</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17" w:history="1">
        <w:r w:rsidR="00942DF4" w:rsidRPr="006C71FB">
          <w:rPr>
            <w:rStyle w:val="Hipercze"/>
            <w:rFonts w:ascii="Arial" w:hAnsi="Arial" w:cs="Arial"/>
            <w:noProof/>
            <w:sz w:val="24"/>
            <w:szCs w:val="24"/>
          </w:rPr>
          <w:t>7.2 Zasady ogólne procesu wyboru projektów</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_Toc27658317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40</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18" w:history="1">
        <w:r w:rsidR="00942DF4" w:rsidRPr="006C71FB">
          <w:rPr>
            <w:rStyle w:val="Hipercze"/>
            <w:rFonts w:ascii="Arial" w:hAnsi="Arial" w:cs="Arial"/>
            <w:noProof/>
            <w:sz w:val="24"/>
            <w:szCs w:val="24"/>
          </w:rPr>
          <w:t>7.2.1 Weryfikacja warunków formalnych</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_Toc27658318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44</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19" w:history="1">
        <w:r w:rsidR="00942DF4" w:rsidRPr="006C71FB">
          <w:rPr>
            <w:rStyle w:val="Hipercze"/>
            <w:rFonts w:ascii="Arial" w:hAnsi="Arial" w:cs="Arial"/>
            <w:noProof/>
            <w:sz w:val="24"/>
            <w:szCs w:val="24"/>
          </w:rPr>
          <w:t>7.2.2 Oczywiste omyłki</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_Toc27658319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45</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20" w:history="1">
        <w:r w:rsidR="00942DF4" w:rsidRPr="006C71FB">
          <w:rPr>
            <w:rStyle w:val="Hipercze"/>
            <w:rFonts w:ascii="Arial" w:hAnsi="Arial" w:cs="Arial"/>
            <w:noProof/>
            <w:sz w:val="24"/>
            <w:szCs w:val="24"/>
          </w:rPr>
          <w:t>7.2.3 Ocena wstępna</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_Toc27658320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46</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21" w:history="1">
        <w:r w:rsidR="00942DF4" w:rsidRPr="006C71FB">
          <w:rPr>
            <w:rStyle w:val="Hipercze"/>
            <w:rFonts w:ascii="Arial" w:hAnsi="Arial" w:cs="Arial"/>
            <w:noProof/>
            <w:sz w:val="24"/>
            <w:szCs w:val="24"/>
          </w:rPr>
          <w:t>7.2.4 Ocena merytoryczna I stopnia</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_Toc27658321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47</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22" w:history="1">
        <w:r w:rsidR="00942DF4" w:rsidRPr="006C71FB">
          <w:rPr>
            <w:rStyle w:val="Hipercze"/>
            <w:rFonts w:ascii="Arial" w:hAnsi="Arial" w:cs="Arial"/>
            <w:noProof/>
            <w:sz w:val="24"/>
            <w:szCs w:val="24"/>
          </w:rPr>
          <w:t>7.3 Informacja o wynikach oceny</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_Toc27658322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51</w:t>
        </w:r>
        <w:r w:rsidRPr="00E06C1B">
          <w:rPr>
            <w:rFonts w:ascii="Arial" w:hAnsi="Arial" w:cs="Arial"/>
            <w:noProof/>
            <w:webHidden/>
            <w:sz w:val="24"/>
            <w:szCs w:val="24"/>
          </w:rPr>
          <w:fldChar w:fldCharType="end"/>
        </w:r>
      </w:hyperlink>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hyperlink w:anchor="_Toc27658323" w:history="1">
        <w:r w:rsidR="00942DF4" w:rsidRPr="006C71FB">
          <w:rPr>
            <w:rStyle w:val="Hipercze"/>
            <w:rFonts w:ascii="Arial" w:hAnsi="Arial" w:cs="Arial"/>
            <w:noProof/>
            <w:sz w:val="24"/>
            <w:szCs w:val="24"/>
          </w:rPr>
          <w:t>Rozdział 8 Podjęcie decyzji o dofinansowaniu/podpisanie umowy o dofinansowanie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_Toc27658323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51</w:t>
        </w:r>
        <w:r w:rsidRPr="00E06C1B">
          <w:rPr>
            <w:rFonts w:ascii="Arial" w:hAnsi="Arial" w:cs="Arial"/>
            <w:noProof/>
            <w:webHidden/>
            <w:sz w:val="24"/>
            <w:szCs w:val="24"/>
          </w:rPr>
          <w:fldChar w:fldCharType="end"/>
        </w:r>
      </w:hyperlink>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hyperlink w:anchor="_Toc27658324" w:history="1">
        <w:r w:rsidR="00942DF4" w:rsidRPr="006C71FB">
          <w:rPr>
            <w:rStyle w:val="Hipercze"/>
            <w:rFonts w:ascii="Arial" w:hAnsi="Arial" w:cs="Arial"/>
            <w:noProof/>
            <w:sz w:val="24"/>
            <w:szCs w:val="24"/>
          </w:rPr>
          <w:t>Rozdział 9 Zasady dotyczące realizacji projektu</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_Toc27658324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53</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25" w:history="1">
        <w:r w:rsidR="00942DF4" w:rsidRPr="006C71FB">
          <w:rPr>
            <w:rStyle w:val="Hipercze"/>
            <w:rFonts w:ascii="Arial" w:hAnsi="Arial" w:cs="Arial"/>
            <w:noProof/>
            <w:sz w:val="24"/>
            <w:szCs w:val="24"/>
          </w:rPr>
          <w:t>9.1 Rozliczenie projektu i wypłata dofinansowania</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_Toc27658325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53</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26" w:history="1">
        <w:r w:rsidR="00942DF4" w:rsidRPr="006C71FB">
          <w:rPr>
            <w:rStyle w:val="Hipercze"/>
            <w:rFonts w:ascii="Arial" w:hAnsi="Arial" w:cs="Arial"/>
            <w:noProof/>
            <w:sz w:val="24"/>
            <w:szCs w:val="24"/>
          </w:rPr>
          <w:t>9.2 Zmiany w projekcie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_Toc27658326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54</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27" w:history="1">
        <w:r w:rsidR="00942DF4" w:rsidRPr="006C71FB">
          <w:rPr>
            <w:rStyle w:val="Hipercze"/>
            <w:rFonts w:ascii="Arial" w:hAnsi="Arial" w:cs="Arial"/>
            <w:noProof/>
            <w:sz w:val="24"/>
            <w:szCs w:val="24"/>
          </w:rPr>
          <w:t>9.3 Prowadzenie wyodrębnionej ewidencji księgowej</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_Toc27658327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55</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28" w:history="1">
        <w:r w:rsidR="00942DF4" w:rsidRPr="006C71FB">
          <w:rPr>
            <w:rStyle w:val="Hipercze"/>
            <w:rFonts w:ascii="Arial" w:hAnsi="Arial" w:cs="Arial"/>
            <w:noProof/>
            <w:sz w:val="24"/>
            <w:szCs w:val="24"/>
          </w:rPr>
          <w:t>9.4 Ponoszenie wydatków w ramach projektu</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_Toc27658328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56</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29" w:history="1">
        <w:r w:rsidR="00942DF4" w:rsidRPr="006C71FB">
          <w:rPr>
            <w:rStyle w:val="Hipercze"/>
            <w:rFonts w:ascii="Arial" w:hAnsi="Arial" w:cs="Arial"/>
            <w:noProof/>
            <w:sz w:val="24"/>
            <w:szCs w:val="24"/>
          </w:rPr>
          <w:t>9.5 Kontrola projektu</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_Toc27658329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56</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30" w:history="1">
        <w:r w:rsidR="00942DF4" w:rsidRPr="006C71FB">
          <w:rPr>
            <w:rStyle w:val="Hipercze"/>
            <w:rFonts w:ascii="Arial" w:hAnsi="Arial" w:cs="Arial"/>
            <w:noProof/>
            <w:sz w:val="24"/>
            <w:szCs w:val="24"/>
          </w:rPr>
          <w:t>9.6 Trwałość projektu</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_Toc27658330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57</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31" w:history="1">
        <w:r w:rsidR="00942DF4" w:rsidRPr="006C71FB">
          <w:rPr>
            <w:rStyle w:val="Hipercze"/>
            <w:rFonts w:ascii="Arial" w:hAnsi="Arial" w:cs="Arial"/>
            <w:noProof/>
            <w:sz w:val="24"/>
            <w:szCs w:val="24"/>
          </w:rPr>
          <w:t>9.7 Promocja projektu</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_Toc27658331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58</w:t>
        </w:r>
        <w:r w:rsidRPr="00E06C1B">
          <w:rPr>
            <w:rFonts w:ascii="Arial" w:hAnsi="Arial" w:cs="Arial"/>
            <w:noProof/>
            <w:webHidden/>
            <w:sz w:val="24"/>
            <w:szCs w:val="24"/>
          </w:rPr>
          <w:fldChar w:fldCharType="end"/>
        </w:r>
      </w:hyperlink>
    </w:p>
    <w:p w:rsidR="00FA7D7B" w:rsidRPr="006C71FB" w:rsidRDefault="00FE4AC8">
      <w:pPr>
        <w:pStyle w:val="Spistreci2"/>
        <w:rPr>
          <w:rFonts w:ascii="Arial" w:eastAsiaTheme="minorEastAsia" w:hAnsi="Arial" w:cs="Arial"/>
          <w:smallCaps w:val="0"/>
          <w:noProof/>
          <w:sz w:val="24"/>
          <w:szCs w:val="24"/>
          <w:lang w:eastAsia="pl-PL"/>
        </w:rPr>
      </w:pPr>
      <w:hyperlink w:anchor="_Toc27658332" w:history="1">
        <w:r w:rsidR="00942DF4" w:rsidRPr="006C71FB">
          <w:rPr>
            <w:rStyle w:val="Hipercze"/>
            <w:rFonts w:ascii="Arial" w:hAnsi="Arial" w:cs="Arial"/>
            <w:noProof/>
            <w:sz w:val="24"/>
            <w:szCs w:val="24"/>
          </w:rPr>
          <w:t>9.8 Odzyskiwanie środków w ramach RPO WZ 2014-2020</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_Toc27658332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58</w:t>
        </w:r>
        <w:r w:rsidRPr="00E06C1B">
          <w:rPr>
            <w:rFonts w:ascii="Arial" w:hAnsi="Arial" w:cs="Arial"/>
            <w:noProof/>
            <w:webHidden/>
            <w:sz w:val="24"/>
            <w:szCs w:val="24"/>
          </w:rPr>
          <w:fldChar w:fldCharType="end"/>
        </w:r>
      </w:hyperlink>
    </w:p>
    <w:p w:rsidR="00FA7D7B" w:rsidRPr="006C71FB" w:rsidRDefault="00FE4AC8">
      <w:pPr>
        <w:pStyle w:val="Spistreci1"/>
        <w:tabs>
          <w:tab w:val="right" w:leader="dot" w:pos="8778"/>
        </w:tabs>
        <w:rPr>
          <w:rFonts w:ascii="Arial" w:eastAsiaTheme="minorEastAsia" w:hAnsi="Arial" w:cs="Arial"/>
          <w:b w:val="0"/>
          <w:bCs w:val="0"/>
          <w:caps w:val="0"/>
          <w:noProof/>
          <w:sz w:val="24"/>
          <w:szCs w:val="24"/>
          <w:lang w:eastAsia="pl-PL"/>
        </w:rPr>
      </w:pPr>
      <w:hyperlink w:anchor="_Toc27658333" w:history="1">
        <w:r w:rsidR="00942DF4" w:rsidRPr="006C71FB">
          <w:rPr>
            <w:rStyle w:val="Hipercze"/>
            <w:rFonts w:ascii="Arial" w:hAnsi="Arial" w:cs="Arial"/>
            <w:noProof/>
            <w:sz w:val="24"/>
            <w:szCs w:val="24"/>
          </w:rPr>
          <w:t>Rozdział 10 Postanowienia końcowe</w:t>
        </w:r>
        <w:r w:rsidR="00942DF4" w:rsidRPr="00E06C1B">
          <w:rPr>
            <w:rFonts w:ascii="Arial" w:hAnsi="Arial" w:cs="Arial"/>
            <w:noProof/>
            <w:webHidden/>
            <w:sz w:val="24"/>
            <w:szCs w:val="24"/>
          </w:rPr>
          <w:tab/>
        </w:r>
        <w:r w:rsidRPr="00E06C1B">
          <w:rPr>
            <w:rFonts w:ascii="Arial" w:hAnsi="Arial" w:cs="Arial"/>
            <w:noProof/>
            <w:webHidden/>
            <w:sz w:val="24"/>
            <w:szCs w:val="24"/>
          </w:rPr>
          <w:fldChar w:fldCharType="begin"/>
        </w:r>
        <w:r w:rsidR="00942DF4" w:rsidRPr="00E06C1B">
          <w:rPr>
            <w:rFonts w:ascii="Arial" w:hAnsi="Arial" w:cs="Arial"/>
            <w:noProof/>
            <w:webHidden/>
            <w:sz w:val="24"/>
            <w:szCs w:val="24"/>
          </w:rPr>
          <w:instrText xml:space="preserve"> PAGEREF _Toc27658333 \h </w:instrText>
        </w:r>
        <w:r w:rsidRPr="00E06C1B">
          <w:rPr>
            <w:rFonts w:ascii="Arial" w:hAnsi="Arial" w:cs="Arial"/>
            <w:noProof/>
            <w:webHidden/>
            <w:sz w:val="24"/>
            <w:szCs w:val="24"/>
          </w:rPr>
        </w:r>
        <w:r w:rsidRPr="00E06C1B">
          <w:rPr>
            <w:rFonts w:ascii="Arial" w:hAnsi="Arial" w:cs="Arial"/>
            <w:noProof/>
            <w:webHidden/>
            <w:sz w:val="24"/>
            <w:szCs w:val="24"/>
          </w:rPr>
          <w:fldChar w:fldCharType="separate"/>
        </w:r>
        <w:r w:rsidR="00BF254B">
          <w:rPr>
            <w:rFonts w:ascii="Arial" w:hAnsi="Arial" w:cs="Arial"/>
            <w:noProof/>
            <w:webHidden/>
            <w:sz w:val="24"/>
            <w:szCs w:val="24"/>
          </w:rPr>
          <w:t>58</w:t>
        </w:r>
        <w:r w:rsidRPr="00E06C1B">
          <w:rPr>
            <w:rFonts w:ascii="Arial" w:hAnsi="Arial" w:cs="Arial"/>
            <w:noProof/>
            <w:webHidden/>
            <w:sz w:val="24"/>
            <w:szCs w:val="24"/>
          </w:rPr>
          <w:fldChar w:fldCharType="end"/>
        </w:r>
      </w:hyperlink>
    </w:p>
    <w:p w:rsidR="000D526F" w:rsidRDefault="00FE4AC8" w:rsidP="00D406A0">
      <w:pPr>
        <w:spacing w:line="276" w:lineRule="auto"/>
        <w:rPr>
          <w:rFonts w:ascii="Arial" w:hAnsi="Arial" w:cs="Arial"/>
          <w:b/>
          <w:bCs/>
          <w:caps/>
          <w:sz w:val="24"/>
          <w:szCs w:val="24"/>
        </w:rPr>
      </w:pPr>
      <w:r w:rsidRPr="00E06C1B">
        <w:rPr>
          <w:rFonts w:ascii="Arial" w:hAnsi="Arial" w:cs="Arial"/>
          <w:b/>
          <w:bCs/>
          <w:caps/>
          <w:sz w:val="24"/>
          <w:szCs w:val="24"/>
        </w:rPr>
        <w:fldChar w:fldCharType="end"/>
      </w:r>
    </w:p>
    <w:p w:rsidR="000D526F" w:rsidRDefault="000D526F">
      <w:pPr>
        <w:spacing w:after="200"/>
        <w:jc w:val="both"/>
        <w:rPr>
          <w:rFonts w:ascii="Arial" w:hAnsi="Arial" w:cs="Arial"/>
          <w:b/>
          <w:bCs/>
          <w:caps/>
          <w:sz w:val="24"/>
          <w:szCs w:val="24"/>
        </w:rPr>
      </w:pPr>
      <w:r>
        <w:rPr>
          <w:rFonts w:ascii="Arial" w:hAnsi="Arial" w:cs="Arial"/>
          <w:b/>
          <w:bCs/>
          <w:caps/>
          <w:sz w:val="24"/>
          <w:szCs w:val="24"/>
        </w:rPr>
        <w:br w:type="page"/>
      </w:r>
    </w:p>
    <w:p w:rsidR="00EA4F46" w:rsidRPr="00D406A0" w:rsidRDefault="00EA4F46" w:rsidP="00D406A0">
      <w:pPr>
        <w:spacing w:line="276" w:lineRule="auto"/>
        <w:rPr>
          <w:rFonts w:ascii="Arial" w:hAnsi="Arial" w:cs="Arial"/>
          <w:b/>
          <w:sz w:val="24"/>
          <w:szCs w:val="24"/>
        </w:rPr>
      </w:pPr>
      <w:r w:rsidRPr="00D406A0">
        <w:rPr>
          <w:rFonts w:ascii="Arial" w:hAnsi="Arial" w:cs="Arial"/>
          <w:b/>
          <w:sz w:val="24"/>
          <w:szCs w:val="24"/>
        </w:rPr>
        <w:lastRenderedPageBreak/>
        <w:t>Wykaz skrótów</w:t>
      </w:r>
    </w:p>
    <w:p w:rsidR="00B03CD6" w:rsidRPr="00B03CD6" w:rsidRDefault="00B03CD6" w:rsidP="00B03CD6">
      <w:pPr>
        <w:tabs>
          <w:tab w:val="left" w:pos="1418"/>
        </w:tabs>
        <w:spacing w:line="276" w:lineRule="auto"/>
        <w:rPr>
          <w:rFonts w:ascii="Arial" w:hAnsi="Arial" w:cs="Arial"/>
          <w:b/>
          <w:sz w:val="24"/>
          <w:szCs w:val="24"/>
        </w:rPr>
      </w:pPr>
      <w:bookmarkStart w:id="0" w:name="_Toc424904859"/>
      <w:bookmarkStart w:id="1" w:name="_Toc424905052"/>
      <w:bookmarkStart w:id="2" w:name="_Toc424905320"/>
      <w:bookmarkStart w:id="3" w:name="_Toc424905967"/>
      <w:r w:rsidRPr="00B03CD6">
        <w:rPr>
          <w:rFonts w:ascii="Arial" w:hAnsi="Arial" w:cs="Arial"/>
          <w:b/>
          <w:sz w:val="24"/>
          <w:szCs w:val="24"/>
        </w:rPr>
        <w:t>BP</w:t>
      </w:r>
      <w:r w:rsidRPr="00B03CD6">
        <w:rPr>
          <w:rFonts w:ascii="Arial" w:hAnsi="Arial" w:cs="Arial"/>
          <w:b/>
          <w:sz w:val="24"/>
          <w:szCs w:val="24"/>
        </w:rPr>
        <w:tab/>
      </w:r>
      <w:r w:rsidRPr="00B03CD6">
        <w:rPr>
          <w:rFonts w:ascii="Arial" w:hAnsi="Arial" w:cs="Arial"/>
          <w:bCs/>
          <w:sz w:val="24"/>
          <w:szCs w:val="24"/>
        </w:rPr>
        <w:t>Budżet państwa;</w:t>
      </w:r>
    </w:p>
    <w:p w:rsidR="00B03CD6" w:rsidRPr="00B03CD6" w:rsidRDefault="00B03CD6" w:rsidP="00B03CD6">
      <w:pPr>
        <w:tabs>
          <w:tab w:val="left" w:pos="1418"/>
        </w:tabs>
        <w:spacing w:line="276" w:lineRule="auto"/>
        <w:rPr>
          <w:rFonts w:ascii="Arial" w:hAnsi="Arial" w:cs="Arial"/>
          <w:b/>
          <w:sz w:val="24"/>
          <w:szCs w:val="24"/>
        </w:rPr>
      </w:pPr>
      <w:r w:rsidRPr="00B03CD6">
        <w:rPr>
          <w:rFonts w:ascii="Arial" w:hAnsi="Arial" w:cs="Arial"/>
          <w:b/>
          <w:sz w:val="24"/>
          <w:szCs w:val="24"/>
        </w:rPr>
        <w:t>EFRR</w:t>
      </w:r>
      <w:r w:rsidRPr="00B03CD6">
        <w:rPr>
          <w:rFonts w:ascii="Arial" w:hAnsi="Arial" w:cs="Arial"/>
          <w:b/>
          <w:sz w:val="24"/>
          <w:szCs w:val="24"/>
        </w:rPr>
        <w:tab/>
      </w:r>
      <w:r w:rsidRPr="00B03CD6">
        <w:rPr>
          <w:rFonts w:ascii="Arial" w:hAnsi="Arial" w:cs="Arial"/>
          <w:sz w:val="24"/>
          <w:szCs w:val="24"/>
        </w:rPr>
        <w:t>Europejski Fundusz Rozwoju Regionalnego;</w:t>
      </w:r>
    </w:p>
    <w:p w:rsidR="00B03CD6" w:rsidRPr="00B03CD6" w:rsidRDefault="00B03CD6" w:rsidP="00B03CD6">
      <w:pPr>
        <w:tabs>
          <w:tab w:val="left" w:pos="1418"/>
        </w:tabs>
        <w:spacing w:line="276" w:lineRule="auto"/>
        <w:rPr>
          <w:rFonts w:ascii="Arial" w:hAnsi="Arial" w:cs="Arial"/>
          <w:b/>
          <w:sz w:val="24"/>
          <w:szCs w:val="24"/>
        </w:rPr>
      </w:pPr>
      <w:r w:rsidRPr="00B03CD6">
        <w:rPr>
          <w:rFonts w:ascii="Arial" w:hAnsi="Arial" w:cs="Arial"/>
          <w:b/>
          <w:sz w:val="24"/>
          <w:szCs w:val="24"/>
        </w:rPr>
        <w:t>EFS</w:t>
      </w:r>
      <w:r w:rsidRPr="00B03CD6">
        <w:rPr>
          <w:rFonts w:ascii="Arial" w:hAnsi="Arial" w:cs="Arial"/>
          <w:b/>
          <w:sz w:val="24"/>
          <w:szCs w:val="24"/>
        </w:rPr>
        <w:tab/>
      </w:r>
      <w:r w:rsidRPr="00B03CD6">
        <w:rPr>
          <w:rFonts w:ascii="Arial" w:hAnsi="Arial" w:cs="Arial"/>
          <w:sz w:val="24"/>
          <w:szCs w:val="24"/>
        </w:rPr>
        <w:t>Europejski Fundusz Społeczny;</w:t>
      </w:r>
    </w:p>
    <w:p w:rsidR="00B03CD6" w:rsidRPr="00B03CD6" w:rsidRDefault="00B03CD6" w:rsidP="00B03CD6">
      <w:pPr>
        <w:spacing w:line="276" w:lineRule="auto"/>
        <w:ind w:left="1418" w:hanging="1418"/>
        <w:rPr>
          <w:rFonts w:ascii="Arial" w:hAnsi="Arial" w:cs="Arial"/>
          <w:b/>
          <w:sz w:val="24"/>
          <w:szCs w:val="24"/>
        </w:rPr>
      </w:pPr>
      <w:r w:rsidRPr="00B03CD6">
        <w:rPr>
          <w:rFonts w:ascii="Arial" w:hAnsi="Arial" w:cs="Arial"/>
          <w:b/>
          <w:sz w:val="24"/>
          <w:szCs w:val="24"/>
        </w:rPr>
        <w:t>IZ RPO WZ</w:t>
      </w:r>
      <w:r w:rsidRPr="00B03CD6">
        <w:rPr>
          <w:rFonts w:ascii="Arial" w:hAnsi="Arial" w:cs="Arial"/>
          <w:b/>
          <w:sz w:val="24"/>
          <w:szCs w:val="24"/>
        </w:rPr>
        <w:tab/>
      </w:r>
      <w:r w:rsidRPr="00B03CD6">
        <w:rPr>
          <w:rFonts w:ascii="Arial" w:hAnsi="Arial" w:cs="Arial"/>
          <w:sz w:val="24"/>
          <w:szCs w:val="24"/>
        </w:rPr>
        <w:t>Instytucja Zarządzająca Regionalnym Programem Operacyjnym Województwa Zachodniopomorskiego 2014-2020;</w:t>
      </w:r>
    </w:p>
    <w:p w:rsidR="00B03CD6" w:rsidRPr="00B03CD6" w:rsidRDefault="00B03CD6" w:rsidP="00B03CD6">
      <w:pPr>
        <w:tabs>
          <w:tab w:val="left" w:pos="1418"/>
        </w:tabs>
        <w:spacing w:line="276" w:lineRule="auto"/>
        <w:rPr>
          <w:rFonts w:ascii="Arial" w:hAnsi="Arial" w:cs="Arial"/>
          <w:b/>
          <w:sz w:val="24"/>
          <w:szCs w:val="24"/>
        </w:rPr>
      </w:pPr>
      <w:r w:rsidRPr="00B03CD6">
        <w:rPr>
          <w:rFonts w:ascii="Arial" w:hAnsi="Arial" w:cs="Arial"/>
          <w:b/>
          <w:sz w:val="24"/>
          <w:szCs w:val="24"/>
        </w:rPr>
        <w:t>KOP</w:t>
      </w:r>
      <w:r w:rsidRPr="00B03CD6">
        <w:rPr>
          <w:rFonts w:ascii="Arial" w:hAnsi="Arial" w:cs="Arial"/>
          <w:b/>
          <w:sz w:val="24"/>
          <w:szCs w:val="24"/>
        </w:rPr>
        <w:tab/>
      </w:r>
      <w:r w:rsidRPr="00B03CD6">
        <w:rPr>
          <w:rFonts w:ascii="Arial" w:hAnsi="Arial" w:cs="Arial"/>
          <w:sz w:val="24"/>
          <w:szCs w:val="24"/>
        </w:rPr>
        <w:t>Komisja Oceny Projektów;</w:t>
      </w:r>
    </w:p>
    <w:p w:rsidR="00B03CD6" w:rsidRPr="00B03CD6" w:rsidRDefault="00B03CD6" w:rsidP="00B03CD6">
      <w:pPr>
        <w:tabs>
          <w:tab w:val="left" w:pos="1418"/>
        </w:tabs>
        <w:spacing w:line="276" w:lineRule="auto"/>
        <w:ind w:left="1418" w:hanging="1418"/>
        <w:rPr>
          <w:rFonts w:ascii="Arial" w:hAnsi="Arial" w:cs="Arial"/>
          <w:b/>
          <w:sz w:val="24"/>
          <w:szCs w:val="24"/>
        </w:rPr>
      </w:pPr>
      <w:r w:rsidRPr="00B03CD6">
        <w:rPr>
          <w:rFonts w:ascii="Arial" w:hAnsi="Arial" w:cs="Arial"/>
          <w:b/>
          <w:sz w:val="24"/>
          <w:szCs w:val="24"/>
        </w:rPr>
        <w:t>LSI2014</w:t>
      </w:r>
      <w:r w:rsidRPr="00B03CD6">
        <w:rPr>
          <w:rFonts w:ascii="Arial" w:hAnsi="Arial" w:cs="Arial"/>
          <w:b/>
          <w:sz w:val="24"/>
          <w:szCs w:val="24"/>
        </w:rPr>
        <w:tab/>
      </w:r>
      <w:r w:rsidRPr="00B03CD6">
        <w:rPr>
          <w:rFonts w:ascii="Arial" w:hAnsi="Arial" w:cs="Arial"/>
          <w:sz w:val="24"/>
          <w:szCs w:val="24"/>
        </w:rPr>
        <w:t>Lokalny System Informatyczny do obsługi Regionalnego Programu Operacyjnego Województwa Zachodniopomorskiego 2014-2020 w zakresie aplikowania o środki oraz wprowadzania zmian do Projektu;</w:t>
      </w:r>
    </w:p>
    <w:p w:rsidR="00B03CD6" w:rsidRPr="00B03CD6" w:rsidRDefault="00B03CD6" w:rsidP="00B03CD6">
      <w:pPr>
        <w:tabs>
          <w:tab w:val="left" w:pos="1418"/>
        </w:tabs>
        <w:spacing w:line="276" w:lineRule="auto"/>
        <w:ind w:left="1418" w:hanging="1418"/>
        <w:rPr>
          <w:rFonts w:ascii="Arial" w:hAnsi="Arial" w:cs="Arial"/>
          <w:b/>
          <w:sz w:val="24"/>
          <w:szCs w:val="24"/>
        </w:rPr>
      </w:pPr>
      <w:r w:rsidRPr="00B03CD6">
        <w:rPr>
          <w:rFonts w:ascii="Arial" w:hAnsi="Arial" w:cs="Arial"/>
          <w:b/>
          <w:sz w:val="24"/>
          <w:szCs w:val="24"/>
        </w:rPr>
        <w:t>RPO WZ</w:t>
      </w:r>
      <w:r w:rsidRPr="00B03CD6">
        <w:rPr>
          <w:rFonts w:ascii="Arial" w:hAnsi="Arial" w:cs="Arial"/>
          <w:b/>
          <w:sz w:val="24"/>
          <w:szCs w:val="24"/>
        </w:rPr>
        <w:tab/>
      </w:r>
      <w:r w:rsidRPr="00B03CD6">
        <w:rPr>
          <w:rFonts w:ascii="Arial" w:hAnsi="Arial" w:cs="Arial"/>
          <w:sz w:val="24"/>
          <w:szCs w:val="24"/>
        </w:rPr>
        <w:t>Regionalny Program Operacyjny Województwa Zachodniopomorskiego 2014-2020;</w:t>
      </w:r>
    </w:p>
    <w:p w:rsidR="00B03CD6" w:rsidRPr="00B03CD6" w:rsidRDefault="00B03CD6" w:rsidP="00B03CD6">
      <w:pPr>
        <w:tabs>
          <w:tab w:val="left" w:pos="1418"/>
        </w:tabs>
        <w:spacing w:line="276" w:lineRule="auto"/>
        <w:ind w:left="1418" w:hanging="1418"/>
        <w:rPr>
          <w:rFonts w:ascii="Arial" w:hAnsi="Arial" w:cs="Arial"/>
          <w:b/>
          <w:sz w:val="24"/>
          <w:szCs w:val="24"/>
        </w:rPr>
      </w:pPr>
      <w:r w:rsidRPr="00B03CD6">
        <w:rPr>
          <w:rFonts w:ascii="Arial" w:hAnsi="Arial" w:cs="Arial"/>
          <w:b/>
          <w:sz w:val="24"/>
          <w:szCs w:val="24"/>
        </w:rPr>
        <w:t>SL2014</w:t>
      </w:r>
      <w:r w:rsidRPr="00B03CD6">
        <w:rPr>
          <w:rFonts w:ascii="Arial" w:hAnsi="Arial" w:cs="Arial"/>
          <w:b/>
          <w:sz w:val="24"/>
          <w:szCs w:val="24"/>
        </w:rPr>
        <w:tab/>
      </w:r>
      <w:r w:rsidRPr="00B03CD6">
        <w:rPr>
          <w:rFonts w:ascii="Arial" w:hAnsi="Arial" w:cs="Arial"/>
          <w:sz w:val="24"/>
          <w:szCs w:val="24"/>
        </w:rPr>
        <w:t>Aplikacja główna centralnego systemu teleinformatycznego wykorzystywana m.in. w procesie rozliczania Projektu oraz komunikowania się z IZ RPO WZ;</w:t>
      </w:r>
    </w:p>
    <w:p w:rsidR="00B03CD6" w:rsidRPr="00B03CD6" w:rsidRDefault="00B03CD6" w:rsidP="00B03CD6">
      <w:pPr>
        <w:tabs>
          <w:tab w:val="left" w:pos="1418"/>
        </w:tabs>
        <w:spacing w:line="276" w:lineRule="auto"/>
        <w:ind w:left="1418" w:hanging="1418"/>
        <w:rPr>
          <w:rFonts w:ascii="Arial" w:hAnsi="Arial" w:cs="Arial"/>
          <w:b/>
          <w:sz w:val="24"/>
          <w:szCs w:val="24"/>
        </w:rPr>
      </w:pPr>
      <w:r w:rsidRPr="00B03CD6">
        <w:rPr>
          <w:rFonts w:ascii="Arial" w:hAnsi="Arial" w:cs="Arial"/>
          <w:b/>
          <w:sz w:val="24"/>
          <w:szCs w:val="24"/>
        </w:rPr>
        <w:t>SOOP</w:t>
      </w:r>
      <w:r w:rsidRPr="00B03CD6">
        <w:rPr>
          <w:rFonts w:ascii="Arial" w:hAnsi="Arial" w:cs="Arial"/>
          <w:b/>
          <w:sz w:val="24"/>
          <w:szCs w:val="24"/>
        </w:rPr>
        <w:tab/>
      </w:r>
      <w:r w:rsidRPr="00B03CD6">
        <w:rPr>
          <w:rFonts w:ascii="Arial" w:hAnsi="Arial" w:cs="Arial"/>
          <w:sz w:val="24"/>
          <w:szCs w:val="24"/>
        </w:rPr>
        <w:t>Szczegółowy Opis Osi Priorytetowych Regionalnego Programu Operacyjnego Województwa Zachodniopomorskiego 2014-2020;</w:t>
      </w:r>
    </w:p>
    <w:p w:rsidR="00B03CD6" w:rsidRPr="00B03CD6" w:rsidRDefault="00B03CD6" w:rsidP="00B03CD6">
      <w:pPr>
        <w:tabs>
          <w:tab w:val="left" w:pos="1418"/>
        </w:tabs>
        <w:spacing w:line="276" w:lineRule="auto"/>
        <w:rPr>
          <w:rFonts w:ascii="Arial" w:hAnsi="Arial" w:cs="Arial"/>
          <w:b/>
          <w:sz w:val="24"/>
          <w:szCs w:val="24"/>
        </w:rPr>
      </w:pPr>
      <w:r w:rsidRPr="00B03CD6">
        <w:rPr>
          <w:rFonts w:ascii="Arial" w:hAnsi="Arial" w:cs="Arial"/>
          <w:b/>
          <w:sz w:val="24"/>
          <w:szCs w:val="24"/>
        </w:rPr>
        <w:t>UE</w:t>
      </w:r>
      <w:r w:rsidRPr="00B03CD6">
        <w:rPr>
          <w:rFonts w:ascii="Arial" w:hAnsi="Arial" w:cs="Arial"/>
          <w:b/>
          <w:sz w:val="24"/>
          <w:szCs w:val="24"/>
        </w:rPr>
        <w:tab/>
      </w:r>
      <w:r w:rsidRPr="00B03CD6">
        <w:rPr>
          <w:rFonts w:ascii="Arial" w:hAnsi="Arial" w:cs="Arial"/>
          <w:sz w:val="24"/>
          <w:szCs w:val="24"/>
        </w:rPr>
        <w:t>Unia Europejska;</w:t>
      </w:r>
    </w:p>
    <w:p w:rsidR="00B03CD6" w:rsidRPr="00B03CD6" w:rsidRDefault="00B03CD6" w:rsidP="00B03CD6">
      <w:pPr>
        <w:tabs>
          <w:tab w:val="left" w:pos="1418"/>
        </w:tabs>
        <w:spacing w:line="276" w:lineRule="auto"/>
        <w:rPr>
          <w:rFonts w:ascii="Arial" w:hAnsi="Arial" w:cs="Arial"/>
          <w:b/>
          <w:sz w:val="24"/>
          <w:szCs w:val="24"/>
        </w:rPr>
      </w:pPr>
      <w:r w:rsidRPr="00B03CD6">
        <w:rPr>
          <w:rFonts w:ascii="Arial" w:hAnsi="Arial" w:cs="Arial"/>
          <w:b/>
          <w:sz w:val="24"/>
          <w:szCs w:val="24"/>
        </w:rPr>
        <w:t>US</w:t>
      </w:r>
      <w:r w:rsidRPr="00B03CD6">
        <w:rPr>
          <w:rFonts w:ascii="Arial" w:hAnsi="Arial" w:cs="Arial"/>
          <w:b/>
          <w:sz w:val="24"/>
          <w:szCs w:val="24"/>
        </w:rPr>
        <w:tab/>
      </w:r>
      <w:r w:rsidRPr="00B03CD6">
        <w:rPr>
          <w:rFonts w:ascii="Arial" w:hAnsi="Arial" w:cs="Arial"/>
          <w:sz w:val="24"/>
          <w:szCs w:val="24"/>
        </w:rPr>
        <w:t>Urząd Skarbowy;</w:t>
      </w:r>
    </w:p>
    <w:p w:rsidR="00B03CD6" w:rsidRPr="00B03CD6" w:rsidRDefault="00B03CD6" w:rsidP="00B03CD6">
      <w:pPr>
        <w:tabs>
          <w:tab w:val="left" w:pos="1418"/>
        </w:tabs>
        <w:spacing w:line="276" w:lineRule="auto"/>
        <w:rPr>
          <w:rFonts w:ascii="Arial" w:hAnsi="Arial" w:cs="Arial"/>
          <w:b/>
          <w:sz w:val="24"/>
          <w:szCs w:val="24"/>
        </w:rPr>
      </w:pPr>
      <w:r w:rsidRPr="00B03CD6">
        <w:rPr>
          <w:rFonts w:ascii="Arial" w:hAnsi="Arial" w:cs="Arial"/>
          <w:b/>
          <w:sz w:val="24"/>
          <w:szCs w:val="24"/>
        </w:rPr>
        <w:t>VAT</w:t>
      </w:r>
      <w:r w:rsidRPr="00B03CD6">
        <w:rPr>
          <w:rFonts w:ascii="Arial" w:hAnsi="Arial" w:cs="Arial"/>
          <w:b/>
          <w:sz w:val="24"/>
          <w:szCs w:val="24"/>
        </w:rPr>
        <w:tab/>
      </w:r>
      <w:r w:rsidRPr="00B03CD6">
        <w:rPr>
          <w:rFonts w:ascii="Arial" w:hAnsi="Arial" w:cs="Arial"/>
          <w:sz w:val="24"/>
          <w:szCs w:val="24"/>
        </w:rPr>
        <w:t>Podatek od towarów i usług;</w:t>
      </w:r>
    </w:p>
    <w:p w:rsidR="00B03CD6" w:rsidRPr="00B03CD6" w:rsidRDefault="00B03CD6" w:rsidP="00B03CD6">
      <w:pPr>
        <w:tabs>
          <w:tab w:val="left" w:pos="1418"/>
        </w:tabs>
        <w:spacing w:line="276" w:lineRule="auto"/>
        <w:rPr>
          <w:rFonts w:ascii="Arial" w:hAnsi="Arial" w:cs="Arial"/>
          <w:b/>
          <w:sz w:val="24"/>
          <w:szCs w:val="24"/>
        </w:rPr>
      </w:pPr>
      <w:r w:rsidRPr="00B03CD6">
        <w:rPr>
          <w:rFonts w:ascii="Arial" w:hAnsi="Arial" w:cs="Arial"/>
          <w:b/>
          <w:sz w:val="24"/>
          <w:szCs w:val="24"/>
        </w:rPr>
        <w:t>WE</w:t>
      </w:r>
      <w:r w:rsidRPr="00B03CD6">
        <w:rPr>
          <w:rFonts w:ascii="Arial" w:hAnsi="Arial" w:cs="Arial"/>
          <w:b/>
          <w:sz w:val="24"/>
          <w:szCs w:val="24"/>
        </w:rPr>
        <w:tab/>
      </w:r>
      <w:r w:rsidRPr="00B03CD6">
        <w:rPr>
          <w:rFonts w:ascii="Arial" w:hAnsi="Arial" w:cs="Arial"/>
          <w:sz w:val="24"/>
          <w:szCs w:val="24"/>
        </w:rPr>
        <w:t>Wspólnota Europejska;</w:t>
      </w:r>
    </w:p>
    <w:p w:rsidR="00F76B86" w:rsidRPr="00D406A0" w:rsidRDefault="00B03CD6" w:rsidP="00D406A0">
      <w:pPr>
        <w:tabs>
          <w:tab w:val="left" w:pos="1418"/>
        </w:tabs>
        <w:spacing w:line="276" w:lineRule="auto"/>
        <w:rPr>
          <w:rFonts w:ascii="Arial" w:hAnsi="Arial" w:cs="Arial"/>
          <w:b/>
          <w:sz w:val="24"/>
          <w:szCs w:val="24"/>
        </w:rPr>
      </w:pPr>
      <w:r w:rsidRPr="00B03CD6">
        <w:rPr>
          <w:rFonts w:ascii="Arial" w:hAnsi="Arial" w:cs="Arial"/>
          <w:b/>
          <w:sz w:val="24"/>
          <w:szCs w:val="24"/>
        </w:rPr>
        <w:t>ZUS</w:t>
      </w:r>
      <w:r w:rsidRPr="00B03CD6">
        <w:rPr>
          <w:rFonts w:ascii="Arial" w:hAnsi="Arial" w:cs="Arial"/>
          <w:b/>
          <w:sz w:val="24"/>
          <w:szCs w:val="24"/>
        </w:rPr>
        <w:tab/>
      </w:r>
      <w:r w:rsidRPr="00B03CD6">
        <w:rPr>
          <w:rFonts w:ascii="Arial" w:hAnsi="Arial" w:cs="Arial"/>
          <w:sz w:val="24"/>
          <w:szCs w:val="24"/>
        </w:rPr>
        <w:t>Zakład Ubezpieczeń Społecznych.</w:t>
      </w:r>
    </w:p>
    <w:p w:rsidR="00EA4F46" w:rsidRPr="00743E41" w:rsidRDefault="00EA4F46" w:rsidP="00040075">
      <w:pPr>
        <w:pStyle w:val="Nagwek1"/>
      </w:pPr>
      <w:bookmarkStart w:id="4" w:name="_Toc424904858"/>
      <w:bookmarkStart w:id="5" w:name="_Toc424905051"/>
      <w:bookmarkStart w:id="6" w:name="_Toc424905319"/>
      <w:bookmarkStart w:id="7" w:name="_Toc424905966"/>
      <w:bookmarkStart w:id="8" w:name="_Toc425849907"/>
      <w:bookmarkStart w:id="9" w:name="_Toc27658289"/>
      <w:r w:rsidRPr="00743E41">
        <w:t>Słownik pojęć</w:t>
      </w:r>
      <w:bookmarkEnd w:id="4"/>
      <w:bookmarkEnd w:id="5"/>
      <w:bookmarkEnd w:id="6"/>
      <w:bookmarkEnd w:id="7"/>
      <w:bookmarkEnd w:id="8"/>
      <w:bookmarkEnd w:id="9"/>
    </w:p>
    <w:p w:rsidR="009D2A6D" w:rsidRPr="00C42716" w:rsidRDefault="00EA4F46" w:rsidP="00C42716">
      <w:pPr>
        <w:spacing w:line="276" w:lineRule="auto"/>
        <w:ind w:firstLine="360"/>
        <w:rPr>
          <w:rFonts w:ascii="Arial" w:eastAsia="Times New Roman" w:hAnsi="Arial" w:cs="Arial"/>
          <w:sz w:val="24"/>
          <w:szCs w:val="24"/>
          <w:lang w:eastAsia="pl-PL"/>
        </w:rPr>
      </w:pPr>
      <w:r w:rsidRPr="00C42716">
        <w:rPr>
          <w:rFonts w:ascii="Arial" w:eastAsia="Times New Roman" w:hAnsi="Arial" w:cs="Arial"/>
          <w:sz w:val="24"/>
          <w:szCs w:val="24"/>
          <w:lang w:eastAsia="pl-PL"/>
        </w:rPr>
        <w:t>Użyte w regulaminie pojęcia oznaczają:</w:t>
      </w:r>
    </w:p>
    <w:p w:rsidR="00EA4F46" w:rsidRPr="00C42716" w:rsidRDefault="00EA4F46" w:rsidP="00B80752">
      <w:pPr>
        <w:pStyle w:val="Akapitzlist"/>
        <w:numPr>
          <w:ilvl w:val="0"/>
          <w:numId w:val="33"/>
        </w:numPr>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 xml:space="preserve">beneficjent – </w:t>
      </w:r>
      <w:r w:rsidR="007458B5" w:rsidRPr="00C42716">
        <w:rPr>
          <w:rFonts w:ascii="Arial" w:eastAsia="Times New Roman" w:hAnsi="Arial" w:cs="Arial"/>
          <w:sz w:val="24"/>
          <w:szCs w:val="24"/>
          <w:lang w:eastAsia="pl-PL"/>
        </w:rPr>
        <w:t xml:space="preserve">podmiot, o którym mowa w art. 2 pkt </w:t>
      </w:r>
      <w:r w:rsidR="00637559" w:rsidRPr="00C42716">
        <w:rPr>
          <w:rFonts w:ascii="Arial" w:eastAsia="Times New Roman" w:hAnsi="Arial" w:cs="Arial"/>
          <w:sz w:val="24"/>
          <w:szCs w:val="24"/>
          <w:lang w:eastAsia="pl-PL"/>
        </w:rPr>
        <w:t xml:space="preserve">10 rozporządzenia </w:t>
      </w:r>
      <w:r w:rsidR="007458B5" w:rsidRPr="00C42716">
        <w:rPr>
          <w:rFonts w:ascii="Arial" w:eastAsia="Times New Roman" w:hAnsi="Arial" w:cs="Arial"/>
          <w:sz w:val="24"/>
          <w:szCs w:val="24"/>
          <w:lang w:eastAsia="pl-PL"/>
        </w:rPr>
        <w:t>ogólnego</w:t>
      </w:r>
      <w:r w:rsidR="006449D8" w:rsidRPr="00C42716">
        <w:rPr>
          <w:rFonts w:ascii="Arial" w:eastAsia="Times New Roman" w:hAnsi="Arial" w:cs="Arial"/>
          <w:sz w:val="24"/>
          <w:szCs w:val="24"/>
          <w:lang w:eastAsia="pl-PL"/>
        </w:rPr>
        <w:t xml:space="preserve"> oraz podmiot, o którym mowa w art. 63 rozporządzenia ogólnego</w:t>
      </w:r>
      <w:r w:rsidR="007458B5" w:rsidRPr="00C42716">
        <w:rPr>
          <w:rFonts w:ascii="Arial" w:eastAsia="Times New Roman" w:hAnsi="Arial" w:cs="Arial"/>
          <w:sz w:val="24"/>
          <w:szCs w:val="24"/>
          <w:lang w:eastAsia="pl-PL"/>
        </w:rPr>
        <w:t>;</w:t>
      </w:r>
    </w:p>
    <w:p w:rsidR="0048635D" w:rsidRPr="00C42716" w:rsidRDefault="0048635D" w:rsidP="00B80752">
      <w:pPr>
        <w:numPr>
          <w:ilvl w:val="0"/>
          <w:numId w:val="33"/>
        </w:numPr>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 xml:space="preserve">decyzja o dofinansowaniu </w:t>
      </w:r>
      <w:r w:rsidR="006449D8" w:rsidRPr="00C42716">
        <w:rPr>
          <w:rFonts w:ascii="Arial" w:eastAsia="Times New Roman" w:hAnsi="Arial" w:cs="Arial"/>
          <w:sz w:val="24"/>
          <w:szCs w:val="24"/>
          <w:lang w:eastAsia="pl-PL"/>
        </w:rPr>
        <w:t>projektu</w:t>
      </w:r>
      <w:r w:rsidR="00E207E0" w:rsidRPr="00C42716">
        <w:rPr>
          <w:rFonts w:ascii="Arial" w:eastAsia="Times New Roman" w:hAnsi="Arial" w:cs="Arial"/>
          <w:sz w:val="24"/>
          <w:szCs w:val="24"/>
          <w:lang w:eastAsia="pl-PL"/>
        </w:rPr>
        <w:t xml:space="preserve"> </w:t>
      </w:r>
      <w:r w:rsidRPr="00C42716">
        <w:rPr>
          <w:rFonts w:ascii="Arial" w:eastAsia="Times New Roman" w:hAnsi="Arial" w:cs="Arial"/>
          <w:bCs/>
          <w:sz w:val="24"/>
          <w:szCs w:val="24"/>
          <w:lang w:eastAsia="pl-PL"/>
        </w:rPr>
        <w:t>–</w:t>
      </w:r>
      <w:r w:rsidR="00613ACF" w:rsidRPr="00C42716">
        <w:rPr>
          <w:rFonts w:ascii="Arial" w:eastAsia="Times New Roman" w:hAnsi="Arial" w:cs="Arial"/>
          <w:bCs/>
          <w:sz w:val="24"/>
          <w:szCs w:val="24"/>
          <w:lang w:eastAsia="pl-PL"/>
        </w:rPr>
        <w:t xml:space="preserve"> </w:t>
      </w:r>
      <w:r w:rsidR="007458B5" w:rsidRPr="00C42716">
        <w:rPr>
          <w:rFonts w:ascii="Arial" w:hAnsi="Arial" w:cs="Arial"/>
          <w:sz w:val="24"/>
          <w:szCs w:val="24"/>
        </w:rPr>
        <w:t>decyzja podjęta przez IZ RPO WZ, która stanowi podstawę dofinansowania projektu, w przypadku gdy wnioskodawcą jest</w:t>
      </w:r>
      <w:r w:rsidR="00EC458E" w:rsidRPr="00C42716">
        <w:rPr>
          <w:rFonts w:ascii="Arial" w:hAnsi="Arial" w:cs="Arial"/>
          <w:sz w:val="24"/>
          <w:szCs w:val="24"/>
        </w:rPr>
        <w:t xml:space="preserve"> Województwo Zachodniopomorskie;</w:t>
      </w:r>
    </w:p>
    <w:p w:rsidR="00CF3997" w:rsidRPr="00C42716" w:rsidRDefault="00CF3997" w:rsidP="00B80752">
      <w:pPr>
        <w:numPr>
          <w:ilvl w:val="0"/>
          <w:numId w:val="33"/>
        </w:numPr>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 xml:space="preserve">deklaracja </w:t>
      </w:r>
      <w:r w:rsidR="00D70F8B" w:rsidRPr="00C42716">
        <w:rPr>
          <w:rFonts w:ascii="Arial" w:eastAsia="Times New Roman" w:hAnsi="Arial" w:cs="Arial"/>
          <w:sz w:val="24"/>
          <w:szCs w:val="24"/>
          <w:lang w:eastAsia="pl-PL"/>
        </w:rPr>
        <w:t xml:space="preserve">o przygotowaniu projektu </w:t>
      </w:r>
      <w:r w:rsidRPr="00C42716">
        <w:rPr>
          <w:rFonts w:ascii="Arial" w:eastAsia="Times New Roman" w:hAnsi="Arial" w:cs="Arial"/>
          <w:sz w:val="24"/>
          <w:szCs w:val="24"/>
          <w:lang w:eastAsia="pl-PL"/>
        </w:rPr>
        <w:t>–</w:t>
      </w:r>
      <w:r w:rsidR="00044E23" w:rsidRPr="00C42716">
        <w:rPr>
          <w:rFonts w:ascii="Arial" w:eastAsia="Times New Roman" w:hAnsi="Arial" w:cs="Arial"/>
          <w:sz w:val="24"/>
          <w:szCs w:val="24"/>
          <w:lang w:eastAsia="pl-PL"/>
        </w:rPr>
        <w:t xml:space="preserve"> zobowiązanie beneficjenta </w:t>
      </w:r>
      <w:r w:rsidR="00D406A0">
        <w:rPr>
          <w:rFonts w:ascii="Arial" w:eastAsia="Times New Roman" w:hAnsi="Arial" w:cs="Arial"/>
          <w:sz w:val="24"/>
          <w:szCs w:val="24"/>
          <w:lang w:eastAsia="pl-PL"/>
        </w:rPr>
        <w:t>do </w:t>
      </w:r>
      <w:r w:rsidR="00044E23" w:rsidRPr="00C42716">
        <w:rPr>
          <w:rFonts w:ascii="Arial" w:eastAsia="Times New Roman" w:hAnsi="Arial" w:cs="Arial"/>
          <w:sz w:val="24"/>
          <w:szCs w:val="24"/>
          <w:lang w:eastAsia="pl-PL"/>
        </w:rPr>
        <w:t>przygotowania projektu w pełnym zakresie, z należytą starannością</w:t>
      </w:r>
      <w:r w:rsidR="007F3C29" w:rsidRPr="00C42716">
        <w:rPr>
          <w:rFonts w:ascii="Arial" w:eastAsia="Times New Roman" w:hAnsi="Arial" w:cs="Arial"/>
          <w:sz w:val="24"/>
          <w:szCs w:val="24"/>
          <w:lang w:eastAsia="pl-PL"/>
        </w:rPr>
        <w:t>,</w:t>
      </w:r>
      <w:r w:rsidR="00044E23" w:rsidRPr="00C42716">
        <w:rPr>
          <w:rFonts w:ascii="Arial" w:eastAsia="Times New Roman" w:hAnsi="Arial" w:cs="Arial"/>
          <w:sz w:val="24"/>
          <w:szCs w:val="24"/>
          <w:lang w:eastAsia="pl-PL"/>
        </w:rPr>
        <w:t xml:space="preserve"> zgodni</w:t>
      </w:r>
      <w:r w:rsidR="00F70493" w:rsidRPr="00C42716">
        <w:rPr>
          <w:rFonts w:ascii="Arial" w:eastAsia="Times New Roman" w:hAnsi="Arial" w:cs="Arial"/>
          <w:sz w:val="24"/>
          <w:szCs w:val="24"/>
          <w:lang w:eastAsia="pl-PL"/>
        </w:rPr>
        <w:t>e z przepisami prawa krajowego oraz</w:t>
      </w:r>
      <w:r w:rsidR="00044E23" w:rsidRPr="00C42716">
        <w:rPr>
          <w:rFonts w:ascii="Arial" w:eastAsia="Times New Roman" w:hAnsi="Arial" w:cs="Arial"/>
          <w:sz w:val="24"/>
          <w:szCs w:val="24"/>
          <w:lang w:eastAsia="pl-PL"/>
        </w:rPr>
        <w:t xml:space="preserve"> unijnego</w:t>
      </w:r>
      <w:r w:rsidR="00821303">
        <w:rPr>
          <w:rFonts w:ascii="Arial" w:eastAsia="Times New Roman" w:hAnsi="Arial" w:cs="Arial"/>
          <w:sz w:val="24"/>
          <w:szCs w:val="24"/>
          <w:lang w:eastAsia="pl-PL"/>
        </w:rPr>
        <w:t xml:space="preserve"> – dotyczy beneficjentów innych niż Województwo Zachodniopomorskie</w:t>
      </w:r>
      <w:r w:rsidR="00044E23" w:rsidRPr="00C42716">
        <w:rPr>
          <w:rFonts w:ascii="Arial" w:eastAsia="Times New Roman" w:hAnsi="Arial" w:cs="Arial"/>
          <w:sz w:val="24"/>
          <w:szCs w:val="24"/>
          <w:lang w:eastAsia="pl-PL"/>
        </w:rPr>
        <w:t>;</w:t>
      </w:r>
    </w:p>
    <w:p w:rsidR="008250E3" w:rsidRPr="00C42716" w:rsidRDefault="008250E3" w:rsidP="00B80752">
      <w:pPr>
        <w:numPr>
          <w:ilvl w:val="0"/>
          <w:numId w:val="33"/>
        </w:numPr>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dofinansowanie – współfinansowanie Unii Europejskiej (UE) lub współfinansowanie krajowe z budżetu państwa (BP) (jeśli dotyczy)</w:t>
      </w:r>
      <w:r w:rsidR="007F3C29" w:rsidRPr="00C42716">
        <w:rPr>
          <w:rFonts w:ascii="Arial" w:eastAsia="Times New Roman" w:hAnsi="Arial" w:cs="Arial"/>
          <w:sz w:val="24"/>
          <w:szCs w:val="24"/>
          <w:lang w:eastAsia="pl-PL"/>
        </w:rPr>
        <w:t>,</w:t>
      </w:r>
      <w:r w:rsidR="006449D8" w:rsidRPr="00C42716">
        <w:rPr>
          <w:rFonts w:ascii="Arial" w:eastAsia="Times New Roman" w:hAnsi="Arial" w:cs="Arial"/>
          <w:sz w:val="24"/>
          <w:szCs w:val="24"/>
          <w:lang w:eastAsia="pl-PL"/>
        </w:rPr>
        <w:t xml:space="preserve"> wypłacane na podstawie decyzji o dofinansowaniu projektu</w:t>
      </w:r>
      <w:r w:rsidRPr="00C42716">
        <w:rPr>
          <w:rFonts w:ascii="Arial" w:eastAsia="Times New Roman" w:hAnsi="Arial" w:cs="Arial"/>
          <w:sz w:val="24"/>
          <w:szCs w:val="24"/>
          <w:lang w:eastAsia="pl-PL"/>
        </w:rPr>
        <w:t>;</w:t>
      </w:r>
    </w:p>
    <w:p w:rsidR="006449D8" w:rsidRPr="00D406A0" w:rsidRDefault="006449D8" w:rsidP="00B80752">
      <w:pPr>
        <w:numPr>
          <w:ilvl w:val="0"/>
          <w:numId w:val="33"/>
        </w:numPr>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dostawy</w:t>
      </w:r>
      <w:r w:rsidR="00D11A3D" w:rsidRPr="00C42716">
        <w:rPr>
          <w:rFonts w:ascii="Arial" w:eastAsia="Times New Roman" w:hAnsi="Arial" w:cs="Arial"/>
          <w:sz w:val="24"/>
          <w:szCs w:val="24"/>
          <w:lang w:eastAsia="pl-PL"/>
        </w:rPr>
        <w:t xml:space="preserve"> – nabywanie rzeczy oraz innych dóbr w szczególności na podstawie umowy sprzedaży, dostawy, najmu, dzierżawy lub leasingu </w:t>
      </w:r>
      <w:r w:rsidR="00D406A0">
        <w:rPr>
          <w:rFonts w:ascii="Arial" w:eastAsia="Times New Roman" w:hAnsi="Arial" w:cs="Arial"/>
          <w:sz w:val="24"/>
          <w:szCs w:val="24"/>
          <w:lang w:eastAsia="pl-PL"/>
        </w:rPr>
        <w:t>z </w:t>
      </w:r>
      <w:r w:rsidR="00D11A3D" w:rsidRPr="00D406A0">
        <w:rPr>
          <w:rFonts w:ascii="Arial" w:eastAsia="Times New Roman" w:hAnsi="Arial" w:cs="Arial"/>
          <w:sz w:val="24"/>
          <w:szCs w:val="24"/>
          <w:lang w:eastAsia="pl-PL"/>
        </w:rPr>
        <w:t>opcją lub bez opcji zakupu, które może obejmować dodatkowo rozmieszczenie lub instalacj</w:t>
      </w:r>
      <w:r w:rsidR="00413E44" w:rsidRPr="00D406A0">
        <w:rPr>
          <w:rFonts w:ascii="Arial" w:eastAsia="Times New Roman" w:hAnsi="Arial" w:cs="Arial"/>
          <w:sz w:val="24"/>
          <w:szCs w:val="24"/>
          <w:lang w:eastAsia="pl-PL"/>
        </w:rPr>
        <w:t>ę</w:t>
      </w:r>
      <w:r w:rsidR="00D11A3D" w:rsidRPr="00D406A0">
        <w:rPr>
          <w:rFonts w:ascii="Arial" w:eastAsia="Times New Roman" w:hAnsi="Arial" w:cs="Arial"/>
          <w:sz w:val="24"/>
          <w:szCs w:val="24"/>
          <w:lang w:eastAsia="pl-PL"/>
        </w:rPr>
        <w:t xml:space="preserve"> (jeśli dotyczy);</w:t>
      </w:r>
    </w:p>
    <w:p w:rsidR="00EA4F46" w:rsidRPr="00C42716" w:rsidRDefault="00EA4F46" w:rsidP="00B80752">
      <w:pPr>
        <w:numPr>
          <w:ilvl w:val="0"/>
          <w:numId w:val="33"/>
        </w:numPr>
        <w:tabs>
          <w:tab w:val="left" w:pos="709"/>
        </w:tabs>
        <w:autoSpaceDE w:val="0"/>
        <w:autoSpaceDN w:val="0"/>
        <w:adjustRightInd w:val="0"/>
        <w:spacing w:line="276" w:lineRule="auto"/>
        <w:contextualSpacing/>
        <w:rPr>
          <w:rFonts w:ascii="Arial" w:hAnsi="Arial" w:cs="Arial"/>
          <w:bCs/>
          <w:sz w:val="24"/>
          <w:szCs w:val="24"/>
        </w:rPr>
      </w:pPr>
      <w:r w:rsidRPr="00C42716">
        <w:rPr>
          <w:rFonts w:ascii="Arial" w:hAnsi="Arial" w:cs="Arial"/>
          <w:bCs/>
          <w:sz w:val="24"/>
          <w:szCs w:val="24"/>
        </w:rPr>
        <w:t>dzień –</w:t>
      </w:r>
      <w:r w:rsidR="00E207E0" w:rsidRPr="00C42716">
        <w:rPr>
          <w:rFonts w:ascii="Arial" w:hAnsi="Arial" w:cs="Arial"/>
          <w:bCs/>
          <w:sz w:val="24"/>
          <w:szCs w:val="24"/>
        </w:rPr>
        <w:t xml:space="preserve"> </w:t>
      </w:r>
      <w:r w:rsidRPr="00C42716">
        <w:rPr>
          <w:rFonts w:ascii="Arial" w:hAnsi="Arial" w:cs="Arial"/>
          <w:bCs/>
          <w:sz w:val="24"/>
          <w:szCs w:val="24"/>
        </w:rPr>
        <w:t>dzień kalendarzowy;</w:t>
      </w:r>
    </w:p>
    <w:p w:rsidR="00EA4F46" w:rsidRPr="00C42716" w:rsidRDefault="00EA4F46"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eastAsia="Times New Roman" w:hAnsi="Arial" w:cs="Arial"/>
          <w:sz w:val="24"/>
          <w:szCs w:val="24"/>
          <w:lang w:eastAsia="pl-PL"/>
        </w:rPr>
        <w:t xml:space="preserve">ekspert </w:t>
      </w:r>
      <w:r w:rsidRPr="00C42716">
        <w:rPr>
          <w:rFonts w:ascii="Arial" w:eastAsia="Times New Roman" w:hAnsi="Arial" w:cs="Arial"/>
          <w:bCs/>
          <w:sz w:val="24"/>
          <w:szCs w:val="24"/>
          <w:lang w:eastAsia="pl-PL"/>
        </w:rPr>
        <w:t xml:space="preserve">– </w:t>
      </w:r>
      <w:r w:rsidRPr="00C42716">
        <w:rPr>
          <w:rFonts w:ascii="Arial" w:eastAsia="Times New Roman" w:hAnsi="Arial" w:cs="Arial"/>
          <w:sz w:val="24"/>
          <w:szCs w:val="24"/>
          <w:lang w:eastAsia="pl-PL"/>
        </w:rPr>
        <w:t xml:space="preserve">osoba, o której mowa w art. </w:t>
      </w:r>
      <w:r w:rsidR="00E207E0" w:rsidRPr="00C42716">
        <w:rPr>
          <w:rFonts w:ascii="Arial" w:eastAsia="Times New Roman" w:hAnsi="Arial" w:cs="Arial"/>
          <w:sz w:val="24"/>
          <w:szCs w:val="24"/>
          <w:lang w:eastAsia="pl-PL"/>
        </w:rPr>
        <w:t xml:space="preserve">68a </w:t>
      </w:r>
      <w:r w:rsidRPr="00C42716">
        <w:rPr>
          <w:rFonts w:ascii="Arial" w:eastAsia="Times New Roman" w:hAnsi="Arial" w:cs="Arial"/>
          <w:sz w:val="24"/>
          <w:szCs w:val="24"/>
          <w:lang w:eastAsia="pl-PL"/>
        </w:rPr>
        <w:t>ustawy</w:t>
      </w:r>
      <w:r w:rsidR="00174FFE" w:rsidRPr="00C42716">
        <w:rPr>
          <w:rFonts w:ascii="Arial" w:eastAsia="Times New Roman" w:hAnsi="Arial" w:cs="Arial"/>
          <w:sz w:val="24"/>
          <w:szCs w:val="24"/>
          <w:lang w:eastAsia="pl-PL"/>
        </w:rPr>
        <w:t xml:space="preserve"> wdrożeniowej</w:t>
      </w:r>
      <w:r w:rsidRPr="00C42716">
        <w:rPr>
          <w:rFonts w:ascii="Arial" w:eastAsia="Times New Roman" w:hAnsi="Arial" w:cs="Arial"/>
          <w:sz w:val="24"/>
          <w:szCs w:val="24"/>
          <w:lang w:eastAsia="pl-PL"/>
        </w:rPr>
        <w:t>;</w:t>
      </w:r>
    </w:p>
    <w:p w:rsidR="00D93993" w:rsidRPr="00C42716" w:rsidRDefault="00D93993"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eastAsia="Times New Roman" w:hAnsi="Arial" w:cs="Arial"/>
          <w:sz w:val="24"/>
          <w:szCs w:val="24"/>
          <w:lang w:eastAsia="pl-PL"/>
        </w:rPr>
        <w:lastRenderedPageBreak/>
        <w:t>formuła „wybuduj” – forma aplikowania o dofinansowanie danego przedsięwzięcia. Projekty realizowane w te</w:t>
      </w:r>
      <w:r w:rsidR="00D406A0">
        <w:rPr>
          <w:rFonts w:ascii="Arial" w:eastAsia="Times New Roman" w:hAnsi="Arial" w:cs="Arial"/>
          <w:sz w:val="24"/>
          <w:szCs w:val="24"/>
          <w:lang w:eastAsia="pl-PL"/>
        </w:rPr>
        <w:t>j formie posiadają najpóźniej w </w:t>
      </w:r>
      <w:r w:rsidRPr="00C42716">
        <w:rPr>
          <w:rFonts w:ascii="Arial" w:eastAsia="Times New Roman" w:hAnsi="Arial" w:cs="Arial"/>
          <w:sz w:val="24"/>
          <w:szCs w:val="24"/>
          <w:lang w:eastAsia="pl-PL"/>
        </w:rPr>
        <w:t xml:space="preserve">dniu złożenia wniosku o dofinansowanie dokumentację techniczną oraz najpóźniej przed dniem podpisania umowy o dofinansowanie uregulowane kwestie związane z oceną oddziaływania na środowisko i kwestie związane z uwarunkowaniami wynikającymi z procedur prawa budowlanego </w:t>
      </w:r>
      <w:r w:rsidR="00D406A0">
        <w:rPr>
          <w:rFonts w:ascii="Arial" w:eastAsia="Times New Roman" w:hAnsi="Arial" w:cs="Arial"/>
          <w:sz w:val="24"/>
          <w:szCs w:val="24"/>
          <w:lang w:eastAsia="pl-PL"/>
        </w:rPr>
        <w:t>i </w:t>
      </w:r>
      <w:r w:rsidRPr="00C42716">
        <w:rPr>
          <w:rFonts w:ascii="Arial" w:eastAsia="Times New Roman" w:hAnsi="Arial" w:cs="Arial"/>
          <w:sz w:val="24"/>
          <w:szCs w:val="24"/>
          <w:lang w:eastAsia="pl-PL"/>
        </w:rPr>
        <w:t>zagospodarowania przestrzennego tj.</w:t>
      </w:r>
      <w:r w:rsidR="00773B3E" w:rsidRPr="00C42716">
        <w:rPr>
          <w:rFonts w:ascii="Arial" w:eastAsia="Times New Roman" w:hAnsi="Arial" w:cs="Arial"/>
          <w:sz w:val="24"/>
          <w:szCs w:val="24"/>
          <w:lang w:eastAsia="pl-PL"/>
        </w:rPr>
        <w:t xml:space="preserve"> posiadają niezbędne ostateczne </w:t>
      </w:r>
      <w:r w:rsidRPr="00C42716">
        <w:rPr>
          <w:rFonts w:ascii="Arial" w:eastAsia="Times New Roman" w:hAnsi="Arial" w:cs="Arial"/>
          <w:sz w:val="24"/>
          <w:szCs w:val="24"/>
          <w:lang w:eastAsia="pl-PL"/>
        </w:rPr>
        <w:t>decyzje/pozwolenia/postanowienia/zgłoszenia/informacje o braku sprzeciwu do</w:t>
      </w:r>
      <w:r w:rsidR="00773B3E" w:rsidRPr="00C42716">
        <w:rPr>
          <w:rFonts w:ascii="Arial" w:eastAsia="Times New Roman" w:hAnsi="Arial" w:cs="Arial"/>
          <w:sz w:val="24"/>
          <w:szCs w:val="24"/>
          <w:lang w:eastAsia="pl-PL"/>
        </w:rPr>
        <w:t xml:space="preserve"> </w:t>
      </w:r>
      <w:r w:rsidRPr="00C42716">
        <w:rPr>
          <w:rFonts w:ascii="Arial" w:eastAsia="Times New Roman" w:hAnsi="Arial" w:cs="Arial"/>
          <w:sz w:val="24"/>
          <w:szCs w:val="24"/>
          <w:lang w:eastAsia="pl-PL"/>
        </w:rPr>
        <w:t>planowanego przedsięwzięcia realizowanego na podstawie zgłoszenia budowy lub robót budowlanych, do których uzyskania zobowiązują obowiązujące przepisy prawa.</w:t>
      </w:r>
    </w:p>
    <w:p w:rsidR="008250E3" w:rsidRPr="00C42716" w:rsidRDefault="00D11A3D"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eastAsia="Times New Roman" w:hAnsi="Arial" w:cs="Arial"/>
          <w:sz w:val="24"/>
          <w:szCs w:val="24"/>
          <w:lang w:eastAsia="pl-PL"/>
        </w:rPr>
        <w:t>fundusze s</w:t>
      </w:r>
      <w:r w:rsidR="008250E3" w:rsidRPr="00C42716">
        <w:rPr>
          <w:rFonts w:ascii="Arial" w:eastAsia="Times New Roman" w:hAnsi="Arial" w:cs="Arial"/>
          <w:sz w:val="24"/>
          <w:szCs w:val="24"/>
          <w:lang w:eastAsia="pl-PL"/>
        </w:rPr>
        <w:t>trukturaln</w:t>
      </w:r>
      <w:r w:rsidRPr="00C42716">
        <w:rPr>
          <w:rFonts w:ascii="Arial" w:eastAsia="Times New Roman" w:hAnsi="Arial" w:cs="Arial"/>
          <w:sz w:val="24"/>
          <w:szCs w:val="24"/>
          <w:lang w:eastAsia="pl-PL"/>
        </w:rPr>
        <w:t>e</w:t>
      </w:r>
      <w:r w:rsidR="008250E3" w:rsidRPr="00C42716">
        <w:rPr>
          <w:rFonts w:ascii="Arial" w:eastAsia="Times New Roman" w:hAnsi="Arial" w:cs="Arial"/>
          <w:sz w:val="24"/>
          <w:szCs w:val="24"/>
          <w:lang w:eastAsia="pl-PL"/>
        </w:rPr>
        <w:t xml:space="preserve"> – Europejski Fundusz Rozwoju Regionalnego </w:t>
      </w:r>
      <w:r w:rsidR="00E207E0" w:rsidRPr="00C42716">
        <w:rPr>
          <w:rFonts w:ascii="Arial" w:eastAsia="Times New Roman" w:hAnsi="Arial" w:cs="Arial"/>
          <w:sz w:val="24"/>
          <w:szCs w:val="24"/>
          <w:lang w:eastAsia="pl-PL"/>
        </w:rPr>
        <w:t xml:space="preserve">oraz </w:t>
      </w:r>
      <w:r w:rsidR="008250E3" w:rsidRPr="00C42716">
        <w:rPr>
          <w:rFonts w:ascii="Arial" w:eastAsia="Times New Roman" w:hAnsi="Arial" w:cs="Arial"/>
          <w:sz w:val="24"/>
          <w:szCs w:val="24"/>
          <w:lang w:eastAsia="pl-PL"/>
        </w:rPr>
        <w:t>Europejski Fundusz Społeczny</w:t>
      </w:r>
      <w:r w:rsidRPr="00C42716">
        <w:rPr>
          <w:rFonts w:ascii="Arial" w:eastAsia="Times New Roman" w:hAnsi="Arial" w:cs="Arial"/>
          <w:sz w:val="24"/>
          <w:szCs w:val="24"/>
          <w:lang w:eastAsia="pl-PL"/>
        </w:rPr>
        <w:t>, o których mowa w art. 1 rozporządzenia ogólnego;</w:t>
      </w:r>
    </w:p>
    <w:p w:rsidR="00282342" w:rsidRPr="00C42716" w:rsidRDefault="00282342"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eastAsia="Times New Roman" w:hAnsi="Arial" w:cs="Arial"/>
          <w:sz w:val="24"/>
          <w:szCs w:val="24"/>
          <w:lang w:eastAsia="pl-PL"/>
        </w:rPr>
        <w:t>Komisja Oceny Projektów – zespół os</w:t>
      </w:r>
      <w:r w:rsidR="00151A37">
        <w:rPr>
          <w:rFonts w:ascii="Arial" w:eastAsia="Times New Roman" w:hAnsi="Arial" w:cs="Arial"/>
          <w:sz w:val="24"/>
          <w:szCs w:val="24"/>
          <w:lang w:eastAsia="pl-PL"/>
        </w:rPr>
        <w:t>ób powołanych przez IZ RPO WZ w </w:t>
      </w:r>
      <w:r w:rsidRPr="00C42716">
        <w:rPr>
          <w:rFonts w:ascii="Arial" w:eastAsia="Times New Roman" w:hAnsi="Arial" w:cs="Arial"/>
          <w:sz w:val="24"/>
          <w:szCs w:val="24"/>
          <w:lang w:eastAsia="pl-PL"/>
        </w:rPr>
        <w:t>celu zapewnienia rzetelnej i bezstronnej oceny spełniania kryteriów wyboru projektów. W skład komisji oceny projektu:</w:t>
      </w:r>
    </w:p>
    <w:p w:rsidR="009D2A6D" w:rsidRPr="00C42716" w:rsidRDefault="00282342" w:rsidP="00B80752">
      <w:pPr>
        <w:pStyle w:val="Akapitzlist"/>
        <w:numPr>
          <w:ilvl w:val="0"/>
          <w:numId w:val="87"/>
        </w:numPr>
        <w:tabs>
          <w:tab w:val="left" w:pos="709"/>
        </w:tabs>
        <w:autoSpaceDE w:val="0"/>
        <w:autoSpaceDN w:val="0"/>
        <w:adjustRightInd w:val="0"/>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wchodzą pracownicy właściwej instytucji;</w:t>
      </w:r>
    </w:p>
    <w:p w:rsidR="009D2A6D" w:rsidRPr="00C42716" w:rsidRDefault="00282342" w:rsidP="00B80752">
      <w:pPr>
        <w:pStyle w:val="Akapitzlist"/>
        <w:numPr>
          <w:ilvl w:val="0"/>
          <w:numId w:val="87"/>
        </w:numPr>
        <w:tabs>
          <w:tab w:val="left" w:pos="709"/>
        </w:tabs>
        <w:autoSpaceDE w:val="0"/>
        <w:autoSpaceDN w:val="0"/>
        <w:adjustRightInd w:val="0"/>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 xml:space="preserve">mogą wchodzić eksperci, o których mowa w art. 68a </w:t>
      </w:r>
      <w:r w:rsidR="007F3C29" w:rsidRPr="00C42716">
        <w:rPr>
          <w:rFonts w:ascii="Arial" w:eastAsia="Times New Roman" w:hAnsi="Arial" w:cs="Arial"/>
          <w:sz w:val="24"/>
          <w:szCs w:val="24"/>
          <w:lang w:eastAsia="pl-PL"/>
        </w:rPr>
        <w:t>ust 1 pkt 1 ustawy wdrożeniowej;</w:t>
      </w:r>
    </w:p>
    <w:p w:rsidR="008E6439" w:rsidRPr="00C42716" w:rsidRDefault="007458B5" w:rsidP="00B80752">
      <w:pPr>
        <w:numPr>
          <w:ilvl w:val="0"/>
          <w:numId w:val="33"/>
        </w:numPr>
        <w:tabs>
          <w:tab w:val="left" w:pos="709"/>
        </w:tabs>
        <w:autoSpaceDE w:val="0"/>
        <w:autoSpaceDN w:val="0"/>
        <w:adjustRightInd w:val="0"/>
        <w:spacing w:line="276" w:lineRule="auto"/>
        <w:contextualSpacing/>
        <w:rPr>
          <w:rFonts w:ascii="Arial" w:hAnsi="Arial" w:cs="Arial"/>
          <w:bCs/>
          <w:sz w:val="24"/>
          <w:szCs w:val="24"/>
        </w:rPr>
      </w:pPr>
      <w:r w:rsidRPr="00C42716">
        <w:rPr>
          <w:rFonts w:ascii="Arial" w:hAnsi="Arial" w:cs="Arial"/>
          <w:bCs/>
          <w:sz w:val="24"/>
          <w:szCs w:val="24"/>
        </w:rPr>
        <w:t>koszty bezpośrednie – wydatki kwalifikowalne niezbędne do realizacji projektu związane bezpośrednio z głównym przedmiotem projektu</w:t>
      </w:r>
      <w:r w:rsidR="008E6439" w:rsidRPr="00C42716">
        <w:rPr>
          <w:rFonts w:ascii="Arial" w:hAnsi="Arial" w:cs="Arial"/>
          <w:bCs/>
          <w:sz w:val="24"/>
          <w:szCs w:val="24"/>
        </w:rPr>
        <w:t>;</w:t>
      </w:r>
    </w:p>
    <w:p w:rsidR="008E6439" w:rsidRPr="00C42716" w:rsidRDefault="008E6439" w:rsidP="00B80752">
      <w:pPr>
        <w:numPr>
          <w:ilvl w:val="0"/>
          <w:numId w:val="33"/>
        </w:numPr>
        <w:tabs>
          <w:tab w:val="left" w:pos="709"/>
        </w:tabs>
        <w:autoSpaceDE w:val="0"/>
        <w:autoSpaceDN w:val="0"/>
        <w:adjustRightInd w:val="0"/>
        <w:spacing w:line="276" w:lineRule="auto"/>
        <w:contextualSpacing/>
        <w:rPr>
          <w:rFonts w:ascii="Arial" w:hAnsi="Arial" w:cs="Arial"/>
          <w:bCs/>
          <w:sz w:val="24"/>
          <w:szCs w:val="24"/>
        </w:rPr>
      </w:pPr>
      <w:r w:rsidRPr="00C42716">
        <w:rPr>
          <w:rFonts w:ascii="Arial" w:hAnsi="Arial" w:cs="Arial"/>
          <w:bCs/>
          <w:sz w:val="24"/>
          <w:szCs w:val="24"/>
        </w:rPr>
        <w:t xml:space="preserve">koszty pośrednie </w:t>
      </w:r>
      <w:r w:rsidRPr="00C42716">
        <w:rPr>
          <w:rFonts w:ascii="Arial" w:eastAsia="Times New Roman" w:hAnsi="Arial" w:cs="Arial"/>
          <w:sz w:val="24"/>
          <w:szCs w:val="24"/>
          <w:lang w:eastAsia="pl-PL"/>
        </w:rPr>
        <w:t>–</w:t>
      </w:r>
      <w:r w:rsidR="00613ACF" w:rsidRPr="00C42716">
        <w:rPr>
          <w:rFonts w:ascii="Arial" w:eastAsia="Times New Roman" w:hAnsi="Arial" w:cs="Arial"/>
          <w:sz w:val="24"/>
          <w:szCs w:val="24"/>
          <w:lang w:eastAsia="pl-PL"/>
        </w:rPr>
        <w:t xml:space="preserve"> </w:t>
      </w:r>
      <w:r w:rsidR="007458B5" w:rsidRPr="00C42716">
        <w:rPr>
          <w:rFonts w:ascii="Arial" w:hAnsi="Arial" w:cs="Arial"/>
          <w:bCs/>
          <w:sz w:val="24"/>
          <w:szCs w:val="24"/>
        </w:rPr>
        <w:t xml:space="preserve">wydatki kwalifikowalne niezbędne </w:t>
      </w:r>
      <w:r w:rsidR="00151A37">
        <w:rPr>
          <w:rFonts w:ascii="Arial" w:hAnsi="Arial" w:cs="Arial"/>
          <w:bCs/>
          <w:sz w:val="24"/>
          <w:szCs w:val="24"/>
        </w:rPr>
        <w:t>do realizacji projektu, ale </w:t>
      </w:r>
      <w:r w:rsidR="00AE3748" w:rsidRPr="00C42716">
        <w:rPr>
          <w:rFonts w:ascii="Arial" w:hAnsi="Arial" w:cs="Arial"/>
          <w:bCs/>
          <w:sz w:val="24"/>
          <w:szCs w:val="24"/>
        </w:rPr>
        <w:t>nie</w:t>
      </w:r>
      <w:r w:rsidR="007458B5" w:rsidRPr="00C42716">
        <w:rPr>
          <w:rFonts w:ascii="Arial" w:hAnsi="Arial" w:cs="Arial"/>
          <w:bCs/>
          <w:sz w:val="24"/>
          <w:szCs w:val="24"/>
        </w:rPr>
        <w:t>dotyczące bezpośrednio głównego przedmiotu projektu</w:t>
      </w:r>
      <w:r w:rsidRPr="00C42716">
        <w:rPr>
          <w:rFonts w:ascii="Arial" w:hAnsi="Arial" w:cs="Arial"/>
          <w:bCs/>
          <w:sz w:val="24"/>
          <w:szCs w:val="24"/>
        </w:rPr>
        <w:t>;</w:t>
      </w:r>
    </w:p>
    <w:p w:rsidR="00EA4F46" w:rsidRPr="00C42716" w:rsidRDefault="00EA4F46" w:rsidP="00B80752">
      <w:pPr>
        <w:numPr>
          <w:ilvl w:val="0"/>
          <w:numId w:val="33"/>
        </w:numPr>
        <w:tabs>
          <w:tab w:val="left" w:pos="709"/>
        </w:tabs>
        <w:autoSpaceDE w:val="0"/>
        <w:autoSpaceDN w:val="0"/>
        <w:adjustRightInd w:val="0"/>
        <w:spacing w:line="276" w:lineRule="auto"/>
        <w:contextualSpacing/>
        <w:rPr>
          <w:rFonts w:ascii="Arial" w:hAnsi="Arial" w:cs="Arial"/>
          <w:bCs/>
          <w:sz w:val="24"/>
          <w:szCs w:val="24"/>
        </w:rPr>
      </w:pPr>
      <w:r w:rsidRPr="00C42716">
        <w:rPr>
          <w:rFonts w:ascii="Arial" w:hAnsi="Arial" w:cs="Arial"/>
          <w:bCs/>
          <w:sz w:val="24"/>
          <w:szCs w:val="24"/>
        </w:rPr>
        <w:t>kryteria wyboru projektów –</w:t>
      </w:r>
      <w:r w:rsidR="00282342" w:rsidRPr="00C42716">
        <w:rPr>
          <w:rFonts w:ascii="Arial" w:hAnsi="Arial" w:cs="Arial"/>
          <w:bCs/>
          <w:sz w:val="24"/>
          <w:szCs w:val="24"/>
        </w:rPr>
        <w:t xml:space="preserve"> kryteria umożliwiające ocenę projektu opisanego we wniosku o</w:t>
      </w:r>
      <w:r w:rsidR="00071FC5" w:rsidRPr="00C42716">
        <w:rPr>
          <w:rFonts w:ascii="Arial" w:hAnsi="Arial" w:cs="Arial"/>
          <w:bCs/>
          <w:sz w:val="24"/>
          <w:szCs w:val="24"/>
        </w:rPr>
        <w:t> </w:t>
      </w:r>
      <w:r w:rsidR="00282342" w:rsidRPr="00C42716">
        <w:rPr>
          <w:rFonts w:ascii="Arial" w:hAnsi="Arial" w:cs="Arial"/>
          <w:bCs/>
          <w:sz w:val="24"/>
          <w:szCs w:val="24"/>
        </w:rPr>
        <w:t>dofinansowa</w:t>
      </w:r>
      <w:r w:rsidR="00151A37">
        <w:rPr>
          <w:rFonts w:ascii="Arial" w:hAnsi="Arial" w:cs="Arial"/>
          <w:bCs/>
          <w:sz w:val="24"/>
          <w:szCs w:val="24"/>
        </w:rPr>
        <w:t>nie projektu, wybór projektu do </w:t>
      </w:r>
      <w:r w:rsidR="00282342" w:rsidRPr="00C42716">
        <w:rPr>
          <w:rFonts w:ascii="Arial" w:hAnsi="Arial" w:cs="Arial"/>
          <w:bCs/>
          <w:sz w:val="24"/>
          <w:szCs w:val="24"/>
        </w:rPr>
        <w:t>dofinansowania i podj</w:t>
      </w:r>
      <w:r w:rsidR="00D12251" w:rsidRPr="00C42716">
        <w:rPr>
          <w:rFonts w:ascii="Arial" w:hAnsi="Arial" w:cs="Arial"/>
          <w:bCs/>
          <w:sz w:val="24"/>
          <w:szCs w:val="24"/>
        </w:rPr>
        <w:t>ę</w:t>
      </w:r>
      <w:r w:rsidR="00282342" w:rsidRPr="00C42716">
        <w:rPr>
          <w:rFonts w:ascii="Arial" w:hAnsi="Arial" w:cs="Arial"/>
          <w:bCs/>
          <w:sz w:val="24"/>
          <w:szCs w:val="24"/>
        </w:rPr>
        <w:t>cie decyzji o</w:t>
      </w:r>
      <w:r w:rsidR="00071FC5" w:rsidRPr="00C42716">
        <w:rPr>
          <w:rFonts w:ascii="Arial" w:hAnsi="Arial" w:cs="Arial"/>
          <w:bCs/>
          <w:sz w:val="24"/>
          <w:szCs w:val="24"/>
        </w:rPr>
        <w:t> </w:t>
      </w:r>
      <w:r w:rsidR="00282342" w:rsidRPr="00C42716">
        <w:rPr>
          <w:rFonts w:ascii="Arial" w:hAnsi="Arial" w:cs="Arial"/>
          <w:bCs/>
          <w:sz w:val="24"/>
          <w:szCs w:val="24"/>
        </w:rPr>
        <w:t>do</w:t>
      </w:r>
      <w:r w:rsidR="00151A37">
        <w:rPr>
          <w:rFonts w:ascii="Arial" w:hAnsi="Arial" w:cs="Arial"/>
          <w:bCs/>
          <w:sz w:val="24"/>
          <w:szCs w:val="24"/>
        </w:rPr>
        <w:t>finansowaniu projektu, zgodne z </w:t>
      </w:r>
      <w:r w:rsidR="00282342" w:rsidRPr="00C42716">
        <w:rPr>
          <w:rFonts w:ascii="Arial" w:hAnsi="Arial" w:cs="Arial"/>
          <w:bCs/>
          <w:sz w:val="24"/>
          <w:szCs w:val="24"/>
        </w:rPr>
        <w:t xml:space="preserve">warunkami, </w:t>
      </w:r>
      <w:r w:rsidRPr="00C42716">
        <w:rPr>
          <w:rFonts w:ascii="Arial" w:hAnsi="Arial" w:cs="Arial"/>
          <w:bCs/>
          <w:sz w:val="24"/>
          <w:szCs w:val="24"/>
        </w:rPr>
        <w:t>o których mowa w art. 125 ust. 3 lit. a rozporządzenia ogólnego</w:t>
      </w:r>
      <w:r w:rsidR="00282342" w:rsidRPr="00C42716">
        <w:rPr>
          <w:rFonts w:ascii="Arial" w:hAnsi="Arial" w:cs="Arial"/>
          <w:bCs/>
          <w:sz w:val="24"/>
          <w:szCs w:val="24"/>
        </w:rPr>
        <w:t>, zatwierdzone przez komitet monitorujący, o którym mowa w art. 47 rozporządzenia ogólnego</w:t>
      </w:r>
      <w:r w:rsidRPr="00C42716">
        <w:rPr>
          <w:rFonts w:ascii="Arial" w:hAnsi="Arial" w:cs="Arial"/>
          <w:bCs/>
          <w:sz w:val="24"/>
          <w:szCs w:val="24"/>
        </w:rPr>
        <w:t>;</w:t>
      </w:r>
    </w:p>
    <w:p w:rsidR="00476D62" w:rsidRPr="00C42716" w:rsidRDefault="00476D62" w:rsidP="00B80752">
      <w:pPr>
        <w:pStyle w:val="Akapitzlist"/>
        <w:numPr>
          <w:ilvl w:val="0"/>
          <w:numId w:val="33"/>
        </w:numPr>
        <w:spacing w:line="276" w:lineRule="auto"/>
        <w:rPr>
          <w:rFonts w:ascii="Arial" w:hAnsi="Arial" w:cs="Arial"/>
          <w:bCs/>
          <w:sz w:val="24"/>
          <w:szCs w:val="24"/>
        </w:rPr>
      </w:pPr>
      <w:r w:rsidRPr="00C42716">
        <w:rPr>
          <w:rFonts w:ascii="Arial" w:hAnsi="Arial" w:cs="Arial"/>
          <w:bCs/>
          <w:sz w:val="24"/>
          <w:szCs w:val="24"/>
        </w:rPr>
        <w:t>Lider – partner wiodący będący beneficjentem, odpowiedzialny za przygotowanie i realizację projektu;</w:t>
      </w:r>
    </w:p>
    <w:p w:rsidR="0048635D" w:rsidRPr="00C42716" w:rsidRDefault="0048635D" w:rsidP="00B80752">
      <w:pPr>
        <w:numPr>
          <w:ilvl w:val="0"/>
          <w:numId w:val="33"/>
        </w:numPr>
        <w:tabs>
          <w:tab w:val="left" w:pos="709"/>
        </w:tabs>
        <w:autoSpaceDE w:val="0"/>
        <w:autoSpaceDN w:val="0"/>
        <w:adjustRightInd w:val="0"/>
        <w:spacing w:line="276" w:lineRule="auto"/>
        <w:contextualSpacing/>
        <w:rPr>
          <w:rFonts w:ascii="Arial" w:hAnsi="Arial" w:cs="Arial"/>
          <w:bCs/>
          <w:sz w:val="24"/>
          <w:szCs w:val="24"/>
        </w:rPr>
      </w:pPr>
      <w:r w:rsidRPr="00C42716">
        <w:rPr>
          <w:rFonts w:ascii="Arial" w:hAnsi="Arial" w:cs="Arial"/>
          <w:bCs/>
          <w:sz w:val="24"/>
          <w:szCs w:val="24"/>
        </w:rPr>
        <w:t xml:space="preserve">oświadczenie </w:t>
      </w:r>
      <w:r w:rsidR="00383C01" w:rsidRPr="00C42716">
        <w:rPr>
          <w:rFonts w:ascii="Arial" w:eastAsia="Times New Roman" w:hAnsi="Arial" w:cs="Arial"/>
          <w:sz w:val="24"/>
          <w:szCs w:val="24"/>
          <w:lang w:eastAsia="pl-PL"/>
        </w:rPr>
        <w:t>o wprowadzeniu uzupełnień</w:t>
      </w:r>
      <w:r w:rsidRPr="00C42716">
        <w:rPr>
          <w:rFonts w:ascii="Arial" w:eastAsia="Times New Roman" w:hAnsi="Arial" w:cs="Arial"/>
          <w:sz w:val="24"/>
          <w:szCs w:val="24"/>
          <w:lang w:eastAsia="pl-PL"/>
        </w:rPr>
        <w:t>/poprawy dokumentacji aplikacyjnej – dokument wygenerowany na podstawie zmienionych danych wprowadzonych do LSI2014, który wnioskodawca składa po uzupełnieniu lub poprawie dokumentacji aplikacyjnej na wezwanie IZ RPO WZ;</w:t>
      </w:r>
    </w:p>
    <w:p w:rsidR="00476D62" w:rsidRPr="00C42716" w:rsidRDefault="00476D62" w:rsidP="00B80752">
      <w:pPr>
        <w:pStyle w:val="Akapitzlist"/>
        <w:numPr>
          <w:ilvl w:val="0"/>
          <w:numId w:val="33"/>
        </w:numPr>
        <w:spacing w:line="276" w:lineRule="auto"/>
        <w:rPr>
          <w:rFonts w:ascii="Arial" w:hAnsi="Arial" w:cs="Arial"/>
          <w:bCs/>
          <w:sz w:val="24"/>
          <w:szCs w:val="24"/>
        </w:rPr>
      </w:pPr>
      <w:r w:rsidRPr="00C42716">
        <w:rPr>
          <w:rFonts w:ascii="Arial" w:hAnsi="Arial" w:cs="Arial"/>
          <w:bCs/>
          <w:sz w:val="24"/>
          <w:szCs w:val="24"/>
        </w:rPr>
        <w:t>partner – podmiot w rozumieniu art. 33 ust. 1 ustawy wdrożeniowej, który jest wymieniony we wniosku o dofinan</w:t>
      </w:r>
      <w:r w:rsidR="00151A37">
        <w:rPr>
          <w:rFonts w:ascii="Arial" w:hAnsi="Arial" w:cs="Arial"/>
          <w:bCs/>
          <w:sz w:val="24"/>
          <w:szCs w:val="24"/>
        </w:rPr>
        <w:t>sowanie, realizujący wspólnie z </w:t>
      </w:r>
      <w:r w:rsidRPr="00C42716">
        <w:rPr>
          <w:rFonts w:ascii="Arial" w:hAnsi="Arial" w:cs="Arial"/>
          <w:bCs/>
          <w:sz w:val="24"/>
          <w:szCs w:val="24"/>
        </w:rPr>
        <w:t xml:space="preserve">Liderem i ewentualnie innymi partnerami projekt na warunkach określonych w </w:t>
      </w:r>
      <w:r w:rsidR="009B35EA" w:rsidRPr="00C42716">
        <w:rPr>
          <w:rFonts w:ascii="Arial" w:hAnsi="Arial" w:cs="Arial"/>
          <w:bCs/>
          <w:sz w:val="24"/>
          <w:szCs w:val="24"/>
        </w:rPr>
        <w:t>decyzji</w:t>
      </w:r>
      <w:r w:rsidRPr="00C42716">
        <w:rPr>
          <w:rFonts w:ascii="Arial" w:hAnsi="Arial" w:cs="Arial"/>
          <w:bCs/>
          <w:sz w:val="24"/>
          <w:szCs w:val="24"/>
        </w:rPr>
        <w:t xml:space="preserve"> o dofinansowani</w:t>
      </w:r>
      <w:r w:rsidR="009B35EA" w:rsidRPr="00C42716">
        <w:rPr>
          <w:rFonts w:ascii="Arial" w:hAnsi="Arial" w:cs="Arial"/>
          <w:bCs/>
          <w:sz w:val="24"/>
          <w:szCs w:val="24"/>
        </w:rPr>
        <w:t>u</w:t>
      </w:r>
      <w:r w:rsidRPr="00C42716">
        <w:rPr>
          <w:rFonts w:ascii="Arial" w:hAnsi="Arial" w:cs="Arial"/>
          <w:bCs/>
          <w:sz w:val="24"/>
          <w:szCs w:val="24"/>
        </w:rPr>
        <w:t xml:space="preserve"> oraz umowie o</w:t>
      </w:r>
      <w:r w:rsidR="00071FC5" w:rsidRPr="00C42716">
        <w:rPr>
          <w:rFonts w:ascii="Arial" w:hAnsi="Arial" w:cs="Arial"/>
          <w:bCs/>
          <w:sz w:val="24"/>
          <w:szCs w:val="24"/>
        </w:rPr>
        <w:t> </w:t>
      </w:r>
      <w:r w:rsidR="00151A37">
        <w:rPr>
          <w:rFonts w:ascii="Arial" w:hAnsi="Arial" w:cs="Arial"/>
          <w:bCs/>
          <w:sz w:val="24"/>
          <w:szCs w:val="24"/>
        </w:rPr>
        <w:t>partnerstwie i </w:t>
      </w:r>
      <w:r w:rsidRPr="00C42716">
        <w:rPr>
          <w:rFonts w:ascii="Arial" w:hAnsi="Arial" w:cs="Arial"/>
          <w:bCs/>
          <w:sz w:val="24"/>
          <w:szCs w:val="24"/>
        </w:rPr>
        <w:t>wnoszący do projektu zasoby ludzkie</w:t>
      </w:r>
      <w:r w:rsidR="00151A37">
        <w:rPr>
          <w:rFonts w:ascii="Arial" w:hAnsi="Arial" w:cs="Arial"/>
          <w:bCs/>
          <w:sz w:val="24"/>
          <w:szCs w:val="24"/>
        </w:rPr>
        <w:t>, organizacyjne, techniczne lub </w:t>
      </w:r>
      <w:r w:rsidRPr="00C42716">
        <w:rPr>
          <w:rFonts w:ascii="Arial" w:hAnsi="Arial" w:cs="Arial"/>
          <w:bCs/>
          <w:sz w:val="24"/>
          <w:szCs w:val="24"/>
        </w:rPr>
        <w:t>finansowe;</w:t>
      </w:r>
    </w:p>
    <w:p w:rsidR="0048635D" w:rsidRPr="00C42716" w:rsidRDefault="0048635D" w:rsidP="00B80752">
      <w:pPr>
        <w:numPr>
          <w:ilvl w:val="0"/>
          <w:numId w:val="33"/>
        </w:numPr>
        <w:tabs>
          <w:tab w:val="left" w:pos="709"/>
        </w:tabs>
        <w:autoSpaceDE w:val="0"/>
        <w:autoSpaceDN w:val="0"/>
        <w:adjustRightInd w:val="0"/>
        <w:spacing w:line="276" w:lineRule="auto"/>
        <w:contextualSpacing/>
        <w:rPr>
          <w:rFonts w:ascii="Arial" w:hAnsi="Arial" w:cs="Arial"/>
          <w:bCs/>
          <w:sz w:val="24"/>
          <w:szCs w:val="24"/>
        </w:rPr>
      </w:pPr>
      <w:r w:rsidRPr="00C42716">
        <w:rPr>
          <w:rFonts w:ascii="Arial" w:eastAsia="Times New Roman" w:hAnsi="Arial" w:cs="Arial"/>
          <w:sz w:val="24"/>
          <w:szCs w:val="24"/>
          <w:lang w:eastAsia="pl-PL"/>
        </w:rPr>
        <w:t>pisemny</w:t>
      </w:r>
      <w:r w:rsidR="00C7409B" w:rsidRPr="00C42716">
        <w:rPr>
          <w:rFonts w:ascii="Arial" w:eastAsia="Times New Roman" w:hAnsi="Arial" w:cs="Arial"/>
          <w:sz w:val="24"/>
          <w:szCs w:val="24"/>
          <w:lang w:eastAsia="pl-PL"/>
        </w:rPr>
        <w:t xml:space="preserve"> </w:t>
      </w:r>
      <w:r w:rsidRPr="00C42716">
        <w:rPr>
          <w:rFonts w:ascii="Arial" w:hAnsi="Arial" w:cs="Arial"/>
          <w:bCs/>
          <w:sz w:val="24"/>
          <w:szCs w:val="24"/>
        </w:rPr>
        <w:t>wniosek o przyznanie pomocy – dokument wy</w:t>
      </w:r>
      <w:r w:rsidR="00151A37">
        <w:rPr>
          <w:rFonts w:ascii="Arial" w:eastAsia="Arial" w:hAnsi="Arial" w:cs="Arial"/>
          <w:sz w:val="24"/>
          <w:szCs w:val="24"/>
        </w:rPr>
        <w:t>generowany na </w:t>
      </w:r>
      <w:r w:rsidRPr="00C42716">
        <w:rPr>
          <w:rFonts w:ascii="Arial" w:eastAsia="Arial" w:hAnsi="Arial" w:cs="Arial"/>
          <w:sz w:val="24"/>
          <w:szCs w:val="24"/>
        </w:rPr>
        <w:t xml:space="preserve">podstawie danych wprowadzonych </w:t>
      </w:r>
      <w:r w:rsidR="00151A37">
        <w:rPr>
          <w:rFonts w:ascii="Arial" w:eastAsia="Arial" w:hAnsi="Arial" w:cs="Arial"/>
          <w:sz w:val="24"/>
          <w:szCs w:val="24"/>
        </w:rPr>
        <w:t xml:space="preserve">do LSI2014, dotyczący wniosku </w:t>
      </w:r>
      <w:r w:rsidR="00151A37">
        <w:rPr>
          <w:rFonts w:ascii="Arial" w:eastAsia="Arial" w:hAnsi="Arial" w:cs="Arial"/>
          <w:sz w:val="24"/>
          <w:szCs w:val="24"/>
        </w:rPr>
        <w:lastRenderedPageBreak/>
        <w:t>o </w:t>
      </w:r>
      <w:r w:rsidRPr="00C42716">
        <w:rPr>
          <w:rFonts w:ascii="Arial" w:eastAsia="Arial" w:hAnsi="Arial" w:cs="Arial"/>
          <w:sz w:val="24"/>
          <w:szCs w:val="24"/>
        </w:rPr>
        <w:t>dofinansowanie, podpisany przez osoby upoważnione do reprezentacji wnioskodawcy;</w:t>
      </w:r>
    </w:p>
    <w:p w:rsidR="00341A7C" w:rsidRPr="00C42716" w:rsidRDefault="00A72868" w:rsidP="00B80752">
      <w:pPr>
        <w:numPr>
          <w:ilvl w:val="0"/>
          <w:numId w:val="33"/>
        </w:numPr>
        <w:tabs>
          <w:tab w:val="left" w:pos="709"/>
        </w:tabs>
        <w:autoSpaceDE w:val="0"/>
        <w:autoSpaceDN w:val="0"/>
        <w:adjustRightInd w:val="0"/>
        <w:spacing w:line="276" w:lineRule="auto"/>
        <w:contextualSpacing/>
        <w:rPr>
          <w:rFonts w:ascii="Arial" w:eastAsia="Arial" w:hAnsi="Arial" w:cs="Arial"/>
          <w:sz w:val="24"/>
          <w:szCs w:val="24"/>
        </w:rPr>
      </w:pPr>
      <w:r w:rsidRPr="00C42716">
        <w:rPr>
          <w:rFonts w:ascii="Arial" w:eastAsia="Arial" w:hAnsi="Arial" w:cs="Arial"/>
          <w:sz w:val="24"/>
          <w:szCs w:val="24"/>
        </w:rPr>
        <w:t>Plan Inwestycji T</w:t>
      </w:r>
      <w:r w:rsidR="00341A7C" w:rsidRPr="00C42716">
        <w:rPr>
          <w:rFonts w:ascii="Arial" w:eastAsia="Arial" w:hAnsi="Arial" w:cs="Arial"/>
          <w:sz w:val="24"/>
          <w:szCs w:val="24"/>
        </w:rPr>
        <w:t xml:space="preserve">ransportowych </w:t>
      </w:r>
      <w:r w:rsidR="008E6439" w:rsidRPr="00C42716">
        <w:rPr>
          <w:rFonts w:ascii="Arial" w:eastAsia="Arial" w:hAnsi="Arial" w:cs="Arial"/>
          <w:bCs/>
          <w:sz w:val="24"/>
          <w:szCs w:val="24"/>
        </w:rPr>
        <w:t>–</w:t>
      </w:r>
      <w:r w:rsidR="00D97A3C" w:rsidRPr="00C42716">
        <w:rPr>
          <w:rFonts w:ascii="Arial" w:eastAsia="Arial" w:hAnsi="Arial" w:cs="Arial"/>
          <w:sz w:val="24"/>
          <w:szCs w:val="24"/>
        </w:rPr>
        <w:t xml:space="preserve"> </w:t>
      </w:r>
      <w:r w:rsidR="00455694" w:rsidRPr="00C42716">
        <w:rPr>
          <w:rFonts w:ascii="Arial" w:eastAsia="Arial" w:hAnsi="Arial" w:cs="Arial"/>
          <w:sz w:val="24"/>
          <w:szCs w:val="24"/>
        </w:rPr>
        <w:t xml:space="preserve">dokument przygotowany w celu wypełnienia warunkowości wstępnej (warunkowości ex </w:t>
      </w:r>
      <w:proofErr w:type="spellStart"/>
      <w:r w:rsidR="00455694" w:rsidRPr="00C42716">
        <w:rPr>
          <w:rFonts w:ascii="Arial" w:eastAsia="Arial" w:hAnsi="Arial" w:cs="Arial"/>
          <w:sz w:val="24"/>
          <w:szCs w:val="24"/>
        </w:rPr>
        <w:t>ante</w:t>
      </w:r>
      <w:proofErr w:type="spellEnd"/>
      <w:r w:rsidR="00455694" w:rsidRPr="00C42716">
        <w:rPr>
          <w:rFonts w:ascii="Arial" w:eastAsia="Arial" w:hAnsi="Arial" w:cs="Arial"/>
          <w:sz w:val="24"/>
          <w:szCs w:val="24"/>
        </w:rPr>
        <w:t>) 7.1, o której mowa w załączniku XI do rozporządzenia ogólnego i przyjęty przez Zarząd Województwa</w:t>
      </w:r>
      <w:r w:rsidR="00EC458E" w:rsidRPr="00C42716">
        <w:rPr>
          <w:rFonts w:ascii="Arial" w:eastAsia="Arial" w:hAnsi="Arial" w:cs="Arial"/>
          <w:sz w:val="24"/>
          <w:szCs w:val="24"/>
        </w:rPr>
        <w:t xml:space="preserve"> Zachodniopomorskiego</w:t>
      </w:r>
      <w:r w:rsidR="00694B45" w:rsidRPr="00C42716">
        <w:rPr>
          <w:rFonts w:ascii="Arial" w:eastAsia="Arial" w:hAnsi="Arial" w:cs="Arial"/>
          <w:sz w:val="24"/>
          <w:szCs w:val="24"/>
        </w:rPr>
        <w:t>;</w:t>
      </w:r>
    </w:p>
    <w:p w:rsidR="00CF3997" w:rsidRPr="00C42716" w:rsidRDefault="005A129A" w:rsidP="00B80752">
      <w:pPr>
        <w:numPr>
          <w:ilvl w:val="0"/>
          <w:numId w:val="33"/>
        </w:numPr>
        <w:tabs>
          <w:tab w:val="left" w:pos="709"/>
        </w:tabs>
        <w:autoSpaceDE w:val="0"/>
        <w:autoSpaceDN w:val="0"/>
        <w:adjustRightInd w:val="0"/>
        <w:spacing w:line="276" w:lineRule="auto"/>
        <w:contextualSpacing/>
        <w:rPr>
          <w:rFonts w:ascii="Arial" w:eastAsia="Arial" w:hAnsi="Arial" w:cs="Arial"/>
          <w:sz w:val="24"/>
          <w:szCs w:val="24"/>
        </w:rPr>
      </w:pPr>
      <w:r w:rsidRPr="00C42716">
        <w:rPr>
          <w:rFonts w:ascii="Arial" w:eastAsia="Arial" w:hAnsi="Arial" w:cs="Arial"/>
          <w:sz w:val="24"/>
          <w:szCs w:val="24"/>
        </w:rPr>
        <w:t>p</w:t>
      </w:r>
      <w:r w:rsidR="00CF3997" w:rsidRPr="00C42716">
        <w:rPr>
          <w:rFonts w:ascii="Arial" w:eastAsia="Arial" w:hAnsi="Arial" w:cs="Arial"/>
          <w:sz w:val="24"/>
          <w:szCs w:val="24"/>
        </w:rPr>
        <w:t>łatnik –</w:t>
      </w:r>
      <w:r w:rsidR="00E207E0" w:rsidRPr="00C42716">
        <w:rPr>
          <w:rFonts w:ascii="Arial" w:eastAsia="Arial" w:hAnsi="Arial" w:cs="Arial"/>
          <w:sz w:val="24"/>
          <w:szCs w:val="24"/>
        </w:rPr>
        <w:t xml:space="preserve"> </w:t>
      </w:r>
      <w:r w:rsidR="00044E23" w:rsidRPr="00C42716">
        <w:rPr>
          <w:rFonts w:ascii="Arial" w:eastAsia="Arial" w:hAnsi="Arial" w:cs="Arial"/>
          <w:sz w:val="24"/>
          <w:szCs w:val="24"/>
        </w:rPr>
        <w:t>Bank Gospodarstwa Krajowego, który dokonuje wypłat środków EFRR na konto bankowe beneficjenta;</w:t>
      </w:r>
    </w:p>
    <w:p w:rsidR="00EA4F46" w:rsidRPr="00C42716" w:rsidRDefault="00EA4F46" w:rsidP="00B80752">
      <w:pPr>
        <w:numPr>
          <w:ilvl w:val="0"/>
          <w:numId w:val="33"/>
        </w:numPr>
        <w:tabs>
          <w:tab w:val="left" w:pos="709"/>
        </w:tabs>
        <w:autoSpaceDE w:val="0"/>
        <w:autoSpaceDN w:val="0"/>
        <w:adjustRightInd w:val="0"/>
        <w:spacing w:line="276" w:lineRule="auto"/>
        <w:contextualSpacing/>
        <w:rPr>
          <w:rFonts w:ascii="Arial" w:hAnsi="Arial" w:cs="Arial"/>
          <w:sz w:val="24"/>
          <w:szCs w:val="24"/>
        </w:rPr>
      </w:pPr>
      <w:r w:rsidRPr="00C42716">
        <w:rPr>
          <w:rFonts w:ascii="Arial" w:hAnsi="Arial" w:cs="Arial"/>
          <w:sz w:val="24"/>
          <w:szCs w:val="24"/>
        </w:rPr>
        <w:t xml:space="preserve">program </w:t>
      </w:r>
      <w:r w:rsidR="008E6439" w:rsidRPr="00C42716">
        <w:rPr>
          <w:rFonts w:ascii="Arial" w:hAnsi="Arial" w:cs="Arial"/>
          <w:bCs/>
          <w:sz w:val="24"/>
          <w:szCs w:val="24"/>
        </w:rPr>
        <w:t>–</w:t>
      </w:r>
      <w:r w:rsidRPr="00C42716">
        <w:rPr>
          <w:rFonts w:ascii="Arial" w:hAnsi="Arial" w:cs="Arial"/>
          <w:sz w:val="24"/>
          <w:szCs w:val="24"/>
        </w:rPr>
        <w:t xml:space="preserve"> Regionalny</w:t>
      </w:r>
      <w:r w:rsidR="00151A37">
        <w:rPr>
          <w:rFonts w:ascii="Arial" w:hAnsi="Arial" w:cs="Arial"/>
          <w:sz w:val="24"/>
          <w:szCs w:val="24"/>
        </w:rPr>
        <w:t xml:space="preserve"> Program Operacyjny Województwa </w:t>
      </w:r>
      <w:r w:rsidRPr="00C42716">
        <w:rPr>
          <w:rFonts w:ascii="Arial" w:hAnsi="Arial" w:cs="Arial"/>
          <w:sz w:val="24"/>
          <w:szCs w:val="24"/>
        </w:rPr>
        <w:t>Zachodn</w:t>
      </w:r>
      <w:r w:rsidR="009715C3" w:rsidRPr="00C42716">
        <w:rPr>
          <w:rFonts w:ascii="Arial" w:hAnsi="Arial" w:cs="Arial"/>
          <w:sz w:val="24"/>
          <w:szCs w:val="24"/>
        </w:rPr>
        <w:t>iopomorskiego 2014-2020</w:t>
      </w:r>
      <w:r w:rsidR="008250E3" w:rsidRPr="00C42716">
        <w:rPr>
          <w:rFonts w:ascii="Arial" w:hAnsi="Arial" w:cs="Arial"/>
          <w:sz w:val="24"/>
          <w:szCs w:val="24"/>
        </w:rPr>
        <w:t xml:space="preserve"> </w:t>
      </w:r>
      <w:r w:rsidR="007F3C29" w:rsidRPr="00C42716">
        <w:rPr>
          <w:rFonts w:ascii="Arial" w:hAnsi="Arial" w:cs="Arial"/>
          <w:sz w:val="24"/>
          <w:szCs w:val="24"/>
        </w:rPr>
        <w:t xml:space="preserve">(RPO WZ), </w:t>
      </w:r>
      <w:r w:rsidR="008250E3" w:rsidRPr="00C42716">
        <w:rPr>
          <w:rFonts w:ascii="Arial" w:hAnsi="Arial" w:cs="Arial"/>
          <w:sz w:val="24"/>
          <w:szCs w:val="24"/>
        </w:rPr>
        <w:t>przyjęty Uchwałą nr 2247/14 Zarządu Województwa Zachodniopomorski</w:t>
      </w:r>
      <w:r w:rsidR="00151A37">
        <w:rPr>
          <w:rFonts w:ascii="Arial" w:hAnsi="Arial" w:cs="Arial"/>
          <w:sz w:val="24"/>
          <w:szCs w:val="24"/>
        </w:rPr>
        <w:t>ego z dnia 18 grudnia 2014 r. w </w:t>
      </w:r>
      <w:r w:rsidR="008250E3" w:rsidRPr="00C42716">
        <w:rPr>
          <w:rFonts w:ascii="Arial" w:hAnsi="Arial" w:cs="Arial"/>
          <w:sz w:val="24"/>
          <w:szCs w:val="24"/>
        </w:rPr>
        <w:t xml:space="preserve">sprawie przyjęcia przez Zarząd Regionalnego Programu Operacyjnego Województwa Zachodniopomorskiego 2014-2020 oraz zatwierdzony decyzją Komisji Europejskiej </w:t>
      </w:r>
      <w:r w:rsidR="00A5547C">
        <w:rPr>
          <w:rFonts w:ascii="Arial" w:hAnsi="Arial" w:cs="Arial"/>
          <w:sz w:val="24"/>
          <w:szCs w:val="24"/>
        </w:rPr>
        <w:t xml:space="preserve">Nr CCI 2014PL16M2OP016 </w:t>
      </w:r>
      <w:r w:rsidR="008250E3" w:rsidRPr="00C42716">
        <w:rPr>
          <w:rFonts w:ascii="Arial" w:hAnsi="Arial" w:cs="Arial"/>
          <w:sz w:val="24"/>
          <w:szCs w:val="24"/>
        </w:rPr>
        <w:t>z dnia 12 lutego 2015 r.</w:t>
      </w:r>
      <w:r w:rsidR="00A5547C">
        <w:rPr>
          <w:rFonts w:ascii="Arial" w:hAnsi="Arial" w:cs="Arial"/>
          <w:sz w:val="24"/>
          <w:szCs w:val="24"/>
        </w:rPr>
        <w:t xml:space="preserve"> zmienioną Decyzją Wykonawczą Komisji z dnia 26 lipca 2018 r.</w:t>
      </w:r>
      <w:r w:rsidR="008250E3" w:rsidRPr="00C42716">
        <w:rPr>
          <w:rFonts w:ascii="Arial" w:hAnsi="Arial" w:cs="Arial"/>
          <w:sz w:val="24"/>
          <w:szCs w:val="24"/>
        </w:rPr>
        <w:t>;</w:t>
      </w:r>
    </w:p>
    <w:p w:rsidR="009D2A6D" w:rsidRPr="00C42716" w:rsidRDefault="00EA4F46"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eastAsia="Times New Roman" w:hAnsi="Arial" w:cs="Arial"/>
          <w:sz w:val="24"/>
          <w:szCs w:val="24"/>
          <w:lang w:eastAsia="pl-PL"/>
        </w:rPr>
        <w:t xml:space="preserve">projekt </w:t>
      </w:r>
      <w:r w:rsidR="008E6439" w:rsidRPr="00C42716">
        <w:rPr>
          <w:rFonts w:ascii="Arial" w:eastAsia="Times New Roman" w:hAnsi="Arial" w:cs="Arial"/>
          <w:bCs/>
          <w:sz w:val="24"/>
          <w:szCs w:val="24"/>
          <w:lang w:eastAsia="pl-PL"/>
        </w:rPr>
        <w:t>–</w:t>
      </w:r>
      <w:r w:rsidRPr="00C42716">
        <w:rPr>
          <w:rFonts w:ascii="Arial" w:eastAsia="Times New Roman" w:hAnsi="Arial" w:cs="Arial"/>
          <w:sz w:val="24"/>
          <w:szCs w:val="24"/>
          <w:lang w:eastAsia="pl-PL"/>
        </w:rPr>
        <w:t xml:space="preserve"> przedsięwzięcie, o któ</w:t>
      </w:r>
      <w:r w:rsidR="00455694" w:rsidRPr="00C42716">
        <w:rPr>
          <w:rFonts w:ascii="Arial" w:eastAsia="Times New Roman" w:hAnsi="Arial" w:cs="Arial"/>
          <w:sz w:val="24"/>
          <w:szCs w:val="24"/>
          <w:lang w:eastAsia="pl-PL"/>
        </w:rPr>
        <w:t>rym mowa w art. 2 pkt 18 ustawy</w:t>
      </w:r>
      <w:r w:rsidR="00174FFE" w:rsidRPr="00C42716">
        <w:rPr>
          <w:rFonts w:ascii="Arial" w:eastAsia="Times New Roman" w:hAnsi="Arial" w:cs="Arial"/>
          <w:sz w:val="24"/>
          <w:szCs w:val="24"/>
          <w:lang w:eastAsia="pl-PL"/>
        </w:rPr>
        <w:t xml:space="preserve"> wdrożeniowej</w:t>
      </w:r>
      <w:r w:rsidR="001E14EE" w:rsidRPr="00C42716">
        <w:rPr>
          <w:rFonts w:ascii="Arial" w:eastAsia="Times New Roman" w:hAnsi="Arial" w:cs="Arial"/>
          <w:sz w:val="24"/>
          <w:szCs w:val="24"/>
          <w:lang w:eastAsia="pl-PL"/>
        </w:rPr>
        <w:t>,</w:t>
      </w:r>
      <w:r w:rsidR="005875C1" w:rsidRPr="00C42716">
        <w:rPr>
          <w:rFonts w:ascii="Arial" w:eastAsia="Times New Roman" w:hAnsi="Arial" w:cs="Arial"/>
          <w:sz w:val="24"/>
          <w:szCs w:val="24"/>
          <w:lang w:eastAsia="pl-PL"/>
        </w:rPr>
        <w:t xml:space="preserve"> szczegółowo opisane w dokumentacji aplikacyjne</w:t>
      </w:r>
      <w:r w:rsidR="00413E44" w:rsidRPr="00C42716">
        <w:rPr>
          <w:rFonts w:ascii="Arial" w:eastAsia="Times New Roman" w:hAnsi="Arial" w:cs="Arial"/>
          <w:sz w:val="24"/>
          <w:szCs w:val="24"/>
          <w:lang w:eastAsia="pl-PL"/>
        </w:rPr>
        <w:t>j</w:t>
      </w:r>
      <w:r w:rsidR="00174FFE" w:rsidRPr="00C42716">
        <w:rPr>
          <w:rFonts w:ascii="Arial" w:eastAsia="Times New Roman" w:hAnsi="Arial" w:cs="Arial"/>
          <w:sz w:val="24"/>
          <w:szCs w:val="24"/>
          <w:lang w:eastAsia="pl-PL"/>
        </w:rPr>
        <w:t>;</w:t>
      </w:r>
    </w:p>
    <w:p w:rsidR="00476D62" w:rsidRPr="00C42716" w:rsidRDefault="00476D62" w:rsidP="00B80752">
      <w:pPr>
        <w:pStyle w:val="Akapitzlist"/>
        <w:numPr>
          <w:ilvl w:val="0"/>
          <w:numId w:val="33"/>
        </w:numPr>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projekt partnerski – projekt</w:t>
      </w:r>
      <w:r w:rsidR="00413E44" w:rsidRPr="00C42716">
        <w:rPr>
          <w:rFonts w:ascii="Arial" w:eastAsia="Times New Roman" w:hAnsi="Arial" w:cs="Arial"/>
          <w:sz w:val="24"/>
          <w:szCs w:val="24"/>
          <w:lang w:eastAsia="pl-PL"/>
        </w:rPr>
        <w:t>, o którym mowa w</w:t>
      </w:r>
      <w:r w:rsidRPr="00C42716">
        <w:rPr>
          <w:rFonts w:ascii="Arial" w:eastAsia="Times New Roman" w:hAnsi="Arial" w:cs="Arial"/>
          <w:sz w:val="24"/>
          <w:szCs w:val="24"/>
          <w:lang w:eastAsia="pl-PL"/>
        </w:rPr>
        <w:t xml:space="preserve"> art. 33 ustawy wdrożeniowej;</w:t>
      </w:r>
    </w:p>
    <w:p w:rsidR="00482F57" w:rsidRPr="00C42716" w:rsidRDefault="00C119F4"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eastAsia="Times New Roman" w:hAnsi="Arial" w:cs="Arial"/>
          <w:sz w:val="24"/>
          <w:szCs w:val="24"/>
          <w:lang w:eastAsia="pl-PL"/>
        </w:rPr>
        <w:t xml:space="preserve">realizator </w:t>
      </w:r>
      <w:r w:rsidR="00531B20" w:rsidRPr="00C42716">
        <w:rPr>
          <w:rFonts w:ascii="Arial" w:eastAsia="Times New Roman" w:hAnsi="Arial" w:cs="Arial"/>
          <w:bCs/>
          <w:sz w:val="24"/>
          <w:szCs w:val="24"/>
          <w:lang w:eastAsia="pl-PL"/>
        </w:rPr>
        <w:t>–</w:t>
      </w:r>
      <w:r w:rsidR="00482F57" w:rsidRPr="00C42716">
        <w:rPr>
          <w:rFonts w:ascii="Arial" w:eastAsia="Times New Roman" w:hAnsi="Arial" w:cs="Arial"/>
          <w:sz w:val="24"/>
          <w:szCs w:val="24"/>
          <w:lang w:eastAsia="pl-PL"/>
        </w:rPr>
        <w:t xml:space="preserve"> </w:t>
      </w:r>
      <w:r w:rsidR="00C90987" w:rsidRPr="00C42716">
        <w:rPr>
          <w:rFonts w:ascii="Arial" w:eastAsia="Times New Roman" w:hAnsi="Arial" w:cs="Arial"/>
          <w:sz w:val="24"/>
          <w:szCs w:val="24"/>
          <w:lang w:eastAsia="pl-PL"/>
        </w:rPr>
        <w:t>jednostka organizacyjna beneficjenta upoważniona do realizacji części lub całości projektu, w tym do ponoszenia wydatków (jeśli dotyczy)</w:t>
      </w:r>
      <w:r w:rsidR="0089298A" w:rsidRPr="00C42716">
        <w:rPr>
          <w:rFonts w:ascii="Arial" w:eastAsia="Times New Roman" w:hAnsi="Arial" w:cs="Arial"/>
          <w:sz w:val="24"/>
          <w:szCs w:val="24"/>
          <w:lang w:eastAsia="pl-PL"/>
        </w:rPr>
        <w:t>;</w:t>
      </w:r>
    </w:p>
    <w:p w:rsidR="009D2A6D" w:rsidRPr="00C42716" w:rsidRDefault="008250E3"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eastAsia="Times New Roman" w:hAnsi="Arial" w:cs="Arial"/>
          <w:sz w:val="24"/>
          <w:szCs w:val="24"/>
          <w:lang w:eastAsia="pl-PL"/>
        </w:rPr>
        <w:t xml:space="preserve">roboty budowlane – wykonanie albo zaprojektowanie i wykonanie robót budowlanych określonych w wydanym przez </w:t>
      </w:r>
      <w:r w:rsidR="005A129A" w:rsidRPr="00C42716">
        <w:rPr>
          <w:rFonts w:ascii="Arial" w:eastAsia="Times New Roman" w:hAnsi="Arial" w:cs="Arial"/>
          <w:sz w:val="24"/>
          <w:szCs w:val="24"/>
          <w:lang w:eastAsia="pl-PL"/>
        </w:rPr>
        <w:t>ministra właściwego do spraw gospodarki</w:t>
      </w:r>
      <w:r w:rsidRPr="00C42716">
        <w:rPr>
          <w:rFonts w:ascii="Arial" w:eastAsia="Times New Roman" w:hAnsi="Arial" w:cs="Arial"/>
          <w:sz w:val="24"/>
          <w:szCs w:val="24"/>
          <w:lang w:eastAsia="pl-PL"/>
        </w:rPr>
        <w:t xml:space="preserve"> w drodze rozporządzenia wykazie robót budowlanych, a także realizacja obiektu budowlanego, za pomo</w:t>
      </w:r>
      <w:r w:rsidR="00151A37">
        <w:rPr>
          <w:rFonts w:ascii="Arial" w:eastAsia="Times New Roman" w:hAnsi="Arial" w:cs="Arial"/>
          <w:sz w:val="24"/>
          <w:szCs w:val="24"/>
          <w:lang w:eastAsia="pl-PL"/>
        </w:rPr>
        <w:t>cą dowolnych środków, zgodnie z </w:t>
      </w:r>
      <w:r w:rsidRPr="00C42716">
        <w:rPr>
          <w:rFonts w:ascii="Arial" w:eastAsia="Times New Roman" w:hAnsi="Arial" w:cs="Arial"/>
          <w:sz w:val="24"/>
          <w:szCs w:val="24"/>
          <w:lang w:eastAsia="pl-PL"/>
        </w:rPr>
        <w:t>wymaganiami określonymi przez zamawiającego;</w:t>
      </w:r>
    </w:p>
    <w:p w:rsidR="005D3F59" w:rsidRPr="00C42716" w:rsidRDefault="008E6439"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eastAsia="Times New Roman" w:hAnsi="Arial" w:cs="Arial"/>
          <w:sz w:val="24"/>
          <w:szCs w:val="24"/>
          <w:lang w:eastAsia="pl-PL"/>
        </w:rPr>
        <w:t>sieć TEN-T –</w:t>
      </w:r>
      <w:r w:rsidR="00613ACF" w:rsidRPr="00C42716">
        <w:rPr>
          <w:rFonts w:ascii="Arial" w:eastAsia="Times New Roman" w:hAnsi="Arial" w:cs="Arial"/>
          <w:sz w:val="24"/>
          <w:szCs w:val="24"/>
          <w:lang w:eastAsia="pl-PL"/>
        </w:rPr>
        <w:t xml:space="preserve"> </w:t>
      </w:r>
      <w:r w:rsidR="005D3F59" w:rsidRPr="00C42716">
        <w:rPr>
          <w:rFonts w:ascii="Arial" w:eastAsia="Times New Roman" w:hAnsi="Arial" w:cs="Arial"/>
          <w:sz w:val="24"/>
          <w:szCs w:val="24"/>
          <w:lang w:eastAsia="pl-PL"/>
        </w:rPr>
        <w:t>transeuropejska sieć transportowa, o której mo</w:t>
      </w:r>
      <w:r w:rsidR="00151A37">
        <w:rPr>
          <w:rFonts w:ascii="Arial" w:eastAsia="Times New Roman" w:hAnsi="Arial" w:cs="Arial"/>
          <w:sz w:val="24"/>
          <w:szCs w:val="24"/>
          <w:lang w:eastAsia="pl-PL"/>
        </w:rPr>
        <w:t>wa w </w:t>
      </w:r>
      <w:r w:rsidR="005D3F59" w:rsidRPr="00C42716">
        <w:rPr>
          <w:rFonts w:ascii="Arial" w:eastAsia="Times New Roman" w:hAnsi="Arial" w:cs="Arial"/>
          <w:sz w:val="24"/>
          <w:szCs w:val="24"/>
          <w:lang w:eastAsia="pl-PL"/>
        </w:rPr>
        <w:t>rozporządzeniu Parlamentu Europejskiego i Rady</w:t>
      </w:r>
      <w:r w:rsidR="009715C3" w:rsidRPr="00C42716">
        <w:rPr>
          <w:rFonts w:ascii="Arial" w:eastAsia="Times New Roman" w:hAnsi="Arial" w:cs="Arial"/>
          <w:sz w:val="24"/>
          <w:szCs w:val="24"/>
          <w:lang w:eastAsia="pl-PL"/>
        </w:rPr>
        <w:t xml:space="preserve"> </w:t>
      </w:r>
      <w:r w:rsidR="00151A37">
        <w:rPr>
          <w:rFonts w:ascii="Arial" w:eastAsia="Times New Roman" w:hAnsi="Arial" w:cs="Arial"/>
          <w:sz w:val="24"/>
          <w:szCs w:val="24"/>
          <w:lang w:eastAsia="pl-PL"/>
        </w:rPr>
        <w:t>(UE) nr 1315/2013 z </w:t>
      </w:r>
      <w:r w:rsidR="005D3F59" w:rsidRPr="00C42716">
        <w:rPr>
          <w:rFonts w:ascii="Arial" w:eastAsia="Times New Roman" w:hAnsi="Arial" w:cs="Arial"/>
          <w:sz w:val="24"/>
          <w:szCs w:val="24"/>
          <w:lang w:eastAsia="pl-PL"/>
        </w:rPr>
        <w:t xml:space="preserve">dnia 11 grudnia 2013 r. w sprawie unijnych wytycznych dotyczących rozwoju transeuropejskiej sieci transportowej </w:t>
      </w:r>
      <w:r w:rsidR="00151A37">
        <w:rPr>
          <w:rFonts w:ascii="Arial" w:eastAsia="Times New Roman" w:hAnsi="Arial" w:cs="Arial"/>
          <w:sz w:val="24"/>
          <w:szCs w:val="24"/>
          <w:lang w:eastAsia="pl-PL"/>
        </w:rPr>
        <w:t>i uchylającym decyzję nr </w:t>
      </w:r>
      <w:r w:rsidR="005D3F59" w:rsidRPr="00C42716">
        <w:rPr>
          <w:rFonts w:ascii="Arial" w:eastAsia="Times New Roman" w:hAnsi="Arial" w:cs="Arial"/>
          <w:sz w:val="24"/>
          <w:szCs w:val="24"/>
          <w:lang w:eastAsia="pl-PL"/>
        </w:rPr>
        <w:t>661/2010/UE (</w:t>
      </w:r>
      <w:r w:rsidR="00693AF0" w:rsidRPr="00C42716">
        <w:rPr>
          <w:rFonts w:ascii="Arial" w:eastAsia="Times New Roman" w:hAnsi="Arial" w:cs="Arial"/>
          <w:sz w:val="24"/>
          <w:szCs w:val="24"/>
          <w:lang w:eastAsia="pl-PL"/>
        </w:rPr>
        <w:t>Dz.</w:t>
      </w:r>
      <w:r w:rsidR="00BE4D6D" w:rsidRPr="00C42716">
        <w:rPr>
          <w:rFonts w:ascii="Arial" w:eastAsia="Times New Roman" w:hAnsi="Arial" w:cs="Arial"/>
          <w:sz w:val="24"/>
          <w:szCs w:val="24"/>
          <w:lang w:eastAsia="pl-PL"/>
        </w:rPr>
        <w:t xml:space="preserve"> </w:t>
      </w:r>
      <w:r w:rsidR="00693AF0" w:rsidRPr="00C42716">
        <w:rPr>
          <w:rFonts w:ascii="Arial" w:eastAsia="Times New Roman" w:hAnsi="Arial" w:cs="Arial"/>
          <w:sz w:val="24"/>
          <w:szCs w:val="24"/>
          <w:lang w:eastAsia="pl-PL"/>
        </w:rPr>
        <w:t>Urz. UE L 348 z 20.12.2013</w:t>
      </w:r>
      <w:r w:rsidR="005D3F59" w:rsidRPr="00C42716">
        <w:rPr>
          <w:rFonts w:ascii="Arial" w:eastAsia="Times New Roman" w:hAnsi="Arial" w:cs="Arial"/>
          <w:sz w:val="24"/>
          <w:szCs w:val="24"/>
          <w:lang w:eastAsia="pl-PL"/>
        </w:rPr>
        <w:t>);</w:t>
      </w:r>
    </w:p>
    <w:p w:rsidR="00D1029D" w:rsidRPr="00C42716" w:rsidRDefault="00D1029D"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eastAsia="Times New Roman" w:hAnsi="Arial" w:cs="Arial"/>
          <w:sz w:val="24"/>
          <w:szCs w:val="24"/>
          <w:lang w:eastAsia="pl-PL"/>
        </w:rPr>
        <w:t xml:space="preserve">umowa o dofinansowanie – umowa zawarta między IZ RPO WZ </w:t>
      </w:r>
      <w:r w:rsidR="00151A37">
        <w:rPr>
          <w:rFonts w:ascii="Arial" w:eastAsia="Times New Roman" w:hAnsi="Arial" w:cs="Arial"/>
          <w:sz w:val="24"/>
          <w:szCs w:val="24"/>
          <w:lang w:eastAsia="pl-PL"/>
        </w:rPr>
        <w:t>a </w:t>
      </w:r>
      <w:r w:rsidRPr="00C42716">
        <w:rPr>
          <w:rFonts w:ascii="Arial" w:eastAsia="Times New Roman" w:hAnsi="Arial" w:cs="Arial"/>
          <w:sz w:val="24"/>
          <w:szCs w:val="24"/>
          <w:lang w:eastAsia="pl-PL"/>
        </w:rPr>
        <w:t>wnioskodawcą, którego projekt został wybrany do dofinansowania, zawierająca w szczególności warunki przekazywania i wykorzystania środków EFRR oraz inne obowiązki stron umowy, a także zawierająca c</w:t>
      </w:r>
      <w:r w:rsidR="00151A37">
        <w:rPr>
          <w:rFonts w:ascii="Arial" w:eastAsia="Times New Roman" w:hAnsi="Arial" w:cs="Arial"/>
          <w:sz w:val="24"/>
          <w:szCs w:val="24"/>
          <w:lang w:eastAsia="pl-PL"/>
        </w:rPr>
        <w:t>o </w:t>
      </w:r>
      <w:r w:rsidRPr="00C42716">
        <w:rPr>
          <w:rFonts w:ascii="Arial" w:eastAsia="Times New Roman" w:hAnsi="Arial" w:cs="Arial"/>
          <w:sz w:val="24"/>
          <w:szCs w:val="24"/>
          <w:lang w:eastAsia="pl-PL"/>
        </w:rPr>
        <w:t>najmniej elementy, o których mowa w art. 206 ust. 2 ustawy o finansach publicznych;</w:t>
      </w:r>
    </w:p>
    <w:p w:rsidR="009D2A6D" w:rsidRPr="00C42716" w:rsidRDefault="00476D62" w:rsidP="00B80752">
      <w:pPr>
        <w:pStyle w:val="Akapitzlist"/>
        <w:numPr>
          <w:ilvl w:val="0"/>
          <w:numId w:val="33"/>
        </w:numPr>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umowa o partnerstwie – umowa lub porozumienie, o których mowa w art. 33 ust. 5 ustawy wdrożeniowej;</w:t>
      </w:r>
    </w:p>
    <w:p w:rsidR="009D2A6D" w:rsidRPr="00C42716" w:rsidRDefault="005A129A" w:rsidP="00B80752">
      <w:pPr>
        <w:pStyle w:val="Akapitzlist"/>
        <w:numPr>
          <w:ilvl w:val="0"/>
          <w:numId w:val="33"/>
        </w:numPr>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usługi – wszelkie świadczenia, których przedmiotem nie są roboty budowlane lub dostawy (jeśli dotyczy);</w:t>
      </w:r>
    </w:p>
    <w:p w:rsidR="009D2A6D" w:rsidRPr="00C42716" w:rsidRDefault="005A129A" w:rsidP="00B80752">
      <w:pPr>
        <w:pStyle w:val="Akapitzlist"/>
        <w:numPr>
          <w:ilvl w:val="0"/>
          <w:numId w:val="33"/>
        </w:numPr>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warunki formalne – warunki odnoszące się do kompletności, formy oraz terminu złożenia wniosku o dofinansowanie projektu, których weryfikacja odbywa się</w:t>
      </w:r>
      <w:r w:rsidR="00DA6EFF" w:rsidRPr="00C42716">
        <w:rPr>
          <w:rFonts w:ascii="Arial" w:eastAsia="Times New Roman" w:hAnsi="Arial" w:cs="Arial"/>
          <w:sz w:val="24"/>
          <w:szCs w:val="24"/>
          <w:lang w:eastAsia="pl-PL"/>
        </w:rPr>
        <w:t xml:space="preserve"> przez stwierdzenie spełniania albo niespełniania danego warunku;</w:t>
      </w:r>
    </w:p>
    <w:p w:rsidR="009D2A6D" w:rsidRPr="00C42716" w:rsidRDefault="00DA6EFF" w:rsidP="00B80752">
      <w:pPr>
        <w:pStyle w:val="Akapitzlist"/>
        <w:numPr>
          <w:ilvl w:val="0"/>
          <w:numId w:val="33"/>
        </w:numPr>
        <w:spacing w:line="276"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lastRenderedPageBreak/>
        <w:t>wkład własny – środki finansowe zabezpieczone przez beneficjenta, które zostaną przeznaczone na pokrycie wydatków kwalifikowalnych i nie zostaną beneficjentowi przekazane w formie dofinansowania (różnica między kwotą wydatków kwalifikowalnych</w:t>
      </w:r>
      <w:r w:rsidR="00071FC5" w:rsidRPr="00C42716">
        <w:rPr>
          <w:rFonts w:ascii="Arial" w:eastAsia="Times New Roman" w:hAnsi="Arial" w:cs="Arial"/>
          <w:sz w:val="24"/>
          <w:szCs w:val="24"/>
          <w:lang w:eastAsia="pl-PL"/>
        </w:rPr>
        <w:t>,</w:t>
      </w:r>
      <w:r w:rsidRPr="00C42716">
        <w:rPr>
          <w:rFonts w:ascii="Arial" w:eastAsia="Times New Roman" w:hAnsi="Arial" w:cs="Arial"/>
          <w:sz w:val="24"/>
          <w:szCs w:val="24"/>
          <w:lang w:eastAsia="pl-PL"/>
        </w:rPr>
        <w:t xml:space="preserve"> a</w:t>
      </w:r>
      <w:r w:rsidR="00071FC5" w:rsidRPr="00C42716">
        <w:rPr>
          <w:rFonts w:ascii="Arial" w:eastAsia="Times New Roman" w:hAnsi="Arial" w:cs="Arial"/>
          <w:sz w:val="24"/>
          <w:szCs w:val="24"/>
          <w:lang w:eastAsia="pl-PL"/>
        </w:rPr>
        <w:t> </w:t>
      </w:r>
      <w:r w:rsidRPr="00C42716">
        <w:rPr>
          <w:rFonts w:ascii="Arial" w:eastAsia="Times New Roman" w:hAnsi="Arial" w:cs="Arial"/>
          <w:sz w:val="24"/>
          <w:szCs w:val="24"/>
          <w:lang w:eastAsia="pl-PL"/>
        </w:rPr>
        <w:t>kwot</w:t>
      </w:r>
      <w:r w:rsidR="00413E44" w:rsidRPr="00C42716">
        <w:rPr>
          <w:rFonts w:ascii="Arial" w:eastAsia="Times New Roman" w:hAnsi="Arial" w:cs="Arial"/>
          <w:sz w:val="24"/>
          <w:szCs w:val="24"/>
          <w:lang w:eastAsia="pl-PL"/>
        </w:rPr>
        <w:t>ą</w:t>
      </w:r>
      <w:r w:rsidRPr="00C42716">
        <w:rPr>
          <w:rFonts w:ascii="Arial" w:eastAsia="Times New Roman" w:hAnsi="Arial" w:cs="Arial"/>
          <w:sz w:val="24"/>
          <w:szCs w:val="24"/>
          <w:lang w:eastAsia="pl-PL"/>
        </w:rPr>
        <w:t xml:space="preserve"> dofinansowania przekazaną beneficjentowi, zgodnie ze stopą dofinansowania dla projektu</w:t>
      </w:r>
      <w:r w:rsidRPr="00C42716">
        <w:rPr>
          <w:rStyle w:val="Odwoanieprzypisudolnego"/>
          <w:rFonts w:ascii="Arial" w:eastAsia="Times New Roman" w:hAnsi="Arial" w:cs="Arial"/>
          <w:sz w:val="24"/>
          <w:szCs w:val="24"/>
          <w:lang w:eastAsia="pl-PL"/>
        </w:rPr>
        <w:footnoteReference w:id="1"/>
      </w:r>
      <w:r w:rsidRPr="00C42716">
        <w:rPr>
          <w:rFonts w:ascii="Arial" w:eastAsia="Times New Roman" w:hAnsi="Arial" w:cs="Arial"/>
          <w:sz w:val="24"/>
          <w:szCs w:val="24"/>
          <w:lang w:eastAsia="pl-PL"/>
        </w:rPr>
        <w:t>);</w:t>
      </w:r>
    </w:p>
    <w:p w:rsidR="00EA4F46" w:rsidRPr="00C42716" w:rsidRDefault="00EA4F46" w:rsidP="00B80752">
      <w:pPr>
        <w:numPr>
          <w:ilvl w:val="0"/>
          <w:numId w:val="33"/>
        </w:numPr>
        <w:tabs>
          <w:tab w:val="left" w:pos="709"/>
        </w:tabs>
        <w:spacing w:line="276" w:lineRule="auto"/>
        <w:rPr>
          <w:rFonts w:ascii="Arial" w:hAnsi="Arial" w:cs="Arial"/>
          <w:sz w:val="24"/>
          <w:szCs w:val="24"/>
        </w:rPr>
      </w:pPr>
      <w:r w:rsidRPr="00C42716">
        <w:rPr>
          <w:rFonts w:ascii="Arial" w:hAnsi="Arial" w:cs="Arial"/>
          <w:sz w:val="24"/>
          <w:szCs w:val="24"/>
        </w:rPr>
        <w:t>wniosek o dofinansowanie</w:t>
      </w:r>
      <w:r w:rsidR="006D7F48" w:rsidRPr="00C42716">
        <w:rPr>
          <w:rFonts w:ascii="Arial" w:hAnsi="Arial" w:cs="Arial"/>
          <w:sz w:val="24"/>
          <w:szCs w:val="24"/>
        </w:rPr>
        <w:t xml:space="preserve"> (dokumentacja aplikacyjna)</w:t>
      </w:r>
      <w:r w:rsidRPr="00C42716">
        <w:rPr>
          <w:rFonts w:ascii="Arial" w:hAnsi="Arial" w:cs="Arial"/>
          <w:sz w:val="24"/>
          <w:szCs w:val="24"/>
        </w:rPr>
        <w:t xml:space="preserve"> – </w:t>
      </w:r>
      <w:r w:rsidR="00151A37">
        <w:rPr>
          <w:rFonts w:ascii="Arial" w:hAnsi="Arial" w:cs="Arial"/>
          <w:sz w:val="24"/>
          <w:szCs w:val="24"/>
        </w:rPr>
        <w:t>dokument, w </w:t>
      </w:r>
      <w:r w:rsidR="007458B5" w:rsidRPr="00C42716">
        <w:rPr>
          <w:rFonts w:ascii="Arial" w:hAnsi="Arial" w:cs="Arial"/>
          <w:sz w:val="24"/>
          <w:szCs w:val="24"/>
        </w:rPr>
        <w:t>którym zawarty jest opis projektu lub przedstawione w innej formie informacje na temat projektu, na podstawie których dokonuje się oceny spełnienia przez ten projekt kryteriów wyboru projektów, składany przez wnioskodawcę ubiegającego się o dofinanso</w:t>
      </w:r>
      <w:r w:rsidR="00151A37">
        <w:rPr>
          <w:rFonts w:ascii="Arial" w:hAnsi="Arial" w:cs="Arial"/>
          <w:sz w:val="24"/>
          <w:szCs w:val="24"/>
        </w:rPr>
        <w:t>wanie na realizację projektu na </w:t>
      </w:r>
      <w:r w:rsidR="007458B5" w:rsidRPr="00C42716">
        <w:rPr>
          <w:rFonts w:ascii="Arial" w:hAnsi="Arial" w:cs="Arial"/>
          <w:sz w:val="24"/>
          <w:szCs w:val="24"/>
        </w:rPr>
        <w:t>formularzu określonym przez IZ RPO WZ, za integralną część wniosku o</w:t>
      </w:r>
      <w:r w:rsidR="00071FC5" w:rsidRPr="00C42716">
        <w:rPr>
          <w:rFonts w:ascii="Arial" w:hAnsi="Arial" w:cs="Arial"/>
          <w:sz w:val="24"/>
          <w:szCs w:val="24"/>
        </w:rPr>
        <w:t> </w:t>
      </w:r>
      <w:r w:rsidR="007458B5" w:rsidRPr="00C42716">
        <w:rPr>
          <w:rFonts w:ascii="Arial" w:hAnsi="Arial" w:cs="Arial"/>
          <w:sz w:val="24"/>
          <w:szCs w:val="24"/>
        </w:rPr>
        <w:t>dofinansowanie uznaje się wszystkie jego załączniki</w:t>
      </w:r>
      <w:r w:rsidRPr="00C42716">
        <w:rPr>
          <w:rFonts w:ascii="Arial" w:hAnsi="Arial" w:cs="Arial"/>
          <w:sz w:val="24"/>
          <w:szCs w:val="24"/>
        </w:rPr>
        <w:t>;</w:t>
      </w:r>
    </w:p>
    <w:p w:rsidR="00EA4F46" w:rsidRPr="00C42716" w:rsidRDefault="00EA4F46"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hAnsi="Arial" w:cs="Arial"/>
          <w:bCs/>
          <w:sz w:val="24"/>
          <w:szCs w:val="24"/>
        </w:rPr>
        <w:t xml:space="preserve">wniosek o płatność – </w:t>
      </w:r>
      <w:r w:rsidR="00DA6EFF" w:rsidRPr="00C42716">
        <w:rPr>
          <w:rFonts w:ascii="Arial" w:hAnsi="Arial" w:cs="Arial"/>
          <w:bCs/>
          <w:sz w:val="24"/>
          <w:szCs w:val="24"/>
        </w:rPr>
        <w:t xml:space="preserve">dokument wraz z załącznikami </w:t>
      </w:r>
      <w:r w:rsidRPr="00C42716">
        <w:rPr>
          <w:rFonts w:ascii="Arial" w:eastAsia="Arial" w:hAnsi="Arial" w:cs="Arial"/>
          <w:sz w:val="24"/>
          <w:szCs w:val="24"/>
        </w:rPr>
        <w:t>składany przez benefi</w:t>
      </w:r>
      <w:r w:rsidR="00383C01" w:rsidRPr="00C42716">
        <w:rPr>
          <w:rFonts w:ascii="Arial" w:eastAsia="Arial" w:hAnsi="Arial" w:cs="Arial"/>
          <w:sz w:val="24"/>
          <w:szCs w:val="24"/>
        </w:rPr>
        <w:t xml:space="preserve">cjenta za pośrednictwem SL2014, </w:t>
      </w:r>
      <w:r w:rsidRPr="00C42716">
        <w:rPr>
          <w:rFonts w:ascii="Arial" w:eastAsia="Arial" w:hAnsi="Arial" w:cs="Arial"/>
          <w:sz w:val="24"/>
          <w:szCs w:val="24"/>
        </w:rPr>
        <w:t>na podstawie którego beneficjent wnioskuje o przyznanie: zaliczki, płatności pośredniej, płatności końcowej lub przekazuje informacje o postępie rzeczowym projektu, bądź rozlicza płatność zaliczkową</w:t>
      </w:r>
      <w:r w:rsidR="00383C01" w:rsidRPr="00C42716">
        <w:rPr>
          <w:rFonts w:ascii="Arial" w:eastAsia="Arial" w:hAnsi="Arial" w:cs="Arial"/>
          <w:sz w:val="24"/>
          <w:szCs w:val="24"/>
        </w:rPr>
        <w:t>;</w:t>
      </w:r>
    </w:p>
    <w:p w:rsidR="0048635D" w:rsidRPr="00C42716" w:rsidRDefault="0048635D"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eastAsia="Arial" w:hAnsi="Arial" w:cs="Arial"/>
          <w:sz w:val="24"/>
          <w:szCs w:val="24"/>
        </w:rPr>
        <w:t xml:space="preserve">wnioskodawca </w:t>
      </w:r>
      <w:r w:rsidR="008E6439" w:rsidRPr="00C42716">
        <w:rPr>
          <w:rFonts w:ascii="Arial" w:eastAsia="Times New Roman" w:hAnsi="Arial" w:cs="Arial"/>
          <w:bCs/>
          <w:sz w:val="24"/>
          <w:szCs w:val="24"/>
          <w:lang w:eastAsia="pl-PL"/>
        </w:rPr>
        <w:t>–</w:t>
      </w:r>
      <w:r w:rsidR="00D70B96" w:rsidRPr="00C42716">
        <w:rPr>
          <w:rFonts w:ascii="Arial" w:eastAsia="Times New Roman" w:hAnsi="Arial" w:cs="Arial"/>
          <w:bCs/>
          <w:sz w:val="24"/>
          <w:szCs w:val="24"/>
          <w:lang w:eastAsia="pl-PL"/>
        </w:rPr>
        <w:t xml:space="preserve"> </w:t>
      </w:r>
      <w:r w:rsidRPr="00C42716">
        <w:rPr>
          <w:rFonts w:ascii="Arial" w:eastAsia="Times New Roman" w:hAnsi="Arial" w:cs="Arial"/>
          <w:sz w:val="24"/>
          <w:szCs w:val="24"/>
          <w:lang w:eastAsia="pl-PL"/>
        </w:rPr>
        <w:t>podmiot</w:t>
      </w:r>
      <w:r w:rsidR="00DA6EFF" w:rsidRPr="00C42716">
        <w:rPr>
          <w:rFonts w:ascii="Arial" w:eastAsia="Times New Roman" w:hAnsi="Arial" w:cs="Arial"/>
          <w:sz w:val="24"/>
          <w:szCs w:val="24"/>
          <w:lang w:eastAsia="pl-PL"/>
        </w:rPr>
        <w:t>, który złożył wniosek o dofinansowanie</w:t>
      </w:r>
      <w:r w:rsidR="00476D62" w:rsidRPr="00C42716">
        <w:rPr>
          <w:rFonts w:ascii="Arial" w:eastAsia="Times New Roman" w:hAnsi="Arial" w:cs="Arial"/>
          <w:sz w:val="24"/>
          <w:szCs w:val="24"/>
          <w:lang w:eastAsia="pl-PL"/>
        </w:rPr>
        <w:t>;</w:t>
      </w:r>
    </w:p>
    <w:p w:rsidR="00641CEA" w:rsidRPr="00C42716" w:rsidRDefault="00641CEA" w:rsidP="00B80752">
      <w:pPr>
        <w:numPr>
          <w:ilvl w:val="0"/>
          <w:numId w:val="33"/>
        </w:numPr>
        <w:tabs>
          <w:tab w:val="left" w:pos="709"/>
        </w:tabs>
        <w:autoSpaceDE w:val="0"/>
        <w:autoSpaceDN w:val="0"/>
        <w:adjustRightInd w:val="0"/>
        <w:spacing w:line="276" w:lineRule="auto"/>
        <w:contextualSpacing/>
        <w:rPr>
          <w:rFonts w:ascii="Arial" w:eastAsia="Times New Roman" w:hAnsi="Arial" w:cs="Arial"/>
          <w:sz w:val="24"/>
          <w:szCs w:val="24"/>
          <w:lang w:eastAsia="pl-PL"/>
        </w:rPr>
      </w:pPr>
      <w:r w:rsidRPr="00C42716">
        <w:rPr>
          <w:rFonts w:ascii="Arial" w:eastAsia="Times New Roman" w:hAnsi="Arial" w:cs="Arial"/>
          <w:sz w:val="24"/>
          <w:szCs w:val="24"/>
          <w:lang w:eastAsia="pl-PL"/>
        </w:rPr>
        <w:t>wydatek kwalifikowalny – koszt lub</w:t>
      </w:r>
      <w:r w:rsidR="00151A37">
        <w:rPr>
          <w:rFonts w:ascii="Arial" w:eastAsia="Times New Roman" w:hAnsi="Arial" w:cs="Arial"/>
          <w:sz w:val="24"/>
          <w:szCs w:val="24"/>
          <w:lang w:eastAsia="pl-PL"/>
        </w:rPr>
        <w:t xml:space="preserve"> wydatek poniesiony w związku z </w:t>
      </w:r>
      <w:r w:rsidRPr="00C42716">
        <w:rPr>
          <w:rFonts w:ascii="Arial" w:eastAsia="Times New Roman" w:hAnsi="Arial" w:cs="Arial"/>
          <w:sz w:val="24"/>
          <w:szCs w:val="24"/>
          <w:lang w:eastAsia="pl-PL"/>
        </w:rPr>
        <w:t>realizacją projektu w</w:t>
      </w:r>
      <w:r w:rsidR="00071FC5" w:rsidRPr="00C42716">
        <w:rPr>
          <w:rFonts w:ascii="Arial" w:eastAsia="Times New Roman" w:hAnsi="Arial" w:cs="Arial"/>
          <w:sz w:val="24"/>
          <w:szCs w:val="24"/>
          <w:lang w:eastAsia="pl-PL"/>
        </w:rPr>
        <w:t> </w:t>
      </w:r>
      <w:r w:rsidRPr="00C42716">
        <w:rPr>
          <w:rFonts w:ascii="Arial" w:eastAsia="Times New Roman" w:hAnsi="Arial" w:cs="Arial"/>
          <w:sz w:val="24"/>
          <w:szCs w:val="24"/>
          <w:lang w:eastAsia="pl-PL"/>
        </w:rPr>
        <w:t>ramach RPO WZ, który spełnia kryteria refundacji, rozliczenia (w przypadku systemu zaliczkowego) z</w:t>
      </w:r>
      <w:r w:rsidR="00151A37">
        <w:rPr>
          <w:rFonts w:ascii="Arial" w:eastAsia="Times New Roman" w:hAnsi="Arial" w:cs="Arial"/>
          <w:sz w:val="24"/>
          <w:szCs w:val="24"/>
          <w:lang w:eastAsia="pl-PL"/>
        </w:rPr>
        <w:t>godnie z umową o </w:t>
      </w:r>
      <w:r w:rsidR="008250E3" w:rsidRPr="00C42716">
        <w:rPr>
          <w:rFonts w:ascii="Arial" w:eastAsia="Times New Roman" w:hAnsi="Arial" w:cs="Arial"/>
          <w:sz w:val="24"/>
          <w:szCs w:val="24"/>
          <w:lang w:eastAsia="pl-PL"/>
        </w:rPr>
        <w:t>dofinansowanie</w:t>
      </w:r>
      <w:r w:rsidR="00EF7931">
        <w:rPr>
          <w:rFonts w:ascii="Arial" w:eastAsia="Times New Roman" w:hAnsi="Arial" w:cs="Arial"/>
          <w:sz w:val="24"/>
          <w:szCs w:val="24"/>
          <w:lang w:eastAsia="pl-PL"/>
        </w:rPr>
        <w:t>/decyzją o dofinansowani</w:t>
      </w:r>
      <w:r w:rsidR="0093116C">
        <w:rPr>
          <w:rFonts w:ascii="Arial" w:eastAsia="Times New Roman" w:hAnsi="Arial" w:cs="Arial"/>
          <w:sz w:val="24"/>
          <w:szCs w:val="24"/>
          <w:lang w:eastAsia="pl-PL"/>
        </w:rPr>
        <w:t>u</w:t>
      </w:r>
      <w:r w:rsidR="008250E3" w:rsidRPr="00C42716">
        <w:rPr>
          <w:rFonts w:ascii="Arial" w:eastAsia="Times New Roman" w:hAnsi="Arial" w:cs="Arial"/>
          <w:sz w:val="24"/>
          <w:szCs w:val="24"/>
          <w:lang w:eastAsia="pl-PL"/>
        </w:rPr>
        <w:t>;</w:t>
      </w:r>
    </w:p>
    <w:p w:rsidR="00C42716" w:rsidRPr="00151A37" w:rsidRDefault="008250E3" w:rsidP="00B80752">
      <w:pPr>
        <w:pStyle w:val="Akapitzlist"/>
        <w:numPr>
          <w:ilvl w:val="0"/>
          <w:numId w:val="33"/>
        </w:numPr>
        <w:spacing w:line="240" w:lineRule="auto"/>
        <w:rPr>
          <w:rFonts w:ascii="Arial" w:eastAsia="Times New Roman" w:hAnsi="Arial" w:cs="Arial"/>
          <w:sz w:val="24"/>
          <w:szCs w:val="24"/>
          <w:lang w:eastAsia="pl-PL"/>
        </w:rPr>
      </w:pPr>
      <w:r w:rsidRPr="00C42716">
        <w:rPr>
          <w:rFonts w:ascii="Arial" w:eastAsia="Times New Roman" w:hAnsi="Arial" w:cs="Arial"/>
          <w:sz w:val="24"/>
          <w:szCs w:val="24"/>
          <w:lang w:eastAsia="pl-PL"/>
        </w:rPr>
        <w:t xml:space="preserve">wydatek niekwalifikowalny – </w:t>
      </w:r>
      <w:r w:rsidR="00DA6EFF" w:rsidRPr="00C42716">
        <w:rPr>
          <w:rFonts w:ascii="Arial" w:eastAsia="Times New Roman" w:hAnsi="Arial" w:cs="Arial"/>
          <w:sz w:val="24"/>
          <w:szCs w:val="24"/>
          <w:lang w:eastAsia="pl-PL"/>
        </w:rPr>
        <w:t xml:space="preserve">koszt lub </w:t>
      </w:r>
      <w:r w:rsidRPr="00C42716">
        <w:rPr>
          <w:rFonts w:ascii="Arial" w:eastAsia="Times New Roman" w:hAnsi="Arial" w:cs="Arial"/>
          <w:sz w:val="24"/>
          <w:szCs w:val="24"/>
          <w:lang w:eastAsia="pl-PL"/>
        </w:rPr>
        <w:t>wydatek, który nie jest wydatkiem kwalifikowa</w:t>
      </w:r>
      <w:r w:rsidR="00DA6EFF" w:rsidRPr="00C42716">
        <w:rPr>
          <w:rFonts w:ascii="Arial" w:eastAsia="Times New Roman" w:hAnsi="Arial" w:cs="Arial"/>
          <w:sz w:val="24"/>
          <w:szCs w:val="24"/>
          <w:lang w:eastAsia="pl-PL"/>
        </w:rPr>
        <w:t>l</w:t>
      </w:r>
      <w:r w:rsidRPr="00C42716">
        <w:rPr>
          <w:rFonts w:ascii="Arial" w:eastAsia="Times New Roman" w:hAnsi="Arial" w:cs="Arial"/>
          <w:sz w:val="24"/>
          <w:szCs w:val="24"/>
          <w:lang w:eastAsia="pl-PL"/>
        </w:rPr>
        <w:t>nym.</w:t>
      </w:r>
    </w:p>
    <w:p w:rsidR="00EA4F46" w:rsidRPr="00B639AD" w:rsidRDefault="00EA4F46" w:rsidP="00040075">
      <w:pPr>
        <w:pStyle w:val="Nagwek1"/>
      </w:pPr>
      <w:bookmarkStart w:id="10" w:name="_Toc424905321"/>
      <w:bookmarkStart w:id="11" w:name="_Toc424905968"/>
      <w:bookmarkStart w:id="12" w:name="_Toc27658290"/>
      <w:bookmarkStart w:id="13" w:name="_Toc424904860"/>
      <w:bookmarkStart w:id="14" w:name="_Toc424905053"/>
      <w:bookmarkStart w:id="15" w:name="_Toc424905323"/>
      <w:bookmarkStart w:id="16" w:name="_Toc424905970"/>
      <w:bookmarkEnd w:id="0"/>
      <w:bookmarkEnd w:id="1"/>
      <w:bookmarkEnd w:id="2"/>
      <w:bookmarkEnd w:id="3"/>
      <w:r w:rsidRPr="00B639AD">
        <w:t>Podstawy prawne</w:t>
      </w:r>
      <w:bookmarkEnd w:id="10"/>
      <w:bookmarkEnd w:id="11"/>
      <w:bookmarkEnd w:id="12"/>
    </w:p>
    <w:p w:rsidR="005D3F59" w:rsidRPr="00C42716" w:rsidRDefault="005D3F59" w:rsidP="005D3F59">
      <w:pPr>
        <w:pStyle w:val="Nagwek6"/>
        <w:spacing w:line="276" w:lineRule="auto"/>
        <w:rPr>
          <w:rFonts w:cs="Arial"/>
          <w:b/>
          <w:sz w:val="24"/>
          <w:szCs w:val="24"/>
        </w:rPr>
      </w:pPr>
      <w:r w:rsidRPr="00C42716">
        <w:rPr>
          <w:rFonts w:cs="Arial"/>
          <w:b/>
          <w:sz w:val="24"/>
          <w:szCs w:val="24"/>
        </w:rPr>
        <w:t>Nabór jest organizowany w szczególno</w:t>
      </w:r>
      <w:r w:rsidR="00C42716">
        <w:rPr>
          <w:rFonts w:cs="Arial"/>
          <w:b/>
          <w:sz w:val="24"/>
          <w:szCs w:val="24"/>
        </w:rPr>
        <w:t xml:space="preserve">ści w oparciu o następujące </w:t>
      </w:r>
      <w:r w:rsidRPr="00C42716">
        <w:rPr>
          <w:rFonts w:cs="Arial"/>
          <w:b/>
          <w:sz w:val="24"/>
          <w:szCs w:val="24"/>
        </w:rPr>
        <w:t>akty prawne:</w:t>
      </w:r>
    </w:p>
    <w:p w:rsidR="00C42716" w:rsidRDefault="005D3F59" w:rsidP="00C42716">
      <w:pPr>
        <w:pStyle w:val="Akapitzlist"/>
        <w:numPr>
          <w:ilvl w:val="0"/>
          <w:numId w:val="1"/>
        </w:numPr>
        <w:tabs>
          <w:tab w:val="left" w:pos="709"/>
        </w:tabs>
        <w:spacing w:line="276" w:lineRule="auto"/>
        <w:rPr>
          <w:rFonts w:ascii="Arial" w:hAnsi="Arial" w:cs="Arial"/>
          <w:sz w:val="24"/>
          <w:szCs w:val="24"/>
        </w:rPr>
      </w:pPr>
      <w:r w:rsidRPr="00C42716">
        <w:rPr>
          <w:rFonts w:ascii="Arial" w:hAnsi="Arial" w:cs="Arial"/>
          <w:sz w:val="24"/>
          <w:szCs w:val="24"/>
        </w:rPr>
        <w:t xml:space="preserve">Rozporządzenie Parlamentu Europejskiego i Rady (UE) </w:t>
      </w:r>
      <w:r w:rsidR="00C42716">
        <w:rPr>
          <w:rFonts w:ascii="Arial" w:hAnsi="Arial" w:cs="Arial"/>
          <w:sz w:val="24"/>
          <w:szCs w:val="24"/>
        </w:rPr>
        <w:t>nr 1303/2013</w:t>
      </w:r>
    </w:p>
    <w:p w:rsidR="00C42716" w:rsidRDefault="00C42716" w:rsidP="00C42716">
      <w:pPr>
        <w:pStyle w:val="Akapitzlist"/>
        <w:tabs>
          <w:tab w:val="left" w:pos="709"/>
        </w:tabs>
        <w:spacing w:line="276" w:lineRule="auto"/>
        <w:ind w:left="714"/>
        <w:rPr>
          <w:rFonts w:ascii="Arial" w:hAnsi="Arial" w:cs="Arial"/>
          <w:sz w:val="24"/>
          <w:szCs w:val="24"/>
        </w:rPr>
      </w:pPr>
      <w:r>
        <w:rPr>
          <w:rFonts w:ascii="Arial" w:hAnsi="Arial" w:cs="Arial"/>
          <w:sz w:val="24"/>
          <w:szCs w:val="24"/>
        </w:rPr>
        <w:t xml:space="preserve">z dnia 17 grudnia </w:t>
      </w:r>
      <w:r w:rsidR="005D3F59" w:rsidRPr="00C42716">
        <w:rPr>
          <w:rFonts w:ascii="Arial" w:hAnsi="Arial" w:cs="Arial"/>
          <w:sz w:val="24"/>
          <w:szCs w:val="24"/>
        </w:rPr>
        <w:t>2013 r. ustanawiające wspólne przepisy dotyczące Europejskiego Funduszu Rozwoju Regionalnego, Europejskiego Funduszu Społecznego, Funduszu Spójności, Europejskiego Funduszu Rolnego</w:t>
      </w:r>
    </w:p>
    <w:p w:rsidR="00C42716" w:rsidRDefault="005D3F59" w:rsidP="00C42716">
      <w:pPr>
        <w:pStyle w:val="Akapitzlist"/>
        <w:tabs>
          <w:tab w:val="left" w:pos="709"/>
        </w:tabs>
        <w:spacing w:line="276" w:lineRule="auto"/>
        <w:ind w:left="714"/>
        <w:rPr>
          <w:rFonts w:ascii="Arial" w:hAnsi="Arial" w:cs="Arial"/>
          <w:sz w:val="24"/>
          <w:szCs w:val="24"/>
        </w:rPr>
      </w:pPr>
      <w:r w:rsidRPr="00C42716">
        <w:rPr>
          <w:rFonts w:ascii="Arial" w:hAnsi="Arial" w:cs="Arial"/>
          <w:sz w:val="24"/>
          <w:szCs w:val="24"/>
        </w:rPr>
        <w:t>na rzecz Rozwoju Obszarów Wiejskich oraz Europejskiego Funduszu Morskiego i Rybackiego oraz ustanawiające przepisy ogólne dotyczące Europejskiego Funduszu Rozwoju Regionalnego, Europejskiego Funduszu Społecznego, Funduszu Spójności i Europejskiego Funduszu Morskiego</w:t>
      </w:r>
    </w:p>
    <w:p w:rsidR="005D3F59" w:rsidRPr="00C42716" w:rsidRDefault="005D3F59" w:rsidP="00C42716">
      <w:pPr>
        <w:pStyle w:val="Akapitzlist"/>
        <w:tabs>
          <w:tab w:val="left" w:pos="709"/>
        </w:tabs>
        <w:spacing w:line="276" w:lineRule="auto"/>
        <w:ind w:left="714"/>
        <w:rPr>
          <w:rFonts w:ascii="Arial" w:hAnsi="Arial" w:cs="Arial"/>
          <w:sz w:val="24"/>
          <w:szCs w:val="24"/>
        </w:rPr>
      </w:pPr>
      <w:r w:rsidRPr="00C42716">
        <w:rPr>
          <w:rFonts w:ascii="Arial" w:hAnsi="Arial" w:cs="Arial"/>
          <w:sz w:val="24"/>
          <w:szCs w:val="24"/>
        </w:rPr>
        <w:t>i Rybackiego oraz uchylające rozporządzenie Rady (WE) nr 1083/2006</w:t>
      </w:r>
      <w:r w:rsidR="00151A37">
        <w:rPr>
          <w:rFonts w:ascii="Arial" w:hAnsi="Arial" w:cs="Arial"/>
          <w:sz w:val="24"/>
          <w:szCs w:val="24"/>
        </w:rPr>
        <w:t xml:space="preserve"> (Dz. </w:t>
      </w:r>
      <w:r w:rsidR="00CC4AEB" w:rsidRPr="00C42716">
        <w:rPr>
          <w:rFonts w:ascii="Arial" w:hAnsi="Arial" w:cs="Arial"/>
          <w:sz w:val="24"/>
          <w:szCs w:val="24"/>
        </w:rPr>
        <w:t xml:space="preserve">Urz. UE L 347 z </w:t>
      </w:r>
      <w:r w:rsidR="00DA6EFF" w:rsidRPr="00C42716">
        <w:rPr>
          <w:rFonts w:ascii="Arial" w:hAnsi="Arial" w:cs="Arial"/>
          <w:sz w:val="24"/>
          <w:szCs w:val="24"/>
        </w:rPr>
        <w:t xml:space="preserve">dnia </w:t>
      </w:r>
      <w:r w:rsidR="00CC4AEB" w:rsidRPr="00C42716">
        <w:rPr>
          <w:rFonts w:ascii="Arial" w:hAnsi="Arial" w:cs="Arial"/>
          <w:sz w:val="24"/>
          <w:szCs w:val="24"/>
        </w:rPr>
        <w:t>20.12.2013</w:t>
      </w:r>
      <w:r w:rsidR="00DA6EFF" w:rsidRPr="00C42716">
        <w:rPr>
          <w:rFonts w:ascii="Arial" w:hAnsi="Arial" w:cs="Arial"/>
          <w:sz w:val="24"/>
          <w:szCs w:val="24"/>
        </w:rPr>
        <w:t xml:space="preserve"> r.</w:t>
      </w:r>
      <w:r w:rsidR="00CC4AEB" w:rsidRPr="00C42716">
        <w:rPr>
          <w:rFonts w:ascii="Arial" w:hAnsi="Arial" w:cs="Arial"/>
          <w:sz w:val="24"/>
          <w:szCs w:val="24"/>
        </w:rPr>
        <w:t>,</w:t>
      </w:r>
      <w:r w:rsidR="001A62D7" w:rsidRPr="00C42716">
        <w:rPr>
          <w:rFonts w:ascii="Arial" w:hAnsi="Arial" w:cs="Arial"/>
          <w:sz w:val="24"/>
          <w:szCs w:val="24"/>
        </w:rPr>
        <w:t xml:space="preserve"> </w:t>
      </w:r>
      <w:r w:rsidR="00CC4AEB" w:rsidRPr="00C42716">
        <w:rPr>
          <w:rFonts w:ascii="Arial" w:hAnsi="Arial" w:cs="Arial"/>
          <w:sz w:val="24"/>
          <w:szCs w:val="24"/>
        </w:rPr>
        <w:t>z</w:t>
      </w:r>
      <w:r w:rsidR="00DA6EFF" w:rsidRPr="00C42716">
        <w:rPr>
          <w:rFonts w:ascii="Arial" w:hAnsi="Arial" w:cs="Arial"/>
          <w:sz w:val="24"/>
          <w:szCs w:val="24"/>
        </w:rPr>
        <w:t>e</w:t>
      </w:r>
      <w:r w:rsidR="00CC4AEB" w:rsidRPr="00C42716">
        <w:rPr>
          <w:rFonts w:ascii="Arial" w:hAnsi="Arial" w:cs="Arial"/>
          <w:sz w:val="24"/>
          <w:szCs w:val="24"/>
        </w:rPr>
        <w:t xml:space="preserve"> zm.)</w:t>
      </w:r>
      <w:r w:rsidR="00882943" w:rsidRPr="00C42716">
        <w:rPr>
          <w:rFonts w:ascii="Arial" w:hAnsi="Arial" w:cs="Arial"/>
          <w:sz w:val="24"/>
          <w:szCs w:val="24"/>
        </w:rPr>
        <w:t>, zwane dalej rozporządzeniem ogólnym;</w:t>
      </w:r>
    </w:p>
    <w:p w:rsidR="00BF254B" w:rsidRPr="00E06C1B" w:rsidRDefault="005D3F59" w:rsidP="00E06C1B">
      <w:pPr>
        <w:pStyle w:val="Akapitzlist"/>
        <w:numPr>
          <w:ilvl w:val="0"/>
          <w:numId w:val="1"/>
        </w:numPr>
        <w:tabs>
          <w:tab w:val="left" w:pos="709"/>
        </w:tabs>
        <w:spacing w:line="276" w:lineRule="auto"/>
        <w:rPr>
          <w:rFonts w:ascii="Arial" w:hAnsi="Arial" w:cs="Arial"/>
          <w:sz w:val="24"/>
          <w:szCs w:val="24"/>
        </w:rPr>
      </w:pPr>
      <w:r w:rsidRPr="00C42716">
        <w:rPr>
          <w:rFonts w:ascii="Arial" w:hAnsi="Arial" w:cs="Arial"/>
          <w:sz w:val="24"/>
          <w:szCs w:val="24"/>
        </w:rPr>
        <w:t xml:space="preserve">Rozporządzenie delegowane Komisji (UE) nr 480/2014 z dnia 3 marca 2014 r. uzupełniające rozporządzenie Parlamentu Europejskiego i Rady (UE) nr 1303/2013 z dnia 17 grudnia 2013 r. ustanawiające wspólne </w:t>
      </w:r>
      <w:r w:rsidRPr="00C42716">
        <w:rPr>
          <w:rFonts w:ascii="Arial" w:hAnsi="Arial" w:cs="Arial"/>
          <w:sz w:val="24"/>
          <w:szCs w:val="24"/>
        </w:rPr>
        <w:lastRenderedPageBreak/>
        <w:t>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CC4AEB" w:rsidRPr="00C42716">
        <w:rPr>
          <w:rFonts w:ascii="Arial" w:hAnsi="Arial" w:cs="Arial"/>
          <w:sz w:val="24"/>
          <w:szCs w:val="24"/>
        </w:rPr>
        <w:t xml:space="preserve"> (Dz. Urz. UE L 138/5</w:t>
      </w:r>
      <w:r w:rsidR="002A0511">
        <w:rPr>
          <w:rFonts w:ascii="Arial" w:hAnsi="Arial" w:cs="Arial"/>
          <w:sz w:val="24"/>
          <w:szCs w:val="24"/>
        </w:rPr>
        <w:t xml:space="preserve"> </w:t>
      </w:r>
      <w:r w:rsidR="00942DF4" w:rsidRPr="00E06C1B">
        <w:rPr>
          <w:rFonts w:ascii="Arial" w:hAnsi="Arial" w:cs="Arial"/>
          <w:sz w:val="24"/>
          <w:szCs w:val="24"/>
        </w:rPr>
        <w:t>z dnia 13.05.2014 r., ze zm.);</w:t>
      </w:r>
    </w:p>
    <w:p w:rsidR="00C42716" w:rsidRDefault="00DA6EFF" w:rsidP="00C42716">
      <w:pPr>
        <w:pStyle w:val="Akapitzlist"/>
        <w:numPr>
          <w:ilvl w:val="0"/>
          <w:numId w:val="1"/>
        </w:numPr>
        <w:tabs>
          <w:tab w:val="left" w:pos="709"/>
        </w:tabs>
        <w:spacing w:line="276" w:lineRule="auto"/>
        <w:rPr>
          <w:rFonts w:ascii="Arial" w:hAnsi="Arial" w:cs="Arial"/>
          <w:sz w:val="24"/>
          <w:szCs w:val="24"/>
        </w:rPr>
      </w:pPr>
      <w:r w:rsidRPr="00C42716">
        <w:rPr>
          <w:rFonts w:ascii="Arial" w:hAnsi="Arial" w:cs="Arial"/>
          <w:sz w:val="24"/>
          <w:szCs w:val="24"/>
        </w:rPr>
        <w:t>Rozporządzenie Komisji (UE) Nr 651/2014 z dnia 17 czerwca 2014 r. uznającego niektóre rodzaje pomocy za zgodne z rynkiem wewnętrznym</w:t>
      </w:r>
    </w:p>
    <w:p w:rsidR="00DA6EFF" w:rsidRPr="00C42716" w:rsidRDefault="00DA6EFF" w:rsidP="00C42716">
      <w:pPr>
        <w:pStyle w:val="Akapitzlist"/>
        <w:tabs>
          <w:tab w:val="left" w:pos="709"/>
        </w:tabs>
        <w:spacing w:line="276" w:lineRule="auto"/>
        <w:ind w:left="714"/>
        <w:rPr>
          <w:rFonts w:ascii="Arial" w:hAnsi="Arial" w:cs="Arial"/>
          <w:sz w:val="24"/>
          <w:szCs w:val="24"/>
        </w:rPr>
      </w:pPr>
      <w:r w:rsidRPr="00C42716">
        <w:rPr>
          <w:rFonts w:ascii="Arial" w:hAnsi="Arial" w:cs="Arial"/>
          <w:sz w:val="24"/>
          <w:szCs w:val="24"/>
        </w:rPr>
        <w:t>w zastosowaniu art. 107 i 108 Traktatu (Dz. Urz</w:t>
      </w:r>
      <w:r w:rsidR="001A62D7" w:rsidRPr="00C42716">
        <w:rPr>
          <w:rFonts w:ascii="Arial" w:hAnsi="Arial" w:cs="Arial"/>
          <w:sz w:val="24"/>
          <w:szCs w:val="24"/>
        </w:rPr>
        <w:t>.</w:t>
      </w:r>
      <w:r w:rsidRPr="00C42716">
        <w:rPr>
          <w:rFonts w:ascii="Arial" w:hAnsi="Arial" w:cs="Arial"/>
          <w:sz w:val="24"/>
          <w:szCs w:val="24"/>
        </w:rPr>
        <w:t xml:space="preserve"> UE L 187 z dnia 26.06.2014 r.</w:t>
      </w:r>
      <w:r w:rsidR="007D2E3A" w:rsidRPr="00C42716">
        <w:rPr>
          <w:rFonts w:ascii="Arial" w:hAnsi="Arial" w:cs="Arial"/>
          <w:sz w:val="24"/>
          <w:szCs w:val="24"/>
        </w:rPr>
        <w:t xml:space="preserve"> </w:t>
      </w:r>
      <w:r w:rsidRPr="00C42716">
        <w:rPr>
          <w:rFonts w:ascii="Arial" w:hAnsi="Arial" w:cs="Arial"/>
          <w:sz w:val="24"/>
          <w:szCs w:val="24"/>
        </w:rPr>
        <w:t>ze zm.);</w:t>
      </w:r>
    </w:p>
    <w:p w:rsidR="00C42716" w:rsidRPr="00C42716" w:rsidRDefault="00B10995" w:rsidP="00C42716">
      <w:pPr>
        <w:pStyle w:val="Akapitzlist"/>
        <w:numPr>
          <w:ilvl w:val="0"/>
          <w:numId w:val="1"/>
        </w:numPr>
        <w:tabs>
          <w:tab w:val="left" w:pos="709"/>
        </w:tabs>
        <w:spacing w:line="276" w:lineRule="auto"/>
        <w:rPr>
          <w:rFonts w:ascii="Arial" w:hAnsi="Arial" w:cs="Arial"/>
          <w:sz w:val="24"/>
          <w:szCs w:val="24"/>
        </w:rPr>
      </w:pPr>
      <w:r w:rsidRPr="00C42716">
        <w:rPr>
          <w:rFonts w:ascii="Arial" w:eastAsia="Times New Roman" w:hAnsi="Arial" w:cs="Arial"/>
          <w:sz w:val="24"/>
          <w:szCs w:val="24"/>
          <w:lang w:eastAsia="pl-PL"/>
        </w:rPr>
        <w:t>Rozporządzenie Parlamentu Europejskiego i Rady</w:t>
      </w:r>
      <w:r w:rsidR="00C74B4B" w:rsidRPr="00C42716">
        <w:rPr>
          <w:rFonts w:ascii="Arial" w:eastAsia="Times New Roman" w:hAnsi="Arial" w:cs="Arial"/>
          <w:sz w:val="24"/>
          <w:szCs w:val="24"/>
          <w:lang w:eastAsia="pl-PL"/>
        </w:rPr>
        <w:t xml:space="preserve"> </w:t>
      </w:r>
      <w:r w:rsidRPr="00C42716">
        <w:rPr>
          <w:rFonts w:ascii="Arial" w:eastAsia="Times New Roman" w:hAnsi="Arial" w:cs="Arial"/>
          <w:sz w:val="24"/>
          <w:szCs w:val="24"/>
          <w:lang w:eastAsia="pl-PL"/>
        </w:rPr>
        <w:t>(UE) nr 1315/2013</w:t>
      </w:r>
    </w:p>
    <w:p w:rsidR="009D2A6D" w:rsidRPr="00C42716" w:rsidRDefault="00B10995" w:rsidP="00C42716">
      <w:pPr>
        <w:pStyle w:val="Akapitzlist"/>
        <w:tabs>
          <w:tab w:val="left" w:pos="709"/>
        </w:tabs>
        <w:spacing w:line="276" w:lineRule="auto"/>
        <w:ind w:left="714"/>
        <w:rPr>
          <w:rFonts w:ascii="Arial" w:hAnsi="Arial" w:cs="Arial"/>
          <w:sz w:val="24"/>
          <w:szCs w:val="24"/>
        </w:rPr>
      </w:pPr>
      <w:r w:rsidRPr="00C42716">
        <w:rPr>
          <w:rFonts w:ascii="Arial" w:eastAsia="Times New Roman" w:hAnsi="Arial" w:cs="Arial"/>
          <w:sz w:val="24"/>
          <w:szCs w:val="24"/>
          <w:lang w:eastAsia="pl-PL"/>
        </w:rPr>
        <w:t>z dnia 11 grudnia 2013 r. w sprawie unijnych wytycznych dotyczących rozwoju transeuropejskiej sieci transportowej i uchylając</w:t>
      </w:r>
      <w:r w:rsidR="00C74B4B" w:rsidRPr="00C42716">
        <w:rPr>
          <w:rFonts w:ascii="Arial" w:eastAsia="Times New Roman" w:hAnsi="Arial" w:cs="Arial"/>
          <w:sz w:val="24"/>
          <w:szCs w:val="24"/>
          <w:lang w:eastAsia="pl-PL"/>
        </w:rPr>
        <w:t>e</w:t>
      </w:r>
      <w:r w:rsidRPr="00C42716">
        <w:rPr>
          <w:rFonts w:ascii="Arial" w:eastAsia="Times New Roman" w:hAnsi="Arial" w:cs="Arial"/>
          <w:sz w:val="24"/>
          <w:szCs w:val="24"/>
          <w:lang w:eastAsia="pl-PL"/>
        </w:rPr>
        <w:t xml:space="preserve"> decyzję nr 661/2010/UE </w:t>
      </w:r>
      <w:r w:rsidR="00877ECF" w:rsidRPr="00C42716">
        <w:rPr>
          <w:rFonts w:ascii="Arial" w:eastAsia="Times New Roman" w:hAnsi="Arial" w:cs="Arial"/>
          <w:sz w:val="24"/>
          <w:szCs w:val="24"/>
          <w:lang w:eastAsia="pl-PL"/>
        </w:rPr>
        <w:t xml:space="preserve">(Dz. Urz. UE L 348 z </w:t>
      </w:r>
      <w:r w:rsidR="00DA6EFF" w:rsidRPr="00C42716">
        <w:rPr>
          <w:rFonts w:ascii="Arial" w:eastAsia="Times New Roman" w:hAnsi="Arial" w:cs="Arial"/>
          <w:sz w:val="24"/>
          <w:szCs w:val="24"/>
          <w:lang w:eastAsia="pl-PL"/>
        </w:rPr>
        <w:t xml:space="preserve">dnia </w:t>
      </w:r>
      <w:r w:rsidR="00877ECF" w:rsidRPr="00C42716">
        <w:rPr>
          <w:rFonts w:ascii="Arial" w:eastAsia="Times New Roman" w:hAnsi="Arial" w:cs="Arial"/>
          <w:sz w:val="24"/>
          <w:szCs w:val="24"/>
          <w:lang w:eastAsia="pl-PL"/>
        </w:rPr>
        <w:t>20.12.2013</w:t>
      </w:r>
      <w:r w:rsidR="00DA6EFF" w:rsidRPr="00C42716">
        <w:rPr>
          <w:rFonts w:ascii="Arial" w:eastAsia="Times New Roman" w:hAnsi="Arial" w:cs="Arial"/>
          <w:sz w:val="24"/>
          <w:szCs w:val="24"/>
          <w:lang w:eastAsia="pl-PL"/>
        </w:rPr>
        <w:t xml:space="preserve"> r.</w:t>
      </w:r>
      <w:r w:rsidR="007D2E3A" w:rsidRPr="00C42716">
        <w:rPr>
          <w:rFonts w:ascii="Arial" w:eastAsia="Times New Roman" w:hAnsi="Arial" w:cs="Arial"/>
          <w:sz w:val="24"/>
          <w:szCs w:val="24"/>
          <w:lang w:eastAsia="pl-PL"/>
        </w:rPr>
        <w:t xml:space="preserve"> </w:t>
      </w:r>
      <w:r w:rsidR="00D770AD" w:rsidRPr="00C42716">
        <w:rPr>
          <w:rFonts w:ascii="Arial" w:eastAsia="Times New Roman" w:hAnsi="Arial" w:cs="Arial"/>
          <w:sz w:val="24"/>
          <w:szCs w:val="24"/>
          <w:lang w:eastAsia="pl-PL"/>
        </w:rPr>
        <w:t>ze zm.</w:t>
      </w:r>
      <w:r w:rsidR="00A25C81" w:rsidRPr="00C42716">
        <w:rPr>
          <w:rFonts w:ascii="Arial" w:eastAsia="Times New Roman" w:hAnsi="Arial" w:cs="Arial"/>
          <w:sz w:val="24"/>
          <w:szCs w:val="24"/>
          <w:lang w:eastAsia="pl-PL"/>
        </w:rPr>
        <w:t>)</w:t>
      </w:r>
      <w:r w:rsidR="001A62D7" w:rsidRPr="00C42716">
        <w:rPr>
          <w:rFonts w:ascii="Arial" w:eastAsia="Times New Roman" w:hAnsi="Arial" w:cs="Arial"/>
          <w:sz w:val="24"/>
          <w:szCs w:val="24"/>
          <w:lang w:eastAsia="pl-PL"/>
        </w:rPr>
        <w:t xml:space="preserve"> – </w:t>
      </w:r>
      <w:r w:rsidR="00B832EC" w:rsidRPr="00C42716">
        <w:rPr>
          <w:rFonts w:ascii="Arial" w:eastAsia="Times New Roman" w:hAnsi="Arial" w:cs="Arial"/>
          <w:sz w:val="24"/>
          <w:szCs w:val="24"/>
          <w:lang w:eastAsia="pl-PL"/>
        </w:rPr>
        <w:t>jeś</w:t>
      </w:r>
      <w:r w:rsidR="001A62D7" w:rsidRPr="00C42716">
        <w:rPr>
          <w:rFonts w:ascii="Arial" w:eastAsia="Times New Roman" w:hAnsi="Arial" w:cs="Arial"/>
          <w:sz w:val="24"/>
          <w:szCs w:val="24"/>
          <w:lang w:eastAsia="pl-PL"/>
        </w:rPr>
        <w:t>li dotyczy;</w:t>
      </w:r>
    </w:p>
    <w:p w:rsidR="006B426E" w:rsidRDefault="006B426E" w:rsidP="00C42716">
      <w:pPr>
        <w:pStyle w:val="Akapitzlist"/>
        <w:numPr>
          <w:ilvl w:val="0"/>
          <w:numId w:val="1"/>
        </w:numPr>
        <w:tabs>
          <w:tab w:val="left" w:pos="709"/>
        </w:tabs>
        <w:spacing w:line="276" w:lineRule="auto"/>
        <w:rPr>
          <w:rFonts w:ascii="Arial" w:hAnsi="Arial" w:cs="Arial"/>
          <w:sz w:val="24"/>
          <w:szCs w:val="24"/>
        </w:rPr>
      </w:pPr>
      <w:r w:rsidRPr="00C42716">
        <w:rPr>
          <w:rFonts w:ascii="Arial" w:hAnsi="Arial" w:cs="Arial"/>
          <w:sz w:val="24"/>
          <w:szCs w:val="24"/>
        </w:rPr>
        <w:t xml:space="preserve">Rozporządzenia Parlamentu Europejskiego i Rady (UE) 2016/679 z dnia </w:t>
      </w:r>
      <w:r w:rsidR="00C42716">
        <w:rPr>
          <w:rFonts w:ascii="Arial" w:hAnsi="Arial" w:cs="Arial"/>
          <w:sz w:val="24"/>
          <w:szCs w:val="24"/>
        </w:rPr>
        <w:br/>
      </w:r>
      <w:r w:rsidRPr="00C42716">
        <w:rPr>
          <w:rFonts w:ascii="Arial" w:hAnsi="Arial" w:cs="Arial"/>
          <w:sz w:val="24"/>
          <w:szCs w:val="24"/>
        </w:rPr>
        <w:t xml:space="preserve">27 kwietnia 2016 r. w sprawie ochrony osób fizycznych w związku przetwarzaniem danych osobowych i w sprawie swobodnego przepływu takich danych oraz uchylenia dyrektywy 95/46/WE </w:t>
      </w:r>
      <w:r w:rsidR="00151A37">
        <w:rPr>
          <w:rFonts w:ascii="Arial" w:hAnsi="Arial" w:cs="Arial"/>
          <w:sz w:val="24"/>
          <w:szCs w:val="24"/>
        </w:rPr>
        <w:t>(Dz. Urz. UE L 119 z </w:t>
      </w:r>
      <w:r w:rsidRPr="00C42716">
        <w:rPr>
          <w:rFonts w:ascii="Arial" w:hAnsi="Arial" w:cs="Arial"/>
          <w:sz w:val="24"/>
          <w:szCs w:val="24"/>
        </w:rPr>
        <w:t>04.05.2016) – zwanego dalej: RODO;</w:t>
      </w:r>
    </w:p>
    <w:p w:rsidR="0093116C" w:rsidRPr="00E06C1B" w:rsidRDefault="0093116C" w:rsidP="00E06C1B">
      <w:pPr>
        <w:pStyle w:val="Akapitzlist"/>
        <w:numPr>
          <w:ilvl w:val="0"/>
          <w:numId w:val="1"/>
        </w:numPr>
        <w:tabs>
          <w:tab w:val="left" w:pos="709"/>
        </w:tabs>
        <w:spacing w:line="276" w:lineRule="auto"/>
        <w:rPr>
          <w:rFonts w:cs="Arial"/>
          <w:sz w:val="24"/>
        </w:rPr>
      </w:pPr>
      <w:r w:rsidRPr="00E06C1B">
        <w:rPr>
          <w:rFonts w:ascii="Arial" w:hAnsi="Arial" w:cs="Arial"/>
          <w:sz w:val="24"/>
          <w:szCs w:val="24"/>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rsidR="0093116C" w:rsidRPr="00E06C1B" w:rsidRDefault="0093116C" w:rsidP="00E06C1B">
      <w:pPr>
        <w:pStyle w:val="Akapitzlist"/>
        <w:numPr>
          <w:ilvl w:val="0"/>
          <w:numId w:val="1"/>
        </w:numPr>
        <w:tabs>
          <w:tab w:val="left" w:pos="709"/>
        </w:tabs>
        <w:spacing w:line="276" w:lineRule="auto"/>
        <w:rPr>
          <w:rFonts w:cs="Arial"/>
          <w:sz w:val="24"/>
        </w:rPr>
      </w:pPr>
      <w:r w:rsidRPr="00E06C1B">
        <w:rPr>
          <w:rFonts w:ascii="Arial" w:hAnsi="Arial" w:cs="Arial"/>
          <w:sz w:val="24"/>
          <w:szCs w:val="24"/>
        </w:rPr>
        <w:t>Rozporządzenie Parlamentu Europejskiego i Rady (UE) nr 1300/2013 z dnia 17 grudnia 2013 r. w sprawie Funduszu Spójności i uchylające rozporządzenie (WE) nr 1084/2006 (Dz. Urz. UE L 347/320 z dnia 20.12.2013 r.);</w:t>
      </w:r>
    </w:p>
    <w:p w:rsidR="00006C79" w:rsidRPr="00C42716" w:rsidRDefault="00006C79" w:rsidP="00C42716">
      <w:pPr>
        <w:pStyle w:val="Akapitzlist"/>
        <w:numPr>
          <w:ilvl w:val="0"/>
          <w:numId w:val="1"/>
        </w:numPr>
        <w:tabs>
          <w:tab w:val="left" w:pos="709"/>
        </w:tabs>
        <w:spacing w:line="276" w:lineRule="auto"/>
        <w:ind w:left="709" w:hanging="352"/>
        <w:rPr>
          <w:rFonts w:ascii="Arial" w:hAnsi="Arial" w:cs="Arial"/>
          <w:sz w:val="24"/>
          <w:szCs w:val="24"/>
        </w:rPr>
      </w:pPr>
      <w:r w:rsidRPr="00C42716">
        <w:rPr>
          <w:rFonts w:ascii="Arial" w:eastAsia="Times New Roman" w:hAnsi="Arial" w:cs="Arial"/>
          <w:sz w:val="24"/>
          <w:szCs w:val="24"/>
          <w:lang w:eastAsia="pl-PL"/>
        </w:rPr>
        <w:t>Dyrektywa Parlamentu Europejskiego i Rady 2011/92/UE z dnia 13 grudnia 2011 r</w:t>
      </w:r>
      <w:r w:rsidR="00B832EC" w:rsidRPr="00C42716">
        <w:rPr>
          <w:rFonts w:ascii="Arial" w:hAnsi="Arial" w:cs="Arial"/>
          <w:sz w:val="24"/>
          <w:szCs w:val="24"/>
        </w:rPr>
        <w:t>.</w:t>
      </w:r>
      <w:r w:rsidRPr="00C42716">
        <w:rPr>
          <w:rFonts w:ascii="Arial" w:hAnsi="Arial" w:cs="Arial"/>
          <w:sz w:val="24"/>
          <w:szCs w:val="24"/>
        </w:rPr>
        <w:t xml:space="preserve"> w</w:t>
      </w:r>
      <w:r w:rsidR="00071FC5" w:rsidRPr="00C42716">
        <w:rPr>
          <w:rFonts w:ascii="Arial" w:hAnsi="Arial" w:cs="Arial"/>
          <w:sz w:val="24"/>
          <w:szCs w:val="24"/>
        </w:rPr>
        <w:t> </w:t>
      </w:r>
      <w:r w:rsidRPr="00C42716">
        <w:rPr>
          <w:rFonts w:ascii="Arial" w:hAnsi="Arial" w:cs="Arial"/>
          <w:sz w:val="24"/>
          <w:szCs w:val="24"/>
        </w:rPr>
        <w:t>sprawie oceny sku</w:t>
      </w:r>
      <w:r w:rsidR="00151A37">
        <w:rPr>
          <w:rFonts w:ascii="Arial" w:hAnsi="Arial" w:cs="Arial"/>
          <w:sz w:val="24"/>
          <w:szCs w:val="24"/>
        </w:rPr>
        <w:t xml:space="preserve">tków wywieranych przez niektóre </w:t>
      </w:r>
      <w:r w:rsidRPr="00C42716">
        <w:rPr>
          <w:rFonts w:ascii="Arial" w:hAnsi="Arial" w:cs="Arial"/>
          <w:sz w:val="24"/>
          <w:szCs w:val="24"/>
        </w:rPr>
        <w:t>przedsięwzięcia publiczne i</w:t>
      </w:r>
      <w:r w:rsidR="00071FC5" w:rsidRPr="00C42716">
        <w:rPr>
          <w:rFonts w:ascii="Arial" w:hAnsi="Arial" w:cs="Arial"/>
          <w:sz w:val="24"/>
          <w:szCs w:val="24"/>
        </w:rPr>
        <w:t> </w:t>
      </w:r>
      <w:r w:rsidRPr="00C42716">
        <w:rPr>
          <w:rFonts w:ascii="Arial" w:hAnsi="Arial" w:cs="Arial"/>
          <w:sz w:val="24"/>
          <w:szCs w:val="24"/>
        </w:rPr>
        <w:t>prywatne na ś</w:t>
      </w:r>
      <w:r w:rsidR="00151A37">
        <w:rPr>
          <w:rFonts w:ascii="Arial" w:hAnsi="Arial" w:cs="Arial"/>
          <w:sz w:val="24"/>
          <w:szCs w:val="24"/>
        </w:rPr>
        <w:t>rodowisko (Dz. Urz. UE L 26.1 z </w:t>
      </w:r>
      <w:r w:rsidRPr="00C42716">
        <w:rPr>
          <w:rFonts w:ascii="Arial" w:hAnsi="Arial" w:cs="Arial"/>
          <w:sz w:val="24"/>
          <w:szCs w:val="24"/>
        </w:rPr>
        <w:t>dnia 28.01.2012 r. ze zm.);</w:t>
      </w:r>
    </w:p>
    <w:p w:rsidR="00006C79" w:rsidRPr="00C42716" w:rsidRDefault="00006C79" w:rsidP="00C42716">
      <w:pPr>
        <w:pStyle w:val="Akapitzlist"/>
        <w:numPr>
          <w:ilvl w:val="0"/>
          <w:numId w:val="1"/>
        </w:numPr>
        <w:tabs>
          <w:tab w:val="left" w:pos="709"/>
        </w:tabs>
        <w:spacing w:line="276" w:lineRule="auto"/>
        <w:ind w:left="709" w:hanging="352"/>
        <w:rPr>
          <w:rFonts w:ascii="Arial" w:hAnsi="Arial" w:cs="Arial"/>
          <w:sz w:val="24"/>
          <w:szCs w:val="24"/>
        </w:rPr>
      </w:pPr>
      <w:r w:rsidRPr="00C42716">
        <w:rPr>
          <w:rFonts w:ascii="Arial" w:eastAsia="Times New Roman" w:hAnsi="Arial" w:cs="Arial"/>
          <w:sz w:val="24"/>
          <w:szCs w:val="24"/>
          <w:lang w:eastAsia="pl-PL"/>
        </w:rPr>
        <w:t>Dyrektywa Parlamentu Europejskiego i Rady 2014/24/UE z dnia 26 lutego 2014 r. w</w:t>
      </w:r>
      <w:r w:rsidR="00071FC5" w:rsidRPr="00C42716">
        <w:rPr>
          <w:rFonts w:ascii="Arial" w:eastAsia="Times New Roman" w:hAnsi="Arial" w:cs="Arial"/>
          <w:sz w:val="24"/>
          <w:szCs w:val="24"/>
          <w:lang w:eastAsia="pl-PL"/>
        </w:rPr>
        <w:t> </w:t>
      </w:r>
      <w:r w:rsidRPr="00C42716">
        <w:rPr>
          <w:rFonts w:ascii="Arial" w:eastAsia="Times New Roman" w:hAnsi="Arial" w:cs="Arial"/>
          <w:sz w:val="24"/>
          <w:szCs w:val="24"/>
          <w:lang w:eastAsia="pl-PL"/>
        </w:rPr>
        <w:t>sprawie zamówień publicznych, uchylająca dyrektywę 2004/18/WE (Dz. Urz. UE L.2014.94.65 z dnia 28.03.2014 r. ze zm.);</w:t>
      </w:r>
    </w:p>
    <w:p w:rsidR="00F76B86" w:rsidRPr="00C42716" w:rsidRDefault="00F76B86" w:rsidP="00C42716">
      <w:pPr>
        <w:pStyle w:val="Akapitzlist"/>
        <w:numPr>
          <w:ilvl w:val="0"/>
          <w:numId w:val="1"/>
        </w:numPr>
        <w:tabs>
          <w:tab w:val="left" w:pos="709"/>
        </w:tabs>
        <w:spacing w:line="276" w:lineRule="auto"/>
        <w:ind w:left="709" w:hanging="352"/>
        <w:rPr>
          <w:rFonts w:ascii="Arial" w:hAnsi="Arial" w:cs="Arial"/>
          <w:sz w:val="24"/>
          <w:szCs w:val="24"/>
        </w:rPr>
      </w:pPr>
      <w:r w:rsidRPr="00C42716">
        <w:rPr>
          <w:rFonts w:ascii="Arial" w:hAnsi="Arial" w:cs="Arial"/>
          <w:sz w:val="24"/>
          <w:szCs w:val="24"/>
        </w:rPr>
        <w:t>Ustawa z dnia 14 czerwca 1960 r. Kodeks postępowania administracyjnego (</w:t>
      </w:r>
      <w:proofErr w:type="spellStart"/>
      <w:r w:rsidR="00B26705" w:rsidRPr="00C42716">
        <w:rPr>
          <w:rFonts w:ascii="Arial" w:hAnsi="Arial" w:cs="Arial"/>
          <w:sz w:val="24"/>
          <w:szCs w:val="24"/>
        </w:rPr>
        <w:t>t.j</w:t>
      </w:r>
      <w:proofErr w:type="spellEnd"/>
      <w:r w:rsidR="00B26705" w:rsidRPr="00C42716">
        <w:rPr>
          <w:rFonts w:ascii="Arial" w:hAnsi="Arial" w:cs="Arial"/>
          <w:sz w:val="24"/>
          <w:szCs w:val="24"/>
        </w:rPr>
        <w:t xml:space="preserve">. </w:t>
      </w:r>
      <w:r w:rsidRPr="00C42716">
        <w:rPr>
          <w:rFonts w:ascii="Arial" w:hAnsi="Arial" w:cs="Arial"/>
          <w:sz w:val="24"/>
          <w:szCs w:val="24"/>
        </w:rPr>
        <w:t>Dz.U. z</w:t>
      </w:r>
      <w:r w:rsidR="00071FC5" w:rsidRPr="00C42716">
        <w:rPr>
          <w:rFonts w:ascii="Arial" w:hAnsi="Arial" w:cs="Arial"/>
          <w:sz w:val="24"/>
          <w:szCs w:val="24"/>
        </w:rPr>
        <w:t> </w:t>
      </w:r>
      <w:r w:rsidR="00B61CC9" w:rsidRPr="00C42716">
        <w:rPr>
          <w:rFonts w:ascii="Arial" w:hAnsi="Arial" w:cs="Arial"/>
          <w:sz w:val="24"/>
          <w:szCs w:val="24"/>
        </w:rPr>
        <w:t>20</w:t>
      </w:r>
      <w:r w:rsidR="006C71FB">
        <w:rPr>
          <w:rFonts w:ascii="Arial" w:hAnsi="Arial" w:cs="Arial"/>
          <w:sz w:val="24"/>
          <w:szCs w:val="24"/>
        </w:rPr>
        <w:t>20</w:t>
      </w:r>
      <w:r w:rsidR="00B61CC9" w:rsidRPr="00C42716">
        <w:rPr>
          <w:rFonts w:ascii="Arial" w:hAnsi="Arial" w:cs="Arial"/>
          <w:sz w:val="24"/>
          <w:szCs w:val="24"/>
        </w:rPr>
        <w:t xml:space="preserve"> </w:t>
      </w:r>
      <w:r w:rsidRPr="00C42716">
        <w:rPr>
          <w:rFonts w:ascii="Arial" w:hAnsi="Arial" w:cs="Arial"/>
          <w:sz w:val="24"/>
          <w:szCs w:val="24"/>
        </w:rPr>
        <w:t xml:space="preserve">r., poz. </w:t>
      </w:r>
      <w:r w:rsidR="006C71FB">
        <w:rPr>
          <w:rFonts w:ascii="Arial" w:hAnsi="Arial" w:cs="Arial"/>
          <w:sz w:val="24"/>
          <w:szCs w:val="24"/>
        </w:rPr>
        <w:t>256</w:t>
      </w:r>
      <w:r w:rsidRPr="00C42716">
        <w:rPr>
          <w:rFonts w:ascii="Arial" w:hAnsi="Arial" w:cs="Arial"/>
          <w:sz w:val="24"/>
          <w:szCs w:val="24"/>
        </w:rPr>
        <w:t>), zwana dalej KPA;</w:t>
      </w:r>
    </w:p>
    <w:p w:rsidR="005D3F59" w:rsidRPr="00C42716" w:rsidRDefault="005D3F59" w:rsidP="00C42716">
      <w:pPr>
        <w:pStyle w:val="Akapitzlist"/>
        <w:numPr>
          <w:ilvl w:val="0"/>
          <w:numId w:val="1"/>
        </w:numPr>
        <w:tabs>
          <w:tab w:val="left" w:pos="709"/>
        </w:tabs>
        <w:spacing w:line="276" w:lineRule="auto"/>
        <w:ind w:left="709" w:hanging="352"/>
        <w:rPr>
          <w:rFonts w:ascii="Arial" w:hAnsi="Arial" w:cs="Arial"/>
          <w:sz w:val="24"/>
          <w:szCs w:val="24"/>
        </w:rPr>
      </w:pPr>
      <w:r w:rsidRPr="00C42716">
        <w:rPr>
          <w:rFonts w:ascii="Arial" w:hAnsi="Arial" w:cs="Arial"/>
          <w:sz w:val="24"/>
          <w:szCs w:val="24"/>
        </w:rPr>
        <w:t>Ustawa z dnia 11 lipca 2014 r. o zasadach realizacji programów w zakresie polityki spójności finansowanych w perspek</w:t>
      </w:r>
      <w:r w:rsidR="00C74B4B" w:rsidRPr="00C42716">
        <w:rPr>
          <w:rFonts w:ascii="Arial" w:hAnsi="Arial" w:cs="Arial"/>
          <w:sz w:val="24"/>
          <w:szCs w:val="24"/>
        </w:rPr>
        <w:t xml:space="preserve">tywie </w:t>
      </w:r>
      <w:r w:rsidR="00C74B4B" w:rsidRPr="00A8744F">
        <w:rPr>
          <w:rFonts w:ascii="Arial" w:hAnsi="Arial" w:cs="Arial"/>
          <w:sz w:val="24"/>
          <w:szCs w:val="24"/>
        </w:rPr>
        <w:t>finansowej 2014-</w:t>
      </w:r>
      <w:r w:rsidR="00C74B4B" w:rsidRPr="00C42716">
        <w:rPr>
          <w:rFonts w:ascii="Arial" w:hAnsi="Arial" w:cs="Arial"/>
          <w:sz w:val="24"/>
          <w:szCs w:val="24"/>
        </w:rPr>
        <w:t>2020 (</w:t>
      </w:r>
      <w:proofErr w:type="spellStart"/>
      <w:r w:rsidR="00390126" w:rsidRPr="00C42716">
        <w:rPr>
          <w:rFonts w:ascii="Arial" w:hAnsi="Arial" w:cs="Arial"/>
          <w:sz w:val="24"/>
          <w:szCs w:val="24"/>
        </w:rPr>
        <w:t>t.j</w:t>
      </w:r>
      <w:proofErr w:type="spellEnd"/>
      <w:r w:rsidR="00390126" w:rsidRPr="00C42716">
        <w:rPr>
          <w:rFonts w:ascii="Arial" w:hAnsi="Arial" w:cs="Arial"/>
          <w:sz w:val="24"/>
          <w:szCs w:val="24"/>
        </w:rPr>
        <w:t>.</w:t>
      </w:r>
      <w:r w:rsidR="00151A37">
        <w:rPr>
          <w:rFonts w:ascii="Arial" w:hAnsi="Arial" w:cs="Arial"/>
          <w:sz w:val="24"/>
          <w:szCs w:val="24"/>
        </w:rPr>
        <w:t> </w:t>
      </w:r>
      <w:r w:rsidR="003977E2" w:rsidRPr="00C42716">
        <w:rPr>
          <w:rFonts w:ascii="Arial" w:hAnsi="Arial" w:cs="Arial"/>
          <w:sz w:val="24"/>
          <w:szCs w:val="24"/>
        </w:rPr>
        <w:t xml:space="preserve">Dz.U. z </w:t>
      </w:r>
      <w:r w:rsidR="006B426E" w:rsidRPr="00C42716">
        <w:rPr>
          <w:rFonts w:ascii="Arial" w:hAnsi="Arial" w:cs="Arial"/>
          <w:sz w:val="24"/>
          <w:szCs w:val="24"/>
        </w:rPr>
        <w:t xml:space="preserve">2018 </w:t>
      </w:r>
      <w:r w:rsidR="003977E2" w:rsidRPr="00C42716">
        <w:rPr>
          <w:rFonts w:ascii="Arial" w:hAnsi="Arial" w:cs="Arial"/>
          <w:sz w:val="24"/>
          <w:szCs w:val="24"/>
        </w:rPr>
        <w:t xml:space="preserve">r. poz. </w:t>
      </w:r>
      <w:r w:rsidR="006B426E" w:rsidRPr="00C42716">
        <w:rPr>
          <w:rFonts w:ascii="Arial" w:hAnsi="Arial" w:cs="Arial"/>
          <w:sz w:val="24"/>
          <w:szCs w:val="24"/>
        </w:rPr>
        <w:t>1431</w:t>
      </w:r>
      <w:r w:rsidR="00B61CC9">
        <w:rPr>
          <w:rFonts w:ascii="Arial" w:hAnsi="Arial" w:cs="Arial"/>
          <w:sz w:val="24"/>
          <w:szCs w:val="24"/>
        </w:rPr>
        <w:t xml:space="preserve"> ze zm.</w:t>
      </w:r>
      <w:r w:rsidR="00B26705" w:rsidRPr="00C42716">
        <w:rPr>
          <w:rFonts w:ascii="Arial" w:hAnsi="Arial" w:cs="Arial"/>
          <w:sz w:val="24"/>
          <w:szCs w:val="24"/>
        </w:rPr>
        <w:t>),</w:t>
      </w:r>
      <w:r w:rsidR="00882943" w:rsidRPr="00C42716">
        <w:rPr>
          <w:rFonts w:ascii="Arial" w:hAnsi="Arial" w:cs="Arial"/>
          <w:sz w:val="24"/>
          <w:szCs w:val="24"/>
        </w:rPr>
        <w:t xml:space="preserve"> zwana dalej ustawą wdrożeniową;</w:t>
      </w:r>
    </w:p>
    <w:p w:rsidR="00693AF0" w:rsidRPr="00C42716" w:rsidRDefault="00693AF0" w:rsidP="00C42716">
      <w:pPr>
        <w:pStyle w:val="Akapitzlist"/>
        <w:numPr>
          <w:ilvl w:val="0"/>
          <w:numId w:val="1"/>
        </w:numPr>
        <w:tabs>
          <w:tab w:val="left" w:pos="709"/>
        </w:tabs>
        <w:spacing w:line="276" w:lineRule="auto"/>
        <w:ind w:left="709" w:hanging="352"/>
        <w:rPr>
          <w:rFonts w:ascii="Arial" w:hAnsi="Arial" w:cs="Arial"/>
          <w:sz w:val="24"/>
          <w:szCs w:val="24"/>
        </w:rPr>
      </w:pPr>
      <w:r w:rsidRPr="00C42716">
        <w:rPr>
          <w:rFonts w:ascii="Arial" w:hAnsi="Arial" w:cs="Arial"/>
          <w:sz w:val="24"/>
          <w:szCs w:val="24"/>
        </w:rPr>
        <w:lastRenderedPageBreak/>
        <w:t>Ustawa z dnia 11 marca 2004</w:t>
      </w:r>
      <w:r w:rsidR="00D63962" w:rsidRPr="00C42716">
        <w:rPr>
          <w:rFonts w:ascii="Arial" w:hAnsi="Arial" w:cs="Arial"/>
          <w:sz w:val="24"/>
          <w:szCs w:val="24"/>
        </w:rPr>
        <w:t xml:space="preserve"> </w:t>
      </w:r>
      <w:r w:rsidRPr="00C42716">
        <w:rPr>
          <w:rFonts w:ascii="Arial" w:hAnsi="Arial" w:cs="Arial"/>
          <w:sz w:val="24"/>
          <w:szCs w:val="24"/>
        </w:rPr>
        <w:t>r. o podatku od towarów i usług (</w:t>
      </w:r>
      <w:proofErr w:type="spellStart"/>
      <w:r w:rsidR="00390126" w:rsidRPr="00C42716">
        <w:rPr>
          <w:rFonts w:ascii="Arial" w:hAnsi="Arial" w:cs="Arial"/>
          <w:sz w:val="24"/>
          <w:szCs w:val="24"/>
        </w:rPr>
        <w:t>t.j</w:t>
      </w:r>
      <w:proofErr w:type="spellEnd"/>
      <w:r w:rsidR="00390126" w:rsidRPr="00C42716">
        <w:rPr>
          <w:rFonts w:ascii="Arial" w:hAnsi="Arial" w:cs="Arial"/>
          <w:sz w:val="24"/>
          <w:szCs w:val="24"/>
        </w:rPr>
        <w:t>.</w:t>
      </w:r>
      <w:r w:rsidR="003977E2" w:rsidRPr="00C42716">
        <w:rPr>
          <w:rFonts w:ascii="Arial" w:hAnsi="Arial" w:cs="Arial"/>
          <w:sz w:val="24"/>
          <w:szCs w:val="24"/>
        </w:rPr>
        <w:t xml:space="preserve"> </w:t>
      </w:r>
      <w:r w:rsidR="00151A37">
        <w:rPr>
          <w:rFonts w:ascii="Arial" w:hAnsi="Arial" w:cs="Arial"/>
          <w:sz w:val="24"/>
          <w:szCs w:val="24"/>
        </w:rPr>
        <w:t>Dz.U. z </w:t>
      </w:r>
      <w:r w:rsidR="00B61CC9" w:rsidRPr="00C42716">
        <w:rPr>
          <w:rFonts w:ascii="Arial" w:hAnsi="Arial" w:cs="Arial"/>
          <w:sz w:val="24"/>
          <w:szCs w:val="24"/>
        </w:rPr>
        <w:t>201</w:t>
      </w:r>
      <w:r w:rsidR="00B61CC9">
        <w:rPr>
          <w:rFonts w:ascii="Arial" w:hAnsi="Arial" w:cs="Arial"/>
          <w:sz w:val="24"/>
          <w:szCs w:val="24"/>
        </w:rPr>
        <w:t>8</w:t>
      </w:r>
      <w:r w:rsidR="00B61CC9" w:rsidRPr="00C42716">
        <w:rPr>
          <w:rFonts w:ascii="Arial" w:hAnsi="Arial" w:cs="Arial"/>
          <w:sz w:val="24"/>
          <w:szCs w:val="24"/>
        </w:rPr>
        <w:t xml:space="preserve"> </w:t>
      </w:r>
      <w:r w:rsidRPr="00C42716">
        <w:rPr>
          <w:rFonts w:ascii="Arial" w:hAnsi="Arial" w:cs="Arial"/>
          <w:sz w:val="24"/>
          <w:szCs w:val="24"/>
        </w:rPr>
        <w:t>r.</w:t>
      </w:r>
      <w:r w:rsidR="000518B4" w:rsidRPr="00C42716">
        <w:rPr>
          <w:rFonts w:ascii="Arial" w:hAnsi="Arial" w:cs="Arial"/>
          <w:sz w:val="24"/>
          <w:szCs w:val="24"/>
        </w:rPr>
        <w:t>,</w:t>
      </w:r>
      <w:r w:rsidRPr="00C42716">
        <w:rPr>
          <w:rFonts w:ascii="Arial" w:hAnsi="Arial" w:cs="Arial"/>
          <w:sz w:val="24"/>
          <w:szCs w:val="24"/>
        </w:rPr>
        <w:t xml:space="preserve"> poz. </w:t>
      </w:r>
      <w:r w:rsidR="000946FF">
        <w:rPr>
          <w:rFonts w:ascii="Arial" w:hAnsi="Arial" w:cs="Arial"/>
          <w:sz w:val="24"/>
          <w:szCs w:val="24"/>
        </w:rPr>
        <w:t>2174</w:t>
      </w:r>
      <w:r w:rsidR="000946FF" w:rsidRPr="00C42716">
        <w:rPr>
          <w:rFonts w:ascii="Arial" w:hAnsi="Arial" w:cs="Arial"/>
          <w:sz w:val="24"/>
          <w:szCs w:val="24"/>
        </w:rPr>
        <w:t xml:space="preserve"> </w:t>
      </w:r>
      <w:r w:rsidRPr="00C42716">
        <w:rPr>
          <w:rFonts w:ascii="Arial" w:hAnsi="Arial" w:cs="Arial"/>
          <w:sz w:val="24"/>
          <w:szCs w:val="24"/>
        </w:rPr>
        <w:t>z</w:t>
      </w:r>
      <w:r w:rsidR="00AC1717" w:rsidRPr="00C42716">
        <w:rPr>
          <w:rFonts w:ascii="Arial" w:hAnsi="Arial" w:cs="Arial"/>
          <w:sz w:val="24"/>
          <w:szCs w:val="24"/>
        </w:rPr>
        <w:t xml:space="preserve">e </w:t>
      </w:r>
      <w:r w:rsidRPr="00C42716">
        <w:rPr>
          <w:rFonts w:ascii="Arial" w:hAnsi="Arial" w:cs="Arial"/>
          <w:sz w:val="24"/>
          <w:szCs w:val="24"/>
        </w:rPr>
        <w:t>zm.), zwana dalej ustawą o VAT;</w:t>
      </w:r>
    </w:p>
    <w:p w:rsidR="007077F5" w:rsidRPr="00C42716" w:rsidRDefault="007077F5" w:rsidP="00C42716">
      <w:pPr>
        <w:pStyle w:val="Akapitzlist"/>
        <w:numPr>
          <w:ilvl w:val="0"/>
          <w:numId w:val="1"/>
        </w:numPr>
        <w:tabs>
          <w:tab w:val="left" w:pos="709"/>
        </w:tabs>
        <w:spacing w:line="276" w:lineRule="auto"/>
        <w:ind w:left="709" w:hanging="352"/>
        <w:rPr>
          <w:rFonts w:ascii="Arial" w:hAnsi="Arial" w:cs="Arial"/>
          <w:sz w:val="24"/>
          <w:szCs w:val="24"/>
        </w:rPr>
      </w:pPr>
      <w:r w:rsidRPr="00C42716">
        <w:rPr>
          <w:rFonts w:ascii="Arial" w:eastAsia="Times New Roman" w:hAnsi="Arial" w:cs="Arial"/>
          <w:sz w:val="24"/>
          <w:szCs w:val="24"/>
          <w:lang w:eastAsia="pl-PL"/>
        </w:rPr>
        <w:t>Ustawa z dnia 29 stycznia 2004 r. Prawo zamówień publicznych (</w:t>
      </w:r>
      <w:proofErr w:type="spellStart"/>
      <w:r w:rsidR="00390126" w:rsidRPr="00C42716">
        <w:rPr>
          <w:rFonts w:ascii="Arial" w:eastAsia="Times New Roman" w:hAnsi="Arial" w:cs="Arial"/>
          <w:sz w:val="24"/>
          <w:szCs w:val="24"/>
          <w:lang w:eastAsia="pl-PL"/>
        </w:rPr>
        <w:t>t.j</w:t>
      </w:r>
      <w:proofErr w:type="spellEnd"/>
      <w:r w:rsidR="00390126" w:rsidRPr="00C42716">
        <w:rPr>
          <w:rFonts w:ascii="Arial" w:eastAsia="Times New Roman" w:hAnsi="Arial" w:cs="Arial"/>
          <w:sz w:val="24"/>
          <w:szCs w:val="24"/>
          <w:lang w:eastAsia="pl-PL"/>
        </w:rPr>
        <w:t xml:space="preserve">. </w:t>
      </w:r>
      <w:r w:rsidR="00151A37">
        <w:rPr>
          <w:rFonts w:ascii="Arial" w:eastAsia="Times New Roman" w:hAnsi="Arial" w:cs="Arial"/>
          <w:sz w:val="24"/>
          <w:szCs w:val="24"/>
          <w:lang w:eastAsia="pl-PL"/>
        </w:rPr>
        <w:t>Dz.U. z </w:t>
      </w:r>
      <w:r w:rsidR="000946FF" w:rsidRPr="00C42716">
        <w:rPr>
          <w:rFonts w:ascii="Arial" w:eastAsia="Times New Roman" w:hAnsi="Arial" w:cs="Arial"/>
          <w:sz w:val="24"/>
          <w:szCs w:val="24"/>
          <w:lang w:eastAsia="pl-PL"/>
        </w:rPr>
        <w:t>201</w:t>
      </w:r>
      <w:r w:rsidR="000946FF">
        <w:rPr>
          <w:rFonts w:ascii="Arial" w:eastAsia="Times New Roman" w:hAnsi="Arial" w:cs="Arial"/>
          <w:sz w:val="24"/>
          <w:szCs w:val="24"/>
          <w:lang w:eastAsia="pl-PL"/>
        </w:rPr>
        <w:t>9</w:t>
      </w:r>
      <w:r w:rsidR="000946FF" w:rsidRPr="00C42716">
        <w:rPr>
          <w:rFonts w:ascii="Arial" w:eastAsia="Times New Roman" w:hAnsi="Arial" w:cs="Arial"/>
          <w:sz w:val="24"/>
          <w:szCs w:val="24"/>
          <w:lang w:eastAsia="pl-PL"/>
        </w:rPr>
        <w:t xml:space="preserve"> </w:t>
      </w:r>
      <w:r w:rsidR="003977E2" w:rsidRPr="00C42716">
        <w:rPr>
          <w:rFonts w:ascii="Arial" w:eastAsia="Times New Roman" w:hAnsi="Arial" w:cs="Arial"/>
          <w:sz w:val="24"/>
          <w:szCs w:val="24"/>
          <w:lang w:eastAsia="pl-PL"/>
        </w:rPr>
        <w:t xml:space="preserve">r., poz. </w:t>
      </w:r>
      <w:r w:rsidR="000946FF">
        <w:rPr>
          <w:rFonts w:ascii="Arial" w:eastAsia="Times New Roman" w:hAnsi="Arial" w:cs="Arial"/>
          <w:sz w:val="24"/>
          <w:szCs w:val="24"/>
          <w:lang w:eastAsia="pl-PL"/>
        </w:rPr>
        <w:t>1843</w:t>
      </w:r>
      <w:r w:rsidR="00D046EE">
        <w:rPr>
          <w:rFonts w:ascii="Arial" w:eastAsia="Times New Roman" w:hAnsi="Arial" w:cs="Arial"/>
          <w:sz w:val="24"/>
          <w:szCs w:val="24"/>
          <w:lang w:eastAsia="pl-PL"/>
        </w:rPr>
        <w:t xml:space="preserve"> tj.</w:t>
      </w:r>
      <w:r w:rsidRPr="00C42716">
        <w:rPr>
          <w:rFonts w:ascii="Arial" w:eastAsia="Times New Roman" w:hAnsi="Arial" w:cs="Arial"/>
          <w:sz w:val="24"/>
          <w:szCs w:val="24"/>
          <w:lang w:eastAsia="pl-PL"/>
        </w:rPr>
        <w:t>) wraz z aktami wykonawczymi</w:t>
      </w:r>
      <w:r w:rsidR="00C74B4B" w:rsidRPr="00C42716">
        <w:rPr>
          <w:rFonts w:ascii="Arial" w:eastAsia="Times New Roman" w:hAnsi="Arial" w:cs="Arial"/>
          <w:sz w:val="24"/>
          <w:szCs w:val="24"/>
          <w:lang w:eastAsia="pl-PL"/>
        </w:rPr>
        <w:t>,</w:t>
      </w:r>
      <w:r w:rsidRPr="00C42716">
        <w:rPr>
          <w:rFonts w:ascii="Arial" w:eastAsia="Times New Roman" w:hAnsi="Arial" w:cs="Arial"/>
          <w:sz w:val="24"/>
          <w:szCs w:val="24"/>
          <w:lang w:eastAsia="pl-PL"/>
        </w:rPr>
        <w:t xml:space="preserve"> zwana dalej PZP;</w:t>
      </w:r>
    </w:p>
    <w:p w:rsidR="005D3F59" w:rsidRPr="00C42716" w:rsidRDefault="005D3F59" w:rsidP="00C42716">
      <w:pPr>
        <w:pStyle w:val="Akapitzlist"/>
        <w:numPr>
          <w:ilvl w:val="0"/>
          <w:numId w:val="1"/>
        </w:numPr>
        <w:spacing w:line="276" w:lineRule="auto"/>
        <w:ind w:left="709" w:hanging="349"/>
        <w:rPr>
          <w:rFonts w:ascii="Arial" w:hAnsi="Arial" w:cs="Arial"/>
          <w:sz w:val="24"/>
          <w:szCs w:val="24"/>
        </w:rPr>
      </w:pPr>
      <w:r w:rsidRPr="00C42716">
        <w:rPr>
          <w:rFonts w:ascii="Arial" w:hAnsi="Arial" w:cs="Arial"/>
          <w:sz w:val="24"/>
          <w:szCs w:val="24"/>
        </w:rPr>
        <w:t>Ustawa z dnia 27 sierpnia 2009 r. o finansach publicznych (</w:t>
      </w:r>
      <w:proofErr w:type="spellStart"/>
      <w:r w:rsidR="00390126" w:rsidRPr="00C42716">
        <w:rPr>
          <w:rFonts w:ascii="Arial" w:hAnsi="Arial" w:cs="Arial"/>
          <w:sz w:val="24"/>
          <w:szCs w:val="24"/>
        </w:rPr>
        <w:t>t.j</w:t>
      </w:r>
      <w:proofErr w:type="spellEnd"/>
      <w:r w:rsidR="00390126" w:rsidRPr="00C42716">
        <w:rPr>
          <w:rFonts w:ascii="Arial" w:hAnsi="Arial" w:cs="Arial"/>
          <w:sz w:val="24"/>
          <w:szCs w:val="24"/>
        </w:rPr>
        <w:t>.</w:t>
      </w:r>
      <w:r w:rsidR="00B26705" w:rsidRPr="00C42716">
        <w:rPr>
          <w:rFonts w:ascii="Arial" w:hAnsi="Arial" w:cs="Arial"/>
          <w:sz w:val="24"/>
          <w:szCs w:val="24"/>
        </w:rPr>
        <w:t xml:space="preserve"> </w:t>
      </w:r>
      <w:r w:rsidR="00C74B4B" w:rsidRPr="00C42716">
        <w:rPr>
          <w:rFonts w:ascii="Arial" w:hAnsi="Arial" w:cs="Arial"/>
          <w:sz w:val="24"/>
          <w:szCs w:val="24"/>
        </w:rPr>
        <w:t>Dz.</w:t>
      </w:r>
      <w:r w:rsidRPr="00C42716">
        <w:rPr>
          <w:rFonts w:ascii="Arial" w:hAnsi="Arial" w:cs="Arial"/>
          <w:sz w:val="24"/>
          <w:szCs w:val="24"/>
        </w:rPr>
        <w:t xml:space="preserve">U. </w:t>
      </w:r>
      <w:r w:rsidR="00151A37">
        <w:rPr>
          <w:rFonts w:ascii="Arial" w:hAnsi="Arial" w:cs="Arial"/>
          <w:sz w:val="24"/>
          <w:szCs w:val="24"/>
        </w:rPr>
        <w:t>z </w:t>
      </w:r>
      <w:r w:rsidR="000946FF" w:rsidRPr="00C42716">
        <w:rPr>
          <w:rFonts w:ascii="Arial" w:hAnsi="Arial" w:cs="Arial"/>
          <w:sz w:val="24"/>
          <w:szCs w:val="24"/>
        </w:rPr>
        <w:t>201</w:t>
      </w:r>
      <w:r w:rsidR="000946FF">
        <w:rPr>
          <w:rFonts w:ascii="Arial" w:hAnsi="Arial" w:cs="Arial"/>
          <w:sz w:val="24"/>
          <w:szCs w:val="24"/>
        </w:rPr>
        <w:t>9 </w:t>
      </w:r>
      <w:r w:rsidRPr="00C42716">
        <w:rPr>
          <w:rFonts w:ascii="Arial" w:hAnsi="Arial" w:cs="Arial"/>
          <w:sz w:val="24"/>
          <w:szCs w:val="24"/>
        </w:rPr>
        <w:t>r.</w:t>
      </w:r>
      <w:r w:rsidR="00C74B4B" w:rsidRPr="00C42716">
        <w:rPr>
          <w:rFonts w:ascii="Arial" w:hAnsi="Arial" w:cs="Arial"/>
          <w:sz w:val="24"/>
          <w:szCs w:val="24"/>
        </w:rPr>
        <w:t>,</w:t>
      </w:r>
      <w:r w:rsidRPr="00C42716">
        <w:rPr>
          <w:rFonts w:ascii="Arial" w:hAnsi="Arial" w:cs="Arial"/>
          <w:sz w:val="24"/>
          <w:szCs w:val="24"/>
        </w:rPr>
        <w:t xml:space="preserve"> poz.</w:t>
      </w:r>
      <w:r w:rsidR="000946FF">
        <w:rPr>
          <w:rFonts w:ascii="Arial" w:hAnsi="Arial" w:cs="Arial"/>
          <w:sz w:val="24"/>
          <w:szCs w:val="24"/>
        </w:rPr>
        <w:t>869</w:t>
      </w:r>
      <w:r w:rsidR="007D2E3A" w:rsidRPr="00C42716">
        <w:rPr>
          <w:rFonts w:ascii="Arial" w:hAnsi="Arial" w:cs="Arial"/>
          <w:sz w:val="24"/>
          <w:szCs w:val="24"/>
        </w:rPr>
        <w:t xml:space="preserve">, </w:t>
      </w:r>
      <w:r w:rsidR="00D046EE">
        <w:rPr>
          <w:rFonts w:ascii="Arial" w:hAnsi="Arial" w:cs="Arial"/>
          <w:sz w:val="24"/>
          <w:szCs w:val="24"/>
        </w:rPr>
        <w:t xml:space="preserve">tj. </w:t>
      </w:r>
      <w:r w:rsidR="007D2E3A" w:rsidRPr="00C42716">
        <w:rPr>
          <w:rFonts w:ascii="Arial" w:hAnsi="Arial" w:cs="Arial"/>
          <w:sz w:val="24"/>
          <w:szCs w:val="24"/>
        </w:rPr>
        <w:t xml:space="preserve">ze zm. </w:t>
      </w:r>
      <w:r w:rsidR="00882943" w:rsidRPr="00C42716">
        <w:rPr>
          <w:rFonts w:ascii="Arial" w:hAnsi="Arial" w:cs="Arial"/>
          <w:sz w:val="24"/>
          <w:szCs w:val="24"/>
        </w:rPr>
        <w:t>), zwana dalej ustawą o finansach publicznych;</w:t>
      </w:r>
    </w:p>
    <w:p w:rsidR="005D3F59" w:rsidRPr="00C42716" w:rsidRDefault="005D3F59" w:rsidP="00C42716">
      <w:pPr>
        <w:pStyle w:val="Akapitzlist"/>
        <w:numPr>
          <w:ilvl w:val="0"/>
          <w:numId w:val="1"/>
        </w:numPr>
        <w:spacing w:line="276" w:lineRule="auto"/>
        <w:ind w:left="709" w:hanging="349"/>
        <w:rPr>
          <w:rFonts w:ascii="Arial" w:hAnsi="Arial" w:cs="Arial"/>
          <w:sz w:val="24"/>
          <w:szCs w:val="24"/>
        </w:rPr>
      </w:pPr>
      <w:r w:rsidRPr="00C42716">
        <w:rPr>
          <w:rFonts w:ascii="Arial" w:eastAsia="Times New Roman" w:hAnsi="Arial" w:cs="Arial"/>
          <w:sz w:val="24"/>
          <w:szCs w:val="24"/>
          <w:lang w:eastAsia="pl-PL"/>
        </w:rPr>
        <w:t>Ustawa z dnia 29 września 1994 r. o</w:t>
      </w:r>
      <w:r w:rsidR="00C74B4B" w:rsidRPr="00C42716">
        <w:rPr>
          <w:rFonts w:ascii="Arial" w:eastAsia="Times New Roman" w:hAnsi="Arial" w:cs="Arial"/>
          <w:sz w:val="24"/>
          <w:szCs w:val="24"/>
          <w:lang w:eastAsia="pl-PL"/>
        </w:rPr>
        <w:t xml:space="preserve"> rachunkowości (</w:t>
      </w:r>
      <w:proofErr w:type="spellStart"/>
      <w:r w:rsidR="00390126" w:rsidRPr="00C42716">
        <w:rPr>
          <w:rFonts w:ascii="Arial" w:eastAsia="Times New Roman" w:hAnsi="Arial" w:cs="Arial"/>
          <w:sz w:val="24"/>
          <w:szCs w:val="24"/>
          <w:lang w:eastAsia="pl-PL"/>
        </w:rPr>
        <w:t>t.j</w:t>
      </w:r>
      <w:proofErr w:type="spellEnd"/>
      <w:r w:rsidR="00390126" w:rsidRPr="00C42716">
        <w:rPr>
          <w:rFonts w:ascii="Arial" w:eastAsia="Times New Roman" w:hAnsi="Arial" w:cs="Arial"/>
          <w:sz w:val="24"/>
          <w:szCs w:val="24"/>
          <w:lang w:eastAsia="pl-PL"/>
        </w:rPr>
        <w:t>.</w:t>
      </w:r>
      <w:r w:rsidR="00C74B4B" w:rsidRPr="00C42716">
        <w:rPr>
          <w:rFonts w:ascii="Arial" w:eastAsia="Times New Roman" w:hAnsi="Arial" w:cs="Arial"/>
          <w:sz w:val="24"/>
          <w:szCs w:val="24"/>
          <w:lang w:eastAsia="pl-PL"/>
        </w:rPr>
        <w:t xml:space="preserve"> Dz.</w:t>
      </w:r>
      <w:r w:rsidRPr="00C42716">
        <w:rPr>
          <w:rFonts w:ascii="Arial" w:eastAsia="Times New Roman" w:hAnsi="Arial" w:cs="Arial"/>
          <w:sz w:val="24"/>
          <w:szCs w:val="24"/>
          <w:lang w:eastAsia="pl-PL"/>
        </w:rPr>
        <w:t xml:space="preserve">U. z </w:t>
      </w:r>
      <w:r w:rsidR="000946FF" w:rsidRPr="00C42716">
        <w:rPr>
          <w:rFonts w:ascii="Arial" w:eastAsia="Times New Roman" w:hAnsi="Arial" w:cs="Arial"/>
          <w:sz w:val="24"/>
          <w:szCs w:val="24"/>
          <w:lang w:eastAsia="pl-PL"/>
        </w:rPr>
        <w:t>201</w:t>
      </w:r>
      <w:r w:rsidR="000946FF">
        <w:rPr>
          <w:rFonts w:ascii="Arial" w:eastAsia="Times New Roman" w:hAnsi="Arial" w:cs="Arial"/>
          <w:sz w:val="24"/>
          <w:szCs w:val="24"/>
          <w:lang w:eastAsia="pl-PL"/>
        </w:rPr>
        <w:t>9</w:t>
      </w:r>
      <w:r w:rsidR="000946FF" w:rsidRPr="00C42716">
        <w:rPr>
          <w:rFonts w:ascii="Arial" w:eastAsia="Times New Roman" w:hAnsi="Arial" w:cs="Arial"/>
          <w:sz w:val="24"/>
          <w:szCs w:val="24"/>
          <w:lang w:eastAsia="pl-PL"/>
        </w:rPr>
        <w:t xml:space="preserve"> </w:t>
      </w:r>
      <w:r w:rsidRPr="00C42716">
        <w:rPr>
          <w:rFonts w:ascii="Arial" w:eastAsia="Times New Roman" w:hAnsi="Arial" w:cs="Arial"/>
          <w:sz w:val="24"/>
          <w:szCs w:val="24"/>
          <w:lang w:eastAsia="pl-PL"/>
        </w:rPr>
        <w:t xml:space="preserve">r., poz. </w:t>
      </w:r>
      <w:r w:rsidR="000946FF" w:rsidRPr="00C42716">
        <w:rPr>
          <w:rFonts w:ascii="Arial" w:eastAsia="Times New Roman" w:hAnsi="Arial" w:cs="Arial"/>
          <w:sz w:val="24"/>
          <w:szCs w:val="24"/>
          <w:lang w:eastAsia="pl-PL"/>
        </w:rPr>
        <w:t>3</w:t>
      </w:r>
      <w:r w:rsidR="000946FF">
        <w:rPr>
          <w:rFonts w:ascii="Arial" w:eastAsia="Times New Roman" w:hAnsi="Arial" w:cs="Arial"/>
          <w:sz w:val="24"/>
          <w:szCs w:val="24"/>
          <w:lang w:eastAsia="pl-PL"/>
        </w:rPr>
        <w:t>51</w:t>
      </w:r>
      <w:r w:rsidR="007D2E3A" w:rsidRPr="00C42716">
        <w:rPr>
          <w:rFonts w:ascii="Arial" w:eastAsia="Times New Roman" w:hAnsi="Arial" w:cs="Arial"/>
          <w:sz w:val="24"/>
          <w:szCs w:val="24"/>
          <w:lang w:eastAsia="pl-PL"/>
        </w:rPr>
        <w:t xml:space="preserve">, </w:t>
      </w:r>
      <w:r w:rsidR="006E0A58">
        <w:rPr>
          <w:rFonts w:ascii="Arial" w:eastAsia="Times New Roman" w:hAnsi="Arial" w:cs="Arial"/>
          <w:sz w:val="24"/>
          <w:szCs w:val="24"/>
          <w:lang w:eastAsia="pl-PL"/>
        </w:rPr>
        <w:t xml:space="preserve">tj. </w:t>
      </w:r>
      <w:r w:rsidR="00B26705" w:rsidRPr="00C42716">
        <w:rPr>
          <w:rFonts w:ascii="Arial" w:eastAsia="Times New Roman" w:hAnsi="Arial" w:cs="Arial"/>
          <w:sz w:val="24"/>
          <w:szCs w:val="24"/>
          <w:lang w:eastAsia="pl-PL"/>
        </w:rPr>
        <w:t>ze zm.</w:t>
      </w:r>
      <w:r w:rsidR="000518B4" w:rsidRPr="00C42716">
        <w:rPr>
          <w:rFonts w:ascii="Arial" w:eastAsia="Times New Roman" w:hAnsi="Arial" w:cs="Arial"/>
          <w:sz w:val="24"/>
          <w:szCs w:val="24"/>
          <w:lang w:eastAsia="pl-PL"/>
        </w:rPr>
        <w:t>)</w:t>
      </w:r>
      <w:r w:rsidRPr="00C42716">
        <w:rPr>
          <w:rFonts w:ascii="Arial" w:eastAsia="Times New Roman" w:hAnsi="Arial" w:cs="Arial"/>
          <w:sz w:val="24"/>
          <w:szCs w:val="24"/>
          <w:lang w:eastAsia="pl-PL"/>
        </w:rPr>
        <w:t xml:space="preserve">  wraz z aktami wykonawczymi</w:t>
      </w:r>
      <w:r w:rsidR="00877ECF" w:rsidRPr="00C42716">
        <w:rPr>
          <w:rFonts w:ascii="Arial" w:eastAsia="Times New Roman" w:hAnsi="Arial" w:cs="Arial"/>
          <w:sz w:val="24"/>
          <w:szCs w:val="24"/>
          <w:lang w:eastAsia="pl-PL"/>
        </w:rPr>
        <w:t xml:space="preserve">, zwana dalej </w:t>
      </w:r>
      <w:r w:rsidR="00912A55" w:rsidRPr="00C42716">
        <w:rPr>
          <w:rFonts w:ascii="Arial" w:eastAsia="Times New Roman" w:hAnsi="Arial" w:cs="Arial"/>
          <w:sz w:val="24"/>
          <w:szCs w:val="24"/>
          <w:lang w:eastAsia="pl-PL"/>
        </w:rPr>
        <w:t>u</w:t>
      </w:r>
      <w:r w:rsidR="00151A37">
        <w:rPr>
          <w:rFonts w:ascii="Arial" w:eastAsia="Times New Roman" w:hAnsi="Arial" w:cs="Arial"/>
          <w:sz w:val="24"/>
          <w:szCs w:val="24"/>
          <w:lang w:eastAsia="pl-PL"/>
        </w:rPr>
        <w:t>stawą o </w:t>
      </w:r>
      <w:r w:rsidR="00877ECF" w:rsidRPr="00C42716">
        <w:rPr>
          <w:rFonts w:ascii="Arial" w:eastAsia="Times New Roman" w:hAnsi="Arial" w:cs="Arial"/>
          <w:sz w:val="24"/>
          <w:szCs w:val="24"/>
          <w:lang w:eastAsia="pl-PL"/>
        </w:rPr>
        <w:t>rachunkowości</w:t>
      </w:r>
      <w:r w:rsidRPr="00C42716">
        <w:rPr>
          <w:rFonts w:ascii="Arial" w:eastAsia="Times New Roman" w:hAnsi="Arial" w:cs="Arial"/>
          <w:sz w:val="24"/>
          <w:szCs w:val="24"/>
          <w:lang w:eastAsia="pl-PL"/>
        </w:rPr>
        <w:t>;</w:t>
      </w:r>
    </w:p>
    <w:p w:rsidR="005A5138" w:rsidRPr="00C42716" w:rsidRDefault="005D3F59" w:rsidP="00C42716">
      <w:pPr>
        <w:pStyle w:val="Akapitzlist"/>
        <w:numPr>
          <w:ilvl w:val="0"/>
          <w:numId w:val="1"/>
        </w:numPr>
        <w:tabs>
          <w:tab w:val="left" w:pos="709"/>
        </w:tabs>
        <w:spacing w:line="276" w:lineRule="auto"/>
        <w:ind w:left="709" w:hanging="349"/>
        <w:rPr>
          <w:rFonts w:ascii="Arial" w:hAnsi="Arial" w:cs="Arial"/>
          <w:sz w:val="24"/>
          <w:szCs w:val="24"/>
        </w:rPr>
      </w:pPr>
      <w:r w:rsidRPr="00C42716">
        <w:rPr>
          <w:rFonts w:ascii="Arial" w:hAnsi="Arial" w:cs="Arial"/>
          <w:sz w:val="24"/>
          <w:szCs w:val="24"/>
        </w:rPr>
        <w:t>Ustawa z dnia</w:t>
      </w:r>
      <w:r w:rsidR="00EE69D2" w:rsidRPr="00C42716">
        <w:rPr>
          <w:rFonts w:ascii="Arial" w:hAnsi="Arial" w:cs="Arial"/>
          <w:sz w:val="24"/>
          <w:szCs w:val="24"/>
        </w:rPr>
        <w:t xml:space="preserve"> 3 października 2008 r. o </w:t>
      </w:r>
      <w:r w:rsidR="00413E44" w:rsidRPr="00C42716">
        <w:rPr>
          <w:rFonts w:ascii="Arial" w:hAnsi="Arial" w:cs="Arial"/>
          <w:sz w:val="24"/>
          <w:szCs w:val="24"/>
        </w:rPr>
        <w:t xml:space="preserve">udostępnianiu </w:t>
      </w:r>
      <w:r w:rsidR="00151A37">
        <w:rPr>
          <w:rFonts w:ascii="Arial" w:hAnsi="Arial" w:cs="Arial"/>
          <w:sz w:val="24"/>
          <w:szCs w:val="24"/>
        </w:rPr>
        <w:t>informacji o </w:t>
      </w:r>
      <w:r w:rsidRPr="00C42716">
        <w:rPr>
          <w:rFonts w:ascii="Arial" w:hAnsi="Arial" w:cs="Arial"/>
          <w:sz w:val="24"/>
          <w:szCs w:val="24"/>
        </w:rPr>
        <w:t xml:space="preserve">środowisku i jego ochronie, udziale społeczeństwa </w:t>
      </w:r>
      <w:r w:rsidR="00882943" w:rsidRPr="00C42716">
        <w:rPr>
          <w:rFonts w:ascii="Arial" w:hAnsi="Arial" w:cs="Arial"/>
          <w:sz w:val="24"/>
          <w:szCs w:val="24"/>
        </w:rPr>
        <w:t xml:space="preserve">w ochronie środowiska </w:t>
      </w:r>
      <w:r w:rsidRPr="00C42716">
        <w:rPr>
          <w:rFonts w:ascii="Arial" w:hAnsi="Arial" w:cs="Arial"/>
          <w:sz w:val="24"/>
          <w:szCs w:val="24"/>
        </w:rPr>
        <w:t>oraz o ocenach oddziaływania na środowisko (</w:t>
      </w:r>
      <w:proofErr w:type="spellStart"/>
      <w:r w:rsidR="00390126" w:rsidRPr="00C42716">
        <w:rPr>
          <w:rFonts w:ascii="Arial" w:eastAsia="Times New Roman" w:hAnsi="Arial" w:cs="Arial"/>
          <w:sz w:val="24"/>
          <w:szCs w:val="24"/>
          <w:lang w:eastAsia="pl-PL"/>
        </w:rPr>
        <w:t>t.j</w:t>
      </w:r>
      <w:proofErr w:type="spellEnd"/>
      <w:r w:rsidR="00390126" w:rsidRPr="00C42716">
        <w:rPr>
          <w:rFonts w:ascii="Arial" w:eastAsia="Times New Roman" w:hAnsi="Arial" w:cs="Arial"/>
          <w:sz w:val="24"/>
          <w:szCs w:val="24"/>
          <w:lang w:eastAsia="pl-PL"/>
        </w:rPr>
        <w:t>.</w:t>
      </w:r>
      <w:r w:rsidR="00B26705" w:rsidRPr="00C42716">
        <w:rPr>
          <w:rFonts w:ascii="Arial" w:eastAsia="Times New Roman" w:hAnsi="Arial" w:cs="Arial"/>
          <w:sz w:val="24"/>
          <w:szCs w:val="24"/>
          <w:lang w:eastAsia="pl-PL"/>
        </w:rPr>
        <w:t xml:space="preserve"> </w:t>
      </w:r>
      <w:r w:rsidR="00877ECF" w:rsidRPr="00C42716">
        <w:rPr>
          <w:rFonts w:ascii="Arial" w:hAnsi="Arial" w:cs="Arial"/>
          <w:sz w:val="24"/>
          <w:szCs w:val="24"/>
        </w:rPr>
        <w:t>Dz.U.</w:t>
      </w:r>
      <w:r w:rsidRPr="00C42716">
        <w:rPr>
          <w:rFonts w:ascii="Arial" w:hAnsi="Arial" w:cs="Arial"/>
          <w:sz w:val="24"/>
          <w:szCs w:val="24"/>
        </w:rPr>
        <w:t xml:space="preserve"> z </w:t>
      </w:r>
      <w:r w:rsidR="000946FF" w:rsidRPr="00C42716">
        <w:rPr>
          <w:rFonts w:ascii="Arial" w:hAnsi="Arial" w:cs="Arial"/>
          <w:sz w:val="24"/>
          <w:szCs w:val="24"/>
        </w:rPr>
        <w:t>201</w:t>
      </w:r>
      <w:r w:rsidR="000946FF">
        <w:rPr>
          <w:rFonts w:ascii="Arial" w:hAnsi="Arial" w:cs="Arial"/>
          <w:sz w:val="24"/>
          <w:szCs w:val="24"/>
        </w:rPr>
        <w:t>8</w:t>
      </w:r>
      <w:r w:rsidR="000946FF" w:rsidRPr="00C42716">
        <w:rPr>
          <w:rFonts w:ascii="Arial" w:hAnsi="Arial" w:cs="Arial"/>
          <w:sz w:val="24"/>
          <w:szCs w:val="24"/>
        </w:rPr>
        <w:t xml:space="preserve"> </w:t>
      </w:r>
      <w:r w:rsidRPr="00C42716">
        <w:rPr>
          <w:rFonts w:ascii="Arial" w:hAnsi="Arial" w:cs="Arial"/>
          <w:sz w:val="24"/>
          <w:szCs w:val="24"/>
        </w:rPr>
        <w:t>r.</w:t>
      </w:r>
      <w:r w:rsidR="00C74B4B" w:rsidRPr="00C42716">
        <w:rPr>
          <w:rFonts w:ascii="Arial" w:hAnsi="Arial" w:cs="Arial"/>
          <w:sz w:val="24"/>
          <w:szCs w:val="24"/>
        </w:rPr>
        <w:t xml:space="preserve">, poz. </w:t>
      </w:r>
      <w:r w:rsidR="000946FF">
        <w:rPr>
          <w:rFonts w:ascii="Arial" w:hAnsi="Arial" w:cs="Arial"/>
          <w:sz w:val="24"/>
          <w:szCs w:val="24"/>
        </w:rPr>
        <w:t>2081</w:t>
      </w:r>
      <w:r w:rsidR="000946FF" w:rsidRPr="00C42716">
        <w:rPr>
          <w:rFonts w:ascii="Arial" w:hAnsi="Arial" w:cs="Arial"/>
          <w:sz w:val="24"/>
          <w:szCs w:val="24"/>
        </w:rPr>
        <w:t xml:space="preserve"> </w:t>
      </w:r>
      <w:r w:rsidR="002102B3">
        <w:rPr>
          <w:rFonts w:ascii="Arial" w:hAnsi="Arial" w:cs="Arial"/>
          <w:sz w:val="24"/>
          <w:szCs w:val="24"/>
        </w:rPr>
        <w:t xml:space="preserve">tj. </w:t>
      </w:r>
      <w:r w:rsidR="007D2E3A" w:rsidRPr="00C42716">
        <w:rPr>
          <w:rFonts w:ascii="Arial" w:hAnsi="Arial" w:cs="Arial"/>
          <w:sz w:val="24"/>
          <w:szCs w:val="24"/>
        </w:rPr>
        <w:t>ze zm.</w:t>
      </w:r>
      <w:r w:rsidRPr="00C42716">
        <w:rPr>
          <w:rFonts w:ascii="Arial" w:hAnsi="Arial" w:cs="Arial"/>
          <w:sz w:val="24"/>
          <w:szCs w:val="24"/>
        </w:rPr>
        <w:t>)</w:t>
      </w:r>
      <w:r w:rsidR="00912A55" w:rsidRPr="00C42716">
        <w:rPr>
          <w:rFonts w:ascii="Arial" w:hAnsi="Arial" w:cs="Arial"/>
          <w:sz w:val="24"/>
          <w:szCs w:val="24"/>
        </w:rPr>
        <w:t>, zwana dalej u</w:t>
      </w:r>
      <w:r w:rsidR="00877ECF" w:rsidRPr="00C42716">
        <w:rPr>
          <w:rFonts w:ascii="Arial" w:hAnsi="Arial" w:cs="Arial"/>
          <w:sz w:val="24"/>
          <w:szCs w:val="24"/>
        </w:rPr>
        <w:t>stawą OOŚ</w:t>
      </w:r>
      <w:r w:rsidRPr="00C42716">
        <w:rPr>
          <w:rFonts w:ascii="Arial" w:hAnsi="Arial" w:cs="Arial"/>
          <w:sz w:val="24"/>
          <w:szCs w:val="24"/>
        </w:rPr>
        <w:t>;</w:t>
      </w:r>
    </w:p>
    <w:p w:rsidR="005A5138" w:rsidRPr="00C42716" w:rsidRDefault="005A5138" w:rsidP="00C42716">
      <w:pPr>
        <w:pStyle w:val="Akapitzlist"/>
        <w:numPr>
          <w:ilvl w:val="0"/>
          <w:numId w:val="1"/>
        </w:numPr>
        <w:tabs>
          <w:tab w:val="left" w:pos="709"/>
        </w:tabs>
        <w:spacing w:line="276" w:lineRule="auto"/>
        <w:ind w:left="709" w:hanging="349"/>
        <w:rPr>
          <w:rFonts w:ascii="Arial" w:hAnsi="Arial" w:cs="Arial"/>
          <w:sz w:val="24"/>
          <w:szCs w:val="24"/>
        </w:rPr>
      </w:pPr>
      <w:r w:rsidRPr="00C42716">
        <w:rPr>
          <w:rFonts w:ascii="Arial" w:hAnsi="Arial" w:cs="Arial"/>
          <w:sz w:val="24"/>
          <w:szCs w:val="24"/>
        </w:rPr>
        <w:t xml:space="preserve">Ustawa z dnia 6 marca 2018 r. Prawo przedsiębiorców (Dz. U. z </w:t>
      </w:r>
      <w:r w:rsidR="000946FF" w:rsidRPr="00C42716">
        <w:rPr>
          <w:rFonts w:ascii="Arial" w:hAnsi="Arial" w:cs="Arial"/>
          <w:sz w:val="24"/>
          <w:szCs w:val="24"/>
        </w:rPr>
        <w:t>201</w:t>
      </w:r>
      <w:r w:rsidR="000946FF">
        <w:rPr>
          <w:rFonts w:ascii="Arial" w:hAnsi="Arial" w:cs="Arial"/>
          <w:sz w:val="24"/>
          <w:szCs w:val="24"/>
        </w:rPr>
        <w:t>9</w:t>
      </w:r>
      <w:r w:rsidR="000946FF" w:rsidRPr="00C42716">
        <w:rPr>
          <w:rFonts w:ascii="Arial" w:hAnsi="Arial" w:cs="Arial"/>
          <w:sz w:val="24"/>
          <w:szCs w:val="24"/>
        </w:rPr>
        <w:t xml:space="preserve"> </w:t>
      </w:r>
      <w:r w:rsidRPr="00C42716">
        <w:rPr>
          <w:rFonts w:ascii="Arial" w:hAnsi="Arial" w:cs="Arial"/>
          <w:sz w:val="24"/>
          <w:szCs w:val="24"/>
        </w:rPr>
        <w:t xml:space="preserve">r. poz. </w:t>
      </w:r>
      <w:r w:rsidR="000946FF">
        <w:rPr>
          <w:rFonts w:ascii="Arial" w:hAnsi="Arial" w:cs="Arial"/>
          <w:sz w:val="24"/>
          <w:szCs w:val="24"/>
        </w:rPr>
        <w:t xml:space="preserve">1292 </w:t>
      </w:r>
      <w:r w:rsidR="002102B3">
        <w:rPr>
          <w:rFonts w:ascii="Arial" w:hAnsi="Arial" w:cs="Arial"/>
          <w:sz w:val="24"/>
          <w:szCs w:val="24"/>
        </w:rPr>
        <w:t xml:space="preserve">tj. </w:t>
      </w:r>
      <w:r w:rsidR="000946FF">
        <w:rPr>
          <w:rFonts w:ascii="Arial" w:hAnsi="Arial" w:cs="Arial"/>
          <w:sz w:val="24"/>
          <w:szCs w:val="24"/>
        </w:rPr>
        <w:t>ze zm.</w:t>
      </w:r>
      <w:r w:rsidRPr="00C42716">
        <w:rPr>
          <w:rFonts w:ascii="Arial" w:hAnsi="Arial" w:cs="Arial"/>
          <w:sz w:val="24"/>
          <w:szCs w:val="24"/>
        </w:rPr>
        <w:t>);</w:t>
      </w:r>
    </w:p>
    <w:p w:rsidR="005E1A92" w:rsidRPr="00C42716" w:rsidRDefault="00B809BC" w:rsidP="00C42716">
      <w:pPr>
        <w:pStyle w:val="Akapitzlist"/>
        <w:numPr>
          <w:ilvl w:val="0"/>
          <w:numId w:val="1"/>
        </w:numPr>
        <w:tabs>
          <w:tab w:val="left" w:pos="709"/>
        </w:tabs>
        <w:spacing w:line="276" w:lineRule="auto"/>
        <w:ind w:left="709" w:hanging="349"/>
        <w:rPr>
          <w:rFonts w:ascii="Arial" w:hAnsi="Arial" w:cs="Arial"/>
          <w:sz w:val="24"/>
          <w:szCs w:val="24"/>
        </w:rPr>
      </w:pPr>
      <w:r w:rsidRPr="00C42716">
        <w:rPr>
          <w:rFonts w:ascii="Arial" w:hAnsi="Arial" w:cs="Arial"/>
          <w:sz w:val="24"/>
          <w:szCs w:val="24"/>
        </w:rPr>
        <w:t xml:space="preserve">Ustawa z dnia 17 lutego 2005 r. o informatyzacji działalności podmiotów realizujących zadania publiczne (Dz. U. z </w:t>
      </w:r>
      <w:r w:rsidR="000946FF" w:rsidRPr="00C42716">
        <w:rPr>
          <w:rFonts w:ascii="Arial" w:hAnsi="Arial" w:cs="Arial"/>
          <w:sz w:val="24"/>
          <w:szCs w:val="24"/>
        </w:rPr>
        <w:t>201</w:t>
      </w:r>
      <w:r w:rsidR="000946FF">
        <w:rPr>
          <w:rFonts w:ascii="Arial" w:hAnsi="Arial" w:cs="Arial"/>
          <w:sz w:val="24"/>
          <w:szCs w:val="24"/>
        </w:rPr>
        <w:t>9</w:t>
      </w:r>
      <w:r w:rsidR="000946FF" w:rsidRPr="00C42716">
        <w:rPr>
          <w:rFonts w:ascii="Arial" w:hAnsi="Arial" w:cs="Arial"/>
          <w:sz w:val="24"/>
          <w:szCs w:val="24"/>
        </w:rPr>
        <w:t xml:space="preserve"> </w:t>
      </w:r>
      <w:r w:rsidRPr="00C42716">
        <w:rPr>
          <w:rFonts w:ascii="Arial" w:hAnsi="Arial" w:cs="Arial"/>
          <w:sz w:val="24"/>
          <w:szCs w:val="24"/>
        </w:rPr>
        <w:t xml:space="preserve">r. poz. </w:t>
      </w:r>
      <w:r w:rsidR="000946FF">
        <w:rPr>
          <w:rFonts w:ascii="Arial" w:hAnsi="Arial" w:cs="Arial"/>
          <w:sz w:val="24"/>
          <w:szCs w:val="24"/>
        </w:rPr>
        <w:t>700</w:t>
      </w:r>
      <w:r w:rsidR="00071FC5" w:rsidRPr="00C42716">
        <w:rPr>
          <w:rFonts w:ascii="Arial" w:hAnsi="Arial" w:cs="Arial"/>
          <w:sz w:val="24"/>
          <w:szCs w:val="24"/>
        </w:rPr>
        <w:t xml:space="preserve">, </w:t>
      </w:r>
      <w:proofErr w:type="spellStart"/>
      <w:r w:rsidR="00071FC5" w:rsidRPr="00C42716">
        <w:rPr>
          <w:rFonts w:ascii="Arial" w:hAnsi="Arial" w:cs="Arial"/>
          <w:sz w:val="24"/>
          <w:szCs w:val="24"/>
        </w:rPr>
        <w:t>t.j</w:t>
      </w:r>
      <w:proofErr w:type="spellEnd"/>
      <w:r w:rsidR="00071FC5" w:rsidRPr="00C42716">
        <w:rPr>
          <w:rFonts w:ascii="Arial" w:hAnsi="Arial" w:cs="Arial"/>
          <w:sz w:val="24"/>
          <w:szCs w:val="24"/>
        </w:rPr>
        <w:t>.</w:t>
      </w:r>
      <w:r w:rsidRPr="00C42716">
        <w:rPr>
          <w:rFonts w:ascii="Arial" w:hAnsi="Arial" w:cs="Arial"/>
          <w:sz w:val="24"/>
          <w:szCs w:val="24"/>
        </w:rPr>
        <w:t xml:space="preserve"> ze zm.);</w:t>
      </w:r>
    </w:p>
    <w:p w:rsidR="00B809BC" w:rsidRPr="00C42716" w:rsidRDefault="00B809BC" w:rsidP="00C42716">
      <w:pPr>
        <w:pStyle w:val="Akapitzlist"/>
        <w:numPr>
          <w:ilvl w:val="0"/>
          <w:numId w:val="1"/>
        </w:numPr>
        <w:spacing w:line="276" w:lineRule="auto"/>
        <w:ind w:left="709" w:hanging="349"/>
        <w:rPr>
          <w:rFonts w:ascii="Arial" w:hAnsi="Arial" w:cs="Arial"/>
          <w:sz w:val="24"/>
          <w:szCs w:val="24"/>
        </w:rPr>
      </w:pPr>
      <w:r w:rsidRPr="00C42716">
        <w:rPr>
          <w:rFonts w:ascii="Arial" w:hAnsi="Arial" w:cs="Arial"/>
          <w:sz w:val="24"/>
          <w:szCs w:val="24"/>
        </w:rPr>
        <w:t>Ustawa z dnia 7 lipca 1994 r. Prawo budowlane (</w:t>
      </w:r>
      <w:proofErr w:type="spellStart"/>
      <w:r w:rsidRPr="00C42716">
        <w:rPr>
          <w:rFonts w:ascii="Arial" w:hAnsi="Arial" w:cs="Arial"/>
          <w:sz w:val="24"/>
          <w:szCs w:val="24"/>
        </w:rPr>
        <w:t>t.j</w:t>
      </w:r>
      <w:proofErr w:type="spellEnd"/>
      <w:r w:rsidRPr="00C42716">
        <w:rPr>
          <w:rFonts w:ascii="Arial" w:hAnsi="Arial" w:cs="Arial"/>
          <w:sz w:val="24"/>
          <w:szCs w:val="24"/>
        </w:rPr>
        <w:t xml:space="preserve">. Dz.U. z </w:t>
      </w:r>
      <w:r w:rsidR="000946FF" w:rsidRPr="00C42716">
        <w:rPr>
          <w:rFonts w:ascii="Arial" w:hAnsi="Arial" w:cs="Arial"/>
          <w:sz w:val="24"/>
          <w:szCs w:val="24"/>
        </w:rPr>
        <w:t>201</w:t>
      </w:r>
      <w:r w:rsidR="000946FF">
        <w:rPr>
          <w:rFonts w:ascii="Arial" w:hAnsi="Arial" w:cs="Arial"/>
          <w:sz w:val="24"/>
          <w:szCs w:val="24"/>
        </w:rPr>
        <w:t>9</w:t>
      </w:r>
      <w:r w:rsidR="000946FF" w:rsidRPr="00C42716">
        <w:rPr>
          <w:rFonts w:ascii="Arial" w:hAnsi="Arial" w:cs="Arial"/>
          <w:sz w:val="24"/>
          <w:szCs w:val="24"/>
        </w:rPr>
        <w:t xml:space="preserve"> </w:t>
      </w:r>
      <w:r w:rsidRPr="00C42716">
        <w:rPr>
          <w:rFonts w:ascii="Arial" w:hAnsi="Arial" w:cs="Arial"/>
          <w:sz w:val="24"/>
          <w:szCs w:val="24"/>
        </w:rPr>
        <w:t xml:space="preserve">r., poz. </w:t>
      </w:r>
      <w:r w:rsidR="000946FF">
        <w:rPr>
          <w:rFonts w:ascii="Arial" w:hAnsi="Arial" w:cs="Arial"/>
          <w:sz w:val="24"/>
          <w:szCs w:val="24"/>
        </w:rPr>
        <w:t>1186</w:t>
      </w:r>
      <w:r w:rsidR="00071FC5" w:rsidRPr="00C42716">
        <w:rPr>
          <w:rFonts w:ascii="Arial" w:hAnsi="Arial" w:cs="Arial"/>
          <w:sz w:val="24"/>
          <w:szCs w:val="24"/>
        </w:rPr>
        <w:t>,</w:t>
      </w:r>
      <w:r w:rsidRPr="00C42716">
        <w:rPr>
          <w:rFonts w:ascii="Arial" w:hAnsi="Arial" w:cs="Arial"/>
          <w:sz w:val="24"/>
          <w:szCs w:val="24"/>
        </w:rPr>
        <w:t xml:space="preserve"> ze zm.), zwana dalej Prawem budowlanym;</w:t>
      </w:r>
    </w:p>
    <w:p w:rsidR="00B809BC" w:rsidRPr="00C42716" w:rsidRDefault="00B809BC" w:rsidP="00C42716">
      <w:pPr>
        <w:pStyle w:val="Akapitzlist"/>
        <w:numPr>
          <w:ilvl w:val="0"/>
          <w:numId w:val="1"/>
        </w:numPr>
        <w:spacing w:line="276" w:lineRule="auto"/>
        <w:ind w:left="709" w:hanging="349"/>
        <w:rPr>
          <w:rFonts w:ascii="Arial" w:hAnsi="Arial" w:cs="Arial"/>
          <w:sz w:val="24"/>
          <w:szCs w:val="24"/>
        </w:rPr>
      </w:pPr>
      <w:r w:rsidRPr="00C42716">
        <w:rPr>
          <w:rFonts w:ascii="Arial" w:hAnsi="Arial" w:cs="Arial"/>
          <w:sz w:val="24"/>
          <w:szCs w:val="24"/>
        </w:rPr>
        <w:t>Ustawa z dnia 23 listopada 2012 r. Prawo pocztowe (</w:t>
      </w:r>
      <w:proofErr w:type="spellStart"/>
      <w:r w:rsidRPr="00C42716">
        <w:rPr>
          <w:rFonts w:ascii="Arial" w:hAnsi="Arial" w:cs="Arial"/>
          <w:sz w:val="24"/>
          <w:szCs w:val="24"/>
        </w:rPr>
        <w:t>t.j</w:t>
      </w:r>
      <w:proofErr w:type="spellEnd"/>
      <w:r w:rsidRPr="00C42716">
        <w:rPr>
          <w:rFonts w:ascii="Arial" w:hAnsi="Arial" w:cs="Arial"/>
          <w:sz w:val="24"/>
          <w:szCs w:val="24"/>
        </w:rPr>
        <w:t xml:space="preserve">. Dz. U. z </w:t>
      </w:r>
      <w:r w:rsidR="000946FF" w:rsidRPr="00C42716">
        <w:rPr>
          <w:rFonts w:ascii="Arial" w:hAnsi="Arial" w:cs="Arial"/>
          <w:sz w:val="24"/>
          <w:szCs w:val="24"/>
        </w:rPr>
        <w:t>201</w:t>
      </w:r>
      <w:r w:rsidR="000946FF">
        <w:rPr>
          <w:rFonts w:ascii="Arial" w:hAnsi="Arial" w:cs="Arial"/>
          <w:sz w:val="24"/>
          <w:szCs w:val="24"/>
        </w:rPr>
        <w:t>8</w:t>
      </w:r>
      <w:r w:rsidR="000946FF" w:rsidRPr="00C42716">
        <w:rPr>
          <w:rFonts w:ascii="Arial" w:hAnsi="Arial" w:cs="Arial"/>
          <w:sz w:val="24"/>
          <w:szCs w:val="24"/>
        </w:rPr>
        <w:t xml:space="preserve"> </w:t>
      </w:r>
      <w:r w:rsidRPr="00C42716">
        <w:rPr>
          <w:rFonts w:ascii="Arial" w:hAnsi="Arial" w:cs="Arial"/>
          <w:sz w:val="24"/>
          <w:szCs w:val="24"/>
        </w:rPr>
        <w:t xml:space="preserve">r. poz. </w:t>
      </w:r>
      <w:r w:rsidR="000946FF">
        <w:rPr>
          <w:rFonts w:ascii="Arial" w:hAnsi="Arial" w:cs="Arial"/>
          <w:sz w:val="24"/>
          <w:szCs w:val="24"/>
        </w:rPr>
        <w:t xml:space="preserve">2188 </w:t>
      </w:r>
      <w:r w:rsidR="000946FF" w:rsidRPr="00C42716">
        <w:rPr>
          <w:rFonts w:ascii="Arial" w:hAnsi="Arial" w:cs="Arial"/>
          <w:sz w:val="24"/>
          <w:szCs w:val="24"/>
        </w:rPr>
        <w:t xml:space="preserve">ze </w:t>
      </w:r>
      <w:r w:rsidR="007D2E3A" w:rsidRPr="00C42716">
        <w:rPr>
          <w:rFonts w:ascii="Arial" w:hAnsi="Arial" w:cs="Arial"/>
          <w:sz w:val="24"/>
          <w:szCs w:val="24"/>
        </w:rPr>
        <w:t>zm.</w:t>
      </w:r>
      <w:r w:rsidRPr="00C42716">
        <w:rPr>
          <w:rFonts w:ascii="Arial" w:hAnsi="Arial" w:cs="Arial"/>
          <w:sz w:val="24"/>
          <w:szCs w:val="24"/>
        </w:rPr>
        <w:t>), zwana dalej Prawem pocztowym;</w:t>
      </w:r>
    </w:p>
    <w:p w:rsidR="009D2A6D" w:rsidRDefault="00B809BC" w:rsidP="00C42716">
      <w:pPr>
        <w:pStyle w:val="Akapitzlist"/>
        <w:numPr>
          <w:ilvl w:val="0"/>
          <w:numId w:val="1"/>
        </w:numPr>
        <w:spacing w:line="276" w:lineRule="auto"/>
        <w:rPr>
          <w:rFonts w:ascii="Arial" w:hAnsi="Arial" w:cs="Arial"/>
          <w:sz w:val="24"/>
          <w:szCs w:val="24"/>
        </w:rPr>
      </w:pPr>
      <w:r w:rsidRPr="00C42716">
        <w:rPr>
          <w:rFonts w:ascii="Arial" w:hAnsi="Arial" w:cs="Arial"/>
          <w:sz w:val="24"/>
          <w:szCs w:val="24"/>
        </w:rPr>
        <w:t>Ustawa z dnia 6 września 2001 r. o dostępie</w:t>
      </w:r>
      <w:r w:rsidR="00151A37">
        <w:rPr>
          <w:rFonts w:ascii="Arial" w:hAnsi="Arial" w:cs="Arial"/>
          <w:sz w:val="24"/>
          <w:szCs w:val="24"/>
        </w:rPr>
        <w:t xml:space="preserve"> do informacji publicznej (</w:t>
      </w:r>
      <w:proofErr w:type="spellStart"/>
      <w:r w:rsidR="00151A37">
        <w:rPr>
          <w:rFonts w:ascii="Arial" w:hAnsi="Arial" w:cs="Arial"/>
          <w:sz w:val="24"/>
          <w:szCs w:val="24"/>
        </w:rPr>
        <w:t>t.j</w:t>
      </w:r>
      <w:proofErr w:type="spellEnd"/>
      <w:r w:rsidR="00151A37">
        <w:rPr>
          <w:rFonts w:ascii="Arial" w:hAnsi="Arial" w:cs="Arial"/>
          <w:sz w:val="24"/>
          <w:szCs w:val="24"/>
        </w:rPr>
        <w:t>. </w:t>
      </w:r>
      <w:r w:rsidRPr="00C42716">
        <w:rPr>
          <w:rFonts w:ascii="Arial" w:hAnsi="Arial" w:cs="Arial"/>
          <w:sz w:val="24"/>
          <w:szCs w:val="24"/>
        </w:rPr>
        <w:t xml:space="preserve">Dz. U. z </w:t>
      </w:r>
      <w:r w:rsidR="006B426E" w:rsidRPr="00C42716">
        <w:rPr>
          <w:rFonts w:ascii="Arial" w:hAnsi="Arial" w:cs="Arial"/>
          <w:sz w:val="24"/>
          <w:szCs w:val="24"/>
        </w:rPr>
        <w:t>201</w:t>
      </w:r>
      <w:r w:rsidR="006C07F6">
        <w:rPr>
          <w:rFonts w:ascii="Arial" w:hAnsi="Arial" w:cs="Arial"/>
          <w:sz w:val="24"/>
          <w:szCs w:val="24"/>
        </w:rPr>
        <w:t>9</w:t>
      </w:r>
      <w:r w:rsidR="006B426E" w:rsidRPr="00C42716">
        <w:rPr>
          <w:rFonts w:ascii="Arial" w:hAnsi="Arial" w:cs="Arial"/>
          <w:sz w:val="24"/>
          <w:szCs w:val="24"/>
        </w:rPr>
        <w:t xml:space="preserve"> </w:t>
      </w:r>
      <w:r w:rsidRPr="00C42716">
        <w:rPr>
          <w:rFonts w:ascii="Arial" w:hAnsi="Arial" w:cs="Arial"/>
          <w:sz w:val="24"/>
          <w:szCs w:val="24"/>
        </w:rPr>
        <w:t xml:space="preserve">r., poz. </w:t>
      </w:r>
      <w:r w:rsidR="006C07F6">
        <w:rPr>
          <w:rFonts w:ascii="Arial" w:hAnsi="Arial" w:cs="Arial"/>
          <w:sz w:val="24"/>
          <w:szCs w:val="24"/>
        </w:rPr>
        <w:t>1429</w:t>
      </w:r>
      <w:r w:rsidR="006C71FB">
        <w:rPr>
          <w:rFonts w:ascii="Arial" w:hAnsi="Arial" w:cs="Arial"/>
          <w:sz w:val="24"/>
          <w:szCs w:val="24"/>
        </w:rPr>
        <w:t xml:space="preserve"> ze zm.</w:t>
      </w:r>
      <w:r w:rsidRPr="00C42716">
        <w:rPr>
          <w:rFonts w:ascii="Arial" w:hAnsi="Arial" w:cs="Arial"/>
          <w:sz w:val="24"/>
          <w:szCs w:val="24"/>
        </w:rPr>
        <w:t>);</w:t>
      </w:r>
    </w:p>
    <w:p w:rsidR="00EB1584" w:rsidRPr="00C42716" w:rsidRDefault="00EB1584" w:rsidP="00C42716">
      <w:pPr>
        <w:pStyle w:val="Akapitzlist"/>
        <w:numPr>
          <w:ilvl w:val="0"/>
          <w:numId w:val="1"/>
        </w:numPr>
        <w:spacing w:line="276" w:lineRule="auto"/>
        <w:rPr>
          <w:rFonts w:ascii="Arial" w:hAnsi="Arial" w:cs="Arial"/>
          <w:sz w:val="24"/>
          <w:szCs w:val="24"/>
        </w:rPr>
      </w:pPr>
      <w:r>
        <w:rPr>
          <w:rFonts w:ascii="Arial" w:hAnsi="Arial" w:cs="Arial"/>
          <w:sz w:val="24"/>
          <w:szCs w:val="24"/>
        </w:rPr>
        <w:t xml:space="preserve">Ustawa z dnia 10 maja 2018 r. o ochronie danych osobowych (Dz. U. z 2019 r., poz. 1781 </w:t>
      </w:r>
      <w:proofErr w:type="spellStart"/>
      <w:r>
        <w:rPr>
          <w:rFonts w:ascii="Arial" w:hAnsi="Arial" w:cs="Arial"/>
          <w:sz w:val="24"/>
          <w:szCs w:val="24"/>
        </w:rPr>
        <w:t>t.j</w:t>
      </w:r>
      <w:proofErr w:type="spellEnd"/>
      <w:r>
        <w:rPr>
          <w:rFonts w:ascii="Arial" w:hAnsi="Arial" w:cs="Arial"/>
          <w:sz w:val="24"/>
          <w:szCs w:val="24"/>
        </w:rPr>
        <w:t>.);</w:t>
      </w:r>
    </w:p>
    <w:p w:rsidR="009D2A6D" w:rsidRPr="00C42716" w:rsidRDefault="00B809BC" w:rsidP="00C42716">
      <w:pPr>
        <w:pStyle w:val="Akapitzlist"/>
        <w:numPr>
          <w:ilvl w:val="0"/>
          <w:numId w:val="1"/>
        </w:numPr>
        <w:spacing w:line="276" w:lineRule="auto"/>
        <w:rPr>
          <w:rFonts w:ascii="Arial" w:hAnsi="Arial" w:cs="Arial"/>
          <w:sz w:val="24"/>
          <w:szCs w:val="24"/>
        </w:rPr>
      </w:pPr>
      <w:r w:rsidRPr="00C42716">
        <w:rPr>
          <w:rFonts w:ascii="Arial" w:hAnsi="Arial" w:cs="Arial"/>
          <w:sz w:val="24"/>
          <w:szCs w:val="24"/>
        </w:rPr>
        <w:t>Ustawa z dnia 15 czerwca 2012 r. o skutkach powierzania wykonywania pracy cudzoziemcom przebywającym wbrew przepisom na terytorium Rzeczypospolitej Polskiej (Dz. U. z 2012 r., poz. 769);</w:t>
      </w:r>
    </w:p>
    <w:p w:rsidR="007077F5" w:rsidRPr="00C42716" w:rsidRDefault="007077F5" w:rsidP="00C42716">
      <w:pPr>
        <w:pStyle w:val="Akapitzlist"/>
        <w:numPr>
          <w:ilvl w:val="0"/>
          <w:numId w:val="1"/>
        </w:numPr>
        <w:tabs>
          <w:tab w:val="left" w:pos="709"/>
        </w:tabs>
        <w:spacing w:line="276" w:lineRule="auto"/>
        <w:ind w:left="709" w:hanging="352"/>
        <w:rPr>
          <w:rFonts w:ascii="Arial" w:hAnsi="Arial" w:cs="Arial"/>
          <w:sz w:val="24"/>
          <w:szCs w:val="24"/>
        </w:rPr>
      </w:pPr>
      <w:r w:rsidRPr="00C42716">
        <w:rPr>
          <w:rFonts w:ascii="Arial" w:hAnsi="Arial" w:cs="Arial"/>
          <w:sz w:val="24"/>
          <w:szCs w:val="24"/>
        </w:rPr>
        <w:t xml:space="preserve">Rozporządzenie Rady Ministrów z dnia </w:t>
      </w:r>
      <w:r w:rsidR="00153C63">
        <w:rPr>
          <w:rFonts w:ascii="Arial" w:hAnsi="Arial" w:cs="Arial"/>
          <w:sz w:val="24"/>
          <w:szCs w:val="24"/>
        </w:rPr>
        <w:t xml:space="preserve">10 września 2019 r. </w:t>
      </w:r>
      <w:r w:rsidRPr="00C42716">
        <w:rPr>
          <w:rFonts w:ascii="Arial" w:hAnsi="Arial" w:cs="Arial"/>
          <w:sz w:val="24"/>
          <w:szCs w:val="24"/>
        </w:rPr>
        <w:t>w sprawie przedsięwzięć mogących znacząco oddziaływać na środowisko (</w:t>
      </w:r>
      <w:proofErr w:type="spellStart"/>
      <w:r w:rsidR="00390126" w:rsidRPr="00C42716">
        <w:rPr>
          <w:rFonts w:ascii="Arial" w:hAnsi="Arial" w:cs="Arial"/>
          <w:sz w:val="24"/>
          <w:szCs w:val="24"/>
        </w:rPr>
        <w:t>t.j</w:t>
      </w:r>
      <w:proofErr w:type="spellEnd"/>
      <w:r w:rsidR="00390126" w:rsidRPr="00C42716">
        <w:rPr>
          <w:rFonts w:ascii="Arial" w:hAnsi="Arial" w:cs="Arial"/>
          <w:sz w:val="24"/>
          <w:szCs w:val="24"/>
        </w:rPr>
        <w:t>.</w:t>
      </w:r>
      <w:r w:rsidR="0031335C" w:rsidRPr="00C42716">
        <w:rPr>
          <w:rFonts w:ascii="Arial" w:hAnsi="Arial" w:cs="Arial"/>
          <w:sz w:val="24"/>
          <w:szCs w:val="24"/>
        </w:rPr>
        <w:t xml:space="preserve"> </w:t>
      </w:r>
      <w:r w:rsidR="00151A37">
        <w:rPr>
          <w:rFonts w:ascii="Arial" w:hAnsi="Arial" w:cs="Arial"/>
          <w:sz w:val="24"/>
          <w:szCs w:val="24"/>
        </w:rPr>
        <w:t>Dz.U. z </w:t>
      </w:r>
      <w:r w:rsidR="00153C63" w:rsidRPr="00C42716">
        <w:rPr>
          <w:rFonts w:ascii="Arial" w:hAnsi="Arial" w:cs="Arial"/>
          <w:sz w:val="24"/>
          <w:szCs w:val="24"/>
        </w:rPr>
        <w:t>201</w:t>
      </w:r>
      <w:r w:rsidR="00153C63">
        <w:rPr>
          <w:rFonts w:ascii="Arial" w:hAnsi="Arial" w:cs="Arial"/>
          <w:sz w:val="24"/>
          <w:szCs w:val="24"/>
        </w:rPr>
        <w:t>9</w:t>
      </w:r>
      <w:r w:rsidR="00153C63" w:rsidRPr="00C42716">
        <w:rPr>
          <w:rFonts w:ascii="Arial" w:hAnsi="Arial" w:cs="Arial"/>
          <w:sz w:val="24"/>
          <w:szCs w:val="24"/>
        </w:rPr>
        <w:t xml:space="preserve"> </w:t>
      </w:r>
      <w:r w:rsidR="00CC4AEB" w:rsidRPr="00C42716">
        <w:rPr>
          <w:rFonts w:ascii="Arial" w:hAnsi="Arial" w:cs="Arial"/>
          <w:sz w:val="24"/>
          <w:szCs w:val="24"/>
        </w:rPr>
        <w:t xml:space="preserve">r., poz. </w:t>
      </w:r>
      <w:r w:rsidR="00153C63">
        <w:rPr>
          <w:rFonts w:ascii="Arial" w:hAnsi="Arial" w:cs="Arial"/>
          <w:sz w:val="24"/>
          <w:szCs w:val="24"/>
        </w:rPr>
        <w:t>1839</w:t>
      </w:r>
      <w:r w:rsidR="00CC4AEB" w:rsidRPr="00C42716">
        <w:rPr>
          <w:rFonts w:ascii="Arial" w:hAnsi="Arial" w:cs="Arial"/>
          <w:sz w:val="24"/>
          <w:szCs w:val="24"/>
        </w:rPr>
        <w:t>)</w:t>
      </w:r>
      <w:r w:rsidR="00882943" w:rsidRPr="00C42716">
        <w:rPr>
          <w:rFonts w:ascii="Arial" w:hAnsi="Arial" w:cs="Arial"/>
          <w:sz w:val="24"/>
          <w:szCs w:val="24"/>
        </w:rPr>
        <w:t>, zwane dalej rozporządzeniem w sprawie przedsięwzięć mogących znacząco oddziaływać na środowisko;</w:t>
      </w:r>
    </w:p>
    <w:p w:rsidR="005D3F59" w:rsidRPr="00C42716" w:rsidRDefault="005D3F59" w:rsidP="00C42716">
      <w:pPr>
        <w:pStyle w:val="Akapitzlist"/>
        <w:numPr>
          <w:ilvl w:val="0"/>
          <w:numId w:val="1"/>
        </w:numPr>
        <w:tabs>
          <w:tab w:val="left" w:pos="709"/>
        </w:tabs>
        <w:spacing w:line="276" w:lineRule="auto"/>
        <w:ind w:left="709" w:hanging="352"/>
        <w:rPr>
          <w:rFonts w:ascii="Arial" w:hAnsi="Arial" w:cs="Arial"/>
          <w:sz w:val="24"/>
          <w:szCs w:val="24"/>
        </w:rPr>
      </w:pPr>
      <w:r w:rsidRPr="00C42716">
        <w:rPr>
          <w:rFonts w:ascii="Arial" w:hAnsi="Arial" w:cs="Arial"/>
          <w:sz w:val="24"/>
          <w:szCs w:val="24"/>
        </w:rPr>
        <w:t xml:space="preserve">Rozporządzenie Ministra Rozwoju </w:t>
      </w:r>
      <w:r w:rsidR="007D2E3A" w:rsidRPr="00C42716">
        <w:rPr>
          <w:rFonts w:ascii="Arial" w:hAnsi="Arial" w:cs="Arial"/>
          <w:sz w:val="24"/>
          <w:szCs w:val="24"/>
        </w:rPr>
        <w:t xml:space="preserve">i Finansów z dnia </w:t>
      </w:r>
      <w:r w:rsidR="00ED70E3" w:rsidRPr="00C42716">
        <w:rPr>
          <w:rFonts w:ascii="Arial" w:hAnsi="Arial" w:cs="Arial"/>
          <w:sz w:val="24"/>
          <w:szCs w:val="24"/>
        </w:rPr>
        <w:t>7</w:t>
      </w:r>
      <w:r w:rsidR="00151A37">
        <w:rPr>
          <w:rFonts w:ascii="Arial" w:hAnsi="Arial" w:cs="Arial"/>
          <w:sz w:val="24"/>
          <w:szCs w:val="24"/>
        </w:rPr>
        <w:t xml:space="preserve"> grudnia 2017 r. w </w:t>
      </w:r>
      <w:r w:rsidR="007D2E3A" w:rsidRPr="00C42716">
        <w:rPr>
          <w:rFonts w:ascii="Arial" w:hAnsi="Arial" w:cs="Arial"/>
          <w:sz w:val="24"/>
          <w:szCs w:val="24"/>
        </w:rPr>
        <w:t xml:space="preserve">sprawie zaliczek </w:t>
      </w:r>
      <w:r w:rsidRPr="00C42716">
        <w:rPr>
          <w:rFonts w:ascii="Arial" w:hAnsi="Arial" w:cs="Arial"/>
          <w:sz w:val="24"/>
          <w:szCs w:val="24"/>
        </w:rPr>
        <w:t>w ramach programów finansowanych z udziałem środków euro</w:t>
      </w:r>
      <w:r w:rsidR="00C74B4B" w:rsidRPr="00C42716">
        <w:rPr>
          <w:rFonts w:ascii="Arial" w:hAnsi="Arial" w:cs="Arial"/>
          <w:sz w:val="24"/>
          <w:szCs w:val="24"/>
        </w:rPr>
        <w:t>pejskich (Dz.</w:t>
      </w:r>
      <w:r w:rsidR="00FE6B57" w:rsidRPr="00C42716">
        <w:rPr>
          <w:rFonts w:ascii="Arial" w:hAnsi="Arial" w:cs="Arial"/>
          <w:sz w:val="24"/>
          <w:szCs w:val="24"/>
        </w:rPr>
        <w:t>U. z 20</w:t>
      </w:r>
      <w:r w:rsidR="000518B4" w:rsidRPr="00C42716">
        <w:rPr>
          <w:rFonts w:ascii="Arial" w:hAnsi="Arial" w:cs="Arial"/>
          <w:sz w:val="24"/>
          <w:szCs w:val="24"/>
        </w:rPr>
        <w:t>1</w:t>
      </w:r>
      <w:r w:rsidR="007D2E3A" w:rsidRPr="00C42716">
        <w:rPr>
          <w:rFonts w:ascii="Arial" w:hAnsi="Arial" w:cs="Arial"/>
          <w:sz w:val="24"/>
          <w:szCs w:val="24"/>
        </w:rPr>
        <w:t>7</w:t>
      </w:r>
      <w:r w:rsidR="00FE6B57" w:rsidRPr="00C42716">
        <w:rPr>
          <w:rFonts w:ascii="Arial" w:hAnsi="Arial" w:cs="Arial"/>
          <w:sz w:val="24"/>
          <w:szCs w:val="24"/>
        </w:rPr>
        <w:t xml:space="preserve"> r. </w:t>
      </w:r>
      <w:r w:rsidRPr="00C42716">
        <w:rPr>
          <w:rFonts w:ascii="Arial" w:hAnsi="Arial" w:cs="Arial"/>
          <w:sz w:val="24"/>
          <w:szCs w:val="24"/>
        </w:rPr>
        <w:t xml:space="preserve">poz. </w:t>
      </w:r>
      <w:r w:rsidR="007D2E3A" w:rsidRPr="00C42716">
        <w:rPr>
          <w:rFonts w:ascii="Arial" w:hAnsi="Arial" w:cs="Arial"/>
          <w:sz w:val="24"/>
          <w:szCs w:val="24"/>
        </w:rPr>
        <w:t>2367</w:t>
      </w:r>
      <w:r w:rsidRPr="00C42716">
        <w:rPr>
          <w:rFonts w:ascii="Arial" w:hAnsi="Arial" w:cs="Arial"/>
          <w:sz w:val="24"/>
          <w:szCs w:val="24"/>
        </w:rPr>
        <w:t>);</w:t>
      </w:r>
    </w:p>
    <w:p w:rsidR="00B809BC" w:rsidRDefault="005D3F59" w:rsidP="00C42716">
      <w:pPr>
        <w:pStyle w:val="Akapitzlist"/>
        <w:numPr>
          <w:ilvl w:val="0"/>
          <w:numId w:val="1"/>
        </w:numPr>
        <w:tabs>
          <w:tab w:val="left" w:pos="709"/>
        </w:tabs>
        <w:spacing w:line="276" w:lineRule="auto"/>
        <w:ind w:left="709" w:hanging="352"/>
        <w:rPr>
          <w:rFonts w:ascii="Arial" w:hAnsi="Arial" w:cs="Arial"/>
          <w:sz w:val="24"/>
          <w:szCs w:val="24"/>
        </w:rPr>
      </w:pPr>
      <w:r w:rsidRPr="00C42716">
        <w:rPr>
          <w:rFonts w:ascii="Arial" w:hAnsi="Arial" w:cs="Arial"/>
          <w:sz w:val="24"/>
          <w:szCs w:val="24"/>
        </w:rPr>
        <w:t xml:space="preserve">Rozporządzenie Ministra Rozwoju </w:t>
      </w:r>
      <w:r w:rsidR="00FE31B2" w:rsidRPr="00C42716">
        <w:rPr>
          <w:rFonts w:ascii="Arial" w:hAnsi="Arial" w:cs="Arial"/>
          <w:sz w:val="24"/>
          <w:szCs w:val="24"/>
        </w:rPr>
        <w:t xml:space="preserve">z dnia 29 stycznia 2016 r. </w:t>
      </w:r>
      <w:r w:rsidRPr="00C42716">
        <w:rPr>
          <w:rFonts w:ascii="Arial" w:hAnsi="Arial" w:cs="Arial"/>
          <w:sz w:val="24"/>
          <w:szCs w:val="24"/>
        </w:rPr>
        <w:t xml:space="preserve">w sprawie warunków obniżania wartości korekt finansowych oraz wydatków poniesionych nieprawidłowo związanych </w:t>
      </w:r>
      <w:r w:rsidR="00FE31B2" w:rsidRPr="00C42716">
        <w:rPr>
          <w:rFonts w:ascii="Arial" w:hAnsi="Arial" w:cs="Arial"/>
          <w:sz w:val="24"/>
          <w:szCs w:val="24"/>
        </w:rPr>
        <w:t>z udzielaniem zamówień</w:t>
      </w:r>
      <w:r w:rsidR="00613ACF" w:rsidRPr="00C42716">
        <w:rPr>
          <w:rFonts w:ascii="Arial" w:hAnsi="Arial" w:cs="Arial"/>
          <w:sz w:val="24"/>
          <w:szCs w:val="24"/>
        </w:rPr>
        <w:t xml:space="preserve"> </w:t>
      </w:r>
      <w:r w:rsidR="00C74B4B" w:rsidRPr="00C42716">
        <w:rPr>
          <w:rFonts w:ascii="Arial" w:hAnsi="Arial" w:cs="Arial"/>
          <w:sz w:val="24"/>
          <w:szCs w:val="24"/>
        </w:rPr>
        <w:t>(Dz.</w:t>
      </w:r>
      <w:r w:rsidR="00151A37">
        <w:rPr>
          <w:rFonts w:ascii="Arial" w:hAnsi="Arial" w:cs="Arial"/>
          <w:sz w:val="24"/>
          <w:szCs w:val="24"/>
        </w:rPr>
        <w:t>U. z </w:t>
      </w:r>
      <w:r w:rsidR="00525097" w:rsidRPr="00C42716">
        <w:rPr>
          <w:rFonts w:ascii="Arial" w:hAnsi="Arial" w:cs="Arial"/>
          <w:sz w:val="24"/>
          <w:szCs w:val="24"/>
        </w:rPr>
        <w:t xml:space="preserve">2018 </w:t>
      </w:r>
      <w:r w:rsidR="009C080F" w:rsidRPr="00C42716">
        <w:rPr>
          <w:rFonts w:ascii="Arial" w:hAnsi="Arial" w:cs="Arial"/>
          <w:sz w:val="24"/>
          <w:szCs w:val="24"/>
        </w:rPr>
        <w:t xml:space="preserve">r., poz. </w:t>
      </w:r>
      <w:r w:rsidR="00071FC5" w:rsidRPr="00C42716">
        <w:rPr>
          <w:rFonts w:ascii="Arial" w:hAnsi="Arial" w:cs="Arial"/>
          <w:sz w:val="24"/>
          <w:szCs w:val="24"/>
        </w:rPr>
        <w:t> </w:t>
      </w:r>
      <w:r w:rsidR="00525097" w:rsidRPr="00C42716">
        <w:rPr>
          <w:rFonts w:ascii="Arial" w:hAnsi="Arial" w:cs="Arial"/>
          <w:sz w:val="24"/>
          <w:szCs w:val="24"/>
        </w:rPr>
        <w:t>971</w:t>
      </w:r>
      <w:r w:rsidR="009C080F" w:rsidRPr="00C42716">
        <w:rPr>
          <w:rFonts w:ascii="Arial" w:hAnsi="Arial" w:cs="Arial"/>
          <w:sz w:val="24"/>
          <w:szCs w:val="24"/>
        </w:rPr>
        <w:t>)</w:t>
      </w:r>
      <w:r w:rsidR="00B809BC" w:rsidRPr="00C42716">
        <w:rPr>
          <w:rFonts w:ascii="Arial" w:hAnsi="Arial" w:cs="Arial"/>
          <w:sz w:val="24"/>
          <w:szCs w:val="24"/>
        </w:rPr>
        <w:t>;</w:t>
      </w:r>
    </w:p>
    <w:p w:rsidR="00BF254B" w:rsidRPr="00E06C1B" w:rsidRDefault="00942DF4" w:rsidP="00E06C1B">
      <w:pPr>
        <w:pStyle w:val="Akapitzlist"/>
        <w:numPr>
          <w:ilvl w:val="0"/>
          <w:numId w:val="1"/>
        </w:numPr>
        <w:tabs>
          <w:tab w:val="left" w:pos="709"/>
        </w:tabs>
        <w:spacing w:before="400" w:line="276" w:lineRule="auto"/>
        <w:ind w:left="709" w:hanging="352"/>
        <w:rPr>
          <w:rFonts w:ascii="Arial" w:hAnsi="Arial" w:cs="Arial"/>
          <w:sz w:val="24"/>
          <w:szCs w:val="24"/>
        </w:rPr>
      </w:pPr>
      <w:r w:rsidRPr="00E06C1B">
        <w:rPr>
          <w:rFonts w:ascii="Arial" w:hAnsi="Arial" w:cs="Arial"/>
          <w:sz w:val="24"/>
          <w:szCs w:val="24"/>
        </w:rPr>
        <w:t>Rozporządzenie Ministra Infrastruktury z dnia 2 września 2004 r. w sprawie szczegółowego zakresu i formy dokumentacji projektowej, specyfikacji technicznych wykonania i odbioru robót budowlanych oraz programu funkcjonalno-użytkowego (</w:t>
      </w:r>
      <w:proofErr w:type="spellStart"/>
      <w:r w:rsidRPr="00E06C1B">
        <w:rPr>
          <w:rFonts w:ascii="Arial" w:hAnsi="Arial" w:cs="Arial"/>
          <w:sz w:val="24"/>
          <w:szCs w:val="24"/>
        </w:rPr>
        <w:t>t.j</w:t>
      </w:r>
      <w:proofErr w:type="spellEnd"/>
      <w:r w:rsidRPr="00E06C1B">
        <w:rPr>
          <w:rFonts w:ascii="Arial" w:hAnsi="Arial" w:cs="Arial"/>
          <w:sz w:val="24"/>
          <w:szCs w:val="24"/>
        </w:rPr>
        <w:t>. Dz. U z 2013 r., poz. 1129).</w:t>
      </w:r>
    </w:p>
    <w:p w:rsidR="00BF254B" w:rsidRDefault="00EA4F46" w:rsidP="00E06C1B">
      <w:pPr>
        <w:pStyle w:val="Akapitzlist"/>
        <w:tabs>
          <w:tab w:val="left" w:pos="709"/>
        </w:tabs>
        <w:spacing w:before="400" w:line="276" w:lineRule="auto"/>
        <w:ind w:left="0"/>
        <w:rPr>
          <w:rFonts w:ascii="Arial" w:hAnsi="Arial" w:cs="Arial"/>
          <w:b/>
          <w:sz w:val="24"/>
          <w:szCs w:val="24"/>
        </w:rPr>
      </w:pPr>
      <w:r w:rsidRPr="00E11A30">
        <w:rPr>
          <w:rFonts w:ascii="Arial" w:hAnsi="Arial" w:cs="Arial"/>
          <w:b/>
          <w:sz w:val="24"/>
          <w:szCs w:val="24"/>
        </w:rPr>
        <w:t xml:space="preserve">Ponadto, </w:t>
      </w:r>
      <w:r w:rsidR="003202CE" w:rsidRPr="00BE3206">
        <w:rPr>
          <w:rFonts w:ascii="Arial" w:hAnsi="Arial" w:cs="Arial"/>
          <w:b/>
          <w:sz w:val="24"/>
          <w:szCs w:val="24"/>
        </w:rPr>
        <w:t>nabór</w:t>
      </w:r>
      <w:r w:rsidRPr="00BE3206">
        <w:rPr>
          <w:rFonts w:ascii="Arial" w:hAnsi="Arial" w:cs="Arial"/>
          <w:b/>
          <w:sz w:val="24"/>
          <w:szCs w:val="24"/>
        </w:rPr>
        <w:t xml:space="preserve"> jest organizowany w szczególności w oparciu o następujące dokumenty:</w:t>
      </w:r>
    </w:p>
    <w:p w:rsidR="00EA4F46" w:rsidRPr="00C42716" w:rsidRDefault="00EA4F46" w:rsidP="00C75ABA">
      <w:pPr>
        <w:pStyle w:val="Akapitzlist"/>
        <w:numPr>
          <w:ilvl w:val="0"/>
          <w:numId w:val="25"/>
        </w:numPr>
        <w:tabs>
          <w:tab w:val="left" w:pos="-2127"/>
        </w:tabs>
        <w:spacing w:line="276" w:lineRule="auto"/>
        <w:rPr>
          <w:rFonts w:ascii="Arial" w:hAnsi="Arial" w:cs="Arial"/>
          <w:sz w:val="24"/>
          <w:szCs w:val="24"/>
        </w:rPr>
      </w:pPr>
      <w:r w:rsidRPr="00C42716">
        <w:rPr>
          <w:rFonts w:ascii="Arial" w:hAnsi="Arial" w:cs="Arial"/>
          <w:bCs/>
          <w:sz w:val="24"/>
          <w:szCs w:val="24"/>
          <w:lang w:eastAsia="pl-PL"/>
        </w:rPr>
        <w:lastRenderedPageBreak/>
        <w:t xml:space="preserve">Wytyczne Ministra </w:t>
      </w:r>
      <w:r w:rsidR="00525097" w:rsidRPr="00C42716">
        <w:rPr>
          <w:rFonts w:ascii="Arial" w:hAnsi="Arial" w:cs="Arial"/>
          <w:bCs/>
          <w:sz w:val="24"/>
          <w:szCs w:val="24"/>
          <w:lang w:eastAsia="pl-PL"/>
        </w:rPr>
        <w:t xml:space="preserve">Inwestycji i </w:t>
      </w:r>
      <w:r w:rsidRPr="00C42716">
        <w:rPr>
          <w:rFonts w:ascii="Arial" w:hAnsi="Arial" w:cs="Arial"/>
          <w:bCs/>
          <w:sz w:val="24"/>
          <w:szCs w:val="24"/>
          <w:lang w:eastAsia="pl-PL"/>
        </w:rPr>
        <w:t>Rozwoju</w:t>
      </w:r>
      <w:r w:rsidR="00B809BC" w:rsidRPr="00C42716">
        <w:rPr>
          <w:rFonts w:ascii="Arial" w:hAnsi="Arial" w:cs="Arial"/>
          <w:bCs/>
          <w:sz w:val="24"/>
          <w:szCs w:val="24"/>
          <w:lang w:eastAsia="pl-PL"/>
        </w:rPr>
        <w:t xml:space="preserve"> </w:t>
      </w:r>
      <w:r w:rsidRPr="00C42716">
        <w:rPr>
          <w:rFonts w:ascii="Arial" w:hAnsi="Arial" w:cs="Arial"/>
          <w:bCs/>
          <w:sz w:val="24"/>
          <w:szCs w:val="24"/>
          <w:lang w:eastAsia="pl-PL"/>
        </w:rPr>
        <w:t>w zakresie trybów wyboru projektów na lata 2014</w:t>
      </w:r>
      <w:r w:rsidR="00B809BC" w:rsidRPr="00C42716">
        <w:rPr>
          <w:rFonts w:ascii="Arial" w:hAnsi="Arial" w:cs="Arial"/>
          <w:bCs/>
          <w:sz w:val="24"/>
          <w:szCs w:val="24"/>
          <w:lang w:eastAsia="pl-PL"/>
        </w:rPr>
        <w:t xml:space="preserve"> - </w:t>
      </w:r>
      <w:r w:rsidRPr="00C42716">
        <w:rPr>
          <w:rFonts w:ascii="Arial" w:hAnsi="Arial" w:cs="Arial"/>
          <w:bCs/>
          <w:sz w:val="24"/>
          <w:szCs w:val="24"/>
          <w:lang w:eastAsia="pl-PL"/>
        </w:rPr>
        <w:t xml:space="preserve">2020 z dnia </w:t>
      </w:r>
      <w:r w:rsidR="00525097" w:rsidRPr="00C42716">
        <w:rPr>
          <w:rFonts w:ascii="Arial" w:hAnsi="Arial" w:cs="Arial"/>
          <w:bCs/>
          <w:sz w:val="24"/>
          <w:szCs w:val="24"/>
          <w:lang w:eastAsia="pl-PL"/>
        </w:rPr>
        <w:t xml:space="preserve">13 lutego 2018 </w:t>
      </w:r>
      <w:r w:rsidRPr="00C42716">
        <w:rPr>
          <w:rFonts w:ascii="Arial" w:hAnsi="Arial" w:cs="Arial"/>
          <w:bCs/>
          <w:sz w:val="24"/>
          <w:szCs w:val="24"/>
          <w:lang w:eastAsia="pl-PL"/>
        </w:rPr>
        <w:t>r.;</w:t>
      </w:r>
    </w:p>
    <w:p w:rsidR="00EA4F46" w:rsidRPr="00C42716" w:rsidRDefault="00EA4F46" w:rsidP="00C75ABA">
      <w:pPr>
        <w:pStyle w:val="Akapitzlist"/>
        <w:numPr>
          <w:ilvl w:val="0"/>
          <w:numId w:val="25"/>
        </w:numPr>
        <w:tabs>
          <w:tab w:val="left" w:pos="-2127"/>
        </w:tabs>
        <w:spacing w:line="276" w:lineRule="auto"/>
        <w:rPr>
          <w:rFonts w:ascii="Arial" w:hAnsi="Arial" w:cs="Arial"/>
          <w:sz w:val="24"/>
          <w:szCs w:val="24"/>
        </w:rPr>
      </w:pPr>
      <w:r w:rsidRPr="00C42716">
        <w:rPr>
          <w:rFonts w:ascii="Arial" w:hAnsi="Arial" w:cs="Arial"/>
          <w:bCs/>
          <w:sz w:val="24"/>
          <w:szCs w:val="24"/>
          <w:lang w:eastAsia="pl-PL"/>
        </w:rPr>
        <w:t xml:space="preserve">Wytyczne Ministra </w:t>
      </w:r>
      <w:r w:rsidR="006C07F6">
        <w:rPr>
          <w:rFonts w:ascii="Arial" w:hAnsi="Arial" w:cs="Arial"/>
          <w:bCs/>
          <w:sz w:val="24"/>
          <w:szCs w:val="24"/>
          <w:lang w:eastAsia="pl-PL"/>
        </w:rPr>
        <w:t xml:space="preserve">Inwestycji i </w:t>
      </w:r>
      <w:r w:rsidRPr="00C42716">
        <w:rPr>
          <w:rFonts w:ascii="Arial" w:hAnsi="Arial" w:cs="Arial"/>
          <w:bCs/>
          <w:sz w:val="24"/>
          <w:szCs w:val="24"/>
          <w:lang w:eastAsia="pl-PL"/>
        </w:rPr>
        <w:t>Rozwoju</w:t>
      </w:r>
      <w:r w:rsidR="00B809BC" w:rsidRPr="00C42716">
        <w:rPr>
          <w:rFonts w:ascii="Arial" w:hAnsi="Arial" w:cs="Arial"/>
          <w:bCs/>
          <w:sz w:val="24"/>
          <w:szCs w:val="24"/>
          <w:lang w:eastAsia="pl-PL"/>
        </w:rPr>
        <w:t xml:space="preserve"> </w:t>
      </w:r>
      <w:r w:rsidRPr="00C42716">
        <w:rPr>
          <w:rFonts w:ascii="Arial" w:hAnsi="Arial" w:cs="Arial"/>
          <w:bCs/>
          <w:sz w:val="24"/>
          <w:szCs w:val="24"/>
          <w:lang w:eastAsia="pl-PL"/>
        </w:rPr>
        <w:t>w zakresie kwalifikowalno</w:t>
      </w:r>
      <w:r w:rsidRPr="00C42716">
        <w:rPr>
          <w:rFonts w:ascii="Arial" w:hAnsi="Arial" w:cs="Arial"/>
          <w:sz w:val="24"/>
          <w:szCs w:val="24"/>
          <w:lang w:eastAsia="pl-PL"/>
        </w:rPr>
        <w:t>ś</w:t>
      </w:r>
      <w:r w:rsidRPr="00C42716">
        <w:rPr>
          <w:rFonts w:ascii="Arial" w:hAnsi="Arial" w:cs="Arial"/>
          <w:bCs/>
          <w:sz w:val="24"/>
          <w:szCs w:val="24"/>
          <w:lang w:eastAsia="pl-PL"/>
        </w:rPr>
        <w:t>ci wydatków w ramach Europejskiego Funduszu Rozwoju Regionalnego, Europejskiego Funduszu Społecznego oraz</w:t>
      </w:r>
      <w:r w:rsidR="00C7409B" w:rsidRPr="00C42716">
        <w:rPr>
          <w:rFonts w:ascii="Arial" w:hAnsi="Arial" w:cs="Arial"/>
          <w:bCs/>
          <w:sz w:val="24"/>
          <w:szCs w:val="24"/>
          <w:lang w:eastAsia="pl-PL"/>
        </w:rPr>
        <w:t xml:space="preserve"> </w:t>
      </w:r>
      <w:r w:rsidRPr="00C42716">
        <w:rPr>
          <w:rFonts w:ascii="Arial" w:hAnsi="Arial" w:cs="Arial"/>
          <w:bCs/>
          <w:sz w:val="24"/>
          <w:szCs w:val="24"/>
          <w:lang w:eastAsia="pl-PL"/>
        </w:rPr>
        <w:t>Funduszu Spójno</w:t>
      </w:r>
      <w:r w:rsidRPr="00C42716">
        <w:rPr>
          <w:rFonts w:ascii="Arial" w:hAnsi="Arial" w:cs="Arial"/>
          <w:sz w:val="24"/>
          <w:szCs w:val="24"/>
          <w:lang w:eastAsia="pl-PL"/>
        </w:rPr>
        <w:t>ś</w:t>
      </w:r>
      <w:r w:rsidRPr="00C42716">
        <w:rPr>
          <w:rFonts w:ascii="Arial" w:hAnsi="Arial" w:cs="Arial"/>
          <w:bCs/>
          <w:sz w:val="24"/>
          <w:szCs w:val="24"/>
          <w:lang w:eastAsia="pl-PL"/>
        </w:rPr>
        <w:t>ci na lata 2014</w:t>
      </w:r>
      <w:r w:rsidR="00D770AD" w:rsidRPr="00C42716">
        <w:rPr>
          <w:rFonts w:ascii="Arial" w:hAnsi="Arial" w:cs="Arial"/>
          <w:bCs/>
          <w:sz w:val="24"/>
          <w:szCs w:val="24"/>
          <w:lang w:eastAsia="pl-PL"/>
        </w:rPr>
        <w:t xml:space="preserve"> </w:t>
      </w:r>
      <w:r w:rsidR="00D770AD" w:rsidRPr="00C42716">
        <w:rPr>
          <w:rFonts w:ascii="Arial" w:eastAsia="Times New Roman" w:hAnsi="Arial" w:cs="Arial"/>
          <w:sz w:val="24"/>
          <w:szCs w:val="24"/>
          <w:lang w:eastAsia="pl-PL"/>
        </w:rPr>
        <w:t xml:space="preserve">– </w:t>
      </w:r>
      <w:r w:rsidRPr="00C42716">
        <w:rPr>
          <w:rFonts w:ascii="Arial" w:hAnsi="Arial" w:cs="Arial"/>
          <w:bCs/>
          <w:sz w:val="24"/>
          <w:szCs w:val="24"/>
          <w:lang w:eastAsia="pl-PL"/>
        </w:rPr>
        <w:t xml:space="preserve">2020 z dnia </w:t>
      </w:r>
      <w:r w:rsidR="006C07F6">
        <w:rPr>
          <w:rFonts w:ascii="Arial" w:hAnsi="Arial" w:cs="Arial"/>
          <w:bCs/>
          <w:sz w:val="24"/>
          <w:szCs w:val="24"/>
          <w:lang w:eastAsia="pl-PL"/>
        </w:rPr>
        <w:t>22 sierpnia</w:t>
      </w:r>
      <w:r w:rsidR="00B809BC" w:rsidRPr="00C42716">
        <w:rPr>
          <w:rFonts w:ascii="Arial" w:hAnsi="Arial" w:cs="Arial"/>
          <w:bCs/>
          <w:sz w:val="24"/>
          <w:szCs w:val="24"/>
          <w:lang w:eastAsia="pl-PL"/>
        </w:rPr>
        <w:t xml:space="preserve"> 201</w:t>
      </w:r>
      <w:r w:rsidR="006C07F6">
        <w:rPr>
          <w:rFonts w:ascii="Arial" w:hAnsi="Arial" w:cs="Arial"/>
          <w:bCs/>
          <w:sz w:val="24"/>
          <w:szCs w:val="24"/>
          <w:lang w:eastAsia="pl-PL"/>
        </w:rPr>
        <w:t>9</w:t>
      </w:r>
      <w:r w:rsidR="00B809BC" w:rsidRPr="00C42716">
        <w:rPr>
          <w:rFonts w:ascii="Arial" w:hAnsi="Arial" w:cs="Arial"/>
          <w:bCs/>
          <w:sz w:val="24"/>
          <w:szCs w:val="24"/>
          <w:lang w:eastAsia="pl-PL"/>
        </w:rPr>
        <w:t xml:space="preserve"> </w:t>
      </w:r>
      <w:r w:rsidRPr="00C42716">
        <w:rPr>
          <w:rFonts w:ascii="Arial" w:hAnsi="Arial" w:cs="Arial"/>
          <w:bCs/>
          <w:sz w:val="24"/>
          <w:szCs w:val="24"/>
          <w:lang w:eastAsia="pl-PL"/>
        </w:rPr>
        <w:t>r.;</w:t>
      </w:r>
    </w:p>
    <w:p w:rsidR="00EA4F46" w:rsidRPr="00C42716" w:rsidRDefault="00EA4F46" w:rsidP="00C75ABA">
      <w:pPr>
        <w:pStyle w:val="Akapitzlist"/>
        <w:numPr>
          <w:ilvl w:val="0"/>
          <w:numId w:val="25"/>
        </w:numPr>
        <w:tabs>
          <w:tab w:val="left" w:pos="-2127"/>
        </w:tabs>
        <w:spacing w:line="276" w:lineRule="auto"/>
        <w:rPr>
          <w:rFonts w:ascii="Arial" w:hAnsi="Arial" w:cs="Arial"/>
          <w:sz w:val="24"/>
          <w:szCs w:val="24"/>
        </w:rPr>
      </w:pPr>
      <w:r w:rsidRPr="00C42716">
        <w:rPr>
          <w:rFonts w:ascii="Arial" w:hAnsi="Arial" w:cs="Arial"/>
          <w:sz w:val="24"/>
          <w:szCs w:val="24"/>
        </w:rPr>
        <w:t xml:space="preserve">Wytyczne </w:t>
      </w:r>
      <w:r w:rsidRPr="00C42716">
        <w:rPr>
          <w:rFonts w:ascii="Arial" w:hAnsi="Arial" w:cs="Arial"/>
          <w:bCs/>
          <w:sz w:val="24"/>
          <w:szCs w:val="24"/>
          <w:lang w:eastAsia="pl-PL"/>
        </w:rPr>
        <w:t xml:space="preserve">Ministra </w:t>
      </w:r>
      <w:r w:rsidR="00525097" w:rsidRPr="00C42716">
        <w:rPr>
          <w:rFonts w:ascii="Arial" w:hAnsi="Arial" w:cs="Arial"/>
          <w:bCs/>
          <w:sz w:val="24"/>
          <w:szCs w:val="24"/>
          <w:lang w:eastAsia="pl-PL"/>
        </w:rPr>
        <w:t xml:space="preserve">Inwestycji i </w:t>
      </w:r>
      <w:r w:rsidRPr="00C42716">
        <w:rPr>
          <w:rFonts w:ascii="Arial" w:hAnsi="Arial" w:cs="Arial"/>
          <w:bCs/>
          <w:sz w:val="24"/>
          <w:szCs w:val="24"/>
          <w:lang w:eastAsia="pl-PL"/>
        </w:rPr>
        <w:t>Rozwoju</w:t>
      </w:r>
      <w:r w:rsidR="00434CD9" w:rsidRPr="00C42716">
        <w:rPr>
          <w:rFonts w:ascii="Arial" w:hAnsi="Arial" w:cs="Arial"/>
          <w:bCs/>
          <w:sz w:val="24"/>
          <w:szCs w:val="24"/>
          <w:lang w:eastAsia="pl-PL"/>
        </w:rPr>
        <w:t xml:space="preserve"> </w:t>
      </w:r>
      <w:r w:rsidRPr="00C42716">
        <w:rPr>
          <w:rFonts w:ascii="Arial" w:hAnsi="Arial" w:cs="Arial"/>
          <w:sz w:val="24"/>
          <w:szCs w:val="24"/>
        </w:rPr>
        <w:t xml:space="preserve">w zakresie monitorowania postępu rzeczowego realizacji programów operacyjnych na lata 2014-2020 z dnia </w:t>
      </w:r>
      <w:r w:rsidR="00151A37">
        <w:rPr>
          <w:rFonts w:ascii="Arial" w:hAnsi="Arial" w:cs="Arial"/>
          <w:sz w:val="24"/>
          <w:szCs w:val="24"/>
        </w:rPr>
        <w:t>9 </w:t>
      </w:r>
      <w:r w:rsidR="00525097" w:rsidRPr="00C42716">
        <w:rPr>
          <w:rFonts w:ascii="Arial" w:hAnsi="Arial" w:cs="Arial"/>
          <w:sz w:val="24"/>
          <w:szCs w:val="24"/>
        </w:rPr>
        <w:t>lipca 2018</w:t>
      </w:r>
      <w:r w:rsidRPr="00C42716">
        <w:rPr>
          <w:rFonts w:ascii="Arial" w:hAnsi="Arial" w:cs="Arial"/>
          <w:sz w:val="24"/>
          <w:szCs w:val="24"/>
        </w:rPr>
        <w:t xml:space="preserve"> r.;</w:t>
      </w:r>
    </w:p>
    <w:p w:rsidR="00EA4F46" w:rsidRPr="00C42716" w:rsidRDefault="00EA4F46" w:rsidP="00C75ABA">
      <w:pPr>
        <w:numPr>
          <w:ilvl w:val="0"/>
          <w:numId w:val="25"/>
        </w:numPr>
        <w:spacing w:line="276" w:lineRule="auto"/>
        <w:rPr>
          <w:rFonts w:ascii="Arial" w:hAnsi="Arial" w:cs="Arial"/>
          <w:sz w:val="24"/>
          <w:szCs w:val="24"/>
        </w:rPr>
      </w:pPr>
      <w:r w:rsidRPr="00C42716">
        <w:rPr>
          <w:rFonts w:ascii="Arial" w:hAnsi="Arial" w:cs="Arial"/>
          <w:sz w:val="24"/>
          <w:szCs w:val="24"/>
        </w:rPr>
        <w:t xml:space="preserve">Wytyczne </w:t>
      </w:r>
      <w:r w:rsidR="00F76868" w:rsidRPr="00C42716">
        <w:rPr>
          <w:rFonts w:ascii="Arial" w:hAnsi="Arial" w:cs="Arial"/>
          <w:sz w:val="24"/>
          <w:szCs w:val="24"/>
        </w:rPr>
        <w:t xml:space="preserve">Ministra </w:t>
      </w:r>
      <w:r w:rsidR="00525097" w:rsidRPr="00C42716">
        <w:rPr>
          <w:rFonts w:ascii="Arial" w:hAnsi="Arial" w:cs="Arial"/>
          <w:sz w:val="24"/>
          <w:szCs w:val="24"/>
        </w:rPr>
        <w:t xml:space="preserve">Inwestycji </w:t>
      </w:r>
      <w:r w:rsidR="00F76868" w:rsidRPr="00C42716">
        <w:rPr>
          <w:rFonts w:ascii="Arial" w:hAnsi="Arial" w:cs="Arial"/>
          <w:sz w:val="24"/>
          <w:szCs w:val="24"/>
        </w:rPr>
        <w:t xml:space="preserve">i Rozwoju </w:t>
      </w:r>
      <w:r w:rsidRPr="00C42716">
        <w:rPr>
          <w:rFonts w:ascii="Arial" w:hAnsi="Arial" w:cs="Arial"/>
          <w:sz w:val="24"/>
          <w:szCs w:val="24"/>
        </w:rPr>
        <w:t>w zakresie realizacji zasady równości szans i niedyskryminacj</w:t>
      </w:r>
      <w:r w:rsidR="00151A37">
        <w:rPr>
          <w:rFonts w:ascii="Arial" w:hAnsi="Arial" w:cs="Arial"/>
          <w:sz w:val="24"/>
          <w:szCs w:val="24"/>
        </w:rPr>
        <w:t>i, w tym dostępności dla osób z </w:t>
      </w:r>
      <w:r w:rsidRPr="00C42716">
        <w:rPr>
          <w:rFonts w:ascii="Arial" w:hAnsi="Arial" w:cs="Arial"/>
          <w:sz w:val="24"/>
          <w:szCs w:val="24"/>
        </w:rPr>
        <w:t>niepełnosprawnościami oraz zasady rów</w:t>
      </w:r>
      <w:r w:rsidR="00151A37">
        <w:rPr>
          <w:rFonts w:ascii="Arial" w:hAnsi="Arial" w:cs="Arial"/>
          <w:sz w:val="24"/>
          <w:szCs w:val="24"/>
        </w:rPr>
        <w:t>ności szans kobiet i mężczyzn w </w:t>
      </w:r>
      <w:r w:rsidRPr="00C42716">
        <w:rPr>
          <w:rFonts w:ascii="Arial" w:hAnsi="Arial" w:cs="Arial"/>
          <w:sz w:val="24"/>
          <w:szCs w:val="24"/>
        </w:rPr>
        <w:t xml:space="preserve">ramach funduszy unijnych na lata 2014-2020 z dnia </w:t>
      </w:r>
      <w:r w:rsidR="00525097" w:rsidRPr="00C42716">
        <w:rPr>
          <w:rFonts w:ascii="Arial" w:hAnsi="Arial" w:cs="Arial"/>
          <w:sz w:val="24"/>
          <w:szCs w:val="24"/>
        </w:rPr>
        <w:t>5 kwietnia 2018 r.</w:t>
      </w:r>
      <w:r w:rsidRPr="00C42716">
        <w:rPr>
          <w:rFonts w:ascii="Arial" w:hAnsi="Arial" w:cs="Arial"/>
          <w:sz w:val="24"/>
          <w:szCs w:val="24"/>
        </w:rPr>
        <w:t>;</w:t>
      </w:r>
    </w:p>
    <w:p w:rsidR="00EA4F46" w:rsidRPr="00C42716" w:rsidRDefault="00EA4F46" w:rsidP="00C75ABA">
      <w:pPr>
        <w:numPr>
          <w:ilvl w:val="0"/>
          <w:numId w:val="25"/>
        </w:numPr>
        <w:spacing w:line="276" w:lineRule="auto"/>
        <w:rPr>
          <w:rFonts w:ascii="Arial" w:hAnsi="Arial" w:cs="Arial"/>
          <w:sz w:val="24"/>
          <w:szCs w:val="24"/>
        </w:rPr>
      </w:pPr>
      <w:r w:rsidRPr="00C42716">
        <w:rPr>
          <w:rFonts w:ascii="Arial" w:hAnsi="Arial" w:cs="Arial"/>
          <w:sz w:val="24"/>
          <w:szCs w:val="24"/>
        </w:rPr>
        <w:t xml:space="preserve">Wytyczne </w:t>
      </w:r>
      <w:r w:rsidR="00F76868" w:rsidRPr="00C42716">
        <w:rPr>
          <w:rFonts w:ascii="Arial" w:hAnsi="Arial" w:cs="Arial"/>
          <w:bCs/>
          <w:sz w:val="24"/>
          <w:szCs w:val="24"/>
          <w:lang w:eastAsia="pl-PL"/>
        </w:rPr>
        <w:t>Ministra Rozwoju</w:t>
      </w:r>
      <w:r w:rsidR="000518B4" w:rsidRPr="00C42716">
        <w:rPr>
          <w:rFonts w:ascii="Arial" w:hAnsi="Arial" w:cs="Arial"/>
          <w:bCs/>
          <w:sz w:val="24"/>
          <w:szCs w:val="24"/>
          <w:lang w:eastAsia="pl-PL"/>
        </w:rPr>
        <w:t xml:space="preserve"> i Finansów</w:t>
      </w:r>
      <w:r w:rsidR="00C7409B" w:rsidRPr="00C42716">
        <w:rPr>
          <w:rFonts w:ascii="Arial" w:hAnsi="Arial" w:cs="Arial"/>
          <w:bCs/>
          <w:sz w:val="24"/>
          <w:szCs w:val="24"/>
          <w:lang w:eastAsia="pl-PL"/>
        </w:rPr>
        <w:t xml:space="preserve"> </w:t>
      </w:r>
      <w:r w:rsidRPr="00C42716">
        <w:rPr>
          <w:rFonts w:ascii="Arial" w:hAnsi="Arial" w:cs="Arial"/>
          <w:sz w:val="24"/>
          <w:szCs w:val="24"/>
        </w:rPr>
        <w:t xml:space="preserve">w zakresie informacji i promocji programów operacyjnych polityki spójności na lata 2014-2020 z dnia </w:t>
      </w:r>
      <w:r w:rsidR="00151A37">
        <w:rPr>
          <w:rFonts w:ascii="Arial" w:hAnsi="Arial" w:cs="Arial"/>
          <w:sz w:val="24"/>
          <w:szCs w:val="24"/>
        </w:rPr>
        <w:t>3 </w:t>
      </w:r>
      <w:r w:rsidR="000518B4" w:rsidRPr="00C42716">
        <w:rPr>
          <w:rFonts w:ascii="Arial" w:hAnsi="Arial" w:cs="Arial"/>
          <w:sz w:val="24"/>
          <w:szCs w:val="24"/>
        </w:rPr>
        <w:t>listopada 2016</w:t>
      </w:r>
      <w:r w:rsidRPr="00C42716">
        <w:rPr>
          <w:rFonts w:ascii="Arial" w:hAnsi="Arial" w:cs="Arial"/>
          <w:sz w:val="24"/>
          <w:szCs w:val="24"/>
        </w:rPr>
        <w:t xml:space="preserve"> r.;</w:t>
      </w:r>
    </w:p>
    <w:p w:rsidR="00EA4F46" w:rsidRPr="00C42716" w:rsidRDefault="00EA4F46" w:rsidP="00C75ABA">
      <w:pPr>
        <w:numPr>
          <w:ilvl w:val="0"/>
          <w:numId w:val="25"/>
        </w:numPr>
        <w:spacing w:line="276" w:lineRule="auto"/>
        <w:rPr>
          <w:rFonts w:ascii="Arial" w:hAnsi="Arial" w:cs="Arial"/>
          <w:sz w:val="24"/>
          <w:szCs w:val="24"/>
        </w:rPr>
      </w:pPr>
      <w:r w:rsidRPr="00C42716">
        <w:rPr>
          <w:rFonts w:ascii="Arial" w:hAnsi="Arial" w:cs="Arial"/>
          <w:sz w:val="24"/>
          <w:szCs w:val="24"/>
        </w:rPr>
        <w:t xml:space="preserve">Wytyczne </w:t>
      </w:r>
      <w:r w:rsidR="00F76868" w:rsidRPr="00C42716">
        <w:rPr>
          <w:rFonts w:ascii="Arial" w:hAnsi="Arial" w:cs="Arial"/>
          <w:sz w:val="24"/>
          <w:szCs w:val="24"/>
        </w:rPr>
        <w:t xml:space="preserve">Ministra </w:t>
      </w:r>
      <w:r w:rsidR="006C07F6">
        <w:rPr>
          <w:rFonts w:ascii="Arial" w:hAnsi="Arial" w:cs="Arial"/>
          <w:sz w:val="24"/>
          <w:szCs w:val="24"/>
        </w:rPr>
        <w:t>Inwestycji</w:t>
      </w:r>
      <w:r w:rsidR="006C07F6" w:rsidRPr="00C42716">
        <w:rPr>
          <w:rFonts w:ascii="Arial" w:hAnsi="Arial" w:cs="Arial"/>
          <w:sz w:val="24"/>
          <w:szCs w:val="24"/>
        </w:rPr>
        <w:t xml:space="preserve"> </w:t>
      </w:r>
      <w:r w:rsidR="00F76868" w:rsidRPr="00C42716">
        <w:rPr>
          <w:rFonts w:ascii="Arial" w:hAnsi="Arial" w:cs="Arial"/>
          <w:sz w:val="24"/>
          <w:szCs w:val="24"/>
        </w:rPr>
        <w:t xml:space="preserve">i Rozwoju </w:t>
      </w:r>
      <w:r w:rsidRPr="00C42716">
        <w:rPr>
          <w:rFonts w:ascii="Arial" w:hAnsi="Arial" w:cs="Arial"/>
          <w:sz w:val="24"/>
          <w:szCs w:val="24"/>
        </w:rPr>
        <w:t xml:space="preserve">w zakresie sposobu korygowania i odzyskiwania nieprawidłowych wydatków oraz </w:t>
      </w:r>
      <w:r w:rsidR="00EB1584">
        <w:rPr>
          <w:rFonts w:ascii="Arial" w:hAnsi="Arial" w:cs="Arial"/>
          <w:sz w:val="24"/>
          <w:szCs w:val="24"/>
        </w:rPr>
        <w:t>zgłaszania</w:t>
      </w:r>
      <w:r w:rsidR="00EB1584" w:rsidRPr="00C42716">
        <w:rPr>
          <w:rFonts w:ascii="Arial" w:hAnsi="Arial" w:cs="Arial"/>
          <w:sz w:val="24"/>
          <w:szCs w:val="24"/>
        </w:rPr>
        <w:t xml:space="preserve"> </w:t>
      </w:r>
      <w:r w:rsidRPr="00C42716">
        <w:rPr>
          <w:rFonts w:ascii="Arial" w:hAnsi="Arial" w:cs="Arial"/>
          <w:sz w:val="24"/>
          <w:szCs w:val="24"/>
        </w:rPr>
        <w:t>nieprawidłowości w ramach programów ope</w:t>
      </w:r>
      <w:r w:rsidR="00151A37">
        <w:rPr>
          <w:rFonts w:ascii="Arial" w:hAnsi="Arial" w:cs="Arial"/>
          <w:sz w:val="24"/>
          <w:szCs w:val="24"/>
        </w:rPr>
        <w:t>racyjnych polityki spójności na </w:t>
      </w:r>
      <w:r w:rsidRPr="00C42716">
        <w:rPr>
          <w:rFonts w:ascii="Arial" w:hAnsi="Arial" w:cs="Arial"/>
          <w:sz w:val="24"/>
          <w:szCs w:val="24"/>
        </w:rPr>
        <w:t xml:space="preserve">lata 2014-2020 z dnia </w:t>
      </w:r>
      <w:r w:rsidR="006C07F6">
        <w:rPr>
          <w:rFonts w:ascii="Arial" w:hAnsi="Arial" w:cs="Arial"/>
          <w:sz w:val="24"/>
          <w:szCs w:val="24"/>
        </w:rPr>
        <w:t>3 grudnia</w:t>
      </w:r>
      <w:r w:rsidRPr="00C42716">
        <w:rPr>
          <w:rFonts w:ascii="Arial" w:hAnsi="Arial" w:cs="Arial"/>
          <w:sz w:val="24"/>
          <w:szCs w:val="24"/>
        </w:rPr>
        <w:t xml:space="preserve"> 201</w:t>
      </w:r>
      <w:r w:rsidR="006C07F6">
        <w:rPr>
          <w:rFonts w:ascii="Arial" w:hAnsi="Arial" w:cs="Arial"/>
          <w:sz w:val="24"/>
          <w:szCs w:val="24"/>
        </w:rPr>
        <w:t>8</w:t>
      </w:r>
      <w:r w:rsidRPr="00C42716">
        <w:rPr>
          <w:rFonts w:ascii="Arial" w:hAnsi="Arial" w:cs="Arial"/>
          <w:sz w:val="24"/>
          <w:szCs w:val="24"/>
        </w:rPr>
        <w:t xml:space="preserve"> r.;</w:t>
      </w:r>
    </w:p>
    <w:p w:rsidR="00497AC3" w:rsidRPr="00C42716" w:rsidRDefault="00497AC3" w:rsidP="00C75ABA">
      <w:pPr>
        <w:numPr>
          <w:ilvl w:val="0"/>
          <w:numId w:val="25"/>
        </w:numPr>
        <w:spacing w:line="276" w:lineRule="auto"/>
        <w:rPr>
          <w:rFonts w:ascii="Arial" w:hAnsi="Arial" w:cs="Arial"/>
          <w:sz w:val="24"/>
          <w:szCs w:val="24"/>
        </w:rPr>
      </w:pPr>
      <w:r w:rsidRPr="00C42716">
        <w:rPr>
          <w:rFonts w:ascii="Arial" w:hAnsi="Arial" w:cs="Arial"/>
          <w:sz w:val="24"/>
          <w:szCs w:val="24"/>
        </w:rPr>
        <w:t xml:space="preserve">Wytyczne </w:t>
      </w:r>
      <w:r w:rsidR="00F76868" w:rsidRPr="00C42716">
        <w:rPr>
          <w:rFonts w:ascii="Arial" w:hAnsi="Arial" w:cs="Arial"/>
          <w:sz w:val="24"/>
          <w:szCs w:val="24"/>
        </w:rPr>
        <w:t xml:space="preserve">Ministra </w:t>
      </w:r>
      <w:r w:rsidR="006C07F6">
        <w:rPr>
          <w:rFonts w:ascii="Arial" w:hAnsi="Arial" w:cs="Arial"/>
          <w:sz w:val="24"/>
          <w:szCs w:val="24"/>
        </w:rPr>
        <w:t xml:space="preserve">Inwestycji i </w:t>
      </w:r>
      <w:r w:rsidR="00F76868" w:rsidRPr="00C42716">
        <w:rPr>
          <w:rFonts w:ascii="Arial" w:hAnsi="Arial" w:cs="Arial"/>
          <w:sz w:val="24"/>
          <w:szCs w:val="24"/>
        </w:rPr>
        <w:t>Rozwoju</w:t>
      </w:r>
      <w:r w:rsidR="00FB5A94" w:rsidRPr="00C42716">
        <w:rPr>
          <w:rFonts w:ascii="Arial" w:hAnsi="Arial" w:cs="Arial"/>
          <w:sz w:val="24"/>
          <w:szCs w:val="24"/>
        </w:rPr>
        <w:t xml:space="preserve"> </w:t>
      </w:r>
      <w:r w:rsidRPr="00C42716">
        <w:rPr>
          <w:rFonts w:ascii="Arial" w:hAnsi="Arial" w:cs="Arial"/>
          <w:sz w:val="24"/>
          <w:szCs w:val="24"/>
        </w:rPr>
        <w:t xml:space="preserve">w zakresie zagadnień związanych </w:t>
      </w:r>
      <w:r w:rsidR="00151A37">
        <w:rPr>
          <w:rFonts w:ascii="Arial" w:hAnsi="Arial" w:cs="Arial"/>
          <w:sz w:val="24"/>
          <w:szCs w:val="24"/>
        </w:rPr>
        <w:t>z </w:t>
      </w:r>
      <w:r w:rsidRPr="00C42716">
        <w:rPr>
          <w:rFonts w:ascii="Arial" w:hAnsi="Arial" w:cs="Arial"/>
          <w:sz w:val="24"/>
          <w:szCs w:val="24"/>
        </w:rPr>
        <w:t>przygotowaniem projektów inwestycyjnych</w:t>
      </w:r>
      <w:r w:rsidR="00E65A23" w:rsidRPr="00C42716">
        <w:rPr>
          <w:rFonts w:ascii="Arial" w:hAnsi="Arial" w:cs="Arial"/>
          <w:sz w:val="24"/>
          <w:szCs w:val="24"/>
        </w:rPr>
        <w:t>,</w:t>
      </w:r>
      <w:r w:rsidR="00C7409B" w:rsidRPr="00C42716">
        <w:rPr>
          <w:rFonts w:ascii="Arial" w:hAnsi="Arial" w:cs="Arial"/>
          <w:sz w:val="24"/>
          <w:szCs w:val="24"/>
        </w:rPr>
        <w:t xml:space="preserve"> </w:t>
      </w:r>
      <w:r w:rsidRPr="00C42716">
        <w:rPr>
          <w:rFonts w:ascii="Arial" w:hAnsi="Arial" w:cs="Arial"/>
          <w:sz w:val="24"/>
          <w:szCs w:val="24"/>
        </w:rPr>
        <w:t>w tym projektów generujących dochód i projektów hybrydowych na lata 2014</w:t>
      </w:r>
      <w:r w:rsidR="00D770AD" w:rsidRPr="00C42716">
        <w:rPr>
          <w:rFonts w:ascii="Arial" w:hAnsi="Arial" w:cs="Arial"/>
          <w:sz w:val="24"/>
          <w:szCs w:val="24"/>
        </w:rPr>
        <w:t xml:space="preserve"> </w:t>
      </w:r>
      <w:r w:rsidRPr="00C42716">
        <w:rPr>
          <w:rFonts w:ascii="Arial" w:hAnsi="Arial" w:cs="Arial"/>
          <w:sz w:val="24"/>
          <w:szCs w:val="24"/>
        </w:rPr>
        <w:t>-</w:t>
      </w:r>
      <w:r w:rsidR="00D770AD" w:rsidRPr="00C42716">
        <w:rPr>
          <w:rFonts w:ascii="Arial" w:hAnsi="Arial" w:cs="Arial"/>
          <w:sz w:val="24"/>
          <w:szCs w:val="24"/>
        </w:rPr>
        <w:t xml:space="preserve"> </w:t>
      </w:r>
      <w:r w:rsidRPr="00C42716">
        <w:rPr>
          <w:rFonts w:ascii="Arial" w:hAnsi="Arial" w:cs="Arial"/>
          <w:sz w:val="24"/>
          <w:szCs w:val="24"/>
        </w:rPr>
        <w:t>2020</w:t>
      </w:r>
      <w:r w:rsidR="00E65A23" w:rsidRPr="00C42716">
        <w:rPr>
          <w:rFonts w:ascii="Arial" w:hAnsi="Arial" w:cs="Arial"/>
          <w:sz w:val="24"/>
          <w:szCs w:val="24"/>
        </w:rPr>
        <w:t xml:space="preserve"> z dnia </w:t>
      </w:r>
      <w:r w:rsidR="00DE6093" w:rsidRPr="00C42716">
        <w:rPr>
          <w:rFonts w:ascii="Arial" w:hAnsi="Arial" w:cs="Arial"/>
          <w:sz w:val="24"/>
          <w:szCs w:val="24"/>
        </w:rPr>
        <w:t>1</w:t>
      </w:r>
      <w:r w:rsidR="00F54101">
        <w:rPr>
          <w:rFonts w:ascii="Arial" w:hAnsi="Arial" w:cs="Arial"/>
          <w:sz w:val="24"/>
          <w:szCs w:val="24"/>
        </w:rPr>
        <w:t>0</w:t>
      </w:r>
      <w:r w:rsidR="00DE6093" w:rsidRPr="00C42716">
        <w:rPr>
          <w:rFonts w:ascii="Arial" w:hAnsi="Arial" w:cs="Arial"/>
          <w:sz w:val="24"/>
          <w:szCs w:val="24"/>
        </w:rPr>
        <w:t xml:space="preserve"> </w:t>
      </w:r>
      <w:r w:rsidR="006C07F6">
        <w:rPr>
          <w:rFonts w:ascii="Arial" w:hAnsi="Arial" w:cs="Arial"/>
          <w:sz w:val="24"/>
          <w:szCs w:val="24"/>
        </w:rPr>
        <w:t>stycznia</w:t>
      </w:r>
      <w:r w:rsidR="003547A2" w:rsidRPr="00C42716">
        <w:rPr>
          <w:rFonts w:ascii="Arial" w:hAnsi="Arial" w:cs="Arial"/>
          <w:sz w:val="24"/>
          <w:szCs w:val="24"/>
        </w:rPr>
        <w:t xml:space="preserve"> 201</w:t>
      </w:r>
      <w:r w:rsidR="006C07F6">
        <w:rPr>
          <w:rFonts w:ascii="Arial" w:hAnsi="Arial" w:cs="Arial"/>
          <w:sz w:val="24"/>
          <w:szCs w:val="24"/>
        </w:rPr>
        <w:t>9</w:t>
      </w:r>
      <w:r w:rsidR="003547A2" w:rsidRPr="00C42716">
        <w:rPr>
          <w:rFonts w:ascii="Arial" w:hAnsi="Arial" w:cs="Arial"/>
          <w:sz w:val="24"/>
          <w:szCs w:val="24"/>
        </w:rPr>
        <w:t xml:space="preserve"> r.;</w:t>
      </w:r>
    </w:p>
    <w:p w:rsidR="008D7DCB" w:rsidRPr="00E06C1B" w:rsidRDefault="005571A6" w:rsidP="00040075">
      <w:pPr>
        <w:pStyle w:val="Akapitzlist"/>
        <w:numPr>
          <w:ilvl w:val="0"/>
          <w:numId w:val="25"/>
        </w:numPr>
        <w:tabs>
          <w:tab w:val="left" w:pos="-2127"/>
        </w:tabs>
        <w:spacing w:line="276" w:lineRule="auto"/>
        <w:rPr>
          <w:rFonts w:ascii="Arial" w:hAnsi="Arial" w:cs="Arial"/>
          <w:sz w:val="24"/>
          <w:szCs w:val="24"/>
        </w:rPr>
      </w:pPr>
      <w:r w:rsidRPr="00C42716">
        <w:rPr>
          <w:rFonts w:ascii="Arial" w:hAnsi="Arial" w:cs="Arial"/>
          <w:sz w:val="24"/>
          <w:szCs w:val="24"/>
        </w:rPr>
        <w:t xml:space="preserve">Wytyczne Ministra </w:t>
      </w:r>
      <w:r w:rsidR="007D2E3A" w:rsidRPr="00C42716">
        <w:rPr>
          <w:rFonts w:ascii="Arial" w:hAnsi="Arial" w:cs="Arial"/>
          <w:sz w:val="24"/>
          <w:szCs w:val="24"/>
        </w:rPr>
        <w:t xml:space="preserve">Inwestycji </w:t>
      </w:r>
      <w:r w:rsidRPr="00C42716">
        <w:rPr>
          <w:rFonts w:ascii="Arial" w:hAnsi="Arial" w:cs="Arial"/>
          <w:sz w:val="24"/>
          <w:szCs w:val="24"/>
        </w:rPr>
        <w:t xml:space="preserve">i Rozwoju w zakresie kontroli realizacji programów operacyjnych na lata 2014-2020 z dnia </w:t>
      </w:r>
      <w:r w:rsidR="006C07F6">
        <w:rPr>
          <w:rFonts w:ascii="Arial" w:hAnsi="Arial" w:cs="Arial"/>
          <w:sz w:val="24"/>
          <w:szCs w:val="24"/>
        </w:rPr>
        <w:t>17 września</w:t>
      </w:r>
      <w:r w:rsidR="007D2E3A" w:rsidRPr="00C42716">
        <w:rPr>
          <w:rFonts w:ascii="Arial" w:hAnsi="Arial" w:cs="Arial"/>
          <w:sz w:val="24"/>
          <w:szCs w:val="24"/>
        </w:rPr>
        <w:t xml:space="preserve"> 201</w:t>
      </w:r>
      <w:r w:rsidR="006C07F6">
        <w:rPr>
          <w:rFonts w:ascii="Arial" w:hAnsi="Arial" w:cs="Arial"/>
          <w:sz w:val="24"/>
          <w:szCs w:val="24"/>
        </w:rPr>
        <w:t>9</w:t>
      </w:r>
      <w:r w:rsidR="007D2E3A" w:rsidRPr="00C42716">
        <w:rPr>
          <w:rFonts w:ascii="Arial" w:hAnsi="Arial" w:cs="Arial"/>
          <w:sz w:val="24"/>
          <w:szCs w:val="24"/>
        </w:rPr>
        <w:t xml:space="preserve"> r.</w:t>
      </w:r>
    </w:p>
    <w:p w:rsidR="00EA4F46" w:rsidRPr="00C75ABA" w:rsidRDefault="00EA4F46">
      <w:pPr>
        <w:pStyle w:val="Nagwek1"/>
      </w:pPr>
      <w:bookmarkStart w:id="17" w:name="_Toc27658291"/>
      <w:r w:rsidRPr="00C75ABA">
        <w:t xml:space="preserve">Rozdział 1 Przedmiot </w:t>
      </w:r>
      <w:r w:rsidR="008E4032" w:rsidRPr="00C75ABA">
        <w:t>naboru</w:t>
      </w:r>
      <w:r w:rsidR="00C7409B" w:rsidRPr="00C75ABA">
        <w:t xml:space="preserve"> </w:t>
      </w:r>
      <w:r w:rsidRPr="00C75ABA">
        <w:t>i warunki uczestnictwa</w:t>
      </w:r>
      <w:bookmarkEnd w:id="17"/>
    </w:p>
    <w:p w:rsidR="00BF254B" w:rsidRDefault="00D43481" w:rsidP="00E06C1B">
      <w:pPr>
        <w:pStyle w:val="Nagwek2"/>
      </w:pPr>
      <w:bookmarkStart w:id="18" w:name="_Toc27658292"/>
      <w:r w:rsidRPr="00552008">
        <w:rPr>
          <w:sz w:val="24"/>
          <w:szCs w:val="24"/>
        </w:rPr>
        <w:t xml:space="preserve">1.1 </w:t>
      </w:r>
      <w:r w:rsidR="00EA4F46" w:rsidRPr="00552008">
        <w:rPr>
          <w:sz w:val="24"/>
          <w:szCs w:val="24"/>
        </w:rPr>
        <w:t xml:space="preserve">Przedmiot i forma </w:t>
      </w:r>
      <w:r w:rsidR="008E4032" w:rsidRPr="00552008">
        <w:rPr>
          <w:sz w:val="24"/>
          <w:szCs w:val="24"/>
        </w:rPr>
        <w:t>naboru</w:t>
      </w:r>
      <w:r w:rsidR="00C7409B" w:rsidRPr="00552008">
        <w:rPr>
          <w:sz w:val="24"/>
          <w:szCs w:val="24"/>
        </w:rPr>
        <w:t xml:space="preserve"> </w:t>
      </w:r>
      <w:r w:rsidR="00EA4F46" w:rsidRPr="00552008">
        <w:rPr>
          <w:sz w:val="24"/>
          <w:szCs w:val="24"/>
        </w:rPr>
        <w:t xml:space="preserve">oraz instytucja organizująca </w:t>
      </w:r>
      <w:r w:rsidR="008E4032" w:rsidRPr="00552008">
        <w:rPr>
          <w:sz w:val="24"/>
          <w:szCs w:val="24"/>
        </w:rPr>
        <w:t>nabór</w:t>
      </w:r>
      <w:bookmarkEnd w:id="18"/>
    </w:p>
    <w:p w:rsidR="00A86EAF" w:rsidRPr="00C75ABA" w:rsidRDefault="00A86EAF" w:rsidP="00B80752">
      <w:pPr>
        <w:pStyle w:val="Nagwek3"/>
        <w:numPr>
          <w:ilvl w:val="1"/>
          <w:numId w:val="47"/>
        </w:numPr>
        <w:spacing w:line="276" w:lineRule="auto"/>
        <w:jc w:val="left"/>
        <w:rPr>
          <w:rFonts w:cs="Arial"/>
          <w:sz w:val="24"/>
        </w:rPr>
      </w:pPr>
      <w:r w:rsidRPr="00C75ABA">
        <w:rPr>
          <w:rFonts w:cs="Arial"/>
          <w:sz w:val="24"/>
        </w:rPr>
        <w:t>Nabór wniosków o dofinansowanie projektów następuje w trybie pozakonkursowym.</w:t>
      </w:r>
    </w:p>
    <w:p w:rsidR="009C080F" w:rsidRPr="00C75ABA" w:rsidRDefault="00667A78" w:rsidP="00B80752">
      <w:pPr>
        <w:pStyle w:val="Nagwek3"/>
        <w:numPr>
          <w:ilvl w:val="1"/>
          <w:numId w:val="47"/>
        </w:numPr>
        <w:spacing w:line="276" w:lineRule="auto"/>
        <w:jc w:val="left"/>
        <w:rPr>
          <w:rFonts w:cs="Arial"/>
          <w:sz w:val="24"/>
        </w:rPr>
      </w:pPr>
      <w:r w:rsidRPr="00C75ABA">
        <w:rPr>
          <w:rFonts w:cs="Arial"/>
          <w:sz w:val="24"/>
        </w:rPr>
        <w:t xml:space="preserve">Niniejszy </w:t>
      </w:r>
      <w:r w:rsidR="00574284" w:rsidRPr="00C75ABA">
        <w:rPr>
          <w:rFonts w:cs="Arial"/>
          <w:sz w:val="24"/>
        </w:rPr>
        <w:t>regulamin nie dotyczy procesu zgłaszania i identyfikacji projektów</w:t>
      </w:r>
      <w:r w:rsidR="009C080F" w:rsidRPr="00C75ABA">
        <w:rPr>
          <w:rFonts w:cs="Arial"/>
          <w:sz w:val="24"/>
        </w:rPr>
        <w:t xml:space="preserve"> pozakonkursowych.</w:t>
      </w:r>
    </w:p>
    <w:p w:rsidR="00A86EAF" w:rsidRPr="00C75ABA" w:rsidRDefault="00A86EAF" w:rsidP="00B80752">
      <w:pPr>
        <w:pStyle w:val="Nagwek3"/>
        <w:numPr>
          <w:ilvl w:val="1"/>
          <w:numId w:val="47"/>
        </w:numPr>
        <w:spacing w:line="276" w:lineRule="auto"/>
        <w:jc w:val="left"/>
        <w:rPr>
          <w:rFonts w:cs="Arial"/>
          <w:sz w:val="24"/>
        </w:rPr>
      </w:pPr>
      <w:r w:rsidRPr="00C75ABA">
        <w:rPr>
          <w:rFonts w:cs="Arial"/>
          <w:sz w:val="24"/>
        </w:rPr>
        <w:t>O dofinansowanie ubiegać się mogą tylko takie projekty, które pozytywnie przeszły proces identyfikacji projektu po</w:t>
      </w:r>
      <w:r w:rsidR="00640281">
        <w:rPr>
          <w:rFonts w:cs="Arial"/>
          <w:sz w:val="24"/>
        </w:rPr>
        <w:t>zakonkursowego, o którym mowa w </w:t>
      </w:r>
      <w:r w:rsidRPr="00C75ABA">
        <w:rPr>
          <w:rFonts w:cs="Arial"/>
          <w:sz w:val="24"/>
        </w:rPr>
        <w:t xml:space="preserve">art. 48 ust. 3 ustawy </w:t>
      </w:r>
      <w:r w:rsidR="00413E44" w:rsidRPr="00C75ABA">
        <w:rPr>
          <w:rFonts w:cs="Arial"/>
          <w:sz w:val="24"/>
        </w:rPr>
        <w:t>wdrożeniowej</w:t>
      </w:r>
      <w:r w:rsidRPr="00C75ABA">
        <w:rPr>
          <w:rFonts w:cs="Arial"/>
          <w:sz w:val="24"/>
        </w:rPr>
        <w:t>.</w:t>
      </w:r>
    </w:p>
    <w:p w:rsidR="00EA4F46" w:rsidRPr="00F611BB" w:rsidRDefault="00EA4F46" w:rsidP="00B80752">
      <w:pPr>
        <w:pStyle w:val="Nagwek3"/>
        <w:numPr>
          <w:ilvl w:val="1"/>
          <w:numId w:val="47"/>
        </w:numPr>
        <w:spacing w:line="276" w:lineRule="auto"/>
        <w:jc w:val="left"/>
        <w:rPr>
          <w:rFonts w:cs="Arial"/>
          <w:sz w:val="24"/>
        </w:rPr>
      </w:pPr>
      <w:r w:rsidRPr="00C75ABA">
        <w:rPr>
          <w:rFonts w:cs="Arial"/>
          <w:sz w:val="24"/>
        </w:rPr>
        <w:t xml:space="preserve">Projekty ubiegające się o dofinansowanie w ramach </w:t>
      </w:r>
      <w:r w:rsidR="003202CE" w:rsidRPr="00C75ABA">
        <w:rPr>
          <w:rFonts w:cs="Arial"/>
          <w:sz w:val="24"/>
        </w:rPr>
        <w:t>nabor</w:t>
      </w:r>
      <w:r w:rsidRPr="00C75ABA">
        <w:rPr>
          <w:rFonts w:cs="Arial"/>
          <w:sz w:val="24"/>
        </w:rPr>
        <w:t>u muszą być zgodne z zapisami RPO WZ oraz SOOP</w:t>
      </w:r>
      <w:r w:rsidR="00E16318" w:rsidRPr="00C75ABA">
        <w:rPr>
          <w:rFonts w:cs="Arial"/>
          <w:sz w:val="24"/>
        </w:rPr>
        <w:t xml:space="preserve"> </w:t>
      </w:r>
      <w:r w:rsidR="00F94054" w:rsidRPr="00C75ABA">
        <w:rPr>
          <w:rFonts w:cs="Arial"/>
          <w:sz w:val="24"/>
        </w:rPr>
        <w:t xml:space="preserve">– </w:t>
      </w:r>
      <w:r w:rsidR="00F04313" w:rsidRPr="00C75ABA">
        <w:rPr>
          <w:rFonts w:cs="Arial"/>
          <w:sz w:val="24"/>
        </w:rPr>
        <w:t>(</w:t>
      </w:r>
      <w:r w:rsidRPr="00C75ABA">
        <w:rPr>
          <w:rFonts w:cs="Arial"/>
          <w:sz w:val="24"/>
        </w:rPr>
        <w:t>dokumentami dostę</w:t>
      </w:r>
      <w:r w:rsidR="00640281">
        <w:rPr>
          <w:rFonts w:cs="Arial"/>
          <w:sz w:val="24"/>
        </w:rPr>
        <w:t>pnymi na </w:t>
      </w:r>
      <w:r w:rsidRPr="00C75ABA">
        <w:rPr>
          <w:rFonts w:cs="Arial"/>
          <w:sz w:val="24"/>
        </w:rPr>
        <w:t xml:space="preserve">stronie internetowej </w:t>
      </w:r>
      <w:hyperlink r:id="rId9" w:history="1">
        <w:r w:rsidR="00CD518E" w:rsidRPr="00C75ABA">
          <w:rPr>
            <w:rStyle w:val="Hipercze"/>
            <w:rFonts w:cs="Arial"/>
            <w:sz w:val="24"/>
          </w:rPr>
          <w:t>www.rpo.wzp.pl</w:t>
        </w:r>
      </w:hyperlink>
      <w:r w:rsidR="00F04313" w:rsidRPr="00C75ABA">
        <w:rPr>
          <w:rFonts w:cs="Arial"/>
          <w:sz w:val="24"/>
        </w:rPr>
        <w:t>)</w:t>
      </w:r>
      <w:r w:rsidR="00B15B87" w:rsidRPr="00C75ABA">
        <w:rPr>
          <w:rFonts w:cs="Arial"/>
          <w:sz w:val="24"/>
        </w:rPr>
        <w:t xml:space="preserve"> </w:t>
      </w:r>
      <w:r w:rsidR="00F94054" w:rsidRPr="00C75ABA">
        <w:rPr>
          <w:rFonts w:cs="Arial"/>
          <w:sz w:val="24"/>
        </w:rPr>
        <w:t xml:space="preserve">– </w:t>
      </w:r>
      <w:r w:rsidRPr="00C75ABA">
        <w:rPr>
          <w:rFonts w:cs="Arial"/>
          <w:sz w:val="24"/>
        </w:rPr>
        <w:t xml:space="preserve">w zakresie </w:t>
      </w:r>
      <w:r w:rsidRPr="00C75ABA">
        <w:rPr>
          <w:rFonts w:cs="Arial"/>
          <w:bCs/>
          <w:sz w:val="24"/>
        </w:rPr>
        <w:t xml:space="preserve">Osi Priorytetowej </w:t>
      </w:r>
      <w:r w:rsidR="00106E71" w:rsidRPr="00C75ABA">
        <w:rPr>
          <w:rFonts w:cs="Arial"/>
          <w:bCs/>
          <w:sz w:val="24"/>
        </w:rPr>
        <w:t>5</w:t>
      </w:r>
      <w:r w:rsidR="00E16318" w:rsidRPr="00C75ABA">
        <w:rPr>
          <w:rFonts w:cs="Arial"/>
          <w:bCs/>
          <w:sz w:val="24"/>
        </w:rPr>
        <w:t xml:space="preserve"> </w:t>
      </w:r>
      <w:r w:rsidR="00106E71" w:rsidRPr="00F611BB">
        <w:rPr>
          <w:rFonts w:cs="Arial"/>
          <w:bCs/>
          <w:sz w:val="24"/>
        </w:rPr>
        <w:t>Zrównoważony Transport</w:t>
      </w:r>
      <w:r w:rsidRPr="00F611BB">
        <w:rPr>
          <w:rFonts w:cs="Arial"/>
          <w:sz w:val="24"/>
        </w:rPr>
        <w:t xml:space="preserve">, Działanie </w:t>
      </w:r>
      <w:r w:rsidR="00106E71" w:rsidRPr="00F611BB">
        <w:rPr>
          <w:rFonts w:cs="Arial"/>
          <w:sz w:val="24"/>
        </w:rPr>
        <w:t>5.1</w:t>
      </w:r>
      <w:r w:rsidRPr="00F611BB">
        <w:rPr>
          <w:rFonts w:cs="Arial"/>
          <w:sz w:val="24"/>
        </w:rPr>
        <w:t>.</w:t>
      </w:r>
      <w:r w:rsidR="00E16318" w:rsidRPr="00F611BB">
        <w:rPr>
          <w:rFonts w:cs="Arial"/>
          <w:sz w:val="24"/>
        </w:rPr>
        <w:t xml:space="preserve"> </w:t>
      </w:r>
      <w:r w:rsidR="00106E71" w:rsidRPr="00F611BB">
        <w:rPr>
          <w:rFonts w:cs="Arial"/>
          <w:sz w:val="24"/>
        </w:rPr>
        <w:t>Budowa i przebudowa dróg regionalnych (wojewódzkich)</w:t>
      </w:r>
      <w:r w:rsidRPr="00F611BB">
        <w:rPr>
          <w:rFonts w:cs="Arial"/>
          <w:bCs/>
          <w:sz w:val="24"/>
        </w:rPr>
        <w:t>.</w:t>
      </w:r>
    </w:p>
    <w:p w:rsidR="00EA4F46" w:rsidRPr="00C75ABA" w:rsidRDefault="00EA4F46" w:rsidP="00B80752">
      <w:pPr>
        <w:pStyle w:val="Nagwek3"/>
        <w:numPr>
          <w:ilvl w:val="1"/>
          <w:numId w:val="47"/>
        </w:numPr>
        <w:spacing w:line="276" w:lineRule="auto"/>
        <w:jc w:val="left"/>
        <w:rPr>
          <w:rFonts w:cs="Arial"/>
          <w:sz w:val="24"/>
        </w:rPr>
      </w:pPr>
      <w:r w:rsidRPr="00C75ABA">
        <w:rPr>
          <w:rFonts w:eastAsia="MyriadPro-Regular" w:cs="Arial"/>
          <w:sz w:val="24"/>
        </w:rPr>
        <w:t xml:space="preserve">Celem głównym Osi Priorytetowej </w:t>
      </w:r>
      <w:r w:rsidR="0012665A" w:rsidRPr="00C75ABA">
        <w:rPr>
          <w:rFonts w:eastAsia="MyriadPro-Regular" w:cs="Arial"/>
          <w:sz w:val="24"/>
        </w:rPr>
        <w:t>5</w:t>
      </w:r>
      <w:r w:rsidR="00E16318" w:rsidRPr="00C75ABA">
        <w:rPr>
          <w:rFonts w:eastAsia="MyriadPro-Regular" w:cs="Arial"/>
          <w:sz w:val="24"/>
        </w:rPr>
        <w:t xml:space="preserve"> </w:t>
      </w:r>
      <w:r w:rsidRPr="00C75ABA">
        <w:rPr>
          <w:rFonts w:eastAsia="MyriadPro-Regular" w:cs="Arial"/>
          <w:sz w:val="24"/>
        </w:rPr>
        <w:t xml:space="preserve">jest </w:t>
      </w:r>
      <w:r w:rsidR="0012665A" w:rsidRPr="00C75ABA">
        <w:rPr>
          <w:rFonts w:eastAsia="MyriadPro-Regular" w:cs="Arial"/>
          <w:sz w:val="24"/>
        </w:rPr>
        <w:t>poprawa wewnętrznej spójności komunikacyjnej województwa.</w:t>
      </w:r>
    </w:p>
    <w:p w:rsidR="00EA4F46" w:rsidRPr="00C75ABA" w:rsidRDefault="00EA4F46" w:rsidP="00B80752">
      <w:pPr>
        <w:pStyle w:val="Nagwek3"/>
        <w:numPr>
          <w:ilvl w:val="1"/>
          <w:numId w:val="47"/>
        </w:numPr>
        <w:spacing w:line="276" w:lineRule="auto"/>
        <w:jc w:val="left"/>
        <w:rPr>
          <w:rFonts w:cs="Arial"/>
          <w:sz w:val="24"/>
        </w:rPr>
      </w:pPr>
      <w:r w:rsidRPr="00C75ABA">
        <w:rPr>
          <w:rFonts w:cs="Arial"/>
          <w:sz w:val="24"/>
        </w:rPr>
        <w:lastRenderedPageBreak/>
        <w:t xml:space="preserve">Celem szczegółowym Działania </w:t>
      </w:r>
      <w:r w:rsidR="0012665A" w:rsidRPr="00C75ABA">
        <w:rPr>
          <w:rFonts w:cs="Arial"/>
          <w:sz w:val="24"/>
        </w:rPr>
        <w:t>5.1</w:t>
      </w:r>
      <w:r w:rsidRPr="00C75ABA">
        <w:rPr>
          <w:rFonts w:cs="Arial"/>
          <w:sz w:val="24"/>
        </w:rPr>
        <w:t xml:space="preserve"> jest </w:t>
      </w:r>
      <w:r w:rsidR="0012665A" w:rsidRPr="00C75ABA">
        <w:rPr>
          <w:rFonts w:cs="Arial"/>
          <w:sz w:val="24"/>
        </w:rPr>
        <w:t xml:space="preserve">zwiększenie dostępności drogowej </w:t>
      </w:r>
      <w:r w:rsidR="00640281">
        <w:rPr>
          <w:rFonts w:cs="Arial"/>
          <w:sz w:val="24"/>
        </w:rPr>
        <w:t>do </w:t>
      </w:r>
      <w:r w:rsidR="0012665A" w:rsidRPr="00C75ABA">
        <w:rPr>
          <w:rFonts w:cs="Arial"/>
          <w:sz w:val="24"/>
        </w:rPr>
        <w:t>regionalnych ośrodków wzrostu i obszarów wykluczonych.</w:t>
      </w:r>
    </w:p>
    <w:p w:rsidR="00EA4F46" w:rsidRPr="00C75ABA" w:rsidRDefault="00EA4F46" w:rsidP="00B80752">
      <w:pPr>
        <w:pStyle w:val="Nagwek3"/>
        <w:numPr>
          <w:ilvl w:val="1"/>
          <w:numId w:val="47"/>
        </w:numPr>
        <w:spacing w:line="276" w:lineRule="auto"/>
        <w:jc w:val="left"/>
        <w:rPr>
          <w:rFonts w:eastAsia="MyriadPro-Regular" w:cs="Arial"/>
          <w:sz w:val="24"/>
          <w:lang w:eastAsia="pl-PL"/>
        </w:rPr>
      </w:pPr>
      <w:r w:rsidRPr="00C75ABA">
        <w:rPr>
          <w:rFonts w:cs="Arial"/>
          <w:sz w:val="24"/>
        </w:rPr>
        <w:t xml:space="preserve">Przedmiotem </w:t>
      </w:r>
      <w:r w:rsidR="0012665A" w:rsidRPr="00C75ABA">
        <w:rPr>
          <w:rFonts w:cs="Arial"/>
          <w:sz w:val="24"/>
        </w:rPr>
        <w:t>naboru</w:t>
      </w:r>
      <w:r w:rsidR="00C7409B" w:rsidRPr="00C75ABA">
        <w:rPr>
          <w:rFonts w:cs="Arial"/>
          <w:sz w:val="24"/>
        </w:rPr>
        <w:t xml:space="preserve"> </w:t>
      </w:r>
      <w:r w:rsidRPr="00C75ABA">
        <w:rPr>
          <w:rFonts w:cs="Arial"/>
          <w:sz w:val="24"/>
        </w:rPr>
        <w:t xml:space="preserve">jest wybór do dofinansowania projektów, które przyczynią się do osiągnięcia celu szczegółowego określonego dla Działania </w:t>
      </w:r>
      <w:r w:rsidR="0012665A" w:rsidRPr="00C75ABA">
        <w:rPr>
          <w:rFonts w:cs="Arial"/>
          <w:sz w:val="24"/>
        </w:rPr>
        <w:t>5.1</w:t>
      </w:r>
      <w:r w:rsidRPr="00C75ABA">
        <w:rPr>
          <w:rFonts w:cs="Arial"/>
          <w:sz w:val="24"/>
        </w:rPr>
        <w:t>.</w:t>
      </w:r>
    </w:p>
    <w:p w:rsidR="00F757B0" w:rsidRPr="00C75ABA" w:rsidRDefault="00EA4F46" w:rsidP="00B80752">
      <w:pPr>
        <w:pStyle w:val="Nagwek3"/>
        <w:numPr>
          <w:ilvl w:val="1"/>
          <w:numId w:val="47"/>
        </w:numPr>
        <w:spacing w:line="276" w:lineRule="auto"/>
        <w:jc w:val="left"/>
        <w:rPr>
          <w:rFonts w:cs="Arial"/>
          <w:color w:val="000000"/>
          <w:sz w:val="24"/>
        </w:rPr>
      </w:pPr>
      <w:r w:rsidRPr="00C75ABA">
        <w:rPr>
          <w:rFonts w:cs="Arial"/>
          <w:bCs/>
          <w:sz w:val="24"/>
        </w:rPr>
        <w:t xml:space="preserve">Instytucją organizującą </w:t>
      </w:r>
      <w:r w:rsidR="003202CE" w:rsidRPr="00C75ABA">
        <w:rPr>
          <w:rFonts w:cs="Arial"/>
          <w:bCs/>
          <w:sz w:val="24"/>
        </w:rPr>
        <w:t>nabór</w:t>
      </w:r>
      <w:r w:rsidRPr="00C75ABA">
        <w:rPr>
          <w:rFonts w:cs="Arial"/>
          <w:bCs/>
          <w:sz w:val="24"/>
        </w:rPr>
        <w:t xml:space="preserve"> jest </w:t>
      </w:r>
      <w:r w:rsidRPr="00C75ABA">
        <w:rPr>
          <w:rFonts w:cs="Arial"/>
          <w:sz w:val="24"/>
        </w:rPr>
        <w:t>IZ RPO WZ</w:t>
      </w:r>
      <w:r w:rsidRPr="00C75ABA">
        <w:rPr>
          <w:rFonts w:cs="Arial"/>
          <w:bCs/>
          <w:sz w:val="24"/>
        </w:rPr>
        <w:t>, której funkcję</w:t>
      </w:r>
      <w:r w:rsidR="00C7409B" w:rsidRPr="00C75ABA">
        <w:rPr>
          <w:rFonts w:cs="Arial"/>
          <w:bCs/>
          <w:sz w:val="24"/>
        </w:rPr>
        <w:t xml:space="preserve"> </w:t>
      </w:r>
      <w:r w:rsidRPr="00C75ABA">
        <w:rPr>
          <w:rFonts w:cs="Arial"/>
          <w:sz w:val="24"/>
        </w:rPr>
        <w:t>pełni Zarząd Województwa Zachodniopomorskiego. Zadania w ww. zakresie wykonuje Urząd</w:t>
      </w:r>
      <w:r w:rsidRPr="00C75ABA">
        <w:rPr>
          <w:rFonts w:cs="Arial"/>
          <w:color w:val="000000"/>
          <w:sz w:val="24"/>
        </w:rPr>
        <w:t xml:space="preserve"> Marszałkowski Województwa </w:t>
      </w:r>
      <w:r w:rsidRPr="00C75ABA">
        <w:rPr>
          <w:rFonts w:cs="Arial"/>
          <w:sz w:val="24"/>
        </w:rPr>
        <w:t>Zachodniop</w:t>
      </w:r>
      <w:r w:rsidR="00640281">
        <w:rPr>
          <w:rFonts w:cs="Arial"/>
          <w:sz w:val="24"/>
        </w:rPr>
        <w:t>omorskiego (adres: ul. </w:t>
      </w:r>
      <w:r w:rsidRPr="00C75ABA">
        <w:rPr>
          <w:rFonts w:cs="Arial"/>
          <w:sz w:val="24"/>
        </w:rPr>
        <w:t xml:space="preserve">Korsarzy 34, 70-540 Szczecin), </w:t>
      </w:r>
      <w:r w:rsidRPr="00C75ABA">
        <w:rPr>
          <w:rFonts w:cs="Arial"/>
          <w:color w:val="000000"/>
          <w:sz w:val="24"/>
        </w:rPr>
        <w:t>poprzez:</w:t>
      </w:r>
    </w:p>
    <w:p w:rsidR="00EA4F46" w:rsidRPr="00C75ABA" w:rsidRDefault="00EA4F46" w:rsidP="00C75ABA">
      <w:pPr>
        <w:autoSpaceDE w:val="0"/>
        <w:autoSpaceDN w:val="0"/>
        <w:adjustRightInd w:val="0"/>
        <w:spacing w:before="120" w:line="276" w:lineRule="auto"/>
        <w:jc w:val="center"/>
        <w:rPr>
          <w:rStyle w:val="Pogrubienie"/>
          <w:rFonts w:ascii="Arial" w:hAnsi="Arial" w:cs="Arial"/>
          <w:sz w:val="24"/>
          <w:szCs w:val="24"/>
        </w:rPr>
      </w:pPr>
      <w:r w:rsidRPr="00C75ABA">
        <w:rPr>
          <w:rStyle w:val="Pogrubienie"/>
          <w:rFonts w:ascii="Arial" w:hAnsi="Arial" w:cs="Arial"/>
          <w:sz w:val="24"/>
          <w:szCs w:val="24"/>
        </w:rPr>
        <w:t>Wydział Wdrażania Regionalnego Programu Operacyjnego</w:t>
      </w:r>
    </w:p>
    <w:p w:rsidR="00EA4F46" w:rsidRPr="00C75ABA" w:rsidRDefault="00EA4F46" w:rsidP="00DF70B2">
      <w:pPr>
        <w:pStyle w:val="Default"/>
        <w:spacing w:line="276" w:lineRule="auto"/>
        <w:jc w:val="center"/>
        <w:rPr>
          <w:rFonts w:ascii="Arial" w:hAnsi="Arial" w:cs="Arial"/>
          <w:b/>
          <w:bCs/>
        </w:rPr>
      </w:pPr>
      <w:r w:rsidRPr="00C75ABA">
        <w:rPr>
          <w:rFonts w:ascii="Arial" w:hAnsi="Arial" w:cs="Arial"/>
          <w:b/>
        </w:rPr>
        <w:t xml:space="preserve">ul. </w:t>
      </w:r>
      <w:r w:rsidRPr="00C75ABA">
        <w:rPr>
          <w:rFonts w:ascii="Arial" w:hAnsi="Arial" w:cs="Arial"/>
          <w:b/>
          <w:bCs/>
        </w:rPr>
        <w:t>Ks. Kardynała S. Wyszyńskiego 30</w:t>
      </w:r>
    </w:p>
    <w:p w:rsidR="00C75ABA" w:rsidRPr="00C75ABA" w:rsidRDefault="00EA4F46" w:rsidP="00DF70B2">
      <w:pPr>
        <w:spacing w:line="276" w:lineRule="auto"/>
        <w:jc w:val="center"/>
        <w:rPr>
          <w:rFonts w:ascii="Arial" w:hAnsi="Arial" w:cs="Arial"/>
          <w:b/>
          <w:sz w:val="24"/>
          <w:szCs w:val="24"/>
          <w:lang w:eastAsia="pl-PL"/>
        </w:rPr>
      </w:pPr>
      <w:r w:rsidRPr="00C75ABA">
        <w:rPr>
          <w:rFonts w:ascii="Arial" w:hAnsi="Arial" w:cs="Arial"/>
          <w:b/>
          <w:bCs/>
          <w:sz w:val="24"/>
          <w:szCs w:val="24"/>
        </w:rPr>
        <w:t>70-203 Szczecin</w:t>
      </w:r>
      <w:r w:rsidR="00B15B87" w:rsidRPr="00C75ABA">
        <w:rPr>
          <w:rFonts w:ascii="Arial" w:hAnsi="Arial" w:cs="Arial"/>
          <w:b/>
          <w:bCs/>
          <w:sz w:val="24"/>
          <w:szCs w:val="24"/>
        </w:rPr>
        <w:t>.</w:t>
      </w:r>
    </w:p>
    <w:p w:rsidR="009D2A6D" w:rsidRPr="008D7DCB" w:rsidRDefault="00942DF4" w:rsidP="00040075">
      <w:pPr>
        <w:pStyle w:val="Nagwek2"/>
      </w:pPr>
      <w:bookmarkStart w:id="19" w:name="_Toc27658293"/>
      <w:r w:rsidRPr="00E06C1B">
        <w:rPr>
          <w:sz w:val="24"/>
          <w:szCs w:val="24"/>
        </w:rPr>
        <w:t>1.2</w:t>
      </w:r>
      <w:r w:rsidR="00D43481" w:rsidRPr="00040075">
        <w:t xml:space="preserve"> </w:t>
      </w:r>
      <w:r w:rsidRPr="00E06C1B">
        <w:rPr>
          <w:sz w:val="24"/>
          <w:szCs w:val="24"/>
        </w:rPr>
        <w:t>Typy projektów, zasady przyznawania dofinansowania i wyłączenia z możliwości dofinansowania</w:t>
      </w:r>
      <w:bookmarkEnd w:id="19"/>
    </w:p>
    <w:p w:rsidR="00BF254B" w:rsidRDefault="00427760" w:rsidP="00E06C1B">
      <w:pPr>
        <w:spacing w:before="400"/>
        <w:ind w:left="709"/>
        <w:rPr>
          <w:rFonts w:ascii="Arial" w:hAnsi="Arial" w:cs="Arial"/>
          <w:b/>
          <w:sz w:val="24"/>
          <w:szCs w:val="24"/>
        </w:rPr>
      </w:pPr>
      <w:r w:rsidRPr="00C75ABA">
        <w:rPr>
          <w:rFonts w:ascii="Arial" w:hAnsi="Arial" w:cs="Arial"/>
          <w:b/>
          <w:sz w:val="24"/>
          <w:szCs w:val="24"/>
        </w:rPr>
        <w:t>Typy projektów</w:t>
      </w:r>
    </w:p>
    <w:p w:rsidR="00B162F2" w:rsidRPr="00C75ABA" w:rsidRDefault="00F94054" w:rsidP="00B80752">
      <w:pPr>
        <w:pStyle w:val="Nagwek3"/>
        <w:numPr>
          <w:ilvl w:val="0"/>
          <w:numId w:val="43"/>
        </w:numPr>
        <w:spacing w:line="276" w:lineRule="auto"/>
        <w:jc w:val="left"/>
        <w:rPr>
          <w:rFonts w:cs="Arial"/>
          <w:sz w:val="24"/>
        </w:rPr>
      </w:pPr>
      <w:r w:rsidRPr="00C75ABA">
        <w:rPr>
          <w:rFonts w:cs="Arial"/>
          <w:sz w:val="24"/>
        </w:rPr>
        <w:t>W naborze zaplanowano wsparcie</w:t>
      </w:r>
      <w:r w:rsidR="004A51EA" w:rsidRPr="00C75ABA">
        <w:rPr>
          <w:rFonts w:cs="Arial"/>
          <w:sz w:val="24"/>
        </w:rPr>
        <w:t xml:space="preserve"> w ramach jednego typu projektu</w:t>
      </w:r>
      <w:r w:rsidRPr="00C75ABA">
        <w:rPr>
          <w:rFonts w:cs="Arial"/>
          <w:sz w:val="24"/>
        </w:rPr>
        <w:t>:</w:t>
      </w:r>
      <w:r w:rsidR="00A72868" w:rsidRPr="00C75ABA">
        <w:rPr>
          <w:rFonts w:cs="Arial"/>
          <w:sz w:val="24"/>
        </w:rPr>
        <w:t xml:space="preserve"> budowa i/lub przebudowa dróg wojewódzkich.</w:t>
      </w:r>
    </w:p>
    <w:p w:rsidR="00B162F2" w:rsidRPr="00C75ABA" w:rsidRDefault="00A72868" w:rsidP="00B80752">
      <w:pPr>
        <w:pStyle w:val="Nagwek3"/>
        <w:numPr>
          <w:ilvl w:val="0"/>
          <w:numId w:val="43"/>
        </w:numPr>
        <w:spacing w:line="276" w:lineRule="auto"/>
        <w:ind w:left="714" w:hanging="357"/>
        <w:jc w:val="left"/>
        <w:rPr>
          <w:rFonts w:cs="Arial"/>
          <w:sz w:val="24"/>
        </w:rPr>
      </w:pPr>
      <w:r w:rsidRPr="00C75ABA">
        <w:rPr>
          <w:rFonts w:cs="Arial"/>
          <w:sz w:val="24"/>
        </w:rPr>
        <w:t xml:space="preserve">Projekty realizowane w ramach ww. typu </w:t>
      </w:r>
      <w:r w:rsidR="005A586F" w:rsidRPr="00C75ABA">
        <w:rPr>
          <w:rFonts w:cs="Arial"/>
          <w:sz w:val="24"/>
        </w:rPr>
        <w:t>muszą być</w:t>
      </w:r>
      <w:r w:rsidRPr="00C75ABA">
        <w:rPr>
          <w:rFonts w:cs="Arial"/>
          <w:sz w:val="24"/>
        </w:rPr>
        <w:t xml:space="preserve"> nastawione</w:t>
      </w:r>
      <w:r w:rsidR="00C7409B" w:rsidRPr="00C75ABA">
        <w:rPr>
          <w:rFonts w:cs="Arial"/>
          <w:sz w:val="24"/>
        </w:rPr>
        <w:t xml:space="preserve"> </w:t>
      </w:r>
      <w:r w:rsidR="00271166" w:rsidRPr="00C75ABA">
        <w:rPr>
          <w:rFonts w:cs="Arial"/>
          <w:sz w:val="24"/>
        </w:rPr>
        <w:t xml:space="preserve">na realizację zadań </w:t>
      </w:r>
      <w:r w:rsidR="00FE6B57" w:rsidRPr="00C75ABA">
        <w:rPr>
          <w:rFonts w:cs="Arial"/>
          <w:sz w:val="24"/>
        </w:rPr>
        <w:t>dotyczących dróg</w:t>
      </w:r>
      <w:r w:rsidR="00271166" w:rsidRPr="00C75ABA">
        <w:rPr>
          <w:rFonts w:cs="Arial"/>
          <w:sz w:val="24"/>
        </w:rPr>
        <w:t xml:space="preserve"> wojewódzkich. </w:t>
      </w:r>
    </w:p>
    <w:p w:rsidR="00CD518E" w:rsidRPr="00DF70B2" w:rsidRDefault="00CD518E" w:rsidP="00B80752">
      <w:pPr>
        <w:pStyle w:val="Nagwek3"/>
        <w:numPr>
          <w:ilvl w:val="0"/>
          <w:numId w:val="43"/>
        </w:numPr>
        <w:spacing w:line="276" w:lineRule="auto"/>
        <w:ind w:left="714" w:hanging="357"/>
        <w:jc w:val="left"/>
        <w:rPr>
          <w:rFonts w:cs="Arial"/>
          <w:sz w:val="24"/>
        </w:rPr>
      </w:pPr>
      <w:r w:rsidRPr="00C75ABA">
        <w:rPr>
          <w:rFonts w:cs="Arial"/>
          <w:sz w:val="24"/>
        </w:rPr>
        <w:t>W naborze przewiduje się realizację wyłącznie projektów o stacjonarnym charakterze, tj.</w:t>
      </w:r>
      <w:r w:rsidR="00B40B04" w:rsidRPr="00C75ABA">
        <w:rPr>
          <w:rFonts w:cs="Arial"/>
          <w:sz w:val="24"/>
        </w:rPr>
        <w:t> </w:t>
      </w:r>
      <w:r w:rsidRPr="00C75ABA">
        <w:rPr>
          <w:rFonts w:cs="Arial"/>
          <w:sz w:val="24"/>
        </w:rPr>
        <w:t>takich</w:t>
      </w:r>
      <w:r w:rsidR="00B40B04" w:rsidRPr="00C75ABA">
        <w:rPr>
          <w:rFonts w:cs="Arial"/>
          <w:sz w:val="24"/>
        </w:rPr>
        <w:t>,</w:t>
      </w:r>
      <w:r w:rsidRPr="00C75ABA">
        <w:rPr>
          <w:rFonts w:cs="Arial"/>
          <w:sz w:val="24"/>
        </w:rPr>
        <w:t xml:space="preserve"> dla których możliwe jest określenie ich lokalizacji na obszarze Województwa Zachodniopomorskiego.</w:t>
      </w:r>
    </w:p>
    <w:p w:rsidR="00CD518E" w:rsidRPr="00C75ABA" w:rsidRDefault="00CD518E" w:rsidP="00DF70B2">
      <w:pPr>
        <w:spacing w:before="400"/>
        <w:ind w:left="709"/>
        <w:rPr>
          <w:rFonts w:ascii="Arial" w:hAnsi="Arial" w:cs="Arial"/>
          <w:b/>
          <w:sz w:val="24"/>
          <w:szCs w:val="24"/>
        </w:rPr>
      </w:pPr>
      <w:r w:rsidRPr="00C75ABA">
        <w:rPr>
          <w:rFonts w:ascii="Arial" w:hAnsi="Arial" w:cs="Arial"/>
          <w:b/>
          <w:sz w:val="24"/>
          <w:szCs w:val="24"/>
        </w:rPr>
        <w:t>Zasady przyznawania dofinansowania</w:t>
      </w:r>
    </w:p>
    <w:p w:rsidR="00CD518E" w:rsidRPr="00C75ABA" w:rsidRDefault="00CD518E" w:rsidP="00B80752">
      <w:pPr>
        <w:pStyle w:val="Nagwek3"/>
        <w:numPr>
          <w:ilvl w:val="0"/>
          <w:numId w:val="43"/>
        </w:numPr>
        <w:spacing w:line="276" w:lineRule="auto"/>
        <w:jc w:val="left"/>
        <w:rPr>
          <w:rFonts w:cs="Arial"/>
          <w:sz w:val="24"/>
        </w:rPr>
      </w:pPr>
      <w:r w:rsidRPr="00C75ABA">
        <w:rPr>
          <w:rFonts w:cs="Arial"/>
          <w:sz w:val="24"/>
        </w:rPr>
        <w:t xml:space="preserve">Inwestycje realizowane będą w oparciu o Plan Inwestycji Transportowych Województwa Zachodniopomorskiego lub </w:t>
      </w:r>
      <w:r w:rsidR="009E6AAF" w:rsidRPr="00C75ABA">
        <w:rPr>
          <w:rFonts w:cs="Arial"/>
          <w:sz w:val="24"/>
        </w:rPr>
        <w:t>obowiązujący na dzień złożenia pisemnego wniosku o</w:t>
      </w:r>
      <w:r w:rsidR="00B40B04" w:rsidRPr="00C75ABA">
        <w:rPr>
          <w:rFonts w:cs="Arial"/>
          <w:sz w:val="24"/>
        </w:rPr>
        <w:t> </w:t>
      </w:r>
      <w:r w:rsidR="009E6AAF" w:rsidRPr="00C75ABA">
        <w:rPr>
          <w:rFonts w:cs="Arial"/>
          <w:sz w:val="24"/>
        </w:rPr>
        <w:t xml:space="preserve">przyznanie pomocy </w:t>
      </w:r>
      <w:r w:rsidRPr="00C75ABA">
        <w:rPr>
          <w:rFonts w:cs="Arial"/>
          <w:sz w:val="24"/>
        </w:rPr>
        <w:t>ranking prze</w:t>
      </w:r>
      <w:r w:rsidR="009E6AAF" w:rsidRPr="00C75ABA">
        <w:rPr>
          <w:rFonts w:cs="Arial"/>
          <w:sz w:val="24"/>
        </w:rPr>
        <w:t>dsięwzięć drogowych województwa. W</w:t>
      </w:r>
      <w:r w:rsidR="00AF67C1" w:rsidRPr="00C75ABA">
        <w:rPr>
          <w:rFonts w:cs="Arial"/>
          <w:sz w:val="24"/>
        </w:rPr>
        <w:t xml:space="preserve">w. dokumenty </w:t>
      </w:r>
      <w:r w:rsidRPr="00C75ABA">
        <w:rPr>
          <w:rFonts w:cs="Arial"/>
          <w:sz w:val="24"/>
        </w:rPr>
        <w:t>wiąż</w:t>
      </w:r>
      <w:r w:rsidR="00AF67C1" w:rsidRPr="00C75ABA">
        <w:rPr>
          <w:rFonts w:cs="Arial"/>
          <w:sz w:val="24"/>
        </w:rPr>
        <w:t xml:space="preserve">ą </w:t>
      </w:r>
      <w:r w:rsidRPr="00C75ABA">
        <w:rPr>
          <w:rFonts w:cs="Arial"/>
          <w:sz w:val="24"/>
        </w:rPr>
        <w:t>ze so</w:t>
      </w:r>
      <w:r w:rsidR="009E6AAF" w:rsidRPr="00C75ABA">
        <w:rPr>
          <w:rFonts w:cs="Arial"/>
          <w:sz w:val="24"/>
        </w:rPr>
        <w:t>bą wszystkie rodzaje transportu oraz w</w:t>
      </w:r>
      <w:r w:rsidRPr="00C75ABA">
        <w:rPr>
          <w:rFonts w:cs="Arial"/>
          <w:sz w:val="24"/>
        </w:rPr>
        <w:t>iąż</w:t>
      </w:r>
      <w:r w:rsidR="00AF67C1" w:rsidRPr="00C75ABA">
        <w:rPr>
          <w:rFonts w:cs="Arial"/>
          <w:sz w:val="24"/>
        </w:rPr>
        <w:t>ą</w:t>
      </w:r>
      <w:r w:rsidRPr="00C75ABA">
        <w:rPr>
          <w:rFonts w:cs="Arial"/>
          <w:sz w:val="24"/>
        </w:rPr>
        <w:t xml:space="preserve"> pla</w:t>
      </w:r>
      <w:r w:rsidR="00640281">
        <w:rPr>
          <w:rFonts w:cs="Arial"/>
          <w:sz w:val="24"/>
        </w:rPr>
        <w:t xml:space="preserve">nowane inwestycje z siecią </w:t>
      </w:r>
      <w:r w:rsidRPr="00C75ABA">
        <w:rPr>
          <w:rFonts w:cs="Arial"/>
          <w:sz w:val="24"/>
        </w:rPr>
        <w:t>TEN-T.</w:t>
      </w:r>
    </w:p>
    <w:p w:rsidR="00BF254B" w:rsidRPr="0077673A" w:rsidRDefault="00040075" w:rsidP="005A5835">
      <w:pPr>
        <w:pStyle w:val="Nagwek3"/>
        <w:numPr>
          <w:ilvl w:val="0"/>
          <w:numId w:val="43"/>
        </w:numPr>
        <w:spacing w:line="276" w:lineRule="auto"/>
        <w:rPr>
          <w:rFonts w:cs="Arial"/>
          <w:sz w:val="24"/>
        </w:rPr>
      </w:pPr>
      <w:r>
        <w:rPr>
          <w:rFonts w:cs="Arial"/>
          <w:sz w:val="24"/>
        </w:rPr>
        <w:t>Inwestycja</w:t>
      </w:r>
      <w:r w:rsidR="008D7DCB" w:rsidRPr="008D7DCB">
        <w:rPr>
          <w:rFonts w:cs="Arial"/>
          <w:sz w:val="24"/>
        </w:rPr>
        <w:t xml:space="preserve"> </w:t>
      </w:r>
      <w:r w:rsidR="005F76E8">
        <w:rPr>
          <w:rFonts w:cs="Arial"/>
          <w:sz w:val="24"/>
        </w:rPr>
        <w:t xml:space="preserve">musi </w:t>
      </w:r>
      <w:r w:rsidR="008D7DCB" w:rsidRPr="008D7DCB">
        <w:rPr>
          <w:rFonts w:cs="Arial"/>
          <w:sz w:val="24"/>
        </w:rPr>
        <w:t>spełnia</w:t>
      </w:r>
      <w:r w:rsidR="005F76E8">
        <w:rPr>
          <w:rFonts w:cs="Arial"/>
          <w:sz w:val="24"/>
        </w:rPr>
        <w:t>ć</w:t>
      </w:r>
      <w:r w:rsidR="008D7DCB" w:rsidRPr="008D7DCB">
        <w:rPr>
          <w:rFonts w:cs="Arial"/>
          <w:sz w:val="24"/>
        </w:rPr>
        <w:t xml:space="preserve"> wymóg w zakresie min</w:t>
      </w:r>
      <w:r w:rsidR="00137598">
        <w:rPr>
          <w:rFonts w:cs="Arial"/>
          <w:sz w:val="24"/>
        </w:rPr>
        <w:t>imalnej nośności dróg zgodnie z</w:t>
      </w:r>
      <w:r w:rsidR="00150C50">
        <w:rPr>
          <w:rFonts w:cs="Arial"/>
          <w:sz w:val="24"/>
        </w:rPr>
        <w:t xml:space="preserve"> </w:t>
      </w:r>
      <w:r w:rsidR="008D7DCB" w:rsidRPr="008D7DCB">
        <w:rPr>
          <w:rFonts w:cs="Arial"/>
          <w:sz w:val="24"/>
        </w:rPr>
        <w:t>wyrokiem Trybunału Sprawiedliwości Unii Europejskiej z 21 marca 2019 r. w sprawie C-127/17 Komisja Europejska przeciwko Polsce, tzn. jest</w:t>
      </w:r>
      <w:r w:rsidR="0077673A">
        <w:rPr>
          <w:rFonts w:cs="Arial"/>
          <w:sz w:val="24"/>
        </w:rPr>
        <w:t xml:space="preserve"> </w:t>
      </w:r>
      <w:bookmarkStart w:id="20" w:name="_GoBack"/>
      <w:r w:rsidR="008D7DCB" w:rsidRPr="0077673A">
        <w:rPr>
          <w:rFonts w:cs="Arial"/>
          <w:sz w:val="24"/>
        </w:rPr>
        <w:t>przystosowan</w:t>
      </w:r>
      <w:r w:rsidRPr="0077673A">
        <w:rPr>
          <w:rFonts w:cs="Arial"/>
          <w:sz w:val="24"/>
        </w:rPr>
        <w:t>a</w:t>
      </w:r>
      <w:r w:rsidR="008D7DCB" w:rsidRPr="0077673A">
        <w:rPr>
          <w:rFonts w:cs="Arial"/>
          <w:sz w:val="24"/>
        </w:rPr>
        <w:t xml:space="preserve"> do ruchu pojazdów o dopuszczalnym nacisku pojedynczej osi napędowej do 11,5 t.</w:t>
      </w:r>
    </w:p>
    <w:bookmarkEnd w:id="20"/>
    <w:p w:rsidR="00CD518E" w:rsidRPr="00C75ABA" w:rsidRDefault="00271166" w:rsidP="00B80752">
      <w:pPr>
        <w:pStyle w:val="Nagwek3"/>
        <w:numPr>
          <w:ilvl w:val="0"/>
          <w:numId w:val="43"/>
        </w:numPr>
        <w:spacing w:line="276" w:lineRule="auto"/>
        <w:ind w:left="714" w:hanging="357"/>
        <w:jc w:val="left"/>
        <w:rPr>
          <w:rFonts w:cs="Arial"/>
          <w:sz w:val="24"/>
        </w:rPr>
      </w:pPr>
      <w:r w:rsidRPr="00C75ABA">
        <w:rPr>
          <w:rFonts w:cs="Arial"/>
          <w:sz w:val="24"/>
        </w:rPr>
        <w:t>Wspierane będą przedsięwzięcia poleg</w:t>
      </w:r>
      <w:r w:rsidR="00640281">
        <w:rPr>
          <w:rFonts w:cs="Arial"/>
          <w:sz w:val="24"/>
        </w:rPr>
        <w:t>ające na budowie, przebudowie i </w:t>
      </w:r>
      <w:r w:rsidRPr="00C75ABA">
        <w:rPr>
          <w:rFonts w:cs="Arial"/>
          <w:sz w:val="24"/>
        </w:rPr>
        <w:t>rozbudowie układów drogowych i</w:t>
      </w:r>
      <w:r w:rsidR="00640281">
        <w:rPr>
          <w:rFonts w:cs="Arial"/>
          <w:sz w:val="24"/>
        </w:rPr>
        <w:t xml:space="preserve"> obiektów inżynierskich (wraz z </w:t>
      </w:r>
      <w:r w:rsidRPr="00C75ABA">
        <w:rPr>
          <w:rFonts w:cs="Arial"/>
          <w:sz w:val="24"/>
        </w:rPr>
        <w:t>infrastrukturą towarzyszącą, w tym służącą obsłudze ruchu pieszego, rowerowego,</w:t>
      </w:r>
      <w:r w:rsidR="00C7409B" w:rsidRPr="00C75ABA">
        <w:rPr>
          <w:rFonts w:cs="Arial"/>
          <w:sz w:val="24"/>
        </w:rPr>
        <w:t xml:space="preserve"> </w:t>
      </w:r>
      <w:r w:rsidRPr="00C75ABA">
        <w:rPr>
          <w:rFonts w:cs="Arial"/>
          <w:sz w:val="24"/>
        </w:rPr>
        <w:t>komunikacji publicznej ora</w:t>
      </w:r>
      <w:r w:rsidR="00640281">
        <w:rPr>
          <w:rFonts w:cs="Arial"/>
          <w:sz w:val="24"/>
        </w:rPr>
        <w:t>z zmniejszeniu oddziaływania na </w:t>
      </w:r>
      <w:r w:rsidRPr="00C75ABA">
        <w:rPr>
          <w:rFonts w:cs="Arial"/>
          <w:sz w:val="24"/>
        </w:rPr>
        <w:t xml:space="preserve">środowisko, oświetlenie, sieci uzbrojenia itp.), w tym na likwidacji „wąskich gardeł”, wyprowadzeniu ruchu tranzytowego z obszarów centralnych miast i miejscowości poprzez budowę obwodnic lub obejść </w:t>
      </w:r>
      <w:r w:rsidRPr="00C75ABA">
        <w:rPr>
          <w:rFonts w:cs="Arial"/>
          <w:sz w:val="24"/>
        </w:rPr>
        <w:lastRenderedPageBreak/>
        <w:t>miejscowości. W ramach realizowanych przedsięwzięć przewiduje się także działania dotyczące poprawy bezpieczeństwa ruchu, poprawiające przepustowość i sprawność dróg (w tym Inteligentne Systemy Transportowe).</w:t>
      </w:r>
    </w:p>
    <w:p w:rsidR="00CD518E" w:rsidRPr="00DF70B2" w:rsidRDefault="00CD518E" w:rsidP="00B80752">
      <w:pPr>
        <w:pStyle w:val="Nagwek3"/>
        <w:numPr>
          <w:ilvl w:val="0"/>
          <w:numId w:val="43"/>
        </w:numPr>
        <w:spacing w:line="276" w:lineRule="auto"/>
        <w:ind w:left="714" w:hanging="357"/>
        <w:jc w:val="left"/>
        <w:rPr>
          <w:rFonts w:cs="Arial"/>
          <w:sz w:val="24"/>
        </w:rPr>
      </w:pPr>
      <w:r w:rsidRPr="00C75ABA">
        <w:rPr>
          <w:rFonts w:cs="Arial"/>
          <w:sz w:val="24"/>
        </w:rPr>
        <w:t>Realizacja projektu nie może przyczyniać się do pogorszenia bezpieczeństwa niechronionych uczestników ruchu oraz będzie rozwiązywać istotne problemy komunikacyjne głównie w zakresie dostępności komunikacyjnej do obszarów mających szansę na rozwój społeczny, gospodarczy i tworzenie miejsc pracy.</w:t>
      </w:r>
    </w:p>
    <w:p w:rsidR="00CD518E" w:rsidRPr="00C75ABA" w:rsidRDefault="00CD518E" w:rsidP="00DF70B2">
      <w:pPr>
        <w:tabs>
          <w:tab w:val="left" w:pos="709"/>
        </w:tabs>
        <w:spacing w:before="400"/>
        <w:ind w:firstLine="709"/>
        <w:rPr>
          <w:rFonts w:ascii="Arial" w:hAnsi="Arial" w:cs="Arial"/>
          <w:b/>
          <w:sz w:val="24"/>
          <w:szCs w:val="24"/>
        </w:rPr>
      </w:pPr>
      <w:r w:rsidRPr="00C75ABA">
        <w:rPr>
          <w:rFonts w:ascii="Arial" w:hAnsi="Arial" w:cs="Arial"/>
          <w:b/>
          <w:sz w:val="24"/>
          <w:szCs w:val="24"/>
        </w:rPr>
        <w:t>Wyłączenia z możliwości dofinansowania</w:t>
      </w:r>
    </w:p>
    <w:p w:rsidR="00CD518E" w:rsidRPr="00C75ABA" w:rsidRDefault="00CD518E" w:rsidP="00B80752">
      <w:pPr>
        <w:numPr>
          <w:ilvl w:val="0"/>
          <w:numId w:val="43"/>
        </w:numPr>
        <w:spacing w:line="276" w:lineRule="auto"/>
        <w:contextualSpacing/>
        <w:rPr>
          <w:rFonts w:ascii="Arial" w:hAnsi="Arial" w:cs="Arial"/>
          <w:sz w:val="24"/>
          <w:szCs w:val="24"/>
        </w:rPr>
      </w:pPr>
      <w:r w:rsidRPr="00C75ABA">
        <w:rPr>
          <w:rFonts w:ascii="Arial" w:hAnsi="Arial" w:cs="Arial"/>
          <w:sz w:val="24"/>
          <w:szCs w:val="24"/>
        </w:rPr>
        <w:t>W ramach niniejszego Działania nie przewiduje się wsparcia projektów objętych pomocą publiczną.</w:t>
      </w:r>
    </w:p>
    <w:p w:rsidR="00CD518E" w:rsidRPr="00C75ABA" w:rsidRDefault="009B3567" w:rsidP="00B80752">
      <w:pPr>
        <w:pStyle w:val="Nagwek3"/>
        <w:numPr>
          <w:ilvl w:val="0"/>
          <w:numId w:val="43"/>
        </w:numPr>
        <w:spacing w:line="276" w:lineRule="auto"/>
        <w:jc w:val="left"/>
        <w:rPr>
          <w:rFonts w:cs="Arial"/>
          <w:sz w:val="24"/>
        </w:rPr>
      </w:pPr>
      <w:r w:rsidRPr="00C75ABA">
        <w:rPr>
          <w:rFonts w:cs="Arial"/>
          <w:sz w:val="24"/>
        </w:rPr>
        <w:t>Wsparcia nie mo</w:t>
      </w:r>
      <w:r w:rsidR="004C6646" w:rsidRPr="00C75ABA">
        <w:rPr>
          <w:rFonts w:cs="Arial"/>
          <w:sz w:val="24"/>
        </w:rPr>
        <w:t>gą</w:t>
      </w:r>
      <w:r w:rsidRPr="00C75ABA">
        <w:rPr>
          <w:rFonts w:cs="Arial"/>
          <w:sz w:val="24"/>
        </w:rPr>
        <w:t xml:space="preserve"> uzyskać projekt</w:t>
      </w:r>
      <w:r w:rsidR="004C6646" w:rsidRPr="00C75ABA">
        <w:rPr>
          <w:rFonts w:cs="Arial"/>
          <w:sz w:val="24"/>
        </w:rPr>
        <w:t>y</w:t>
      </w:r>
      <w:r w:rsidRPr="00C75ABA">
        <w:rPr>
          <w:rFonts w:cs="Arial"/>
          <w:sz w:val="24"/>
        </w:rPr>
        <w:t xml:space="preserve"> fizycznie ukończon</w:t>
      </w:r>
      <w:r w:rsidR="004C6646" w:rsidRPr="00C75ABA">
        <w:rPr>
          <w:rFonts w:cs="Arial"/>
          <w:sz w:val="24"/>
        </w:rPr>
        <w:t>e</w:t>
      </w:r>
      <w:r w:rsidR="006B1821" w:rsidRPr="00C75ABA">
        <w:rPr>
          <w:rFonts w:cs="Arial"/>
          <w:sz w:val="24"/>
        </w:rPr>
        <w:t xml:space="preserve"> (w przypadku robót budow</w:t>
      </w:r>
      <w:r w:rsidR="00C74B4B" w:rsidRPr="00C75ABA">
        <w:rPr>
          <w:rFonts w:cs="Arial"/>
          <w:sz w:val="24"/>
        </w:rPr>
        <w:t>lanych) lub w pełni zrealizowan</w:t>
      </w:r>
      <w:r w:rsidR="004C6646" w:rsidRPr="00C75ABA">
        <w:rPr>
          <w:rFonts w:cs="Arial"/>
          <w:sz w:val="24"/>
        </w:rPr>
        <w:t>e</w:t>
      </w:r>
      <w:r w:rsidR="006B1821" w:rsidRPr="00C75ABA">
        <w:rPr>
          <w:rFonts w:cs="Arial"/>
          <w:sz w:val="24"/>
        </w:rPr>
        <w:t xml:space="preserve"> (w przypadku dost</w:t>
      </w:r>
      <w:r w:rsidR="00C74B4B" w:rsidRPr="00C75ABA">
        <w:rPr>
          <w:rFonts w:cs="Arial"/>
          <w:sz w:val="24"/>
        </w:rPr>
        <w:t xml:space="preserve">aw i usług) przed przedłożeniem </w:t>
      </w:r>
      <w:r w:rsidR="00F40158">
        <w:rPr>
          <w:rFonts w:cs="Arial"/>
          <w:sz w:val="24"/>
        </w:rPr>
        <w:t xml:space="preserve">do </w:t>
      </w:r>
      <w:r w:rsidR="006B1821" w:rsidRPr="00C75ABA">
        <w:rPr>
          <w:rFonts w:cs="Arial"/>
          <w:sz w:val="24"/>
        </w:rPr>
        <w:t>IZ RPO WZ pisemn</w:t>
      </w:r>
      <w:r w:rsidR="001E4D87" w:rsidRPr="00C75ABA">
        <w:rPr>
          <w:rFonts w:cs="Arial"/>
          <w:sz w:val="24"/>
        </w:rPr>
        <w:t xml:space="preserve">ego </w:t>
      </w:r>
      <w:r w:rsidR="006B1821" w:rsidRPr="00C75ABA">
        <w:rPr>
          <w:rFonts w:cs="Arial"/>
          <w:sz w:val="24"/>
        </w:rPr>
        <w:t>wniosk</w:t>
      </w:r>
      <w:r w:rsidR="001E4D87" w:rsidRPr="00C75ABA">
        <w:rPr>
          <w:rFonts w:cs="Arial"/>
          <w:sz w:val="24"/>
        </w:rPr>
        <w:t>u</w:t>
      </w:r>
      <w:r w:rsidR="006B1821" w:rsidRPr="00C75ABA">
        <w:rPr>
          <w:rFonts w:cs="Arial"/>
          <w:sz w:val="24"/>
        </w:rPr>
        <w:t xml:space="preserve"> o przyznanie pomocy niezależnie od tego, czy wszystkie dotyczące </w:t>
      </w:r>
      <w:r w:rsidR="001E4D87" w:rsidRPr="00C75ABA">
        <w:rPr>
          <w:rFonts w:cs="Arial"/>
          <w:sz w:val="24"/>
        </w:rPr>
        <w:t>danego</w:t>
      </w:r>
      <w:r w:rsidR="006B1821" w:rsidRPr="00C75ABA">
        <w:rPr>
          <w:rFonts w:cs="Arial"/>
          <w:sz w:val="24"/>
        </w:rPr>
        <w:t xml:space="preserve"> projekt</w:t>
      </w:r>
      <w:r w:rsidR="001E4D87" w:rsidRPr="00C75ABA">
        <w:rPr>
          <w:rFonts w:cs="Arial"/>
          <w:sz w:val="24"/>
        </w:rPr>
        <w:t>u</w:t>
      </w:r>
      <w:r w:rsidR="006B1821" w:rsidRPr="00C75ABA">
        <w:rPr>
          <w:rFonts w:cs="Arial"/>
          <w:sz w:val="24"/>
        </w:rPr>
        <w:t xml:space="preserve"> płatności zostały przez wnioskodawcę/beneficjenta</w:t>
      </w:r>
      <w:r w:rsidR="00420798" w:rsidRPr="00C75ABA">
        <w:rPr>
          <w:rFonts w:cs="Arial"/>
          <w:sz w:val="24"/>
        </w:rPr>
        <w:t>/partnera</w:t>
      </w:r>
      <w:r w:rsidR="006B1821" w:rsidRPr="00C75ABA">
        <w:rPr>
          <w:rFonts w:cs="Arial"/>
          <w:sz w:val="24"/>
        </w:rPr>
        <w:t xml:space="preserve"> dokonane. Przez projekt ukończony/zrealizowany należy rozumieć projekt, dla którego przed dniem złożenia pisemnego wniosku o przyznanie pomocy nastąpił odbiór os</w:t>
      </w:r>
      <w:r w:rsidR="00641CEA" w:rsidRPr="00C75ABA">
        <w:rPr>
          <w:rFonts w:cs="Arial"/>
          <w:sz w:val="24"/>
        </w:rPr>
        <w:t>tatnich robót, dostaw lub usług przewidzianych do realizacji w jego zakresie rzeczowym.</w:t>
      </w:r>
    </w:p>
    <w:p w:rsidR="00EA4F46" w:rsidRPr="00640281" w:rsidRDefault="007447FD" w:rsidP="00B80752">
      <w:pPr>
        <w:pStyle w:val="Nagwek3"/>
        <w:numPr>
          <w:ilvl w:val="0"/>
          <w:numId w:val="43"/>
        </w:numPr>
        <w:spacing w:line="276" w:lineRule="auto"/>
        <w:jc w:val="left"/>
        <w:rPr>
          <w:rFonts w:cs="Arial"/>
          <w:sz w:val="24"/>
        </w:rPr>
      </w:pPr>
      <w:r w:rsidRPr="00C75ABA">
        <w:rPr>
          <w:rFonts w:cs="Arial"/>
          <w:w w:val="105"/>
          <w:sz w:val="24"/>
        </w:rPr>
        <w:t>Do dofinansowania nie może zostać wybrany projekt obejmujący</w:t>
      </w:r>
      <w:r w:rsidRPr="00C75ABA">
        <w:rPr>
          <w:rFonts w:cs="Arial"/>
          <w:b/>
          <w:w w:val="105"/>
          <w:sz w:val="24"/>
        </w:rPr>
        <w:t xml:space="preserve"> </w:t>
      </w:r>
      <w:r w:rsidRPr="00C75ABA">
        <w:rPr>
          <w:rFonts w:cs="Arial"/>
          <w:w w:val="105"/>
          <w:sz w:val="24"/>
        </w:rPr>
        <w:t>przedsięwzięcie</w:t>
      </w:r>
      <w:r w:rsidRPr="00C75ABA">
        <w:rPr>
          <w:rFonts w:cs="Arial"/>
          <w:spacing w:val="-21"/>
          <w:w w:val="105"/>
          <w:sz w:val="24"/>
        </w:rPr>
        <w:t xml:space="preserve"> </w:t>
      </w:r>
      <w:r w:rsidRPr="00C75ABA">
        <w:rPr>
          <w:rFonts w:cs="Arial"/>
          <w:w w:val="105"/>
          <w:sz w:val="24"/>
        </w:rPr>
        <w:t>będące</w:t>
      </w:r>
      <w:r w:rsidRPr="00C75ABA">
        <w:rPr>
          <w:rFonts w:cs="Arial"/>
          <w:spacing w:val="-21"/>
          <w:w w:val="105"/>
          <w:sz w:val="24"/>
        </w:rPr>
        <w:t xml:space="preserve"> </w:t>
      </w:r>
      <w:r w:rsidRPr="00C75ABA">
        <w:rPr>
          <w:rFonts w:cs="Arial"/>
          <w:w w:val="105"/>
          <w:sz w:val="24"/>
        </w:rPr>
        <w:t>częścią</w:t>
      </w:r>
      <w:r w:rsidRPr="00C75ABA">
        <w:rPr>
          <w:rFonts w:cs="Arial"/>
          <w:spacing w:val="-21"/>
          <w:w w:val="105"/>
          <w:sz w:val="24"/>
        </w:rPr>
        <w:t xml:space="preserve"> </w:t>
      </w:r>
      <w:r w:rsidRPr="00C75ABA">
        <w:rPr>
          <w:rFonts w:cs="Arial"/>
          <w:w w:val="105"/>
          <w:sz w:val="24"/>
        </w:rPr>
        <w:t>operacji,</w:t>
      </w:r>
      <w:r w:rsidRPr="00C75ABA">
        <w:rPr>
          <w:rFonts w:cs="Arial"/>
          <w:spacing w:val="-21"/>
          <w:w w:val="105"/>
          <w:sz w:val="24"/>
        </w:rPr>
        <w:t xml:space="preserve"> </w:t>
      </w:r>
      <w:r w:rsidRPr="00C75ABA">
        <w:rPr>
          <w:rFonts w:cs="Arial"/>
          <w:w w:val="105"/>
          <w:sz w:val="24"/>
        </w:rPr>
        <w:t>która</w:t>
      </w:r>
      <w:r w:rsidRPr="00C75ABA">
        <w:rPr>
          <w:rFonts w:cs="Arial"/>
          <w:spacing w:val="-21"/>
          <w:w w:val="105"/>
          <w:sz w:val="24"/>
        </w:rPr>
        <w:t xml:space="preserve"> </w:t>
      </w:r>
      <w:r w:rsidRPr="00C75ABA">
        <w:rPr>
          <w:rFonts w:cs="Arial"/>
          <w:w w:val="105"/>
          <w:sz w:val="24"/>
        </w:rPr>
        <w:t>została</w:t>
      </w:r>
      <w:r w:rsidRPr="00C75ABA">
        <w:rPr>
          <w:rFonts w:cs="Arial"/>
          <w:spacing w:val="-21"/>
          <w:w w:val="105"/>
          <w:sz w:val="24"/>
        </w:rPr>
        <w:t xml:space="preserve"> </w:t>
      </w:r>
      <w:r w:rsidRPr="00C75ABA">
        <w:rPr>
          <w:rFonts w:cs="Arial"/>
          <w:w w:val="105"/>
          <w:sz w:val="24"/>
        </w:rPr>
        <w:t>objęta</w:t>
      </w:r>
      <w:r w:rsidRPr="00C75ABA">
        <w:rPr>
          <w:rFonts w:cs="Arial"/>
          <w:spacing w:val="-21"/>
          <w:w w:val="105"/>
          <w:sz w:val="24"/>
        </w:rPr>
        <w:t xml:space="preserve"> </w:t>
      </w:r>
      <w:r w:rsidRPr="00C75ABA">
        <w:rPr>
          <w:rFonts w:cs="Arial"/>
          <w:w w:val="105"/>
          <w:sz w:val="24"/>
        </w:rPr>
        <w:t>lub</w:t>
      </w:r>
      <w:r w:rsidRPr="00C75ABA">
        <w:rPr>
          <w:rFonts w:cs="Arial"/>
          <w:spacing w:val="-21"/>
          <w:w w:val="105"/>
          <w:sz w:val="24"/>
        </w:rPr>
        <w:t xml:space="preserve"> </w:t>
      </w:r>
      <w:r w:rsidRPr="00C75ABA">
        <w:rPr>
          <w:rFonts w:cs="Arial"/>
          <w:w w:val="105"/>
          <w:sz w:val="24"/>
        </w:rPr>
        <w:t>powinna była</w:t>
      </w:r>
      <w:r w:rsidRPr="00C75ABA">
        <w:rPr>
          <w:rFonts w:cs="Arial"/>
          <w:spacing w:val="-19"/>
          <w:w w:val="105"/>
          <w:sz w:val="24"/>
        </w:rPr>
        <w:t xml:space="preserve"> </w:t>
      </w:r>
      <w:r w:rsidRPr="00C75ABA">
        <w:rPr>
          <w:rFonts w:cs="Arial"/>
          <w:w w:val="105"/>
          <w:sz w:val="24"/>
        </w:rPr>
        <w:t>zostać</w:t>
      </w:r>
      <w:r w:rsidRPr="00C75ABA">
        <w:rPr>
          <w:rFonts w:cs="Arial"/>
          <w:spacing w:val="-19"/>
          <w:w w:val="105"/>
          <w:sz w:val="24"/>
        </w:rPr>
        <w:t xml:space="preserve"> </w:t>
      </w:r>
      <w:r w:rsidRPr="00C75ABA">
        <w:rPr>
          <w:rFonts w:cs="Arial"/>
          <w:w w:val="105"/>
          <w:sz w:val="24"/>
        </w:rPr>
        <w:t>objęta</w:t>
      </w:r>
      <w:r w:rsidRPr="00C75ABA">
        <w:rPr>
          <w:rFonts w:cs="Arial"/>
          <w:spacing w:val="-19"/>
          <w:w w:val="105"/>
          <w:sz w:val="24"/>
        </w:rPr>
        <w:t xml:space="preserve"> </w:t>
      </w:r>
      <w:r w:rsidRPr="00C75ABA">
        <w:rPr>
          <w:rFonts w:cs="Arial"/>
          <w:w w:val="105"/>
          <w:sz w:val="24"/>
        </w:rPr>
        <w:t>procedurą</w:t>
      </w:r>
      <w:r w:rsidRPr="00C75ABA">
        <w:rPr>
          <w:rFonts w:cs="Arial"/>
          <w:spacing w:val="-17"/>
          <w:w w:val="105"/>
          <w:sz w:val="24"/>
        </w:rPr>
        <w:t xml:space="preserve"> </w:t>
      </w:r>
      <w:r w:rsidRPr="00C75ABA">
        <w:rPr>
          <w:rFonts w:cs="Arial"/>
          <w:w w:val="105"/>
          <w:sz w:val="24"/>
        </w:rPr>
        <w:t>odzyskiwania</w:t>
      </w:r>
      <w:r w:rsidRPr="00C75ABA">
        <w:rPr>
          <w:rFonts w:cs="Arial"/>
          <w:spacing w:val="-19"/>
          <w:w w:val="105"/>
          <w:sz w:val="24"/>
        </w:rPr>
        <w:t xml:space="preserve"> </w:t>
      </w:r>
      <w:r w:rsidRPr="00C75ABA">
        <w:rPr>
          <w:rFonts w:cs="Arial"/>
          <w:w w:val="105"/>
          <w:sz w:val="24"/>
        </w:rPr>
        <w:t>zgodnie</w:t>
      </w:r>
      <w:r w:rsidRPr="00C75ABA">
        <w:rPr>
          <w:rFonts w:cs="Arial"/>
          <w:spacing w:val="-18"/>
          <w:w w:val="105"/>
          <w:sz w:val="24"/>
        </w:rPr>
        <w:t xml:space="preserve"> </w:t>
      </w:r>
      <w:r w:rsidRPr="00C75ABA">
        <w:rPr>
          <w:rFonts w:cs="Arial"/>
          <w:w w:val="105"/>
          <w:sz w:val="24"/>
        </w:rPr>
        <w:t>z</w:t>
      </w:r>
      <w:r w:rsidRPr="00C75ABA">
        <w:rPr>
          <w:rFonts w:cs="Arial"/>
          <w:spacing w:val="-18"/>
          <w:w w:val="105"/>
          <w:sz w:val="24"/>
        </w:rPr>
        <w:t xml:space="preserve"> </w:t>
      </w:r>
      <w:r w:rsidRPr="00C75ABA">
        <w:rPr>
          <w:rFonts w:cs="Arial"/>
          <w:w w:val="105"/>
          <w:sz w:val="24"/>
        </w:rPr>
        <w:t>art.</w:t>
      </w:r>
      <w:r w:rsidRPr="00C75ABA">
        <w:rPr>
          <w:rFonts w:cs="Arial"/>
          <w:spacing w:val="-19"/>
          <w:w w:val="105"/>
          <w:sz w:val="24"/>
        </w:rPr>
        <w:t xml:space="preserve"> </w:t>
      </w:r>
      <w:r w:rsidRPr="00C75ABA">
        <w:rPr>
          <w:rFonts w:cs="Arial"/>
          <w:w w:val="105"/>
          <w:sz w:val="24"/>
        </w:rPr>
        <w:t>71</w:t>
      </w:r>
      <w:r w:rsidRPr="00C75ABA">
        <w:rPr>
          <w:rFonts w:cs="Arial"/>
          <w:spacing w:val="-18"/>
          <w:w w:val="105"/>
          <w:sz w:val="24"/>
        </w:rPr>
        <w:t xml:space="preserve"> </w:t>
      </w:r>
      <w:r w:rsidRPr="00C75ABA">
        <w:rPr>
          <w:rFonts w:cs="Arial"/>
          <w:w w:val="105"/>
          <w:sz w:val="24"/>
        </w:rPr>
        <w:t>rozporządzenia ogólnego.</w:t>
      </w:r>
    </w:p>
    <w:p w:rsidR="00D704FD" w:rsidRPr="00E06C1B" w:rsidRDefault="00942DF4" w:rsidP="00040075">
      <w:pPr>
        <w:pStyle w:val="Nagwek2"/>
        <w:rPr>
          <w:sz w:val="24"/>
          <w:szCs w:val="24"/>
        </w:rPr>
      </w:pPr>
      <w:bookmarkStart w:id="21" w:name="_Toc27658294"/>
      <w:r w:rsidRPr="00E06C1B">
        <w:rPr>
          <w:sz w:val="24"/>
          <w:szCs w:val="24"/>
        </w:rPr>
        <w:t>1.3 Podmioty uprawnione do ubiegania się o dofinansowanie</w:t>
      </w:r>
      <w:bookmarkEnd w:id="21"/>
    </w:p>
    <w:p w:rsidR="009A7807" w:rsidRPr="00015011" w:rsidRDefault="005563B3" w:rsidP="00B80752">
      <w:pPr>
        <w:pStyle w:val="Nagwek3"/>
        <w:numPr>
          <w:ilvl w:val="0"/>
          <w:numId w:val="73"/>
        </w:numPr>
        <w:spacing w:line="276" w:lineRule="auto"/>
        <w:jc w:val="left"/>
        <w:rPr>
          <w:rFonts w:cs="Arial"/>
          <w:sz w:val="24"/>
        </w:rPr>
      </w:pPr>
      <w:r w:rsidRPr="00015011">
        <w:rPr>
          <w:rFonts w:cs="Arial"/>
          <w:sz w:val="24"/>
        </w:rPr>
        <w:t>W ramach Działania 5.1 dofinansowanie udzielane będzie</w:t>
      </w:r>
      <w:r w:rsidR="00C91996" w:rsidRPr="00015011">
        <w:rPr>
          <w:rFonts w:cs="Arial"/>
          <w:sz w:val="24"/>
        </w:rPr>
        <w:t xml:space="preserve"> </w:t>
      </w:r>
      <w:r w:rsidR="000123CE" w:rsidRPr="00015011">
        <w:rPr>
          <w:rFonts w:cs="Arial"/>
          <w:sz w:val="24"/>
        </w:rPr>
        <w:t>jednostkom samorządu terytorialnego.</w:t>
      </w:r>
    </w:p>
    <w:p w:rsidR="00A86EAF" w:rsidRPr="00015011" w:rsidRDefault="00FA409C" w:rsidP="00B80752">
      <w:pPr>
        <w:pStyle w:val="Nagwek3"/>
        <w:numPr>
          <w:ilvl w:val="0"/>
          <w:numId w:val="73"/>
        </w:numPr>
        <w:spacing w:line="276" w:lineRule="auto"/>
        <w:jc w:val="left"/>
        <w:rPr>
          <w:rFonts w:cs="Arial"/>
          <w:sz w:val="24"/>
        </w:rPr>
      </w:pPr>
      <w:r w:rsidRPr="00015011">
        <w:rPr>
          <w:rFonts w:cs="Arial"/>
          <w:sz w:val="24"/>
        </w:rPr>
        <w:t xml:space="preserve">W imieniu </w:t>
      </w:r>
      <w:r w:rsidR="005563B3" w:rsidRPr="00015011">
        <w:rPr>
          <w:rFonts w:cs="Arial"/>
          <w:sz w:val="24"/>
        </w:rPr>
        <w:t xml:space="preserve">Województwa Zachodniopomorskiego </w:t>
      </w:r>
      <w:r w:rsidRPr="00015011">
        <w:rPr>
          <w:rFonts w:cs="Arial"/>
          <w:sz w:val="24"/>
        </w:rPr>
        <w:t>projekty będzie realizował Zachodniopomorski Zarząd</w:t>
      </w:r>
      <w:r w:rsidR="000C52CC" w:rsidRPr="00015011">
        <w:rPr>
          <w:rFonts w:cs="Arial"/>
          <w:sz w:val="24"/>
        </w:rPr>
        <w:t xml:space="preserve"> Dróg Wojewódzkich w Koszalinie </w:t>
      </w:r>
      <w:r w:rsidR="00427760" w:rsidRPr="00015011">
        <w:rPr>
          <w:rFonts w:cs="Arial"/>
          <w:sz w:val="24"/>
        </w:rPr>
        <w:t>pełniący rolę realizatora.</w:t>
      </w:r>
    </w:p>
    <w:p w:rsidR="00A86EAF" w:rsidRPr="00015011" w:rsidRDefault="005563B3" w:rsidP="00B80752">
      <w:pPr>
        <w:pStyle w:val="Nagwek3"/>
        <w:numPr>
          <w:ilvl w:val="0"/>
          <w:numId w:val="73"/>
        </w:numPr>
        <w:spacing w:line="276" w:lineRule="auto"/>
        <w:jc w:val="left"/>
        <w:rPr>
          <w:rFonts w:cs="Arial"/>
          <w:sz w:val="24"/>
        </w:rPr>
      </w:pPr>
      <w:r w:rsidRPr="00015011">
        <w:rPr>
          <w:rFonts w:cs="Arial"/>
          <w:sz w:val="24"/>
        </w:rPr>
        <w:t xml:space="preserve">W ramach Działania 5.1 przewiduje się możliwość realizacji projektów partnerskich przez podmioty wskazane w pkt 1, do których stosuje się zapisy dokumentu pn. </w:t>
      </w:r>
      <w:r w:rsidRPr="00640281">
        <w:rPr>
          <w:rFonts w:cs="Arial"/>
          <w:sz w:val="24"/>
        </w:rPr>
        <w:t>Zasady dotyczące real</w:t>
      </w:r>
      <w:r w:rsidR="00640281">
        <w:rPr>
          <w:rFonts w:cs="Arial"/>
          <w:sz w:val="24"/>
        </w:rPr>
        <w:t>izacji projektów partnerskich w </w:t>
      </w:r>
      <w:r w:rsidRPr="00640281">
        <w:rPr>
          <w:rFonts w:cs="Arial"/>
          <w:sz w:val="24"/>
        </w:rPr>
        <w:t>ramach Regionalnego Programu Operacyjnego Województwa zachodniopomorskiego 2014-2020</w:t>
      </w:r>
      <w:r w:rsidRPr="00015011">
        <w:rPr>
          <w:rFonts w:cs="Arial"/>
          <w:sz w:val="24"/>
        </w:rPr>
        <w:t>, stanowiącego załącznik nr 9 do niniejszego regulaminu.</w:t>
      </w:r>
    </w:p>
    <w:p w:rsidR="00C90987" w:rsidRPr="00015011" w:rsidRDefault="006B1821" w:rsidP="00B80752">
      <w:pPr>
        <w:pStyle w:val="Akapitzlist"/>
        <w:numPr>
          <w:ilvl w:val="0"/>
          <w:numId w:val="73"/>
        </w:numPr>
        <w:spacing w:line="276" w:lineRule="auto"/>
        <w:rPr>
          <w:rFonts w:ascii="Arial" w:hAnsi="Arial" w:cs="Arial"/>
          <w:sz w:val="24"/>
          <w:szCs w:val="24"/>
        </w:rPr>
      </w:pPr>
      <w:r w:rsidRPr="00015011">
        <w:rPr>
          <w:rFonts w:ascii="Arial" w:hAnsi="Arial" w:cs="Arial"/>
          <w:sz w:val="24"/>
          <w:szCs w:val="24"/>
        </w:rPr>
        <w:t>Dofinansowanie nie będzie udzielane wnioskodawcy podlegającemu wykluczeniu z możliwości otrzymania dofinansowania na podstawie art. 12 ust. 1 pkt 1 ustawy z dnia 15 czerwca 2012 r. o skutkach powierzania wykonywania pracy cudzoziemcom p</w:t>
      </w:r>
      <w:r w:rsidR="00640281">
        <w:rPr>
          <w:rFonts w:ascii="Arial" w:hAnsi="Arial" w:cs="Arial"/>
          <w:sz w:val="24"/>
          <w:szCs w:val="24"/>
        </w:rPr>
        <w:t>rzebywającym wbrew przepisom na </w:t>
      </w:r>
      <w:r w:rsidRPr="00015011">
        <w:rPr>
          <w:rFonts w:ascii="Arial" w:hAnsi="Arial" w:cs="Arial"/>
          <w:sz w:val="24"/>
          <w:szCs w:val="24"/>
        </w:rPr>
        <w:t>terytorium</w:t>
      </w:r>
      <w:r w:rsidR="00C74B4B" w:rsidRPr="00015011">
        <w:rPr>
          <w:rFonts w:ascii="Arial" w:hAnsi="Arial" w:cs="Arial"/>
          <w:sz w:val="24"/>
          <w:szCs w:val="24"/>
        </w:rPr>
        <w:t xml:space="preserve"> Rzeczypospolitej Polskiej</w:t>
      </w:r>
      <w:r w:rsidRPr="00015011">
        <w:rPr>
          <w:rFonts w:ascii="Arial" w:hAnsi="Arial" w:cs="Arial"/>
          <w:sz w:val="24"/>
          <w:szCs w:val="24"/>
        </w:rPr>
        <w:t>.</w:t>
      </w:r>
    </w:p>
    <w:p w:rsidR="00C90987" w:rsidRPr="00015011" w:rsidRDefault="00C90987" w:rsidP="00B80752">
      <w:pPr>
        <w:pStyle w:val="Akapitzlist"/>
        <w:numPr>
          <w:ilvl w:val="0"/>
          <w:numId w:val="73"/>
        </w:numPr>
        <w:spacing w:line="276" w:lineRule="auto"/>
        <w:rPr>
          <w:rFonts w:ascii="Arial" w:hAnsi="Arial" w:cs="Arial"/>
          <w:sz w:val="24"/>
          <w:szCs w:val="24"/>
        </w:rPr>
      </w:pPr>
      <w:r w:rsidRPr="00015011">
        <w:rPr>
          <w:rFonts w:ascii="Arial" w:hAnsi="Arial" w:cs="Arial"/>
          <w:sz w:val="24"/>
          <w:szCs w:val="24"/>
        </w:rPr>
        <w:lastRenderedPageBreak/>
        <w:t xml:space="preserve">Wnioskodawca kwalifikuje się do otrzymania wsparcia wyłącznie w sytuacji, gdy jest podmiotem uprawnionym do dofinansowania zarówno na etapie aplikowania, jak również w dniu </w:t>
      </w:r>
      <w:r w:rsidR="001E4D87" w:rsidRPr="00015011">
        <w:rPr>
          <w:rFonts w:ascii="Arial" w:hAnsi="Arial" w:cs="Arial"/>
          <w:sz w:val="24"/>
          <w:szCs w:val="24"/>
        </w:rPr>
        <w:t>podjęcia</w:t>
      </w:r>
      <w:r w:rsidR="00640281">
        <w:rPr>
          <w:rFonts w:ascii="Arial" w:hAnsi="Arial" w:cs="Arial"/>
          <w:sz w:val="24"/>
          <w:szCs w:val="24"/>
        </w:rPr>
        <w:t xml:space="preserve"> decyzji</w:t>
      </w:r>
      <w:r w:rsidR="005446CE">
        <w:rPr>
          <w:rFonts w:ascii="Arial" w:hAnsi="Arial" w:cs="Arial"/>
          <w:sz w:val="24"/>
          <w:szCs w:val="24"/>
        </w:rPr>
        <w:t xml:space="preserve"> </w:t>
      </w:r>
      <w:r w:rsidR="00640281">
        <w:rPr>
          <w:rFonts w:ascii="Arial" w:hAnsi="Arial" w:cs="Arial"/>
          <w:sz w:val="24"/>
          <w:szCs w:val="24"/>
        </w:rPr>
        <w:t>o </w:t>
      </w:r>
      <w:r w:rsidRPr="00015011">
        <w:rPr>
          <w:rFonts w:ascii="Arial" w:hAnsi="Arial" w:cs="Arial"/>
          <w:sz w:val="24"/>
          <w:szCs w:val="24"/>
        </w:rPr>
        <w:t>dofinansowaniu</w:t>
      </w:r>
      <w:r w:rsidR="00E57457" w:rsidRPr="00015011">
        <w:rPr>
          <w:rFonts w:ascii="Arial" w:hAnsi="Arial" w:cs="Arial"/>
          <w:sz w:val="24"/>
          <w:szCs w:val="24"/>
        </w:rPr>
        <w:t>/podpisania umowy o dofinansowanie</w:t>
      </w:r>
      <w:r w:rsidRPr="00015011">
        <w:rPr>
          <w:rFonts w:ascii="Arial" w:hAnsi="Arial" w:cs="Arial"/>
          <w:sz w:val="24"/>
          <w:szCs w:val="24"/>
        </w:rPr>
        <w:t>.</w:t>
      </w:r>
    </w:p>
    <w:p w:rsidR="00C90987" w:rsidRPr="00640281" w:rsidRDefault="00C90987" w:rsidP="00B80752">
      <w:pPr>
        <w:pStyle w:val="Nagwek3"/>
        <w:numPr>
          <w:ilvl w:val="0"/>
          <w:numId w:val="73"/>
        </w:numPr>
        <w:spacing w:line="276" w:lineRule="auto"/>
        <w:jc w:val="left"/>
        <w:rPr>
          <w:rFonts w:cs="Arial"/>
          <w:sz w:val="24"/>
        </w:rPr>
      </w:pPr>
      <w:r w:rsidRPr="00015011">
        <w:rPr>
          <w:rFonts w:cs="Arial"/>
          <w:sz w:val="24"/>
        </w:rPr>
        <w:t>Ostatecznymi odbiorcami wsparcia w ramach niniejszego Działania są mieszkańcy Województwa Zachodniopomorskiego oraz turyści spoza regionu.</w:t>
      </w:r>
    </w:p>
    <w:p w:rsidR="00055D76" w:rsidRPr="00E06C1B" w:rsidRDefault="00D43481" w:rsidP="00040075">
      <w:pPr>
        <w:pStyle w:val="Nagwek2"/>
        <w:rPr>
          <w:sz w:val="24"/>
          <w:szCs w:val="24"/>
        </w:rPr>
      </w:pPr>
      <w:bookmarkStart w:id="22" w:name="_Toc441568736"/>
      <w:bookmarkStart w:id="23" w:name="_Toc444260548"/>
      <w:bookmarkStart w:id="24" w:name="_Toc27658295"/>
      <w:r w:rsidRPr="00040075">
        <w:rPr>
          <w:sz w:val="24"/>
          <w:szCs w:val="24"/>
        </w:rPr>
        <w:t xml:space="preserve">1.4 </w:t>
      </w:r>
      <w:r w:rsidR="00942DF4" w:rsidRPr="00E06C1B">
        <w:rPr>
          <w:sz w:val="24"/>
          <w:szCs w:val="24"/>
        </w:rPr>
        <w:t>Realizacja projektu w formule „zaprojektuj i wybuduj</w:t>
      </w:r>
      <w:bookmarkEnd w:id="22"/>
      <w:bookmarkEnd w:id="23"/>
      <w:r w:rsidR="00942DF4" w:rsidRPr="00E06C1B">
        <w:rPr>
          <w:sz w:val="24"/>
          <w:szCs w:val="24"/>
        </w:rPr>
        <w:t>”</w:t>
      </w:r>
      <w:bookmarkEnd w:id="24"/>
    </w:p>
    <w:p w:rsidR="00B95C37" w:rsidRPr="00015011" w:rsidRDefault="00055D76" w:rsidP="00640281">
      <w:pPr>
        <w:pStyle w:val="Bezodstpw"/>
        <w:spacing w:line="276" w:lineRule="auto"/>
        <w:jc w:val="left"/>
        <w:rPr>
          <w:rFonts w:cs="Arial"/>
          <w:sz w:val="24"/>
          <w:szCs w:val="24"/>
          <w:lang w:eastAsia="pl-PL"/>
        </w:rPr>
      </w:pPr>
      <w:r w:rsidRPr="00015011">
        <w:rPr>
          <w:rFonts w:cs="Arial"/>
          <w:sz w:val="24"/>
          <w:szCs w:val="24"/>
          <w:lang w:eastAsia="pl-PL"/>
        </w:rPr>
        <w:t>W ramach przedmiotowego Działania nie ma możliwości realizacji projektu w f</w:t>
      </w:r>
      <w:r w:rsidR="00640281">
        <w:rPr>
          <w:rFonts w:cs="Arial"/>
          <w:sz w:val="24"/>
          <w:szCs w:val="24"/>
          <w:lang w:eastAsia="pl-PL"/>
        </w:rPr>
        <w:t>ormule „zaprojektuj i wybuduj”.</w:t>
      </w:r>
    </w:p>
    <w:p w:rsidR="00B95C37" w:rsidRPr="00E06C1B" w:rsidRDefault="00D43481" w:rsidP="00040075">
      <w:pPr>
        <w:pStyle w:val="Nagwek2"/>
        <w:rPr>
          <w:sz w:val="24"/>
          <w:szCs w:val="24"/>
        </w:rPr>
      </w:pPr>
      <w:bookmarkStart w:id="25" w:name="_Toc27658296"/>
      <w:r w:rsidRPr="00040075">
        <w:rPr>
          <w:sz w:val="24"/>
          <w:szCs w:val="24"/>
        </w:rPr>
        <w:t xml:space="preserve">1.5 </w:t>
      </w:r>
      <w:r w:rsidR="00942DF4" w:rsidRPr="00E06C1B">
        <w:rPr>
          <w:sz w:val="24"/>
          <w:szCs w:val="24"/>
        </w:rPr>
        <w:t>Prawo do dysponowania nieruchomością na cele realizacji projektu</w:t>
      </w:r>
      <w:bookmarkEnd w:id="25"/>
    </w:p>
    <w:p w:rsidR="00055D76" w:rsidRPr="00015011" w:rsidRDefault="00055D76" w:rsidP="00B80752">
      <w:pPr>
        <w:pStyle w:val="Bezodstpw"/>
        <w:numPr>
          <w:ilvl w:val="0"/>
          <w:numId w:val="78"/>
        </w:numPr>
        <w:spacing w:line="276" w:lineRule="auto"/>
        <w:jc w:val="left"/>
        <w:rPr>
          <w:rFonts w:cs="Arial"/>
          <w:sz w:val="24"/>
          <w:szCs w:val="24"/>
        </w:rPr>
      </w:pPr>
      <w:r w:rsidRPr="00015011">
        <w:rPr>
          <w:rFonts w:cs="Arial"/>
          <w:sz w:val="24"/>
          <w:szCs w:val="24"/>
        </w:rPr>
        <w:t xml:space="preserve">Wnioskodawca, co do zasady, na dzień złożenia </w:t>
      </w:r>
      <w:r w:rsidR="00A90A97" w:rsidRPr="00015011">
        <w:rPr>
          <w:rFonts w:cs="Arial"/>
          <w:sz w:val="24"/>
          <w:szCs w:val="24"/>
        </w:rPr>
        <w:t xml:space="preserve">pisemnego </w:t>
      </w:r>
      <w:r w:rsidRPr="00015011">
        <w:rPr>
          <w:rFonts w:cs="Arial"/>
          <w:sz w:val="24"/>
          <w:szCs w:val="24"/>
        </w:rPr>
        <w:t>w</w:t>
      </w:r>
      <w:r w:rsidR="00640281">
        <w:rPr>
          <w:rFonts w:cs="Arial"/>
          <w:sz w:val="24"/>
          <w:szCs w:val="24"/>
        </w:rPr>
        <w:t>niosku o </w:t>
      </w:r>
      <w:r w:rsidR="00A90A97" w:rsidRPr="00015011">
        <w:rPr>
          <w:rFonts w:cs="Arial"/>
          <w:sz w:val="24"/>
          <w:szCs w:val="24"/>
        </w:rPr>
        <w:t>przyznanie pomocy</w:t>
      </w:r>
      <w:r w:rsidRPr="00015011">
        <w:rPr>
          <w:rFonts w:cs="Arial"/>
          <w:sz w:val="24"/>
          <w:szCs w:val="24"/>
        </w:rPr>
        <w:t xml:space="preserve"> powinien posiadać prawo do dysponowania nieruchomością na cele realizacji projektu.</w:t>
      </w:r>
    </w:p>
    <w:p w:rsidR="00055D76" w:rsidRPr="00015011" w:rsidRDefault="00055D76" w:rsidP="00B80752">
      <w:pPr>
        <w:pStyle w:val="Bezodstpw"/>
        <w:numPr>
          <w:ilvl w:val="0"/>
          <w:numId w:val="78"/>
        </w:numPr>
        <w:spacing w:line="276" w:lineRule="auto"/>
        <w:jc w:val="left"/>
        <w:rPr>
          <w:rFonts w:cs="Arial"/>
          <w:sz w:val="24"/>
          <w:szCs w:val="24"/>
        </w:rPr>
      </w:pPr>
      <w:r w:rsidRPr="00015011">
        <w:rPr>
          <w:rFonts w:cs="Arial"/>
          <w:sz w:val="24"/>
          <w:szCs w:val="24"/>
        </w:rPr>
        <w:t xml:space="preserve">W sytuacji kiedy na dzień złożenia </w:t>
      </w:r>
      <w:r w:rsidR="00A90A97" w:rsidRPr="00015011">
        <w:rPr>
          <w:rFonts w:cs="Arial"/>
          <w:sz w:val="24"/>
          <w:szCs w:val="24"/>
        </w:rPr>
        <w:t xml:space="preserve">pisemnego </w:t>
      </w:r>
      <w:r w:rsidRPr="00015011">
        <w:rPr>
          <w:rFonts w:cs="Arial"/>
          <w:sz w:val="24"/>
          <w:szCs w:val="24"/>
        </w:rPr>
        <w:t xml:space="preserve">wniosku o </w:t>
      </w:r>
      <w:r w:rsidR="00A90A97" w:rsidRPr="00015011">
        <w:rPr>
          <w:rFonts w:cs="Arial"/>
          <w:sz w:val="24"/>
          <w:szCs w:val="24"/>
        </w:rPr>
        <w:t>przyznanie pomocy</w:t>
      </w:r>
      <w:r w:rsidRPr="00015011">
        <w:rPr>
          <w:rFonts w:cs="Arial"/>
          <w:sz w:val="24"/>
          <w:szCs w:val="24"/>
        </w:rPr>
        <w:t xml:space="preserve"> wnioskodawca nie posiada prawa do dysponowania nieruchomością na cele realizacji projektu</w:t>
      </w:r>
      <w:r w:rsidR="00C74B4B" w:rsidRPr="00015011">
        <w:rPr>
          <w:rFonts w:cs="Arial"/>
          <w:sz w:val="24"/>
          <w:szCs w:val="24"/>
        </w:rPr>
        <w:t>,</w:t>
      </w:r>
      <w:r w:rsidRPr="00015011">
        <w:rPr>
          <w:rFonts w:cs="Arial"/>
          <w:sz w:val="24"/>
          <w:szCs w:val="24"/>
        </w:rPr>
        <w:t xml:space="preserve"> zobowiązany jest potwierdzić ww. prawo najpóźniej w dniu rozpoczęcia prac poprzez wypełnienie odpowiedniej sekcji we wniosku o dofinansowanie.</w:t>
      </w:r>
    </w:p>
    <w:p w:rsidR="00EA7E33" w:rsidRPr="00640281" w:rsidRDefault="00055D76" w:rsidP="00B80752">
      <w:pPr>
        <w:pStyle w:val="Bezodstpw"/>
        <w:numPr>
          <w:ilvl w:val="0"/>
          <w:numId w:val="78"/>
        </w:numPr>
        <w:spacing w:line="276" w:lineRule="auto"/>
        <w:jc w:val="left"/>
        <w:rPr>
          <w:rFonts w:cs="Arial"/>
          <w:sz w:val="24"/>
          <w:szCs w:val="24"/>
        </w:rPr>
      </w:pPr>
      <w:r w:rsidRPr="00015011">
        <w:rPr>
          <w:rFonts w:cs="Arial"/>
          <w:sz w:val="24"/>
          <w:szCs w:val="24"/>
        </w:rPr>
        <w:t xml:space="preserve">W przypadku realizacji projektu drogowego w oparciu o </w:t>
      </w:r>
      <w:r w:rsidR="00C74B4B" w:rsidRPr="00015011">
        <w:rPr>
          <w:rFonts w:cs="Arial"/>
          <w:sz w:val="24"/>
          <w:szCs w:val="24"/>
        </w:rPr>
        <w:t>u</w:t>
      </w:r>
      <w:r w:rsidR="00640281">
        <w:rPr>
          <w:rFonts w:cs="Arial"/>
          <w:sz w:val="24"/>
          <w:szCs w:val="24"/>
        </w:rPr>
        <w:t>stawę z dnia 10 </w:t>
      </w:r>
      <w:r w:rsidRPr="00015011">
        <w:rPr>
          <w:rFonts w:cs="Arial"/>
          <w:sz w:val="24"/>
          <w:szCs w:val="24"/>
        </w:rPr>
        <w:t>kwietnia 2003 r. o</w:t>
      </w:r>
      <w:r w:rsidR="00B40B04" w:rsidRPr="00015011">
        <w:rPr>
          <w:rFonts w:cs="Arial"/>
          <w:sz w:val="24"/>
          <w:szCs w:val="24"/>
        </w:rPr>
        <w:t> </w:t>
      </w:r>
      <w:r w:rsidRPr="00015011">
        <w:rPr>
          <w:rFonts w:cs="Arial"/>
          <w:sz w:val="24"/>
          <w:szCs w:val="24"/>
        </w:rPr>
        <w:t>szczególnych zasadach przygotowania i realizacji inwestycji w</w:t>
      </w:r>
      <w:r w:rsidR="00C74B4B" w:rsidRPr="00015011">
        <w:rPr>
          <w:rFonts w:cs="Arial"/>
          <w:sz w:val="24"/>
          <w:szCs w:val="24"/>
        </w:rPr>
        <w:t xml:space="preserve"> zakresie dróg publicznych (</w:t>
      </w:r>
      <w:proofErr w:type="spellStart"/>
      <w:r w:rsidR="00390126" w:rsidRPr="00015011">
        <w:rPr>
          <w:rFonts w:cs="Arial"/>
          <w:sz w:val="24"/>
          <w:szCs w:val="24"/>
        </w:rPr>
        <w:t>t.j</w:t>
      </w:r>
      <w:proofErr w:type="spellEnd"/>
      <w:r w:rsidR="00390126" w:rsidRPr="00015011">
        <w:rPr>
          <w:rFonts w:cs="Arial"/>
          <w:sz w:val="24"/>
          <w:szCs w:val="24"/>
        </w:rPr>
        <w:t>.</w:t>
      </w:r>
      <w:r w:rsidR="0084501B" w:rsidRPr="00015011">
        <w:rPr>
          <w:rFonts w:cs="Arial"/>
          <w:sz w:val="24"/>
          <w:szCs w:val="24"/>
        </w:rPr>
        <w:t xml:space="preserve"> </w:t>
      </w:r>
      <w:r w:rsidR="00C74B4B" w:rsidRPr="00015011">
        <w:rPr>
          <w:rFonts w:cs="Arial"/>
          <w:sz w:val="24"/>
          <w:szCs w:val="24"/>
        </w:rPr>
        <w:t>Dz.</w:t>
      </w:r>
      <w:r w:rsidRPr="00015011">
        <w:rPr>
          <w:rFonts w:cs="Arial"/>
          <w:sz w:val="24"/>
          <w:szCs w:val="24"/>
        </w:rPr>
        <w:t>U. z 201</w:t>
      </w:r>
      <w:r w:rsidR="00F04313" w:rsidRPr="00015011">
        <w:rPr>
          <w:rFonts w:cs="Arial"/>
          <w:sz w:val="24"/>
          <w:szCs w:val="24"/>
        </w:rPr>
        <w:t>7 poz. 1496 ze zm.</w:t>
      </w:r>
      <w:r w:rsidRPr="00015011">
        <w:rPr>
          <w:rFonts w:cs="Arial"/>
          <w:sz w:val="24"/>
          <w:szCs w:val="24"/>
        </w:rPr>
        <w:t>) dokumentem poświadczającym prawo do dysponowania nieruchomością</w:t>
      </w:r>
      <w:r w:rsidR="00640281">
        <w:rPr>
          <w:rFonts w:cs="Arial"/>
          <w:sz w:val="24"/>
          <w:szCs w:val="24"/>
        </w:rPr>
        <w:t xml:space="preserve"> na </w:t>
      </w:r>
      <w:r w:rsidR="00457B88" w:rsidRPr="00015011">
        <w:rPr>
          <w:rFonts w:cs="Arial"/>
          <w:sz w:val="24"/>
          <w:szCs w:val="24"/>
        </w:rPr>
        <w:t>cele realizacji projektu</w:t>
      </w:r>
      <w:r w:rsidRPr="00015011">
        <w:rPr>
          <w:rFonts w:cs="Arial"/>
          <w:sz w:val="24"/>
          <w:szCs w:val="24"/>
        </w:rPr>
        <w:t xml:space="preserve"> jest zezwolenie na realizację inwestycji drogowej.</w:t>
      </w:r>
    </w:p>
    <w:p w:rsidR="002736A7" w:rsidRPr="00015011" w:rsidRDefault="00EA4F46" w:rsidP="00040075">
      <w:pPr>
        <w:pStyle w:val="Nagwek1"/>
      </w:pPr>
      <w:bookmarkStart w:id="26" w:name="_Toc27658297"/>
      <w:r w:rsidRPr="00015011">
        <w:t>Rozdział 2 Zasady finansowania</w:t>
      </w:r>
      <w:bookmarkEnd w:id="26"/>
    </w:p>
    <w:p w:rsidR="00BF254B" w:rsidRDefault="00942DF4" w:rsidP="00E06C1B">
      <w:pPr>
        <w:pStyle w:val="Nagwek2"/>
      </w:pPr>
      <w:bookmarkStart w:id="27" w:name="_Toc27658298"/>
      <w:r w:rsidRPr="00E06C1B">
        <w:rPr>
          <w:sz w:val="24"/>
          <w:szCs w:val="24"/>
        </w:rPr>
        <w:t>2.1</w:t>
      </w:r>
      <w:r w:rsidR="00EA4F46" w:rsidRPr="00015011">
        <w:t xml:space="preserve"> </w:t>
      </w:r>
      <w:r w:rsidR="00EA4F46" w:rsidRPr="00015011">
        <w:rPr>
          <w:rStyle w:val="Nagwek1Znak"/>
          <w:b/>
        </w:rPr>
        <w:t xml:space="preserve">Kwota przeznaczona na dofinansowanie projektów w </w:t>
      </w:r>
      <w:r w:rsidR="0000479A" w:rsidRPr="00015011">
        <w:rPr>
          <w:rStyle w:val="Nagwek1Znak"/>
          <w:b/>
        </w:rPr>
        <w:t>naborze</w:t>
      </w:r>
      <w:bookmarkEnd w:id="27"/>
    </w:p>
    <w:p w:rsidR="0029328B" w:rsidRPr="00015011" w:rsidRDefault="00FE4847" w:rsidP="00075F5C">
      <w:pPr>
        <w:pStyle w:val="Akapitzlist"/>
        <w:numPr>
          <w:ilvl w:val="0"/>
          <w:numId w:val="48"/>
        </w:numPr>
        <w:spacing w:after="240" w:line="276" w:lineRule="auto"/>
        <w:rPr>
          <w:rFonts w:ascii="Arial" w:hAnsi="Arial" w:cs="Arial"/>
          <w:sz w:val="24"/>
          <w:szCs w:val="24"/>
        </w:rPr>
      </w:pPr>
      <w:r w:rsidRPr="00015011">
        <w:rPr>
          <w:rFonts w:ascii="Arial" w:hAnsi="Arial" w:cs="Arial"/>
          <w:sz w:val="24"/>
          <w:szCs w:val="24"/>
          <w:lang w:eastAsia="pl-PL"/>
        </w:rPr>
        <w:t>Kwota środków przeznaczonych na dofinansowanie projektów w niniejszym naborze wynosi łącznie 138 257</w:t>
      </w:r>
      <w:r w:rsidR="009B35EA" w:rsidRPr="00015011">
        <w:rPr>
          <w:rFonts w:ascii="Arial" w:hAnsi="Arial" w:cs="Arial"/>
          <w:sz w:val="24"/>
          <w:szCs w:val="24"/>
          <w:lang w:eastAsia="pl-PL"/>
        </w:rPr>
        <w:t> </w:t>
      </w:r>
      <w:r w:rsidRPr="00015011">
        <w:rPr>
          <w:rFonts w:ascii="Arial" w:hAnsi="Arial" w:cs="Arial"/>
          <w:sz w:val="24"/>
          <w:szCs w:val="24"/>
          <w:lang w:eastAsia="pl-PL"/>
        </w:rPr>
        <w:t>000</w:t>
      </w:r>
      <w:r w:rsidR="009B35EA" w:rsidRPr="00015011">
        <w:rPr>
          <w:rFonts w:ascii="Arial" w:hAnsi="Arial" w:cs="Arial"/>
          <w:sz w:val="24"/>
          <w:szCs w:val="24"/>
          <w:lang w:eastAsia="pl-PL"/>
        </w:rPr>
        <w:t>,00</w:t>
      </w:r>
      <w:r w:rsidRPr="00015011">
        <w:rPr>
          <w:rFonts w:ascii="Arial" w:hAnsi="Arial" w:cs="Arial"/>
          <w:sz w:val="24"/>
          <w:szCs w:val="24"/>
          <w:lang w:eastAsia="pl-PL"/>
        </w:rPr>
        <w:t xml:space="preserve"> EUR (słownie: sto trzydzieści osiem milionów dwieście pięćdziesiąt siedem tysięcy</w:t>
      </w:r>
      <w:r w:rsidR="008D56CB" w:rsidRPr="00015011">
        <w:rPr>
          <w:rFonts w:ascii="Arial" w:hAnsi="Arial" w:cs="Arial"/>
          <w:sz w:val="24"/>
          <w:szCs w:val="24"/>
          <w:lang w:eastAsia="pl-PL"/>
        </w:rPr>
        <w:t xml:space="preserve"> 00/100 </w:t>
      </w:r>
      <w:r w:rsidRPr="00015011">
        <w:rPr>
          <w:rFonts w:ascii="Arial" w:hAnsi="Arial" w:cs="Arial"/>
          <w:sz w:val="24"/>
          <w:szCs w:val="24"/>
          <w:lang w:eastAsia="pl-PL"/>
        </w:rPr>
        <w:t>E</w:t>
      </w:r>
      <w:r w:rsidR="008D56CB" w:rsidRPr="00015011">
        <w:rPr>
          <w:rFonts w:ascii="Arial" w:hAnsi="Arial" w:cs="Arial"/>
          <w:sz w:val="24"/>
          <w:szCs w:val="24"/>
          <w:lang w:eastAsia="pl-PL"/>
        </w:rPr>
        <w:t>UR</w:t>
      </w:r>
      <w:r w:rsidRPr="00015011">
        <w:rPr>
          <w:rFonts w:ascii="Arial" w:hAnsi="Arial" w:cs="Arial"/>
          <w:sz w:val="24"/>
          <w:szCs w:val="24"/>
          <w:lang w:eastAsia="pl-PL"/>
        </w:rPr>
        <w:t xml:space="preserve">). </w:t>
      </w:r>
      <w:r w:rsidR="00640281">
        <w:rPr>
          <w:rFonts w:ascii="Arial" w:hAnsi="Arial" w:cs="Arial"/>
          <w:sz w:val="24"/>
          <w:szCs w:val="24"/>
          <w:lang w:eastAsia="pl-PL"/>
        </w:rPr>
        <w:t>Na </w:t>
      </w:r>
      <w:r w:rsidR="00BA0BAD" w:rsidRPr="00015011">
        <w:rPr>
          <w:rFonts w:ascii="Arial" w:hAnsi="Arial" w:cs="Arial"/>
          <w:sz w:val="24"/>
          <w:szCs w:val="24"/>
          <w:lang w:eastAsia="pl-PL"/>
        </w:rPr>
        <w:t xml:space="preserve">dzień </w:t>
      </w:r>
      <w:r w:rsidR="002D7309">
        <w:rPr>
          <w:rFonts w:ascii="Arial" w:hAnsi="Arial" w:cs="Arial"/>
          <w:sz w:val="24"/>
          <w:szCs w:val="24"/>
          <w:lang w:eastAsia="pl-PL"/>
        </w:rPr>
        <w:t xml:space="preserve">aktualizacji </w:t>
      </w:r>
      <w:r w:rsidR="00BA0BAD" w:rsidRPr="00015011">
        <w:rPr>
          <w:rFonts w:ascii="Arial" w:hAnsi="Arial" w:cs="Arial"/>
          <w:sz w:val="24"/>
          <w:szCs w:val="24"/>
          <w:lang w:eastAsia="pl-PL"/>
        </w:rPr>
        <w:t>niniejszego regula</w:t>
      </w:r>
      <w:r w:rsidR="00640281">
        <w:rPr>
          <w:rFonts w:ascii="Arial" w:hAnsi="Arial" w:cs="Arial"/>
          <w:sz w:val="24"/>
          <w:szCs w:val="24"/>
          <w:lang w:eastAsia="pl-PL"/>
        </w:rPr>
        <w:t>minu kwota ta w PLN wyliczona w </w:t>
      </w:r>
      <w:r w:rsidR="00BA0BAD" w:rsidRPr="00015011">
        <w:rPr>
          <w:rFonts w:ascii="Arial" w:hAnsi="Arial" w:cs="Arial"/>
          <w:sz w:val="24"/>
          <w:szCs w:val="24"/>
          <w:lang w:eastAsia="pl-PL"/>
        </w:rPr>
        <w:t xml:space="preserve">oparciu o kurs Europejskiego Banku Centralnego z przedostatniego dnia kwotowania Komisji Europejskiej w miesiącu poprzedzającym miesiąc </w:t>
      </w:r>
      <w:r w:rsidR="00640281">
        <w:rPr>
          <w:rFonts w:ascii="Arial" w:hAnsi="Arial" w:cs="Arial"/>
          <w:sz w:val="24"/>
          <w:szCs w:val="24"/>
          <w:lang w:eastAsia="pl-PL"/>
        </w:rPr>
        <w:t>ww. </w:t>
      </w:r>
      <w:r w:rsidR="00BA0BAD" w:rsidRPr="00015011">
        <w:rPr>
          <w:rFonts w:ascii="Arial" w:hAnsi="Arial" w:cs="Arial"/>
          <w:sz w:val="24"/>
          <w:szCs w:val="24"/>
          <w:lang w:eastAsia="pl-PL"/>
        </w:rPr>
        <w:t xml:space="preserve">aktualizacji </w:t>
      </w:r>
      <w:r w:rsidR="0098406E" w:rsidRPr="00015011">
        <w:rPr>
          <w:rFonts w:ascii="Arial" w:hAnsi="Arial" w:cs="Arial"/>
          <w:sz w:val="24"/>
          <w:szCs w:val="24"/>
          <w:lang w:eastAsia="pl-PL"/>
        </w:rPr>
        <w:t xml:space="preserve">- z zastrzeżeniem pkt 2 - </w:t>
      </w:r>
      <w:r w:rsidR="00BA0BAD" w:rsidRPr="00015011">
        <w:rPr>
          <w:rFonts w:ascii="Arial" w:hAnsi="Arial" w:cs="Arial"/>
          <w:sz w:val="24"/>
          <w:szCs w:val="24"/>
          <w:lang w:eastAsia="pl-PL"/>
        </w:rPr>
        <w:t xml:space="preserve">wynosi </w:t>
      </w:r>
      <w:r w:rsidR="00075F5C" w:rsidRPr="00075F5C">
        <w:rPr>
          <w:rFonts w:ascii="Arial" w:hAnsi="Arial" w:cs="Arial"/>
          <w:sz w:val="24"/>
          <w:szCs w:val="24"/>
          <w:lang w:eastAsia="pl-PL"/>
        </w:rPr>
        <w:t>596 219 486,80  PLN (słownie: pięćset dziewięćdziesiąt sześć milionów dwieście dziewiętnaście tysięcy czterysta osiemdziesiąt sześć 80/100 PLN).</w:t>
      </w:r>
    </w:p>
    <w:p w:rsidR="00A97335" w:rsidRDefault="0098406E" w:rsidP="00B80752">
      <w:pPr>
        <w:pStyle w:val="Akapitzlist"/>
        <w:numPr>
          <w:ilvl w:val="0"/>
          <w:numId w:val="48"/>
        </w:numPr>
        <w:spacing w:after="240" w:line="276" w:lineRule="auto"/>
        <w:rPr>
          <w:rFonts w:ascii="Arial" w:hAnsi="Arial" w:cs="Arial"/>
          <w:sz w:val="24"/>
          <w:szCs w:val="24"/>
        </w:rPr>
      </w:pPr>
      <w:r w:rsidRPr="00015011">
        <w:rPr>
          <w:rFonts w:ascii="Arial" w:hAnsi="Arial" w:cs="Arial"/>
          <w:sz w:val="24"/>
          <w:szCs w:val="24"/>
        </w:rPr>
        <w:t>Dostępność środków na dofinansowanie danego projektu zależy od</w:t>
      </w:r>
      <w:r w:rsidR="00640281">
        <w:rPr>
          <w:rFonts w:ascii="Arial" w:hAnsi="Arial" w:cs="Arial"/>
          <w:sz w:val="24"/>
          <w:szCs w:val="24"/>
        </w:rPr>
        <w:t> </w:t>
      </w:r>
      <w:r w:rsidRPr="00015011">
        <w:rPr>
          <w:rFonts w:ascii="Arial" w:hAnsi="Arial" w:cs="Arial"/>
          <w:sz w:val="24"/>
          <w:szCs w:val="24"/>
        </w:rPr>
        <w:t xml:space="preserve">wielkości uprzednio zakontraktowanych w ramach Działania 5.1 środków, jak również kursu euro właściwego dla miesiąca podjęcia decyzji/podpisania umowy o dofinansowanie tego projektu (kurs </w:t>
      </w:r>
      <w:r w:rsidRPr="00015011">
        <w:rPr>
          <w:rFonts w:ascii="Arial" w:hAnsi="Arial" w:cs="Arial"/>
          <w:sz w:val="24"/>
          <w:szCs w:val="24"/>
        </w:rPr>
        <w:lastRenderedPageBreak/>
        <w:t>Europejskiego Banku Centralnego z przedostatniego dnia roboczego miesiąca poprzedzającego miesiąc podj</w:t>
      </w:r>
      <w:r w:rsidR="00640281">
        <w:rPr>
          <w:rFonts w:ascii="Arial" w:hAnsi="Arial" w:cs="Arial"/>
          <w:sz w:val="24"/>
          <w:szCs w:val="24"/>
        </w:rPr>
        <w:t>ęcia decyzji/podpisania umowy o </w:t>
      </w:r>
      <w:r w:rsidRPr="00015011">
        <w:rPr>
          <w:rFonts w:ascii="Arial" w:hAnsi="Arial" w:cs="Arial"/>
          <w:sz w:val="24"/>
          <w:szCs w:val="24"/>
        </w:rPr>
        <w:t xml:space="preserve">dofinansowanie). </w:t>
      </w:r>
    </w:p>
    <w:p w:rsidR="0098406E" w:rsidRPr="00015011" w:rsidRDefault="0098406E" w:rsidP="00B80752">
      <w:pPr>
        <w:pStyle w:val="Akapitzlist"/>
        <w:numPr>
          <w:ilvl w:val="0"/>
          <w:numId w:val="48"/>
        </w:numPr>
        <w:spacing w:after="240" w:line="276" w:lineRule="auto"/>
        <w:rPr>
          <w:rFonts w:ascii="Arial" w:hAnsi="Arial" w:cs="Arial"/>
          <w:sz w:val="24"/>
          <w:szCs w:val="24"/>
        </w:rPr>
      </w:pPr>
      <w:r w:rsidRPr="00015011">
        <w:rPr>
          <w:rFonts w:ascii="Arial" w:hAnsi="Arial" w:cs="Arial"/>
          <w:sz w:val="24"/>
          <w:szCs w:val="24"/>
        </w:rPr>
        <w:t xml:space="preserve">Tym samym w związku z ryzykiem kursowym uprzednio ustalona w wyniku identyfikacji wyrażona </w:t>
      </w:r>
      <w:r w:rsidR="00640281">
        <w:rPr>
          <w:rFonts w:ascii="Arial" w:hAnsi="Arial" w:cs="Arial"/>
          <w:sz w:val="24"/>
          <w:szCs w:val="24"/>
        </w:rPr>
        <w:t>w złotówkach kwota wsparcia dla </w:t>
      </w:r>
      <w:r w:rsidRPr="00015011">
        <w:rPr>
          <w:rFonts w:ascii="Arial" w:hAnsi="Arial" w:cs="Arial"/>
          <w:sz w:val="24"/>
          <w:szCs w:val="24"/>
        </w:rPr>
        <w:t>danego projektu może ulec obniżeniu. Należy zaznaczyć, że najbardziej narażone na ryzyko kursowe będą projekt</w:t>
      </w:r>
      <w:r w:rsidR="00640281">
        <w:rPr>
          <w:rFonts w:ascii="Arial" w:hAnsi="Arial" w:cs="Arial"/>
          <w:sz w:val="24"/>
          <w:szCs w:val="24"/>
        </w:rPr>
        <w:t>y kontraktowane jako ostatnie w </w:t>
      </w:r>
      <w:r w:rsidRPr="00015011">
        <w:rPr>
          <w:rFonts w:ascii="Arial" w:hAnsi="Arial" w:cs="Arial"/>
          <w:sz w:val="24"/>
          <w:szCs w:val="24"/>
        </w:rPr>
        <w:t>Działaniu 5.1.</w:t>
      </w:r>
    </w:p>
    <w:p w:rsidR="009D2F18" w:rsidRPr="00015011" w:rsidRDefault="009D2F18" w:rsidP="00B80752">
      <w:pPr>
        <w:pStyle w:val="Akapitzlist"/>
        <w:numPr>
          <w:ilvl w:val="0"/>
          <w:numId w:val="48"/>
        </w:numPr>
        <w:spacing w:after="240" w:line="276" w:lineRule="auto"/>
        <w:rPr>
          <w:rFonts w:ascii="Arial" w:hAnsi="Arial" w:cs="Arial"/>
          <w:sz w:val="24"/>
          <w:szCs w:val="24"/>
        </w:rPr>
      </w:pPr>
      <w:r w:rsidRPr="00015011">
        <w:rPr>
          <w:rFonts w:ascii="Arial" w:hAnsi="Arial" w:cs="Arial"/>
          <w:sz w:val="24"/>
          <w:szCs w:val="24"/>
        </w:rPr>
        <w:t>W ramach naboru możliwe jest równ</w:t>
      </w:r>
      <w:r w:rsidR="00640281">
        <w:rPr>
          <w:rFonts w:ascii="Arial" w:hAnsi="Arial" w:cs="Arial"/>
          <w:sz w:val="24"/>
          <w:szCs w:val="24"/>
        </w:rPr>
        <w:t>ież dofinansowanie projektów ze </w:t>
      </w:r>
      <w:r w:rsidRPr="00015011">
        <w:rPr>
          <w:rFonts w:ascii="Arial" w:hAnsi="Arial" w:cs="Arial"/>
          <w:sz w:val="24"/>
          <w:szCs w:val="24"/>
        </w:rPr>
        <w:t>środków budżetu państwa przeznaczonych na współfinansowanie RPO WZ</w:t>
      </w:r>
      <w:r w:rsidR="00962B09" w:rsidRPr="00015011">
        <w:rPr>
          <w:rStyle w:val="Odwoanieprzypisudolnego"/>
          <w:rFonts w:ascii="Arial" w:hAnsi="Arial" w:cs="Arial"/>
          <w:sz w:val="24"/>
          <w:szCs w:val="24"/>
        </w:rPr>
        <w:footnoteReference w:id="2"/>
      </w:r>
      <w:r w:rsidRPr="00015011">
        <w:rPr>
          <w:rFonts w:ascii="Arial" w:hAnsi="Arial" w:cs="Arial"/>
          <w:sz w:val="24"/>
          <w:szCs w:val="24"/>
        </w:rPr>
        <w:t xml:space="preserve">  w wysokości nieprzekraczającej 10% wydatków kwalifikowalnych projektu.</w:t>
      </w:r>
    </w:p>
    <w:p w:rsidR="009D2F18" w:rsidRPr="00015011" w:rsidRDefault="009D2F18" w:rsidP="00B80752">
      <w:pPr>
        <w:pStyle w:val="Akapitzlist"/>
        <w:numPr>
          <w:ilvl w:val="0"/>
          <w:numId w:val="48"/>
        </w:numPr>
        <w:spacing w:after="240" w:line="276" w:lineRule="auto"/>
        <w:rPr>
          <w:rFonts w:ascii="Arial" w:hAnsi="Arial" w:cs="Arial"/>
          <w:sz w:val="24"/>
          <w:szCs w:val="24"/>
        </w:rPr>
      </w:pPr>
      <w:r w:rsidRPr="00015011">
        <w:rPr>
          <w:rFonts w:ascii="Arial" w:hAnsi="Arial" w:cs="Arial"/>
          <w:sz w:val="24"/>
          <w:szCs w:val="24"/>
        </w:rPr>
        <w:t>Wnioskodawca, który planuje skorzystać z dofinansowania pochodzącego ze środków budżetu państwa przeznaczonych na współfinansowanie RPO WZ, zobowiązany jest uzyskać decyzję Zarządu Województwa Zachodniopomorskiego oraz zgodę ministra właściwego ds. rozwoju regionalnego w zakresie przeznaczenia określonych środków na dany projekt pozakonkursowy.</w:t>
      </w:r>
    </w:p>
    <w:p w:rsidR="00A97335" w:rsidRDefault="00B64E45" w:rsidP="00A97335">
      <w:pPr>
        <w:pStyle w:val="Akapitzlist"/>
        <w:numPr>
          <w:ilvl w:val="0"/>
          <w:numId w:val="48"/>
        </w:numPr>
        <w:spacing w:line="276" w:lineRule="auto"/>
        <w:rPr>
          <w:rFonts w:ascii="Arial" w:hAnsi="Arial" w:cs="Arial"/>
          <w:sz w:val="24"/>
          <w:szCs w:val="24"/>
        </w:rPr>
      </w:pPr>
      <w:r w:rsidRPr="00015011">
        <w:rPr>
          <w:rFonts w:ascii="Arial" w:hAnsi="Arial" w:cs="Arial"/>
          <w:sz w:val="24"/>
          <w:szCs w:val="24"/>
          <w:lang w:eastAsia="pl-PL"/>
        </w:rPr>
        <w:t>IZ RPO WZ zastrzega sobie możliwość zwiększenia kwoty środków przeznaczonych</w:t>
      </w:r>
      <w:r w:rsidR="005F76E8">
        <w:rPr>
          <w:rFonts w:ascii="Arial" w:hAnsi="Arial" w:cs="Arial"/>
          <w:sz w:val="24"/>
          <w:szCs w:val="24"/>
          <w:lang w:eastAsia="pl-PL"/>
        </w:rPr>
        <w:t xml:space="preserve"> </w:t>
      </w:r>
      <w:r w:rsidRPr="00015011">
        <w:rPr>
          <w:rFonts w:ascii="Arial" w:hAnsi="Arial" w:cs="Arial"/>
          <w:sz w:val="24"/>
          <w:szCs w:val="24"/>
          <w:lang w:eastAsia="pl-PL"/>
        </w:rPr>
        <w:t>na dofinansowanie projektów w niniejszym</w:t>
      </w:r>
      <w:r w:rsidR="00CF3997" w:rsidRPr="00015011">
        <w:rPr>
          <w:rFonts w:ascii="Arial" w:hAnsi="Arial" w:cs="Arial"/>
          <w:sz w:val="24"/>
          <w:szCs w:val="24"/>
          <w:lang w:eastAsia="pl-PL"/>
        </w:rPr>
        <w:t xml:space="preserve"> naborze</w:t>
      </w:r>
      <w:r w:rsidR="00640281">
        <w:rPr>
          <w:rFonts w:ascii="Arial" w:hAnsi="Arial" w:cs="Arial"/>
          <w:sz w:val="24"/>
          <w:szCs w:val="24"/>
          <w:lang w:eastAsia="pl-PL"/>
        </w:rPr>
        <w:t>, o czym poinformuje na </w:t>
      </w:r>
      <w:r w:rsidRPr="00015011">
        <w:rPr>
          <w:rFonts w:ascii="Arial" w:hAnsi="Arial" w:cs="Arial"/>
          <w:sz w:val="24"/>
          <w:szCs w:val="24"/>
          <w:lang w:eastAsia="pl-PL"/>
        </w:rPr>
        <w:t xml:space="preserve">stronie internetowej </w:t>
      </w:r>
      <w:hyperlink r:id="rId10" w:history="1">
        <w:r w:rsidRPr="00015011">
          <w:rPr>
            <w:rFonts w:ascii="Arial" w:hAnsi="Arial" w:cs="Arial"/>
            <w:color w:val="0000FF"/>
            <w:sz w:val="24"/>
            <w:szCs w:val="24"/>
            <w:u w:val="single"/>
            <w:lang w:eastAsia="pl-PL"/>
          </w:rPr>
          <w:t>www.rpo.wzp.pl</w:t>
        </w:r>
      </w:hyperlink>
      <w:r w:rsidRPr="00015011">
        <w:rPr>
          <w:rFonts w:ascii="Arial" w:hAnsi="Arial" w:cs="Arial"/>
          <w:sz w:val="24"/>
          <w:szCs w:val="24"/>
          <w:lang w:eastAsia="pl-PL"/>
        </w:rPr>
        <w:t>.</w:t>
      </w:r>
    </w:p>
    <w:p w:rsidR="00EA4F46" w:rsidRPr="00015011" w:rsidRDefault="00457B88" w:rsidP="00E06C1B">
      <w:pPr>
        <w:pStyle w:val="Nagwek2"/>
        <w:ind w:left="284" w:firstLine="0"/>
        <w:rPr>
          <w:rStyle w:val="Nagwek1Znak"/>
          <w:b/>
          <w:bCs/>
        </w:rPr>
      </w:pPr>
      <w:bookmarkStart w:id="28" w:name="_Toc27658299"/>
      <w:r w:rsidRPr="00015011">
        <w:rPr>
          <w:rStyle w:val="Nagwek2Znak"/>
          <w:rFonts w:cs="Arial"/>
          <w:b/>
          <w:sz w:val="24"/>
          <w:szCs w:val="24"/>
        </w:rPr>
        <w:t xml:space="preserve">2.2 </w:t>
      </w:r>
      <w:r w:rsidR="00EA4F46" w:rsidRPr="00015011">
        <w:rPr>
          <w:rStyle w:val="Nagwek2Znak"/>
          <w:rFonts w:cs="Arial"/>
          <w:b/>
          <w:sz w:val="24"/>
          <w:szCs w:val="24"/>
        </w:rPr>
        <w:t>Maksymalny poziom dofinansowania oraz maksymalna kwota dofinansowania</w:t>
      </w:r>
      <w:r w:rsidR="00EA4F46" w:rsidRPr="00015011">
        <w:rPr>
          <w:rStyle w:val="Nagwek1Znak"/>
        </w:rPr>
        <w:t xml:space="preserve"> </w:t>
      </w:r>
      <w:r w:rsidR="00EA4F46" w:rsidRPr="00015011">
        <w:rPr>
          <w:rStyle w:val="Nagwek1Znak"/>
          <w:b/>
        </w:rPr>
        <w:t>projektu.</w:t>
      </w:r>
      <w:bookmarkEnd w:id="28"/>
    </w:p>
    <w:p w:rsidR="00B95C37" w:rsidRPr="00015011" w:rsidRDefault="00005656" w:rsidP="00B80752">
      <w:pPr>
        <w:pStyle w:val="Akapitzlist"/>
        <w:numPr>
          <w:ilvl w:val="0"/>
          <w:numId w:val="44"/>
        </w:numPr>
        <w:spacing w:line="276" w:lineRule="auto"/>
        <w:outlineLvl w:val="2"/>
        <w:rPr>
          <w:rFonts w:ascii="Arial" w:hAnsi="Arial" w:cs="Arial"/>
          <w:sz w:val="24"/>
          <w:szCs w:val="24"/>
        </w:rPr>
      </w:pPr>
      <w:r w:rsidRPr="00015011">
        <w:rPr>
          <w:rFonts w:ascii="Arial" w:hAnsi="Arial" w:cs="Arial"/>
          <w:sz w:val="24"/>
          <w:szCs w:val="24"/>
        </w:rPr>
        <w:t xml:space="preserve">Maksymalny poziom dofinansowania projektu ze środków EFRR </w:t>
      </w:r>
      <w:r w:rsidR="00457B88" w:rsidRPr="00015011">
        <w:rPr>
          <w:rFonts w:ascii="Arial" w:hAnsi="Arial" w:cs="Arial"/>
          <w:sz w:val="24"/>
          <w:szCs w:val="24"/>
        </w:rPr>
        <w:t>musi być zgodny</w:t>
      </w:r>
      <w:r w:rsidR="00696B24" w:rsidRPr="00015011">
        <w:rPr>
          <w:rFonts w:ascii="Arial" w:hAnsi="Arial" w:cs="Arial"/>
          <w:sz w:val="24"/>
          <w:szCs w:val="24"/>
        </w:rPr>
        <w:t xml:space="preserve"> </w:t>
      </w:r>
      <w:r w:rsidR="00482F57" w:rsidRPr="00015011">
        <w:rPr>
          <w:rFonts w:ascii="Arial" w:hAnsi="Arial" w:cs="Arial"/>
          <w:sz w:val="24"/>
          <w:szCs w:val="24"/>
        </w:rPr>
        <w:t>z zapis</w:t>
      </w:r>
      <w:r w:rsidR="00696B24" w:rsidRPr="00015011">
        <w:rPr>
          <w:rFonts w:ascii="Arial" w:hAnsi="Arial" w:cs="Arial"/>
          <w:sz w:val="24"/>
          <w:szCs w:val="24"/>
        </w:rPr>
        <w:t>ami</w:t>
      </w:r>
      <w:r w:rsidR="00482F57" w:rsidRPr="00015011">
        <w:rPr>
          <w:rFonts w:ascii="Arial" w:hAnsi="Arial" w:cs="Arial"/>
          <w:sz w:val="24"/>
          <w:szCs w:val="24"/>
        </w:rPr>
        <w:t xml:space="preserve"> załącznik</w:t>
      </w:r>
      <w:r w:rsidR="00597537" w:rsidRPr="00015011">
        <w:rPr>
          <w:rFonts w:ascii="Arial" w:hAnsi="Arial" w:cs="Arial"/>
          <w:sz w:val="24"/>
          <w:szCs w:val="24"/>
        </w:rPr>
        <w:t>a nr</w:t>
      </w:r>
      <w:r w:rsidR="00482F57" w:rsidRPr="00015011">
        <w:rPr>
          <w:rFonts w:ascii="Arial" w:hAnsi="Arial" w:cs="Arial"/>
          <w:sz w:val="24"/>
          <w:szCs w:val="24"/>
        </w:rPr>
        <w:t xml:space="preserve"> 5 do SOOP</w:t>
      </w:r>
      <w:r w:rsidR="00461564" w:rsidRPr="00015011">
        <w:rPr>
          <w:rFonts w:ascii="Arial" w:hAnsi="Arial" w:cs="Arial"/>
          <w:sz w:val="24"/>
          <w:szCs w:val="24"/>
        </w:rPr>
        <w:t>,</w:t>
      </w:r>
      <w:r w:rsidR="00482F57" w:rsidRPr="00015011">
        <w:rPr>
          <w:rFonts w:ascii="Arial" w:hAnsi="Arial" w:cs="Arial"/>
          <w:sz w:val="24"/>
          <w:szCs w:val="24"/>
        </w:rPr>
        <w:t xml:space="preserve"> tj. z </w:t>
      </w:r>
      <w:r w:rsidR="00482F57" w:rsidRPr="00640281">
        <w:rPr>
          <w:rFonts w:ascii="Arial" w:hAnsi="Arial" w:cs="Arial"/>
          <w:sz w:val="24"/>
          <w:szCs w:val="24"/>
        </w:rPr>
        <w:t>Wykaz</w:t>
      </w:r>
      <w:r w:rsidR="00696B24" w:rsidRPr="00640281">
        <w:rPr>
          <w:rFonts w:ascii="Arial" w:hAnsi="Arial" w:cs="Arial"/>
          <w:sz w:val="24"/>
          <w:szCs w:val="24"/>
        </w:rPr>
        <w:t>em</w:t>
      </w:r>
      <w:r w:rsidR="00482F57" w:rsidRPr="00640281">
        <w:rPr>
          <w:rFonts w:ascii="Arial" w:hAnsi="Arial" w:cs="Arial"/>
          <w:sz w:val="24"/>
          <w:szCs w:val="24"/>
        </w:rPr>
        <w:t xml:space="preserve"> projektów zidentyfikowanych przez właściwą instytucję w ramach trybu pozakonkursowego wraz</w:t>
      </w:r>
      <w:r w:rsidR="00D704FD" w:rsidRPr="00640281">
        <w:rPr>
          <w:rFonts w:ascii="Arial" w:hAnsi="Arial" w:cs="Arial"/>
          <w:sz w:val="24"/>
          <w:szCs w:val="24"/>
        </w:rPr>
        <w:t xml:space="preserve"> z</w:t>
      </w:r>
      <w:r w:rsidR="00482F57" w:rsidRPr="00640281">
        <w:rPr>
          <w:rFonts w:ascii="Arial" w:hAnsi="Arial" w:cs="Arial"/>
          <w:sz w:val="24"/>
          <w:szCs w:val="24"/>
        </w:rPr>
        <w:t xml:space="preserve"> informacją o projekcie i</w:t>
      </w:r>
      <w:r w:rsidR="00C7409B" w:rsidRPr="00640281">
        <w:rPr>
          <w:rFonts w:ascii="Arial" w:hAnsi="Arial" w:cs="Arial"/>
          <w:sz w:val="24"/>
          <w:szCs w:val="24"/>
        </w:rPr>
        <w:t xml:space="preserve"> </w:t>
      </w:r>
      <w:r w:rsidR="00482F57" w:rsidRPr="00640281">
        <w:rPr>
          <w:rFonts w:ascii="Arial" w:hAnsi="Arial" w:cs="Arial"/>
          <w:sz w:val="24"/>
          <w:szCs w:val="24"/>
        </w:rPr>
        <w:t>podmiocie, który będzie wnioskodawcą.</w:t>
      </w:r>
    </w:p>
    <w:p w:rsidR="00B95C37" w:rsidRPr="00015011" w:rsidRDefault="00EA4F46" w:rsidP="00B80752">
      <w:pPr>
        <w:pStyle w:val="Akapitzlist"/>
        <w:numPr>
          <w:ilvl w:val="0"/>
          <w:numId w:val="44"/>
        </w:numPr>
        <w:spacing w:line="276" w:lineRule="auto"/>
        <w:outlineLvl w:val="2"/>
        <w:rPr>
          <w:rFonts w:ascii="Arial" w:hAnsi="Arial" w:cs="Arial"/>
          <w:sz w:val="24"/>
          <w:szCs w:val="24"/>
        </w:rPr>
      </w:pPr>
      <w:r w:rsidRPr="00015011">
        <w:rPr>
          <w:rFonts w:ascii="Arial" w:hAnsi="Arial" w:cs="Arial"/>
          <w:sz w:val="24"/>
          <w:szCs w:val="24"/>
        </w:rPr>
        <w:t>Minimalna/maksymalna wartość projektu – nie dotyczy.</w:t>
      </w:r>
    </w:p>
    <w:p w:rsidR="00B95C37" w:rsidRPr="00015011" w:rsidRDefault="00EA4F46" w:rsidP="00B80752">
      <w:pPr>
        <w:pStyle w:val="Akapitzlist"/>
        <w:numPr>
          <w:ilvl w:val="0"/>
          <w:numId w:val="44"/>
        </w:numPr>
        <w:spacing w:line="276" w:lineRule="auto"/>
        <w:outlineLvl w:val="2"/>
        <w:rPr>
          <w:rFonts w:ascii="Arial" w:hAnsi="Arial" w:cs="Arial"/>
          <w:sz w:val="24"/>
          <w:szCs w:val="24"/>
        </w:rPr>
      </w:pPr>
      <w:r w:rsidRPr="00015011">
        <w:rPr>
          <w:rFonts w:ascii="Arial" w:hAnsi="Arial" w:cs="Arial"/>
          <w:sz w:val="24"/>
          <w:szCs w:val="24"/>
        </w:rPr>
        <w:t>Minimalna/maksymalna wartość wydatków kwalifikowalnych projektu – nie dotyczy.</w:t>
      </w:r>
    </w:p>
    <w:p w:rsidR="00EA4F46" w:rsidRPr="00640281" w:rsidRDefault="00C6724C" w:rsidP="00B80752">
      <w:pPr>
        <w:pStyle w:val="Akapitzlist"/>
        <w:numPr>
          <w:ilvl w:val="0"/>
          <w:numId w:val="44"/>
        </w:numPr>
        <w:spacing w:line="276" w:lineRule="auto"/>
        <w:outlineLvl w:val="2"/>
        <w:rPr>
          <w:rFonts w:ascii="Arial" w:hAnsi="Arial" w:cs="Arial"/>
          <w:sz w:val="24"/>
          <w:szCs w:val="24"/>
        </w:rPr>
      </w:pPr>
      <w:r w:rsidRPr="00015011">
        <w:rPr>
          <w:rFonts w:ascii="Arial" w:hAnsi="Arial" w:cs="Arial"/>
          <w:sz w:val="24"/>
          <w:szCs w:val="24"/>
        </w:rPr>
        <w:t>Minimalna/maksymalna wartość dofinansowani</w:t>
      </w:r>
      <w:r w:rsidR="00CF3997" w:rsidRPr="00015011">
        <w:rPr>
          <w:rFonts w:ascii="Arial" w:hAnsi="Arial" w:cs="Arial"/>
          <w:sz w:val="24"/>
          <w:szCs w:val="24"/>
        </w:rPr>
        <w:t>a</w:t>
      </w:r>
      <w:r w:rsidRPr="00015011">
        <w:rPr>
          <w:rFonts w:ascii="Arial" w:hAnsi="Arial" w:cs="Arial"/>
          <w:sz w:val="24"/>
          <w:szCs w:val="24"/>
        </w:rPr>
        <w:t xml:space="preserve"> projektu – nie dotyczy.</w:t>
      </w:r>
    </w:p>
    <w:p w:rsidR="00EA4F46" w:rsidRPr="00E06C1B" w:rsidRDefault="00942DF4" w:rsidP="00040075">
      <w:pPr>
        <w:pStyle w:val="Nagwek2"/>
        <w:rPr>
          <w:sz w:val="24"/>
          <w:szCs w:val="24"/>
        </w:rPr>
      </w:pPr>
      <w:bookmarkStart w:id="29" w:name="_Toc27658300"/>
      <w:r w:rsidRPr="00E06C1B">
        <w:rPr>
          <w:sz w:val="24"/>
          <w:szCs w:val="24"/>
        </w:rPr>
        <w:t>2.3 Źródła finansowania projektu</w:t>
      </w:r>
      <w:bookmarkEnd w:id="29"/>
    </w:p>
    <w:p w:rsidR="00EA4F46" w:rsidRPr="00015011" w:rsidRDefault="00EA4F46" w:rsidP="00015011">
      <w:pPr>
        <w:numPr>
          <w:ilvl w:val="0"/>
          <w:numId w:val="26"/>
        </w:numPr>
        <w:spacing w:line="276" w:lineRule="auto"/>
        <w:rPr>
          <w:rFonts w:ascii="Arial" w:hAnsi="Arial" w:cs="Arial"/>
          <w:sz w:val="24"/>
          <w:szCs w:val="24"/>
          <w:lang w:eastAsia="pl-PL"/>
        </w:rPr>
      </w:pPr>
      <w:r w:rsidRPr="00015011">
        <w:rPr>
          <w:rFonts w:ascii="Arial" w:hAnsi="Arial" w:cs="Arial"/>
          <w:color w:val="000000"/>
          <w:sz w:val="24"/>
          <w:szCs w:val="24"/>
          <w:lang w:eastAsia="pl-PL"/>
        </w:rPr>
        <w:t>W dokumentacji aplikacyjnej wnioskodawca musi wskazać wiarygodne źródła finansowania projektu</w:t>
      </w:r>
      <w:r w:rsidR="0084501B" w:rsidRPr="00015011">
        <w:rPr>
          <w:rFonts w:ascii="Arial" w:hAnsi="Arial" w:cs="Arial"/>
          <w:color w:val="000000"/>
          <w:sz w:val="24"/>
          <w:szCs w:val="24"/>
          <w:lang w:eastAsia="pl-PL"/>
        </w:rPr>
        <w:t xml:space="preserve"> </w:t>
      </w:r>
      <w:r w:rsidRPr="00015011">
        <w:rPr>
          <w:rFonts w:ascii="Arial" w:hAnsi="Arial" w:cs="Arial"/>
          <w:color w:val="000000"/>
          <w:sz w:val="24"/>
          <w:szCs w:val="24"/>
          <w:lang w:eastAsia="pl-PL"/>
        </w:rPr>
        <w:t xml:space="preserve">dotyczące zarówno części wydatków kwalifikowalnych </w:t>
      </w:r>
      <w:r w:rsidR="00324218" w:rsidRPr="00015011">
        <w:rPr>
          <w:rFonts w:ascii="Arial" w:hAnsi="Arial" w:cs="Arial"/>
          <w:color w:val="000000"/>
          <w:sz w:val="24"/>
          <w:szCs w:val="24"/>
          <w:lang w:eastAsia="pl-PL"/>
        </w:rPr>
        <w:t>nie</w:t>
      </w:r>
      <w:r w:rsidR="00CC4AEB" w:rsidRPr="00015011">
        <w:rPr>
          <w:rFonts w:ascii="Arial" w:hAnsi="Arial" w:cs="Arial"/>
          <w:color w:val="000000"/>
          <w:sz w:val="24"/>
          <w:szCs w:val="24"/>
          <w:lang w:eastAsia="pl-PL"/>
        </w:rPr>
        <w:t xml:space="preserve">objętych </w:t>
      </w:r>
      <w:r w:rsidRPr="00015011">
        <w:rPr>
          <w:rFonts w:ascii="Arial" w:hAnsi="Arial" w:cs="Arial"/>
          <w:color w:val="000000"/>
          <w:sz w:val="24"/>
          <w:szCs w:val="24"/>
          <w:lang w:eastAsia="pl-PL"/>
        </w:rPr>
        <w:t>dofinansowaniem, jak również wydatków</w:t>
      </w:r>
      <w:r w:rsidR="00C7409B" w:rsidRPr="00015011">
        <w:rPr>
          <w:rFonts w:ascii="Arial" w:hAnsi="Arial" w:cs="Arial"/>
          <w:color w:val="000000"/>
          <w:sz w:val="24"/>
          <w:szCs w:val="24"/>
          <w:lang w:eastAsia="pl-PL"/>
        </w:rPr>
        <w:t xml:space="preserve"> </w:t>
      </w:r>
      <w:r w:rsidRPr="00015011">
        <w:rPr>
          <w:rFonts w:ascii="Arial" w:hAnsi="Arial" w:cs="Arial"/>
          <w:color w:val="000000"/>
          <w:sz w:val="24"/>
          <w:szCs w:val="24"/>
          <w:lang w:eastAsia="pl-PL"/>
        </w:rPr>
        <w:t>niekwalifikowalnych</w:t>
      </w:r>
      <w:r w:rsidR="00324218" w:rsidRPr="00015011">
        <w:rPr>
          <w:rFonts w:ascii="Arial" w:hAnsi="Arial" w:cs="Arial"/>
          <w:color w:val="000000"/>
          <w:sz w:val="24"/>
          <w:szCs w:val="24"/>
          <w:lang w:eastAsia="pl-PL"/>
        </w:rPr>
        <w:t>, które w całości pokrywa wnioskodawca</w:t>
      </w:r>
      <w:r w:rsidRPr="00015011">
        <w:rPr>
          <w:rFonts w:ascii="Arial" w:hAnsi="Arial" w:cs="Arial"/>
          <w:color w:val="000000"/>
          <w:sz w:val="24"/>
          <w:szCs w:val="24"/>
          <w:lang w:eastAsia="pl-PL"/>
        </w:rPr>
        <w:t xml:space="preserve">. Jeśli wnioskodawca będzie finansował projekt zarówno </w:t>
      </w:r>
      <w:r w:rsidR="00640281">
        <w:rPr>
          <w:rFonts w:ascii="Arial" w:hAnsi="Arial" w:cs="Arial"/>
          <w:color w:val="000000"/>
          <w:sz w:val="24"/>
          <w:szCs w:val="24"/>
          <w:lang w:eastAsia="pl-PL"/>
        </w:rPr>
        <w:t>z funduszy własnych, jak </w:t>
      </w:r>
      <w:r w:rsidRPr="00015011">
        <w:rPr>
          <w:rFonts w:ascii="Arial" w:hAnsi="Arial" w:cs="Arial"/>
          <w:color w:val="000000"/>
          <w:sz w:val="24"/>
          <w:szCs w:val="24"/>
          <w:lang w:eastAsia="pl-PL"/>
        </w:rPr>
        <w:t>i z zewnętrznych źródeł</w:t>
      </w:r>
      <w:r w:rsidR="00B95C37" w:rsidRPr="00015011">
        <w:rPr>
          <w:rFonts w:ascii="Arial" w:hAnsi="Arial" w:cs="Arial"/>
          <w:color w:val="000000"/>
          <w:sz w:val="24"/>
          <w:szCs w:val="24"/>
          <w:lang w:eastAsia="pl-PL"/>
        </w:rPr>
        <w:t>,</w:t>
      </w:r>
      <w:r w:rsidRPr="00015011">
        <w:rPr>
          <w:rFonts w:ascii="Arial" w:hAnsi="Arial" w:cs="Arial"/>
          <w:color w:val="000000"/>
          <w:sz w:val="24"/>
          <w:szCs w:val="24"/>
          <w:lang w:eastAsia="pl-PL"/>
        </w:rPr>
        <w:t xml:space="preserve"> należy ws</w:t>
      </w:r>
      <w:r w:rsidR="00640281">
        <w:rPr>
          <w:rFonts w:ascii="Arial" w:hAnsi="Arial" w:cs="Arial"/>
          <w:color w:val="000000"/>
          <w:sz w:val="24"/>
          <w:szCs w:val="24"/>
          <w:lang w:eastAsia="pl-PL"/>
        </w:rPr>
        <w:t xml:space="preserve">kazać w jakiej wysokości oraz </w:t>
      </w:r>
      <w:r w:rsidR="00640281">
        <w:rPr>
          <w:rFonts w:ascii="Arial" w:hAnsi="Arial" w:cs="Arial"/>
          <w:color w:val="000000"/>
          <w:sz w:val="24"/>
          <w:szCs w:val="24"/>
          <w:lang w:eastAsia="pl-PL"/>
        </w:rPr>
        <w:lastRenderedPageBreak/>
        <w:t>z </w:t>
      </w:r>
      <w:r w:rsidRPr="00015011">
        <w:rPr>
          <w:rFonts w:ascii="Arial" w:hAnsi="Arial" w:cs="Arial"/>
          <w:color w:val="000000"/>
          <w:sz w:val="24"/>
          <w:szCs w:val="24"/>
          <w:lang w:eastAsia="pl-PL"/>
        </w:rPr>
        <w:t>jakich źródeł zewnętrznych zamierza korzystać</w:t>
      </w:r>
      <w:r w:rsidR="00482F57" w:rsidRPr="00015011">
        <w:rPr>
          <w:rFonts w:ascii="Arial" w:hAnsi="Arial" w:cs="Arial"/>
          <w:color w:val="000000"/>
          <w:sz w:val="24"/>
          <w:szCs w:val="24"/>
          <w:lang w:eastAsia="pl-PL"/>
        </w:rPr>
        <w:t xml:space="preserve"> (np. kredyt, pożyczka,</w:t>
      </w:r>
      <w:r w:rsidR="003D42F8" w:rsidRPr="00015011">
        <w:rPr>
          <w:rFonts w:ascii="Arial" w:hAnsi="Arial" w:cs="Arial"/>
          <w:color w:val="000000"/>
          <w:sz w:val="24"/>
          <w:szCs w:val="24"/>
          <w:lang w:eastAsia="pl-PL"/>
        </w:rPr>
        <w:t xml:space="preserve"> dotacja, </w:t>
      </w:r>
      <w:r w:rsidRPr="00015011">
        <w:rPr>
          <w:rFonts w:ascii="Arial" w:hAnsi="Arial" w:cs="Arial"/>
          <w:color w:val="000000"/>
          <w:sz w:val="24"/>
          <w:szCs w:val="24"/>
          <w:lang w:eastAsia="pl-PL"/>
        </w:rPr>
        <w:t>inne).</w:t>
      </w:r>
    </w:p>
    <w:p w:rsidR="009D2A6D" w:rsidRPr="00B95CC8" w:rsidRDefault="00EA4F46" w:rsidP="00B95CC8">
      <w:pPr>
        <w:numPr>
          <w:ilvl w:val="0"/>
          <w:numId w:val="26"/>
        </w:numPr>
        <w:spacing w:line="276" w:lineRule="auto"/>
        <w:rPr>
          <w:rFonts w:ascii="Arial" w:hAnsi="Arial" w:cs="Arial"/>
          <w:color w:val="000000"/>
          <w:sz w:val="24"/>
          <w:szCs w:val="24"/>
          <w:lang w:eastAsia="pl-PL"/>
        </w:rPr>
      </w:pPr>
      <w:r w:rsidRPr="00B95CC8">
        <w:rPr>
          <w:rFonts w:ascii="Arial" w:hAnsi="Arial" w:cs="Arial"/>
          <w:color w:val="000000"/>
          <w:sz w:val="24"/>
          <w:szCs w:val="24"/>
          <w:lang w:eastAsia="pl-PL"/>
        </w:rPr>
        <w:t xml:space="preserve">Dokumenty </w:t>
      </w:r>
      <w:r w:rsidR="008506D5" w:rsidRPr="00B95CC8">
        <w:rPr>
          <w:rFonts w:ascii="Arial" w:hAnsi="Arial" w:cs="Arial"/>
          <w:color w:val="000000"/>
          <w:sz w:val="24"/>
          <w:szCs w:val="24"/>
          <w:lang w:eastAsia="pl-PL"/>
        </w:rPr>
        <w:t>potwierdzające posiadanie środków na współfinansowanie</w:t>
      </w:r>
      <w:r w:rsidRPr="00B95CC8">
        <w:rPr>
          <w:rFonts w:ascii="Arial" w:hAnsi="Arial" w:cs="Arial"/>
          <w:color w:val="000000"/>
          <w:sz w:val="24"/>
          <w:szCs w:val="24"/>
          <w:lang w:eastAsia="pl-PL"/>
        </w:rPr>
        <w:t xml:space="preserve"> projektu wnioskodawca będzie zobowiązany przedstawić przed </w:t>
      </w:r>
      <w:r w:rsidR="007E4627" w:rsidRPr="00B95CC8">
        <w:rPr>
          <w:rFonts w:ascii="Arial" w:hAnsi="Arial" w:cs="Arial"/>
          <w:color w:val="000000"/>
          <w:sz w:val="24"/>
          <w:szCs w:val="24"/>
          <w:lang w:eastAsia="pl-PL"/>
        </w:rPr>
        <w:t>p</w:t>
      </w:r>
      <w:r w:rsidR="003149A7" w:rsidRPr="00B95CC8">
        <w:rPr>
          <w:rFonts w:ascii="Arial" w:hAnsi="Arial" w:cs="Arial"/>
          <w:color w:val="000000"/>
          <w:sz w:val="24"/>
          <w:szCs w:val="24"/>
          <w:lang w:eastAsia="pl-PL"/>
        </w:rPr>
        <w:t>od</w:t>
      </w:r>
      <w:r w:rsidR="007E4627" w:rsidRPr="00B95CC8">
        <w:rPr>
          <w:rFonts w:ascii="Arial" w:hAnsi="Arial" w:cs="Arial"/>
          <w:color w:val="000000"/>
          <w:sz w:val="24"/>
          <w:szCs w:val="24"/>
          <w:lang w:eastAsia="pl-PL"/>
        </w:rPr>
        <w:t>jęciem</w:t>
      </w:r>
      <w:r w:rsidR="00C7409B" w:rsidRPr="00B95CC8">
        <w:rPr>
          <w:rFonts w:ascii="Arial" w:hAnsi="Arial" w:cs="Arial"/>
          <w:color w:val="000000"/>
          <w:sz w:val="24"/>
          <w:szCs w:val="24"/>
          <w:lang w:eastAsia="pl-PL"/>
        </w:rPr>
        <w:t xml:space="preserve"> </w:t>
      </w:r>
      <w:r w:rsidR="0012115B" w:rsidRPr="00B95CC8">
        <w:rPr>
          <w:rFonts w:ascii="Arial" w:hAnsi="Arial" w:cs="Arial"/>
          <w:color w:val="000000"/>
          <w:sz w:val="24"/>
          <w:szCs w:val="24"/>
          <w:lang w:eastAsia="pl-PL"/>
        </w:rPr>
        <w:t>decyzji</w:t>
      </w:r>
      <w:r w:rsidR="00015011" w:rsidRPr="00B95CC8">
        <w:rPr>
          <w:rFonts w:ascii="Arial" w:hAnsi="Arial" w:cs="Arial"/>
          <w:color w:val="000000"/>
          <w:sz w:val="24"/>
          <w:szCs w:val="24"/>
          <w:lang w:eastAsia="pl-PL"/>
        </w:rPr>
        <w:t xml:space="preserve"> </w:t>
      </w:r>
      <w:r w:rsidRPr="00B95CC8">
        <w:rPr>
          <w:rFonts w:ascii="Arial" w:hAnsi="Arial" w:cs="Arial"/>
          <w:color w:val="000000"/>
          <w:sz w:val="24"/>
          <w:szCs w:val="24"/>
          <w:lang w:eastAsia="pl-PL"/>
        </w:rPr>
        <w:t>o dofinansowani</w:t>
      </w:r>
      <w:r w:rsidR="0012115B" w:rsidRPr="00B95CC8">
        <w:rPr>
          <w:rFonts w:ascii="Arial" w:hAnsi="Arial" w:cs="Arial"/>
          <w:color w:val="000000"/>
          <w:sz w:val="24"/>
          <w:szCs w:val="24"/>
          <w:lang w:eastAsia="pl-PL"/>
        </w:rPr>
        <w:t>u</w:t>
      </w:r>
      <w:r w:rsidR="00E57457" w:rsidRPr="00B95CC8">
        <w:rPr>
          <w:rFonts w:ascii="Arial" w:hAnsi="Arial" w:cs="Arial"/>
          <w:color w:val="000000"/>
          <w:sz w:val="24"/>
          <w:szCs w:val="24"/>
          <w:lang w:eastAsia="pl-PL"/>
        </w:rPr>
        <w:t>/podpisaniem umowy o dofinansowanie</w:t>
      </w:r>
      <w:r w:rsidRPr="00B95CC8">
        <w:rPr>
          <w:rFonts w:ascii="Arial" w:hAnsi="Arial" w:cs="Arial"/>
          <w:color w:val="000000"/>
          <w:sz w:val="24"/>
          <w:szCs w:val="24"/>
          <w:lang w:eastAsia="pl-PL"/>
        </w:rPr>
        <w:t xml:space="preserve">, przy czym </w:t>
      </w:r>
      <w:r w:rsidR="00F04313" w:rsidRPr="00B95CC8">
        <w:rPr>
          <w:rFonts w:ascii="Arial" w:hAnsi="Arial" w:cs="Arial"/>
          <w:color w:val="000000"/>
          <w:sz w:val="24"/>
          <w:szCs w:val="24"/>
          <w:lang w:eastAsia="pl-PL"/>
        </w:rPr>
        <w:t xml:space="preserve">dostarczenie </w:t>
      </w:r>
      <w:r w:rsidRPr="00B95CC8">
        <w:rPr>
          <w:rFonts w:ascii="Arial" w:hAnsi="Arial" w:cs="Arial"/>
          <w:color w:val="000000"/>
          <w:sz w:val="24"/>
          <w:szCs w:val="24"/>
          <w:lang w:eastAsia="pl-PL"/>
        </w:rPr>
        <w:t xml:space="preserve">ww. dokumentów </w:t>
      </w:r>
      <w:r w:rsidR="00F04313" w:rsidRPr="00B95CC8">
        <w:rPr>
          <w:rFonts w:ascii="Arial" w:hAnsi="Arial" w:cs="Arial"/>
          <w:color w:val="000000"/>
          <w:sz w:val="24"/>
          <w:szCs w:val="24"/>
          <w:lang w:eastAsia="pl-PL"/>
        </w:rPr>
        <w:t xml:space="preserve">w ramach </w:t>
      </w:r>
      <w:r w:rsidRPr="00B95CC8">
        <w:rPr>
          <w:rFonts w:ascii="Arial" w:hAnsi="Arial" w:cs="Arial"/>
          <w:color w:val="000000"/>
          <w:sz w:val="24"/>
          <w:szCs w:val="24"/>
          <w:lang w:eastAsia="pl-PL"/>
        </w:rPr>
        <w:t xml:space="preserve"> dokumentacji aplikacyjnej może wpłynąć na ocenę projektu oraz ułatwić KOP ocenę sytuacji finansowej wnioskodawcy.</w:t>
      </w:r>
      <w:r w:rsidR="00B95CC8" w:rsidRPr="00B95CC8">
        <w:rPr>
          <w:rFonts w:ascii="Arial" w:hAnsi="Arial" w:cs="Arial"/>
          <w:color w:val="000000"/>
          <w:sz w:val="24"/>
          <w:szCs w:val="24"/>
          <w:lang w:eastAsia="pl-PL"/>
        </w:rPr>
        <w:br/>
      </w:r>
      <w:r w:rsidR="00B832EC" w:rsidRPr="00B95CC8">
        <w:rPr>
          <w:rFonts w:ascii="Arial" w:hAnsi="Arial" w:cs="Arial"/>
          <w:b/>
          <w:color w:val="000000"/>
          <w:sz w:val="24"/>
          <w:szCs w:val="24"/>
          <w:lang w:eastAsia="pl-PL"/>
        </w:rPr>
        <w:t>UWAGA:</w:t>
      </w:r>
      <w:r w:rsidR="00FB5A94" w:rsidRPr="00B95CC8">
        <w:rPr>
          <w:rFonts w:ascii="Arial" w:hAnsi="Arial" w:cs="Arial"/>
          <w:color w:val="000000"/>
          <w:sz w:val="24"/>
          <w:szCs w:val="24"/>
          <w:lang w:eastAsia="pl-PL"/>
        </w:rPr>
        <w:t xml:space="preserve"> Ze względu na </w:t>
      </w:r>
      <w:proofErr w:type="spellStart"/>
      <w:r w:rsidR="00FB5A94" w:rsidRPr="00B95CC8">
        <w:rPr>
          <w:rFonts w:ascii="Arial" w:hAnsi="Arial" w:cs="Arial"/>
          <w:color w:val="000000"/>
          <w:sz w:val="24"/>
          <w:szCs w:val="24"/>
          <w:lang w:eastAsia="pl-PL"/>
        </w:rPr>
        <w:t>nieinwestycyjny</w:t>
      </w:r>
      <w:proofErr w:type="spellEnd"/>
      <w:r w:rsidR="00FB5A94" w:rsidRPr="00B95CC8">
        <w:rPr>
          <w:rFonts w:ascii="Arial" w:hAnsi="Arial" w:cs="Arial"/>
          <w:color w:val="000000"/>
          <w:sz w:val="24"/>
          <w:szCs w:val="24"/>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E06C1B" w:rsidRDefault="00942DF4" w:rsidP="00040075">
      <w:pPr>
        <w:pStyle w:val="Nagwek2"/>
        <w:rPr>
          <w:sz w:val="24"/>
          <w:szCs w:val="24"/>
        </w:rPr>
      </w:pPr>
      <w:bookmarkStart w:id="30" w:name="_Toc27658301"/>
      <w:r w:rsidRPr="00E06C1B">
        <w:rPr>
          <w:sz w:val="24"/>
          <w:szCs w:val="24"/>
        </w:rPr>
        <w:t xml:space="preserve">2.4 </w:t>
      </w:r>
      <w:r w:rsidR="00E22793">
        <w:rPr>
          <w:sz w:val="24"/>
          <w:szCs w:val="24"/>
        </w:rPr>
        <w:t xml:space="preserve">Dochód w projekcie </w:t>
      </w:r>
      <w:bookmarkEnd w:id="30"/>
    </w:p>
    <w:p w:rsidR="009D2A6D" w:rsidRPr="00015011" w:rsidRDefault="00A10F0C" w:rsidP="00B80752">
      <w:pPr>
        <w:pStyle w:val="Nagwek3"/>
        <w:numPr>
          <w:ilvl w:val="0"/>
          <w:numId w:val="39"/>
        </w:numPr>
        <w:spacing w:line="276" w:lineRule="auto"/>
        <w:ind w:left="639"/>
        <w:jc w:val="left"/>
        <w:rPr>
          <w:rFonts w:cs="Arial"/>
          <w:sz w:val="24"/>
        </w:rPr>
      </w:pPr>
      <w:r w:rsidRPr="00015011">
        <w:rPr>
          <w:rFonts w:cs="Arial"/>
          <w:sz w:val="24"/>
        </w:rPr>
        <w:t xml:space="preserve">Co do zasady projekty </w:t>
      </w:r>
      <w:r w:rsidR="00D93993" w:rsidRPr="00015011">
        <w:rPr>
          <w:rFonts w:cs="Arial"/>
          <w:sz w:val="24"/>
        </w:rPr>
        <w:t>dotyczą</w:t>
      </w:r>
      <w:r w:rsidR="00B95CC8">
        <w:rPr>
          <w:rFonts w:cs="Arial"/>
          <w:sz w:val="24"/>
        </w:rPr>
        <w:t xml:space="preserve">ce budowy i/lub przebudowy dróg </w:t>
      </w:r>
      <w:r w:rsidR="00D93993" w:rsidRPr="00015011">
        <w:rPr>
          <w:rFonts w:cs="Arial"/>
          <w:sz w:val="24"/>
        </w:rPr>
        <w:t>wojewódzkich</w:t>
      </w:r>
      <w:r w:rsidR="009F1902" w:rsidRPr="00015011">
        <w:rPr>
          <w:rFonts w:cs="Arial"/>
          <w:sz w:val="24"/>
        </w:rPr>
        <w:t xml:space="preserve"> </w:t>
      </w:r>
      <w:r w:rsidRPr="00015011">
        <w:rPr>
          <w:rFonts w:cs="Arial"/>
          <w:sz w:val="24"/>
        </w:rPr>
        <w:t>nie są projektami generującymi dochód.</w:t>
      </w:r>
    </w:p>
    <w:p w:rsidR="009D2A6D" w:rsidRPr="00015011" w:rsidRDefault="00A10F0C" w:rsidP="00B80752">
      <w:pPr>
        <w:pStyle w:val="Nagwek3"/>
        <w:numPr>
          <w:ilvl w:val="0"/>
          <w:numId w:val="39"/>
        </w:numPr>
        <w:spacing w:line="276" w:lineRule="auto"/>
        <w:ind w:left="639"/>
        <w:jc w:val="left"/>
        <w:rPr>
          <w:rFonts w:cs="Arial"/>
          <w:sz w:val="24"/>
        </w:rPr>
      </w:pPr>
      <w:r w:rsidRPr="00015011">
        <w:rPr>
          <w:rFonts w:cs="Arial"/>
          <w:sz w:val="24"/>
        </w:rPr>
        <w:t>Beneficjent ma obowiązek ujawniania wszel</w:t>
      </w:r>
      <w:r w:rsidR="00640281">
        <w:rPr>
          <w:rFonts w:cs="Arial"/>
          <w:sz w:val="24"/>
        </w:rPr>
        <w:t>kich dochodów, które powstaną w </w:t>
      </w:r>
      <w:r w:rsidRPr="00015011">
        <w:rPr>
          <w:rFonts w:cs="Arial"/>
          <w:sz w:val="24"/>
        </w:rPr>
        <w:t>związku z realizacją projektu. Dochody podzielone są na dwie grupy:</w:t>
      </w:r>
    </w:p>
    <w:p w:rsidR="00640281" w:rsidRPr="00640281" w:rsidRDefault="00A10F0C" w:rsidP="00B80752">
      <w:pPr>
        <w:pStyle w:val="Nagwek3"/>
        <w:numPr>
          <w:ilvl w:val="0"/>
          <w:numId w:val="88"/>
        </w:numPr>
        <w:spacing w:line="276" w:lineRule="auto"/>
        <w:ind w:left="994"/>
        <w:jc w:val="left"/>
        <w:rPr>
          <w:rFonts w:cs="Arial"/>
          <w:sz w:val="24"/>
        </w:rPr>
      </w:pPr>
      <w:r w:rsidRPr="00015011">
        <w:rPr>
          <w:rFonts w:cs="Arial"/>
          <w:sz w:val="24"/>
        </w:rPr>
        <w:t xml:space="preserve">dochody </w:t>
      </w:r>
      <w:r w:rsidR="00B832EC" w:rsidRPr="00015011">
        <w:rPr>
          <w:rFonts w:cs="Arial"/>
          <w:b/>
          <w:sz w:val="24"/>
        </w:rPr>
        <w:t>wygenerowane podczas realizacji projektu (w fazie inwestycyjnej)</w:t>
      </w:r>
      <w:r w:rsidRPr="00015011">
        <w:rPr>
          <w:rFonts w:cs="Arial"/>
          <w:sz w:val="24"/>
        </w:rPr>
        <w:t xml:space="preserve"> to dochody o charakterze jednostkowym, incydentalnym, niebędące wynikiem działalności operacyjnej projektu i z zasady niemożliwe do przewidzenia przez wnioskodawcę na etapie składania wniosku o dofinansowanie,</w:t>
      </w:r>
      <w:r w:rsidR="009F1902" w:rsidRPr="00015011">
        <w:rPr>
          <w:rFonts w:cs="Arial"/>
          <w:sz w:val="24"/>
        </w:rPr>
        <w:t xml:space="preserve"> powstałe w fazie inwestycyjnej</w:t>
      </w:r>
      <w:r w:rsidR="009F1902" w:rsidRPr="00015011">
        <w:rPr>
          <w:rStyle w:val="Odwoanieprzypisudolnego"/>
          <w:rFonts w:cs="Arial"/>
          <w:sz w:val="24"/>
        </w:rPr>
        <w:footnoteReference w:id="3"/>
      </w:r>
      <w:r w:rsidRPr="00015011">
        <w:rPr>
          <w:rFonts w:cs="Arial"/>
          <w:sz w:val="24"/>
        </w:rPr>
        <w:t>, tj. do czasu ukończenia</w:t>
      </w:r>
      <w:r w:rsidR="00B95CC8">
        <w:rPr>
          <w:rFonts w:cs="Arial"/>
          <w:sz w:val="24"/>
        </w:rPr>
        <w:t xml:space="preserve"> projektu;</w:t>
      </w:r>
    </w:p>
    <w:p w:rsidR="009D2A6D" w:rsidRPr="00015011" w:rsidRDefault="00A10F0C" w:rsidP="00B80752">
      <w:pPr>
        <w:pStyle w:val="Nagwek3"/>
        <w:numPr>
          <w:ilvl w:val="0"/>
          <w:numId w:val="88"/>
        </w:numPr>
        <w:spacing w:line="276" w:lineRule="auto"/>
        <w:ind w:left="994"/>
        <w:jc w:val="left"/>
        <w:rPr>
          <w:rFonts w:cs="Arial"/>
          <w:sz w:val="24"/>
        </w:rPr>
      </w:pPr>
      <w:r w:rsidRPr="00015011">
        <w:rPr>
          <w:rFonts w:cs="Arial"/>
          <w:sz w:val="24"/>
        </w:rPr>
        <w:t xml:space="preserve">dochody </w:t>
      </w:r>
      <w:r w:rsidR="00B832EC" w:rsidRPr="00015011">
        <w:rPr>
          <w:rFonts w:cs="Arial"/>
          <w:b/>
          <w:sz w:val="24"/>
        </w:rPr>
        <w:t>wygenerowane po ukończeniu realizacji projektu (w fazie operacyjnej)</w:t>
      </w:r>
      <w:r w:rsidRPr="00015011">
        <w:rPr>
          <w:rFonts w:cs="Arial"/>
          <w:sz w:val="24"/>
        </w:rPr>
        <w:t xml:space="preserve"> to dochody operacyj</w:t>
      </w:r>
      <w:r w:rsidR="00640281">
        <w:rPr>
          <w:rFonts w:cs="Arial"/>
          <w:sz w:val="24"/>
        </w:rPr>
        <w:t>ne projektu, czyli uzyskiwane w </w:t>
      </w:r>
      <w:r w:rsidR="009F1902" w:rsidRPr="00015011">
        <w:rPr>
          <w:rFonts w:cs="Arial"/>
          <w:sz w:val="24"/>
        </w:rPr>
        <w:t>okresie eksploatacji inwestycji</w:t>
      </w:r>
      <w:r w:rsidR="009F1902" w:rsidRPr="00015011">
        <w:rPr>
          <w:rStyle w:val="Odwoanieprzypisudolnego"/>
          <w:rFonts w:cs="Arial"/>
          <w:sz w:val="24"/>
        </w:rPr>
        <w:footnoteReference w:id="4"/>
      </w:r>
      <w:r w:rsidRPr="00015011">
        <w:rPr>
          <w:rFonts w:cs="Arial"/>
          <w:sz w:val="24"/>
        </w:rPr>
        <w:t>.</w:t>
      </w:r>
    </w:p>
    <w:p w:rsidR="009D2A6D" w:rsidRPr="00015011" w:rsidRDefault="00A10F0C" w:rsidP="00B80752">
      <w:pPr>
        <w:pStyle w:val="Nagwek3"/>
        <w:numPr>
          <w:ilvl w:val="0"/>
          <w:numId w:val="39"/>
        </w:numPr>
        <w:spacing w:line="276" w:lineRule="auto"/>
        <w:ind w:left="639"/>
        <w:jc w:val="left"/>
        <w:rPr>
          <w:rFonts w:cs="Arial"/>
          <w:sz w:val="24"/>
        </w:rPr>
      </w:pPr>
      <w:r w:rsidRPr="00015011">
        <w:rPr>
          <w:rFonts w:cs="Arial"/>
          <w:sz w:val="24"/>
        </w:rPr>
        <w:t>Za dochód nie uznaje się wadium wpłacanego przez podmiot ubiegający się o realizację zamówienia publicznego na podstawie ustawy PZP zatrzymanego w przypadku wycofania  ofe</w:t>
      </w:r>
      <w:r w:rsidR="00640281">
        <w:rPr>
          <w:rFonts w:cs="Arial"/>
          <w:sz w:val="24"/>
        </w:rPr>
        <w:t>rty, kar umownych (w tym kar za </w:t>
      </w:r>
      <w:r w:rsidRPr="00015011">
        <w:rPr>
          <w:rFonts w:cs="Arial"/>
          <w:sz w:val="24"/>
        </w:rPr>
        <w:t>odstąpienie od umowy i kar za opóźnienie), zatrzymanych kaucji zwrotnych, premii za otwarcie rachunku bankowego, gwarancji bankowych o</w:t>
      </w:r>
      <w:r w:rsidR="00B95CC8">
        <w:rPr>
          <w:rFonts w:cs="Arial"/>
          <w:sz w:val="24"/>
        </w:rPr>
        <w:t>raz ulg z </w:t>
      </w:r>
      <w:r w:rsidRPr="00015011">
        <w:rPr>
          <w:rFonts w:cs="Arial"/>
          <w:sz w:val="24"/>
        </w:rPr>
        <w:t>tytułu terminowego odprowadzania składek do ZUS/US. Płatności otrzymane przez beneficjenta w powyższych przypadkach nie pomniejszają wydatków kwalifikowalnych w ramach projektu.</w:t>
      </w:r>
    </w:p>
    <w:p w:rsidR="009D2A6D" w:rsidRPr="00015011" w:rsidRDefault="00A10F0C" w:rsidP="00B80752">
      <w:pPr>
        <w:pStyle w:val="Nagwek3"/>
        <w:numPr>
          <w:ilvl w:val="0"/>
          <w:numId w:val="39"/>
        </w:numPr>
        <w:spacing w:line="276" w:lineRule="auto"/>
        <w:ind w:left="639"/>
        <w:jc w:val="left"/>
        <w:rPr>
          <w:rFonts w:cs="Arial"/>
          <w:sz w:val="24"/>
        </w:rPr>
      </w:pPr>
      <w:r w:rsidRPr="00015011">
        <w:rPr>
          <w:rFonts w:cs="Arial"/>
          <w:sz w:val="24"/>
        </w:rPr>
        <w:t xml:space="preserve">W przypadku projektu </w:t>
      </w:r>
      <w:r w:rsidR="00B832EC" w:rsidRPr="00015011">
        <w:rPr>
          <w:rFonts w:cs="Arial"/>
          <w:b/>
          <w:sz w:val="24"/>
        </w:rPr>
        <w:t>generującego dochód podczas jego realizacji</w:t>
      </w:r>
      <w:r w:rsidRPr="00015011">
        <w:rPr>
          <w:rFonts w:cs="Arial"/>
          <w:sz w:val="24"/>
        </w:rPr>
        <w:t>, powstałe dochody pomniejszają wydatki kwalifikowalne projektu. Konieczne jest wówczas wykazywanie ich we wnioskach</w:t>
      </w:r>
      <w:r w:rsidR="00640281">
        <w:rPr>
          <w:rFonts w:cs="Arial"/>
          <w:sz w:val="24"/>
        </w:rPr>
        <w:t xml:space="preserve"> o płatność, nie później niż we </w:t>
      </w:r>
      <w:r w:rsidRPr="00015011">
        <w:rPr>
          <w:rFonts w:cs="Arial"/>
          <w:sz w:val="24"/>
        </w:rPr>
        <w:t>wniosku o płatność końcową.</w:t>
      </w:r>
    </w:p>
    <w:p w:rsidR="009D2A6D" w:rsidRPr="00015011" w:rsidRDefault="00A10F0C" w:rsidP="00B80752">
      <w:pPr>
        <w:pStyle w:val="Nagwek3"/>
        <w:numPr>
          <w:ilvl w:val="0"/>
          <w:numId w:val="39"/>
        </w:numPr>
        <w:spacing w:line="276" w:lineRule="auto"/>
        <w:ind w:left="639"/>
        <w:jc w:val="left"/>
        <w:rPr>
          <w:rFonts w:cs="Arial"/>
          <w:sz w:val="24"/>
        </w:rPr>
      </w:pPr>
      <w:r w:rsidRPr="00015011">
        <w:rPr>
          <w:rFonts w:cs="Arial"/>
          <w:sz w:val="24"/>
        </w:rPr>
        <w:lastRenderedPageBreak/>
        <w:t>Dochodów, o których mowa w pkt 2 lit. a) nie wykazuje się w ramach projektu:</w:t>
      </w:r>
    </w:p>
    <w:p w:rsidR="009D2A6D" w:rsidRPr="00015011" w:rsidRDefault="00A10F0C" w:rsidP="00B80752">
      <w:pPr>
        <w:pStyle w:val="Nagwek3"/>
        <w:numPr>
          <w:ilvl w:val="0"/>
          <w:numId w:val="89"/>
        </w:numPr>
        <w:spacing w:line="276" w:lineRule="auto"/>
        <w:ind w:left="994"/>
        <w:jc w:val="left"/>
        <w:rPr>
          <w:rFonts w:cs="Arial"/>
          <w:sz w:val="24"/>
        </w:rPr>
      </w:pPr>
      <w:r w:rsidRPr="00015011">
        <w:rPr>
          <w:rFonts w:cs="Arial"/>
          <w:sz w:val="24"/>
        </w:rPr>
        <w:t>objętego zasadami pomocy publicznej;</w:t>
      </w:r>
    </w:p>
    <w:p w:rsidR="009D2A6D" w:rsidRPr="00015011" w:rsidRDefault="00A10F0C" w:rsidP="00B80752">
      <w:pPr>
        <w:pStyle w:val="Nagwek3"/>
        <w:numPr>
          <w:ilvl w:val="0"/>
          <w:numId w:val="89"/>
        </w:numPr>
        <w:spacing w:line="276" w:lineRule="auto"/>
        <w:ind w:left="994"/>
        <w:jc w:val="left"/>
        <w:rPr>
          <w:rFonts w:cs="Arial"/>
          <w:sz w:val="24"/>
        </w:rPr>
      </w:pPr>
      <w:r w:rsidRPr="00015011">
        <w:rPr>
          <w:rFonts w:cs="Arial"/>
          <w:sz w:val="24"/>
        </w:rPr>
        <w:t xml:space="preserve">dla którego </w:t>
      </w:r>
      <w:r w:rsidR="00A247AB" w:rsidRPr="00015011">
        <w:rPr>
          <w:rFonts w:cs="Arial"/>
          <w:sz w:val="24"/>
        </w:rPr>
        <w:t xml:space="preserve">całkowite </w:t>
      </w:r>
      <w:r w:rsidRPr="00015011">
        <w:rPr>
          <w:rFonts w:cs="Arial"/>
          <w:sz w:val="24"/>
        </w:rPr>
        <w:t>koszty kwalifikowal</w:t>
      </w:r>
      <w:r w:rsidR="00640281">
        <w:rPr>
          <w:rFonts w:cs="Arial"/>
          <w:sz w:val="24"/>
        </w:rPr>
        <w:t>ne nie przekraczają wyrażonej w </w:t>
      </w:r>
      <w:r w:rsidRPr="00015011">
        <w:rPr>
          <w:rFonts w:cs="Arial"/>
          <w:sz w:val="24"/>
        </w:rPr>
        <w:t xml:space="preserve">PLN równowartości </w:t>
      </w:r>
      <w:r w:rsidR="00A247AB" w:rsidRPr="00015011">
        <w:rPr>
          <w:rFonts w:cs="Arial"/>
          <w:sz w:val="24"/>
        </w:rPr>
        <w:t xml:space="preserve">100 </w:t>
      </w:r>
      <w:r w:rsidRPr="00015011">
        <w:rPr>
          <w:rFonts w:cs="Arial"/>
          <w:sz w:val="24"/>
        </w:rPr>
        <w:t>000 EUR, przeliczonej na PLN zgodnie z kursem wymiany EUR/PLN, stanowiącym średnią arytmetyczną kursów średnioważonych walut obcych w złotych publikowanych przez Narodowy Bank Polski z ostatnich sześciu miesięcy poprzedzających miesiąc zło</w:t>
      </w:r>
      <w:r w:rsidR="009F1902" w:rsidRPr="00015011">
        <w:rPr>
          <w:rFonts w:cs="Arial"/>
          <w:sz w:val="24"/>
        </w:rPr>
        <w:t>żenia wniosku o dofinansowanie</w:t>
      </w:r>
      <w:r w:rsidR="009F1902" w:rsidRPr="00015011">
        <w:rPr>
          <w:rStyle w:val="Odwoanieprzypisudolnego"/>
          <w:rFonts w:cs="Arial"/>
          <w:sz w:val="24"/>
        </w:rPr>
        <w:footnoteReference w:id="5"/>
      </w:r>
      <w:r w:rsidRPr="00015011">
        <w:rPr>
          <w:rFonts w:cs="Arial"/>
          <w:sz w:val="24"/>
        </w:rPr>
        <w:t>.</w:t>
      </w:r>
    </w:p>
    <w:p w:rsidR="009D2A6D" w:rsidRPr="00015011" w:rsidRDefault="00A10F0C" w:rsidP="00B80752">
      <w:pPr>
        <w:pStyle w:val="Nagwek3"/>
        <w:numPr>
          <w:ilvl w:val="0"/>
          <w:numId w:val="39"/>
        </w:numPr>
        <w:spacing w:line="276" w:lineRule="auto"/>
        <w:ind w:left="709" w:hanging="283"/>
        <w:jc w:val="left"/>
        <w:rPr>
          <w:rFonts w:cs="Arial"/>
          <w:sz w:val="24"/>
        </w:rPr>
      </w:pPr>
      <w:r w:rsidRPr="00015011">
        <w:rPr>
          <w:rFonts w:cs="Arial"/>
          <w:sz w:val="24"/>
        </w:rPr>
        <w:t xml:space="preserve">W przypadku projektu </w:t>
      </w:r>
      <w:r w:rsidR="00B832EC" w:rsidRPr="00015011">
        <w:rPr>
          <w:rFonts w:cs="Arial"/>
          <w:b/>
          <w:sz w:val="24"/>
        </w:rPr>
        <w:t>generującego dochód po jego ukończeniu</w:t>
      </w:r>
      <w:r w:rsidRPr="00015011">
        <w:rPr>
          <w:rFonts w:cs="Arial"/>
          <w:sz w:val="24"/>
        </w:rPr>
        <w:t>, dochód w myśl art. 61 ust. 1 rozporządzenia ogólnego definiowany jest jako wpływy środków pieniężnych z</w:t>
      </w:r>
      <w:r w:rsidR="00B40B04" w:rsidRPr="00015011">
        <w:rPr>
          <w:rFonts w:cs="Arial"/>
          <w:sz w:val="24"/>
        </w:rPr>
        <w:t> </w:t>
      </w:r>
      <w:r w:rsidRPr="00015011">
        <w:rPr>
          <w:rFonts w:cs="Arial"/>
          <w:sz w:val="24"/>
        </w:rPr>
        <w:t>bezpośrednich wpłat dokonywanych przez użytkowników za towary lub usługi zapewniane przez daną operację, jak np. opłaty ponoszone bezpośrednio przez użytkowników za użytkowanie infrastruktury, sprzedaż lub dzierżawę gr</w:t>
      </w:r>
      <w:r w:rsidR="00640281">
        <w:rPr>
          <w:rFonts w:cs="Arial"/>
          <w:sz w:val="24"/>
        </w:rPr>
        <w:t>untu lub budynków lub opłaty za </w:t>
      </w:r>
      <w:r w:rsidRPr="00015011">
        <w:rPr>
          <w:rFonts w:cs="Arial"/>
          <w:sz w:val="24"/>
        </w:rPr>
        <w:t xml:space="preserve">usługi, pomniejszone o wszelkie koszty operacyjne i koszty odtworzenia wyposażenia krótkotrwałego poniesione w okresie odniesienia. Zalicza się do niego także oszczędności kosztów działalności osiągnięte przez operację, </w:t>
      </w:r>
      <w:r w:rsidR="00A14296" w:rsidRPr="00015011">
        <w:rPr>
          <w:rFonts w:cs="Arial"/>
          <w:sz w:val="24"/>
        </w:rPr>
        <w:t xml:space="preserve">z wyjątkiem oszczędności kosztów wynikających z wdrożenia środków w zakresie efektywności energetycznej, </w:t>
      </w:r>
      <w:r w:rsidRPr="00015011">
        <w:rPr>
          <w:rFonts w:cs="Arial"/>
          <w:sz w:val="24"/>
        </w:rPr>
        <w:t>chyba że są skompensowane równoważnym zmniejszeniem dotacji na działalność.</w:t>
      </w:r>
    </w:p>
    <w:p w:rsidR="009D2A6D" w:rsidRPr="00015011" w:rsidRDefault="00A10F0C" w:rsidP="00B80752">
      <w:pPr>
        <w:pStyle w:val="Nagwek3"/>
        <w:numPr>
          <w:ilvl w:val="0"/>
          <w:numId w:val="39"/>
        </w:numPr>
        <w:spacing w:line="276" w:lineRule="auto"/>
        <w:ind w:left="639"/>
        <w:jc w:val="left"/>
        <w:rPr>
          <w:rFonts w:cs="Arial"/>
          <w:sz w:val="24"/>
        </w:rPr>
      </w:pPr>
      <w:r w:rsidRPr="00015011">
        <w:rPr>
          <w:rFonts w:cs="Arial"/>
          <w:sz w:val="24"/>
        </w:rPr>
        <w:t xml:space="preserve">Ponadto </w:t>
      </w:r>
      <w:r w:rsidR="00B832EC" w:rsidRPr="00015011">
        <w:rPr>
          <w:rFonts w:cs="Arial"/>
          <w:b/>
          <w:sz w:val="24"/>
        </w:rPr>
        <w:t>projekt generujący dochód po ukończeniu realizacji</w:t>
      </w:r>
      <w:r w:rsidRPr="00015011">
        <w:rPr>
          <w:rFonts w:cs="Arial"/>
          <w:sz w:val="24"/>
        </w:rPr>
        <w:t xml:space="preserve"> jest to projekt, którego całkowite koszty kwalifiko</w:t>
      </w:r>
      <w:r w:rsidR="00640281">
        <w:rPr>
          <w:rFonts w:cs="Arial"/>
          <w:sz w:val="24"/>
        </w:rPr>
        <w:t>walne przekraczają 1 mln EUR. W </w:t>
      </w:r>
      <w:r w:rsidRPr="00015011">
        <w:rPr>
          <w:rFonts w:cs="Arial"/>
          <w:sz w:val="24"/>
        </w:rPr>
        <w:t>celu ustalenia, czy całkowite koszty kwalifikowalne danego projektu przekroczą powyższy próg, należy zastosować kurs wymiany EUR/PLN stanowiący średnią arytmetyczną kursów śre</w:t>
      </w:r>
      <w:r w:rsidR="00640281">
        <w:rPr>
          <w:rFonts w:cs="Arial"/>
          <w:sz w:val="24"/>
        </w:rPr>
        <w:t>dnioważonych walut obcych w </w:t>
      </w:r>
      <w:r w:rsidRPr="00015011">
        <w:rPr>
          <w:rFonts w:cs="Arial"/>
          <w:sz w:val="24"/>
        </w:rPr>
        <w:t>złotych publikowanych przez Narodowy Bank Polski z ostatnich sześciu miesięcy poprzedzających miesiąc zł</w:t>
      </w:r>
      <w:r w:rsidR="009F1902" w:rsidRPr="00015011">
        <w:rPr>
          <w:rFonts w:cs="Arial"/>
          <w:sz w:val="24"/>
        </w:rPr>
        <w:t>ożenia wniosku o dofinansowanie</w:t>
      </w:r>
      <w:r w:rsidR="009F1902" w:rsidRPr="00015011">
        <w:rPr>
          <w:rStyle w:val="Odwoanieprzypisudolnego"/>
          <w:rFonts w:cs="Arial"/>
          <w:sz w:val="24"/>
        </w:rPr>
        <w:footnoteReference w:id="6"/>
      </w:r>
      <w:r w:rsidRPr="00015011">
        <w:rPr>
          <w:rFonts w:cs="Arial"/>
          <w:sz w:val="24"/>
        </w:rPr>
        <w:t>.</w:t>
      </w:r>
    </w:p>
    <w:p w:rsidR="009D2A6D" w:rsidRPr="00015011" w:rsidRDefault="00A10F0C" w:rsidP="00B80752">
      <w:pPr>
        <w:pStyle w:val="Nagwek3"/>
        <w:numPr>
          <w:ilvl w:val="0"/>
          <w:numId w:val="39"/>
        </w:numPr>
        <w:spacing w:line="276" w:lineRule="auto"/>
        <w:ind w:left="639"/>
        <w:jc w:val="left"/>
        <w:rPr>
          <w:rFonts w:cs="Arial"/>
          <w:sz w:val="24"/>
        </w:rPr>
      </w:pPr>
      <w:r w:rsidRPr="00015011">
        <w:rPr>
          <w:rFonts w:cs="Arial"/>
          <w:sz w:val="24"/>
        </w:rPr>
        <w:t>Projektami generującymi dochód w fazie</w:t>
      </w:r>
      <w:r w:rsidR="00640281">
        <w:rPr>
          <w:rFonts w:cs="Arial"/>
          <w:sz w:val="24"/>
        </w:rPr>
        <w:t xml:space="preserve"> operacyjnej nie są projekty, o </w:t>
      </w:r>
      <w:r w:rsidRPr="00015011">
        <w:rPr>
          <w:rFonts w:cs="Arial"/>
          <w:sz w:val="24"/>
        </w:rPr>
        <w:t>których mowa w art. 61 ust. 7 i 8</w:t>
      </w:r>
      <w:r w:rsidR="00640281">
        <w:rPr>
          <w:rFonts w:cs="Arial"/>
          <w:sz w:val="24"/>
        </w:rPr>
        <w:t xml:space="preserve"> rozporządzenia ogólnego, tj. w </w:t>
      </w:r>
      <w:r w:rsidRPr="00015011">
        <w:rPr>
          <w:rFonts w:cs="Arial"/>
          <w:sz w:val="24"/>
        </w:rPr>
        <w:t>szczególności:</w:t>
      </w:r>
    </w:p>
    <w:p w:rsidR="009D2A6D" w:rsidRPr="00015011" w:rsidRDefault="00A10F0C" w:rsidP="00B80752">
      <w:pPr>
        <w:pStyle w:val="Nagwek3"/>
        <w:numPr>
          <w:ilvl w:val="0"/>
          <w:numId w:val="90"/>
        </w:numPr>
        <w:spacing w:line="276" w:lineRule="auto"/>
        <w:ind w:left="994"/>
        <w:jc w:val="left"/>
        <w:rPr>
          <w:rFonts w:cs="Arial"/>
          <w:sz w:val="24"/>
        </w:rPr>
      </w:pPr>
      <w:r w:rsidRPr="00015011">
        <w:rPr>
          <w:rFonts w:cs="Arial"/>
          <w:sz w:val="24"/>
        </w:rPr>
        <w:t>projekty, dla których wsparcie związane jest z instrumentami finansowymi,</w:t>
      </w:r>
    </w:p>
    <w:p w:rsidR="009D2A6D" w:rsidRPr="00015011" w:rsidRDefault="00A10F0C" w:rsidP="00B80752">
      <w:pPr>
        <w:pStyle w:val="Nagwek3"/>
        <w:numPr>
          <w:ilvl w:val="0"/>
          <w:numId w:val="90"/>
        </w:numPr>
        <w:spacing w:line="276" w:lineRule="auto"/>
        <w:ind w:left="994"/>
        <w:jc w:val="left"/>
        <w:rPr>
          <w:rFonts w:cs="Arial"/>
          <w:sz w:val="24"/>
        </w:rPr>
      </w:pPr>
      <w:r w:rsidRPr="00015011">
        <w:rPr>
          <w:rFonts w:cs="Arial"/>
          <w:sz w:val="24"/>
        </w:rPr>
        <w:t>projekty współfinansowane z EFS,</w:t>
      </w:r>
    </w:p>
    <w:p w:rsidR="009D2A6D" w:rsidRPr="00015011" w:rsidRDefault="00A10F0C" w:rsidP="00B80752">
      <w:pPr>
        <w:pStyle w:val="Nagwek3"/>
        <w:numPr>
          <w:ilvl w:val="0"/>
          <w:numId w:val="90"/>
        </w:numPr>
        <w:spacing w:line="276" w:lineRule="auto"/>
        <w:ind w:left="994"/>
        <w:jc w:val="left"/>
        <w:rPr>
          <w:rFonts w:cs="Arial"/>
          <w:sz w:val="24"/>
        </w:rPr>
      </w:pPr>
      <w:r w:rsidRPr="00015011">
        <w:rPr>
          <w:rFonts w:cs="Arial"/>
          <w:sz w:val="24"/>
        </w:rPr>
        <w:t>projekty, w których zastosowano kwoty ryczałtowe lub standardowe stawki jednostkowe,</w:t>
      </w:r>
    </w:p>
    <w:p w:rsidR="009D2A6D" w:rsidRPr="00015011" w:rsidRDefault="00A10F0C" w:rsidP="00B80752">
      <w:pPr>
        <w:pStyle w:val="Nagwek3"/>
        <w:numPr>
          <w:ilvl w:val="0"/>
          <w:numId w:val="90"/>
        </w:numPr>
        <w:spacing w:line="276" w:lineRule="auto"/>
        <w:ind w:left="994"/>
        <w:jc w:val="left"/>
        <w:rPr>
          <w:rFonts w:cs="Arial"/>
          <w:sz w:val="24"/>
        </w:rPr>
      </w:pPr>
      <w:r w:rsidRPr="00015011">
        <w:rPr>
          <w:rFonts w:cs="Arial"/>
          <w:sz w:val="24"/>
        </w:rPr>
        <w:t>projekty pomocy technicznej, oraz</w:t>
      </w:r>
    </w:p>
    <w:p w:rsidR="009D2A6D" w:rsidRPr="00015011" w:rsidRDefault="00A10F0C" w:rsidP="00B80752">
      <w:pPr>
        <w:pStyle w:val="Nagwek3"/>
        <w:numPr>
          <w:ilvl w:val="0"/>
          <w:numId w:val="90"/>
        </w:numPr>
        <w:spacing w:line="276" w:lineRule="auto"/>
        <w:ind w:left="994"/>
        <w:jc w:val="left"/>
        <w:rPr>
          <w:rFonts w:cs="Arial"/>
          <w:sz w:val="24"/>
        </w:rPr>
      </w:pPr>
      <w:r w:rsidRPr="00015011">
        <w:rPr>
          <w:rFonts w:cs="Arial"/>
          <w:sz w:val="24"/>
        </w:rPr>
        <w:t>projekty, dla których wsparcie w ramach programu stanowi</w:t>
      </w:r>
      <w:r w:rsidR="00A247AB" w:rsidRPr="00015011">
        <w:rPr>
          <w:rFonts w:cs="Arial"/>
          <w:sz w:val="24"/>
        </w:rPr>
        <w:t xml:space="preserve"> pomoc państwa.</w:t>
      </w:r>
    </w:p>
    <w:p w:rsidR="009D2A6D" w:rsidRPr="00015011" w:rsidRDefault="00B832EC" w:rsidP="00B80752">
      <w:pPr>
        <w:pStyle w:val="Nagwek3"/>
        <w:numPr>
          <w:ilvl w:val="0"/>
          <w:numId w:val="39"/>
        </w:numPr>
        <w:spacing w:line="276" w:lineRule="auto"/>
        <w:ind w:left="639"/>
        <w:jc w:val="left"/>
        <w:rPr>
          <w:rFonts w:cs="Arial"/>
          <w:sz w:val="24"/>
        </w:rPr>
      </w:pPr>
      <w:r w:rsidRPr="00015011">
        <w:rPr>
          <w:rFonts w:cs="Arial"/>
          <w:b/>
          <w:sz w:val="24"/>
        </w:rPr>
        <w:t>W przypadku projektów, dla których istnieje możliwość obiektywnego określenia przychodu z wyprzedzeniem</w:t>
      </w:r>
      <w:r w:rsidR="00A10F0C" w:rsidRPr="00015011">
        <w:rPr>
          <w:rFonts w:cs="Arial"/>
          <w:sz w:val="24"/>
        </w:rPr>
        <w:t xml:space="preserve"> (art. 61 ust.</w:t>
      </w:r>
      <w:r w:rsidR="00D93993" w:rsidRPr="00015011">
        <w:rPr>
          <w:rFonts w:cs="Arial"/>
          <w:sz w:val="24"/>
        </w:rPr>
        <w:t xml:space="preserve"> </w:t>
      </w:r>
      <w:r w:rsidR="00A10F0C" w:rsidRPr="00015011">
        <w:rPr>
          <w:rFonts w:cs="Arial"/>
          <w:sz w:val="24"/>
        </w:rPr>
        <w:t xml:space="preserve">1-5 rozporządzenia ogólnego) istnieją wystarczające dane </w:t>
      </w:r>
      <w:r w:rsidR="00640281">
        <w:rPr>
          <w:rFonts w:cs="Arial"/>
          <w:sz w:val="24"/>
        </w:rPr>
        <w:t xml:space="preserve">oraz doświadczenie wynikające </w:t>
      </w:r>
      <w:r w:rsidR="00640281">
        <w:rPr>
          <w:rFonts w:cs="Arial"/>
          <w:sz w:val="24"/>
        </w:rPr>
        <w:lastRenderedPageBreak/>
        <w:t>z </w:t>
      </w:r>
      <w:r w:rsidR="00A10F0C" w:rsidRPr="00015011">
        <w:rPr>
          <w:rFonts w:cs="Arial"/>
          <w:sz w:val="24"/>
        </w:rPr>
        <w:t>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p>
    <w:p w:rsidR="009D2A6D" w:rsidRPr="00015011" w:rsidRDefault="00A10F0C" w:rsidP="00015011">
      <w:pPr>
        <w:pStyle w:val="Nagwek3"/>
        <w:spacing w:line="276" w:lineRule="auto"/>
        <w:ind w:left="639"/>
        <w:jc w:val="left"/>
        <w:rPr>
          <w:rFonts w:cs="Arial"/>
          <w:sz w:val="24"/>
          <w:u w:val="single"/>
        </w:rPr>
      </w:pPr>
      <w:r w:rsidRPr="00015011">
        <w:rPr>
          <w:rFonts w:cs="Arial"/>
          <w:sz w:val="24"/>
        </w:rPr>
        <w:t xml:space="preserve">Dla tego typu projektów </w:t>
      </w:r>
      <w:r w:rsidR="00B832EC" w:rsidRPr="00015011">
        <w:rPr>
          <w:rFonts w:cs="Arial"/>
          <w:sz w:val="24"/>
        </w:rPr>
        <w:t>wysokość dofina</w:t>
      </w:r>
      <w:r w:rsidR="00640281">
        <w:rPr>
          <w:rFonts w:cs="Arial"/>
          <w:sz w:val="24"/>
        </w:rPr>
        <w:t>nsowania ustala się w oparciu o </w:t>
      </w:r>
      <w:r w:rsidR="00B832EC" w:rsidRPr="00015011">
        <w:rPr>
          <w:rFonts w:cs="Arial"/>
          <w:sz w:val="24"/>
        </w:rPr>
        <w:t>metodę luki w</w:t>
      </w:r>
      <w:r w:rsidR="00B40B04" w:rsidRPr="00015011">
        <w:rPr>
          <w:rFonts w:cs="Arial"/>
          <w:sz w:val="24"/>
        </w:rPr>
        <w:t> </w:t>
      </w:r>
      <w:r w:rsidR="00B832EC" w:rsidRPr="00015011">
        <w:rPr>
          <w:rFonts w:cs="Arial"/>
          <w:sz w:val="24"/>
        </w:rPr>
        <w:t>finansowaniu.</w:t>
      </w:r>
    </w:p>
    <w:p w:rsidR="009D2A6D" w:rsidRPr="00015011" w:rsidRDefault="00A10F0C" w:rsidP="00B80752">
      <w:pPr>
        <w:pStyle w:val="Nagwek3"/>
        <w:numPr>
          <w:ilvl w:val="0"/>
          <w:numId w:val="39"/>
        </w:numPr>
        <w:spacing w:line="276" w:lineRule="auto"/>
        <w:ind w:left="639"/>
        <w:jc w:val="left"/>
        <w:rPr>
          <w:rFonts w:cs="Arial"/>
          <w:sz w:val="24"/>
        </w:rPr>
      </w:pPr>
      <w:r w:rsidRPr="00015011">
        <w:rPr>
          <w:rFonts w:cs="Arial"/>
          <w:sz w:val="24"/>
        </w:rPr>
        <w:t>Metoda wyliczania wskaźnika luki w</w:t>
      </w:r>
      <w:r w:rsidR="00640281">
        <w:rPr>
          <w:rFonts w:cs="Arial"/>
          <w:sz w:val="24"/>
        </w:rPr>
        <w:t xml:space="preserve"> finansowaniu została opisana w </w:t>
      </w:r>
      <w:r w:rsidRPr="00015011">
        <w:rPr>
          <w:rFonts w:cs="Arial"/>
          <w:sz w:val="24"/>
        </w:rPr>
        <w:t>Instrukcji przygotowania studium wykonalności stanowiącej załącznik nr 1b do niniejszego regulaminu.</w:t>
      </w:r>
    </w:p>
    <w:p w:rsidR="009D2A6D" w:rsidRPr="00015011" w:rsidRDefault="00A10F0C" w:rsidP="00B80752">
      <w:pPr>
        <w:pStyle w:val="Nagwek3"/>
        <w:numPr>
          <w:ilvl w:val="0"/>
          <w:numId w:val="39"/>
        </w:numPr>
        <w:spacing w:line="276" w:lineRule="auto"/>
        <w:ind w:left="639"/>
        <w:jc w:val="left"/>
        <w:rPr>
          <w:rFonts w:cs="Arial"/>
          <w:sz w:val="24"/>
        </w:rPr>
      </w:pPr>
      <w:r w:rsidRPr="00015011">
        <w:rPr>
          <w:rFonts w:cs="Arial"/>
          <w:sz w:val="24"/>
        </w:rPr>
        <w:t xml:space="preserve">W przypadku </w:t>
      </w:r>
      <w:r w:rsidR="00B832EC" w:rsidRPr="00015011">
        <w:rPr>
          <w:rFonts w:cs="Arial"/>
          <w:b/>
          <w:sz w:val="24"/>
        </w:rPr>
        <w:t>projektów, dla których wysokość dofinansowania została określona w</w:t>
      </w:r>
      <w:r w:rsidR="00B40B04" w:rsidRPr="00015011">
        <w:rPr>
          <w:rFonts w:cs="Arial"/>
          <w:b/>
          <w:sz w:val="24"/>
        </w:rPr>
        <w:t> </w:t>
      </w:r>
      <w:r w:rsidR="00B832EC" w:rsidRPr="00015011">
        <w:rPr>
          <w:rFonts w:cs="Arial"/>
          <w:b/>
          <w:sz w:val="24"/>
        </w:rPr>
        <w:t>oparciu o metodę luki w finansowaniu, należy zastosować procedury monitorowania jedynie w odniesieniu do fazy inwestycyjnej projektu.</w:t>
      </w:r>
      <w:r w:rsidRPr="00015011">
        <w:rPr>
          <w:rFonts w:cs="Arial"/>
          <w:sz w:val="24"/>
        </w:rPr>
        <w:t xml:space="preserve"> 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w:t>
      </w:r>
    </w:p>
    <w:p w:rsidR="009D2A6D" w:rsidRPr="00015011" w:rsidRDefault="00A10F0C" w:rsidP="00B80752">
      <w:pPr>
        <w:pStyle w:val="Nagwek3"/>
        <w:numPr>
          <w:ilvl w:val="0"/>
          <w:numId w:val="39"/>
        </w:numPr>
        <w:spacing w:line="276" w:lineRule="auto"/>
        <w:ind w:left="639"/>
        <w:jc w:val="left"/>
        <w:rPr>
          <w:rFonts w:cs="Arial"/>
          <w:sz w:val="24"/>
        </w:rPr>
      </w:pPr>
      <w:r w:rsidRPr="00015011">
        <w:rPr>
          <w:rFonts w:cs="Arial"/>
          <w:sz w:val="24"/>
        </w:rPr>
        <w:t>Rozporządzenie ogólne nie wskazuje na konieczność monitorowania dochodu tego typu projektów w fazie operacyjnej. Wyłączenie to odnosi się zarówno do sytuacji, gdy faktycznie generowane dochody odbiegają od przyjętych założeń, jak również do przypadku pojawienia się nowych źródeł dochodów nieuwzględnionych w analizie f</w:t>
      </w:r>
      <w:r w:rsidR="00640281">
        <w:rPr>
          <w:rFonts w:cs="Arial"/>
          <w:sz w:val="24"/>
        </w:rPr>
        <w:t>inansowej lub istotnych zmian w </w:t>
      </w:r>
      <w:r w:rsidRPr="00015011">
        <w:rPr>
          <w:rFonts w:cs="Arial"/>
          <w:sz w:val="24"/>
        </w:rPr>
        <w:t>polityce taryfowej stosowanej w projekcie. Należy jednak wyraźnie podkreślić, że jeżeli zostanie wykazane (np. w wyniku przeprowadzenia kontroli trwałości projektu), iż beneficjent/partner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ogólnego. Podobnie należy potraktować sytuację wykrycia przez kontrolę nieodjętego od wydatków kwalifikowalnych dochodu wygenerowanego w fazie inwestycyjnej, o ile wykrycie nastąpiło po złożeniu wniosku o płatność końcową.</w:t>
      </w:r>
    </w:p>
    <w:p w:rsidR="009D2A6D" w:rsidRPr="00015011" w:rsidRDefault="00A10F0C" w:rsidP="00B80752">
      <w:pPr>
        <w:pStyle w:val="Nagwek3"/>
        <w:numPr>
          <w:ilvl w:val="0"/>
          <w:numId w:val="39"/>
        </w:numPr>
        <w:spacing w:line="276" w:lineRule="auto"/>
        <w:ind w:left="639"/>
        <w:jc w:val="left"/>
        <w:rPr>
          <w:rFonts w:cs="Arial"/>
          <w:sz w:val="24"/>
        </w:rPr>
      </w:pPr>
      <w:r w:rsidRPr="00015011">
        <w:rPr>
          <w:rFonts w:cs="Arial"/>
          <w:sz w:val="24"/>
        </w:rPr>
        <w:t xml:space="preserve">W przypadku gdy nie wszystkie koszty inwestycji są kwalifikowalne, dochód zostaje przyporządkowany </w:t>
      </w:r>
      <w:r w:rsidR="001E5F9F">
        <w:rPr>
          <w:rFonts w:cs="Arial"/>
          <w:sz w:val="24"/>
        </w:rPr>
        <w:t>pro rata do kwalifikowalnych i </w:t>
      </w:r>
      <w:r w:rsidRPr="00015011">
        <w:rPr>
          <w:rFonts w:cs="Arial"/>
          <w:sz w:val="24"/>
        </w:rPr>
        <w:t>niekwalifikowalnych części kosztu inwestycji.</w:t>
      </w:r>
    </w:p>
    <w:p w:rsidR="009D2A6D" w:rsidRPr="001E5F9F" w:rsidRDefault="00A10F0C" w:rsidP="00B80752">
      <w:pPr>
        <w:pStyle w:val="Nagwek3"/>
        <w:numPr>
          <w:ilvl w:val="0"/>
          <w:numId w:val="39"/>
        </w:numPr>
        <w:spacing w:line="276" w:lineRule="auto"/>
        <w:ind w:left="639"/>
        <w:jc w:val="left"/>
        <w:rPr>
          <w:rFonts w:cs="Arial"/>
          <w:sz w:val="24"/>
        </w:rPr>
      </w:pPr>
      <w:r w:rsidRPr="00015011">
        <w:rPr>
          <w:rFonts w:cs="Arial"/>
          <w:sz w:val="24"/>
        </w:rPr>
        <w:t xml:space="preserve">W odniesieniu do </w:t>
      </w:r>
      <w:r w:rsidR="00B832EC" w:rsidRPr="00015011">
        <w:rPr>
          <w:rFonts w:cs="Arial"/>
          <w:b/>
          <w:sz w:val="24"/>
        </w:rPr>
        <w:t>projektów generujących dochód, dla których nie można obiektywnie określić przychodu z wyprzedzeniem</w:t>
      </w:r>
      <w:r w:rsidRPr="00015011">
        <w:rPr>
          <w:rFonts w:cs="Arial"/>
          <w:sz w:val="24"/>
        </w:rPr>
        <w:t xml:space="preserve"> należy objąć procedurą monitorowania dochody generowane w fazi</w:t>
      </w:r>
      <w:r w:rsidR="001E5F9F">
        <w:rPr>
          <w:rFonts w:cs="Arial"/>
          <w:sz w:val="24"/>
        </w:rPr>
        <w:t>e operacyjnej i </w:t>
      </w:r>
      <w:r w:rsidRPr="00015011">
        <w:rPr>
          <w:rFonts w:cs="Arial"/>
          <w:sz w:val="24"/>
        </w:rPr>
        <w:t>inwestycyjnej.</w:t>
      </w:r>
      <w:r w:rsidR="001E5F9F">
        <w:rPr>
          <w:rFonts w:cs="Arial"/>
          <w:sz w:val="24"/>
        </w:rPr>
        <w:br/>
      </w:r>
      <w:r w:rsidRPr="001E5F9F">
        <w:rPr>
          <w:rFonts w:cs="Arial"/>
          <w:sz w:val="24"/>
        </w:rPr>
        <w:t>Dochód wygenerowany w okresie od roz</w:t>
      </w:r>
      <w:r w:rsidR="001E5F9F">
        <w:rPr>
          <w:rFonts w:cs="Arial"/>
          <w:sz w:val="24"/>
        </w:rPr>
        <w:t>poczęcia realizacji do 3 lat od </w:t>
      </w:r>
      <w:r w:rsidRPr="001E5F9F">
        <w:rPr>
          <w:rFonts w:cs="Arial"/>
          <w:sz w:val="24"/>
        </w:rPr>
        <w:t>zakończenia operacji (zamknięcia fazy inwestycyjnej) lub w terminie wyznaczonym na złożenie dokumentów dotyczących zamknięcia Programu, w zależności od tego, który termin nastąp</w:t>
      </w:r>
      <w:r w:rsidR="001E5F9F">
        <w:rPr>
          <w:rFonts w:cs="Arial"/>
          <w:sz w:val="24"/>
        </w:rPr>
        <w:t>i wcześniej, należy odliczyć od </w:t>
      </w:r>
      <w:r w:rsidRPr="001E5F9F">
        <w:rPr>
          <w:rFonts w:cs="Arial"/>
          <w:sz w:val="24"/>
        </w:rPr>
        <w:t xml:space="preserve">wydatków deklarowanych Komisji. Przedmiotowego odliczenia należy </w:t>
      </w:r>
      <w:r w:rsidRPr="001E5F9F">
        <w:rPr>
          <w:rFonts w:cs="Arial"/>
          <w:sz w:val="24"/>
        </w:rPr>
        <w:lastRenderedPageBreak/>
        <w:t>dokonać niezależnie od tego, w jakiej fazie wdrażania projektu dochód ten został wygenerowany (inwestycyjnej czy operacyjnej). Dotyczy to także dochodów inwestycyjnych.</w:t>
      </w:r>
    </w:p>
    <w:p w:rsidR="009D2A6D" w:rsidRPr="001E5F9F" w:rsidRDefault="00A10F0C" w:rsidP="00B80752">
      <w:pPr>
        <w:pStyle w:val="Nagwek3"/>
        <w:numPr>
          <w:ilvl w:val="0"/>
          <w:numId w:val="39"/>
        </w:numPr>
        <w:spacing w:line="276" w:lineRule="auto"/>
        <w:ind w:left="639"/>
        <w:jc w:val="left"/>
        <w:rPr>
          <w:rFonts w:cs="Arial"/>
          <w:sz w:val="24"/>
        </w:rPr>
      </w:pPr>
      <w:r w:rsidRPr="00015011">
        <w:rPr>
          <w:rFonts w:cs="Arial"/>
          <w:sz w:val="24"/>
        </w:rPr>
        <w:t xml:space="preserve">Dodatkowe informacje na temat zasad rozliczania dochodu wygenerowanego w trakcie i po zakończeniu realizacji projektu znajdują się w Wytycznych Ministra </w:t>
      </w:r>
      <w:r w:rsidR="00B57BB6">
        <w:rPr>
          <w:rFonts w:cs="Arial"/>
          <w:sz w:val="24"/>
        </w:rPr>
        <w:t xml:space="preserve">Inwestycji i </w:t>
      </w:r>
      <w:r w:rsidRPr="00015011">
        <w:rPr>
          <w:rFonts w:cs="Arial"/>
          <w:sz w:val="24"/>
        </w:rPr>
        <w:t>Rozwoju w</w:t>
      </w:r>
      <w:r w:rsidR="00B40B04" w:rsidRPr="00015011">
        <w:rPr>
          <w:rFonts w:cs="Arial"/>
          <w:sz w:val="24"/>
        </w:rPr>
        <w:t> </w:t>
      </w:r>
      <w:r w:rsidRPr="00015011">
        <w:rPr>
          <w:rFonts w:cs="Arial"/>
          <w:sz w:val="24"/>
        </w:rPr>
        <w:t>zakresie zagadnień związanych z przygotowaniem projektów inwestycyjnych, w tym projektów generujących dochód i projektów hybrydowyc</w:t>
      </w:r>
      <w:r w:rsidR="001E5F9F">
        <w:rPr>
          <w:rFonts w:cs="Arial"/>
          <w:sz w:val="24"/>
        </w:rPr>
        <w:t xml:space="preserve">h na lata 2014 - 2020 z dnia </w:t>
      </w:r>
      <w:r w:rsidR="00B57BB6">
        <w:rPr>
          <w:rFonts w:cs="Arial"/>
          <w:sz w:val="24"/>
        </w:rPr>
        <w:t>10 stycznia</w:t>
      </w:r>
      <w:r w:rsidRPr="00015011">
        <w:rPr>
          <w:rFonts w:cs="Arial"/>
          <w:sz w:val="24"/>
        </w:rPr>
        <w:t xml:space="preserve"> 201</w:t>
      </w:r>
      <w:r w:rsidR="00B57BB6">
        <w:rPr>
          <w:rFonts w:cs="Arial"/>
          <w:sz w:val="24"/>
        </w:rPr>
        <w:t>9</w:t>
      </w:r>
      <w:r w:rsidRPr="00015011">
        <w:rPr>
          <w:rFonts w:cs="Arial"/>
          <w:sz w:val="24"/>
        </w:rPr>
        <w:t xml:space="preserve"> r. oraz w dokumencie pn. Zasady dotyczące wykazywania oraz monitorowania dochodów związanych z realizacją projektów w ramach Regionalnego Programu Operacyjnego Województwa Zachodniopomorskiego 2014-2020, stanowiącym załącznik do decyzji</w:t>
      </w:r>
      <w:r w:rsidR="001E5F9F">
        <w:rPr>
          <w:rFonts w:cs="Arial"/>
          <w:sz w:val="24"/>
        </w:rPr>
        <w:t xml:space="preserve"> o </w:t>
      </w:r>
      <w:r w:rsidRPr="00015011">
        <w:rPr>
          <w:rFonts w:cs="Arial"/>
          <w:sz w:val="24"/>
        </w:rPr>
        <w:t>dofinansowaniu</w:t>
      </w:r>
      <w:r w:rsidR="00BC34ED" w:rsidRPr="00015011">
        <w:rPr>
          <w:rFonts w:cs="Arial"/>
          <w:sz w:val="24"/>
        </w:rPr>
        <w:t>/umowy o dofinansowanie</w:t>
      </w:r>
      <w:r w:rsidRPr="00015011">
        <w:rPr>
          <w:rFonts w:cs="Arial"/>
          <w:sz w:val="24"/>
        </w:rPr>
        <w:t>.</w:t>
      </w:r>
    </w:p>
    <w:p w:rsidR="007B7697" w:rsidRPr="00E06C1B" w:rsidRDefault="00942DF4">
      <w:pPr>
        <w:pStyle w:val="Nagwek2"/>
        <w:rPr>
          <w:sz w:val="24"/>
          <w:szCs w:val="24"/>
        </w:rPr>
      </w:pPr>
      <w:bookmarkStart w:id="31" w:name="_Toc27658302"/>
      <w:r w:rsidRPr="00E06C1B">
        <w:rPr>
          <w:sz w:val="24"/>
          <w:szCs w:val="24"/>
        </w:rPr>
        <w:t>2.5 Pomoc publiczna</w:t>
      </w:r>
      <w:bookmarkEnd w:id="31"/>
    </w:p>
    <w:p w:rsidR="00623AC4" w:rsidRPr="00015011" w:rsidRDefault="00623AC4" w:rsidP="00040075">
      <w:pPr>
        <w:pStyle w:val="Akapitzlist"/>
        <w:numPr>
          <w:ilvl w:val="0"/>
          <w:numId w:val="42"/>
        </w:numPr>
        <w:spacing w:line="276" w:lineRule="auto"/>
        <w:ind w:left="709"/>
        <w:rPr>
          <w:rFonts w:ascii="Arial" w:hAnsi="Arial" w:cs="Arial"/>
          <w:b/>
          <w:color w:val="000000"/>
          <w:sz w:val="24"/>
          <w:szCs w:val="24"/>
          <w:lang w:eastAsia="pl-PL"/>
        </w:rPr>
      </w:pPr>
      <w:r w:rsidRPr="00015011">
        <w:rPr>
          <w:rFonts w:ascii="Arial" w:hAnsi="Arial" w:cs="Arial"/>
          <w:color w:val="000000"/>
          <w:sz w:val="24"/>
          <w:szCs w:val="24"/>
          <w:lang w:eastAsia="pl-PL"/>
        </w:rPr>
        <w:t xml:space="preserve">W ramach niniejszego naboru dofinansowaniu podlegają wyłącznie projekty </w:t>
      </w:r>
      <w:r w:rsidRPr="00015011">
        <w:rPr>
          <w:rFonts w:ascii="Arial" w:hAnsi="Arial" w:cs="Arial"/>
          <w:b/>
          <w:color w:val="000000"/>
          <w:sz w:val="24"/>
          <w:szCs w:val="24"/>
          <w:lang w:eastAsia="pl-PL"/>
        </w:rPr>
        <w:t>nieobjęte pomocą publiczną</w:t>
      </w:r>
      <w:r w:rsidR="00534763" w:rsidRPr="00015011">
        <w:rPr>
          <w:rFonts w:ascii="Arial" w:hAnsi="Arial" w:cs="Arial"/>
          <w:b/>
          <w:color w:val="000000"/>
          <w:sz w:val="24"/>
          <w:szCs w:val="24"/>
          <w:lang w:eastAsia="pl-PL"/>
        </w:rPr>
        <w:t xml:space="preserve"> </w:t>
      </w:r>
      <w:r w:rsidRPr="00015011">
        <w:rPr>
          <w:rFonts w:ascii="Arial" w:hAnsi="Arial" w:cs="Arial"/>
          <w:b/>
          <w:color w:val="000000"/>
          <w:sz w:val="24"/>
          <w:szCs w:val="24"/>
          <w:lang w:eastAsia="pl-PL"/>
        </w:rPr>
        <w:t>(dla których wsparcie nie stanowi pomocy publicznej zdefiniowanej na podstawie przesłanek, o których mowa w art. 107 ust. 1 Traktatu o funkcjonowaniu Unii Europejskiej)</w:t>
      </w:r>
      <w:r w:rsidRPr="00015011">
        <w:rPr>
          <w:rFonts w:ascii="Arial" w:hAnsi="Arial" w:cs="Arial"/>
          <w:color w:val="000000"/>
          <w:sz w:val="24"/>
          <w:szCs w:val="24"/>
          <w:lang w:eastAsia="pl-PL"/>
        </w:rPr>
        <w:t>.</w:t>
      </w:r>
    </w:p>
    <w:p w:rsidR="00623AC4" w:rsidRPr="00015011" w:rsidRDefault="00623AC4" w:rsidP="00B80752">
      <w:pPr>
        <w:pStyle w:val="Akapitzlist"/>
        <w:numPr>
          <w:ilvl w:val="0"/>
          <w:numId w:val="42"/>
        </w:numPr>
        <w:spacing w:line="276" w:lineRule="auto"/>
        <w:ind w:left="709"/>
        <w:rPr>
          <w:rFonts w:ascii="Arial" w:hAnsi="Arial" w:cs="Arial"/>
          <w:b/>
          <w:color w:val="000000"/>
          <w:sz w:val="24"/>
          <w:szCs w:val="24"/>
          <w:lang w:eastAsia="pl-PL"/>
        </w:rPr>
      </w:pPr>
      <w:r w:rsidRPr="00015011">
        <w:rPr>
          <w:rFonts w:ascii="Arial" w:hAnsi="Arial" w:cs="Arial"/>
          <w:color w:val="000000"/>
          <w:sz w:val="24"/>
          <w:szCs w:val="24"/>
          <w:lang w:eastAsia="pl-PL"/>
        </w:rPr>
        <w:t>Pomocą publiczną jest wszelka pomoc, która łącznie spełnia poniższe przesłanki:</w:t>
      </w:r>
    </w:p>
    <w:p w:rsidR="00623AC4" w:rsidRPr="00015011" w:rsidRDefault="00623AC4" w:rsidP="00B80752">
      <w:pPr>
        <w:pStyle w:val="Akapitzlist"/>
        <w:numPr>
          <w:ilvl w:val="1"/>
          <w:numId w:val="74"/>
        </w:numPr>
        <w:spacing w:line="276" w:lineRule="auto"/>
        <w:ind w:left="1134" w:hanging="425"/>
        <w:rPr>
          <w:rFonts w:ascii="Arial" w:hAnsi="Arial" w:cs="Arial"/>
          <w:color w:val="000000"/>
          <w:sz w:val="24"/>
          <w:szCs w:val="24"/>
          <w:lang w:eastAsia="pl-PL"/>
        </w:rPr>
      </w:pPr>
      <w:r w:rsidRPr="00015011">
        <w:rPr>
          <w:rFonts w:ascii="Arial" w:hAnsi="Arial" w:cs="Arial"/>
          <w:color w:val="000000"/>
          <w:sz w:val="24"/>
          <w:szCs w:val="24"/>
          <w:lang w:eastAsia="pl-PL"/>
        </w:rPr>
        <w:t>występuje transfer zasobów publicznych,</w:t>
      </w:r>
    </w:p>
    <w:p w:rsidR="00623AC4" w:rsidRPr="00015011" w:rsidRDefault="00623AC4" w:rsidP="00B80752">
      <w:pPr>
        <w:pStyle w:val="Akapitzlist"/>
        <w:numPr>
          <w:ilvl w:val="1"/>
          <w:numId w:val="74"/>
        </w:numPr>
        <w:spacing w:line="276" w:lineRule="auto"/>
        <w:ind w:left="1134" w:hanging="425"/>
        <w:rPr>
          <w:rFonts w:ascii="Arial" w:hAnsi="Arial" w:cs="Arial"/>
          <w:color w:val="000000"/>
          <w:sz w:val="24"/>
          <w:szCs w:val="24"/>
          <w:lang w:eastAsia="pl-PL"/>
        </w:rPr>
      </w:pPr>
      <w:r w:rsidRPr="00015011">
        <w:rPr>
          <w:rFonts w:ascii="Arial" w:hAnsi="Arial" w:cs="Arial"/>
          <w:color w:val="000000"/>
          <w:sz w:val="24"/>
          <w:szCs w:val="24"/>
          <w:lang w:eastAsia="pl-PL"/>
        </w:rPr>
        <w:t>transfer zasobów publicznych jest selektywny – uprzywilejowuje określony podmiot lub wytwarzanie określonych dóbr,</w:t>
      </w:r>
    </w:p>
    <w:p w:rsidR="00623AC4" w:rsidRPr="00015011" w:rsidRDefault="00623AC4" w:rsidP="00B80752">
      <w:pPr>
        <w:pStyle w:val="Akapitzlist"/>
        <w:numPr>
          <w:ilvl w:val="1"/>
          <w:numId w:val="74"/>
        </w:numPr>
        <w:spacing w:line="276" w:lineRule="auto"/>
        <w:ind w:left="1134" w:hanging="425"/>
        <w:rPr>
          <w:rFonts w:ascii="Arial" w:hAnsi="Arial" w:cs="Arial"/>
          <w:color w:val="000000"/>
          <w:sz w:val="24"/>
          <w:szCs w:val="24"/>
          <w:lang w:eastAsia="pl-PL"/>
        </w:rPr>
      </w:pPr>
      <w:r w:rsidRPr="00015011">
        <w:rPr>
          <w:rFonts w:ascii="Arial" w:hAnsi="Arial" w:cs="Arial"/>
          <w:color w:val="000000"/>
          <w:sz w:val="24"/>
          <w:szCs w:val="24"/>
          <w:lang w:eastAsia="pl-PL"/>
        </w:rPr>
        <w:t>transfer zasobów publicznych skutkuje przysporzeniem (korzyścią ekonomiczną) na rzecz określonego podmiotu, na warunkach korzystniejszych niż rynkowe,</w:t>
      </w:r>
    </w:p>
    <w:p w:rsidR="00623AC4" w:rsidRPr="00015011" w:rsidRDefault="00623AC4" w:rsidP="00B80752">
      <w:pPr>
        <w:pStyle w:val="Akapitzlist"/>
        <w:numPr>
          <w:ilvl w:val="1"/>
          <w:numId w:val="74"/>
        </w:numPr>
        <w:spacing w:line="276" w:lineRule="auto"/>
        <w:ind w:left="1134" w:hanging="425"/>
        <w:rPr>
          <w:rFonts w:ascii="Arial" w:hAnsi="Arial" w:cs="Arial"/>
          <w:color w:val="000000"/>
          <w:sz w:val="24"/>
          <w:szCs w:val="24"/>
          <w:lang w:eastAsia="pl-PL"/>
        </w:rPr>
      </w:pPr>
      <w:r w:rsidRPr="00015011">
        <w:rPr>
          <w:rFonts w:ascii="Arial" w:hAnsi="Arial" w:cs="Arial"/>
          <w:color w:val="000000"/>
          <w:sz w:val="24"/>
          <w:szCs w:val="24"/>
          <w:lang w:eastAsia="pl-PL"/>
        </w:rPr>
        <w:t>w efekcie transferu zasobów publicznych występuje lub może wystąpić zakłócenie konkurencji,</w:t>
      </w:r>
    </w:p>
    <w:p w:rsidR="00623AC4" w:rsidRPr="001E5F9F" w:rsidRDefault="00623AC4" w:rsidP="00B80752">
      <w:pPr>
        <w:pStyle w:val="Akapitzlist"/>
        <w:numPr>
          <w:ilvl w:val="1"/>
          <w:numId w:val="74"/>
        </w:numPr>
        <w:spacing w:line="276" w:lineRule="auto"/>
        <w:ind w:left="1134" w:hanging="425"/>
        <w:rPr>
          <w:rFonts w:ascii="Arial" w:hAnsi="Arial" w:cs="Arial"/>
          <w:b/>
          <w:bCs/>
          <w:color w:val="000000"/>
          <w:sz w:val="24"/>
          <w:szCs w:val="24"/>
          <w:lang w:eastAsia="pl-PL"/>
        </w:rPr>
      </w:pPr>
      <w:r w:rsidRPr="00015011">
        <w:rPr>
          <w:rFonts w:ascii="Arial" w:hAnsi="Arial" w:cs="Arial"/>
          <w:color w:val="000000"/>
          <w:sz w:val="24"/>
          <w:szCs w:val="24"/>
          <w:lang w:eastAsia="pl-PL"/>
        </w:rPr>
        <w:t>wpływa na wymianę handlową między państwami członkowskimi UE.</w:t>
      </w:r>
    </w:p>
    <w:p w:rsidR="00EA4F46" w:rsidRPr="00B639AD" w:rsidRDefault="00EA4F46" w:rsidP="00040075">
      <w:pPr>
        <w:pStyle w:val="Nagwek1"/>
      </w:pPr>
      <w:bookmarkStart w:id="32" w:name="_Toc27658303"/>
      <w:r w:rsidRPr="00B639AD">
        <w:t>Rozdział 3 Kwalifikowalność wydatków</w:t>
      </w:r>
      <w:bookmarkEnd w:id="32"/>
    </w:p>
    <w:p w:rsidR="00BF254B" w:rsidRPr="00E06C1B" w:rsidRDefault="00942DF4" w:rsidP="00E06C1B">
      <w:pPr>
        <w:pStyle w:val="Nagwek2"/>
        <w:spacing w:before="0"/>
        <w:rPr>
          <w:sz w:val="24"/>
          <w:szCs w:val="24"/>
        </w:rPr>
      </w:pPr>
      <w:bookmarkStart w:id="33" w:name="_Toc434956447"/>
      <w:bookmarkStart w:id="34" w:name="_Toc27658304"/>
      <w:r w:rsidRPr="00E06C1B">
        <w:rPr>
          <w:sz w:val="24"/>
          <w:szCs w:val="24"/>
        </w:rPr>
        <w:t xml:space="preserve">3.1 </w:t>
      </w:r>
      <w:r w:rsidR="00582AF3" w:rsidRPr="00040075">
        <w:rPr>
          <w:sz w:val="24"/>
          <w:szCs w:val="24"/>
        </w:rPr>
        <w:t>Ramy czasowe kwalifikowalności</w:t>
      </w:r>
      <w:bookmarkEnd w:id="33"/>
      <w:bookmarkEnd w:id="34"/>
    </w:p>
    <w:p w:rsidR="00383E4A" w:rsidRPr="001C1772" w:rsidRDefault="00582AF3" w:rsidP="001C1772">
      <w:pPr>
        <w:numPr>
          <w:ilvl w:val="6"/>
          <w:numId w:val="20"/>
        </w:numPr>
        <w:spacing w:line="276" w:lineRule="auto"/>
        <w:outlineLvl w:val="2"/>
        <w:rPr>
          <w:rFonts w:ascii="Arial" w:hAnsi="Arial" w:cs="Arial"/>
          <w:sz w:val="24"/>
          <w:szCs w:val="24"/>
        </w:rPr>
      </w:pPr>
      <w:r w:rsidRPr="001C1772">
        <w:rPr>
          <w:rFonts w:ascii="Arial" w:hAnsi="Arial" w:cs="Arial"/>
          <w:sz w:val="24"/>
          <w:szCs w:val="24"/>
        </w:rPr>
        <w:t xml:space="preserve">Początkiem okresu kwalifikowalności wydatków jest </w:t>
      </w:r>
      <w:r w:rsidRPr="001C1772">
        <w:rPr>
          <w:rFonts w:ascii="Arial" w:hAnsi="Arial" w:cs="Arial"/>
          <w:b/>
          <w:sz w:val="24"/>
          <w:szCs w:val="24"/>
        </w:rPr>
        <w:t>1 stycznia 2014 r</w:t>
      </w:r>
      <w:r w:rsidRPr="001C1772">
        <w:rPr>
          <w:rFonts w:ascii="Arial" w:hAnsi="Arial" w:cs="Arial"/>
          <w:sz w:val="24"/>
          <w:szCs w:val="24"/>
        </w:rPr>
        <w:t>.</w:t>
      </w:r>
    </w:p>
    <w:p w:rsidR="00582AF3" w:rsidRPr="001C1772" w:rsidRDefault="00CF3997" w:rsidP="001C1772">
      <w:pPr>
        <w:numPr>
          <w:ilvl w:val="6"/>
          <w:numId w:val="20"/>
        </w:numPr>
        <w:spacing w:line="276" w:lineRule="auto"/>
        <w:outlineLvl w:val="2"/>
        <w:rPr>
          <w:rFonts w:ascii="Arial" w:hAnsi="Arial" w:cs="Arial"/>
          <w:sz w:val="24"/>
          <w:szCs w:val="24"/>
        </w:rPr>
      </w:pPr>
      <w:r w:rsidRPr="001C1772">
        <w:rPr>
          <w:rFonts w:ascii="Arial" w:hAnsi="Arial" w:cs="Arial"/>
          <w:sz w:val="24"/>
          <w:szCs w:val="24"/>
        </w:rPr>
        <w:t>W przypadku projekt</w:t>
      </w:r>
      <w:r w:rsidR="004714B4" w:rsidRPr="001C1772">
        <w:rPr>
          <w:rFonts w:ascii="Arial" w:hAnsi="Arial" w:cs="Arial"/>
          <w:sz w:val="24"/>
          <w:szCs w:val="24"/>
        </w:rPr>
        <w:t>ów</w:t>
      </w:r>
      <w:r w:rsidRPr="001C1772">
        <w:rPr>
          <w:rFonts w:ascii="Arial" w:hAnsi="Arial" w:cs="Arial"/>
          <w:sz w:val="24"/>
          <w:szCs w:val="24"/>
        </w:rPr>
        <w:t xml:space="preserve"> rozpoczęt</w:t>
      </w:r>
      <w:r w:rsidR="004714B4" w:rsidRPr="001C1772">
        <w:rPr>
          <w:rFonts w:ascii="Arial" w:hAnsi="Arial" w:cs="Arial"/>
          <w:sz w:val="24"/>
          <w:szCs w:val="24"/>
        </w:rPr>
        <w:t>ych</w:t>
      </w:r>
      <w:r w:rsidR="00582AF3" w:rsidRPr="001C1772">
        <w:rPr>
          <w:rFonts w:ascii="Arial" w:hAnsi="Arial" w:cs="Arial"/>
          <w:sz w:val="24"/>
          <w:szCs w:val="24"/>
        </w:rPr>
        <w:t xml:space="preserve"> przed </w:t>
      </w:r>
      <w:r w:rsidR="00383E4A" w:rsidRPr="001C1772">
        <w:rPr>
          <w:rFonts w:ascii="Arial" w:hAnsi="Arial" w:cs="Arial"/>
          <w:sz w:val="24"/>
          <w:szCs w:val="24"/>
        </w:rPr>
        <w:t xml:space="preserve">ww. </w:t>
      </w:r>
      <w:r w:rsidR="00582AF3" w:rsidRPr="001C1772">
        <w:rPr>
          <w:rFonts w:ascii="Arial" w:hAnsi="Arial" w:cs="Arial"/>
          <w:sz w:val="24"/>
          <w:szCs w:val="24"/>
        </w:rPr>
        <w:t xml:space="preserve">początkową datą kwalifikowalności wydatków, do współfinansowania kwalifikują się jedynie wydatki faktycznie poniesione od tej daty. </w:t>
      </w:r>
      <w:r w:rsidR="001C1772">
        <w:rPr>
          <w:rFonts w:ascii="Arial" w:hAnsi="Arial" w:cs="Arial"/>
          <w:sz w:val="24"/>
          <w:szCs w:val="24"/>
        </w:rPr>
        <w:t>Wydatki w ramach projektu są </w:t>
      </w:r>
      <w:r w:rsidR="00383E4A" w:rsidRPr="001C1772">
        <w:rPr>
          <w:rFonts w:ascii="Arial" w:hAnsi="Arial" w:cs="Arial"/>
          <w:sz w:val="24"/>
          <w:szCs w:val="24"/>
        </w:rPr>
        <w:t>kwalifikowalne w okresie kwalifikowalności wydatków wskazanym we wniosku o dofinansowanie</w:t>
      </w:r>
      <w:r w:rsidR="00BA1A11" w:rsidRPr="001C1772">
        <w:rPr>
          <w:rFonts w:ascii="Arial" w:hAnsi="Arial" w:cs="Arial"/>
          <w:sz w:val="24"/>
          <w:szCs w:val="24"/>
        </w:rPr>
        <w:t>.</w:t>
      </w:r>
    </w:p>
    <w:p w:rsidR="00517A1E" w:rsidRPr="001C1772" w:rsidRDefault="00383E4A" w:rsidP="001C1772">
      <w:pPr>
        <w:numPr>
          <w:ilvl w:val="6"/>
          <w:numId w:val="20"/>
        </w:numPr>
        <w:spacing w:line="276" w:lineRule="auto"/>
        <w:outlineLvl w:val="2"/>
        <w:rPr>
          <w:rFonts w:ascii="Arial" w:hAnsi="Arial" w:cs="Arial"/>
          <w:sz w:val="24"/>
          <w:szCs w:val="24"/>
        </w:rPr>
      </w:pPr>
      <w:r w:rsidRPr="001C1772">
        <w:rPr>
          <w:rFonts w:ascii="Arial" w:hAnsi="Arial" w:cs="Arial"/>
          <w:sz w:val="24"/>
          <w:szCs w:val="24"/>
        </w:rPr>
        <w:t xml:space="preserve">Przez </w:t>
      </w:r>
      <w:r w:rsidR="001C1772">
        <w:rPr>
          <w:rFonts w:ascii="Arial" w:hAnsi="Arial" w:cs="Arial"/>
          <w:b/>
          <w:sz w:val="24"/>
          <w:szCs w:val="24"/>
        </w:rPr>
        <w:t xml:space="preserve">rozpoczęcie </w:t>
      </w:r>
      <w:r w:rsidRPr="001C1772">
        <w:rPr>
          <w:rFonts w:ascii="Arial" w:hAnsi="Arial" w:cs="Arial"/>
          <w:b/>
          <w:sz w:val="24"/>
          <w:szCs w:val="24"/>
        </w:rPr>
        <w:t>realizacji projektu</w:t>
      </w:r>
      <w:r w:rsidRPr="001C1772">
        <w:rPr>
          <w:rFonts w:ascii="Arial" w:hAnsi="Arial" w:cs="Arial"/>
          <w:sz w:val="24"/>
          <w:szCs w:val="24"/>
        </w:rPr>
        <w:t xml:space="preserve"> należy rozumieć </w:t>
      </w:r>
      <w:r w:rsidR="001C1772">
        <w:rPr>
          <w:rFonts w:ascii="Arial" w:hAnsi="Arial" w:cs="Arial"/>
          <w:sz w:val="24"/>
          <w:szCs w:val="24"/>
        </w:rPr>
        <w:t xml:space="preserve">podjęcie jakichkolwiek działań </w:t>
      </w:r>
      <w:r w:rsidRPr="001C1772">
        <w:rPr>
          <w:rFonts w:ascii="Arial" w:hAnsi="Arial" w:cs="Arial"/>
          <w:sz w:val="24"/>
          <w:szCs w:val="24"/>
        </w:rPr>
        <w:t>w ramach projektu, niebędących rozpoczęciem prac, w tym zakup gruntu</w:t>
      </w:r>
      <w:r w:rsidR="00C043AF" w:rsidRPr="001C1772">
        <w:rPr>
          <w:rFonts w:ascii="Arial" w:hAnsi="Arial" w:cs="Arial"/>
          <w:sz w:val="24"/>
          <w:szCs w:val="24"/>
        </w:rPr>
        <w:t>,</w:t>
      </w:r>
      <w:r w:rsidRPr="001C1772">
        <w:rPr>
          <w:rFonts w:ascii="Arial" w:hAnsi="Arial" w:cs="Arial"/>
          <w:sz w:val="24"/>
          <w:szCs w:val="24"/>
        </w:rPr>
        <w:t xml:space="preserve"> lub rozpoczęcie prac w ramach projektu, w zależności od tego co nastąpi najpierw. Podjęcie prac przygotowawczych nie stanowi rozpoczęcia realizacji projektu.</w:t>
      </w:r>
    </w:p>
    <w:p w:rsidR="00383E4A" w:rsidRPr="001C1772" w:rsidRDefault="00383E4A" w:rsidP="001C1772">
      <w:pPr>
        <w:numPr>
          <w:ilvl w:val="6"/>
          <w:numId w:val="20"/>
        </w:numPr>
        <w:spacing w:line="276" w:lineRule="auto"/>
        <w:outlineLvl w:val="2"/>
        <w:rPr>
          <w:rFonts w:ascii="Arial" w:hAnsi="Arial" w:cs="Arial"/>
          <w:sz w:val="24"/>
          <w:szCs w:val="24"/>
        </w:rPr>
      </w:pPr>
      <w:r w:rsidRPr="001C1772">
        <w:rPr>
          <w:rFonts w:ascii="Arial" w:hAnsi="Arial" w:cs="Arial"/>
          <w:sz w:val="24"/>
          <w:szCs w:val="24"/>
        </w:rPr>
        <w:lastRenderedPageBreak/>
        <w:t xml:space="preserve">Przez </w:t>
      </w:r>
      <w:r w:rsidRPr="001C1772">
        <w:rPr>
          <w:rFonts w:ascii="Arial" w:hAnsi="Arial" w:cs="Arial"/>
          <w:b/>
          <w:sz w:val="24"/>
          <w:szCs w:val="24"/>
        </w:rPr>
        <w:t>rozpoczęcie prac</w:t>
      </w:r>
      <w:r w:rsidRPr="001C1772">
        <w:rPr>
          <w:rFonts w:ascii="Arial" w:hAnsi="Arial" w:cs="Arial"/>
          <w:sz w:val="24"/>
          <w:szCs w:val="24"/>
        </w:rPr>
        <w:t xml:space="preserve"> należy rozumieć rozpoczęcie robót b</w:t>
      </w:r>
      <w:r w:rsidR="001C1772">
        <w:rPr>
          <w:rFonts w:ascii="Arial" w:hAnsi="Arial" w:cs="Arial"/>
          <w:sz w:val="24"/>
          <w:szCs w:val="24"/>
        </w:rPr>
        <w:t xml:space="preserve">udowlanych związanych </w:t>
      </w:r>
      <w:r w:rsidRPr="001C1772">
        <w:rPr>
          <w:rFonts w:ascii="Arial" w:hAnsi="Arial" w:cs="Arial"/>
          <w:sz w:val="24"/>
          <w:szCs w:val="24"/>
        </w:rPr>
        <w:t>z inwestycją objętą projektem lub pierwsze prawnie wiążące zobowiązanie do zamówienia urządzeń lub inne zobowiązanie, które powoduje, że inwes</w:t>
      </w:r>
      <w:r w:rsidR="001C1772">
        <w:rPr>
          <w:rFonts w:ascii="Arial" w:hAnsi="Arial" w:cs="Arial"/>
          <w:sz w:val="24"/>
          <w:szCs w:val="24"/>
        </w:rPr>
        <w:t>tycja staje się nieodwracalna, w zależności od tego co </w:t>
      </w:r>
      <w:r w:rsidRPr="001C1772">
        <w:rPr>
          <w:rFonts w:ascii="Arial" w:hAnsi="Arial" w:cs="Arial"/>
          <w:sz w:val="24"/>
          <w:szCs w:val="24"/>
        </w:rPr>
        <w:t>nastąpi najpierw. Zakupu gruntów ani prac przygotowawczych nie uznaje się za rozpoczęcie prac.</w:t>
      </w:r>
    </w:p>
    <w:p w:rsidR="00383E4A" w:rsidRPr="001C1772" w:rsidRDefault="00383E4A" w:rsidP="001C1772">
      <w:pPr>
        <w:pStyle w:val="Nagwek3"/>
        <w:numPr>
          <w:ilvl w:val="6"/>
          <w:numId w:val="20"/>
        </w:numPr>
        <w:spacing w:line="276" w:lineRule="auto"/>
        <w:jc w:val="left"/>
        <w:rPr>
          <w:rFonts w:cs="Arial"/>
          <w:sz w:val="24"/>
        </w:rPr>
      </w:pPr>
      <w:r w:rsidRPr="001C1772">
        <w:rPr>
          <w:rFonts w:cs="Arial"/>
          <w:sz w:val="24"/>
        </w:rPr>
        <w:t xml:space="preserve">Przez </w:t>
      </w:r>
      <w:r w:rsidRPr="001C1772">
        <w:rPr>
          <w:rFonts w:cs="Arial"/>
          <w:b/>
          <w:sz w:val="24"/>
        </w:rPr>
        <w:t>prace przygotowawcze</w:t>
      </w:r>
      <w:r w:rsidRPr="001C1772">
        <w:rPr>
          <w:rFonts w:cs="Arial"/>
          <w:sz w:val="24"/>
        </w:rPr>
        <w:t xml:space="preserve"> należy ro</w:t>
      </w:r>
      <w:r w:rsidR="00CC4AEB" w:rsidRPr="001C1772">
        <w:rPr>
          <w:rFonts w:cs="Arial"/>
          <w:sz w:val="24"/>
        </w:rPr>
        <w:t xml:space="preserve">zumieć m.in. uzyskanie zezwoleń </w:t>
      </w:r>
      <w:r w:rsidR="00CC4AEB" w:rsidRPr="001C1772">
        <w:rPr>
          <w:rFonts w:cs="Arial"/>
          <w:sz w:val="24"/>
        </w:rPr>
        <w:br w:type="textWrapping" w:clear="all"/>
      </w:r>
      <w:r w:rsidR="001E14EE" w:rsidRPr="001C1772">
        <w:rPr>
          <w:rFonts w:cs="Arial"/>
          <w:sz w:val="24"/>
        </w:rPr>
        <w:t xml:space="preserve">i </w:t>
      </w:r>
      <w:r w:rsidRPr="001C1772">
        <w:rPr>
          <w:rFonts w:cs="Arial"/>
          <w:sz w:val="24"/>
        </w:rPr>
        <w:t>przeprowadzenie studiów wykonalności.</w:t>
      </w:r>
    </w:p>
    <w:p w:rsidR="00383E4A" w:rsidRPr="001C1772" w:rsidRDefault="007B65A3" w:rsidP="001C1772">
      <w:pPr>
        <w:pStyle w:val="Nagwek3"/>
        <w:numPr>
          <w:ilvl w:val="6"/>
          <w:numId w:val="20"/>
        </w:numPr>
        <w:spacing w:line="276" w:lineRule="auto"/>
        <w:jc w:val="left"/>
        <w:rPr>
          <w:rFonts w:cs="Arial"/>
          <w:sz w:val="24"/>
        </w:rPr>
      </w:pPr>
      <w:r w:rsidRPr="001C1772">
        <w:rPr>
          <w:rFonts w:cs="Arial"/>
          <w:sz w:val="24"/>
        </w:rPr>
        <w:t xml:space="preserve">Przez </w:t>
      </w:r>
      <w:r w:rsidRPr="001C1772">
        <w:rPr>
          <w:rFonts w:cs="Arial"/>
          <w:b/>
          <w:sz w:val="24"/>
        </w:rPr>
        <w:t>zakończenie realizacji projektu</w:t>
      </w:r>
      <w:r w:rsidRPr="001C1772">
        <w:rPr>
          <w:rFonts w:cs="Arial"/>
          <w:sz w:val="24"/>
        </w:rPr>
        <w:t xml:space="preserve"> należy rozumieć datę podpisania ostatniego protokołu potwierdzającego odbiór</w:t>
      </w:r>
      <w:r w:rsidR="009F1902" w:rsidRPr="001C1772">
        <w:rPr>
          <w:rFonts w:cs="Arial"/>
          <w:sz w:val="24"/>
        </w:rPr>
        <w:t xml:space="preserve">, </w:t>
      </w:r>
      <w:r w:rsidRPr="001C1772">
        <w:rPr>
          <w:rFonts w:cs="Arial"/>
          <w:sz w:val="24"/>
        </w:rPr>
        <w:t>datę później uzyskanego/wystawionego dokumentu lub datę poniesienia ostatniego wydatku w ramach projektu, w zależności od tego co nastąpiło później.</w:t>
      </w:r>
    </w:p>
    <w:p w:rsidR="007447FD" w:rsidRPr="001C1772" w:rsidRDefault="00582AF3" w:rsidP="001C1772">
      <w:pPr>
        <w:pStyle w:val="Nagwek3"/>
        <w:numPr>
          <w:ilvl w:val="6"/>
          <w:numId w:val="20"/>
        </w:numPr>
        <w:spacing w:line="276" w:lineRule="auto"/>
        <w:jc w:val="left"/>
        <w:rPr>
          <w:rFonts w:cs="Arial"/>
          <w:b/>
          <w:sz w:val="24"/>
        </w:rPr>
      </w:pPr>
      <w:r w:rsidRPr="001C1772">
        <w:rPr>
          <w:rFonts w:cs="Arial"/>
          <w:sz w:val="24"/>
        </w:rPr>
        <w:t xml:space="preserve">Projekt powinien zakończyć się w terminie do </w:t>
      </w:r>
      <w:r w:rsidRPr="001C1772">
        <w:rPr>
          <w:rFonts w:cs="Arial"/>
          <w:b/>
          <w:sz w:val="24"/>
        </w:rPr>
        <w:t>31 grudnia 2023 r.</w:t>
      </w:r>
      <w:bookmarkStart w:id="35" w:name="_Toc426088556"/>
    </w:p>
    <w:p w:rsidR="00EA4F46" w:rsidRPr="00E06C1B" w:rsidRDefault="00942DF4" w:rsidP="00040075">
      <w:pPr>
        <w:pStyle w:val="Nagwek2"/>
        <w:rPr>
          <w:sz w:val="24"/>
          <w:szCs w:val="24"/>
        </w:rPr>
      </w:pPr>
      <w:bookmarkStart w:id="36" w:name="_Toc27658305"/>
      <w:r w:rsidRPr="00E06C1B">
        <w:rPr>
          <w:sz w:val="24"/>
          <w:szCs w:val="24"/>
        </w:rPr>
        <w:t>3.2</w:t>
      </w:r>
      <w:bookmarkEnd w:id="35"/>
      <w:r w:rsidRPr="00E06C1B">
        <w:rPr>
          <w:sz w:val="24"/>
          <w:szCs w:val="24"/>
        </w:rPr>
        <w:t xml:space="preserve"> Warunki i ocena kwalifikowalności wydatku</w:t>
      </w:r>
      <w:bookmarkEnd w:id="36"/>
    </w:p>
    <w:p w:rsidR="00EA4F46" w:rsidRPr="001C1772" w:rsidRDefault="00EA4F46" w:rsidP="00B80752">
      <w:pPr>
        <w:pStyle w:val="Teksttreci0"/>
        <w:numPr>
          <w:ilvl w:val="0"/>
          <w:numId w:val="45"/>
        </w:numPr>
        <w:shd w:val="clear" w:color="auto" w:fill="auto"/>
        <w:spacing w:before="0" w:line="276" w:lineRule="auto"/>
        <w:rPr>
          <w:sz w:val="24"/>
          <w:szCs w:val="24"/>
        </w:rPr>
      </w:pPr>
      <w:r w:rsidRPr="001C1772">
        <w:rPr>
          <w:sz w:val="24"/>
          <w:szCs w:val="24"/>
        </w:rPr>
        <w:t>Wydatkiem kwalifikowalnym jest wydatek spełniający łącznie następujące warunki:</w:t>
      </w:r>
    </w:p>
    <w:p w:rsidR="00EA4F46" w:rsidRPr="001C1772" w:rsidRDefault="00EA4F46" w:rsidP="00B80752">
      <w:pPr>
        <w:pStyle w:val="Nagwek5"/>
        <w:numPr>
          <w:ilvl w:val="0"/>
          <w:numId w:val="46"/>
        </w:numPr>
        <w:spacing w:line="276" w:lineRule="auto"/>
        <w:ind w:left="1134" w:hanging="425"/>
        <w:jc w:val="left"/>
        <w:rPr>
          <w:rFonts w:cs="Arial"/>
          <w:sz w:val="24"/>
          <w:szCs w:val="24"/>
        </w:rPr>
      </w:pPr>
      <w:r w:rsidRPr="001C1772">
        <w:rPr>
          <w:rFonts w:cs="Arial"/>
          <w:sz w:val="24"/>
          <w:szCs w:val="24"/>
        </w:rPr>
        <w:t>został faktycznie poniesiony w okresie kwalifikowalności wydatków wskazanym we wniosku o dofinansowanie,</w:t>
      </w:r>
    </w:p>
    <w:p w:rsidR="00EA4F46" w:rsidRPr="001C1772" w:rsidRDefault="00EA4F46" w:rsidP="00B80752">
      <w:pPr>
        <w:pStyle w:val="Nagwek5"/>
        <w:numPr>
          <w:ilvl w:val="0"/>
          <w:numId w:val="46"/>
        </w:numPr>
        <w:spacing w:line="276" w:lineRule="auto"/>
        <w:ind w:left="1134" w:hanging="425"/>
        <w:jc w:val="left"/>
        <w:rPr>
          <w:rFonts w:cs="Arial"/>
          <w:sz w:val="24"/>
          <w:szCs w:val="24"/>
        </w:rPr>
      </w:pPr>
      <w:r w:rsidRPr="001C1772">
        <w:rPr>
          <w:rFonts w:cs="Arial"/>
          <w:sz w:val="24"/>
          <w:szCs w:val="24"/>
        </w:rPr>
        <w:t xml:space="preserve">jest zgodny z obowiązującymi przepisami prawa </w:t>
      </w:r>
      <w:r w:rsidR="001C1772">
        <w:rPr>
          <w:rFonts w:cs="Arial"/>
          <w:sz w:val="24"/>
          <w:szCs w:val="24"/>
        </w:rPr>
        <w:t>unijnego oraz prawa krajowego,</w:t>
      </w:r>
      <w:r w:rsidR="002C4054">
        <w:rPr>
          <w:rFonts w:cs="Arial"/>
          <w:sz w:val="24"/>
          <w:szCs w:val="24"/>
        </w:rPr>
        <w:t xml:space="preserve"> w tym przepisami regulującymi zasady udzielania pomocy publicznej</w:t>
      </w:r>
      <w:r w:rsidR="0056414B">
        <w:rPr>
          <w:rFonts w:cs="Arial"/>
          <w:sz w:val="24"/>
          <w:szCs w:val="24"/>
        </w:rPr>
        <w:t>,</w:t>
      </w:r>
    </w:p>
    <w:p w:rsidR="00EA4F46" w:rsidRPr="001C1772" w:rsidRDefault="00EA4F46" w:rsidP="00B80752">
      <w:pPr>
        <w:pStyle w:val="Nagwek5"/>
        <w:numPr>
          <w:ilvl w:val="0"/>
          <w:numId w:val="46"/>
        </w:numPr>
        <w:spacing w:line="276" w:lineRule="auto"/>
        <w:ind w:left="1134" w:hanging="425"/>
        <w:jc w:val="left"/>
        <w:rPr>
          <w:rFonts w:cs="Arial"/>
          <w:sz w:val="24"/>
          <w:szCs w:val="24"/>
        </w:rPr>
      </w:pPr>
      <w:r w:rsidRPr="001C1772">
        <w:rPr>
          <w:rFonts w:cs="Arial"/>
          <w:sz w:val="24"/>
          <w:szCs w:val="24"/>
        </w:rPr>
        <w:t>jest zg</w:t>
      </w:r>
      <w:r w:rsidR="008652E8" w:rsidRPr="001C1772">
        <w:rPr>
          <w:rFonts w:cs="Arial"/>
          <w:sz w:val="24"/>
          <w:szCs w:val="24"/>
        </w:rPr>
        <w:t xml:space="preserve">odny z RPO WZ, SOOP, </w:t>
      </w:r>
      <w:r w:rsidRPr="001C1772">
        <w:rPr>
          <w:rFonts w:cs="Arial"/>
          <w:sz w:val="24"/>
          <w:szCs w:val="24"/>
        </w:rPr>
        <w:t>niniejszym regulaminem</w:t>
      </w:r>
      <w:r w:rsidR="00C7409B" w:rsidRPr="001C1772">
        <w:rPr>
          <w:rFonts w:cs="Arial"/>
          <w:sz w:val="24"/>
          <w:szCs w:val="24"/>
        </w:rPr>
        <w:t xml:space="preserve"> </w:t>
      </w:r>
      <w:r w:rsidR="008652E8" w:rsidRPr="001C1772">
        <w:rPr>
          <w:rFonts w:eastAsia="Arial" w:cs="Arial"/>
          <w:sz w:val="24"/>
          <w:szCs w:val="24"/>
          <w:lang w:eastAsia="ar-SA"/>
        </w:rPr>
        <w:t>oraz innymi dokumentami, do kt</w:t>
      </w:r>
      <w:r w:rsidR="001C1772">
        <w:rPr>
          <w:rFonts w:eastAsia="Arial" w:cs="Arial"/>
          <w:sz w:val="24"/>
          <w:szCs w:val="24"/>
          <w:lang w:eastAsia="ar-SA"/>
        </w:rPr>
        <w:t xml:space="preserve">órych stosowania zobowiązał się </w:t>
      </w:r>
      <w:r w:rsidR="005341E3" w:rsidRPr="001C1772">
        <w:rPr>
          <w:rFonts w:eastAsia="Arial" w:cs="Arial"/>
          <w:sz w:val="24"/>
          <w:szCs w:val="24"/>
          <w:lang w:eastAsia="ar-SA"/>
        </w:rPr>
        <w:t>wnioskodawca/</w:t>
      </w:r>
      <w:r w:rsidR="008652E8" w:rsidRPr="001C1772">
        <w:rPr>
          <w:rFonts w:eastAsia="Arial" w:cs="Arial"/>
          <w:sz w:val="24"/>
          <w:szCs w:val="24"/>
          <w:lang w:eastAsia="ar-SA"/>
        </w:rPr>
        <w:t>beneficjent</w:t>
      </w:r>
      <w:r w:rsidRPr="001C1772">
        <w:rPr>
          <w:rFonts w:cs="Arial"/>
          <w:sz w:val="24"/>
          <w:szCs w:val="24"/>
        </w:rPr>
        <w:t>,</w:t>
      </w:r>
    </w:p>
    <w:p w:rsidR="00EA4F46" w:rsidRPr="001C1772" w:rsidRDefault="00EA4F46" w:rsidP="00B80752">
      <w:pPr>
        <w:pStyle w:val="Nagwek5"/>
        <w:numPr>
          <w:ilvl w:val="0"/>
          <w:numId w:val="46"/>
        </w:numPr>
        <w:spacing w:line="276" w:lineRule="auto"/>
        <w:ind w:left="1134" w:hanging="425"/>
        <w:jc w:val="left"/>
        <w:rPr>
          <w:rFonts w:cs="Arial"/>
          <w:sz w:val="24"/>
          <w:szCs w:val="24"/>
        </w:rPr>
      </w:pPr>
      <w:r w:rsidRPr="001C1772">
        <w:rPr>
          <w:rFonts w:cs="Arial"/>
          <w:sz w:val="24"/>
          <w:szCs w:val="24"/>
        </w:rPr>
        <w:t>został uwzględniony we wniosku o dofinansowanie,</w:t>
      </w:r>
    </w:p>
    <w:p w:rsidR="00EA4F46" w:rsidRPr="001C1772" w:rsidRDefault="00EA4F46" w:rsidP="00B80752">
      <w:pPr>
        <w:pStyle w:val="Nagwek5"/>
        <w:numPr>
          <w:ilvl w:val="0"/>
          <w:numId w:val="46"/>
        </w:numPr>
        <w:spacing w:line="276" w:lineRule="auto"/>
        <w:ind w:left="1134" w:hanging="425"/>
        <w:jc w:val="left"/>
        <w:rPr>
          <w:rFonts w:cs="Arial"/>
          <w:sz w:val="24"/>
          <w:szCs w:val="24"/>
        </w:rPr>
      </w:pPr>
      <w:r w:rsidRPr="001C1772">
        <w:rPr>
          <w:rFonts w:cs="Arial"/>
          <w:sz w:val="24"/>
          <w:szCs w:val="24"/>
        </w:rPr>
        <w:t xml:space="preserve">został poniesiony zgodnie z postanowieniami </w:t>
      </w:r>
      <w:r w:rsidR="007B7697" w:rsidRPr="001C1772">
        <w:rPr>
          <w:rFonts w:cs="Arial"/>
          <w:sz w:val="24"/>
          <w:szCs w:val="24"/>
        </w:rPr>
        <w:t>decyzji</w:t>
      </w:r>
      <w:r w:rsidR="00C7409B" w:rsidRPr="001C1772">
        <w:rPr>
          <w:rFonts w:cs="Arial"/>
          <w:sz w:val="24"/>
          <w:szCs w:val="24"/>
        </w:rPr>
        <w:t xml:space="preserve"> </w:t>
      </w:r>
      <w:r w:rsidR="001C1772">
        <w:rPr>
          <w:rFonts w:cs="Arial"/>
          <w:sz w:val="24"/>
          <w:szCs w:val="24"/>
        </w:rPr>
        <w:t>o </w:t>
      </w:r>
      <w:r w:rsidR="007B7697" w:rsidRPr="001C1772">
        <w:rPr>
          <w:rFonts w:cs="Arial"/>
          <w:sz w:val="24"/>
          <w:szCs w:val="24"/>
        </w:rPr>
        <w:t>dofinansowaniu</w:t>
      </w:r>
      <w:r w:rsidR="00BC34ED" w:rsidRPr="001C1772">
        <w:rPr>
          <w:rFonts w:cs="Arial"/>
          <w:sz w:val="24"/>
          <w:szCs w:val="24"/>
        </w:rPr>
        <w:t>/umowy o dofinansowanie</w:t>
      </w:r>
      <w:r w:rsidRPr="001C1772">
        <w:rPr>
          <w:rFonts w:cs="Arial"/>
          <w:sz w:val="24"/>
          <w:szCs w:val="24"/>
        </w:rPr>
        <w:t>,</w:t>
      </w:r>
    </w:p>
    <w:p w:rsidR="00EA4F46" w:rsidRPr="001C1772" w:rsidRDefault="00EA4F46" w:rsidP="00B80752">
      <w:pPr>
        <w:pStyle w:val="Nagwek5"/>
        <w:numPr>
          <w:ilvl w:val="0"/>
          <w:numId w:val="46"/>
        </w:numPr>
        <w:spacing w:line="276" w:lineRule="auto"/>
        <w:ind w:left="1134" w:hanging="425"/>
        <w:jc w:val="left"/>
        <w:rPr>
          <w:rFonts w:cs="Arial"/>
          <w:sz w:val="24"/>
          <w:szCs w:val="24"/>
        </w:rPr>
      </w:pPr>
      <w:r w:rsidRPr="001C1772">
        <w:rPr>
          <w:rFonts w:cs="Arial"/>
          <w:sz w:val="24"/>
          <w:szCs w:val="24"/>
        </w:rPr>
        <w:t>jest niezbędny do realizacji celów</w:t>
      </w:r>
      <w:r w:rsidR="001C1772">
        <w:rPr>
          <w:rFonts w:cs="Arial"/>
          <w:sz w:val="24"/>
          <w:szCs w:val="24"/>
        </w:rPr>
        <w:t xml:space="preserve"> projektu i został poniesiony w </w:t>
      </w:r>
      <w:r w:rsidRPr="001C1772">
        <w:rPr>
          <w:rFonts w:cs="Arial"/>
          <w:sz w:val="24"/>
          <w:szCs w:val="24"/>
        </w:rPr>
        <w:t>związku z realizacją projektu,</w:t>
      </w:r>
    </w:p>
    <w:p w:rsidR="00EA4F46" w:rsidRPr="001C1772" w:rsidRDefault="00EA4F46" w:rsidP="00B80752">
      <w:pPr>
        <w:pStyle w:val="Nagwek5"/>
        <w:numPr>
          <w:ilvl w:val="0"/>
          <w:numId w:val="46"/>
        </w:numPr>
        <w:spacing w:line="276" w:lineRule="auto"/>
        <w:ind w:left="1134" w:hanging="425"/>
        <w:jc w:val="left"/>
        <w:rPr>
          <w:rFonts w:cs="Arial"/>
          <w:sz w:val="24"/>
          <w:szCs w:val="24"/>
        </w:rPr>
      </w:pPr>
      <w:r w:rsidRPr="001C1772">
        <w:rPr>
          <w:rFonts w:cs="Arial"/>
          <w:sz w:val="24"/>
          <w:szCs w:val="24"/>
        </w:rPr>
        <w:t>został dokonany w sposób przejrzysty, racjonalny</w:t>
      </w:r>
      <w:r w:rsidR="00F72BF9" w:rsidRPr="001C1772">
        <w:rPr>
          <w:rFonts w:cs="Arial"/>
          <w:sz w:val="24"/>
          <w:szCs w:val="24"/>
        </w:rPr>
        <w:t>,</w:t>
      </w:r>
      <w:r w:rsidR="0079234C" w:rsidRPr="001C1772">
        <w:rPr>
          <w:rFonts w:cs="Arial"/>
          <w:sz w:val="24"/>
          <w:szCs w:val="24"/>
        </w:rPr>
        <w:t xml:space="preserve"> </w:t>
      </w:r>
      <w:r w:rsidRPr="001C1772">
        <w:rPr>
          <w:rFonts w:cs="Arial"/>
          <w:sz w:val="24"/>
          <w:szCs w:val="24"/>
        </w:rPr>
        <w:t>efektywny</w:t>
      </w:r>
      <w:r w:rsidR="001C1772">
        <w:rPr>
          <w:rFonts w:cs="Arial"/>
          <w:sz w:val="24"/>
          <w:szCs w:val="24"/>
        </w:rPr>
        <w:t xml:space="preserve"> i </w:t>
      </w:r>
      <w:r w:rsidR="00F72BF9" w:rsidRPr="001C1772">
        <w:rPr>
          <w:rFonts w:cs="Arial"/>
          <w:sz w:val="24"/>
          <w:szCs w:val="24"/>
        </w:rPr>
        <w:t>oszczędny,</w:t>
      </w:r>
      <w:r w:rsidRPr="001C1772">
        <w:rPr>
          <w:rFonts w:cs="Arial"/>
          <w:sz w:val="24"/>
          <w:szCs w:val="24"/>
        </w:rPr>
        <w:t xml:space="preserve"> z</w:t>
      </w:r>
      <w:r w:rsidR="00F72BF9" w:rsidRPr="001C1772">
        <w:rPr>
          <w:rFonts w:cs="Arial"/>
          <w:sz w:val="24"/>
          <w:szCs w:val="24"/>
        </w:rPr>
        <w:t> </w:t>
      </w:r>
      <w:r w:rsidRPr="001C1772">
        <w:rPr>
          <w:rFonts w:cs="Arial"/>
          <w:sz w:val="24"/>
          <w:szCs w:val="24"/>
        </w:rPr>
        <w:t>zachowaniem zasad uz</w:t>
      </w:r>
      <w:r w:rsidR="001C1772">
        <w:rPr>
          <w:rFonts w:cs="Arial"/>
          <w:sz w:val="24"/>
          <w:szCs w:val="24"/>
        </w:rPr>
        <w:t>yskiwania najlepszych efektów z </w:t>
      </w:r>
      <w:r w:rsidRPr="001C1772">
        <w:rPr>
          <w:rFonts w:cs="Arial"/>
          <w:sz w:val="24"/>
          <w:szCs w:val="24"/>
        </w:rPr>
        <w:t>danych nakładów,</w:t>
      </w:r>
    </w:p>
    <w:p w:rsidR="00EA4F46" w:rsidRPr="001C1772" w:rsidRDefault="00EA4F46" w:rsidP="00B80752">
      <w:pPr>
        <w:pStyle w:val="Nagwek5"/>
        <w:numPr>
          <w:ilvl w:val="0"/>
          <w:numId w:val="46"/>
        </w:numPr>
        <w:spacing w:line="276" w:lineRule="auto"/>
        <w:ind w:left="1134" w:hanging="425"/>
        <w:jc w:val="left"/>
        <w:rPr>
          <w:rFonts w:cs="Arial"/>
          <w:sz w:val="24"/>
          <w:szCs w:val="24"/>
        </w:rPr>
      </w:pPr>
      <w:r w:rsidRPr="001C1772">
        <w:rPr>
          <w:rFonts w:cs="Arial"/>
          <w:sz w:val="24"/>
          <w:szCs w:val="24"/>
        </w:rPr>
        <w:t xml:space="preserve">został należycie udokumentowany, tj. zgodnie z wymogami </w:t>
      </w:r>
      <w:r w:rsidR="008B3F3F" w:rsidRPr="001C1772">
        <w:rPr>
          <w:rFonts w:cs="Arial"/>
          <w:sz w:val="24"/>
          <w:szCs w:val="24"/>
        </w:rPr>
        <w:t xml:space="preserve">określonymi przez </w:t>
      </w:r>
      <w:r w:rsidRPr="001C1772">
        <w:rPr>
          <w:rFonts w:cs="Arial"/>
          <w:sz w:val="24"/>
          <w:szCs w:val="24"/>
        </w:rPr>
        <w:t>IZ RPO WZ</w:t>
      </w:r>
      <w:r w:rsidR="008B3F3F" w:rsidRPr="001C1772">
        <w:rPr>
          <w:rFonts w:cs="Arial"/>
          <w:sz w:val="24"/>
          <w:szCs w:val="24"/>
        </w:rPr>
        <w:t xml:space="preserve"> (nie dotyczy wydatków rozliczanych metodą uproszczoną)</w:t>
      </w:r>
      <w:r w:rsidRPr="001C1772">
        <w:rPr>
          <w:rFonts w:cs="Arial"/>
          <w:sz w:val="24"/>
          <w:szCs w:val="24"/>
        </w:rPr>
        <w:t>,</w:t>
      </w:r>
    </w:p>
    <w:p w:rsidR="007B7E3B" w:rsidRPr="001C1772" w:rsidRDefault="00EA4F46" w:rsidP="00B80752">
      <w:pPr>
        <w:pStyle w:val="Nagwek5"/>
        <w:numPr>
          <w:ilvl w:val="0"/>
          <w:numId w:val="46"/>
        </w:numPr>
        <w:spacing w:line="276" w:lineRule="auto"/>
        <w:ind w:left="1134" w:hanging="425"/>
        <w:jc w:val="left"/>
        <w:rPr>
          <w:rFonts w:cs="Arial"/>
          <w:sz w:val="24"/>
          <w:szCs w:val="24"/>
        </w:rPr>
      </w:pPr>
      <w:r w:rsidRPr="001C1772">
        <w:rPr>
          <w:rFonts w:cs="Arial"/>
          <w:sz w:val="24"/>
          <w:szCs w:val="24"/>
        </w:rPr>
        <w:t>został wykazany we wniosku o płatność,</w:t>
      </w:r>
    </w:p>
    <w:p w:rsidR="007B7E3B" w:rsidRPr="001C1772" w:rsidRDefault="00EA4F46" w:rsidP="00B80752">
      <w:pPr>
        <w:pStyle w:val="Nagwek5"/>
        <w:numPr>
          <w:ilvl w:val="0"/>
          <w:numId w:val="46"/>
        </w:numPr>
        <w:spacing w:line="276" w:lineRule="auto"/>
        <w:ind w:left="1134" w:hanging="425"/>
        <w:jc w:val="left"/>
        <w:rPr>
          <w:rFonts w:cs="Arial"/>
          <w:sz w:val="24"/>
          <w:szCs w:val="24"/>
        </w:rPr>
      </w:pPr>
      <w:r w:rsidRPr="001C1772">
        <w:rPr>
          <w:rFonts w:cs="Arial"/>
          <w:sz w:val="24"/>
          <w:szCs w:val="24"/>
        </w:rPr>
        <w:t>dotyczy towarów dostarczonych lub usług wykona</w:t>
      </w:r>
      <w:r w:rsidR="001C1772">
        <w:rPr>
          <w:rFonts w:cs="Arial"/>
          <w:sz w:val="24"/>
          <w:szCs w:val="24"/>
        </w:rPr>
        <w:t>nych bądź robót zrealizowanych</w:t>
      </w:r>
      <w:r w:rsidR="002C4054">
        <w:rPr>
          <w:rFonts w:cs="Arial"/>
          <w:sz w:val="24"/>
          <w:szCs w:val="24"/>
        </w:rPr>
        <w:t>,</w:t>
      </w:r>
      <w:r w:rsidR="001C1772">
        <w:rPr>
          <w:rFonts w:cs="Arial"/>
          <w:sz w:val="24"/>
          <w:szCs w:val="24"/>
        </w:rPr>
        <w:t xml:space="preserve"> </w:t>
      </w:r>
      <w:r w:rsidR="0079234C" w:rsidRPr="001C1772">
        <w:rPr>
          <w:rFonts w:cs="Arial"/>
          <w:sz w:val="24"/>
          <w:szCs w:val="24"/>
        </w:rPr>
        <w:t xml:space="preserve">w tym </w:t>
      </w:r>
      <w:r w:rsidRPr="001C1772">
        <w:rPr>
          <w:rFonts w:cs="Arial"/>
          <w:sz w:val="24"/>
          <w:szCs w:val="24"/>
        </w:rPr>
        <w:t xml:space="preserve">zaliczek </w:t>
      </w:r>
      <w:r w:rsidR="0079234C" w:rsidRPr="001C1772">
        <w:rPr>
          <w:rFonts w:cs="Arial"/>
          <w:sz w:val="24"/>
          <w:szCs w:val="24"/>
        </w:rPr>
        <w:t>dla</w:t>
      </w:r>
      <w:r w:rsidRPr="001C1772">
        <w:rPr>
          <w:rFonts w:cs="Arial"/>
          <w:sz w:val="24"/>
          <w:szCs w:val="24"/>
        </w:rPr>
        <w:t xml:space="preserve"> wykonawców</w:t>
      </w:r>
      <w:r w:rsidRPr="001C1772">
        <w:rPr>
          <w:rStyle w:val="Odwoanieprzypisudolnego"/>
          <w:rFonts w:cs="Arial"/>
          <w:sz w:val="24"/>
          <w:szCs w:val="24"/>
        </w:rPr>
        <w:footnoteReference w:id="7"/>
      </w:r>
      <w:r w:rsidR="00623AC4" w:rsidRPr="001C1772">
        <w:rPr>
          <w:rFonts w:cs="Arial"/>
          <w:sz w:val="24"/>
          <w:szCs w:val="24"/>
        </w:rPr>
        <w:t>,</w:t>
      </w:r>
      <w:r w:rsidR="00E12184" w:rsidRPr="001C1772">
        <w:rPr>
          <w:rFonts w:cs="Arial"/>
          <w:sz w:val="24"/>
          <w:szCs w:val="24"/>
        </w:rPr>
        <w:t xml:space="preserve"> przy czym, jeżeli </w:t>
      </w:r>
      <w:r w:rsidR="00E12184" w:rsidRPr="001C1772">
        <w:rPr>
          <w:rFonts w:cs="Arial"/>
          <w:sz w:val="24"/>
          <w:szCs w:val="24"/>
        </w:rPr>
        <w:lastRenderedPageBreak/>
        <w:t>umowa została zawarta na podstawie PZP, zastosowanie ma art. 151a tej ustawy</w:t>
      </w:r>
      <w:r w:rsidR="00E12184" w:rsidRPr="001C1772">
        <w:rPr>
          <w:rStyle w:val="Odwoanieprzypisudolnego"/>
          <w:rFonts w:cs="Arial"/>
          <w:sz w:val="24"/>
          <w:szCs w:val="24"/>
        </w:rPr>
        <w:footnoteReference w:id="8"/>
      </w:r>
      <w:r w:rsidR="00B64BEA" w:rsidRPr="001C1772">
        <w:rPr>
          <w:rFonts w:cs="Arial"/>
          <w:sz w:val="24"/>
          <w:szCs w:val="24"/>
        </w:rPr>
        <w:t>,</w:t>
      </w:r>
    </w:p>
    <w:p w:rsidR="007B7E3B" w:rsidRPr="001C1772" w:rsidRDefault="007B7E3B" w:rsidP="00B80752">
      <w:pPr>
        <w:pStyle w:val="Nagwek5"/>
        <w:numPr>
          <w:ilvl w:val="0"/>
          <w:numId w:val="46"/>
        </w:numPr>
        <w:spacing w:line="276" w:lineRule="auto"/>
        <w:ind w:left="1134" w:hanging="425"/>
        <w:jc w:val="left"/>
        <w:rPr>
          <w:rFonts w:cs="Arial"/>
          <w:sz w:val="24"/>
          <w:szCs w:val="24"/>
        </w:rPr>
      </w:pPr>
      <w:r w:rsidRPr="001C1772">
        <w:rPr>
          <w:rFonts w:cs="Arial"/>
          <w:sz w:val="24"/>
          <w:szCs w:val="24"/>
        </w:rPr>
        <w:t>jest zgodny z innymi warunkami uznania go za wydatek kwalifikowalny</w:t>
      </w:r>
      <w:r w:rsidR="002F525C" w:rsidRPr="001C1772">
        <w:rPr>
          <w:rFonts w:cs="Arial"/>
          <w:sz w:val="24"/>
          <w:szCs w:val="24"/>
        </w:rPr>
        <w:t>,</w:t>
      </w:r>
      <w:r w:rsidRPr="001C1772">
        <w:rPr>
          <w:rFonts w:cs="Arial"/>
          <w:sz w:val="24"/>
          <w:szCs w:val="24"/>
        </w:rPr>
        <w:t xml:space="preserve"> określonymi </w:t>
      </w:r>
      <w:r w:rsidR="00641CEA" w:rsidRPr="001C1772">
        <w:rPr>
          <w:rFonts w:cs="Arial"/>
          <w:sz w:val="24"/>
          <w:szCs w:val="24"/>
        </w:rPr>
        <w:t xml:space="preserve">w Wytycznych </w:t>
      </w:r>
      <w:r w:rsidR="00D618DD" w:rsidRPr="001C1772">
        <w:rPr>
          <w:rFonts w:cs="Arial"/>
          <w:sz w:val="24"/>
          <w:szCs w:val="24"/>
        </w:rPr>
        <w:t xml:space="preserve">Ministra </w:t>
      </w:r>
      <w:r w:rsidR="00B57BB6">
        <w:rPr>
          <w:rFonts w:cs="Arial"/>
          <w:sz w:val="24"/>
          <w:szCs w:val="24"/>
        </w:rPr>
        <w:t xml:space="preserve">Inwestycji i </w:t>
      </w:r>
      <w:r w:rsidR="00800870" w:rsidRPr="001C1772">
        <w:rPr>
          <w:rFonts w:cs="Arial"/>
          <w:sz w:val="24"/>
          <w:szCs w:val="24"/>
        </w:rPr>
        <w:t xml:space="preserve">Rozwoju </w:t>
      </w:r>
      <w:r w:rsidRPr="001C1772">
        <w:rPr>
          <w:rFonts w:cs="Arial"/>
          <w:sz w:val="24"/>
          <w:szCs w:val="24"/>
        </w:rPr>
        <w:t>w zakresie kwalifikowalności wydatków w ramach Europejskiego Funduszu Rozwoju Regio</w:t>
      </w:r>
      <w:r w:rsidR="00641CEA" w:rsidRPr="001C1772">
        <w:rPr>
          <w:rFonts w:cs="Arial"/>
          <w:sz w:val="24"/>
          <w:szCs w:val="24"/>
        </w:rPr>
        <w:t xml:space="preserve">nalnego, Europejskiego Funduszu </w:t>
      </w:r>
      <w:r w:rsidR="001C1772">
        <w:rPr>
          <w:rFonts w:cs="Arial"/>
          <w:sz w:val="24"/>
          <w:szCs w:val="24"/>
        </w:rPr>
        <w:t>Społecznego oraz </w:t>
      </w:r>
      <w:r w:rsidRPr="001C1772">
        <w:rPr>
          <w:rFonts w:cs="Arial"/>
          <w:sz w:val="24"/>
          <w:szCs w:val="24"/>
        </w:rPr>
        <w:t>Funduszu Spójności na lata 2014-2020</w:t>
      </w:r>
      <w:r w:rsidR="00D618DD" w:rsidRPr="001C1772">
        <w:rPr>
          <w:rFonts w:cs="Arial"/>
          <w:sz w:val="24"/>
          <w:szCs w:val="24"/>
        </w:rPr>
        <w:t xml:space="preserve"> </w:t>
      </w:r>
      <w:r w:rsidR="00D618DD" w:rsidRPr="001C1772">
        <w:rPr>
          <w:rFonts w:cs="Arial"/>
          <w:bCs/>
          <w:sz w:val="24"/>
          <w:szCs w:val="24"/>
          <w:lang w:eastAsia="pl-PL"/>
        </w:rPr>
        <w:t xml:space="preserve">z dnia </w:t>
      </w:r>
      <w:r w:rsidR="00B57BB6">
        <w:rPr>
          <w:rFonts w:cs="Arial"/>
          <w:bCs/>
          <w:sz w:val="24"/>
          <w:szCs w:val="24"/>
          <w:lang w:eastAsia="pl-PL"/>
        </w:rPr>
        <w:t>22 sierpnia 2019 r.</w:t>
      </w:r>
    </w:p>
    <w:p w:rsidR="00EA4F46" w:rsidRPr="001C1772" w:rsidRDefault="007B7E3B" w:rsidP="00B80752">
      <w:pPr>
        <w:pStyle w:val="Teksttreci0"/>
        <w:numPr>
          <w:ilvl w:val="0"/>
          <w:numId w:val="45"/>
        </w:numPr>
        <w:shd w:val="clear" w:color="auto" w:fill="auto"/>
        <w:spacing w:before="0" w:line="276" w:lineRule="auto"/>
        <w:rPr>
          <w:sz w:val="24"/>
          <w:szCs w:val="24"/>
        </w:rPr>
      </w:pPr>
      <w:r w:rsidRPr="001C1772">
        <w:rPr>
          <w:sz w:val="24"/>
          <w:szCs w:val="24"/>
        </w:rPr>
        <w:t>Ocena kwalifikowalności wydatków do</w:t>
      </w:r>
      <w:r w:rsidR="001C1772">
        <w:rPr>
          <w:sz w:val="24"/>
          <w:szCs w:val="24"/>
        </w:rPr>
        <w:t>konywana jest przez IZ RPO WZ w </w:t>
      </w:r>
      <w:r w:rsidRPr="001C1772">
        <w:rPr>
          <w:sz w:val="24"/>
          <w:szCs w:val="24"/>
        </w:rPr>
        <w:t>trakcie oceny wniosku o dofinansowanie, jak również w trakcie rozliczania i kontroli projektu, po jego zakończeniu, w ty</w:t>
      </w:r>
      <w:r w:rsidR="001C1772">
        <w:rPr>
          <w:sz w:val="24"/>
          <w:szCs w:val="24"/>
        </w:rPr>
        <w:t>m w okresie trwałości projektu.</w:t>
      </w:r>
      <w:r w:rsidR="008C21CD" w:rsidDel="008C21CD">
        <w:rPr>
          <w:sz w:val="24"/>
          <w:szCs w:val="24"/>
        </w:rPr>
        <w:t xml:space="preserve"> </w:t>
      </w:r>
      <w:r w:rsidRPr="001C1772">
        <w:rPr>
          <w:sz w:val="24"/>
          <w:szCs w:val="24"/>
        </w:rPr>
        <w:t>Na etapie oceny wniosku o dofinansowanie weryfikacji podlega potencjalna kwalifikowalność wydatków ujętych we wniosku o dofinansowanie. Skierowanie projektu do dofinansowania oraz p</w:t>
      </w:r>
      <w:r w:rsidR="003149A7" w:rsidRPr="001C1772">
        <w:rPr>
          <w:sz w:val="24"/>
          <w:szCs w:val="24"/>
        </w:rPr>
        <w:t>od</w:t>
      </w:r>
      <w:r w:rsidR="001C1772">
        <w:rPr>
          <w:sz w:val="24"/>
          <w:szCs w:val="24"/>
        </w:rPr>
        <w:t>jęcie decyzji o </w:t>
      </w:r>
      <w:r w:rsidRPr="001C1772">
        <w:rPr>
          <w:sz w:val="24"/>
          <w:szCs w:val="24"/>
        </w:rPr>
        <w:t>dofinansowaniu</w:t>
      </w:r>
      <w:r w:rsidR="00443FD9" w:rsidRPr="001C1772">
        <w:rPr>
          <w:sz w:val="24"/>
          <w:szCs w:val="24"/>
        </w:rPr>
        <w:t>/podpisanie umowy o dofinansowanie</w:t>
      </w:r>
      <w:r w:rsidR="001C1772">
        <w:rPr>
          <w:sz w:val="24"/>
          <w:szCs w:val="24"/>
        </w:rPr>
        <w:t xml:space="preserve"> nie oznacza, że </w:t>
      </w:r>
      <w:r w:rsidRPr="001C1772">
        <w:rPr>
          <w:sz w:val="24"/>
          <w:szCs w:val="24"/>
        </w:rPr>
        <w:t>wszystkie wydatki ujęte we wniosku o do</w:t>
      </w:r>
      <w:r w:rsidR="001C1772">
        <w:rPr>
          <w:sz w:val="24"/>
          <w:szCs w:val="24"/>
        </w:rPr>
        <w:t>finansowanie oraz </w:t>
      </w:r>
      <w:r w:rsidRPr="001C1772">
        <w:rPr>
          <w:sz w:val="24"/>
          <w:szCs w:val="24"/>
        </w:rPr>
        <w:t>przedstawione do poświadczenia we wnioskach o płatność zostaną uznane za kwalifikowalne.</w:t>
      </w:r>
    </w:p>
    <w:p w:rsidR="00EA4F46" w:rsidRPr="00E06C1B" w:rsidRDefault="00942DF4" w:rsidP="00040075">
      <w:pPr>
        <w:pStyle w:val="Nagwek2"/>
        <w:rPr>
          <w:sz w:val="24"/>
          <w:szCs w:val="24"/>
        </w:rPr>
      </w:pPr>
      <w:bookmarkStart w:id="37" w:name="_Toc426088557"/>
      <w:bookmarkStart w:id="38" w:name="_Toc27658306"/>
      <w:r w:rsidRPr="00E06C1B">
        <w:rPr>
          <w:sz w:val="24"/>
          <w:szCs w:val="24"/>
        </w:rPr>
        <w:t>3.3 Zasada faktycznego poniesienia wydatku</w:t>
      </w:r>
      <w:bookmarkEnd w:id="37"/>
      <w:bookmarkEnd w:id="38"/>
    </w:p>
    <w:p w:rsidR="00EA4F46" w:rsidRPr="001C1772" w:rsidRDefault="00EA4F46" w:rsidP="001C1772">
      <w:pPr>
        <w:pStyle w:val="Teksttreci0"/>
        <w:numPr>
          <w:ilvl w:val="0"/>
          <w:numId w:val="3"/>
        </w:numPr>
        <w:shd w:val="clear" w:color="auto" w:fill="auto"/>
        <w:spacing w:before="0" w:line="276" w:lineRule="auto"/>
        <w:ind w:left="709" w:hanging="357"/>
        <w:rPr>
          <w:sz w:val="24"/>
          <w:szCs w:val="24"/>
        </w:rPr>
      </w:pPr>
      <w:r w:rsidRPr="001C1772">
        <w:rPr>
          <w:sz w:val="24"/>
          <w:szCs w:val="24"/>
        </w:rPr>
        <w:t>Do współfinansowania kwalifikuje się wydatek, który został faktycznie poniesiony. Pod pojęciem wydatku faktycznie poniesionego należy rozumieć wydatek poniesiony w</w:t>
      </w:r>
      <w:r w:rsidR="00B40B04" w:rsidRPr="001C1772">
        <w:rPr>
          <w:sz w:val="24"/>
          <w:szCs w:val="24"/>
        </w:rPr>
        <w:t> </w:t>
      </w:r>
      <w:r w:rsidRPr="001C1772">
        <w:rPr>
          <w:sz w:val="24"/>
          <w:szCs w:val="24"/>
        </w:rPr>
        <w:t>znaczeniu kasowym, tj. jako rozchód środków pieniężnych z kasy lub rachunku bankowego.</w:t>
      </w:r>
    </w:p>
    <w:p w:rsidR="00EA4F46" w:rsidRPr="001C1772" w:rsidRDefault="00EA4F46" w:rsidP="001C1772">
      <w:pPr>
        <w:pStyle w:val="Akapitzlist"/>
        <w:numPr>
          <w:ilvl w:val="0"/>
          <w:numId w:val="3"/>
        </w:numPr>
        <w:autoSpaceDE w:val="0"/>
        <w:autoSpaceDN w:val="0"/>
        <w:adjustRightInd w:val="0"/>
        <w:spacing w:line="276" w:lineRule="auto"/>
        <w:ind w:left="709" w:hanging="357"/>
        <w:rPr>
          <w:rFonts w:ascii="Arial" w:eastAsia="Times New Roman" w:hAnsi="Arial" w:cs="Arial"/>
          <w:sz w:val="24"/>
          <w:szCs w:val="24"/>
        </w:rPr>
      </w:pPr>
      <w:r w:rsidRPr="001C1772">
        <w:rPr>
          <w:rFonts w:ascii="Arial" w:eastAsia="Times New Roman" w:hAnsi="Arial" w:cs="Arial"/>
          <w:sz w:val="24"/>
          <w:szCs w:val="24"/>
        </w:rPr>
        <w:t>Dowodem poniesienia wydatku jest zapłacona f</w:t>
      </w:r>
      <w:r w:rsidR="001C1772">
        <w:rPr>
          <w:rFonts w:ascii="Arial" w:eastAsia="Times New Roman" w:hAnsi="Arial" w:cs="Arial"/>
          <w:sz w:val="24"/>
          <w:szCs w:val="24"/>
        </w:rPr>
        <w:t xml:space="preserve">aktura, inny dokument księgowy </w:t>
      </w:r>
      <w:r w:rsidRPr="001C1772">
        <w:rPr>
          <w:rFonts w:ascii="Arial" w:eastAsia="Times New Roman" w:hAnsi="Arial" w:cs="Arial"/>
          <w:sz w:val="24"/>
          <w:szCs w:val="24"/>
        </w:rPr>
        <w:t>o równoważnej wartości dowodowej wraz z odpowiednim dokumentem potwierdzającym dokonanie płatności.</w:t>
      </w:r>
    </w:p>
    <w:p w:rsidR="00EA4F46" w:rsidRPr="001C1772" w:rsidRDefault="00EA4F46" w:rsidP="001C1772">
      <w:pPr>
        <w:pStyle w:val="Akapitzlist"/>
        <w:numPr>
          <w:ilvl w:val="0"/>
          <w:numId w:val="3"/>
        </w:numPr>
        <w:tabs>
          <w:tab w:val="left" w:pos="403"/>
        </w:tabs>
        <w:autoSpaceDE w:val="0"/>
        <w:autoSpaceDN w:val="0"/>
        <w:adjustRightInd w:val="0"/>
        <w:spacing w:line="276" w:lineRule="auto"/>
        <w:ind w:left="709" w:hanging="357"/>
        <w:rPr>
          <w:rFonts w:ascii="Arial" w:eastAsia="Times New Roman" w:hAnsi="Arial" w:cs="Arial"/>
          <w:sz w:val="24"/>
          <w:szCs w:val="24"/>
        </w:rPr>
      </w:pPr>
      <w:r w:rsidRPr="001C1772">
        <w:rPr>
          <w:rFonts w:ascii="Arial" w:eastAsia="Times New Roman" w:hAnsi="Arial" w:cs="Arial"/>
          <w:sz w:val="24"/>
          <w:szCs w:val="24"/>
        </w:rPr>
        <w:t>Za datę poniesienia wydatku przyjmuje się:</w:t>
      </w:r>
    </w:p>
    <w:p w:rsidR="00EA4F46" w:rsidRPr="001C1772" w:rsidRDefault="00EA4F46" w:rsidP="00B80752">
      <w:pPr>
        <w:pStyle w:val="Nagwek5"/>
        <w:numPr>
          <w:ilvl w:val="0"/>
          <w:numId w:val="54"/>
        </w:numPr>
        <w:spacing w:line="276" w:lineRule="auto"/>
        <w:ind w:left="1134" w:hanging="425"/>
        <w:jc w:val="left"/>
        <w:rPr>
          <w:rFonts w:cs="Arial"/>
          <w:sz w:val="24"/>
          <w:szCs w:val="24"/>
        </w:rPr>
      </w:pPr>
      <w:r w:rsidRPr="001C1772">
        <w:rPr>
          <w:rFonts w:cs="Arial"/>
          <w:sz w:val="24"/>
          <w:szCs w:val="24"/>
        </w:rPr>
        <w:t>w przypadku wydatków pieniężnych:</w:t>
      </w:r>
    </w:p>
    <w:p w:rsidR="00EA4F46" w:rsidRPr="009F7A5B" w:rsidRDefault="00395DE4" w:rsidP="00B80752">
      <w:pPr>
        <w:pStyle w:val="Nagwek4"/>
        <w:numPr>
          <w:ilvl w:val="0"/>
          <w:numId w:val="75"/>
        </w:numPr>
        <w:tabs>
          <w:tab w:val="left" w:pos="1560"/>
        </w:tabs>
        <w:spacing w:line="276" w:lineRule="auto"/>
        <w:ind w:left="1560" w:hanging="426"/>
        <w:jc w:val="left"/>
        <w:rPr>
          <w:rFonts w:cs="Arial"/>
          <w:sz w:val="24"/>
          <w:szCs w:val="24"/>
        </w:rPr>
      </w:pPr>
      <w:r>
        <w:rPr>
          <w:rFonts w:cs="Arial"/>
          <w:sz w:val="24"/>
          <w:szCs w:val="24"/>
        </w:rPr>
        <w:t xml:space="preserve">dokonanych przelewem lub obciążeniową kartą płatniczą </w:t>
      </w:r>
      <w:r>
        <w:rPr>
          <w:rFonts w:eastAsiaTheme="minorHAnsi" w:cs="Arial"/>
          <w:sz w:val="24"/>
          <w:szCs w:val="24"/>
        </w:rPr>
        <w:t>–</w:t>
      </w:r>
      <w:r>
        <w:rPr>
          <w:rFonts w:cs="Arial"/>
          <w:sz w:val="24"/>
          <w:szCs w:val="24"/>
        </w:rPr>
        <w:t xml:space="preserve"> datę obciążenia rachunku bankowego, tj. datę księgowania operacji,</w:t>
      </w:r>
    </w:p>
    <w:p w:rsidR="00EA4F46" w:rsidRPr="009F7A5B" w:rsidRDefault="00395DE4" w:rsidP="00B80752">
      <w:pPr>
        <w:pStyle w:val="Nagwek4"/>
        <w:numPr>
          <w:ilvl w:val="0"/>
          <w:numId w:val="75"/>
        </w:numPr>
        <w:tabs>
          <w:tab w:val="left" w:pos="1560"/>
        </w:tabs>
        <w:spacing w:line="276" w:lineRule="auto"/>
        <w:ind w:left="1560" w:hanging="426"/>
        <w:jc w:val="left"/>
        <w:rPr>
          <w:rFonts w:cs="Arial"/>
          <w:sz w:val="24"/>
          <w:szCs w:val="24"/>
        </w:rPr>
      </w:pPr>
      <w:r>
        <w:rPr>
          <w:rFonts w:cs="Arial"/>
          <w:sz w:val="24"/>
          <w:szCs w:val="24"/>
        </w:rPr>
        <w:t xml:space="preserve">dokonanych kartą kredytową lub podobnym instrumentem płatniczym o odroczonej płatności </w:t>
      </w:r>
      <w:r>
        <w:rPr>
          <w:rFonts w:eastAsiaTheme="minorHAnsi" w:cs="Arial"/>
          <w:sz w:val="24"/>
          <w:szCs w:val="24"/>
        </w:rPr>
        <w:t>–</w:t>
      </w:r>
      <w:r>
        <w:rPr>
          <w:rFonts w:cs="Arial"/>
          <w:sz w:val="24"/>
          <w:szCs w:val="24"/>
        </w:rPr>
        <w:t xml:space="preserve"> datę transakcji skutkującej obciążeniem rachunku karty kredytowej lub podobnego instrumentu,</w:t>
      </w:r>
    </w:p>
    <w:p w:rsidR="00EA4F46" w:rsidRPr="009F7A5B" w:rsidRDefault="00395DE4" w:rsidP="00B80752">
      <w:pPr>
        <w:pStyle w:val="Nagwek4"/>
        <w:numPr>
          <w:ilvl w:val="0"/>
          <w:numId w:val="75"/>
        </w:numPr>
        <w:tabs>
          <w:tab w:val="left" w:pos="1560"/>
        </w:tabs>
        <w:spacing w:line="276" w:lineRule="auto"/>
        <w:ind w:left="1560" w:hanging="426"/>
        <w:jc w:val="left"/>
        <w:rPr>
          <w:rFonts w:cs="Arial"/>
          <w:sz w:val="24"/>
          <w:szCs w:val="24"/>
        </w:rPr>
      </w:pPr>
      <w:r>
        <w:rPr>
          <w:rFonts w:cs="Arial"/>
          <w:sz w:val="24"/>
          <w:szCs w:val="24"/>
        </w:rPr>
        <w:t xml:space="preserve">dokonanych gotówką </w:t>
      </w:r>
      <w:r>
        <w:rPr>
          <w:rFonts w:eastAsiaTheme="minorHAnsi" w:cs="Arial"/>
          <w:sz w:val="24"/>
          <w:szCs w:val="24"/>
        </w:rPr>
        <w:t xml:space="preserve">– </w:t>
      </w:r>
      <w:r>
        <w:rPr>
          <w:rFonts w:cs="Arial"/>
          <w:sz w:val="24"/>
          <w:szCs w:val="24"/>
        </w:rPr>
        <w:t>datę faktycznego dokonania płatności,</w:t>
      </w:r>
    </w:p>
    <w:p w:rsidR="00EA4F46" w:rsidRPr="001C1772" w:rsidRDefault="00EA4F46" w:rsidP="00B80752">
      <w:pPr>
        <w:pStyle w:val="Teksttreci0"/>
        <w:numPr>
          <w:ilvl w:val="0"/>
          <w:numId w:val="54"/>
        </w:numPr>
        <w:shd w:val="clear" w:color="auto" w:fill="auto"/>
        <w:tabs>
          <w:tab w:val="left" w:pos="818"/>
        </w:tabs>
        <w:spacing w:before="0" w:line="276" w:lineRule="auto"/>
        <w:ind w:left="1134" w:hanging="425"/>
        <w:rPr>
          <w:sz w:val="24"/>
          <w:szCs w:val="24"/>
        </w:rPr>
      </w:pPr>
      <w:r w:rsidRPr="001C1772">
        <w:rPr>
          <w:sz w:val="24"/>
          <w:szCs w:val="24"/>
        </w:rPr>
        <w:t xml:space="preserve">w przypadku potrącenia </w:t>
      </w:r>
      <w:r w:rsidR="00496634" w:rsidRPr="001C1772">
        <w:rPr>
          <w:sz w:val="24"/>
          <w:szCs w:val="24"/>
        </w:rPr>
        <w:t>–</w:t>
      </w:r>
      <w:r w:rsidRPr="001C1772">
        <w:rPr>
          <w:sz w:val="24"/>
          <w:szCs w:val="24"/>
        </w:rPr>
        <w:t xml:space="preserve"> datę</w:t>
      </w:r>
      <w:r w:rsidR="00496634" w:rsidRPr="001C1772">
        <w:rPr>
          <w:sz w:val="24"/>
          <w:szCs w:val="24"/>
        </w:rPr>
        <w:t>,</w:t>
      </w:r>
      <w:r w:rsidRPr="001C1772">
        <w:rPr>
          <w:sz w:val="24"/>
          <w:szCs w:val="24"/>
        </w:rPr>
        <w:t xml:space="preserve"> </w:t>
      </w:r>
      <w:r w:rsidR="0079234C" w:rsidRPr="001C1772">
        <w:rPr>
          <w:sz w:val="24"/>
          <w:szCs w:val="24"/>
        </w:rPr>
        <w:t xml:space="preserve">w </w:t>
      </w:r>
      <w:r w:rsidRPr="001C1772">
        <w:rPr>
          <w:sz w:val="24"/>
          <w:szCs w:val="24"/>
        </w:rPr>
        <w:t xml:space="preserve">której </w:t>
      </w:r>
      <w:r w:rsidR="0079234C" w:rsidRPr="001C1772">
        <w:rPr>
          <w:sz w:val="24"/>
          <w:szCs w:val="24"/>
        </w:rPr>
        <w:t xml:space="preserve">potrącenie, o którym </w:t>
      </w:r>
      <w:r w:rsidR="001C1772">
        <w:rPr>
          <w:sz w:val="24"/>
          <w:szCs w:val="24"/>
        </w:rPr>
        <w:t>mowa w </w:t>
      </w:r>
      <w:r w:rsidRPr="001C1772">
        <w:rPr>
          <w:sz w:val="24"/>
          <w:szCs w:val="24"/>
        </w:rPr>
        <w:t xml:space="preserve">art. </w:t>
      </w:r>
      <w:r w:rsidR="0079234C" w:rsidRPr="001C1772">
        <w:rPr>
          <w:sz w:val="24"/>
          <w:szCs w:val="24"/>
        </w:rPr>
        <w:t xml:space="preserve">498 </w:t>
      </w:r>
      <w:r w:rsidRPr="001C1772">
        <w:rPr>
          <w:sz w:val="24"/>
          <w:szCs w:val="24"/>
        </w:rPr>
        <w:t>Kodeksu cywilnego,</w:t>
      </w:r>
      <w:r w:rsidR="0079234C" w:rsidRPr="001C1772">
        <w:rPr>
          <w:sz w:val="24"/>
          <w:szCs w:val="24"/>
        </w:rPr>
        <w:t xml:space="preserve"> staje się możliwe, stosownie do art. 499 Kodeksu cywilnego,</w:t>
      </w:r>
    </w:p>
    <w:p w:rsidR="009C3B3A" w:rsidRPr="001C1772" w:rsidRDefault="00EA4F46" w:rsidP="00B80752">
      <w:pPr>
        <w:pStyle w:val="Teksttreci0"/>
        <w:numPr>
          <w:ilvl w:val="0"/>
          <w:numId w:val="54"/>
        </w:numPr>
        <w:shd w:val="clear" w:color="auto" w:fill="auto"/>
        <w:tabs>
          <w:tab w:val="left" w:pos="818"/>
        </w:tabs>
        <w:spacing w:before="0" w:line="276" w:lineRule="auto"/>
        <w:ind w:left="1134" w:hanging="425"/>
        <w:rPr>
          <w:sz w:val="24"/>
          <w:szCs w:val="24"/>
        </w:rPr>
      </w:pPr>
      <w:r w:rsidRPr="001C1772">
        <w:rPr>
          <w:sz w:val="24"/>
          <w:szCs w:val="24"/>
        </w:rPr>
        <w:t xml:space="preserve">w przypadku </w:t>
      </w:r>
      <w:r w:rsidR="00B513FE" w:rsidRPr="001C1772">
        <w:rPr>
          <w:sz w:val="24"/>
          <w:szCs w:val="24"/>
        </w:rPr>
        <w:t>depozytu sądowego</w:t>
      </w:r>
      <w:r w:rsidR="00A90A97" w:rsidRPr="001C1772">
        <w:rPr>
          <w:sz w:val="24"/>
          <w:szCs w:val="24"/>
        </w:rPr>
        <w:t xml:space="preserve"> </w:t>
      </w:r>
      <w:r w:rsidR="00A90A97" w:rsidRPr="001C1772">
        <w:rPr>
          <w:rFonts w:eastAsiaTheme="minorHAnsi"/>
          <w:sz w:val="24"/>
          <w:szCs w:val="24"/>
        </w:rPr>
        <w:t>–</w:t>
      </w:r>
      <w:r w:rsidR="00A90A97" w:rsidRPr="001C1772">
        <w:rPr>
          <w:sz w:val="24"/>
          <w:szCs w:val="24"/>
        </w:rPr>
        <w:t xml:space="preserve"> </w:t>
      </w:r>
      <w:r w:rsidRPr="001C1772">
        <w:rPr>
          <w:sz w:val="24"/>
          <w:szCs w:val="24"/>
        </w:rPr>
        <w:t>datę faktyczneg</w:t>
      </w:r>
      <w:r w:rsidR="008506D5" w:rsidRPr="001C1772">
        <w:rPr>
          <w:sz w:val="24"/>
          <w:szCs w:val="24"/>
        </w:rPr>
        <w:t>o wniesienia depozytu do sądu,</w:t>
      </w:r>
    </w:p>
    <w:p w:rsidR="00EA4F46" w:rsidRPr="001C1772" w:rsidRDefault="00EA4F46" w:rsidP="00B80752">
      <w:pPr>
        <w:pStyle w:val="Teksttreci0"/>
        <w:numPr>
          <w:ilvl w:val="0"/>
          <w:numId w:val="54"/>
        </w:numPr>
        <w:shd w:val="clear" w:color="auto" w:fill="auto"/>
        <w:tabs>
          <w:tab w:val="left" w:pos="818"/>
        </w:tabs>
        <w:spacing w:before="0" w:line="276" w:lineRule="auto"/>
        <w:ind w:left="1134" w:hanging="425"/>
        <w:rPr>
          <w:sz w:val="24"/>
          <w:szCs w:val="24"/>
        </w:rPr>
      </w:pPr>
      <w:r w:rsidRPr="001C1772">
        <w:rPr>
          <w:sz w:val="24"/>
          <w:szCs w:val="24"/>
        </w:rPr>
        <w:lastRenderedPageBreak/>
        <w:t xml:space="preserve">w przypadku rozliczeń na podstawie wewnętrznej noty obciążeniowej </w:t>
      </w:r>
      <w:r w:rsidR="00A90A97" w:rsidRPr="001C1772">
        <w:rPr>
          <w:rFonts w:eastAsiaTheme="minorHAnsi"/>
          <w:sz w:val="24"/>
          <w:szCs w:val="24"/>
        </w:rPr>
        <w:t>–</w:t>
      </w:r>
      <w:r w:rsidRPr="001C1772">
        <w:rPr>
          <w:sz w:val="24"/>
          <w:szCs w:val="24"/>
        </w:rPr>
        <w:t xml:space="preserve"> datę zaksięgowania noty.</w:t>
      </w:r>
    </w:p>
    <w:p w:rsidR="00EA4F46" w:rsidRPr="00FE1641" w:rsidRDefault="00EA4F46" w:rsidP="00FE1641">
      <w:pPr>
        <w:pStyle w:val="Teksttreci0"/>
        <w:numPr>
          <w:ilvl w:val="0"/>
          <w:numId w:val="3"/>
        </w:numPr>
        <w:shd w:val="clear" w:color="auto" w:fill="auto"/>
        <w:spacing w:before="0" w:line="276" w:lineRule="auto"/>
        <w:ind w:left="709" w:hanging="357"/>
        <w:rPr>
          <w:sz w:val="24"/>
          <w:szCs w:val="24"/>
        </w:rPr>
      </w:pPr>
      <w:r w:rsidRPr="001C1772">
        <w:rPr>
          <w:sz w:val="24"/>
          <w:szCs w:val="24"/>
        </w:rPr>
        <w:t>W przypadku, gdy umowa między beneficjentem</w:t>
      </w:r>
      <w:r w:rsidR="00476D62" w:rsidRPr="001C1772">
        <w:rPr>
          <w:sz w:val="24"/>
          <w:szCs w:val="24"/>
        </w:rPr>
        <w:t>/partnerem</w:t>
      </w:r>
      <w:r w:rsidRPr="001C1772">
        <w:rPr>
          <w:sz w:val="24"/>
          <w:szCs w:val="24"/>
        </w:rPr>
        <w:t>, a podmiotem wykonującym na jego rzecz roboty budowlane/dostawy/usługi przewiduje ustanowienie zabezpieczenia w</w:t>
      </w:r>
      <w:r w:rsidR="00B40B04" w:rsidRPr="001C1772">
        <w:rPr>
          <w:sz w:val="24"/>
          <w:szCs w:val="24"/>
        </w:rPr>
        <w:t> </w:t>
      </w:r>
      <w:r w:rsidRPr="001C1772">
        <w:rPr>
          <w:sz w:val="24"/>
          <w:szCs w:val="24"/>
        </w:rPr>
        <w:t>formie tzw. kwoty zatrzymanej</w:t>
      </w:r>
      <w:r w:rsidRPr="001C1772">
        <w:rPr>
          <w:rStyle w:val="Odwoanieprzypisudolnego"/>
          <w:rFonts w:eastAsia="Calibri"/>
          <w:sz w:val="24"/>
          <w:szCs w:val="24"/>
        </w:rPr>
        <w:footnoteReference w:id="9"/>
      </w:r>
      <w:r w:rsidRPr="001C1772">
        <w:rPr>
          <w:sz w:val="24"/>
          <w:szCs w:val="24"/>
        </w:rPr>
        <w:t xml:space="preserve">, może zdarzyć się, że termin wypłaty kwoty zatrzymanej przekroczy termin końcowej daty ponoszenia wydatków kwalifikowalnych, określonej </w:t>
      </w:r>
      <w:r w:rsidR="001C1772">
        <w:rPr>
          <w:sz w:val="24"/>
          <w:szCs w:val="24"/>
        </w:rPr>
        <w:t>we </w:t>
      </w:r>
      <w:r w:rsidR="00396873" w:rsidRPr="001C1772">
        <w:rPr>
          <w:sz w:val="24"/>
          <w:szCs w:val="24"/>
        </w:rPr>
        <w:t xml:space="preserve">wniosku </w:t>
      </w:r>
      <w:r w:rsidRPr="001C1772">
        <w:rPr>
          <w:sz w:val="24"/>
          <w:szCs w:val="24"/>
        </w:rPr>
        <w:t xml:space="preserve">o </w:t>
      </w:r>
      <w:r w:rsidR="007B7697" w:rsidRPr="001C1772">
        <w:rPr>
          <w:sz w:val="24"/>
          <w:szCs w:val="24"/>
        </w:rPr>
        <w:t>dofinansowani</w:t>
      </w:r>
      <w:r w:rsidR="00396873" w:rsidRPr="001C1772">
        <w:rPr>
          <w:sz w:val="24"/>
          <w:szCs w:val="24"/>
        </w:rPr>
        <w:t>e</w:t>
      </w:r>
      <w:r w:rsidRPr="001C1772">
        <w:rPr>
          <w:sz w:val="24"/>
          <w:szCs w:val="24"/>
        </w:rPr>
        <w:t>. W takiej sytuacji, aby wydatek stanowiący wypłatę kwoty zatrzymanej na rzecz w</w:t>
      </w:r>
      <w:r w:rsidR="001C1772">
        <w:rPr>
          <w:sz w:val="24"/>
          <w:szCs w:val="24"/>
        </w:rPr>
        <w:t>ykonawcy mógł zostać uznany za </w:t>
      </w:r>
      <w:r w:rsidRPr="001C1772">
        <w:rPr>
          <w:sz w:val="24"/>
          <w:szCs w:val="24"/>
        </w:rPr>
        <w:t>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w:t>
      </w:r>
      <w:r w:rsidR="00396873" w:rsidRPr="001C1772">
        <w:rPr>
          <w:sz w:val="24"/>
          <w:szCs w:val="24"/>
        </w:rPr>
        <w:t xml:space="preserve"> kwalifik</w:t>
      </w:r>
      <w:r w:rsidR="0078085D" w:rsidRPr="001C1772">
        <w:rPr>
          <w:sz w:val="24"/>
          <w:szCs w:val="24"/>
        </w:rPr>
        <w:t>o</w:t>
      </w:r>
      <w:r w:rsidR="001C1772">
        <w:rPr>
          <w:sz w:val="24"/>
          <w:szCs w:val="24"/>
        </w:rPr>
        <w:t xml:space="preserve">walnych określonego we wniosku </w:t>
      </w:r>
      <w:r w:rsidRPr="001C1772">
        <w:rPr>
          <w:sz w:val="24"/>
          <w:szCs w:val="24"/>
        </w:rPr>
        <w:t>o dofinansowani</w:t>
      </w:r>
      <w:r w:rsidR="00396873" w:rsidRPr="001C1772">
        <w:rPr>
          <w:sz w:val="24"/>
          <w:szCs w:val="24"/>
        </w:rPr>
        <w:t>e</w:t>
      </w:r>
      <w:r w:rsidRPr="001C1772">
        <w:rPr>
          <w:sz w:val="24"/>
          <w:szCs w:val="24"/>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E06C1B" w:rsidRDefault="00942DF4" w:rsidP="00040075">
      <w:pPr>
        <w:pStyle w:val="Nagwek2"/>
        <w:rPr>
          <w:sz w:val="24"/>
          <w:szCs w:val="24"/>
        </w:rPr>
      </w:pPr>
      <w:bookmarkStart w:id="39" w:name="_Toc426088558"/>
      <w:bookmarkStart w:id="40" w:name="_Toc27658307"/>
      <w:r w:rsidRPr="00E06C1B">
        <w:rPr>
          <w:sz w:val="24"/>
          <w:szCs w:val="24"/>
        </w:rPr>
        <w:t>3.4 Zakaz podwójnego finansowania</w:t>
      </w:r>
      <w:bookmarkEnd w:id="39"/>
      <w:bookmarkEnd w:id="40"/>
    </w:p>
    <w:p w:rsidR="00EA4F46" w:rsidRPr="001C1772" w:rsidRDefault="00EA4F46" w:rsidP="001C1772">
      <w:pPr>
        <w:pStyle w:val="Teksttreci0"/>
        <w:numPr>
          <w:ilvl w:val="0"/>
          <w:numId w:val="27"/>
        </w:numPr>
        <w:shd w:val="clear" w:color="auto" w:fill="auto"/>
        <w:tabs>
          <w:tab w:val="left" w:pos="403"/>
        </w:tabs>
        <w:spacing w:before="0" w:line="276" w:lineRule="auto"/>
        <w:ind w:left="714" w:right="23" w:hanging="357"/>
        <w:rPr>
          <w:sz w:val="24"/>
          <w:szCs w:val="24"/>
        </w:rPr>
      </w:pPr>
      <w:r w:rsidRPr="001C1772">
        <w:rPr>
          <w:sz w:val="24"/>
          <w:szCs w:val="24"/>
        </w:rPr>
        <w:t>Niedozwolone jest podwójne finansowanie wydatków.</w:t>
      </w:r>
    </w:p>
    <w:p w:rsidR="00EA4F46" w:rsidRPr="001C1772" w:rsidRDefault="00EA4F46" w:rsidP="001C1772">
      <w:pPr>
        <w:pStyle w:val="Teksttreci0"/>
        <w:numPr>
          <w:ilvl w:val="0"/>
          <w:numId w:val="27"/>
        </w:numPr>
        <w:shd w:val="clear" w:color="auto" w:fill="auto"/>
        <w:tabs>
          <w:tab w:val="left" w:pos="403"/>
        </w:tabs>
        <w:spacing w:before="0" w:line="276" w:lineRule="auto"/>
        <w:ind w:right="20"/>
        <w:rPr>
          <w:sz w:val="24"/>
          <w:szCs w:val="24"/>
        </w:rPr>
      </w:pPr>
      <w:r w:rsidRPr="001C1772">
        <w:rPr>
          <w:sz w:val="24"/>
          <w:szCs w:val="24"/>
        </w:rPr>
        <w:t>Podwójne finansowanie oznacza w szczególności:</w:t>
      </w:r>
    </w:p>
    <w:p w:rsidR="00EA4F46" w:rsidRPr="001C1772" w:rsidRDefault="00A74838" w:rsidP="001C1772">
      <w:pPr>
        <w:pStyle w:val="Teksttreci0"/>
        <w:numPr>
          <w:ilvl w:val="0"/>
          <w:numId w:val="5"/>
        </w:numPr>
        <w:shd w:val="clear" w:color="auto" w:fill="auto"/>
        <w:tabs>
          <w:tab w:val="left" w:pos="1134"/>
        </w:tabs>
        <w:spacing w:before="0" w:line="276" w:lineRule="auto"/>
        <w:ind w:left="1134" w:hanging="425"/>
        <w:rPr>
          <w:sz w:val="24"/>
          <w:szCs w:val="24"/>
        </w:rPr>
      </w:pPr>
      <w:r w:rsidRPr="001C1772">
        <w:rPr>
          <w:sz w:val="24"/>
          <w:szCs w:val="24"/>
        </w:rPr>
        <w:t>c</w:t>
      </w:r>
      <w:r w:rsidR="004F307A" w:rsidRPr="001C1772">
        <w:rPr>
          <w:sz w:val="24"/>
          <w:szCs w:val="24"/>
        </w:rPr>
        <w:t xml:space="preserve">ałkowite lub częściowe, więcej niż jednokrotne </w:t>
      </w:r>
      <w:r w:rsidR="00EA4F46" w:rsidRPr="001C1772">
        <w:rPr>
          <w:sz w:val="24"/>
          <w:szCs w:val="24"/>
        </w:rPr>
        <w:t>poświadczenie, zrefundowanie lub rozliczenie tego samego wydatku w ramach</w:t>
      </w:r>
      <w:r w:rsidR="00850449" w:rsidRPr="001C1772">
        <w:rPr>
          <w:sz w:val="24"/>
          <w:szCs w:val="24"/>
        </w:rPr>
        <w:t xml:space="preserve"> dofinansowania lub wkładu własnego tego samego lub </w:t>
      </w:r>
      <w:r w:rsidR="00EA4F46" w:rsidRPr="001C1772">
        <w:rPr>
          <w:sz w:val="24"/>
          <w:szCs w:val="24"/>
        </w:rPr>
        <w:t>różnych projektów współfinansowanych ze środ</w:t>
      </w:r>
      <w:r w:rsidR="00FE1641">
        <w:rPr>
          <w:sz w:val="24"/>
          <w:szCs w:val="24"/>
        </w:rPr>
        <w:t>ków funduszy strukturalnych lub </w:t>
      </w:r>
      <w:r w:rsidR="00EA4F46" w:rsidRPr="001C1772">
        <w:rPr>
          <w:sz w:val="24"/>
          <w:szCs w:val="24"/>
        </w:rPr>
        <w:t>F</w:t>
      </w:r>
      <w:r w:rsidR="008506D5" w:rsidRPr="001C1772">
        <w:rPr>
          <w:sz w:val="24"/>
          <w:szCs w:val="24"/>
        </w:rPr>
        <w:t xml:space="preserve">unduszu </w:t>
      </w:r>
      <w:r w:rsidR="00EA4F46" w:rsidRPr="001C1772">
        <w:rPr>
          <w:sz w:val="24"/>
          <w:szCs w:val="24"/>
        </w:rPr>
        <w:t>S</w:t>
      </w:r>
      <w:r w:rsidR="008506D5" w:rsidRPr="001C1772">
        <w:rPr>
          <w:sz w:val="24"/>
          <w:szCs w:val="24"/>
        </w:rPr>
        <w:t>pójności</w:t>
      </w:r>
      <w:r w:rsidR="00EA4F46" w:rsidRPr="001C1772">
        <w:rPr>
          <w:sz w:val="24"/>
          <w:szCs w:val="24"/>
        </w:rPr>
        <w:t xml:space="preserve"> lub/oraz dotacji z krajowych środków publicznych,</w:t>
      </w:r>
    </w:p>
    <w:p w:rsidR="00EA4F46" w:rsidRPr="001C1772" w:rsidRDefault="00EA4F46" w:rsidP="001C1772">
      <w:pPr>
        <w:pStyle w:val="Teksttreci0"/>
        <w:numPr>
          <w:ilvl w:val="0"/>
          <w:numId w:val="5"/>
        </w:numPr>
        <w:shd w:val="clear" w:color="auto" w:fill="auto"/>
        <w:tabs>
          <w:tab w:val="left" w:pos="818"/>
          <w:tab w:val="left" w:pos="1134"/>
        </w:tabs>
        <w:spacing w:before="0" w:line="276" w:lineRule="auto"/>
        <w:ind w:left="1134" w:hanging="425"/>
        <w:rPr>
          <w:sz w:val="24"/>
          <w:szCs w:val="24"/>
        </w:rPr>
      </w:pPr>
      <w:r w:rsidRPr="001C1772">
        <w:rPr>
          <w:sz w:val="24"/>
          <w:szCs w:val="24"/>
        </w:rPr>
        <w:lastRenderedPageBreak/>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1C1772" w:rsidRDefault="00C567E7" w:rsidP="001C1772">
      <w:pPr>
        <w:pStyle w:val="Teksttreci0"/>
        <w:numPr>
          <w:ilvl w:val="0"/>
          <w:numId w:val="5"/>
        </w:numPr>
        <w:shd w:val="clear" w:color="auto" w:fill="auto"/>
        <w:tabs>
          <w:tab w:val="left" w:pos="818"/>
          <w:tab w:val="left" w:pos="1134"/>
        </w:tabs>
        <w:spacing w:before="0" w:line="276" w:lineRule="auto"/>
        <w:ind w:left="1134" w:hanging="425"/>
        <w:rPr>
          <w:sz w:val="24"/>
          <w:szCs w:val="24"/>
        </w:rPr>
      </w:pPr>
      <w:r w:rsidRPr="001C1772">
        <w:rPr>
          <w:sz w:val="24"/>
          <w:szCs w:val="24"/>
        </w:rPr>
        <w:t xml:space="preserve">poświadczenie, zrefundowanie lub rozliczenie kosztów podatku </w:t>
      </w:r>
      <w:r w:rsidR="00FE1641">
        <w:rPr>
          <w:sz w:val="24"/>
          <w:szCs w:val="24"/>
        </w:rPr>
        <w:t>od </w:t>
      </w:r>
      <w:r w:rsidR="00413E44" w:rsidRPr="001C1772">
        <w:rPr>
          <w:sz w:val="24"/>
          <w:szCs w:val="24"/>
        </w:rPr>
        <w:t xml:space="preserve">towarów i usług </w:t>
      </w:r>
      <w:r w:rsidRPr="001C1772">
        <w:rPr>
          <w:sz w:val="24"/>
          <w:szCs w:val="24"/>
        </w:rPr>
        <w:t>ze środków funduszy strukturalnych lub F</w:t>
      </w:r>
      <w:r w:rsidR="008506D5" w:rsidRPr="001C1772">
        <w:rPr>
          <w:sz w:val="24"/>
          <w:szCs w:val="24"/>
        </w:rPr>
        <w:t xml:space="preserve">unduszu </w:t>
      </w:r>
      <w:r w:rsidRPr="001C1772">
        <w:rPr>
          <w:sz w:val="24"/>
          <w:szCs w:val="24"/>
        </w:rPr>
        <w:t>S</w:t>
      </w:r>
      <w:r w:rsidR="008506D5" w:rsidRPr="001C1772">
        <w:rPr>
          <w:sz w:val="24"/>
          <w:szCs w:val="24"/>
        </w:rPr>
        <w:t>pójności</w:t>
      </w:r>
      <w:r w:rsidRPr="001C1772">
        <w:rPr>
          <w:sz w:val="24"/>
          <w:szCs w:val="24"/>
        </w:rPr>
        <w:t xml:space="preserve">, a następnie odzyskanie tego podatku ze środków budżetu państwa na podstawie ustawy </w:t>
      </w:r>
      <w:r w:rsidR="005B4FE6" w:rsidRPr="001C1772">
        <w:rPr>
          <w:sz w:val="24"/>
          <w:szCs w:val="24"/>
        </w:rPr>
        <w:t>o VAT</w:t>
      </w:r>
      <w:r w:rsidR="005B4FE6" w:rsidRPr="001C1772">
        <w:rPr>
          <w:rFonts w:eastAsiaTheme="minorHAnsi"/>
          <w:sz w:val="24"/>
          <w:szCs w:val="24"/>
        </w:rPr>
        <w:t>.</w:t>
      </w:r>
    </w:p>
    <w:p w:rsidR="00EA4F46" w:rsidRPr="001C1772" w:rsidRDefault="00EA4F46" w:rsidP="001C1772">
      <w:pPr>
        <w:pStyle w:val="Teksttreci0"/>
        <w:numPr>
          <w:ilvl w:val="0"/>
          <w:numId w:val="5"/>
        </w:numPr>
        <w:shd w:val="clear" w:color="auto" w:fill="auto"/>
        <w:tabs>
          <w:tab w:val="left" w:pos="818"/>
          <w:tab w:val="left" w:pos="1134"/>
        </w:tabs>
        <w:spacing w:before="0" w:line="276" w:lineRule="auto"/>
        <w:ind w:left="1134" w:hanging="425"/>
        <w:rPr>
          <w:sz w:val="24"/>
          <w:szCs w:val="24"/>
        </w:rPr>
      </w:pPr>
      <w:r w:rsidRPr="001C1772">
        <w:rPr>
          <w:sz w:val="24"/>
          <w:szCs w:val="24"/>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1C1772" w:rsidRDefault="00EA4F46" w:rsidP="001C1772">
      <w:pPr>
        <w:pStyle w:val="Teksttreci0"/>
        <w:numPr>
          <w:ilvl w:val="0"/>
          <w:numId w:val="5"/>
        </w:numPr>
        <w:shd w:val="clear" w:color="auto" w:fill="auto"/>
        <w:tabs>
          <w:tab w:val="left" w:pos="818"/>
          <w:tab w:val="left" w:pos="1134"/>
        </w:tabs>
        <w:spacing w:before="0" w:line="276" w:lineRule="auto"/>
        <w:ind w:left="1134" w:hanging="425"/>
        <w:rPr>
          <w:sz w:val="24"/>
          <w:szCs w:val="24"/>
        </w:rPr>
      </w:pPr>
      <w:r w:rsidRPr="001C1772">
        <w:rPr>
          <w:sz w:val="24"/>
          <w:szCs w:val="24"/>
        </w:rPr>
        <w:t>sytuacja, w której środki na prefinansowanie wkładu unijnego zostały pozyskane w formie kredytu lub pożyczki, które następnie zostały umorzone</w:t>
      </w:r>
      <w:r w:rsidRPr="001C1772">
        <w:rPr>
          <w:rStyle w:val="Odwoanieprzypisudolnego"/>
          <w:rFonts w:eastAsia="Calibri"/>
          <w:sz w:val="24"/>
          <w:szCs w:val="24"/>
        </w:rPr>
        <w:footnoteReference w:id="10"/>
      </w:r>
      <w:r w:rsidRPr="001C1772">
        <w:rPr>
          <w:sz w:val="24"/>
          <w:szCs w:val="24"/>
        </w:rPr>
        <w:t>,</w:t>
      </w:r>
    </w:p>
    <w:p w:rsidR="009F3D3A" w:rsidRPr="001C1772" w:rsidRDefault="00EA4F46" w:rsidP="001C1772">
      <w:pPr>
        <w:pStyle w:val="Teksttreci0"/>
        <w:numPr>
          <w:ilvl w:val="0"/>
          <w:numId w:val="5"/>
        </w:numPr>
        <w:shd w:val="clear" w:color="auto" w:fill="auto"/>
        <w:tabs>
          <w:tab w:val="left" w:pos="818"/>
          <w:tab w:val="left" w:pos="1134"/>
        </w:tabs>
        <w:spacing w:before="0" w:line="276" w:lineRule="auto"/>
        <w:ind w:left="1134" w:hanging="425"/>
        <w:rPr>
          <w:sz w:val="24"/>
          <w:szCs w:val="24"/>
        </w:rPr>
      </w:pPr>
      <w:r w:rsidRPr="001C1772">
        <w:rPr>
          <w:sz w:val="24"/>
          <w:szCs w:val="24"/>
        </w:rPr>
        <w:t>zakup używanego środka trwałego, któr</w:t>
      </w:r>
      <w:r w:rsidR="00FE1641">
        <w:rPr>
          <w:sz w:val="24"/>
          <w:szCs w:val="24"/>
        </w:rPr>
        <w:t>y w ciągu 7 poprzednich lat (10 </w:t>
      </w:r>
      <w:r w:rsidRPr="001C1772">
        <w:rPr>
          <w:sz w:val="24"/>
          <w:szCs w:val="24"/>
        </w:rPr>
        <w:t>lat dla nieruchomości) był współfinansowany ze środków UE lub/oraz dotacji z krajowych środków publicznych</w:t>
      </w:r>
      <w:r w:rsidR="009F3D3A" w:rsidRPr="001C1772">
        <w:rPr>
          <w:sz w:val="24"/>
          <w:szCs w:val="24"/>
        </w:rPr>
        <w:t>,</w:t>
      </w:r>
    </w:p>
    <w:p w:rsidR="00EA4F46" w:rsidRPr="00FE1641" w:rsidRDefault="009F3D3A" w:rsidP="001C1772">
      <w:pPr>
        <w:pStyle w:val="Teksttreci0"/>
        <w:numPr>
          <w:ilvl w:val="0"/>
          <w:numId w:val="5"/>
        </w:numPr>
        <w:shd w:val="clear" w:color="auto" w:fill="auto"/>
        <w:tabs>
          <w:tab w:val="left" w:pos="818"/>
          <w:tab w:val="left" w:pos="1134"/>
        </w:tabs>
        <w:spacing w:before="0" w:line="276" w:lineRule="auto"/>
        <w:ind w:left="1134" w:hanging="425"/>
        <w:rPr>
          <w:sz w:val="24"/>
          <w:szCs w:val="24"/>
        </w:rPr>
      </w:pPr>
      <w:r w:rsidRPr="001C1772">
        <w:rPr>
          <w:sz w:val="24"/>
          <w:szCs w:val="24"/>
        </w:rPr>
        <w:t>ro</w:t>
      </w:r>
      <w:r w:rsidRPr="001C1772">
        <w:rPr>
          <w:sz w:val="24"/>
          <w:szCs w:val="24"/>
          <w:lang w:eastAsia="pl-PL"/>
        </w:rPr>
        <w:t>zliczenie tego samego wydatku w kosztach pośrednich oraz</w:t>
      </w:r>
      <w:r w:rsidR="00CA19E0" w:rsidRPr="001C1772">
        <w:rPr>
          <w:sz w:val="24"/>
          <w:szCs w:val="24"/>
          <w:lang w:eastAsia="pl-PL"/>
        </w:rPr>
        <w:t xml:space="preserve"> </w:t>
      </w:r>
      <w:r w:rsidRPr="001C1772">
        <w:rPr>
          <w:sz w:val="24"/>
          <w:szCs w:val="24"/>
          <w:lang w:eastAsia="pl-PL"/>
        </w:rPr>
        <w:t>kosztach bezpośrednich projektu</w:t>
      </w:r>
      <w:r w:rsidR="000263B4" w:rsidRPr="001C1772">
        <w:rPr>
          <w:sz w:val="24"/>
          <w:szCs w:val="24"/>
          <w:lang w:eastAsia="pl-PL"/>
        </w:rPr>
        <w:t>.</w:t>
      </w:r>
    </w:p>
    <w:p w:rsidR="007B7E3B" w:rsidRPr="00E06C1B" w:rsidRDefault="00942DF4" w:rsidP="00040075">
      <w:pPr>
        <w:pStyle w:val="Nagwek2"/>
        <w:rPr>
          <w:sz w:val="24"/>
          <w:szCs w:val="24"/>
        </w:rPr>
      </w:pPr>
      <w:bookmarkStart w:id="41" w:name="_Toc27658308"/>
      <w:r w:rsidRPr="00E06C1B">
        <w:rPr>
          <w:sz w:val="24"/>
          <w:szCs w:val="24"/>
        </w:rPr>
        <w:t>3.5 Wydatki kwalifikowalne w naborze</w:t>
      </w:r>
      <w:bookmarkEnd w:id="41"/>
    </w:p>
    <w:p w:rsidR="007B7E3B" w:rsidRPr="001C1772" w:rsidRDefault="007B7E3B" w:rsidP="00FE1641">
      <w:pPr>
        <w:spacing w:line="276" w:lineRule="auto"/>
        <w:ind w:left="284"/>
        <w:rPr>
          <w:rFonts w:ascii="Arial" w:hAnsi="Arial" w:cs="Arial"/>
          <w:sz w:val="24"/>
          <w:szCs w:val="24"/>
        </w:rPr>
      </w:pPr>
      <w:r w:rsidRPr="001C1772">
        <w:rPr>
          <w:rFonts w:ascii="Arial" w:hAnsi="Arial" w:cs="Arial"/>
          <w:sz w:val="24"/>
          <w:szCs w:val="24"/>
        </w:rPr>
        <w:t>Katalog wydatków kwalifikowalnych w ramach niniejszeg</w:t>
      </w:r>
      <w:r w:rsidR="001F21C9" w:rsidRPr="001C1772">
        <w:rPr>
          <w:rFonts w:ascii="Arial" w:hAnsi="Arial" w:cs="Arial"/>
          <w:sz w:val="24"/>
          <w:szCs w:val="24"/>
        </w:rPr>
        <w:t xml:space="preserve">o </w:t>
      </w:r>
      <w:r w:rsidR="00FE1641">
        <w:rPr>
          <w:rFonts w:ascii="Arial" w:hAnsi="Arial" w:cs="Arial"/>
          <w:sz w:val="24"/>
          <w:szCs w:val="24"/>
        </w:rPr>
        <w:t>naboru obejmuje:</w:t>
      </w:r>
    </w:p>
    <w:p w:rsidR="007B7E3B" w:rsidRPr="001C1772" w:rsidRDefault="007B7E3B" w:rsidP="001C1772">
      <w:pPr>
        <w:spacing w:after="100" w:afterAutospacing="1" w:line="276" w:lineRule="auto"/>
        <w:ind w:left="568" w:hanging="284"/>
        <w:rPr>
          <w:rFonts w:ascii="Arial" w:hAnsi="Arial" w:cs="Arial"/>
          <w:i/>
          <w:sz w:val="24"/>
          <w:szCs w:val="24"/>
          <w:u w:val="single"/>
        </w:rPr>
      </w:pPr>
      <w:bookmarkStart w:id="42" w:name="_Toc439249863"/>
      <w:r w:rsidRPr="001C1772">
        <w:rPr>
          <w:rFonts w:ascii="Arial" w:hAnsi="Arial" w:cs="Arial"/>
          <w:i/>
          <w:sz w:val="24"/>
          <w:szCs w:val="24"/>
          <w:u w:val="single"/>
        </w:rPr>
        <w:t>I Koszty bezpośrednie</w:t>
      </w:r>
      <w:r w:rsidR="00B64E45" w:rsidRPr="001C1772">
        <w:rPr>
          <w:rFonts w:ascii="Arial" w:hAnsi="Arial" w:cs="Arial"/>
          <w:i/>
          <w:sz w:val="24"/>
          <w:szCs w:val="24"/>
          <w:u w:val="single"/>
        </w:rPr>
        <w:t>,</w:t>
      </w:r>
      <w:r w:rsidRPr="001C1772">
        <w:rPr>
          <w:rFonts w:ascii="Arial" w:hAnsi="Arial" w:cs="Arial"/>
          <w:i/>
          <w:sz w:val="24"/>
          <w:szCs w:val="24"/>
          <w:u w:val="single"/>
        </w:rPr>
        <w:t xml:space="preserve"> związane z realizacją projektu</w:t>
      </w:r>
      <w:bookmarkEnd w:id="42"/>
      <w:r w:rsidRPr="001C1772">
        <w:rPr>
          <w:rFonts w:ascii="Arial" w:hAnsi="Arial" w:cs="Arial"/>
          <w:i/>
          <w:sz w:val="24"/>
          <w:szCs w:val="24"/>
          <w:u w:val="single"/>
        </w:rPr>
        <w:t xml:space="preserve"> rozliczane na podstawie rzeczywiście poniesionych wydatków:</w:t>
      </w:r>
    </w:p>
    <w:p w:rsidR="0012115B" w:rsidRPr="001C1772" w:rsidRDefault="0012115B" w:rsidP="00B80752">
      <w:pPr>
        <w:pStyle w:val="Akapitzlist"/>
        <w:numPr>
          <w:ilvl w:val="0"/>
          <w:numId w:val="49"/>
        </w:numPr>
        <w:autoSpaceDE w:val="0"/>
        <w:autoSpaceDN w:val="0"/>
        <w:adjustRightInd w:val="0"/>
        <w:spacing w:after="100" w:afterAutospacing="1" w:line="276" w:lineRule="auto"/>
        <w:rPr>
          <w:rFonts w:ascii="Arial" w:eastAsiaTheme="minorHAnsi" w:hAnsi="Arial" w:cs="Arial"/>
          <w:sz w:val="24"/>
          <w:szCs w:val="24"/>
        </w:rPr>
      </w:pPr>
      <w:r w:rsidRPr="001C1772">
        <w:rPr>
          <w:rFonts w:ascii="Arial" w:eastAsiaTheme="minorHAnsi" w:hAnsi="Arial" w:cs="Arial"/>
          <w:b/>
          <w:sz w:val="24"/>
          <w:szCs w:val="24"/>
        </w:rPr>
        <w:t>Wydatki związane z przygotowaniem</w:t>
      </w:r>
      <w:r w:rsidR="00716272" w:rsidRPr="001C1772">
        <w:rPr>
          <w:rFonts w:ascii="Arial" w:eastAsiaTheme="minorHAnsi" w:hAnsi="Arial" w:cs="Arial"/>
          <w:b/>
          <w:sz w:val="24"/>
          <w:szCs w:val="24"/>
        </w:rPr>
        <w:t xml:space="preserve"> lub </w:t>
      </w:r>
      <w:r w:rsidR="001D34D9" w:rsidRPr="001C1772">
        <w:rPr>
          <w:rFonts w:ascii="Arial" w:eastAsiaTheme="minorHAnsi" w:hAnsi="Arial" w:cs="Arial"/>
          <w:b/>
          <w:sz w:val="24"/>
          <w:szCs w:val="24"/>
        </w:rPr>
        <w:t>aktualizacją</w:t>
      </w:r>
      <w:r w:rsidRPr="001C1772">
        <w:rPr>
          <w:rFonts w:ascii="Arial" w:eastAsiaTheme="minorHAnsi" w:hAnsi="Arial" w:cs="Arial"/>
          <w:b/>
          <w:sz w:val="24"/>
          <w:szCs w:val="24"/>
        </w:rPr>
        <w:t xml:space="preserve"> dokumentacji projektu</w:t>
      </w:r>
      <w:r w:rsidR="0078085D" w:rsidRPr="001C1772">
        <w:rPr>
          <w:rFonts w:ascii="Arial" w:eastAsiaTheme="minorHAnsi" w:hAnsi="Arial" w:cs="Arial"/>
          <w:b/>
          <w:sz w:val="24"/>
          <w:szCs w:val="24"/>
        </w:rPr>
        <w:t>,</w:t>
      </w:r>
      <w:r w:rsidR="00CA19E0" w:rsidRPr="001C1772">
        <w:rPr>
          <w:rFonts w:ascii="Arial" w:eastAsiaTheme="minorHAnsi" w:hAnsi="Arial" w:cs="Arial"/>
          <w:b/>
          <w:sz w:val="24"/>
          <w:szCs w:val="24"/>
        </w:rPr>
        <w:t xml:space="preserve"> </w:t>
      </w:r>
      <w:r w:rsidR="00FB7778" w:rsidRPr="001C1772">
        <w:rPr>
          <w:rFonts w:ascii="Arial" w:hAnsi="Arial" w:cs="Arial"/>
          <w:sz w:val="24"/>
          <w:szCs w:val="24"/>
        </w:rPr>
        <w:t xml:space="preserve">pod warunkiem, że stanowią </w:t>
      </w:r>
      <w:r w:rsidR="001366B0" w:rsidRPr="001C1772">
        <w:rPr>
          <w:rFonts w:ascii="Arial" w:hAnsi="Arial" w:cs="Arial"/>
          <w:sz w:val="24"/>
          <w:szCs w:val="24"/>
        </w:rPr>
        <w:t xml:space="preserve">łącznie </w:t>
      </w:r>
      <w:r w:rsidR="00FB7778" w:rsidRPr="001C1772">
        <w:rPr>
          <w:rFonts w:ascii="Arial" w:hAnsi="Arial" w:cs="Arial"/>
          <w:b/>
          <w:sz w:val="24"/>
          <w:szCs w:val="24"/>
        </w:rPr>
        <w:t xml:space="preserve">nie więcej </w:t>
      </w:r>
      <w:r w:rsidR="006F3A90" w:rsidRPr="001C1772">
        <w:rPr>
          <w:rFonts w:ascii="Arial" w:hAnsi="Arial" w:cs="Arial"/>
          <w:b/>
          <w:sz w:val="24"/>
          <w:szCs w:val="24"/>
        </w:rPr>
        <w:t xml:space="preserve">niż </w:t>
      </w:r>
      <w:r w:rsidR="00BD0C27" w:rsidRPr="001C1772">
        <w:rPr>
          <w:rFonts w:ascii="Arial" w:hAnsi="Arial" w:cs="Arial"/>
          <w:b/>
          <w:sz w:val="24"/>
          <w:szCs w:val="24"/>
        </w:rPr>
        <w:t>3</w:t>
      </w:r>
      <w:r w:rsidR="00FB7778" w:rsidRPr="001C1772">
        <w:rPr>
          <w:rFonts w:ascii="Arial" w:hAnsi="Arial" w:cs="Arial"/>
          <w:b/>
          <w:sz w:val="24"/>
          <w:szCs w:val="24"/>
        </w:rPr>
        <w:t>% całkowitych wydatków kwalifikowalnych</w:t>
      </w:r>
      <w:r w:rsidRPr="001C1772">
        <w:rPr>
          <w:rFonts w:ascii="Arial" w:eastAsiaTheme="minorHAnsi" w:hAnsi="Arial" w:cs="Arial"/>
          <w:sz w:val="24"/>
          <w:szCs w:val="24"/>
        </w:rPr>
        <w:t xml:space="preserve">, </w:t>
      </w:r>
      <w:r w:rsidR="001366B0" w:rsidRPr="001C1772">
        <w:rPr>
          <w:rFonts w:ascii="Arial" w:eastAsiaTheme="minorHAnsi" w:hAnsi="Arial" w:cs="Arial"/>
          <w:sz w:val="24"/>
          <w:szCs w:val="24"/>
        </w:rPr>
        <w:t>m. in</w:t>
      </w:r>
      <w:r w:rsidRPr="001C1772">
        <w:rPr>
          <w:rFonts w:ascii="Arial" w:eastAsiaTheme="minorHAnsi" w:hAnsi="Arial" w:cs="Arial"/>
          <w:sz w:val="24"/>
          <w:szCs w:val="24"/>
        </w:rPr>
        <w:t>.:</w:t>
      </w:r>
    </w:p>
    <w:p w:rsidR="0012115B" w:rsidRPr="001C1772" w:rsidRDefault="0012115B" w:rsidP="00B80752">
      <w:pPr>
        <w:pStyle w:val="Akapitzlist"/>
        <w:numPr>
          <w:ilvl w:val="0"/>
          <w:numId w:val="50"/>
        </w:numPr>
        <w:autoSpaceDE w:val="0"/>
        <w:autoSpaceDN w:val="0"/>
        <w:adjustRightInd w:val="0"/>
        <w:spacing w:after="200" w:line="276" w:lineRule="auto"/>
        <w:ind w:left="1134" w:hanging="425"/>
        <w:rPr>
          <w:rFonts w:ascii="Arial" w:eastAsiaTheme="minorHAnsi" w:hAnsi="Arial" w:cs="Arial"/>
          <w:sz w:val="24"/>
          <w:szCs w:val="24"/>
        </w:rPr>
      </w:pPr>
      <w:r w:rsidRPr="001C1772">
        <w:rPr>
          <w:rFonts w:ascii="Arial" w:eastAsiaTheme="minorHAnsi" w:hAnsi="Arial" w:cs="Arial"/>
          <w:sz w:val="24"/>
          <w:szCs w:val="24"/>
        </w:rPr>
        <w:t>studium wykonalności,</w:t>
      </w:r>
    </w:p>
    <w:p w:rsidR="001F21C9" w:rsidRPr="001C1772" w:rsidRDefault="0073191C" w:rsidP="001C1772">
      <w:pPr>
        <w:pStyle w:val="Akapitzlist"/>
        <w:autoSpaceDE w:val="0"/>
        <w:autoSpaceDN w:val="0"/>
        <w:adjustRightInd w:val="0"/>
        <w:spacing w:after="200" w:line="276" w:lineRule="auto"/>
        <w:ind w:left="1134"/>
        <w:rPr>
          <w:rFonts w:ascii="Arial" w:eastAsiaTheme="minorHAnsi" w:hAnsi="Arial" w:cs="Arial"/>
          <w:sz w:val="24"/>
          <w:szCs w:val="24"/>
        </w:rPr>
      </w:pPr>
      <w:r w:rsidRPr="001C1772">
        <w:rPr>
          <w:rFonts w:ascii="Arial" w:eastAsiaTheme="minorHAnsi" w:hAnsi="Arial" w:cs="Arial"/>
          <w:b/>
          <w:sz w:val="24"/>
          <w:szCs w:val="24"/>
        </w:rPr>
        <w:t>UWAGA</w:t>
      </w:r>
      <w:r w:rsidR="001F21C9" w:rsidRPr="001C1772">
        <w:rPr>
          <w:rFonts w:ascii="Arial" w:eastAsiaTheme="minorHAnsi" w:hAnsi="Arial" w:cs="Arial"/>
          <w:b/>
          <w:sz w:val="24"/>
          <w:szCs w:val="24"/>
        </w:rPr>
        <w:t>:</w:t>
      </w:r>
      <w:r w:rsidR="001F21C9" w:rsidRPr="001C1772">
        <w:rPr>
          <w:rFonts w:ascii="Arial" w:eastAsiaTheme="minorHAnsi" w:hAnsi="Arial" w:cs="Arial"/>
          <w:sz w:val="24"/>
          <w:szCs w:val="24"/>
        </w:rPr>
        <w:t xml:space="preserve"> Studium wykonalności może być uznane za wydatek kwalifikowalny w projekcie pod warunkiem, że </w:t>
      </w:r>
      <w:r w:rsidR="00D618DD" w:rsidRPr="001C1772">
        <w:rPr>
          <w:rFonts w:ascii="Arial" w:eastAsiaTheme="minorHAnsi" w:hAnsi="Arial" w:cs="Arial"/>
          <w:sz w:val="24"/>
          <w:szCs w:val="24"/>
        </w:rPr>
        <w:t>zostało opracowane/przygotowane przed rozpoczęciem prac</w:t>
      </w:r>
      <w:r w:rsidR="008A7C31" w:rsidRPr="001C1772">
        <w:rPr>
          <w:rFonts w:ascii="Arial" w:eastAsiaTheme="minorHAnsi" w:hAnsi="Arial" w:cs="Arial"/>
          <w:sz w:val="24"/>
          <w:szCs w:val="24"/>
        </w:rPr>
        <w:t>.</w:t>
      </w:r>
    </w:p>
    <w:p w:rsidR="0012115B" w:rsidRPr="001C1772" w:rsidRDefault="0012115B" w:rsidP="00B80752">
      <w:pPr>
        <w:pStyle w:val="Akapitzlist"/>
        <w:numPr>
          <w:ilvl w:val="0"/>
          <w:numId w:val="50"/>
        </w:numPr>
        <w:autoSpaceDE w:val="0"/>
        <w:autoSpaceDN w:val="0"/>
        <w:adjustRightInd w:val="0"/>
        <w:spacing w:after="200" w:line="276" w:lineRule="auto"/>
        <w:ind w:left="1134" w:hanging="425"/>
        <w:rPr>
          <w:rFonts w:ascii="Arial" w:eastAsiaTheme="minorHAnsi" w:hAnsi="Arial" w:cs="Arial"/>
          <w:sz w:val="24"/>
          <w:szCs w:val="24"/>
        </w:rPr>
      </w:pPr>
      <w:r w:rsidRPr="001C1772">
        <w:rPr>
          <w:rFonts w:ascii="Arial" w:eastAsiaTheme="minorHAnsi" w:hAnsi="Arial" w:cs="Arial"/>
          <w:sz w:val="24"/>
          <w:szCs w:val="24"/>
        </w:rPr>
        <w:t>mapy</w:t>
      </w:r>
      <w:r w:rsidR="001849EA" w:rsidRPr="001C1772">
        <w:rPr>
          <w:rFonts w:ascii="Arial" w:eastAsiaTheme="minorHAnsi" w:hAnsi="Arial" w:cs="Arial"/>
          <w:sz w:val="24"/>
          <w:szCs w:val="24"/>
        </w:rPr>
        <w:t>,</w:t>
      </w:r>
      <w:r w:rsidRPr="001C1772">
        <w:rPr>
          <w:rFonts w:ascii="Arial" w:eastAsiaTheme="minorHAnsi" w:hAnsi="Arial" w:cs="Arial"/>
          <w:sz w:val="24"/>
          <w:szCs w:val="24"/>
        </w:rPr>
        <w:t xml:space="preserve"> szkice </w:t>
      </w:r>
      <w:r w:rsidR="001849EA" w:rsidRPr="001C1772">
        <w:rPr>
          <w:rFonts w:ascii="Arial" w:eastAsiaTheme="minorHAnsi" w:hAnsi="Arial" w:cs="Arial"/>
          <w:sz w:val="24"/>
          <w:szCs w:val="24"/>
        </w:rPr>
        <w:t xml:space="preserve">lokalizujące </w:t>
      </w:r>
      <w:r w:rsidRPr="001C1772">
        <w:rPr>
          <w:rFonts w:ascii="Arial" w:eastAsiaTheme="minorHAnsi" w:hAnsi="Arial" w:cs="Arial"/>
          <w:sz w:val="24"/>
          <w:szCs w:val="24"/>
        </w:rPr>
        <w:t>sytuujące projekt,</w:t>
      </w:r>
    </w:p>
    <w:p w:rsidR="0012115B" w:rsidRPr="001C1772" w:rsidRDefault="0012115B" w:rsidP="00B80752">
      <w:pPr>
        <w:pStyle w:val="Akapitzlist"/>
        <w:numPr>
          <w:ilvl w:val="0"/>
          <w:numId w:val="50"/>
        </w:numPr>
        <w:autoSpaceDE w:val="0"/>
        <w:autoSpaceDN w:val="0"/>
        <w:adjustRightInd w:val="0"/>
        <w:spacing w:after="200" w:line="276" w:lineRule="auto"/>
        <w:ind w:left="1134" w:hanging="425"/>
        <w:rPr>
          <w:rFonts w:ascii="Arial" w:eastAsiaTheme="minorHAnsi" w:hAnsi="Arial" w:cs="Arial"/>
          <w:sz w:val="24"/>
          <w:szCs w:val="24"/>
        </w:rPr>
      </w:pPr>
      <w:r w:rsidRPr="001C1772">
        <w:rPr>
          <w:rFonts w:ascii="Arial" w:eastAsiaTheme="minorHAnsi" w:hAnsi="Arial" w:cs="Arial"/>
          <w:sz w:val="24"/>
          <w:szCs w:val="24"/>
        </w:rPr>
        <w:t xml:space="preserve">ekspertyzy i opinie konserwatorskie – prace projektantów, architektów </w:t>
      </w:r>
      <w:r w:rsidR="00FE1641">
        <w:rPr>
          <w:rFonts w:ascii="Arial" w:eastAsiaTheme="minorHAnsi" w:hAnsi="Arial" w:cs="Arial"/>
          <w:sz w:val="24"/>
          <w:szCs w:val="24"/>
        </w:rPr>
        <w:t>i </w:t>
      </w:r>
      <w:r w:rsidRPr="001C1772">
        <w:rPr>
          <w:rFonts w:ascii="Arial" w:eastAsiaTheme="minorHAnsi" w:hAnsi="Arial" w:cs="Arial"/>
          <w:sz w:val="24"/>
          <w:szCs w:val="24"/>
        </w:rPr>
        <w:t>konserwatorów,</w:t>
      </w:r>
    </w:p>
    <w:p w:rsidR="00FD618F" w:rsidRPr="001C1772" w:rsidRDefault="00FD618F" w:rsidP="00B80752">
      <w:pPr>
        <w:pStyle w:val="Akapitzlist"/>
        <w:numPr>
          <w:ilvl w:val="0"/>
          <w:numId w:val="50"/>
        </w:numPr>
        <w:autoSpaceDE w:val="0"/>
        <w:autoSpaceDN w:val="0"/>
        <w:adjustRightInd w:val="0"/>
        <w:spacing w:after="200" w:line="276" w:lineRule="auto"/>
        <w:ind w:left="1134" w:hanging="425"/>
        <w:rPr>
          <w:rFonts w:ascii="Arial" w:eastAsiaTheme="minorHAnsi" w:hAnsi="Arial" w:cs="Arial"/>
          <w:sz w:val="24"/>
          <w:szCs w:val="24"/>
        </w:rPr>
      </w:pPr>
      <w:r w:rsidRPr="001C1772">
        <w:rPr>
          <w:rFonts w:ascii="Arial" w:eastAsiaTheme="minorHAnsi" w:hAnsi="Arial" w:cs="Arial"/>
          <w:sz w:val="24"/>
          <w:szCs w:val="24"/>
        </w:rPr>
        <w:t>dokumentacja geodezyjno – kartograficzna,</w:t>
      </w:r>
    </w:p>
    <w:p w:rsidR="00FD618F" w:rsidRPr="001C1772" w:rsidRDefault="00FD618F" w:rsidP="00B80752">
      <w:pPr>
        <w:pStyle w:val="Akapitzlist"/>
        <w:numPr>
          <w:ilvl w:val="0"/>
          <w:numId w:val="50"/>
        </w:numPr>
        <w:autoSpaceDE w:val="0"/>
        <w:autoSpaceDN w:val="0"/>
        <w:adjustRightInd w:val="0"/>
        <w:spacing w:after="200" w:line="276" w:lineRule="auto"/>
        <w:ind w:left="1134" w:hanging="425"/>
        <w:rPr>
          <w:rFonts w:ascii="Arial" w:eastAsiaTheme="minorHAnsi" w:hAnsi="Arial" w:cs="Arial"/>
          <w:sz w:val="24"/>
          <w:szCs w:val="24"/>
        </w:rPr>
      </w:pPr>
      <w:r w:rsidRPr="001C1772">
        <w:rPr>
          <w:rFonts w:ascii="Arial" w:eastAsiaTheme="minorHAnsi" w:hAnsi="Arial" w:cs="Arial"/>
          <w:sz w:val="24"/>
          <w:szCs w:val="24"/>
        </w:rPr>
        <w:t>operat szacunkow</w:t>
      </w:r>
      <w:r w:rsidR="0073191C" w:rsidRPr="001C1772">
        <w:rPr>
          <w:rFonts w:ascii="Arial" w:eastAsiaTheme="minorHAnsi" w:hAnsi="Arial" w:cs="Arial"/>
          <w:sz w:val="24"/>
          <w:szCs w:val="24"/>
        </w:rPr>
        <w:t>y</w:t>
      </w:r>
      <w:r w:rsidRPr="001C1772">
        <w:rPr>
          <w:rFonts w:ascii="Arial" w:eastAsiaTheme="minorHAnsi" w:hAnsi="Arial" w:cs="Arial"/>
          <w:sz w:val="24"/>
          <w:szCs w:val="24"/>
        </w:rPr>
        <w:t>,</w:t>
      </w:r>
    </w:p>
    <w:p w:rsidR="00E07B0B" w:rsidRPr="001C1772" w:rsidRDefault="0012115B" w:rsidP="00B80752">
      <w:pPr>
        <w:pStyle w:val="Akapitzlist"/>
        <w:numPr>
          <w:ilvl w:val="0"/>
          <w:numId w:val="50"/>
        </w:numPr>
        <w:autoSpaceDE w:val="0"/>
        <w:autoSpaceDN w:val="0"/>
        <w:adjustRightInd w:val="0"/>
        <w:spacing w:after="100" w:afterAutospacing="1" w:line="276" w:lineRule="auto"/>
        <w:ind w:left="1134" w:hanging="425"/>
        <w:rPr>
          <w:rFonts w:ascii="Arial" w:eastAsiaTheme="minorHAnsi" w:hAnsi="Arial" w:cs="Arial"/>
          <w:sz w:val="24"/>
          <w:szCs w:val="24"/>
        </w:rPr>
      </w:pPr>
      <w:r w:rsidRPr="001C1772">
        <w:rPr>
          <w:rFonts w:ascii="Arial" w:eastAsiaTheme="minorHAnsi" w:hAnsi="Arial" w:cs="Arial"/>
          <w:sz w:val="24"/>
          <w:szCs w:val="24"/>
        </w:rPr>
        <w:t>inna niezbędna dokumentacja</w:t>
      </w:r>
      <w:r w:rsidR="001366B0" w:rsidRPr="001C1772">
        <w:rPr>
          <w:rFonts w:ascii="Arial" w:eastAsiaTheme="minorHAnsi" w:hAnsi="Arial" w:cs="Arial"/>
          <w:sz w:val="24"/>
          <w:szCs w:val="24"/>
        </w:rPr>
        <w:t>,</w:t>
      </w:r>
      <w:r w:rsidR="009D6B26" w:rsidRPr="001C1772">
        <w:rPr>
          <w:rFonts w:ascii="Arial" w:eastAsiaTheme="minorHAnsi" w:hAnsi="Arial" w:cs="Arial"/>
          <w:sz w:val="24"/>
          <w:szCs w:val="24"/>
        </w:rPr>
        <w:t xml:space="preserve"> </w:t>
      </w:r>
      <w:r w:rsidR="00FD618F" w:rsidRPr="001C1772">
        <w:rPr>
          <w:rFonts w:ascii="Arial" w:eastAsiaTheme="minorHAnsi" w:hAnsi="Arial" w:cs="Arial"/>
          <w:sz w:val="24"/>
          <w:szCs w:val="24"/>
        </w:rPr>
        <w:t xml:space="preserve">w tym m.in.: finansowa, techniczna, analiza </w:t>
      </w:r>
      <w:proofErr w:type="spellStart"/>
      <w:r w:rsidR="00FD618F" w:rsidRPr="001C1772">
        <w:rPr>
          <w:rFonts w:ascii="Arial" w:eastAsiaTheme="minorHAnsi" w:hAnsi="Arial" w:cs="Arial"/>
          <w:sz w:val="24"/>
          <w:szCs w:val="24"/>
        </w:rPr>
        <w:t>przedrealizacyjna</w:t>
      </w:r>
      <w:proofErr w:type="spellEnd"/>
      <w:r w:rsidR="00FD618F" w:rsidRPr="001C1772">
        <w:rPr>
          <w:rFonts w:ascii="Arial" w:eastAsiaTheme="minorHAnsi" w:hAnsi="Arial" w:cs="Arial"/>
          <w:sz w:val="24"/>
          <w:szCs w:val="24"/>
        </w:rPr>
        <w:t xml:space="preserve">, ocena oddziaływania na środowisko, </w:t>
      </w:r>
      <w:r w:rsidR="00FE1641">
        <w:rPr>
          <w:rFonts w:ascii="Arial" w:eastAsiaTheme="minorHAnsi" w:hAnsi="Arial" w:cs="Arial"/>
          <w:sz w:val="24"/>
          <w:szCs w:val="24"/>
        </w:rPr>
        <w:t>z </w:t>
      </w:r>
      <w:r w:rsidRPr="001C1772">
        <w:rPr>
          <w:rFonts w:ascii="Arial" w:eastAsiaTheme="minorHAnsi" w:hAnsi="Arial" w:cs="Arial"/>
          <w:sz w:val="24"/>
          <w:szCs w:val="24"/>
        </w:rPr>
        <w:t>wyjątkiem wypełnienia formularza wn</w:t>
      </w:r>
      <w:r w:rsidR="001366B0" w:rsidRPr="001C1772">
        <w:rPr>
          <w:rFonts w:ascii="Arial" w:eastAsiaTheme="minorHAnsi" w:hAnsi="Arial" w:cs="Arial"/>
          <w:sz w:val="24"/>
          <w:szCs w:val="24"/>
        </w:rPr>
        <w:t>iosku o dofinansowanie projektu.</w:t>
      </w:r>
    </w:p>
    <w:p w:rsidR="0012115B" w:rsidRPr="001C1772" w:rsidRDefault="0012115B" w:rsidP="00B80752">
      <w:pPr>
        <w:pStyle w:val="Akapitzlist"/>
        <w:numPr>
          <w:ilvl w:val="0"/>
          <w:numId w:val="49"/>
        </w:numPr>
        <w:autoSpaceDE w:val="0"/>
        <w:autoSpaceDN w:val="0"/>
        <w:adjustRightInd w:val="0"/>
        <w:spacing w:after="100" w:afterAutospacing="1" w:line="276" w:lineRule="auto"/>
        <w:rPr>
          <w:rFonts w:ascii="Arial" w:eastAsiaTheme="minorHAnsi" w:hAnsi="Arial" w:cs="Arial"/>
          <w:sz w:val="24"/>
          <w:szCs w:val="24"/>
        </w:rPr>
      </w:pPr>
      <w:r w:rsidRPr="001C1772">
        <w:rPr>
          <w:rFonts w:ascii="Arial" w:eastAsiaTheme="minorHAnsi" w:hAnsi="Arial" w:cs="Arial"/>
          <w:b/>
          <w:sz w:val="24"/>
          <w:szCs w:val="24"/>
        </w:rPr>
        <w:lastRenderedPageBreak/>
        <w:t xml:space="preserve">Wydatki na prace związane z </w:t>
      </w:r>
      <w:r w:rsidR="00396873" w:rsidRPr="001C1772">
        <w:rPr>
          <w:rFonts w:ascii="Arial" w:eastAsiaTheme="minorHAnsi" w:hAnsi="Arial" w:cs="Arial"/>
          <w:b/>
          <w:sz w:val="24"/>
          <w:szCs w:val="24"/>
        </w:rPr>
        <w:t>przygotowaniem</w:t>
      </w:r>
      <w:r w:rsidRPr="001C1772">
        <w:rPr>
          <w:rFonts w:ascii="Arial" w:eastAsiaTheme="minorHAnsi" w:hAnsi="Arial" w:cs="Arial"/>
          <w:b/>
          <w:sz w:val="24"/>
          <w:szCs w:val="24"/>
        </w:rPr>
        <w:t xml:space="preserve"> inwestycji</w:t>
      </w:r>
      <w:r w:rsidR="00396873" w:rsidRPr="001C1772">
        <w:rPr>
          <w:rFonts w:ascii="Arial" w:eastAsiaTheme="minorHAnsi" w:hAnsi="Arial" w:cs="Arial"/>
          <w:b/>
          <w:sz w:val="24"/>
          <w:szCs w:val="24"/>
        </w:rPr>
        <w:t xml:space="preserve"> do realizacji</w:t>
      </w:r>
      <w:r w:rsidRPr="001C1772">
        <w:rPr>
          <w:rFonts w:ascii="Arial" w:eastAsiaTheme="minorHAnsi" w:hAnsi="Arial" w:cs="Arial"/>
          <w:sz w:val="24"/>
          <w:szCs w:val="24"/>
        </w:rPr>
        <w:t xml:space="preserve">, </w:t>
      </w:r>
      <w:r w:rsidR="00B85B30" w:rsidRPr="001C1772">
        <w:rPr>
          <w:rFonts w:ascii="Arial" w:eastAsiaTheme="minorHAnsi" w:hAnsi="Arial" w:cs="Arial"/>
          <w:sz w:val="24"/>
          <w:szCs w:val="24"/>
        </w:rPr>
        <w:t>m. in</w:t>
      </w:r>
      <w:r w:rsidRPr="001C1772">
        <w:rPr>
          <w:rFonts w:ascii="Arial" w:eastAsiaTheme="minorHAnsi" w:hAnsi="Arial" w:cs="Arial"/>
          <w:sz w:val="24"/>
          <w:szCs w:val="24"/>
        </w:rPr>
        <w:t>.:</w:t>
      </w:r>
    </w:p>
    <w:p w:rsidR="0012115B" w:rsidRPr="001C1772" w:rsidRDefault="0012115B" w:rsidP="00B80752">
      <w:pPr>
        <w:pStyle w:val="Akapitzlist"/>
        <w:numPr>
          <w:ilvl w:val="0"/>
          <w:numId w:val="51"/>
        </w:numPr>
        <w:autoSpaceDE w:val="0"/>
        <w:autoSpaceDN w:val="0"/>
        <w:adjustRightInd w:val="0"/>
        <w:spacing w:after="100" w:afterAutospacing="1" w:line="276" w:lineRule="auto"/>
        <w:ind w:left="1134" w:hanging="425"/>
        <w:rPr>
          <w:rFonts w:ascii="Arial" w:eastAsiaTheme="minorHAnsi" w:hAnsi="Arial" w:cs="Arial"/>
          <w:sz w:val="24"/>
          <w:szCs w:val="24"/>
        </w:rPr>
      </w:pPr>
      <w:r w:rsidRPr="001C1772">
        <w:rPr>
          <w:rFonts w:ascii="Arial" w:eastAsiaTheme="minorHAnsi" w:hAnsi="Arial" w:cs="Arial"/>
          <w:sz w:val="24"/>
          <w:szCs w:val="24"/>
        </w:rPr>
        <w:t>roboty budowlane związane z przygotowaniem terenu pod budowę,</w:t>
      </w:r>
    </w:p>
    <w:p w:rsidR="0012115B" w:rsidRPr="001C1772" w:rsidRDefault="0012115B" w:rsidP="00B80752">
      <w:pPr>
        <w:pStyle w:val="Akapitzlist"/>
        <w:numPr>
          <w:ilvl w:val="0"/>
          <w:numId w:val="51"/>
        </w:numPr>
        <w:autoSpaceDE w:val="0"/>
        <w:autoSpaceDN w:val="0"/>
        <w:adjustRightInd w:val="0"/>
        <w:spacing w:after="200" w:line="276" w:lineRule="auto"/>
        <w:ind w:left="1134" w:hanging="425"/>
        <w:rPr>
          <w:rFonts w:ascii="Arial" w:eastAsiaTheme="minorHAnsi" w:hAnsi="Arial" w:cs="Arial"/>
          <w:sz w:val="24"/>
          <w:szCs w:val="24"/>
        </w:rPr>
      </w:pPr>
      <w:r w:rsidRPr="001C1772">
        <w:rPr>
          <w:rFonts w:ascii="Arial" w:eastAsiaTheme="minorHAnsi" w:hAnsi="Arial" w:cs="Arial"/>
          <w:sz w:val="24"/>
          <w:szCs w:val="24"/>
        </w:rPr>
        <w:t>roboty budowlane związane z przebudową/budową infrastruktury technicznej,</w:t>
      </w:r>
    </w:p>
    <w:p w:rsidR="00BD0C27" w:rsidRPr="001C1772" w:rsidRDefault="0012115B" w:rsidP="00B80752">
      <w:pPr>
        <w:pStyle w:val="Akapitzlist"/>
        <w:numPr>
          <w:ilvl w:val="0"/>
          <w:numId w:val="51"/>
        </w:numPr>
        <w:autoSpaceDE w:val="0"/>
        <w:autoSpaceDN w:val="0"/>
        <w:adjustRightInd w:val="0"/>
        <w:spacing w:after="200" w:line="276" w:lineRule="auto"/>
        <w:ind w:left="1134" w:hanging="425"/>
        <w:rPr>
          <w:rFonts w:ascii="Arial" w:eastAsiaTheme="minorHAnsi" w:hAnsi="Arial" w:cs="Arial"/>
          <w:sz w:val="24"/>
          <w:szCs w:val="24"/>
        </w:rPr>
      </w:pPr>
      <w:r w:rsidRPr="001C1772">
        <w:rPr>
          <w:rFonts w:ascii="Arial" w:eastAsiaTheme="minorHAnsi" w:hAnsi="Arial" w:cs="Arial"/>
          <w:sz w:val="24"/>
          <w:szCs w:val="24"/>
        </w:rPr>
        <w:t>prace budowlano-montażowe, rozbiórkowe, instalacyjne.</w:t>
      </w:r>
    </w:p>
    <w:p w:rsidR="0012115B" w:rsidRPr="001C1772" w:rsidRDefault="0012115B" w:rsidP="00B80752">
      <w:pPr>
        <w:pStyle w:val="Akapitzlist"/>
        <w:numPr>
          <w:ilvl w:val="0"/>
          <w:numId w:val="49"/>
        </w:numPr>
        <w:autoSpaceDE w:val="0"/>
        <w:autoSpaceDN w:val="0"/>
        <w:adjustRightInd w:val="0"/>
        <w:spacing w:after="200" w:line="276" w:lineRule="auto"/>
        <w:rPr>
          <w:rFonts w:ascii="Arial" w:eastAsiaTheme="minorHAnsi" w:hAnsi="Arial" w:cs="Arial"/>
          <w:sz w:val="24"/>
          <w:szCs w:val="24"/>
        </w:rPr>
      </w:pPr>
      <w:r w:rsidRPr="001C1772">
        <w:rPr>
          <w:rFonts w:ascii="Arial" w:eastAsiaTheme="minorHAnsi" w:hAnsi="Arial" w:cs="Arial"/>
          <w:b/>
          <w:sz w:val="24"/>
          <w:szCs w:val="24"/>
        </w:rPr>
        <w:t xml:space="preserve">Wydatki </w:t>
      </w:r>
      <w:r w:rsidR="00FD618F" w:rsidRPr="001C1772">
        <w:rPr>
          <w:rFonts w:ascii="Arial" w:eastAsiaTheme="minorHAnsi" w:hAnsi="Arial" w:cs="Arial"/>
          <w:b/>
          <w:sz w:val="24"/>
          <w:szCs w:val="24"/>
        </w:rPr>
        <w:t>związane z zakupem robót i materiałów budowlanych oraz inne usługi z nimi związane</w:t>
      </w:r>
      <w:r w:rsidRPr="001C1772">
        <w:rPr>
          <w:rFonts w:ascii="Arial" w:eastAsiaTheme="minorHAnsi" w:hAnsi="Arial" w:cs="Arial"/>
          <w:sz w:val="24"/>
          <w:szCs w:val="24"/>
        </w:rPr>
        <w:t>, np.:</w:t>
      </w:r>
    </w:p>
    <w:p w:rsidR="0012115B" w:rsidRPr="001C1772" w:rsidRDefault="0012115B" w:rsidP="00B80752">
      <w:pPr>
        <w:pStyle w:val="Akapitzlist"/>
        <w:numPr>
          <w:ilvl w:val="0"/>
          <w:numId w:val="52"/>
        </w:numPr>
        <w:autoSpaceDE w:val="0"/>
        <w:autoSpaceDN w:val="0"/>
        <w:adjustRightInd w:val="0"/>
        <w:spacing w:after="200" w:line="276" w:lineRule="auto"/>
        <w:ind w:left="1134" w:hanging="425"/>
        <w:rPr>
          <w:rFonts w:ascii="Arial" w:eastAsiaTheme="minorHAnsi" w:hAnsi="Arial" w:cs="Arial"/>
          <w:sz w:val="24"/>
          <w:szCs w:val="24"/>
        </w:rPr>
      </w:pPr>
      <w:r w:rsidRPr="001C1772">
        <w:rPr>
          <w:rFonts w:ascii="Arial" w:eastAsiaTheme="minorHAnsi" w:hAnsi="Arial" w:cs="Arial"/>
          <w:sz w:val="24"/>
          <w:szCs w:val="24"/>
        </w:rPr>
        <w:t>roboty budowlane związane z budową, przebudową, rozbudową układów drogowych,</w:t>
      </w:r>
    </w:p>
    <w:p w:rsidR="0012115B" w:rsidRPr="001C1772" w:rsidRDefault="0012115B" w:rsidP="00B80752">
      <w:pPr>
        <w:pStyle w:val="Akapitzlist"/>
        <w:numPr>
          <w:ilvl w:val="0"/>
          <w:numId w:val="52"/>
        </w:numPr>
        <w:autoSpaceDE w:val="0"/>
        <w:autoSpaceDN w:val="0"/>
        <w:adjustRightInd w:val="0"/>
        <w:spacing w:after="200" w:line="276" w:lineRule="auto"/>
        <w:ind w:left="1134" w:hanging="425"/>
        <w:rPr>
          <w:rFonts w:ascii="Arial" w:eastAsiaTheme="minorHAnsi" w:hAnsi="Arial" w:cs="Arial"/>
          <w:sz w:val="24"/>
          <w:szCs w:val="24"/>
        </w:rPr>
      </w:pPr>
      <w:r w:rsidRPr="001C1772">
        <w:rPr>
          <w:rFonts w:ascii="Arial" w:eastAsiaTheme="minorHAnsi" w:hAnsi="Arial" w:cs="Arial"/>
          <w:sz w:val="24"/>
          <w:szCs w:val="24"/>
        </w:rPr>
        <w:t>roboty budowlane związane z budową, przebudową, rozbudową obiektów inżynierskich,</w:t>
      </w:r>
    </w:p>
    <w:p w:rsidR="00C175F3" w:rsidRPr="001C1772" w:rsidRDefault="00C175F3" w:rsidP="00B80752">
      <w:pPr>
        <w:pStyle w:val="Akapitzlist"/>
        <w:numPr>
          <w:ilvl w:val="0"/>
          <w:numId w:val="52"/>
        </w:numPr>
        <w:autoSpaceDE w:val="0"/>
        <w:autoSpaceDN w:val="0"/>
        <w:adjustRightInd w:val="0"/>
        <w:spacing w:after="200" w:line="276" w:lineRule="auto"/>
        <w:ind w:left="1134" w:hanging="425"/>
        <w:rPr>
          <w:rFonts w:ascii="Arial" w:eastAsiaTheme="minorHAnsi" w:hAnsi="Arial" w:cs="Arial"/>
          <w:sz w:val="24"/>
          <w:szCs w:val="24"/>
        </w:rPr>
      </w:pPr>
      <w:r w:rsidRPr="001C1772">
        <w:rPr>
          <w:rFonts w:ascii="Arial" w:eastAsiaTheme="minorHAnsi" w:hAnsi="Arial" w:cs="Arial"/>
          <w:sz w:val="24"/>
          <w:szCs w:val="24"/>
        </w:rPr>
        <w:t xml:space="preserve">roboty budowlane związane z budową </w:t>
      </w:r>
      <w:r w:rsidR="00BD0C27" w:rsidRPr="001C1772">
        <w:rPr>
          <w:rFonts w:ascii="Arial" w:eastAsiaTheme="minorHAnsi" w:hAnsi="Arial" w:cs="Arial"/>
          <w:sz w:val="24"/>
          <w:szCs w:val="24"/>
        </w:rPr>
        <w:t>Inteligentnych Systemów Transportowych</w:t>
      </w:r>
      <w:r w:rsidRPr="001C1772">
        <w:rPr>
          <w:rFonts w:ascii="Arial" w:eastAsiaTheme="minorHAnsi" w:hAnsi="Arial" w:cs="Arial"/>
          <w:sz w:val="24"/>
          <w:szCs w:val="24"/>
        </w:rPr>
        <w:t xml:space="preserve"> </w:t>
      </w:r>
      <w:r w:rsidR="00BD0C27" w:rsidRPr="001C1772">
        <w:rPr>
          <w:rFonts w:ascii="Arial" w:eastAsiaTheme="minorHAnsi" w:hAnsi="Arial" w:cs="Arial"/>
          <w:sz w:val="24"/>
          <w:szCs w:val="24"/>
        </w:rPr>
        <w:t>(</w:t>
      </w:r>
      <w:r w:rsidRPr="001C1772">
        <w:rPr>
          <w:rFonts w:ascii="Arial" w:eastAsiaTheme="minorHAnsi" w:hAnsi="Arial" w:cs="Arial"/>
          <w:sz w:val="24"/>
          <w:szCs w:val="24"/>
        </w:rPr>
        <w:t>ITS</w:t>
      </w:r>
      <w:r w:rsidR="00BD0C27" w:rsidRPr="001C1772">
        <w:rPr>
          <w:rFonts w:ascii="Arial" w:eastAsiaTheme="minorHAnsi" w:hAnsi="Arial" w:cs="Arial"/>
          <w:sz w:val="24"/>
          <w:szCs w:val="24"/>
        </w:rPr>
        <w:t>)</w:t>
      </w:r>
      <w:r w:rsidRPr="001C1772">
        <w:rPr>
          <w:rFonts w:ascii="Arial" w:eastAsiaTheme="minorHAnsi" w:hAnsi="Arial" w:cs="Arial"/>
          <w:sz w:val="24"/>
          <w:szCs w:val="24"/>
        </w:rPr>
        <w:t>,</w:t>
      </w:r>
    </w:p>
    <w:p w:rsidR="00BD0C27" w:rsidRPr="001C1772" w:rsidRDefault="0012115B" w:rsidP="00B80752">
      <w:pPr>
        <w:pStyle w:val="Akapitzlist"/>
        <w:numPr>
          <w:ilvl w:val="0"/>
          <w:numId w:val="52"/>
        </w:numPr>
        <w:autoSpaceDE w:val="0"/>
        <w:autoSpaceDN w:val="0"/>
        <w:adjustRightInd w:val="0"/>
        <w:spacing w:after="200" w:line="276" w:lineRule="auto"/>
        <w:ind w:left="1134" w:hanging="425"/>
        <w:rPr>
          <w:rFonts w:ascii="Arial" w:eastAsiaTheme="minorHAnsi" w:hAnsi="Arial" w:cs="Arial"/>
          <w:sz w:val="24"/>
          <w:szCs w:val="24"/>
        </w:rPr>
      </w:pPr>
      <w:r w:rsidRPr="001C1772">
        <w:rPr>
          <w:rFonts w:ascii="Arial" w:eastAsiaTheme="minorHAnsi" w:hAnsi="Arial" w:cs="Arial"/>
          <w:sz w:val="24"/>
          <w:szCs w:val="24"/>
        </w:rPr>
        <w:t>zakup materiałów budowlanych związanych z budową, przebudową, rozbudową układów dro</w:t>
      </w:r>
      <w:r w:rsidR="00396873" w:rsidRPr="001C1772">
        <w:rPr>
          <w:rFonts w:ascii="Arial" w:eastAsiaTheme="minorHAnsi" w:hAnsi="Arial" w:cs="Arial"/>
          <w:sz w:val="24"/>
          <w:szCs w:val="24"/>
        </w:rPr>
        <w:t>gowych i obiektów inżynierskich</w:t>
      </w:r>
      <w:r w:rsidR="00B616E2" w:rsidRPr="001C1772">
        <w:rPr>
          <w:rFonts w:ascii="Arial" w:eastAsiaTheme="minorHAnsi" w:hAnsi="Arial" w:cs="Arial"/>
          <w:sz w:val="24"/>
          <w:szCs w:val="24"/>
        </w:rPr>
        <w:t xml:space="preserve"> oraz </w:t>
      </w:r>
      <w:r w:rsidR="00C175F3" w:rsidRPr="001C1772">
        <w:rPr>
          <w:rFonts w:ascii="Arial" w:eastAsiaTheme="minorHAnsi" w:hAnsi="Arial" w:cs="Arial"/>
          <w:sz w:val="24"/>
          <w:szCs w:val="24"/>
        </w:rPr>
        <w:t xml:space="preserve">budową </w:t>
      </w:r>
      <w:r w:rsidR="00B616E2" w:rsidRPr="001C1772">
        <w:rPr>
          <w:rFonts w:ascii="Arial" w:eastAsiaTheme="minorHAnsi" w:hAnsi="Arial" w:cs="Arial"/>
          <w:sz w:val="24"/>
          <w:szCs w:val="24"/>
        </w:rPr>
        <w:t>ITS</w:t>
      </w:r>
      <w:r w:rsidR="00C175F3" w:rsidRPr="001C1772">
        <w:rPr>
          <w:rFonts w:ascii="Arial" w:eastAsiaTheme="minorHAnsi" w:hAnsi="Arial" w:cs="Arial"/>
          <w:sz w:val="24"/>
          <w:szCs w:val="24"/>
        </w:rPr>
        <w:t>.</w:t>
      </w:r>
    </w:p>
    <w:p w:rsidR="0023160A" w:rsidRPr="001C1772" w:rsidRDefault="0023160A" w:rsidP="00B80752">
      <w:pPr>
        <w:pStyle w:val="Akapitzlist"/>
        <w:numPr>
          <w:ilvl w:val="0"/>
          <w:numId w:val="49"/>
        </w:numPr>
        <w:autoSpaceDE w:val="0"/>
        <w:autoSpaceDN w:val="0"/>
        <w:adjustRightInd w:val="0"/>
        <w:spacing w:line="276" w:lineRule="auto"/>
        <w:rPr>
          <w:rFonts w:ascii="Arial" w:eastAsiaTheme="minorHAnsi" w:hAnsi="Arial" w:cs="Arial"/>
          <w:sz w:val="24"/>
          <w:szCs w:val="24"/>
        </w:rPr>
      </w:pPr>
      <w:r w:rsidRPr="001C1772">
        <w:rPr>
          <w:rFonts w:ascii="Arial" w:eastAsiaTheme="minorHAnsi" w:hAnsi="Arial" w:cs="Arial"/>
          <w:b/>
          <w:sz w:val="24"/>
          <w:szCs w:val="24"/>
        </w:rPr>
        <w:t xml:space="preserve">Zakup nieruchomości </w:t>
      </w:r>
      <w:r w:rsidR="00B832EC" w:rsidRPr="001C1772">
        <w:rPr>
          <w:rFonts w:ascii="Arial" w:eastAsiaTheme="minorHAnsi" w:hAnsi="Arial" w:cs="Arial"/>
          <w:sz w:val="24"/>
          <w:szCs w:val="24"/>
        </w:rPr>
        <w:t>– w tym w szczególności:</w:t>
      </w:r>
    </w:p>
    <w:p w:rsidR="009D2A6D" w:rsidRPr="001C1772" w:rsidRDefault="00B832EC" w:rsidP="00B80752">
      <w:pPr>
        <w:pStyle w:val="Akapitzlist"/>
        <w:numPr>
          <w:ilvl w:val="0"/>
          <w:numId w:val="91"/>
        </w:numPr>
        <w:autoSpaceDE w:val="0"/>
        <w:autoSpaceDN w:val="0"/>
        <w:adjustRightInd w:val="0"/>
        <w:spacing w:line="276" w:lineRule="auto"/>
        <w:rPr>
          <w:rFonts w:ascii="Arial" w:eastAsiaTheme="minorHAnsi" w:hAnsi="Arial" w:cs="Arial"/>
          <w:sz w:val="24"/>
          <w:szCs w:val="24"/>
        </w:rPr>
      </w:pPr>
      <w:r w:rsidRPr="001C1772">
        <w:rPr>
          <w:rFonts w:ascii="Arial" w:eastAsiaTheme="minorHAnsi" w:hAnsi="Arial" w:cs="Arial"/>
          <w:sz w:val="24"/>
          <w:szCs w:val="24"/>
        </w:rPr>
        <w:t>wydatki poniesione na nabycie nieruchomości niezabudowanej (gruntu)</w:t>
      </w:r>
      <w:r w:rsidRPr="001C1772">
        <w:rPr>
          <w:rFonts w:ascii="Arial" w:hAnsi="Arial" w:cs="Arial"/>
          <w:sz w:val="24"/>
          <w:szCs w:val="24"/>
        </w:rPr>
        <w:t xml:space="preserve"> i/lub nieruchomości zabudowanej (gruntu z budynkiem lub budynku),</w:t>
      </w:r>
    </w:p>
    <w:p w:rsidR="009D2A6D" w:rsidRPr="001C1772" w:rsidRDefault="00B832EC" w:rsidP="00B80752">
      <w:pPr>
        <w:pStyle w:val="Akapitzlist"/>
        <w:numPr>
          <w:ilvl w:val="0"/>
          <w:numId w:val="91"/>
        </w:numPr>
        <w:autoSpaceDE w:val="0"/>
        <w:autoSpaceDN w:val="0"/>
        <w:adjustRightInd w:val="0"/>
        <w:spacing w:line="276" w:lineRule="auto"/>
        <w:rPr>
          <w:rFonts w:ascii="Arial" w:eastAsiaTheme="minorHAnsi" w:hAnsi="Arial" w:cs="Arial"/>
          <w:sz w:val="24"/>
          <w:szCs w:val="24"/>
        </w:rPr>
      </w:pPr>
      <w:r w:rsidRPr="001C1772">
        <w:rPr>
          <w:rFonts w:ascii="Arial" w:eastAsiaTheme="minorHAnsi" w:hAnsi="Arial" w:cs="Arial"/>
          <w:sz w:val="24"/>
          <w:szCs w:val="24"/>
        </w:rPr>
        <w:t xml:space="preserve">wydatki poniesione na </w:t>
      </w:r>
      <w:r w:rsidR="001F21C9" w:rsidRPr="001C1772">
        <w:rPr>
          <w:rFonts w:ascii="Arial" w:eastAsiaTheme="minorHAnsi" w:hAnsi="Arial" w:cs="Arial"/>
          <w:sz w:val="24"/>
          <w:szCs w:val="24"/>
        </w:rPr>
        <w:t>nabycie</w:t>
      </w:r>
      <w:r w:rsidR="00BD0C27" w:rsidRPr="001C1772">
        <w:rPr>
          <w:rFonts w:ascii="Arial" w:eastAsiaTheme="minorHAnsi" w:hAnsi="Arial" w:cs="Arial"/>
          <w:sz w:val="24"/>
          <w:szCs w:val="24"/>
        </w:rPr>
        <w:t xml:space="preserve"> </w:t>
      </w:r>
      <w:r w:rsidR="001F21C9" w:rsidRPr="001C1772">
        <w:rPr>
          <w:rFonts w:ascii="Arial" w:eastAsiaTheme="minorHAnsi" w:hAnsi="Arial" w:cs="Arial"/>
          <w:sz w:val="24"/>
          <w:szCs w:val="24"/>
        </w:rPr>
        <w:t>prawa użytkowania wieczystego,</w:t>
      </w:r>
    </w:p>
    <w:p w:rsidR="009D2A6D" w:rsidRPr="001C1772" w:rsidRDefault="00B832EC" w:rsidP="00B80752">
      <w:pPr>
        <w:pStyle w:val="Akapitzlist"/>
        <w:numPr>
          <w:ilvl w:val="0"/>
          <w:numId w:val="91"/>
        </w:numPr>
        <w:autoSpaceDE w:val="0"/>
        <w:autoSpaceDN w:val="0"/>
        <w:adjustRightInd w:val="0"/>
        <w:spacing w:line="276" w:lineRule="auto"/>
        <w:rPr>
          <w:rFonts w:ascii="Arial" w:eastAsiaTheme="minorHAnsi" w:hAnsi="Arial" w:cs="Arial"/>
          <w:sz w:val="24"/>
          <w:szCs w:val="24"/>
        </w:rPr>
      </w:pPr>
      <w:r w:rsidRPr="001C1772">
        <w:rPr>
          <w:rFonts w:ascii="Arial" w:eastAsiaTheme="minorHAnsi" w:hAnsi="Arial" w:cs="Arial"/>
          <w:sz w:val="24"/>
          <w:szCs w:val="24"/>
        </w:rPr>
        <w:t xml:space="preserve">wydatki poniesione na odszkodowania </w:t>
      </w:r>
      <w:r w:rsidR="001F21C9" w:rsidRPr="001C1772">
        <w:rPr>
          <w:rFonts w:ascii="Arial" w:eastAsiaTheme="minorHAnsi" w:hAnsi="Arial" w:cs="Arial"/>
          <w:sz w:val="24"/>
          <w:szCs w:val="24"/>
        </w:rPr>
        <w:t>za przejęte nieruchomości,</w:t>
      </w:r>
    </w:p>
    <w:p w:rsidR="009D2A6D" w:rsidRPr="001C1772" w:rsidRDefault="00B832EC" w:rsidP="00B80752">
      <w:pPr>
        <w:pStyle w:val="Akapitzlist"/>
        <w:numPr>
          <w:ilvl w:val="0"/>
          <w:numId w:val="91"/>
        </w:numPr>
        <w:autoSpaceDE w:val="0"/>
        <w:autoSpaceDN w:val="0"/>
        <w:adjustRightInd w:val="0"/>
        <w:spacing w:line="276" w:lineRule="auto"/>
        <w:rPr>
          <w:rFonts w:ascii="Arial" w:eastAsiaTheme="minorHAnsi" w:hAnsi="Arial" w:cs="Arial"/>
          <w:sz w:val="24"/>
          <w:szCs w:val="24"/>
        </w:rPr>
      </w:pPr>
      <w:r w:rsidRPr="001C1772">
        <w:rPr>
          <w:rFonts w:ascii="Arial" w:eastAsiaTheme="minorHAnsi" w:hAnsi="Arial" w:cs="Arial"/>
          <w:sz w:val="24"/>
          <w:szCs w:val="24"/>
        </w:rPr>
        <w:t>wydatki poniesione na nab</w:t>
      </w:r>
      <w:r w:rsidR="00FE1641">
        <w:rPr>
          <w:rFonts w:ascii="Arial" w:eastAsiaTheme="minorHAnsi" w:hAnsi="Arial" w:cs="Arial"/>
          <w:sz w:val="24"/>
          <w:szCs w:val="24"/>
        </w:rPr>
        <w:t>ycie innych tytułów prawnych na </w:t>
      </w:r>
      <w:r w:rsidRPr="001C1772">
        <w:rPr>
          <w:rFonts w:ascii="Arial" w:eastAsiaTheme="minorHAnsi" w:hAnsi="Arial" w:cs="Arial"/>
          <w:sz w:val="24"/>
          <w:szCs w:val="24"/>
        </w:rPr>
        <w:t>nieruchomości (np. najem, dzierżawa, użytkowanie),</w:t>
      </w:r>
    </w:p>
    <w:p w:rsidR="00BF254B" w:rsidRPr="00E06C1B" w:rsidRDefault="0023160A" w:rsidP="00E06C1B">
      <w:pPr>
        <w:pStyle w:val="Akapitzlist"/>
        <w:numPr>
          <w:ilvl w:val="0"/>
          <w:numId w:val="91"/>
        </w:numPr>
        <w:autoSpaceDE w:val="0"/>
        <w:autoSpaceDN w:val="0"/>
        <w:adjustRightInd w:val="0"/>
        <w:spacing w:line="276" w:lineRule="auto"/>
        <w:rPr>
          <w:rFonts w:ascii="Arial" w:eastAsiaTheme="minorHAnsi" w:hAnsi="Arial" w:cs="Arial"/>
          <w:sz w:val="24"/>
          <w:szCs w:val="24"/>
        </w:rPr>
      </w:pPr>
      <w:r w:rsidRPr="001C1772">
        <w:rPr>
          <w:rFonts w:ascii="Arial" w:eastAsiaTheme="minorHAnsi" w:hAnsi="Arial" w:cs="Arial"/>
          <w:sz w:val="24"/>
          <w:szCs w:val="24"/>
        </w:rPr>
        <w:t xml:space="preserve">wydatki poniesione na </w:t>
      </w:r>
      <w:r w:rsidR="001F21C9" w:rsidRPr="001C1772">
        <w:rPr>
          <w:rFonts w:ascii="Arial" w:eastAsiaTheme="minorHAnsi" w:hAnsi="Arial" w:cs="Arial"/>
          <w:sz w:val="24"/>
          <w:szCs w:val="24"/>
        </w:rPr>
        <w:t>obowiązkowy w</w:t>
      </w:r>
      <w:r w:rsidR="00FE1641">
        <w:rPr>
          <w:rFonts w:ascii="Arial" w:eastAsiaTheme="minorHAnsi" w:hAnsi="Arial" w:cs="Arial"/>
          <w:sz w:val="24"/>
          <w:szCs w:val="24"/>
        </w:rPr>
        <w:t>ykup nieruchomości wynikający z </w:t>
      </w:r>
      <w:r w:rsidR="001F21C9" w:rsidRPr="001C1772">
        <w:rPr>
          <w:rFonts w:ascii="Arial" w:eastAsiaTheme="minorHAnsi" w:hAnsi="Arial" w:cs="Arial"/>
          <w:sz w:val="24"/>
          <w:szCs w:val="24"/>
        </w:rPr>
        <w:t>ustanowienia obszaru ograniczonego użytkowania,</w:t>
      </w:r>
      <w:r w:rsidR="009F7A5B">
        <w:rPr>
          <w:rFonts w:ascii="Arial" w:eastAsiaTheme="minorHAnsi" w:hAnsi="Arial" w:cs="Arial"/>
          <w:sz w:val="24"/>
          <w:szCs w:val="24"/>
        </w:rPr>
        <w:t xml:space="preserve"> </w:t>
      </w:r>
      <w:r w:rsidR="00942DF4" w:rsidRPr="00E06C1B">
        <w:rPr>
          <w:rFonts w:ascii="Arial" w:eastAsiaTheme="minorHAnsi" w:hAnsi="Arial" w:cs="Arial"/>
          <w:sz w:val="24"/>
          <w:szCs w:val="24"/>
        </w:rPr>
        <w:t>pod warunkiem, że stanowią</w:t>
      </w:r>
      <w:r w:rsidR="00942DF4" w:rsidRPr="00E06C1B">
        <w:rPr>
          <w:rFonts w:ascii="Arial" w:eastAsiaTheme="minorHAnsi" w:hAnsi="Arial" w:cs="Arial"/>
          <w:b/>
          <w:sz w:val="24"/>
          <w:szCs w:val="24"/>
        </w:rPr>
        <w:t xml:space="preserve"> </w:t>
      </w:r>
      <w:r w:rsidR="00942DF4" w:rsidRPr="00E06C1B">
        <w:rPr>
          <w:rFonts w:ascii="Arial" w:eastAsiaTheme="minorHAnsi" w:hAnsi="Arial" w:cs="Arial"/>
          <w:sz w:val="24"/>
          <w:szCs w:val="24"/>
        </w:rPr>
        <w:t>łącznie</w:t>
      </w:r>
      <w:r w:rsidR="00942DF4" w:rsidRPr="00E06C1B">
        <w:rPr>
          <w:rFonts w:ascii="Arial" w:eastAsiaTheme="minorHAnsi" w:hAnsi="Arial" w:cs="Arial"/>
          <w:b/>
          <w:sz w:val="24"/>
          <w:szCs w:val="24"/>
        </w:rPr>
        <w:t xml:space="preserve"> </w:t>
      </w:r>
      <w:r w:rsidR="00942DF4" w:rsidRPr="00E06C1B">
        <w:rPr>
          <w:rFonts w:ascii="Arial" w:eastAsiaTheme="minorHAnsi" w:hAnsi="Arial" w:cs="Arial"/>
          <w:sz w:val="24"/>
          <w:szCs w:val="24"/>
        </w:rPr>
        <w:t>nie więcej niż 10% całkowitych wydatków kwalifikowalnych</w:t>
      </w:r>
      <w:r w:rsidR="00942DF4" w:rsidRPr="00E06C1B">
        <w:rPr>
          <w:rFonts w:ascii="Arial" w:eastAsiaTheme="minorHAnsi" w:hAnsi="Arial" w:cs="Arial"/>
          <w:b/>
          <w:sz w:val="24"/>
          <w:szCs w:val="24"/>
        </w:rPr>
        <w:t xml:space="preserve"> </w:t>
      </w:r>
      <w:r w:rsidR="00942DF4" w:rsidRPr="00E06C1B">
        <w:rPr>
          <w:rFonts w:ascii="Arial" w:eastAsiaTheme="minorHAnsi" w:hAnsi="Arial" w:cs="Arial"/>
          <w:sz w:val="24"/>
          <w:szCs w:val="24"/>
        </w:rPr>
        <w:t>(w przypadku terenów poprzemysłowych</w:t>
      </w:r>
      <w:r w:rsidR="001F21C9" w:rsidRPr="001C1772">
        <w:rPr>
          <w:vertAlign w:val="superscript"/>
        </w:rPr>
        <w:footnoteReference w:id="11"/>
      </w:r>
      <w:r w:rsidR="00942DF4" w:rsidRPr="00E06C1B">
        <w:rPr>
          <w:rFonts w:ascii="Arial" w:eastAsiaTheme="minorHAnsi" w:hAnsi="Arial" w:cs="Arial"/>
          <w:sz w:val="24"/>
          <w:szCs w:val="24"/>
        </w:rPr>
        <w:t xml:space="preserve"> i terenów opuszczonych</w:t>
      </w:r>
      <w:r w:rsidR="001F21C9" w:rsidRPr="001C1772">
        <w:rPr>
          <w:vertAlign w:val="superscript"/>
        </w:rPr>
        <w:footnoteReference w:id="12"/>
      </w:r>
      <w:r w:rsidR="00942DF4" w:rsidRPr="00E06C1B">
        <w:rPr>
          <w:rFonts w:ascii="Arial" w:eastAsiaTheme="minorHAnsi" w:hAnsi="Arial" w:cs="Arial"/>
          <w:sz w:val="24"/>
          <w:szCs w:val="24"/>
        </w:rPr>
        <w:t>, na których znajdują się budynki, limit ten wynosi 15%), jeżeli spełnione są łącznie następujące warunki:</w:t>
      </w:r>
    </w:p>
    <w:p w:rsidR="001F21C9" w:rsidRPr="001C1772" w:rsidRDefault="001F21C9" w:rsidP="00B80752">
      <w:pPr>
        <w:pStyle w:val="Akapitzlist"/>
        <w:numPr>
          <w:ilvl w:val="0"/>
          <w:numId w:val="53"/>
        </w:numPr>
        <w:autoSpaceDE w:val="0"/>
        <w:autoSpaceDN w:val="0"/>
        <w:adjustRightInd w:val="0"/>
        <w:spacing w:line="276" w:lineRule="auto"/>
        <w:ind w:left="1418" w:hanging="284"/>
        <w:rPr>
          <w:rFonts w:ascii="Arial" w:eastAsiaTheme="minorHAnsi" w:hAnsi="Arial" w:cs="Arial"/>
          <w:sz w:val="24"/>
          <w:szCs w:val="24"/>
        </w:rPr>
      </w:pPr>
      <w:r w:rsidRPr="001C1772">
        <w:rPr>
          <w:rFonts w:ascii="Arial" w:eastAsiaTheme="minorHAnsi" w:hAnsi="Arial" w:cs="Arial"/>
          <w:sz w:val="24"/>
          <w:szCs w:val="24"/>
        </w:rPr>
        <w:t>cena nabycia nie przekracza wartości rynkowej nieruchomości, a jej wartość potwierdzona jest operatem szacunkowym sporządzonym przez uprawnionego rzeczoznawc</w:t>
      </w:r>
      <w:r w:rsidR="00FE1641">
        <w:rPr>
          <w:rFonts w:ascii="Arial" w:eastAsiaTheme="minorHAnsi" w:hAnsi="Arial" w:cs="Arial"/>
          <w:sz w:val="24"/>
          <w:szCs w:val="24"/>
        </w:rPr>
        <w:t>ę w rozumieniu ustawy z dnia 21 </w:t>
      </w:r>
      <w:r w:rsidRPr="001C1772">
        <w:rPr>
          <w:rFonts w:ascii="Arial" w:eastAsiaTheme="minorHAnsi" w:hAnsi="Arial" w:cs="Arial"/>
          <w:sz w:val="24"/>
          <w:szCs w:val="24"/>
        </w:rPr>
        <w:t>sierpnia 1997 r. o gospodarce nieruchomościami</w:t>
      </w:r>
      <w:r w:rsidR="003977E2" w:rsidRPr="001C1772">
        <w:rPr>
          <w:rFonts w:ascii="Arial" w:eastAsiaTheme="minorHAnsi" w:hAnsi="Arial" w:cs="Arial"/>
          <w:sz w:val="24"/>
          <w:szCs w:val="24"/>
        </w:rPr>
        <w:t xml:space="preserve"> </w:t>
      </w:r>
      <w:r w:rsidR="003977E2" w:rsidRPr="001C1772">
        <w:rPr>
          <w:rFonts w:ascii="Arial" w:hAnsi="Arial" w:cs="Arial"/>
          <w:sz w:val="24"/>
          <w:szCs w:val="24"/>
        </w:rPr>
        <w:t>(</w:t>
      </w:r>
      <w:proofErr w:type="spellStart"/>
      <w:r w:rsidR="00390126" w:rsidRPr="001C1772">
        <w:rPr>
          <w:rFonts w:ascii="Arial" w:hAnsi="Arial" w:cs="Arial"/>
          <w:sz w:val="24"/>
          <w:szCs w:val="24"/>
        </w:rPr>
        <w:t>t.j</w:t>
      </w:r>
      <w:proofErr w:type="spellEnd"/>
      <w:r w:rsidR="00390126" w:rsidRPr="001C1772">
        <w:rPr>
          <w:rFonts w:ascii="Arial" w:hAnsi="Arial" w:cs="Arial"/>
          <w:sz w:val="24"/>
          <w:szCs w:val="24"/>
        </w:rPr>
        <w:t>.</w:t>
      </w:r>
      <w:r w:rsidR="003977E2" w:rsidRPr="001C1772">
        <w:rPr>
          <w:rFonts w:ascii="Arial" w:hAnsi="Arial" w:cs="Arial"/>
          <w:sz w:val="24"/>
          <w:szCs w:val="24"/>
        </w:rPr>
        <w:t>. Dz.U. z </w:t>
      </w:r>
      <w:r w:rsidR="00996519" w:rsidRPr="001C1772">
        <w:rPr>
          <w:rFonts w:ascii="Arial" w:hAnsi="Arial" w:cs="Arial"/>
          <w:sz w:val="24"/>
          <w:szCs w:val="24"/>
        </w:rPr>
        <w:t>20</w:t>
      </w:r>
      <w:r w:rsidR="00996519">
        <w:rPr>
          <w:rFonts w:ascii="Arial" w:hAnsi="Arial" w:cs="Arial"/>
          <w:sz w:val="24"/>
          <w:szCs w:val="24"/>
        </w:rPr>
        <w:t>20</w:t>
      </w:r>
      <w:r w:rsidR="00996519" w:rsidRPr="001C1772">
        <w:rPr>
          <w:rFonts w:ascii="Arial" w:hAnsi="Arial" w:cs="Arial"/>
          <w:sz w:val="24"/>
          <w:szCs w:val="24"/>
        </w:rPr>
        <w:t xml:space="preserve"> </w:t>
      </w:r>
      <w:r w:rsidR="003977E2" w:rsidRPr="001C1772">
        <w:rPr>
          <w:rFonts w:ascii="Arial" w:hAnsi="Arial" w:cs="Arial"/>
          <w:sz w:val="24"/>
          <w:szCs w:val="24"/>
        </w:rPr>
        <w:t xml:space="preserve">r., poz. </w:t>
      </w:r>
      <w:r w:rsidR="00996519">
        <w:rPr>
          <w:rFonts w:ascii="Arial" w:hAnsi="Arial" w:cs="Arial"/>
          <w:sz w:val="24"/>
          <w:szCs w:val="24"/>
        </w:rPr>
        <w:t>65</w:t>
      </w:r>
      <w:r w:rsidR="003977E2" w:rsidRPr="001C1772">
        <w:rPr>
          <w:rFonts w:ascii="Arial" w:hAnsi="Arial" w:cs="Arial"/>
          <w:sz w:val="24"/>
          <w:szCs w:val="24"/>
        </w:rPr>
        <w:t>)</w:t>
      </w:r>
      <w:r w:rsidRPr="001C1772">
        <w:rPr>
          <w:rFonts w:ascii="Arial" w:eastAsiaTheme="minorHAnsi" w:hAnsi="Arial" w:cs="Arial"/>
          <w:sz w:val="24"/>
          <w:szCs w:val="24"/>
        </w:rPr>
        <w:t xml:space="preserve">; wartość nieruchomości powinna być określona na dzień jej zakupu zgodnie z art. 156 ust. 3 </w:t>
      </w:r>
      <w:r w:rsidR="0051559C" w:rsidRPr="001C1772">
        <w:rPr>
          <w:rFonts w:ascii="Arial" w:eastAsiaTheme="minorHAnsi" w:hAnsi="Arial" w:cs="Arial"/>
          <w:sz w:val="24"/>
          <w:szCs w:val="24"/>
        </w:rPr>
        <w:t xml:space="preserve">tej </w:t>
      </w:r>
      <w:r w:rsidRPr="001C1772">
        <w:rPr>
          <w:rFonts w:ascii="Arial" w:eastAsiaTheme="minorHAnsi" w:hAnsi="Arial" w:cs="Arial"/>
          <w:sz w:val="24"/>
          <w:szCs w:val="24"/>
        </w:rPr>
        <w:t>ustawy,</w:t>
      </w:r>
    </w:p>
    <w:p w:rsidR="001F21C9" w:rsidRPr="001C1772" w:rsidRDefault="001F21C9" w:rsidP="00B80752">
      <w:pPr>
        <w:pStyle w:val="Akapitzlist"/>
        <w:numPr>
          <w:ilvl w:val="0"/>
          <w:numId w:val="53"/>
        </w:numPr>
        <w:autoSpaceDE w:val="0"/>
        <w:autoSpaceDN w:val="0"/>
        <w:adjustRightInd w:val="0"/>
        <w:spacing w:after="200" w:line="276" w:lineRule="auto"/>
        <w:ind w:left="1418" w:hanging="284"/>
        <w:rPr>
          <w:rFonts w:ascii="Arial" w:eastAsiaTheme="minorHAnsi" w:hAnsi="Arial" w:cs="Arial"/>
          <w:sz w:val="24"/>
          <w:szCs w:val="24"/>
        </w:rPr>
      </w:pPr>
      <w:r w:rsidRPr="001C1772">
        <w:rPr>
          <w:rFonts w:ascii="Arial" w:eastAsiaTheme="minorHAnsi" w:hAnsi="Arial" w:cs="Arial"/>
          <w:sz w:val="24"/>
          <w:szCs w:val="24"/>
        </w:rPr>
        <w:t>nabyta nieruchomość jest niezbędna do realizacji proje</w:t>
      </w:r>
      <w:r w:rsidR="00FE1641">
        <w:rPr>
          <w:rFonts w:ascii="Arial" w:eastAsiaTheme="minorHAnsi" w:hAnsi="Arial" w:cs="Arial"/>
          <w:sz w:val="24"/>
          <w:szCs w:val="24"/>
        </w:rPr>
        <w:t>ktu i </w:t>
      </w:r>
      <w:r w:rsidR="00C725EE" w:rsidRPr="001C1772">
        <w:rPr>
          <w:rFonts w:ascii="Arial" w:eastAsiaTheme="minorHAnsi" w:hAnsi="Arial" w:cs="Arial"/>
          <w:sz w:val="24"/>
          <w:szCs w:val="24"/>
        </w:rPr>
        <w:t xml:space="preserve">kwalifikowalna wyłącznie </w:t>
      </w:r>
      <w:r w:rsidRPr="001C1772">
        <w:rPr>
          <w:rFonts w:ascii="Arial" w:eastAsiaTheme="minorHAnsi" w:hAnsi="Arial" w:cs="Arial"/>
          <w:sz w:val="24"/>
          <w:szCs w:val="24"/>
        </w:rPr>
        <w:t>w zakresie, w jakim jest wykorzystana do</w:t>
      </w:r>
      <w:r w:rsidR="00FE1641">
        <w:rPr>
          <w:rFonts w:ascii="Arial" w:eastAsiaTheme="minorHAnsi" w:hAnsi="Arial" w:cs="Arial"/>
          <w:sz w:val="24"/>
          <w:szCs w:val="24"/>
        </w:rPr>
        <w:t> </w:t>
      </w:r>
      <w:r w:rsidRPr="001C1772">
        <w:rPr>
          <w:rFonts w:ascii="Arial" w:eastAsiaTheme="minorHAnsi" w:hAnsi="Arial" w:cs="Arial"/>
          <w:sz w:val="24"/>
          <w:szCs w:val="24"/>
        </w:rPr>
        <w:t>celów realizacji projektu, zgo</w:t>
      </w:r>
      <w:r w:rsidR="00C725EE" w:rsidRPr="001C1772">
        <w:rPr>
          <w:rFonts w:ascii="Arial" w:eastAsiaTheme="minorHAnsi" w:hAnsi="Arial" w:cs="Arial"/>
          <w:sz w:val="24"/>
          <w:szCs w:val="24"/>
        </w:rPr>
        <w:t xml:space="preserve">dnie </w:t>
      </w:r>
      <w:r w:rsidRPr="001C1772">
        <w:rPr>
          <w:rFonts w:ascii="Arial" w:eastAsiaTheme="minorHAnsi" w:hAnsi="Arial" w:cs="Arial"/>
          <w:sz w:val="24"/>
          <w:szCs w:val="24"/>
        </w:rPr>
        <w:t>z pr</w:t>
      </w:r>
      <w:r w:rsidR="009E5714" w:rsidRPr="001C1772">
        <w:rPr>
          <w:rFonts w:ascii="Arial" w:eastAsiaTheme="minorHAnsi" w:hAnsi="Arial" w:cs="Arial"/>
          <w:sz w:val="24"/>
          <w:szCs w:val="24"/>
        </w:rPr>
        <w:t xml:space="preserve">zeznaczeniem określonym </w:t>
      </w:r>
      <w:r w:rsidR="00B85B30" w:rsidRPr="001C1772">
        <w:rPr>
          <w:rFonts w:ascii="Arial" w:eastAsiaTheme="minorHAnsi" w:hAnsi="Arial" w:cs="Arial"/>
          <w:sz w:val="24"/>
          <w:szCs w:val="24"/>
        </w:rPr>
        <w:t>we wniosku o</w:t>
      </w:r>
      <w:r w:rsidR="009E5714" w:rsidRPr="001C1772">
        <w:rPr>
          <w:rFonts w:ascii="Arial" w:eastAsiaTheme="minorHAnsi" w:hAnsi="Arial" w:cs="Arial"/>
          <w:sz w:val="24"/>
          <w:szCs w:val="24"/>
        </w:rPr>
        <w:t xml:space="preserve"> dofinansowani</w:t>
      </w:r>
      <w:r w:rsidR="00B85B30" w:rsidRPr="001C1772">
        <w:rPr>
          <w:rFonts w:ascii="Arial" w:eastAsiaTheme="minorHAnsi" w:hAnsi="Arial" w:cs="Arial"/>
          <w:sz w:val="24"/>
          <w:szCs w:val="24"/>
        </w:rPr>
        <w:t>e</w:t>
      </w:r>
      <w:r w:rsidRPr="001C1772">
        <w:rPr>
          <w:rFonts w:ascii="Arial" w:eastAsiaTheme="minorHAnsi" w:hAnsi="Arial" w:cs="Arial"/>
          <w:sz w:val="24"/>
          <w:szCs w:val="24"/>
        </w:rPr>
        <w:t>,</w:t>
      </w:r>
    </w:p>
    <w:p w:rsidR="009E5714" w:rsidRPr="001C1772" w:rsidRDefault="001F21C9" w:rsidP="00B80752">
      <w:pPr>
        <w:pStyle w:val="Akapitzlist"/>
        <w:numPr>
          <w:ilvl w:val="0"/>
          <w:numId w:val="53"/>
        </w:numPr>
        <w:autoSpaceDE w:val="0"/>
        <w:autoSpaceDN w:val="0"/>
        <w:adjustRightInd w:val="0"/>
        <w:spacing w:line="276" w:lineRule="auto"/>
        <w:ind w:left="1134" w:firstLine="0"/>
        <w:rPr>
          <w:rFonts w:ascii="Arial" w:eastAsiaTheme="minorHAnsi" w:hAnsi="Arial" w:cs="Arial"/>
          <w:sz w:val="24"/>
          <w:szCs w:val="24"/>
        </w:rPr>
      </w:pPr>
      <w:r w:rsidRPr="001C1772">
        <w:rPr>
          <w:rFonts w:ascii="Arial" w:eastAsiaTheme="minorHAnsi" w:hAnsi="Arial" w:cs="Arial"/>
          <w:sz w:val="24"/>
          <w:szCs w:val="24"/>
        </w:rPr>
        <w:t>zakup nieruchomości z</w:t>
      </w:r>
      <w:r w:rsidR="00FE1641">
        <w:rPr>
          <w:rFonts w:ascii="Arial" w:eastAsiaTheme="minorHAnsi" w:hAnsi="Arial" w:cs="Arial"/>
          <w:sz w:val="24"/>
          <w:szCs w:val="24"/>
        </w:rPr>
        <w:t>ostał przewidziany we wniosku</w:t>
      </w:r>
      <w:r w:rsidR="009F7A5B">
        <w:rPr>
          <w:rFonts w:ascii="Arial" w:eastAsiaTheme="minorHAnsi" w:hAnsi="Arial" w:cs="Arial"/>
          <w:sz w:val="24"/>
          <w:szCs w:val="24"/>
        </w:rPr>
        <w:t xml:space="preserve"> </w:t>
      </w:r>
      <w:r w:rsidR="00FE1641">
        <w:rPr>
          <w:rFonts w:ascii="Arial" w:eastAsiaTheme="minorHAnsi" w:hAnsi="Arial" w:cs="Arial"/>
          <w:sz w:val="24"/>
          <w:szCs w:val="24"/>
        </w:rPr>
        <w:t>o </w:t>
      </w:r>
      <w:r w:rsidRPr="001C1772">
        <w:rPr>
          <w:rFonts w:ascii="Arial" w:eastAsiaTheme="minorHAnsi" w:hAnsi="Arial" w:cs="Arial"/>
          <w:sz w:val="24"/>
          <w:szCs w:val="24"/>
        </w:rPr>
        <w:t>dofinansowanie.</w:t>
      </w:r>
    </w:p>
    <w:p w:rsidR="00850449" w:rsidRPr="001C1772" w:rsidRDefault="001F21C9" w:rsidP="001C1772">
      <w:pPr>
        <w:autoSpaceDE w:val="0"/>
        <w:autoSpaceDN w:val="0"/>
        <w:adjustRightInd w:val="0"/>
        <w:spacing w:line="276" w:lineRule="auto"/>
        <w:ind w:left="709"/>
        <w:rPr>
          <w:rFonts w:ascii="Arial" w:eastAsiaTheme="minorHAnsi" w:hAnsi="Arial" w:cs="Arial"/>
          <w:sz w:val="24"/>
          <w:szCs w:val="24"/>
        </w:rPr>
      </w:pPr>
      <w:r w:rsidRPr="001C1772">
        <w:rPr>
          <w:rFonts w:ascii="Arial" w:eastAsiaTheme="minorHAnsi" w:hAnsi="Arial" w:cs="Arial"/>
          <w:sz w:val="24"/>
          <w:szCs w:val="24"/>
        </w:rPr>
        <w:lastRenderedPageBreak/>
        <w:t xml:space="preserve">Limit, o którym mowa </w:t>
      </w:r>
      <w:r w:rsidR="00FA409C" w:rsidRPr="001C1772">
        <w:rPr>
          <w:rFonts w:ascii="Arial" w:eastAsiaTheme="minorHAnsi" w:hAnsi="Arial" w:cs="Arial"/>
          <w:sz w:val="24"/>
          <w:szCs w:val="24"/>
        </w:rPr>
        <w:t>powyżej nie dotyczy</w:t>
      </w:r>
      <w:r w:rsidR="00850449" w:rsidRPr="001C1772">
        <w:rPr>
          <w:rFonts w:ascii="Arial" w:eastAsiaTheme="minorHAnsi" w:hAnsi="Arial" w:cs="Arial"/>
          <w:sz w:val="24"/>
          <w:szCs w:val="24"/>
        </w:rPr>
        <w:t>:</w:t>
      </w:r>
    </w:p>
    <w:p w:rsidR="00FA409C" w:rsidRPr="001C1772" w:rsidRDefault="001F21C9" w:rsidP="00B80752">
      <w:pPr>
        <w:pStyle w:val="Akapitzlist"/>
        <w:numPr>
          <w:ilvl w:val="0"/>
          <w:numId w:val="79"/>
        </w:numPr>
        <w:autoSpaceDE w:val="0"/>
        <w:autoSpaceDN w:val="0"/>
        <w:adjustRightInd w:val="0"/>
        <w:spacing w:line="276" w:lineRule="auto"/>
        <w:rPr>
          <w:rFonts w:ascii="Arial" w:eastAsiaTheme="minorHAnsi" w:hAnsi="Arial" w:cs="Arial"/>
          <w:sz w:val="24"/>
          <w:szCs w:val="24"/>
        </w:rPr>
      </w:pPr>
      <w:r w:rsidRPr="001C1772">
        <w:rPr>
          <w:rFonts w:ascii="Arial" w:eastAsiaTheme="minorHAnsi" w:hAnsi="Arial" w:cs="Arial"/>
          <w:sz w:val="24"/>
          <w:szCs w:val="24"/>
        </w:rPr>
        <w:t>wydatków poniesionych na obowiązkowe odszkodowania wynikające z</w:t>
      </w:r>
      <w:r w:rsidR="00B40B04" w:rsidRPr="001C1772">
        <w:rPr>
          <w:rFonts w:ascii="Arial" w:eastAsiaTheme="minorHAnsi" w:hAnsi="Arial" w:cs="Arial"/>
          <w:sz w:val="24"/>
          <w:szCs w:val="24"/>
        </w:rPr>
        <w:t> </w:t>
      </w:r>
      <w:r w:rsidRPr="001C1772">
        <w:rPr>
          <w:rFonts w:ascii="Arial" w:eastAsiaTheme="minorHAnsi" w:hAnsi="Arial" w:cs="Arial"/>
          <w:sz w:val="24"/>
          <w:szCs w:val="24"/>
        </w:rPr>
        <w:t>ustanowienia obszaru ograniczo</w:t>
      </w:r>
      <w:r w:rsidR="00FE1641">
        <w:rPr>
          <w:rFonts w:ascii="Arial" w:eastAsiaTheme="minorHAnsi" w:hAnsi="Arial" w:cs="Arial"/>
          <w:sz w:val="24"/>
          <w:szCs w:val="24"/>
        </w:rPr>
        <w:t>nego użytkowania, niezwiązane z </w:t>
      </w:r>
      <w:r w:rsidRPr="001C1772">
        <w:rPr>
          <w:rFonts w:ascii="Arial" w:eastAsiaTheme="minorHAnsi" w:hAnsi="Arial" w:cs="Arial"/>
          <w:sz w:val="24"/>
          <w:szCs w:val="24"/>
        </w:rPr>
        <w:t>kon</w:t>
      </w:r>
      <w:r w:rsidR="00850449" w:rsidRPr="001C1772">
        <w:rPr>
          <w:rFonts w:ascii="Arial" w:eastAsiaTheme="minorHAnsi" w:hAnsi="Arial" w:cs="Arial"/>
          <w:sz w:val="24"/>
          <w:szCs w:val="24"/>
        </w:rPr>
        <w:t>iecznością wykupu nieruchomości;</w:t>
      </w:r>
    </w:p>
    <w:p w:rsidR="0023160A" w:rsidRPr="001C1772" w:rsidRDefault="0023160A" w:rsidP="00B80752">
      <w:pPr>
        <w:pStyle w:val="Akapitzlist"/>
        <w:numPr>
          <w:ilvl w:val="0"/>
          <w:numId w:val="79"/>
        </w:numPr>
        <w:autoSpaceDE w:val="0"/>
        <w:autoSpaceDN w:val="0"/>
        <w:adjustRightInd w:val="0"/>
        <w:spacing w:line="276" w:lineRule="auto"/>
        <w:rPr>
          <w:rFonts w:ascii="Arial" w:eastAsiaTheme="minorHAnsi" w:hAnsi="Arial" w:cs="Arial"/>
          <w:sz w:val="24"/>
          <w:szCs w:val="24"/>
        </w:rPr>
      </w:pPr>
      <w:r w:rsidRPr="001C1772">
        <w:rPr>
          <w:rFonts w:ascii="Arial" w:eastAsiaTheme="minorHAnsi" w:hAnsi="Arial" w:cs="Arial"/>
          <w:sz w:val="24"/>
          <w:szCs w:val="24"/>
        </w:rPr>
        <w:t>wydatków związanych z adaptacją lub remontem budynku,</w:t>
      </w:r>
    </w:p>
    <w:p w:rsidR="0002260B" w:rsidRPr="001C1772" w:rsidRDefault="0023160A" w:rsidP="00B80752">
      <w:pPr>
        <w:pStyle w:val="Akapitzlist"/>
        <w:numPr>
          <w:ilvl w:val="0"/>
          <w:numId w:val="79"/>
        </w:numPr>
        <w:autoSpaceDE w:val="0"/>
        <w:autoSpaceDN w:val="0"/>
        <w:adjustRightInd w:val="0"/>
        <w:spacing w:line="276" w:lineRule="auto"/>
        <w:rPr>
          <w:rFonts w:ascii="Arial" w:eastAsiaTheme="minorHAnsi" w:hAnsi="Arial" w:cs="Arial"/>
          <w:sz w:val="24"/>
          <w:szCs w:val="24"/>
        </w:rPr>
      </w:pPr>
      <w:r w:rsidRPr="001C1772">
        <w:rPr>
          <w:rFonts w:ascii="Arial" w:eastAsiaTheme="minorHAnsi" w:hAnsi="Arial" w:cs="Arial"/>
          <w:sz w:val="24"/>
          <w:szCs w:val="24"/>
        </w:rPr>
        <w:t>wydatków związanych bezpośrednio z nabycie</w:t>
      </w:r>
      <w:r w:rsidR="00D93993" w:rsidRPr="001C1772">
        <w:rPr>
          <w:rFonts w:ascii="Arial" w:eastAsiaTheme="minorHAnsi" w:hAnsi="Arial" w:cs="Arial"/>
          <w:sz w:val="24"/>
          <w:szCs w:val="24"/>
        </w:rPr>
        <w:t>m</w:t>
      </w:r>
      <w:r w:rsidRPr="001C1772">
        <w:rPr>
          <w:rFonts w:ascii="Arial" w:eastAsiaTheme="minorHAnsi" w:hAnsi="Arial" w:cs="Arial"/>
          <w:sz w:val="24"/>
          <w:szCs w:val="24"/>
        </w:rPr>
        <w:t xml:space="preserve"> nieruchomości niezabudowanej (gruntu) lub nieruc</w:t>
      </w:r>
      <w:r w:rsidR="00FE1641">
        <w:rPr>
          <w:rFonts w:ascii="Arial" w:eastAsiaTheme="minorHAnsi" w:hAnsi="Arial" w:cs="Arial"/>
          <w:sz w:val="24"/>
          <w:szCs w:val="24"/>
        </w:rPr>
        <w:t>homości zabudowanej (gruntu z </w:t>
      </w:r>
      <w:r w:rsidRPr="001C1772">
        <w:rPr>
          <w:rFonts w:ascii="Arial" w:eastAsiaTheme="minorHAnsi" w:hAnsi="Arial" w:cs="Arial"/>
          <w:sz w:val="24"/>
          <w:szCs w:val="24"/>
        </w:rPr>
        <w:t>budynkiem lub budynku) opisany</w:t>
      </w:r>
      <w:r w:rsidR="006422B0" w:rsidRPr="001C1772">
        <w:rPr>
          <w:rFonts w:ascii="Arial" w:eastAsiaTheme="minorHAnsi" w:hAnsi="Arial" w:cs="Arial"/>
          <w:sz w:val="24"/>
          <w:szCs w:val="24"/>
        </w:rPr>
        <w:t>ch</w:t>
      </w:r>
      <w:r w:rsidRPr="001C1772">
        <w:rPr>
          <w:rFonts w:ascii="Arial" w:eastAsiaTheme="minorHAnsi" w:hAnsi="Arial" w:cs="Arial"/>
          <w:sz w:val="24"/>
          <w:szCs w:val="24"/>
        </w:rPr>
        <w:t xml:space="preserve"> w punkcie 5.</w:t>
      </w:r>
    </w:p>
    <w:p w:rsidR="009D2A6D" w:rsidRPr="001C1772" w:rsidRDefault="0002260B" w:rsidP="00B80752">
      <w:pPr>
        <w:numPr>
          <w:ilvl w:val="0"/>
          <w:numId w:val="81"/>
        </w:numPr>
        <w:spacing w:line="276" w:lineRule="auto"/>
        <w:ind w:left="709" w:hanging="425"/>
        <w:contextualSpacing/>
        <w:rPr>
          <w:rFonts w:ascii="Arial" w:hAnsi="Arial" w:cs="Arial"/>
          <w:sz w:val="24"/>
          <w:szCs w:val="24"/>
        </w:rPr>
      </w:pPr>
      <w:r w:rsidRPr="001C1772">
        <w:rPr>
          <w:rFonts w:ascii="Arial" w:hAnsi="Arial" w:cs="Arial"/>
          <w:b/>
          <w:sz w:val="24"/>
          <w:szCs w:val="24"/>
        </w:rPr>
        <w:t>Wydatki związane bezpośrednio z nabyciem nieruchomości niezabudowanej (gruntu) lub nieru</w:t>
      </w:r>
      <w:r w:rsidR="00FE1641">
        <w:rPr>
          <w:rFonts w:ascii="Arial" w:hAnsi="Arial" w:cs="Arial"/>
          <w:b/>
          <w:sz w:val="24"/>
          <w:szCs w:val="24"/>
        </w:rPr>
        <w:t>chomości zabudowanej (gruntu, z </w:t>
      </w:r>
      <w:r w:rsidRPr="001C1772">
        <w:rPr>
          <w:rFonts w:ascii="Arial" w:hAnsi="Arial" w:cs="Arial"/>
          <w:b/>
          <w:sz w:val="24"/>
          <w:szCs w:val="24"/>
        </w:rPr>
        <w:t>budynkiem lub budynku)</w:t>
      </w:r>
      <w:r w:rsidR="0023160A" w:rsidRPr="001C1772">
        <w:rPr>
          <w:rFonts w:ascii="Arial" w:hAnsi="Arial" w:cs="Arial"/>
          <w:b/>
          <w:sz w:val="24"/>
          <w:szCs w:val="24"/>
        </w:rPr>
        <w:t xml:space="preserve">, </w:t>
      </w:r>
      <w:proofErr w:type="spellStart"/>
      <w:r w:rsidR="00B832EC" w:rsidRPr="001C1772">
        <w:rPr>
          <w:rFonts w:ascii="Arial" w:hAnsi="Arial" w:cs="Arial"/>
          <w:sz w:val="24"/>
          <w:szCs w:val="24"/>
        </w:rPr>
        <w:t>tj</w:t>
      </w:r>
      <w:proofErr w:type="spellEnd"/>
      <w:r w:rsidR="00B832EC" w:rsidRPr="001C1772">
        <w:rPr>
          <w:rFonts w:ascii="Arial" w:hAnsi="Arial" w:cs="Arial"/>
          <w:sz w:val="24"/>
          <w:szCs w:val="24"/>
        </w:rPr>
        <w:t>:</w:t>
      </w:r>
    </w:p>
    <w:p w:rsidR="009D2A6D" w:rsidRPr="001C1772" w:rsidRDefault="00413E44" w:rsidP="00B80752">
      <w:pPr>
        <w:pStyle w:val="Akapitzlist"/>
        <w:numPr>
          <w:ilvl w:val="0"/>
          <w:numId w:val="92"/>
        </w:numPr>
        <w:spacing w:line="276" w:lineRule="auto"/>
        <w:rPr>
          <w:rFonts w:ascii="Arial" w:hAnsi="Arial" w:cs="Arial"/>
          <w:sz w:val="24"/>
          <w:szCs w:val="24"/>
        </w:rPr>
      </w:pPr>
      <w:r w:rsidRPr="001C1772">
        <w:rPr>
          <w:rFonts w:ascii="Arial" w:hAnsi="Arial" w:cs="Arial"/>
          <w:sz w:val="24"/>
          <w:szCs w:val="24"/>
        </w:rPr>
        <w:t>w</w:t>
      </w:r>
      <w:r w:rsidR="00B832EC" w:rsidRPr="001C1772">
        <w:rPr>
          <w:rFonts w:ascii="Arial" w:hAnsi="Arial" w:cs="Arial"/>
          <w:sz w:val="24"/>
          <w:szCs w:val="24"/>
        </w:rPr>
        <w:t>ydatki poniesione na odszkodowania za składniki roślinne nieruchomości lub inne naniesie</w:t>
      </w:r>
      <w:r w:rsidR="00FE1641">
        <w:rPr>
          <w:rFonts w:ascii="Arial" w:hAnsi="Arial" w:cs="Arial"/>
          <w:sz w:val="24"/>
          <w:szCs w:val="24"/>
        </w:rPr>
        <w:t>nia (w przypadku, gdy zgodnie z </w:t>
      </w:r>
      <w:r w:rsidR="00B832EC" w:rsidRPr="001C1772">
        <w:rPr>
          <w:rFonts w:ascii="Arial" w:hAnsi="Arial" w:cs="Arial"/>
          <w:sz w:val="24"/>
          <w:szCs w:val="24"/>
        </w:rPr>
        <w:t>obowiązującymi przepisami odszkodowanie za nieruchomość obejmuje obok wartości zabudowanego gruntu także wartość składników roślinnych lub innych naniesień, np. ogrodzenie, tory, urządzenia budowlane itp.</w:t>
      </w:r>
      <w:r w:rsidR="008C6784" w:rsidRPr="001C1772">
        <w:rPr>
          <w:rFonts w:ascii="Arial" w:hAnsi="Arial" w:cs="Arial"/>
          <w:b/>
          <w:sz w:val="24"/>
          <w:szCs w:val="24"/>
        </w:rPr>
        <w:t xml:space="preserve"> </w:t>
      </w:r>
      <w:r w:rsidR="00B832EC" w:rsidRPr="001C1772">
        <w:rPr>
          <w:rFonts w:ascii="Arial" w:hAnsi="Arial" w:cs="Arial"/>
          <w:sz w:val="24"/>
          <w:szCs w:val="24"/>
        </w:rPr>
        <w:t>na nim się znajdujących) o ile są niezbędne do realizacji projektu,</w:t>
      </w:r>
    </w:p>
    <w:p w:rsidR="009D2A6D" w:rsidRPr="001C1772" w:rsidRDefault="00413E44" w:rsidP="00B80752">
      <w:pPr>
        <w:pStyle w:val="Akapitzlist"/>
        <w:numPr>
          <w:ilvl w:val="0"/>
          <w:numId w:val="92"/>
        </w:numPr>
        <w:spacing w:line="276" w:lineRule="auto"/>
        <w:rPr>
          <w:rFonts w:ascii="Arial" w:hAnsi="Arial" w:cs="Arial"/>
          <w:sz w:val="24"/>
          <w:szCs w:val="24"/>
        </w:rPr>
      </w:pPr>
      <w:r w:rsidRPr="001C1772">
        <w:rPr>
          <w:rFonts w:ascii="Arial" w:hAnsi="Arial" w:cs="Arial"/>
          <w:sz w:val="24"/>
          <w:szCs w:val="24"/>
        </w:rPr>
        <w:t>w</w:t>
      </w:r>
      <w:r w:rsidR="00B832EC" w:rsidRPr="001C1772">
        <w:rPr>
          <w:rFonts w:ascii="Arial" w:hAnsi="Arial" w:cs="Arial"/>
          <w:sz w:val="24"/>
          <w:szCs w:val="24"/>
        </w:rPr>
        <w:t xml:space="preserve">ydatki związane z uzyskaniem prawa dostępu do terenu budowy podczas realizacji projektu, w tym </w:t>
      </w:r>
      <w:r w:rsidRPr="001C1772">
        <w:rPr>
          <w:rFonts w:ascii="Arial" w:hAnsi="Arial" w:cs="Arial"/>
          <w:sz w:val="24"/>
          <w:szCs w:val="24"/>
        </w:rPr>
        <w:t xml:space="preserve">prawa </w:t>
      </w:r>
      <w:r w:rsidR="00B832EC" w:rsidRPr="001C1772">
        <w:rPr>
          <w:rFonts w:ascii="Arial" w:hAnsi="Arial" w:cs="Arial"/>
          <w:sz w:val="24"/>
          <w:szCs w:val="24"/>
        </w:rPr>
        <w:t>do terenu np. na potrzeby zaplecza budowy, czy tymczasoweg</w:t>
      </w:r>
      <w:r w:rsidRPr="001C1772">
        <w:rPr>
          <w:rFonts w:ascii="Arial" w:hAnsi="Arial" w:cs="Arial"/>
          <w:sz w:val="24"/>
          <w:szCs w:val="24"/>
        </w:rPr>
        <w:t>o posadowienia urządzeń o ile są</w:t>
      </w:r>
      <w:r w:rsidR="00B832EC" w:rsidRPr="001C1772">
        <w:rPr>
          <w:rFonts w:ascii="Arial" w:hAnsi="Arial" w:cs="Arial"/>
          <w:sz w:val="24"/>
          <w:szCs w:val="24"/>
        </w:rPr>
        <w:t xml:space="preserve"> niezbędne do realizacji projektu oraz nie są wnoszone na rzecz wnioskodawcy lub jego jednostki organizacyjnej.</w:t>
      </w:r>
    </w:p>
    <w:p w:rsidR="009D2A6D" w:rsidRPr="001C1772" w:rsidRDefault="0002260B" w:rsidP="001C1772">
      <w:pPr>
        <w:spacing w:line="276" w:lineRule="auto"/>
        <w:ind w:left="705"/>
        <w:contextualSpacing/>
        <w:rPr>
          <w:rFonts w:ascii="Arial" w:eastAsia="Times New Roman" w:hAnsi="Arial" w:cs="Arial"/>
          <w:sz w:val="24"/>
          <w:szCs w:val="24"/>
          <w:lang w:eastAsia="pl-PL"/>
        </w:rPr>
      </w:pPr>
      <w:r w:rsidRPr="001C1772">
        <w:rPr>
          <w:rFonts w:ascii="Arial" w:eastAsia="Times New Roman" w:hAnsi="Arial" w:cs="Arial"/>
          <w:sz w:val="24"/>
          <w:szCs w:val="24"/>
          <w:lang w:eastAsia="pl-PL"/>
        </w:rPr>
        <w:t>W przypadku, gdy jedynie część wydatku poniesionego na nabycie nieruchomości może być uznana za kwalif</w:t>
      </w:r>
      <w:r w:rsidR="00FE1641">
        <w:rPr>
          <w:rFonts w:ascii="Arial" w:eastAsia="Times New Roman" w:hAnsi="Arial" w:cs="Arial"/>
          <w:sz w:val="24"/>
          <w:szCs w:val="24"/>
          <w:lang w:eastAsia="pl-PL"/>
        </w:rPr>
        <w:t>ikowalną, wydatki związane z </w:t>
      </w:r>
      <w:r w:rsidRPr="001C1772">
        <w:rPr>
          <w:rFonts w:ascii="Arial" w:eastAsia="Times New Roman" w:hAnsi="Arial" w:cs="Arial"/>
          <w:sz w:val="24"/>
          <w:szCs w:val="24"/>
          <w:lang w:eastAsia="pl-PL"/>
        </w:rPr>
        <w:t>nabyciem nieruchomości mogą być uznane za kwalifikowalne na następujących warunkach:</w:t>
      </w:r>
    </w:p>
    <w:p w:rsidR="0002260B" w:rsidRPr="001C1772" w:rsidRDefault="0002260B" w:rsidP="00B80752">
      <w:pPr>
        <w:numPr>
          <w:ilvl w:val="0"/>
          <w:numId w:val="80"/>
        </w:numPr>
        <w:spacing w:after="200" w:line="276" w:lineRule="auto"/>
        <w:contextualSpacing/>
        <w:rPr>
          <w:rFonts w:ascii="Arial" w:eastAsia="Times New Roman" w:hAnsi="Arial" w:cs="Arial"/>
          <w:sz w:val="24"/>
          <w:szCs w:val="24"/>
          <w:u w:val="single"/>
          <w:lang w:eastAsia="pl-PL"/>
        </w:rPr>
      </w:pPr>
      <w:r w:rsidRPr="001C1772">
        <w:rPr>
          <w:rFonts w:ascii="Arial" w:eastAsia="Times New Roman" w:hAnsi="Arial" w:cs="Arial"/>
          <w:sz w:val="24"/>
          <w:szCs w:val="24"/>
          <w:u w:val="single"/>
          <w:lang w:eastAsia="pl-PL"/>
        </w:rPr>
        <w:t>proporcjonalnie do udziału wydatku kwalifikowalnego na nabycie nieruchomości w całkowitym wydat</w:t>
      </w:r>
      <w:r w:rsidR="00FE1641">
        <w:rPr>
          <w:rFonts w:ascii="Arial" w:eastAsia="Times New Roman" w:hAnsi="Arial" w:cs="Arial"/>
          <w:sz w:val="24"/>
          <w:szCs w:val="24"/>
          <w:u w:val="single"/>
          <w:lang w:eastAsia="pl-PL"/>
        </w:rPr>
        <w:t>ku na nabycie nieruchomości – w </w:t>
      </w:r>
      <w:r w:rsidRPr="001C1772">
        <w:rPr>
          <w:rFonts w:ascii="Arial" w:eastAsia="Times New Roman" w:hAnsi="Arial" w:cs="Arial"/>
          <w:sz w:val="24"/>
          <w:szCs w:val="24"/>
          <w:u w:val="single"/>
          <w:lang w:eastAsia="pl-PL"/>
        </w:rPr>
        <w:t>przypadku wydatków związanych z nabyciem nieruchomości, których wysokość ustala się proporcjonalnie do wartości nieruchomości,</w:t>
      </w:r>
    </w:p>
    <w:p w:rsidR="0002260B" w:rsidRPr="001C1772" w:rsidRDefault="0002260B" w:rsidP="00B80752">
      <w:pPr>
        <w:numPr>
          <w:ilvl w:val="0"/>
          <w:numId w:val="80"/>
        </w:numPr>
        <w:spacing w:line="276" w:lineRule="auto"/>
        <w:contextualSpacing/>
        <w:rPr>
          <w:rFonts w:ascii="Arial" w:eastAsia="Times New Roman" w:hAnsi="Arial" w:cs="Arial"/>
          <w:sz w:val="24"/>
          <w:szCs w:val="24"/>
          <w:lang w:eastAsia="pl-PL"/>
        </w:rPr>
      </w:pPr>
      <w:r w:rsidRPr="001C1772">
        <w:rPr>
          <w:rFonts w:ascii="Arial" w:eastAsia="Times New Roman" w:hAnsi="Arial" w:cs="Arial"/>
          <w:sz w:val="24"/>
          <w:szCs w:val="24"/>
          <w:lang w:eastAsia="pl-PL"/>
        </w:rPr>
        <w:t xml:space="preserve">w pełnej wysokości – w przypadku, gdy poniesienie wydatku było wyłącznie rezultatem wypełniania wymogów </w:t>
      </w:r>
      <w:r w:rsidR="008C6784" w:rsidRPr="001C1772">
        <w:rPr>
          <w:rFonts w:ascii="Arial" w:eastAsia="Times New Roman" w:hAnsi="Arial" w:cs="Arial"/>
          <w:sz w:val="24"/>
          <w:szCs w:val="24"/>
          <w:lang w:eastAsia="pl-PL"/>
        </w:rPr>
        <w:t>niniejszego regulaminu.</w:t>
      </w:r>
    </w:p>
    <w:p w:rsidR="00FA409C" w:rsidRPr="001C1772" w:rsidRDefault="00FA409C" w:rsidP="00B80752">
      <w:pPr>
        <w:pStyle w:val="Akapitzlist"/>
        <w:numPr>
          <w:ilvl w:val="0"/>
          <w:numId w:val="82"/>
        </w:numPr>
        <w:spacing w:line="276" w:lineRule="auto"/>
        <w:rPr>
          <w:rFonts w:ascii="Arial" w:hAnsi="Arial" w:cs="Arial"/>
          <w:b/>
          <w:sz w:val="24"/>
          <w:szCs w:val="24"/>
        </w:rPr>
      </w:pPr>
      <w:r w:rsidRPr="001C1772">
        <w:rPr>
          <w:rFonts w:ascii="Arial" w:hAnsi="Arial" w:cs="Arial"/>
          <w:b/>
          <w:sz w:val="24"/>
          <w:szCs w:val="24"/>
        </w:rPr>
        <w:t xml:space="preserve">Nabycie środków trwałych, </w:t>
      </w:r>
      <w:r w:rsidRPr="001C1772">
        <w:rPr>
          <w:rFonts w:ascii="Arial" w:hAnsi="Arial" w:cs="Arial"/>
          <w:sz w:val="24"/>
          <w:szCs w:val="24"/>
        </w:rPr>
        <w:t>z zastrzeżeniem, że:</w:t>
      </w:r>
    </w:p>
    <w:p w:rsidR="00FA409C" w:rsidRPr="001C1772" w:rsidRDefault="00FA409C" w:rsidP="00B80752">
      <w:pPr>
        <w:numPr>
          <w:ilvl w:val="0"/>
          <w:numId w:val="70"/>
        </w:numPr>
        <w:autoSpaceDE w:val="0"/>
        <w:autoSpaceDN w:val="0"/>
        <w:adjustRightInd w:val="0"/>
        <w:spacing w:line="266" w:lineRule="auto"/>
        <w:ind w:left="1134" w:hanging="425"/>
        <w:outlineLvl w:val="4"/>
        <w:rPr>
          <w:rFonts w:ascii="Arial" w:hAnsi="Arial" w:cs="Arial"/>
          <w:sz w:val="24"/>
          <w:szCs w:val="24"/>
        </w:rPr>
      </w:pPr>
      <w:r w:rsidRPr="001C1772">
        <w:rPr>
          <w:rFonts w:ascii="Arial" w:hAnsi="Arial" w:cs="Arial"/>
          <w:sz w:val="24"/>
          <w:szCs w:val="24"/>
        </w:rPr>
        <w:t>należy z nich korzystać wyłącznie w związku z celem, na który przyznano pomoc,</w:t>
      </w:r>
    </w:p>
    <w:p w:rsidR="00FA409C" w:rsidRPr="001C1772" w:rsidRDefault="00FA409C" w:rsidP="00B80752">
      <w:pPr>
        <w:numPr>
          <w:ilvl w:val="0"/>
          <w:numId w:val="70"/>
        </w:numPr>
        <w:autoSpaceDE w:val="0"/>
        <w:autoSpaceDN w:val="0"/>
        <w:adjustRightInd w:val="0"/>
        <w:spacing w:line="266" w:lineRule="auto"/>
        <w:ind w:left="1134" w:hanging="425"/>
        <w:outlineLvl w:val="4"/>
        <w:rPr>
          <w:rFonts w:ascii="Arial" w:hAnsi="Arial" w:cs="Arial"/>
          <w:sz w:val="24"/>
          <w:szCs w:val="24"/>
        </w:rPr>
      </w:pPr>
      <w:r w:rsidRPr="001C1772">
        <w:rPr>
          <w:rFonts w:ascii="Arial" w:hAnsi="Arial" w:cs="Arial"/>
          <w:sz w:val="24"/>
          <w:szCs w:val="24"/>
        </w:rPr>
        <w:t xml:space="preserve">muszą podlegać amortyzacji </w:t>
      </w:r>
      <w:r w:rsidR="00476D62" w:rsidRPr="001C1772">
        <w:rPr>
          <w:rFonts w:ascii="Arial" w:hAnsi="Arial" w:cs="Arial"/>
          <w:sz w:val="24"/>
          <w:szCs w:val="24"/>
        </w:rPr>
        <w:t xml:space="preserve">przez beneficjenta/partnera </w:t>
      </w:r>
      <w:r w:rsidRPr="001C1772">
        <w:rPr>
          <w:rFonts w:ascii="Arial" w:hAnsi="Arial" w:cs="Arial"/>
          <w:sz w:val="24"/>
          <w:szCs w:val="24"/>
        </w:rPr>
        <w:t>(jeśli dotyczy),</w:t>
      </w:r>
    </w:p>
    <w:p w:rsidR="00FA409C" w:rsidRPr="001C1772" w:rsidRDefault="00FA409C" w:rsidP="00B80752">
      <w:pPr>
        <w:numPr>
          <w:ilvl w:val="0"/>
          <w:numId w:val="70"/>
        </w:numPr>
        <w:autoSpaceDE w:val="0"/>
        <w:autoSpaceDN w:val="0"/>
        <w:adjustRightInd w:val="0"/>
        <w:spacing w:line="266" w:lineRule="auto"/>
        <w:ind w:left="1134" w:hanging="425"/>
        <w:outlineLvl w:val="4"/>
        <w:rPr>
          <w:rFonts w:ascii="Arial" w:hAnsi="Arial" w:cs="Arial"/>
          <w:sz w:val="24"/>
          <w:szCs w:val="24"/>
        </w:rPr>
      </w:pPr>
      <w:r w:rsidRPr="001C1772">
        <w:rPr>
          <w:rFonts w:ascii="Arial" w:hAnsi="Arial" w:cs="Arial"/>
          <w:sz w:val="24"/>
          <w:szCs w:val="24"/>
        </w:rPr>
        <w:t>należy je nabyć na warunkach rynkowych od osób trzecich niepowiązanych z nabywcą osobowo lub kapitałowo,</w:t>
      </w:r>
    </w:p>
    <w:p w:rsidR="00FA409C" w:rsidRPr="001C1772" w:rsidRDefault="00FA409C" w:rsidP="00B80752">
      <w:pPr>
        <w:numPr>
          <w:ilvl w:val="0"/>
          <w:numId w:val="70"/>
        </w:numPr>
        <w:autoSpaceDE w:val="0"/>
        <w:autoSpaceDN w:val="0"/>
        <w:adjustRightInd w:val="0"/>
        <w:spacing w:line="266" w:lineRule="auto"/>
        <w:ind w:left="1134" w:hanging="425"/>
        <w:outlineLvl w:val="4"/>
        <w:rPr>
          <w:rFonts w:ascii="Arial" w:hAnsi="Arial" w:cs="Arial"/>
          <w:sz w:val="24"/>
          <w:szCs w:val="24"/>
        </w:rPr>
      </w:pPr>
      <w:r w:rsidRPr="001C1772">
        <w:rPr>
          <w:rFonts w:ascii="Arial" w:hAnsi="Arial" w:cs="Arial"/>
          <w:sz w:val="24"/>
          <w:szCs w:val="24"/>
        </w:rPr>
        <w:t>muszą być włączone do ewidencji księgowej wnioskodawcy otrzymującego pomoc</w:t>
      </w:r>
      <w:r w:rsidR="00476D62" w:rsidRPr="001C1772">
        <w:rPr>
          <w:rFonts w:ascii="Arial" w:hAnsi="Arial" w:cs="Arial"/>
          <w:sz w:val="24"/>
          <w:szCs w:val="24"/>
        </w:rPr>
        <w:t>/partnera</w:t>
      </w:r>
      <w:r w:rsidR="00FE1641">
        <w:rPr>
          <w:rFonts w:ascii="Arial" w:hAnsi="Arial" w:cs="Arial"/>
          <w:sz w:val="24"/>
          <w:szCs w:val="24"/>
        </w:rPr>
        <w:t xml:space="preserve"> i muszą pozostać związane z </w:t>
      </w:r>
      <w:r w:rsidRPr="001C1772">
        <w:rPr>
          <w:rFonts w:ascii="Arial" w:hAnsi="Arial" w:cs="Arial"/>
          <w:sz w:val="24"/>
          <w:szCs w:val="24"/>
        </w:rPr>
        <w:t>projektem, na który przyznano pomoc, przez okres trwałości projektu, tj. przez co najmniej 5 lat od daty płatności końcowej na rzecz beneficjenta,</w:t>
      </w:r>
    </w:p>
    <w:p w:rsidR="00FA409C" w:rsidRPr="001C1772" w:rsidRDefault="00FA409C" w:rsidP="00B80752">
      <w:pPr>
        <w:numPr>
          <w:ilvl w:val="0"/>
          <w:numId w:val="70"/>
        </w:numPr>
        <w:autoSpaceDE w:val="0"/>
        <w:autoSpaceDN w:val="0"/>
        <w:adjustRightInd w:val="0"/>
        <w:spacing w:line="266" w:lineRule="auto"/>
        <w:ind w:left="1134" w:hanging="425"/>
        <w:outlineLvl w:val="4"/>
        <w:rPr>
          <w:rFonts w:ascii="Arial" w:hAnsi="Arial" w:cs="Arial"/>
          <w:sz w:val="24"/>
          <w:szCs w:val="24"/>
        </w:rPr>
      </w:pPr>
      <w:r w:rsidRPr="001C1772">
        <w:rPr>
          <w:rFonts w:ascii="Arial" w:hAnsi="Arial" w:cs="Arial"/>
          <w:sz w:val="24"/>
          <w:szCs w:val="24"/>
        </w:rPr>
        <w:lastRenderedPageBreak/>
        <w:t>wydatek ten będzie traktowany jako</w:t>
      </w:r>
      <w:r w:rsidR="00FE1641">
        <w:rPr>
          <w:rFonts w:ascii="Arial" w:hAnsi="Arial" w:cs="Arial"/>
          <w:sz w:val="24"/>
          <w:szCs w:val="24"/>
        </w:rPr>
        <w:t xml:space="preserve"> wydatek inwestycyjny zgodnie z </w:t>
      </w:r>
      <w:r w:rsidRPr="001C1772">
        <w:rPr>
          <w:rFonts w:ascii="Arial" w:hAnsi="Arial" w:cs="Arial"/>
          <w:sz w:val="24"/>
          <w:szCs w:val="24"/>
        </w:rPr>
        <w:t>zasadami rachunkowości,</w:t>
      </w:r>
    </w:p>
    <w:p w:rsidR="00180ACB" w:rsidRPr="001C1772" w:rsidRDefault="00FA409C" w:rsidP="00B80752">
      <w:pPr>
        <w:numPr>
          <w:ilvl w:val="0"/>
          <w:numId w:val="70"/>
        </w:numPr>
        <w:autoSpaceDE w:val="0"/>
        <w:autoSpaceDN w:val="0"/>
        <w:adjustRightInd w:val="0"/>
        <w:spacing w:line="266" w:lineRule="auto"/>
        <w:ind w:left="1134" w:hanging="425"/>
        <w:outlineLvl w:val="4"/>
        <w:rPr>
          <w:rFonts w:ascii="Arial" w:hAnsi="Arial" w:cs="Arial"/>
          <w:sz w:val="24"/>
          <w:szCs w:val="24"/>
        </w:rPr>
      </w:pPr>
      <w:r w:rsidRPr="001C1772">
        <w:rPr>
          <w:rFonts w:ascii="Arial" w:hAnsi="Arial" w:cs="Arial"/>
          <w:sz w:val="24"/>
          <w:szCs w:val="24"/>
        </w:rPr>
        <w:t>na wartość wydatku kwalifikowalnego składać się będą koszty stanowiące cenę nabycia</w:t>
      </w:r>
      <w:r w:rsidRPr="001C1772">
        <w:rPr>
          <w:rFonts w:ascii="Arial" w:hAnsi="Arial" w:cs="Arial"/>
          <w:sz w:val="24"/>
          <w:szCs w:val="24"/>
          <w:vertAlign w:val="superscript"/>
        </w:rPr>
        <w:footnoteReference w:id="13"/>
      </w:r>
      <w:r w:rsidR="004C2657" w:rsidRPr="001C1772">
        <w:rPr>
          <w:rFonts w:ascii="Arial" w:hAnsi="Arial" w:cs="Arial"/>
          <w:sz w:val="24"/>
          <w:szCs w:val="24"/>
        </w:rPr>
        <w:t xml:space="preserve"> </w:t>
      </w:r>
      <w:r w:rsidR="0015024A" w:rsidRPr="001C1772">
        <w:rPr>
          <w:rFonts w:ascii="Arial" w:hAnsi="Arial" w:cs="Arial"/>
          <w:sz w:val="24"/>
          <w:szCs w:val="24"/>
        </w:rPr>
        <w:t>zdefiniowane w u</w:t>
      </w:r>
      <w:r w:rsidRPr="001C1772">
        <w:rPr>
          <w:rFonts w:ascii="Arial" w:hAnsi="Arial" w:cs="Arial"/>
          <w:sz w:val="24"/>
          <w:szCs w:val="24"/>
        </w:rPr>
        <w:t>stawie o rachunkowości,</w:t>
      </w:r>
    </w:p>
    <w:p w:rsidR="00FA409C" w:rsidRPr="001C1772" w:rsidRDefault="00FA409C" w:rsidP="00B80752">
      <w:pPr>
        <w:numPr>
          <w:ilvl w:val="0"/>
          <w:numId w:val="70"/>
        </w:numPr>
        <w:autoSpaceDE w:val="0"/>
        <w:autoSpaceDN w:val="0"/>
        <w:adjustRightInd w:val="0"/>
        <w:spacing w:line="266" w:lineRule="auto"/>
        <w:ind w:left="1134" w:hanging="425"/>
        <w:outlineLvl w:val="4"/>
        <w:rPr>
          <w:rFonts w:ascii="Arial" w:hAnsi="Arial" w:cs="Arial"/>
          <w:sz w:val="24"/>
          <w:szCs w:val="24"/>
        </w:rPr>
      </w:pPr>
      <w:r w:rsidRPr="001C1772">
        <w:rPr>
          <w:rFonts w:ascii="Arial" w:hAnsi="Arial" w:cs="Arial"/>
          <w:sz w:val="24"/>
          <w:szCs w:val="24"/>
        </w:rPr>
        <w:t>wydatki poniesione na zakup używanych środków trwałych są kwalifikowalne, jeśli spełnione są wszystkie wymienione poniżej warunki:</w:t>
      </w:r>
    </w:p>
    <w:p w:rsidR="00FA409C" w:rsidRPr="001C1772" w:rsidRDefault="00FA409C" w:rsidP="00B80752">
      <w:pPr>
        <w:numPr>
          <w:ilvl w:val="0"/>
          <w:numId w:val="69"/>
        </w:numPr>
        <w:autoSpaceDE w:val="0"/>
        <w:autoSpaceDN w:val="0"/>
        <w:adjustRightInd w:val="0"/>
        <w:spacing w:line="266" w:lineRule="auto"/>
        <w:ind w:left="1560" w:hanging="426"/>
        <w:rPr>
          <w:rFonts w:ascii="Arial" w:eastAsia="Arial Unicode MS" w:hAnsi="Arial" w:cs="Arial"/>
          <w:color w:val="000000"/>
          <w:sz w:val="24"/>
          <w:szCs w:val="24"/>
          <w:lang w:eastAsia="pl-PL"/>
        </w:rPr>
      </w:pPr>
      <w:r w:rsidRPr="001C1772">
        <w:rPr>
          <w:rFonts w:ascii="Arial" w:eastAsia="Arial Unicode MS" w:hAnsi="Arial" w:cs="Arial"/>
          <w:color w:val="000000"/>
          <w:sz w:val="24"/>
          <w:szCs w:val="24"/>
          <w:lang w:eastAsia="pl-PL"/>
        </w:rPr>
        <w:t>sprzedający środek trwały wystawił deklarację określającą jego pochodzenie,</w:t>
      </w:r>
    </w:p>
    <w:p w:rsidR="00FA409C" w:rsidRPr="001C1772" w:rsidRDefault="00FA409C" w:rsidP="00B80752">
      <w:pPr>
        <w:numPr>
          <w:ilvl w:val="0"/>
          <w:numId w:val="69"/>
        </w:numPr>
        <w:autoSpaceDE w:val="0"/>
        <w:autoSpaceDN w:val="0"/>
        <w:adjustRightInd w:val="0"/>
        <w:spacing w:line="264" w:lineRule="auto"/>
        <w:ind w:left="1560" w:hanging="426"/>
        <w:rPr>
          <w:rFonts w:ascii="Arial" w:eastAsia="Arial Unicode MS" w:hAnsi="Arial" w:cs="Arial"/>
          <w:color w:val="000000"/>
          <w:sz w:val="24"/>
          <w:szCs w:val="24"/>
          <w:lang w:eastAsia="pl-PL"/>
        </w:rPr>
      </w:pPr>
      <w:r w:rsidRPr="001C1772">
        <w:rPr>
          <w:rFonts w:ascii="Arial" w:eastAsia="Arial Unicode MS" w:hAnsi="Arial" w:cs="Arial"/>
          <w:color w:val="000000"/>
          <w:sz w:val="24"/>
          <w:szCs w:val="24"/>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1C1772" w:rsidRDefault="00FA409C" w:rsidP="00B80752">
      <w:pPr>
        <w:numPr>
          <w:ilvl w:val="0"/>
          <w:numId w:val="69"/>
        </w:numPr>
        <w:autoSpaceDE w:val="0"/>
        <w:autoSpaceDN w:val="0"/>
        <w:adjustRightInd w:val="0"/>
        <w:spacing w:line="264" w:lineRule="auto"/>
        <w:ind w:left="1560" w:hanging="426"/>
        <w:rPr>
          <w:rFonts w:ascii="Arial" w:hAnsi="Arial" w:cs="Arial"/>
          <w:b/>
          <w:sz w:val="24"/>
          <w:szCs w:val="24"/>
        </w:rPr>
      </w:pPr>
      <w:r w:rsidRPr="001C1772">
        <w:rPr>
          <w:rFonts w:ascii="Arial" w:eastAsia="Arial Unicode MS" w:hAnsi="Arial" w:cs="Arial"/>
          <w:color w:val="000000"/>
          <w:sz w:val="24"/>
          <w:szCs w:val="24"/>
          <w:lang w:eastAsia="pl-PL"/>
        </w:rPr>
        <w:t>cena zakupu używanego środka trwałego nie przekracza jego wartości rynkowej i jest niższa niż koszt podobnego nowego sprzętu.</w:t>
      </w:r>
    </w:p>
    <w:p w:rsidR="009D2A6D" w:rsidRPr="001C1772" w:rsidRDefault="0002260B" w:rsidP="001C1772">
      <w:pPr>
        <w:pStyle w:val="Akapitzlist"/>
        <w:autoSpaceDE w:val="0"/>
        <w:autoSpaceDN w:val="0"/>
        <w:adjustRightInd w:val="0"/>
        <w:spacing w:line="276" w:lineRule="auto"/>
        <w:ind w:left="709" w:hanging="283"/>
        <w:rPr>
          <w:rFonts w:ascii="Arial" w:eastAsiaTheme="minorHAnsi" w:hAnsi="Arial" w:cs="Arial"/>
          <w:sz w:val="24"/>
          <w:szCs w:val="24"/>
        </w:rPr>
      </w:pPr>
      <w:r w:rsidRPr="001C1772">
        <w:rPr>
          <w:rFonts w:ascii="Arial" w:eastAsiaTheme="minorHAnsi" w:hAnsi="Arial" w:cs="Arial"/>
          <w:bCs/>
          <w:sz w:val="24"/>
          <w:szCs w:val="24"/>
        </w:rPr>
        <w:t xml:space="preserve">7.  </w:t>
      </w:r>
      <w:r w:rsidR="0012115B" w:rsidRPr="001C1772">
        <w:rPr>
          <w:rFonts w:ascii="Arial" w:eastAsiaTheme="minorHAnsi" w:hAnsi="Arial" w:cs="Arial"/>
          <w:b/>
          <w:bCs/>
          <w:sz w:val="24"/>
          <w:szCs w:val="24"/>
        </w:rPr>
        <w:t>Nabycie wartości niematerialnych i prawnych</w:t>
      </w:r>
      <w:r w:rsidR="00772D4E" w:rsidRPr="001C1772">
        <w:rPr>
          <w:rFonts w:ascii="Arial" w:eastAsiaTheme="minorHAnsi" w:hAnsi="Arial" w:cs="Arial"/>
          <w:b/>
          <w:bCs/>
          <w:sz w:val="24"/>
          <w:szCs w:val="24"/>
        </w:rPr>
        <w:t xml:space="preserve"> wraz z instalacją</w:t>
      </w:r>
      <w:r w:rsidR="0012115B" w:rsidRPr="001C1772">
        <w:rPr>
          <w:rFonts w:ascii="Arial" w:eastAsiaTheme="minorHAnsi" w:hAnsi="Arial" w:cs="Arial"/>
          <w:sz w:val="24"/>
          <w:szCs w:val="24"/>
        </w:rPr>
        <w:t xml:space="preserve">, z zastrzeżeniem, że: </w:t>
      </w:r>
    </w:p>
    <w:p w:rsidR="00FA409C" w:rsidRPr="001C1772" w:rsidRDefault="00FA409C" w:rsidP="00B80752">
      <w:pPr>
        <w:pStyle w:val="Nagwek5"/>
        <w:numPr>
          <w:ilvl w:val="0"/>
          <w:numId w:val="71"/>
        </w:numPr>
        <w:spacing w:line="276" w:lineRule="auto"/>
        <w:ind w:left="1134" w:hanging="425"/>
        <w:jc w:val="left"/>
        <w:rPr>
          <w:rFonts w:cs="Arial"/>
          <w:sz w:val="24"/>
          <w:szCs w:val="24"/>
        </w:rPr>
      </w:pPr>
      <w:r w:rsidRPr="001C1772">
        <w:rPr>
          <w:rFonts w:cs="Arial"/>
          <w:sz w:val="24"/>
          <w:szCs w:val="24"/>
        </w:rPr>
        <w:t xml:space="preserve">należy z nich korzystać wyłącznie w </w:t>
      </w:r>
      <w:r w:rsidR="00A43C2C" w:rsidRPr="001C1772">
        <w:rPr>
          <w:rFonts w:cs="Arial"/>
          <w:sz w:val="24"/>
          <w:szCs w:val="24"/>
        </w:rPr>
        <w:t xml:space="preserve">ramach </w:t>
      </w:r>
      <w:r w:rsidR="001366B0" w:rsidRPr="001C1772">
        <w:rPr>
          <w:rFonts w:cs="Arial"/>
          <w:sz w:val="24"/>
          <w:szCs w:val="24"/>
        </w:rPr>
        <w:t>dofinansowanego projektu,</w:t>
      </w:r>
    </w:p>
    <w:p w:rsidR="00FA409C" w:rsidRPr="001C1772" w:rsidRDefault="00FA409C" w:rsidP="00B80752">
      <w:pPr>
        <w:pStyle w:val="Nagwek5"/>
        <w:numPr>
          <w:ilvl w:val="0"/>
          <w:numId w:val="71"/>
        </w:numPr>
        <w:spacing w:line="276" w:lineRule="auto"/>
        <w:ind w:left="1134" w:hanging="425"/>
        <w:jc w:val="left"/>
        <w:rPr>
          <w:rFonts w:cs="Arial"/>
          <w:sz w:val="24"/>
          <w:szCs w:val="24"/>
        </w:rPr>
      </w:pPr>
      <w:r w:rsidRPr="001C1772">
        <w:rPr>
          <w:rFonts w:cs="Arial"/>
          <w:sz w:val="24"/>
          <w:szCs w:val="24"/>
        </w:rPr>
        <w:t>muszą podlegać amortyzacji</w:t>
      </w:r>
      <w:r w:rsidR="00476D62" w:rsidRPr="001C1772">
        <w:rPr>
          <w:rFonts w:cs="Arial"/>
          <w:sz w:val="24"/>
          <w:szCs w:val="24"/>
        </w:rPr>
        <w:t xml:space="preserve"> przez beneficjenta/partnera (jeśli dotyczy)</w:t>
      </w:r>
      <w:r w:rsidRPr="001C1772">
        <w:rPr>
          <w:rFonts w:cs="Arial"/>
          <w:sz w:val="24"/>
          <w:szCs w:val="24"/>
        </w:rPr>
        <w:t>,</w:t>
      </w:r>
    </w:p>
    <w:p w:rsidR="00FA409C" w:rsidRPr="001C1772" w:rsidRDefault="00FA409C" w:rsidP="00B80752">
      <w:pPr>
        <w:pStyle w:val="Nagwek5"/>
        <w:numPr>
          <w:ilvl w:val="0"/>
          <w:numId w:val="71"/>
        </w:numPr>
        <w:spacing w:line="276" w:lineRule="auto"/>
        <w:ind w:left="1134" w:hanging="425"/>
        <w:jc w:val="left"/>
        <w:rPr>
          <w:rFonts w:cs="Arial"/>
          <w:sz w:val="24"/>
          <w:szCs w:val="24"/>
        </w:rPr>
      </w:pPr>
      <w:r w:rsidRPr="001C1772">
        <w:rPr>
          <w:rFonts w:cs="Arial"/>
          <w:sz w:val="24"/>
          <w:szCs w:val="24"/>
        </w:rPr>
        <w:t>należy je nabyć na warunkach rynkowych od osób trzecich nie</w:t>
      </w:r>
      <w:r w:rsidR="00FE1641">
        <w:rPr>
          <w:rFonts w:cs="Arial"/>
          <w:sz w:val="24"/>
          <w:szCs w:val="24"/>
        </w:rPr>
        <w:t xml:space="preserve">powiązanych </w:t>
      </w:r>
      <w:r w:rsidR="00396873" w:rsidRPr="001C1772">
        <w:rPr>
          <w:rFonts w:cs="Arial"/>
          <w:sz w:val="24"/>
          <w:szCs w:val="24"/>
        </w:rPr>
        <w:t>z nabywcą osobowo lub</w:t>
      </w:r>
      <w:r w:rsidRPr="001C1772">
        <w:rPr>
          <w:rFonts w:cs="Arial"/>
          <w:sz w:val="24"/>
          <w:szCs w:val="24"/>
        </w:rPr>
        <w:t xml:space="preserve"> kapitałowo,</w:t>
      </w:r>
    </w:p>
    <w:p w:rsidR="00685B7E" w:rsidRPr="001C1772" w:rsidRDefault="00685B7E" w:rsidP="00B80752">
      <w:pPr>
        <w:pStyle w:val="Nagwek5"/>
        <w:numPr>
          <w:ilvl w:val="0"/>
          <w:numId w:val="71"/>
        </w:numPr>
        <w:spacing w:line="276" w:lineRule="auto"/>
        <w:ind w:left="1134" w:hanging="425"/>
        <w:jc w:val="left"/>
        <w:rPr>
          <w:rFonts w:cs="Arial"/>
          <w:sz w:val="24"/>
          <w:szCs w:val="24"/>
        </w:rPr>
      </w:pPr>
      <w:r w:rsidRPr="001C1772">
        <w:rPr>
          <w:rFonts w:cs="Arial"/>
          <w:sz w:val="24"/>
          <w:szCs w:val="24"/>
        </w:rPr>
        <w:t xml:space="preserve">muszą być włączone do ewidencji księgowej </w:t>
      </w:r>
      <w:r w:rsidR="00413E44" w:rsidRPr="001C1772">
        <w:rPr>
          <w:rFonts w:cs="Arial"/>
          <w:sz w:val="24"/>
          <w:szCs w:val="24"/>
        </w:rPr>
        <w:t>wnioskodawcy</w:t>
      </w:r>
      <w:r w:rsidR="00476D62" w:rsidRPr="001C1772">
        <w:rPr>
          <w:rFonts w:cs="Arial"/>
          <w:sz w:val="24"/>
          <w:szCs w:val="24"/>
        </w:rPr>
        <w:t>/partnera</w:t>
      </w:r>
      <w:r w:rsidR="00FE1641">
        <w:rPr>
          <w:rFonts w:cs="Arial"/>
          <w:sz w:val="24"/>
          <w:szCs w:val="24"/>
        </w:rPr>
        <w:t xml:space="preserve"> i </w:t>
      </w:r>
      <w:r w:rsidRPr="001C1772">
        <w:rPr>
          <w:rFonts w:cs="Arial"/>
          <w:sz w:val="24"/>
          <w:szCs w:val="24"/>
        </w:rPr>
        <w:t>muszą pozostać związane z projektem, na który przyznano pomoc, przez okres trwałości projektu, tj. przez co najmniej 5 lat od daty płatności końcowej na rzecz beneficjenta</w:t>
      </w:r>
      <w:r w:rsidR="003E36AA" w:rsidRPr="001C1772">
        <w:rPr>
          <w:rFonts w:cs="Arial"/>
          <w:sz w:val="24"/>
          <w:szCs w:val="24"/>
        </w:rPr>
        <w:t>,</w:t>
      </w:r>
    </w:p>
    <w:p w:rsidR="00685B7E" w:rsidRPr="001C1772" w:rsidRDefault="00685B7E" w:rsidP="00B80752">
      <w:pPr>
        <w:pStyle w:val="Nagwek5"/>
        <w:numPr>
          <w:ilvl w:val="0"/>
          <w:numId w:val="71"/>
        </w:numPr>
        <w:spacing w:line="276" w:lineRule="auto"/>
        <w:ind w:left="1134" w:hanging="425"/>
        <w:jc w:val="left"/>
        <w:rPr>
          <w:rFonts w:cs="Arial"/>
          <w:sz w:val="24"/>
          <w:szCs w:val="24"/>
        </w:rPr>
      </w:pPr>
      <w:r w:rsidRPr="001C1772">
        <w:rPr>
          <w:rFonts w:cs="Arial"/>
          <w:sz w:val="24"/>
          <w:szCs w:val="24"/>
        </w:rPr>
        <w:t xml:space="preserve">na wartość wydatku kwalifikowalnego składać się będą koszty stanowiące cenę nabycia zdefiniowane w </w:t>
      </w:r>
      <w:r w:rsidR="00CC635D" w:rsidRPr="001C1772">
        <w:rPr>
          <w:rFonts w:cs="Arial"/>
          <w:sz w:val="24"/>
          <w:szCs w:val="24"/>
        </w:rPr>
        <w:t>u</w:t>
      </w:r>
      <w:r w:rsidRPr="001C1772">
        <w:rPr>
          <w:rFonts w:cs="Arial"/>
          <w:sz w:val="24"/>
          <w:szCs w:val="24"/>
        </w:rPr>
        <w:t>stawie o rachunkowości.</w:t>
      </w:r>
    </w:p>
    <w:p w:rsidR="009D2A6D" w:rsidRPr="001C1772" w:rsidRDefault="002F7ED1" w:rsidP="00B80752">
      <w:pPr>
        <w:pStyle w:val="Akapitzlist"/>
        <w:numPr>
          <w:ilvl w:val="0"/>
          <w:numId w:val="83"/>
        </w:numPr>
        <w:spacing w:line="276" w:lineRule="auto"/>
        <w:ind w:left="709" w:hanging="283"/>
        <w:rPr>
          <w:rFonts w:ascii="Arial" w:hAnsi="Arial" w:cs="Arial"/>
          <w:sz w:val="24"/>
          <w:szCs w:val="24"/>
        </w:rPr>
      </w:pPr>
      <w:r w:rsidRPr="001C1772">
        <w:rPr>
          <w:rFonts w:ascii="Arial" w:hAnsi="Arial" w:cs="Arial"/>
          <w:b/>
          <w:sz w:val="24"/>
          <w:szCs w:val="24"/>
        </w:rPr>
        <w:t xml:space="preserve">Wydatki poniesione w ramach udzielonych zamówień dodatkowych </w:t>
      </w:r>
      <w:r w:rsidR="00FE1641">
        <w:rPr>
          <w:rFonts w:ascii="Arial" w:hAnsi="Arial" w:cs="Arial"/>
          <w:b/>
          <w:sz w:val="24"/>
          <w:szCs w:val="24"/>
        </w:rPr>
        <w:t>i </w:t>
      </w:r>
      <w:r w:rsidRPr="001C1772">
        <w:rPr>
          <w:rFonts w:ascii="Arial" w:hAnsi="Arial" w:cs="Arial"/>
          <w:b/>
          <w:sz w:val="24"/>
          <w:szCs w:val="24"/>
        </w:rPr>
        <w:t>uzupełniających,</w:t>
      </w:r>
      <w:r w:rsidRPr="001C1772">
        <w:rPr>
          <w:rFonts w:ascii="Arial" w:hAnsi="Arial" w:cs="Arial"/>
          <w:sz w:val="24"/>
          <w:szCs w:val="24"/>
        </w:rPr>
        <w:t xml:space="preserve"> </w:t>
      </w:r>
      <w:r w:rsidR="00B832EC" w:rsidRPr="001C1772">
        <w:rPr>
          <w:rFonts w:ascii="Arial" w:hAnsi="Arial" w:cs="Arial"/>
          <w:b/>
          <w:sz w:val="24"/>
          <w:szCs w:val="24"/>
        </w:rPr>
        <w:t>spełniających przesłanki wskazane w PZP</w:t>
      </w:r>
      <w:r w:rsidR="00A36E1E" w:rsidRPr="001C1772">
        <w:rPr>
          <w:rFonts w:ascii="Arial" w:hAnsi="Arial" w:cs="Arial"/>
          <w:sz w:val="24"/>
          <w:szCs w:val="24"/>
        </w:rPr>
        <w:t xml:space="preserve"> </w:t>
      </w:r>
      <w:r w:rsidRPr="001C1772">
        <w:rPr>
          <w:rFonts w:ascii="Arial" w:hAnsi="Arial" w:cs="Arial"/>
          <w:sz w:val="24"/>
          <w:szCs w:val="24"/>
        </w:rPr>
        <w:t>oraz po ich uprzedniej akceptacji przez IZ RPO WZ, pod warunkiem, że zostały poniesione w okresie kwalifikowalności wydatków oraz są n</w:t>
      </w:r>
      <w:r w:rsidR="00FE1641">
        <w:rPr>
          <w:rFonts w:ascii="Arial" w:hAnsi="Arial" w:cs="Arial"/>
          <w:sz w:val="24"/>
          <w:szCs w:val="24"/>
        </w:rPr>
        <w:t>iezbędne do </w:t>
      </w:r>
      <w:r w:rsidR="00850449" w:rsidRPr="001C1772">
        <w:rPr>
          <w:rFonts w:ascii="Arial" w:hAnsi="Arial" w:cs="Arial"/>
          <w:sz w:val="24"/>
          <w:szCs w:val="24"/>
        </w:rPr>
        <w:t xml:space="preserve">realizacji projektu - w odniesieniu do postępowań o udzielenie zamówienia publicznego wszczętych </w:t>
      </w:r>
      <w:r w:rsidR="00413E44" w:rsidRPr="001C1772">
        <w:rPr>
          <w:rFonts w:ascii="Arial" w:hAnsi="Arial" w:cs="Arial"/>
          <w:sz w:val="24"/>
          <w:szCs w:val="24"/>
        </w:rPr>
        <w:t xml:space="preserve">i niezakończonych </w:t>
      </w:r>
      <w:r w:rsidR="00850449" w:rsidRPr="001C1772">
        <w:rPr>
          <w:rFonts w:ascii="Arial" w:hAnsi="Arial" w:cs="Arial"/>
          <w:sz w:val="24"/>
          <w:szCs w:val="24"/>
        </w:rPr>
        <w:t>przed dniem wejścia w życie ustawy z dnia 22 czerwca 2016 r. o zmianie ustawy Prawo zamówień publicznych oraz niektórych innych ustaw</w:t>
      </w:r>
      <w:r w:rsidR="006422B0" w:rsidRPr="001C1772">
        <w:rPr>
          <w:rFonts w:ascii="Arial" w:hAnsi="Arial" w:cs="Arial"/>
          <w:sz w:val="24"/>
          <w:szCs w:val="24"/>
        </w:rPr>
        <w:t xml:space="preserve"> </w:t>
      </w:r>
      <w:r w:rsidR="00B832EC" w:rsidRPr="001C1772">
        <w:rPr>
          <w:rFonts w:ascii="Arial" w:hAnsi="Arial" w:cs="Arial"/>
          <w:sz w:val="24"/>
          <w:szCs w:val="24"/>
        </w:rPr>
        <w:t>(Dz. U. z 2016 r. poz. 1020).</w:t>
      </w:r>
    </w:p>
    <w:p w:rsidR="009D2A6D" w:rsidRPr="001C1772" w:rsidRDefault="00294CA0" w:rsidP="00B80752">
      <w:pPr>
        <w:pStyle w:val="Akapitzlist"/>
        <w:numPr>
          <w:ilvl w:val="0"/>
          <w:numId w:val="83"/>
        </w:numPr>
        <w:spacing w:line="276" w:lineRule="auto"/>
        <w:ind w:left="709" w:hanging="425"/>
        <w:rPr>
          <w:rFonts w:ascii="Arial" w:hAnsi="Arial" w:cs="Arial"/>
          <w:sz w:val="24"/>
          <w:szCs w:val="24"/>
        </w:rPr>
      </w:pPr>
      <w:r w:rsidRPr="001C1772">
        <w:rPr>
          <w:rFonts w:ascii="Arial" w:hAnsi="Arial" w:cs="Arial"/>
          <w:b/>
          <w:sz w:val="24"/>
          <w:szCs w:val="24"/>
        </w:rPr>
        <w:t>Wydatki poniesione w ramach realizacji dodatkowych dostaw, usług lub robót budowlanych od dotychczasowego wykonawcy</w:t>
      </w:r>
      <w:r w:rsidRPr="001C1772">
        <w:rPr>
          <w:rFonts w:ascii="Arial" w:hAnsi="Arial" w:cs="Arial"/>
          <w:sz w:val="24"/>
          <w:szCs w:val="24"/>
        </w:rPr>
        <w:t xml:space="preserve">, </w:t>
      </w:r>
      <w:r w:rsidR="00B832EC" w:rsidRPr="001C1772">
        <w:rPr>
          <w:rFonts w:ascii="Arial" w:hAnsi="Arial" w:cs="Arial"/>
          <w:b/>
          <w:sz w:val="24"/>
          <w:szCs w:val="24"/>
        </w:rPr>
        <w:t xml:space="preserve">nieobjętych </w:t>
      </w:r>
      <w:r w:rsidR="00B832EC" w:rsidRPr="001C1772">
        <w:rPr>
          <w:rFonts w:ascii="Arial" w:hAnsi="Arial" w:cs="Arial"/>
          <w:b/>
          <w:sz w:val="24"/>
          <w:szCs w:val="24"/>
        </w:rPr>
        <w:lastRenderedPageBreak/>
        <w:t>zamówieniem podstawowym oraz zamówień udzielonych dotychczasowemu wykonawcy usług lub robót budowlanych,</w:t>
      </w:r>
      <w:r w:rsidRPr="001C1772">
        <w:rPr>
          <w:rFonts w:ascii="Arial" w:hAnsi="Arial" w:cs="Arial"/>
          <w:sz w:val="24"/>
          <w:szCs w:val="24"/>
        </w:rPr>
        <w:t xml:space="preserve"> </w:t>
      </w:r>
      <w:r w:rsidR="00B832EC" w:rsidRPr="001C1772">
        <w:rPr>
          <w:rFonts w:ascii="Arial" w:hAnsi="Arial" w:cs="Arial"/>
          <w:b/>
          <w:sz w:val="24"/>
          <w:szCs w:val="24"/>
        </w:rPr>
        <w:t>polegających na powtórzeniu podobnych usług lub robót budowlanych,</w:t>
      </w:r>
      <w:r w:rsidRPr="001C1772">
        <w:rPr>
          <w:rFonts w:ascii="Arial" w:hAnsi="Arial" w:cs="Arial"/>
          <w:sz w:val="24"/>
          <w:szCs w:val="24"/>
        </w:rPr>
        <w:t xml:space="preserve"> spełniających przesłanki wskazane w ustawie </w:t>
      </w:r>
      <w:r w:rsidR="006422B0" w:rsidRPr="001C1772">
        <w:rPr>
          <w:rFonts w:ascii="Arial" w:hAnsi="Arial" w:cs="Arial"/>
          <w:sz w:val="24"/>
          <w:szCs w:val="24"/>
        </w:rPr>
        <w:t xml:space="preserve">PZP </w:t>
      </w:r>
      <w:r w:rsidR="00FE1641">
        <w:rPr>
          <w:rFonts w:ascii="Arial" w:hAnsi="Arial" w:cs="Arial"/>
          <w:sz w:val="24"/>
          <w:szCs w:val="24"/>
        </w:rPr>
        <w:t>oraz po </w:t>
      </w:r>
      <w:r w:rsidRPr="001C1772">
        <w:rPr>
          <w:rFonts w:ascii="Arial" w:hAnsi="Arial" w:cs="Arial"/>
          <w:sz w:val="24"/>
          <w:szCs w:val="24"/>
        </w:rPr>
        <w:t>ich uprzedniej akceptacji przez IZ RPO WZ, pod warunkiem, że zostały poniesione w okresie kwalifikowalnośc</w:t>
      </w:r>
      <w:r w:rsidR="00FE1641">
        <w:rPr>
          <w:rFonts w:ascii="Arial" w:hAnsi="Arial" w:cs="Arial"/>
          <w:sz w:val="24"/>
          <w:szCs w:val="24"/>
        </w:rPr>
        <w:t>i wydatków oraz są niezbędne do </w:t>
      </w:r>
      <w:r w:rsidRPr="001C1772">
        <w:rPr>
          <w:rFonts w:ascii="Arial" w:hAnsi="Arial" w:cs="Arial"/>
          <w:sz w:val="24"/>
          <w:szCs w:val="24"/>
        </w:rPr>
        <w:t>realizacji projektu - w odniesieniu do postępowań o udzielenie zamówienia publicznego wszczętych po dniu wejścia w życie ustawy z dnia 22 czerwca 2016 r. o zmianie ustawy Prawo zamówień publicznych oraz niektórych innych ustaw (Dz. U. z  2016 r. poz. 1020).</w:t>
      </w:r>
    </w:p>
    <w:p w:rsidR="009D2A6D" w:rsidRPr="001C1772" w:rsidRDefault="00B64E45" w:rsidP="00B80752">
      <w:pPr>
        <w:pStyle w:val="Akapitzlist"/>
        <w:numPr>
          <w:ilvl w:val="0"/>
          <w:numId w:val="83"/>
        </w:numPr>
        <w:tabs>
          <w:tab w:val="left" w:pos="-2410"/>
        </w:tabs>
        <w:spacing w:line="276" w:lineRule="auto"/>
        <w:ind w:left="709" w:hanging="425"/>
        <w:rPr>
          <w:rFonts w:ascii="Arial" w:hAnsi="Arial" w:cs="Arial"/>
          <w:sz w:val="24"/>
          <w:szCs w:val="24"/>
        </w:rPr>
      </w:pPr>
      <w:r w:rsidRPr="001C1772">
        <w:rPr>
          <w:rFonts w:ascii="Arial" w:eastAsiaTheme="minorHAnsi" w:hAnsi="Arial" w:cs="Arial"/>
          <w:b/>
          <w:sz w:val="24"/>
          <w:szCs w:val="24"/>
        </w:rPr>
        <w:t xml:space="preserve">Wydatki związane z </w:t>
      </w:r>
      <w:r w:rsidR="00E17780" w:rsidRPr="001C1772">
        <w:rPr>
          <w:rFonts w:ascii="Arial" w:eastAsiaTheme="minorHAnsi" w:hAnsi="Arial" w:cs="Arial"/>
          <w:b/>
          <w:sz w:val="24"/>
          <w:szCs w:val="24"/>
        </w:rPr>
        <w:t xml:space="preserve">usługami w zakresie nadzoru i </w:t>
      </w:r>
      <w:r w:rsidRPr="001C1772">
        <w:rPr>
          <w:rFonts w:ascii="Arial" w:eastAsiaTheme="minorHAnsi" w:hAnsi="Arial" w:cs="Arial"/>
          <w:b/>
          <w:sz w:val="24"/>
          <w:szCs w:val="24"/>
        </w:rPr>
        <w:t>dorad</w:t>
      </w:r>
      <w:r w:rsidR="00E17780" w:rsidRPr="001C1772">
        <w:rPr>
          <w:rFonts w:ascii="Arial" w:eastAsiaTheme="minorHAnsi" w:hAnsi="Arial" w:cs="Arial"/>
          <w:b/>
          <w:sz w:val="24"/>
          <w:szCs w:val="24"/>
        </w:rPr>
        <w:t xml:space="preserve">ztwa, </w:t>
      </w:r>
      <w:r w:rsidR="00B832EC" w:rsidRPr="001C1772">
        <w:rPr>
          <w:rFonts w:ascii="Arial" w:eastAsiaTheme="minorHAnsi" w:hAnsi="Arial" w:cs="Arial"/>
          <w:sz w:val="24"/>
          <w:szCs w:val="24"/>
        </w:rPr>
        <w:t>zlecanymi na zewnątrz z zastrzeżeniem, że stanowią nie więcej niż 3% całkowitych wydatków kwalifikowalnych:</w:t>
      </w:r>
    </w:p>
    <w:p w:rsidR="00B64E45" w:rsidRPr="001C1772" w:rsidRDefault="00B64E45" w:rsidP="00B80752">
      <w:pPr>
        <w:pStyle w:val="Akapitzlist"/>
        <w:numPr>
          <w:ilvl w:val="0"/>
          <w:numId w:val="63"/>
        </w:numPr>
        <w:spacing w:line="276" w:lineRule="auto"/>
        <w:ind w:left="1134" w:hanging="425"/>
        <w:rPr>
          <w:rFonts w:ascii="Arial" w:eastAsiaTheme="minorHAnsi" w:hAnsi="Arial" w:cs="Arial"/>
          <w:sz w:val="24"/>
          <w:szCs w:val="24"/>
        </w:rPr>
      </w:pPr>
      <w:r w:rsidRPr="001C1772">
        <w:rPr>
          <w:rFonts w:ascii="Arial" w:eastAsiaTheme="minorHAnsi" w:hAnsi="Arial" w:cs="Arial"/>
          <w:b/>
          <w:sz w:val="24"/>
          <w:szCs w:val="24"/>
        </w:rPr>
        <w:t xml:space="preserve">wydatki związane z nadzorem </w:t>
      </w:r>
      <w:r w:rsidRPr="001C1772">
        <w:rPr>
          <w:rFonts w:ascii="Arial" w:eastAsiaTheme="minorHAnsi" w:hAnsi="Arial" w:cs="Arial"/>
          <w:sz w:val="24"/>
          <w:szCs w:val="24"/>
        </w:rPr>
        <w:t>nad realizacją projektu</w:t>
      </w:r>
      <w:r w:rsidR="0051559C" w:rsidRPr="001C1772">
        <w:rPr>
          <w:rFonts w:ascii="Arial" w:eastAsiaTheme="minorHAnsi" w:hAnsi="Arial" w:cs="Arial"/>
          <w:sz w:val="24"/>
          <w:szCs w:val="24"/>
        </w:rPr>
        <w:t>,</w:t>
      </w:r>
      <w:r w:rsidRPr="001C1772">
        <w:rPr>
          <w:rFonts w:ascii="Arial" w:eastAsiaTheme="minorHAnsi" w:hAnsi="Arial" w:cs="Arial"/>
          <w:sz w:val="24"/>
          <w:szCs w:val="24"/>
        </w:rPr>
        <w:t xml:space="preserve"> </w:t>
      </w:r>
      <w:r w:rsidR="00CC635D" w:rsidRPr="001C1772">
        <w:rPr>
          <w:rFonts w:ascii="Arial" w:eastAsiaTheme="minorHAnsi" w:hAnsi="Arial" w:cs="Arial"/>
          <w:sz w:val="24"/>
          <w:szCs w:val="24"/>
        </w:rPr>
        <w:t>m. in</w:t>
      </w:r>
      <w:r w:rsidRPr="001C1772">
        <w:rPr>
          <w:rFonts w:ascii="Arial" w:eastAsiaTheme="minorHAnsi" w:hAnsi="Arial" w:cs="Arial"/>
          <w:sz w:val="24"/>
          <w:szCs w:val="24"/>
        </w:rPr>
        <w:t>.:</w:t>
      </w:r>
    </w:p>
    <w:p w:rsidR="00B64E45" w:rsidRPr="001C1772" w:rsidRDefault="00B64E45" w:rsidP="00B80752">
      <w:pPr>
        <w:pStyle w:val="Akapitzlist"/>
        <w:numPr>
          <w:ilvl w:val="0"/>
          <w:numId w:val="62"/>
        </w:numPr>
        <w:spacing w:line="276" w:lineRule="auto"/>
        <w:ind w:left="1560" w:hanging="426"/>
        <w:rPr>
          <w:rFonts w:ascii="Arial" w:eastAsiaTheme="minorHAnsi" w:hAnsi="Arial" w:cs="Arial"/>
          <w:sz w:val="24"/>
          <w:szCs w:val="24"/>
        </w:rPr>
      </w:pPr>
      <w:r w:rsidRPr="001C1772">
        <w:rPr>
          <w:rFonts w:ascii="Arial" w:eastAsiaTheme="minorHAnsi" w:hAnsi="Arial" w:cs="Arial"/>
          <w:sz w:val="24"/>
          <w:szCs w:val="24"/>
        </w:rPr>
        <w:t>inżynier kontraktu,</w:t>
      </w:r>
    </w:p>
    <w:p w:rsidR="00B64E45" w:rsidRPr="001C1772" w:rsidRDefault="00B64E45" w:rsidP="00B80752">
      <w:pPr>
        <w:pStyle w:val="Akapitzlist"/>
        <w:numPr>
          <w:ilvl w:val="0"/>
          <w:numId w:val="62"/>
        </w:numPr>
        <w:spacing w:line="276" w:lineRule="auto"/>
        <w:ind w:left="1560" w:hanging="426"/>
        <w:rPr>
          <w:rFonts w:ascii="Arial" w:eastAsiaTheme="minorHAnsi" w:hAnsi="Arial" w:cs="Arial"/>
          <w:sz w:val="24"/>
          <w:szCs w:val="24"/>
        </w:rPr>
      </w:pPr>
      <w:r w:rsidRPr="001C1772">
        <w:rPr>
          <w:rFonts w:ascii="Arial" w:eastAsiaTheme="minorHAnsi" w:hAnsi="Arial" w:cs="Arial"/>
          <w:sz w:val="24"/>
          <w:szCs w:val="24"/>
        </w:rPr>
        <w:t xml:space="preserve">nadzór autorski, </w:t>
      </w:r>
    </w:p>
    <w:p w:rsidR="00B64E45" w:rsidRPr="001C1772" w:rsidRDefault="00B64E45" w:rsidP="00B80752">
      <w:pPr>
        <w:pStyle w:val="Akapitzlist"/>
        <w:numPr>
          <w:ilvl w:val="0"/>
          <w:numId w:val="62"/>
        </w:numPr>
        <w:spacing w:line="276" w:lineRule="auto"/>
        <w:ind w:left="1560" w:hanging="426"/>
        <w:rPr>
          <w:rFonts w:ascii="Arial" w:eastAsiaTheme="minorHAnsi" w:hAnsi="Arial" w:cs="Arial"/>
          <w:sz w:val="24"/>
          <w:szCs w:val="24"/>
        </w:rPr>
      </w:pPr>
      <w:r w:rsidRPr="001C1772">
        <w:rPr>
          <w:rFonts w:ascii="Arial" w:eastAsiaTheme="minorHAnsi" w:hAnsi="Arial" w:cs="Arial"/>
          <w:sz w:val="24"/>
          <w:szCs w:val="24"/>
        </w:rPr>
        <w:t>nadzór inwestorski,</w:t>
      </w:r>
    </w:p>
    <w:p w:rsidR="00B64E45" w:rsidRPr="001C1772" w:rsidRDefault="00B64E45" w:rsidP="00B80752">
      <w:pPr>
        <w:pStyle w:val="Akapitzlist"/>
        <w:numPr>
          <w:ilvl w:val="0"/>
          <w:numId w:val="62"/>
        </w:numPr>
        <w:spacing w:line="276" w:lineRule="auto"/>
        <w:ind w:left="1560" w:hanging="426"/>
        <w:rPr>
          <w:rFonts w:ascii="Arial" w:eastAsiaTheme="minorHAnsi" w:hAnsi="Arial" w:cs="Arial"/>
          <w:sz w:val="24"/>
          <w:szCs w:val="24"/>
        </w:rPr>
      </w:pPr>
      <w:r w:rsidRPr="001C1772">
        <w:rPr>
          <w:rFonts w:ascii="Arial" w:eastAsiaTheme="minorHAnsi" w:hAnsi="Arial" w:cs="Arial"/>
          <w:sz w:val="24"/>
          <w:szCs w:val="24"/>
        </w:rPr>
        <w:t>nadzór architektoniczny.</w:t>
      </w:r>
    </w:p>
    <w:p w:rsidR="00B64E45" w:rsidRPr="001C1772" w:rsidRDefault="00B64E45" w:rsidP="00B80752">
      <w:pPr>
        <w:pStyle w:val="Akapitzlist"/>
        <w:numPr>
          <w:ilvl w:val="0"/>
          <w:numId w:val="63"/>
        </w:numPr>
        <w:spacing w:line="276" w:lineRule="auto"/>
        <w:ind w:left="1134" w:hanging="425"/>
        <w:rPr>
          <w:rFonts w:ascii="Arial" w:eastAsiaTheme="minorHAnsi" w:hAnsi="Arial" w:cs="Arial"/>
          <w:sz w:val="24"/>
          <w:szCs w:val="24"/>
        </w:rPr>
      </w:pPr>
      <w:r w:rsidRPr="001C1772">
        <w:rPr>
          <w:rFonts w:ascii="Arial" w:eastAsiaTheme="minorHAnsi" w:hAnsi="Arial" w:cs="Arial"/>
          <w:b/>
          <w:sz w:val="24"/>
          <w:szCs w:val="24"/>
        </w:rPr>
        <w:t>wydatki poniesione na usługi doradcze</w:t>
      </w:r>
      <w:r w:rsidRPr="001C1772">
        <w:rPr>
          <w:rFonts w:ascii="Arial" w:eastAsiaTheme="minorHAnsi" w:hAnsi="Arial" w:cs="Arial"/>
          <w:sz w:val="24"/>
          <w:szCs w:val="24"/>
        </w:rPr>
        <w:t xml:space="preserve"> związane z realizacją projektu</w:t>
      </w:r>
      <w:r w:rsidR="0051559C" w:rsidRPr="001C1772">
        <w:rPr>
          <w:rFonts w:ascii="Arial" w:eastAsiaTheme="minorHAnsi" w:hAnsi="Arial" w:cs="Arial"/>
          <w:sz w:val="24"/>
          <w:szCs w:val="24"/>
        </w:rPr>
        <w:t>,</w:t>
      </w:r>
      <w:r w:rsidRPr="001C1772">
        <w:rPr>
          <w:rFonts w:ascii="Arial" w:eastAsiaTheme="minorHAnsi" w:hAnsi="Arial" w:cs="Arial"/>
          <w:sz w:val="24"/>
          <w:szCs w:val="24"/>
        </w:rPr>
        <w:t xml:space="preserve"> np.:</w:t>
      </w:r>
    </w:p>
    <w:p w:rsidR="00B64E45" w:rsidRPr="001C1772" w:rsidRDefault="00B64E45" w:rsidP="00B80752">
      <w:pPr>
        <w:pStyle w:val="Akapitzlist"/>
        <w:numPr>
          <w:ilvl w:val="0"/>
          <w:numId w:val="64"/>
        </w:numPr>
        <w:spacing w:line="276" w:lineRule="auto"/>
        <w:ind w:left="1560" w:hanging="426"/>
        <w:rPr>
          <w:rFonts w:ascii="Arial" w:eastAsiaTheme="minorHAnsi" w:hAnsi="Arial" w:cs="Arial"/>
          <w:sz w:val="24"/>
          <w:szCs w:val="24"/>
        </w:rPr>
      </w:pPr>
      <w:r w:rsidRPr="001C1772">
        <w:rPr>
          <w:rFonts w:ascii="Arial" w:eastAsiaTheme="minorHAnsi" w:hAnsi="Arial" w:cs="Arial"/>
          <w:sz w:val="24"/>
          <w:szCs w:val="24"/>
        </w:rPr>
        <w:t>prawne,</w:t>
      </w:r>
    </w:p>
    <w:p w:rsidR="00B64E45" w:rsidRPr="001C1772" w:rsidRDefault="00B64E45" w:rsidP="00B80752">
      <w:pPr>
        <w:pStyle w:val="Akapitzlist"/>
        <w:numPr>
          <w:ilvl w:val="0"/>
          <w:numId w:val="64"/>
        </w:numPr>
        <w:spacing w:line="276" w:lineRule="auto"/>
        <w:ind w:left="1560" w:hanging="426"/>
        <w:rPr>
          <w:rFonts w:ascii="Arial" w:eastAsiaTheme="minorHAnsi" w:hAnsi="Arial" w:cs="Arial"/>
          <w:sz w:val="24"/>
          <w:szCs w:val="24"/>
        </w:rPr>
      </w:pPr>
      <w:r w:rsidRPr="001C1772">
        <w:rPr>
          <w:rFonts w:ascii="Arial" w:eastAsiaTheme="minorHAnsi" w:hAnsi="Arial" w:cs="Arial"/>
          <w:sz w:val="24"/>
          <w:szCs w:val="24"/>
        </w:rPr>
        <w:t>finansowe,</w:t>
      </w:r>
    </w:p>
    <w:p w:rsidR="009E5714" w:rsidRPr="001C1772" w:rsidRDefault="00B64E45" w:rsidP="00B80752">
      <w:pPr>
        <w:pStyle w:val="Akapitzlist"/>
        <w:numPr>
          <w:ilvl w:val="0"/>
          <w:numId w:val="64"/>
        </w:numPr>
        <w:spacing w:line="276" w:lineRule="auto"/>
        <w:ind w:left="1560" w:hanging="426"/>
        <w:rPr>
          <w:rFonts w:ascii="Arial" w:eastAsiaTheme="minorHAnsi" w:hAnsi="Arial" w:cs="Arial"/>
          <w:sz w:val="24"/>
          <w:szCs w:val="24"/>
        </w:rPr>
      </w:pPr>
      <w:r w:rsidRPr="001C1772">
        <w:rPr>
          <w:rFonts w:ascii="Arial" w:eastAsiaTheme="minorHAnsi" w:hAnsi="Arial" w:cs="Arial"/>
          <w:sz w:val="24"/>
          <w:szCs w:val="24"/>
        </w:rPr>
        <w:t>techniczne.</w:t>
      </w:r>
    </w:p>
    <w:p w:rsidR="00B64E45" w:rsidRPr="001C1772" w:rsidRDefault="00E1281C" w:rsidP="001C1772">
      <w:pPr>
        <w:spacing w:line="276" w:lineRule="auto"/>
        <w:ind w:left="709"/>
        <w:rPr>
          <w:rFonts w:ascii="Arial" w:eastAsiaTheme="minorHAnsi" w:hAnsi="Arial" w:cs="Arial"/>
          <w:sz w:val="24"/>
          <w:szCs w:val="24"/>
        </w:rPr>
      </w:pPr>
      <w:r w:rsidRPr="001C1772">
        <w:rPr>
          <w:rFonts w:ascii="Arial" w:eastAsiaTheme="minorHAnsi" w:hAnsi="Arial" w:cs="Arial"/>
          <w:sz w:val="24"/>
          <w:szCs w:val="24"/>
        </w:rPr>
        <w:t xml:space="preserve"> </w:t>
      </w:r>
      <w:r w:rsidR="00B64E45" w:rsidRPr="001C1772">
        <w:rPr>
          <w:rFonts w:ascii="Arial" w:eastAsiaTheme="minorHAnsi" w:hAnsi="Arial" w:cs="Arial"/>
          <w:sz w:val="24"/>
          <w:szCs w:val="24"/>
        </w:rPr>
        <w:t>W</w:t>
      </w:r>
      <w:r w:rsidR="00AA6502" w:rsidRPr="001C1772">
        <w:rPr>
          <w:rFonts w:ascii="Arial" w:eastAsiaTheme="minorHAnsi" w:hAnsi="Arial" w:cs="Arial"/>
          <w:sz w:val="24"/>
          <w:szCs w:val="24"/>
        </w:rPr>
        <w:t xml:space="preserve"> </w:t>
      </w:r>
      <w:r w:rsidR="00B64E45" w:rsidRPr="001C1772">
        <w:rPr>
          <w:rFonts w:ascii="Arial" w:eastAsiaTheme="minorHAnsi" w:hAnsi="Arial" w:cs="Arial"/>
          <w:sz w:val="24"/>
          <w:szCs w:val="24"/>
        </w:rPr>
        <w:t>ramach ww. wydatków możliwe jest ro</w:t>
      </w:r>
      <w:r w:rsidR="00FE1641">
        <w:rPr>
          <w:rFonts w:ascii="Arial" w:eastAsiaTheme="minorHAnsi" w:hAnsi="Arial" w:cs="Arial"/>
          <w:sz w:val="24"/>
          <w:szCs w:val="24"/>
        </w:rPr>
        <w:t>zliczenie wydatków poniesionych</w:t>
      </w:r>
      <w:r w:rsidR="00AA6502" w:rsidRPr="001C1772">
        <w:rPr>
          <w:rFonts w:ascii="Arial" w:eastAsiaTheme="minorHAnsi" w:hAnsi="Arial" w:cs="Arial"/>
          <w:sz w:val="24"/>
          <w:szCs w:val="24"/>
        </w:rPr>
        <w:t xml:space="preserve"> </w:t>
      </w:r>
      <w:r w:rsidR="00FE1641">
        <w:rPr>
          <w:rFonts w:ascii="Arial" w:eastAsiaTheme="minorHAnsi" w:hAnsi="Arial" w:cs="Arial"/>
          <w:sz w:val="24"/>
          <w:szCs w:val="24"/>
        </w:rPr>
        <w:t>na </w:t>
      </w:r>
      <w:r w:rsidR="00B64E45" w:rsidRPr="001C1772">
        <w:rPr>
          <w:rFonts w:ascii="Arial" w:eastAsiaTheme="minorHAnsi" w:hAnsi="Arial" w:cs="Arial"/>
          <w:sz w:val="24"/>
          <w:szCs w:val="24"/>
        </w:rPr>
        <w:t>wynagrodzenie personelu zaangażowanego na podstawie stosunku cywilnoprawnego</w:t>
      </w:r>
      <w:r w:rsidR="00AA6502" w:rsidRPr="001C1772">
        <w:rPr>
          <w:rFonts w:ascii="Arial" w:eastAsiaTheme="minorHAnsi" w:hAnsi="Arial" w:cs="Arial"/>
          <w:sz w:val="24"/>
          <w:szCs w:val="24"/>
        </w:rPr>
        <w:t xml:space="preserve"> </w:t>
      </w:r>
      <w:r w:rsidRPr="001C1772">
        <w:rPr>
          <w:rFonts w:ascii="Arial" w:eastAsiaTheme="minorHAnsi" w:hAnsi="Arial" w:cs="Arial"/>
          <w:sz w:val="24"/>
          <w:szCs w:val="24"/>
        </w:rPr>
        <w:t xml:space="preserve"> </w:t>
      </w:r>
      <w:r w:rsidR="007B0908" w:rsidRPr="001C1772">
        <w:rPr>
          <w:rFonts w:ascii="Arial" w:eastAsiaTheme="minorHAnsi" w:hAnsi="Arial" w:cs="Arial"/>
          <w:sz w:val="24"/>
          <w:szCs w:val="24"/>
        </w:rPr>
        <w:t xml:space="preserve"> </w:t>
      </w:r>
      <w:r w:rsidR="00AA6502" w:rsidRPr="001C1772">
        <w:rPr>
          <w:rFonts w:ascii="Arial" w:eastAsiaTheme="minorHAnsi" w:hAnsi="Arial" w:cs="Arial"/>
          <w:sz w:val="24"/>
          <w:szCs w:val="24"/>
        </w:rPr>
        <w:t xml:space="preserve">(umowa </w:t>
      </w:r>
      <w:r w:rsidR="00B64E45" w:rsidRPr="001C1772">
        <w:rPr>
          <w:rFonts w:ascii="Arial" w:eastAsiaTheme="minorHAnsi" w:hAnsi="Arial" w:cs="Arial"/>
          <w:sz w:val="24"/>
          <w:szCs w:val="24"/>
        </w:rPr>
        <w:t>zlecenie, umowa o dzieło, kontrakt menadże</w:t>
      </w:r>
      <w:r w:rsidR="00FE1641">
        <w:rPr>
          <w:rFonts w:ascii="Arial" w:eastAsiaTheme="minorHAnsi" w:hAnsi="Arial" w:cs="Arial"/>
          <w:sz w:val="24"/>
          <w:szCs w:val="24"/>
        </w:rPr>
        <w:t xml:space="preserve">rski), z zastrzeżeniem warunków </w:t>
      </w:r>
      <w:r w:rsidR="00B64E45" w:rsidRPr="001C1772">
        <w:rPr>
          <w:rFonts w:ascii="Arial" w:eastAsiaTheme="minorHAnsi" w:hAnsi="Arial" w:cs="Arial"/>
          <w:sz w:val="24"/>
          <w:szCs w:val="24"/>
        </w:rPr>
        <w:t xml:space="preserve">określonych w podrozdziale </w:t>
      </w:r>
      <w:r w:rsidR="00E86165" w:rsidRPr="001C1772">
        <w:rPr>
          <w:rFonts w:ascii="Arial" w:eastAsiaTheme="minorHAnsi" w:hAnsi="Arial" w:cs="Arial"/>
          <w:sz w:val="24"/>
          <w:szCs w:val="24"/>
        </w:rPr>
        <w:t>3.6</w:t>
      </w:r>
      <w:r w:rsidR="00B64E45" w:rsidRPr="001C1772">
        <w:rPr>
          <w:rFonts w:ascii="Arial" w:eastAsiaTheme="minorHAnsi" w:hAnsi="Arial" w:cs="Arial"/>
          <w:sz w:val="24"/>
          <w:szCs w:val="24"/>
        </w:rPr>
        <w:t xml:space="preserve"> </w:t>
      </w:r>
      <w:proofErr w:type="spellStart"/>
      <w:r w:rsidR="00B64E45" w:rsidRPr="001C1772">
        <w:rPr>
          <w:rFonts w:ascii="Arial" w:eastAsiaTheme="minorHAnsi" w:hAnsi="Arial" w:cs="Arial"/>
          <w:sz w:val="24"/>
          <w:szCs w:val="24"/>
        </w:rPr>
        <w:t>pkt</w:t>
      </w:r>
      <w:proofErr w:type="spellEnd"/>
      <w:r w:rsidR="00B64E45" w:rsidRPr="001C1772">
        <w:rPr>
          <w:rFonts w:ascii="Arial" w:eastAsiaTheme="minorHAnsi" w:hAnsi="Arial" w:cs="Arial"/>
          <w:sz w:val="24"/>
          <w:szCs w:val="24"/>
        </w:rPr>
        <w:t xml:space="preserve"> </w:t>
      </w:r>
      <w:r w:rsidR="005B4FE6" w:rsidRPr="001C1772">
        <w:rPr>
          <w:rFonts w:ascii="Arial" w:eastAsiaTheme="minorHAnsi" w:hAnsi="Arial" w:cs="Arial"/>
          <w:sz w:val="24"/>
          <w:szCs w:val="24"/>
        </w:rPr>
        <w:t>2</w:t>
      </w:r>
      <w:r w:rsidR="0051559C" w:rsidRPr="001C1772">
        <w:rPr>
          <w:rFonts w:ascii="Arial" w:eastAsiaTheme="minorHAnsi" w:hAnsi="Arial" w:cs="Arial"/>
          <w:sz w:val="24"/>
          <w:szCs w:val="24"/>
        </w:rPr>
        <w:t xml:space="preserve"> </w:t>
      </w:r>
      <w:proofErr w:type="spellStart"/>
      <w:r w:rsidR="00B64E45" w:rsidRPr="001C1772">
        <w:rPr>
          <w:rFonts w:ascii="Arial" w:eastAsiaTheme="minorHAnsi" w:hAnsi="Arial" w:cs="Arial"/>
          <w:sz w:val="24"/>
          <w:szCs w:val="24"/>
        </w:rPr>
        <w:t>ppkt</w:t>
      </w:r>
      <w:proofErr w:type="spellEnd"/>
      <w:r w:rsidR="00B64E45" w:rsidRPr="001C1772">
        <w:rPr>
          <w:rFonts w:ascii="Arial" w:eastAsiaTheme="minorHAnsi" w:hAnsi="Arial" w:cs="Arial"/>
          <w:sz w:val="24"/>
          <w:szCs w:val="24"/>
        </w:rPr>
        <w:t xml:space="preserve"> a) </w:t>
      </w:r>
      <w:r w:rsidR="00C77512" w:rsidRPr="001C1772">
        <w:rPr>
          <w:rFonts w:ascii="Arial" w:eastAsiaTheme="minorHAnsi" w:hAnsi="Arial" w:cs="Arial"/>
          <w:sz w:val="24"/>
          <w:szCs w:val="24"/>
        </w:rPr>
        <w:t>niniejszego r</w:t>
      </w:r>
      <w:r w:rsidR="009C3B3A" w:rsidRPr="001C1772">
        <w:rPr>
          <w:rFonts w:ascii="Arial" w:eastAsiaTheme="minorHAnsi" w:hAnsi="Arial" w:cs="Arial"/>
          <w:sz w:val="24"/>
          <w:szCs w:val="24"/>
        </w:rPr>
        <w:t>egulaminu</w:t>
      </w:r>
      <w:r w:rsidR="00B64E45" w:rsidRPr="001C1772">
        <w:rPr>
          <w:rFonts w:ascii="Arial" w:eastAsiaTheme="minorHAnsi" w:hAnsi="Arial" w:cs="Arial"/>
          <w:sz w:val="24"/>
          <w:szCs w:val="24"/>
        </w:rPr>
        <w:t>.</w:t>
      </w:r>
    </w:p>
    <w:p w:rsidR="009D2A6D" w:rsidRPr="001C1772" w:rsidRDefault="00AA6502" w:rsidP="001C1772">
      <w:pPr>
        <w:tabs>
          <w:tab w:val="left" w:pos="284"/>
        </w:tabs>
        <w:spacing w:line="276" w:lineRule="auto"/>
        <w:ind w:left="709"/>
        <w:rPr>
          <w:rFonts w:ascii="Arial" w:eastAsiaTheme="minorHAnsi" w:hAnsi="Arial" w:cs="Arial"/>
          <w:sz w:val="24"/>
          <w:szCs w:val="24"/>
        </w:rPr>
      </w:pPr>
      <w:r w:rsidRPr="001C1772">
        <w:rPr>
          <w:rFonts w:ascii="Arial" w:eastAsiaTheme="minorHAnsi" w:hAnsi="Arial" w:cs="Arial"/>
          <w:sz w:val="24"/>
          <w:szCs w:val="24"/>
        </w:rPr>
        <w:t xml:space="preserve"> </w:t>
      </w:r>
      <w:r w:rsidR="00B64E45" w:rsidRPr="001C1772">
        <w:rPr>
          <w:rFonts w:ascii="Arial" w:eastAsiaTheme="minorHAnsi" w:hAnsi="Arial" w:cs="Arial"/>
          <w:sz w:val="24"/>
          <w:szCs w:val="24"/>
        </w:rPr>
        <w:t>Wydatki poniesione na wynagrodzenie personelu zaa</w:t>
      </w:r>
      <w:r w:rsidR="00FE1641">
        <w:rPr>
          <w:rFonts w:ascii="Arial" w:eastAsiaTheme="minorHAnsi" w:hAnsi="Arial" w:cs="Arial"/>
          <w:sz w:val="24"/>
          <w:szCs w:val="24"/>
        </w:rPr>
        <w:t>ngażowanego na podstawie umowy</w:t>
      </w:r>
      <w:r w:rsidRPr="001C1772">
        <w:rPr>
          <w:rFonts w:ascii="Arial" w:eastAsiaTheme="minorHAnsi" w:hAnsi="Arial" w:cs="Arial"/>
          <w:sz w:val="24"/>
          <w:szCs w:val="24"/>
        </w:rPr>
        <w:t xml:space="preserve"> </w:t>
      </w:r>
      <w:r w:rsidR="00B64E45" w:rsidRPr="001C1772">
        <w:rPr>
          <w:rFonts w:ascii="Arial" w:eastAsiaTheme="minorHAnsi" w:hAnsi="Arial" w:cs="Arial"/>
          <w:sz w:val="24"/>
          <w:szCs w:val="24"/>
        </w:rPr>
        <w:t>o dzieło są kwalifikowalne, jeżeli spełnione są łącznie następujące warunki:</w:t>
      </w:r>
    </w:p>
    <w:p w:rsidR="00B64E45" w:rsidRPr="001C1772" w:rsidRDefault="00B64E45" w:rsidP="00B80752">
      <w:pPr>
        <w:pStyle w:val="Akapitzlist"/>
        <w:numPr>
          <w:ilvl w:val="0"/>
          <w:numId w:val="65"/>
        </w:numPr>
        <w:spacing w:line="276" w:lineRule="auto"/>
        <w:ind w:left="1418" w:hanging="284"/>
        <w:rPr>
          <w:rFonts w:ascii="Arial" w:eastAsiaTheme="minorHAnsi" w:hAnsi="Arial" w:cs="Arial"/>
          <w:sz w:val="24"/>
          <w:szCs w:val="24"/>
        </w:rPr>
      </w:pPr>
      <w:r w:rsidRPr="001C1772">
        <w:rPr>
          <w:rFonts w:ascii="Arial" w:eastAsiaTheme="minorHAnsi" w:hAnsi="Arial" w:cs="Arial"/>
          <w:sz w:val="24"/>
          <w:szCs w:val="24"/>
        </w:rPr>
        <w:t>charakter zadań uzasadnia z</w:t>
      </w:r>
      <w:r w:rsidR="00FE1641">
        <w:rPr>
          <w:rFonts w:ascii="Arial" w:eastAsiaTheme="minorHAnsi" w:hAnsi="Arial" w:cs="Arial"/>
          <w:sz w:val="24"/>
          <w:szCs w:val="24"/>
        </w:rPr>
        <w:t>awarcie umowy o dzieło (umowa o </w:t>
      </w:r>
      <w:r w:rsidRPr="001C1772">
        <w:rPr>
          <w:rFonts w:ascii="Arial" w:eastAsiaTheme="minorHAnsi" w:hAnsi="Arial" w:cs="Arial"/>
          <w:sz w:val="24"/>
          <w:szCs w:val="24"/>
        </w:rPr>
        <w:t>dzieło musi</w:t>
      </w:r>
      <w:r w:rsidR="00E44028" w:rsidRPr="001C1772">
        <w:rPr>
          <w:rFonts w:ascii="Arial" w:eastAsiaTheme="minorHAnsi" w:hAnsi="Arial" w:cs="Arial"/>
          <w:sz w:val="24"/>
          <w:szCs w:val="24"/>
        </w:rPr>
        <w:t xml:space="preserve"> </w:t>
      </w:r>
      <w:r w:rsidRPr="001C1772">
        <w:rPr>
          <w:rFonts w:ascii="Arial" w:eastAsiaTheme="minorHAnsi" w:hAnsi="Arial" w:cs="Arial"/>
          <w:sz w:val="24"/>
          <w:szCs w:val="24"/>
        </w:rPr>
        <w:t>spełniać wymogi określone w art. 627 Kodeksu cywilnego, przy czym umowa o dzieło nie może dotyczyć zadań wykonywanych w sposób ciągły),</w:t>
      </w:r>
    </w:p>
    <w:p w:rsidR="007B0908" w:rsidRPr="001C1772" w:rsidRDefault="00B832EC" w:rsidP="00B80752">
      <w:pPr>
        <w:pStyle w:val="Akapitzlist"/>
        <w:numPr>
          <w:ilvl w:val="0"/>
          <w:numId w:val="65"/>
        </w:numPr>
        <w:spacing w:line="276" w:lineRule="auto"/>
        <w:ind w:left="1418" w:hanging="284"/>
        <w:rPr>
          <w:rFonts w:ascii="Arial" w:eastAsiaTheme="minorHAnsi" w:hAnsi="Arial" w:cs="Arial"/>
          <w:sz w:val="24"/>
          <w:szCs w:val="24"/>
        </w:rPr>
      </w:pPr>
      <w:r w:rsidRPr="001C1772">
        <w:rPr>
          <w:rFonts w:ascii="Arial" w:eastAsiaTheme="minorHAnsi" w:hAnsi="Arial" w:cs="Arial"/>
          <w:sz w:val="24"/>
          <w:szCs w:val="24"/>
        </w:rPr>
        <w:t>wynagrodzenie na podstawie um</w:t>
      </w:r>
      <w:r w:rsidR="00FE1641">
        <w:rPr>
          <w:rFonts w:ascii="Arial" w:eastAsiaTheme="minorHAnsi" w:hAnsi="Arial" w:cs="Arial"/>
          <w:sz w:val="24"/>
          <w:szCs w:val="24"/>
        </w:rPr>
        <w:t>owy o dzieło wskazane zostało w </w:t>
      </w:r>
      <w:r w:rsidRPr="001C1772">
        <w:rPr>
          <w:rFonts w:ascii="Arial" w:eastAsiaTheme="minorHAnsi" w:hAnsi="Arial" w:cs="Arial"/>
          <w:sz w:val="24"/>
          <w:szCs w:val="24"/>
        </w:rPr>
        <w:t>zatwierdzonym wniosku o dofinansowanie projektu,</w:t>
      </w:r>
    </w:p>
    <w:p w:rsidR="002F7ED1" w:rsidRPr="001C1772" w:rsidRDefault="00B832EC" w:rsidP="00B80752">
      <w:pPr>
        <w:pStyle w:val="Akapitzlist"/>
        <w:numPr>
          <w:ilvl w:val="0"/>
          <w:numId w:val="65"/>
        </w:numPr>
        <w:spacing w:line="276" w:lineRule="auto"/>
        <w:ind w:left="1418" w:hanging="284"/>
        <w:rPr>
          <w:rFonts w:ascii="Arial" w:eastAsiaTheme="minorHAnsi" w:hAnsi="Arial" w:cs="Arial"/>
          <w:sz w:val="24"/>
          <w:szCs w:val="24"/>
        </w:rPr>
      </w:pPr>
      <w:r w:rsidRPr="001C1772">
        <w:rPr>
          <w:rFonts w:ascii="Arial" w:eastAsiaTheme="minorHAnsi" w:hAnsi="Arial" w:cs="Arial"/>
          <w:sz w:val="24"/>
          <w:szCs w:val="24"/>
        </w:rPr>
        <w:t>rozliczenie personelu następuje na podstawie protokołu, wskazującego wynik rzeczowy wykonanego dzieła oraz dokumentu księgowego potwierdzającego poniesienie wydatku.</w:t>
      </w:r>
    </w:p>
    <w:p w:rsidR="009D2A6D" w:rsidRPr="001C1772" w:rsidRDefault="00AA6502" w:rsidP="001C1772">
      <w:pPr>
        <w:spacing w:line="276" w:lineRule="auto"/>
        <w:ind w:left="708" w:firstLine="2"/>
        <w:rPr>
          <w:rFonts w:ascii="Arial" w:eastAsiaTheme="minorHAnsi" w:hAnsi="Arial" w:cs="Arial"/>
          <w:sz w:val="24"/>
          <w:szCs w:val="24"/>
        </w:rPr>
      </w:pPr>
      <w:r w:rsidRPr="001C1772">
        <w:rPr>
          <w:rFonts w:ascii="Arial" w:eastAsiaTheme="minorHAnsi" w:hAnsi="Arial" w:cs="Arial"/>
          <w:b/>
          <w:sz w:val="24"/>
          <w:szCs w:val="24"/>
        </w:rPr>
        <w:t xml:space="preserve"> </w:t>
      </w:r>
      <w:r w:rsidR="00B832EC" w:rsidRPr="001C1772">
        <w:rPr>
          <w:rFonts w:ascii="Arial" w:eastAsiaTheme="minorHAnsi" w:hAnsi="Arial" w:cs="Arial"/>
          <w:b/>
          <w:sz w:val="24"/>
          <w:szCs w:val="24"/>
        </w:rPr>
        <w:t>UWAGA:</w:t>
      </w:r>
      <w:r w:rsidR="00E17780" w:rsidRPr="001C1772">
        <w:rPr>
          <w:rFonts w:ascii="Arial" w:eastAsiaTheme="minorHAnsi" w:hAnsi="Arial" w:cs="Arial"/>
          <w:sz w:val="24"/>
          <w:szCs w:val="24"/>
        </w:rPr>
        <w:t xml:space="preserve"> Wydatki związane z wynagrodzeniem pe</w:t>
      </w:r>
      <w:r w:rsidR="00FE1641">
        <w:rPr>
          <w:rFonts w:ascii="Arial" w:eastAsiaTheme="minorHAnsi" w:hAnsi="Arial" w:cs="Arial"/>
          <w:sz w:val="24"/>
          <w:szCs w:val="24"/>
        </w:rPr>
        <w:t>rsonelu zatrudnianego w oparciu</w:t>
      </w:r>
      <w:r w:rsidRPr="001C1772">
        <w:rPr>
          <w:rFonts w:ascii="Arial" w:eastAsiaTheme="minorHAnsi" w:hAnsi="Arial" w:cs="Arial"/>
          <w:sz w:val="24"/>
          <w:szCs w:val="24"/>
        </w:rPr>
        <w:t xml:space="preserve"> </w:t>
      </w:r>
      <w:r w:rsidR="00E17780" w:rsidRPr="001C1772">
        <w:rPr>
          <w:rFonts w:ascii="Arial" w:eastAsiaTheme="minorHAnsi" w:hAnsi="Arial" w:cs="Arial"/>
          <w:sz w:val="24"/>
          <w:szCs w:val="24"/>
        </w:rPr>
        <w:t>o przepisy Kodeksu Pracy mogą być rozliczane w proj</w:t>
      </w:r>
      <w:r w:rsidR="00FE1641">
        <w:rPr>
          <w:rFonts w:ascii="Arial" w:eastAsiaTheme="minorHAnsi" w:hAnsi="Arial" w:cs="Arial"/>
          <w:sz w:val="24"/>
          <w:szCs w:val="24"/>
        </w:rPr>
        <w:t>ekcie jedynie stawką ryczałtową</w:t>
      </w:r>
      <w:r w:rsidRPr="001C1772">
        <w:rPr>
          <w:rFonts w:ascii="Arial" w:eastAsiaTheme="minorHAnsi" w:hAnsi="Arial" w:cs="Arial"/>
          <w:sz w:val="24"/>
          <w:szCs w:val="24"/>
        </w:rPr>
        <w:t xml:space="preserve"> </w:t>
      </w:r>
      <w:r w:rsidR="00E17780" w:rsidRPr="001C1772">
        <w:rPr>
          <w:rFonts w:ascii="Arial" w:eastAsiaTheme="minorHAnsi" w:hAnsi="Arial" w:cs="Arial"/>
          <w:sz w:val="24"/>
          <w:szCs w:val="24"/>
        </w:rPr>
        <w:t>w ramach kosztów pośrednich.</w:t>
      </w:r>
    </w:p>
    <w:p w:rsidR="009D2A6D" w:rsidRPr="001C1772" w:rsidRDefault="009E5714" w:rsidP="00B80752">
      <w:pPr>
        <w:pStyle w:val="Akapitzlist"/>
        <w:numPr>
          <w:ilvl w:val="0"/>
          <w:numId w:val="83"/>
        </w:numPr>
        <w:spacing w:line="276" w:lineRule="auto"/>
        <w:ind w:left="709" w:hanging="283"/>
        <w:rPr>
          <w:rFonts w:ascii="Arial" w:eastAsiaTheme="minorHAnsi" w:hAnsi="Arial" w:cs="Arial"/>
          <w:sz w:val="24"/>
          <w:szCs w:val="24"/>
        </w:rPr>
      </w:pPr>
      <w:r w:rsidRPr="001C1772">
        <w:rPr>
          <w:rFonts w:ascii="Arial" w:eastAsiaTheme="minorHAnsi" w:hAnsi="Arial" w:cs="Arial"/>
          <w:b/>
          <w:sz w:val="24"/>
          <w:szCs w:val="24"/>
        </w:rPr>
        <w:t>Podatek od towarów i usług</w:t>
      </w:r>
      <w:r w:rsidR="005341E3" w:rsidRPr="001C1772">
        <w:rPr>
          <w:rFonts w:ascii="Arial" w:eastAsiaTheme="minorHAnsi" w:hAnsi="Arial" w:cs="Arial"/>
          <w:b/>
          <w:sz w:val="24"/>
          <w:szCs w:val="24"/>
        </w:rPr>
        <w:t xml:space="preserve"> </w:t>
      </w:r>
      <w:r w:rsidRPr="001C1772">
        <w:rPr>
          <w:rFonts w:ascii="Arial" w:eastAsiaTheme="minorHAnsi" w:hAnsi="Arial" w:cs="Arial"/>
          <w:b/>
          <w:sz w:val="24"/>
          <w:szCs w:val="24"/>
        </w:rPr>
        <w:t>(</w:t>
      </w:r>
      <w:r w:rsidR="00D93993" w:rsidRPr="001C1772">
        <w:rPr>
          <w:rFonts w:ascii="Arial" w:eastAsiaTheme="minorHAnsi" w:hAnsi="Arial" w:cs="Arial"/>
          <w:b/>
          <w:sz w:val="24"/>
          <w:szCs w:val="24"/>
        </w:rPr>
        <w:t xml:space="preserve">podatek </w:t>
      </w:r>
      <w:r w:rsidRPr="001C1772">
        <w:rPr>
          <w:rFonts w:ascii="Arial" w:eastAsiaTheme="minorHAnsi" w:hAnsi="Arial" w:cs="Arial"/>
          <w:b/>
          <w:sz w:val="24"/>
          <w:szCs w:val="24"/>
        </w:rPr>
        <w:t>VAT)</w:t>
      </w:r>
      <w:r w:rsidRPr="001C1772">
        <w:rPr>
          <w:rFonts w:ascii="Arial" w:eastAsiaTheme="minorHAnsi" w:hAnsi="Arial" w:cs="Arial"/>
          <w:sz w:val="24"/>
          <w:szCs w:val="24"/>
        </w:rPr>
        <w:t xml:space="preserve"> może być uznany za wydatek kwalifikowalny tylko wtedy, gdy:</w:t>
      </w:r>
    </w:p>
    <w:p w:rsidR="009E5714" w:rsidRPr="001C1772" w:rsidRDefault="009E5714" w:rsidP="00B80752">
      <w:pPr>
        <w:pStyle w:val="Akapitzlist"/>
        <w:numPr>
          <w:ilvl w:val="0"/>
          <w:numId w:val="66"/>
        </w:numPr>
        <w:spacing w:line="276" w:lineRule="auto"/>
        <w:ind w:left="1134" w:hanging="425"/>
        <w:rPr>
          <w:rFonts w:ascii="Arial" w:eastAsiaTheme="minorHAnsi" w:hAnsi="Arial" w:cs="Arial"/>
          <w:sz w:val="24"/>
          <w:szCs w:val="24"/>
        </w:rPr>
      </w:pPr>
      <w:r w:rsidRPr="001C1772">
        <w:rPr>
          <w:rFonts w:ascii="Arial" w:eastAsiaTheme="minorHAnsi" w:hAnsi="Arial" w:cs="Arial"/>
          <w:sz w:val="24"/>
          <w:szCs w:val="24"/>
        </w:rPr>
        <w:lastRenderedPageBreak/>
        <w:t>został faktycznie poniesiony oraz</w:t>
      </w:r>
    </w:p>
    <w:p w:rsidR="00974A8B" w:rsidRPr="001C1772" w:rsidRDefault="008C6784" w:rsidP="00B80752">
      <w:pPr>
        <w:pStyle w:val="Akapitzlist"/>
        <w:numPr>
          <w:ilvl w:val="0"/>
          <w:numId w:val="66"/>
        </w:numPr>
        <w:spacing w:line="276" w:lineRule="auto"/>
        <w:ind w:left="1134" w:hanging="425"/>
        <w:rPr>
          <w:rFonts w:ascii="Arial" w:eastAsiaTheme="minorHAnsi" w:hAnsi="Arial" w:cs="Arial"/>
          <w:sz w:val="24"/>
          <w:szCs w:val="24"/>
        </w:rPr>
      </w:pPr>
      <w:r w:rsidRPr="001C1772">
        <w:rPr>
          <w:rFonts w:ascii="Arial" w:eastAsiaTheme="minorHAnsi" w:hAnsi="Arial" w:cs="Arial"/>
          <w:sz w:val="24"/>
          <w:szCs w:val="24"/>
        </w:rPr>
        <w:t xml:space="preserve">brak </w:t>
      </w:r>
      <w:r w:rsidR="00974A8B" w:rsidRPr="001C1772">
        <w:rPr>
          <w:rFonts w:ascii="Arial" w:eastAsiaTheme="minorHAnsi" w:hAnsi="Arial" w:cs="Arial"/>
          <w:sz w:val="24"/>
          <w:szCs w:val="24"/>
        </w:rPr>
        <w:t>jest prawnej możliwości odzyskania podatku VAT na mocy ustawodawstwa krajowego, tj. gdy beneficjentowi ani żadnemu innemu podmiotowi zaangażowanemu w p</w:t>
      </w:r>
      <w:r w:rsidR="00FE1641">
        <w:rPr>
          <w:rFonts w:ascii="Arial" w:eastAsiaTheme="minorHAnsi" w:hAnsi="Arial" w:cs="Arial"/>
          <w:sz w:val="24"/>
          <w:szCs w:val="24"/>
        </w:rPr>
        <w:t>rojekt oraz wykorzystującemu do </w:t>
      </w:r>
      <w:r w:rsidR="00974A8B" w:rsidRPr="001C1772">
        <w:rPr>
          <w:rFonts w:ascii="Arial" w:eastAsiaTheme="minorHAnsi" w:hAnsi="Arial" w:cs="Arial"/>
          <w:sz w:val="24"/>
          <w:szCs w:val="24"/>
        </w:rPr>
        <w:t>działalności opodatkowanej produkty będące efektem realizacji projektu, zarówno w fazie realizacyjn</w:t>
      </w:r>
      <w:r w:rsidR="00FE1641">
        <w:rPr>
          <w:rFonts w:ascii="Arial" w:eastAsiaTheme="minorHAnsi" w:hAnsi="Arial" w:cs="Arial"/>
          <w:sz w:val="24"/>
          <w:szCs w:val="24"/>
        </w:rPr>
        <w:t>ej jak i operacyjnej, zgodnie z </w:t>
      </w:r>
      <w:r w:rsidR="00974A8B" w:rsidRPr="001C1772">
        <w:rPr>
          <w:rFonts w:ascii="Arial" w:eastAsiaTheme="minorHAnsi" w:hAnsi="Arial" w:cs="Arial"/>
          <w:sz w:val="24"/>
          <w:szCs w:val="24"/>
        </w:rPr>
        <w:t>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974A8B" w:rsidRPr="001C1772" w:rsidRDefault="00974A8B" w:rsidP="001C1772">
      <w:pPr>
        <w:pStyle w:val="Akapitzlist"/>
        <w:spacing w:line="276" w:lineRule="auto"/>
        <w:rPr>
          <w:rFonts w:ascii="Arial" w:eastAsiaTheme="minorHAnsi" w:hAnsi="Arial" w:cs="Arial"/>
          <w:sz w:val="24"/>
          <w:szCs w:val="24"/>
        </w:rPr>
      </w:pPr>
      <w:r w:rsidRPr="001C1772">
        <w:rPr>
          <w:rFonts w:ascii="Arial" w:eastAsiaTheme="minorHAnsi" w:hAnsi="Arial" w:cs="Arial"/>
          <w:sz w:val="24"/>
          <w:szCs w:val="24"/>
        </w:rPr>
        <w:t xml:space="preserve">Szczegółowy opis dotyczący kwalifikowalności podatku od towarów i usług został opisany w Zasadach w zakresie kwalifikowalności podatku od towarów i usług dla projektów dofinansowanych w ramach Regionalnego Programu Operacyjnego Województwa Zachodniopomorskiego 2014-2020, stanowiących załącznik do </w:t>
      </w:r>
      <w:r w:rsidR="0004164D" w:rsidRPr="001C1772">
        <w:rPr>
          <w:rFonts w:ascii="Arial" w:eastAsiaTheme="minorHAnsi" w:hAnsi="Arial" w:cs="Arial"/>
          <w:sz w:val="24"/>
          <w:szCs w:val="24"/>
        </w:rPr>
        <w:t>decyzji</w:t>
      </w:r>
      <w:r w:rsidRPr="001C1772">
        <w:rPr>
          <w:rFonts w:ascii="Arial" w:eastAsiaTheme="minorHAnsi" w:hAnsi="Arial" w:cs="Arial"/>
          <w:sz w:val="24"/>
          <w:szCs w:val="24"/>
        </w:rPr>
        <w:t xml:space="preserve"> o dofinansowani</w:t>
      </w:r>
      <w:r w:rsidR="0004164D" w:rsidRPr="001C1772">
        <w:rPr>
          <w:rFonts w:ascii="Arial" w:eastAsiaTheme="minorHAnsi" w:hAnsi="Arial" w:cs="Arial"/>
          <w:sz w:val="24"/>
          <w:szCs w:val="24"/>
        </w:rPr>
        <w:t>u</w:t>
      </w:r>
      <w:r w:rsidR="00D63F3D" w:rsidRPr="001C1772">
        <w:rPr>
          <w:rFonts w:ascii="Arial" w:eastAsiaTheme="minorHAnsi" w:hAnsi="Arial" w:cs="Arial"/>
          <w:sz w:val="24"/>
          <w:szCs w:val="24"/>
        </w:rPr>
        <w:t>/umowy o</w:t>
      </w:r>
      <w:r w:rsidR="007D1823">
        <w:rPr>
          <w:rFonts w:ascii="Arial" w:eastAsiaTheme="minorHAnsi" w:hAnsi="Arial" w:cs="Arial"/>
          <w:sz w:val="24"/>
          <w:szCs w:val="24"/>
        </w:rPr>
        <w:t xml:space="preserve"> </w:t>
      </w:r>
      <w:r w:rsidR="00D63F3D" w:rsidRPr="001C1772">
        <w:rPr>
          <w:rFonts w:ascii="Arial" w:eastAsiaTheme="minorHAnsi" w:hAnsi="Arial" w:cs="Arial"/>
          <w:sz w:val="24"/>
          <w:szCs w:val="24"/>
        </w:rPr>
        <w:t>dofinansowanie</w:t>
      </w:r>
      <w:r w:rsidRPr="001C1772">
        <w:rPr>
          <w:rFonts w:ascii="Arial" w:eastAsiaTheme="minorHAnsi" w:hAnsi="Arial" w:cs="Arial"/>
          <w:sz w:val="24"/>
          <w:szCs w:val="24"/>
        </w:rPr>
        <w:t>.</w:t>
      </w:r>
    </w:p>
    <w:p w:rsidR="009C3B3A" w:rsidRPr="001C1772" w:rsidRDefault="00B832EC" w:rsidP="001C1772">
      <w:pPr>
        <w:spacing w:line="276" w:lineRule="auto"/>
        <w:ind w:left="709"/>
        <w:rPr>
          <w:rFonts w:ascii="Arial" w:eastAsiaTheme="minorHAnsi" w:hAnsi="Arial" w:cs="Arial"/>
          <w:sz w:val="24"/>
          <w:szCs w:val="24"/>
        </w:rPr>
      </w:pPr>
      <w:r w:rsidRPr="001C1772">
        <w:rPr>
          <w:rFonts w:ascii="Arial" w:eastAsiaTheme="minorHAnsi" w:hAnsi="Arial" w:cs="Arial"/>
          <w:b/>
          <w:sz w:val="24"/>
          <w:szCs w:val="24"/>
        </w:rPr>
        <w:t>UWAGA</w:t>
      </w:r>
      <w:r w:rsidR="00531805" w:rsidRPr="001C1772">
        <w:rPr>
          <w:rFonts w:ascii="Arial" w:eastAsiaTheme="minorHAnsi" w:hAnsi="Arial" w:cs="Arial"/>
          <w:b/>
          <w:sz w:val="24"/>
          <w:szCs w:val="24"/>
        </w:rPr>
        <w:t xml:space="preserve"> 1</w:t>
      </w:r>
      <w:r w:rsidR="009E5714" w:rsidRPr="001C1772">
        <w:rPr>
          <w:rFonts w:ascii="Arial" w:eastAsiaTheme="minorHAnsi" w:hAnsi="Arial" w:cs="Arial"/>
          <w:b/>
          <w:sz w:val="24"/>
          <w:szCs w:val="24"/>
        </w:rPr>
        <w:t>:</w:t>
      </w:r>
      <w:r w:rsidR="009E5714" w:rsidRPr="001C1772">
        <w:rPr>
          <w:rFonts w:ascii="Arial" w:eastAsiaTheme="minorHAnsi" w:hAnsi="Arial" w:cs="Arial"/>
          <w:sz w:val="24"/>
          <w:szCs w:val="24"/>
        </w:rPr>
        <w:t xml:space="preserve"> Wnioskodawcy</w:t>
      </w:r>
      <w:r w:rsidR="008308C7" w:rsidRPr="001C1772">
        <w:rPr>
          <w:rFonts w:ascii="Arial" w:eastAsiaTheme="minorHAnsi" w:hAnsi="Arial" w:cs="Arial"/>
          <w:sz w:val="24"/>
          <w:szCs w:val="24"/>
        </w:rPr>
        <w:t>/partnerzy</w:t>
      </w:r>
      <w:r w:rsidR="009E5714" w:rsidRPr="001C1772">
        <w:rPr>
          <w:rFonts w:ascii="Arial" w:eastAsiaTheme="minorHAnsi" w:hAnsi="Arial" w:cs="Arial"/>
          <w:sz w:val="24"/>
          <w:szCs w:val="24"/>
        </w:rPr>
        <w:t>, którzy planują wydzierżawienie infrastruktury stanowiąc</w:t>
      </w:r>
      <w:r w:rsidR="00CA1ACD" w:rsidRPr="001C1772">
        <w:rPr>
          <w:rFonts w:ascii="Arial" w:eastAsiaTheme="minorHAnsi" w:hAnsi="Arial" w:cs="Arial"/>
          <w:sz w:val="24"/>
          <w:szCs w:val="24"/>
        </w:rPr>
        <w:t>ej przedmiot projektu lub inne czynności związane</w:t>
      </w:r>
      <w:r w:rsidR="00FE1641">
        <w:rPr>
          <w:rFonts w:ascii="Arial" w:eastAsiaTheme="minorHAnsi" w:hAnsi="Arial" w:cs="Arial"/>
          <w:sz w:val="24"/>
          <w:szCs w:val="24"/>
        </w:rPr>
        <w:t xml:space="preserve"> z </w:t>
      </w:r>
      <w:r w:rsidR="009E5714" w:rsidRPr="001C1772">
        <w:rPr>
          <w:rFonts w:ascii="Arial" w:eastAsiaTheme="minorHAnsi" w:hAnsi="Arial" w:cs="Arial"/>
          <w:sz w:val="24"/>
          <w:szCs w:val="24"/>
        </w:rPr>
        <w:t>wykorzystaniem ww. infrastruktury w celu dokonywania czynności opodatkowanych podatkiem VAT</w:t>
      </w:r>
      <w:r w:rsidR="0051559C" w:rsidRPr="001C1772">
        <w:rPr>
          <w:rFonts w:ascii="Arial" w:eastAsiaTheme="minorHAnsi" w:hAnsi="Arial" w:cs="Arial"/>
          <w:sz w:val="24"/>
          <w:szCs w:val="24"/>
        </w:rPr>
        <w:t>,</w:t>
      </w:r>
      <w:r w:rsidR="009E5714" w:rsidRPr="001C1772">
        <w:rPr>
          <w:rFonts w:ascii="Arial" w:eastAsiaTheme="minorHAnsi" w:hAnsi="Arial" w:cs="Arial"/>
          <w:sz w:val="24"/>
          <w:szCs w:val="24"/>
        </w:rPr>
        <w:t xml:space="preserve"> powinni uwzględnić planując budżet projektu potencjalną możliwość odzyskania ww. podatku. Analiza powyższa ma na celu uniknięcie sytuacji zwrotu podatku VAT wraz z odsetkami </w:t>
      </w:r>
      <w:r w:rsidR="00FE1641">
        <w:rPr>
          <w:rFonts w:ascii="Arial" w:eastAsiaTheme="minorHAnsi" w:hAnsi="Arial" w:cs="Arial"/>
          <w:sz w:val="24"/>
          <w:szCs w:val="24"/>
        </w:rPr>
        <w:t>w </w:t>
      </w:r>
      <w:r w:rsidR="009E5714" w:rsidRPr="001C1772">
        <w:rPr>
          <w:rFonts w:ascii="Arial" w:eastAsiaTheme="minorHAnsi" w:hAnsi="Arial" w:cs="Arial"/>
          <w:sz w:val="24"/>
          <w:szCs w:val="24"/>
        </w:rPr>
        <w:t>przypadku, kiedy pierwotnie został on ujęty w projekcie, zrefundowany przez IZ RPO WZ, a następnie stwierdzono przesłanki uznania jego wartości jako wydatku niekwalifikowalnego.</w:t>
      </w:r>
    </w:p>
    <w:p w:rsidR="00974A8B" w:rsidRPr="001C1772" w:rsidRDefault="00974A8B" w:rsidP="001C1772">
      <w:pPr>
        <w:spacing w:line="276" w:lineRule="auto"/>
        <w:ind w:left="709"/>
        <w:rPr>
          <w:rFonts w:ascii="Arial" w:eastAsiaTheme="minorHAnsi" w:hAnsi="Arial" w:cs="Arial"/>
          <w:bCs/>
          <w:sz w:val="24"/>
          <w:szCs w:val="24"/>
        </w:rPr>
      </w:pPr>
      <w:r w:rsidRPr="001C1772">
        <w:rPr>
          <w:rFonts w:ascii="Arial" w:eastAsiaTheme="minorHAnsi" w:hAnsi="Arial" w:cs="Arial"/>
          <w:b/>
          <w:bCs/>
          <w:sz w:val="24"/>
          <w:szCs w:val="24"/>
        </w:rPr>
        <w:t xml:space="preserve">UWAGA </w:t>
      </w:r>
      <w:r w:rsidR="00531805" w:rsidRPr="001C1772">
        <w:rPr>
          <w:rFonts w:ascii="Arial" w:eastAsiaTheme="minorHAnsi" w:hAnsi="Arial" w:cs="Arial"/>
          <w:b/>
          <w:bCs/>
          <w:sz w:val="24"/>
          <w:szCs w:val="24"/>
        </w:rPr>
        <w:t>2</w:t>
      </w:r>
      <w:r w:rsidR="009E5714" w:rsidRPr="001C1772">
        <w:rPr>
          <w:rFonts w:ascii="Arial" w:eastAsiaTheme="minorHAnsi" w:hAnsi="Arial" w:cs="Arial"/>
          <w:b/>
          <w:bCs/>
          <w:sz w:val="24"/>
          <w:szCs w:val="24"/>
        </w:rPr>
        <w:t>:</w:t>
      </w:r>
      <w:r w:rsidRPr="001C1772">
        <w:rPr>
          <w:rFonts w:ascii="Arial" w:eastAsiaTheme="minorHAnsi" w:hAnsi="Arial" w:cs="Arial"/>
          <w:bCs/>
          <w:sz w:val="24"/>
          <w:szCs w:val="24"/>
        </w:rPr>
        <w:t xml:space="preserve"> Jeśli wnioskodawca</w:t>
      </w:r>
      <w:r w:rsidR="008308C7" w:rsidRPr="001C1772">
        <w:rPr>
          <w:rFonts w:ascii="Arial" w:eastAsiaTheme="minorHAnsi" w:hAnsi="Arial" w:cs="Arial"/>
          <w:bCs/>
          <w:sz w:val="24"/>
          <w:szCs w:val="24"/>
        </w:rPr>
        <w:t>/partner</w:t>
      </w:r>
      <w:r w:rsidRPr="001C1772">
        <w:rPr>
          <w:rFonts w:ascii="Arial" w:eastAsiaTheme="minorHAnsi" w:hAnsi="Arial" w:cs="Arial"/>
          <w:bCs/>
          <w:sz w:val="24"/>
          <w:szCs w:val="24"/>
        </w:rPr>
        <w:t xml:space="preserve"> rozlicza podatek VAT według proporcji zgodnie z art. 86 i art. 90 ustawy o VAT, w takim przypadku cała wartość podatku wynikająca z wydatków ponoszon</w:t>
      </w:r>
      <w:r w:rsidR="00FE1641">
        <w:rPr>
          <w:rFonts w:ascii="Arial" w:eastAsiaTheme="minorHAnsi" w:hAnsi="Arial" w:cs="Arial"/>
          <w:bCs/>
          <w:sz w:val="24"/>
          <w:szCs w:val="24"/>
        </w:rPr>
        <w:t>ych w związku z </w:t>
      </w:r>
      <w:r w:rsidRPr="001C1772">
        <w:rPr>
          <w:rFonts w:ascii="Arial" w:eastAsiaTheme="minorHAnsi" w:hAnsi="Arial" w:cs="Arial"/>
          <w:bCs/>
          <w:sz w:val="24"/>
          <w:szCs w:val="24"/>
        </w:rPr>
        <w:t>realizacją projektu jest niekwalifikowalna. Jeżeli projekt obejmuje więcej niż jedno zadanie inwestycyjne i dla każdego z tych zadań kwalifikowalność podatku VAT zgodnie z przepisami prawa podatkowego może być rozpatrywana odrębnie, całkowita wartość podatku jest niekwalifikowalna wyłącznie w odniesieniu do tego zadania, w przypadku którego wnioskodawca rozlicza podatek VAT według proporcji, o której mowa powyżej.</w:t>
      </w:r>
    </w:p>
    <w:p w:rsidR="009E5714" w:rsidRPr="001C1772" w:rsidRDefault="00B832EC" w:rsidP="001C1772">
      <w:pPr>
        <w:spacing w:line="276" w:lineRule="auto"/>
        <w:ind w:left="709"/>
        <w:rPr>
          <w:rFonts w:ascii="Arial" w:eastAsiaTheme="minorHAnsi" w:hAnsi="Arial" w:cs="Arial"/>
          <w:bCs/>
          <w:sz w:val="24"/>
          <w:szCs w:val="24"/>
        </w:rPr>
      </w:pPr>
      <w:r w:rsidRPr="001C1772">
        <w:rPr>
          <w:rFonts w:ascii="Arial" w:eastAsiaTheme="minorHAnsi" w:hAnsi="Arial" w:cs="Arial"/>
          <w:b/>
          <w:bCs/>
          <w:sz w:val="24"/>
          <w:szCs w:val="24"/>
        </w:rPr>
        <w:t>UWAGA 3:</w:t>
      </w:r>
      <w:r w:rsidR="00974A8B" w:rsidRPr="001C1772">
        <w:rPr>
          <w:rFonts w:ascii="Arial" w:hAnsi="Arial" w:cs="Arial"/>
          <w:sz w:val="24"/>
          <w:szCs w:val="24"/>
        </w:rPr>
        <w:t xml:space="preserve"> </w:t>
      </w:r>
      <w:r w:rsidRPr="001C1772">
        <w:rPr>
          <w:rFonts w:ascii="Arial" w:eastAsiaTheme="minorHAnsi" w:hAnsi="Arial" w:cs="Arial"/>
          <w:bCs/>
          <w:sz w:val="24"/>
          <w:szCs w:val="24"/>
        </w:rPr>
        <w:t>Za posiadanie prawa do obni</w:t>
      </w:r>
      <w:r w:rsidR="00FE1641">
        <w:rPr>
          <w:rFonts w:ascii="Arial" w:eastAsiaTheme="minorHAnsi" w:hAnsi="Arial" w:cs="Arial"/>
          <w:bCs/>
          <w:sz w:val="24"/>
          <w:szCs w:val="24"/>
        </w:rPr>
        <w:t>żenia kwoty podatku należnego o </w:t>
      </w:r>
      <w:r w:rsidRPr="001C1772">
        <w:rPr>
          <w:rFonts w:ascii="Arial" w:eastAsiaTheme="minorHAnsi" w:hAnsi="Arial" w:cs="Arial"/>
          <w:bCs/>
          <w:sz w:val="24"/>
          <w:szCs w:val="24"/>
        </w:rPr>
        <w:t>kwotę podatku naliczonego, o którym mowa w pkt 11 b), nie uznaje się możliwości określonej w art. 113 ustawy o VAT.</w:t>
      </w:r>
    </w:p>
    <w:p w:rsidR="00B64E45" w:rsidRPr="001C1772" w:rsidRDefault="00B64E45" w:rsidP="00B80752">
      <w:pPr>
        <w:pStyle w:val="Akapitzlist"/>
        <w:numPr>
          <w:ilvl w:val="0"/>
          <w:numId w:val="83"/>
        </w:numPr>
        <w:tabs>
          <w:tab w:val="left" w:pos="709"/>
        </w:tabs>
        <w:spacing w:line="276" w:lineRule="auto"/>
        <w:rPr>
          <w:rFonts w:ascii="Arial" w:eastAsiaTheme="minorHAnsi" w:hAnsi="Arial" w:cs="Arial"/>
          <w:sz w:val="24"/>
          <w:szCs w:val="24"/>
        </w:rPr>
      </w:pPr>
      <w:r w:rsidRPr="001C1772">
        <w:rPr>
          <w:rFonts w:ascii="Arial" w:eastAsiaTheme="minorHAnsi" w:hAnsi="Arial" w:cs="Arial"/>
          <w:b/>
          <w:sz w:val="24"/>
          <w:szCs w:val="24"/>
        </w:rPr>
        <w:t>Podatki i opłaty</w:t>
      </w:r>
      <w:r w:rsidRPr="001C1772">
        <w:rPr>
          <w:rFonts w:ascii="Arial" w:eastAsiaTheme="minorHAnsi" w:hAnsi="Arial" w:cs="Arial"/>
          <w:sz w:val="24"/>
          <w:szCs w:val="24"/>
        </w:rPr>
        <w:t>, w tym np.:</w:t>
      </w:r>
    </w:p>
    <w:p w:rsidR="00974A8B" w:rsidRPr="001C1772" w:rsidRDefault="00B64E45" w:rsidP="00B80752">
      <w:pPr>
        <w:pStyle w:val="Akapitzlist"/>
        <w:numPr>
          <w:ilvl w:val="0"/>
          <w:numId w:val="67"/>
        </w:numPr>
        <w:tabs>
          <w:tab w:val="left" w:pos="1134"/>
        </w:tabs>
        <w:spacing w:line="276" w:lineRule="auto"/>
        <w:ind w:left="1134" w:hanging="425"/>
        <w:rPr>
          <w:rFonts w:ascii="Arial" w:eastAsiaTheme="minorHAnsi" w:hAnsi="Arial" w:cs="Arial"/>
          <w:sz w:val="24"/>
          <w:szCs w:val="24"/>
        </w:rPr>
      </w:pPr>
      <w:r w:rsidRPr="001C1772">
        <w:rPr>
          <w:rFonts w:ascii="Arial" w:eastAsiaTheme="minorHAnsi" w:hAnsi="Arial" w:cs="Arial"/>
          <w:sz w:val="24"/>
          <w:szCs w:val="24"/>
        </w:rPr>
        <w:t>opłaty notarialne,</w:t>
      </w:r>
    </w:p>
    <w:p w:rsidR="00B64E45" w:rsidRPr="001C1772" w:rsidRDefault="00B64E45" w:rsidP="00B80752">
      <w:pPr>
        <w:pStyle w:val="Akapitzlist"/>
        <w:numPr>
          <w:ilvl w:val="0"/>
          <w:numId w:val="67"/>
        </w:numPr>
        <w:tabs>
          <w:tab w:val="left" w:pos="1134"/>
        </w:tabs>
        <w:spacing w:line="276" w:lineRule="auto"/>
        <w:ind w:left="1134" w:hanging="425"/>
        <w:rPr>
          <w:rFonts w:ascii="Arial" w:eastAsiaTheme="minorHAnsi" w:hAnsi="Arial" w:cs="Arial"/>
          <w:sz w:val="24"/>
          <w:szCs w:val="24"/>
        </w:rPr>
      </w:pPr>
      <w:r w:rsidRPr="001C1772">
        <w:rPr>
          <w:rFonts w:ascii="Arial" w:eastAsiaTheme="minorHAnsi" w:hAnsi="Arial" w:cs="Arial"/>
          <w:sz w:val="24"/>
          <w:szCs w:val="24"/>
        </w:rPr>
        <w:t>opłaty pobierane od dokonywanych transakcji finansowych, z wyjątkiem prowizji pobieranych w ramach wymiany walut,</w:t>
      </w:r>
    </w:p>
    <w:p w:rsidR="00B64E45" w:rsidRPr="001C1772" w:rsidRDefault="00B64E45" w:rsidP="00B80752">
      <w:pPr>
        <w:pStyle w:val="Akapitzlist"/>
        <w:numPr>
          <w:ilvl w:val="0"/>
          <w:numId w:val="67"/>
        </w:numPr>
        <w:spacing w:line="276" w:lineRule="auto"/>
        <w:ind w:left="1134" w:hanging="425"/>
        <w:rPr>
          <w:rFonts w:ascii="Arial" w:eastAsiaTheme="minorHAnsi" w:hAnsi="Arial" w:cs="Arial"/>
          <w:sz w:val="24"/>
          <w:szCs w:val="24"/>
        </w:rPr>
      </w:pPr>
      <w:r w:rsidRPr="001C1772">
        <w:rPr>
          <w:rFonts w:ascii="Arial" w:eastAsiaTheme="minorHAnsi" w:hAnsi="Arial" w:cs="Arial"/>
          <w:sz w:val="24"/>
          <w:szCs w:val="24"/>
        </w:rPr>
        <w:lastRenderedPageBreak/>
        <w:t>opłaty administracyjne związane z uzyskiwaniem wszelkiego rodzaju pozwoleń czy zg</w:t>
      </w:r>
      <w:r w:rsidR="00CC635D" w:rsidRPr="001C1772">
        <w:rPr>
          <w:rFonts w:ascii="Arial" w:eastAsiaTheme="minorHAnsi" w:hAnsi="Arial" w:cs="Arial"/>
          <w:sz w:val="24"/>
          <w:szCs w:val="24"/>
        </w:rPr>
        <w:t>ód</w:t>
      </w:r>
      <w:r w:rsidRPr="001C1772">
        <w:rPr>
          <w:rFonts w:ascii="Arial" w:eastAsiaTheme="minorHAnsi" w:hAnsi="Arial" w:cs="Arial"/>
          <w:sz w:val="24"/>
          <w:szCs w:val="24"/>
        </w:rPr>
        <w:t xml:space="preserve"> niezbędn</w:t>
      </w:r>
      <w:r w:rsidR="00CC635D" w:rsidRPr="001C1772">
        <w:rPr>
          <w:rFonts w:ascii="Arial" w:eastAsiaTheme="minorHAnsi" w:hAnsi="Arial" w:cs="Arial"/>
          <w:sz w:val="24"/>
          <w:szCs w:val="24"/>
        </w:rPr>
        <w:t>ych</w:t>
      </w:r>
      <w:r w:rsidRPr="001C1772">
        <w:rPr>
          <w:rFonts w:ascii="Arial" w:eastAsiaTheme="minorHAnsi" w:hAnsi="Arial" w:cs="Arial"/>
          <w:sz w:val="24"/>
          <w:szCs w:val="24"/>
        </w:rPr>
        <w:t xml:space="preserve"> do realizacji projektu, o ile faktycznie zostały poniesione przez beneficjenta</w:t>
      </w:r>
      <w:r w:rsidR="00045788" w:rsidRPr="001C1772">
        <w:rPr>
          <w:rFonts w:ascii="Arial" w:eastAsiaTheme="minorHAnsi" w:hAnsi="Arial" w:cs="Arial"/>
          <w:sz w:val="24"/>
          <w:szCs w:val="24"/>
        </w:rPr>
        <w:t>/partnera</w:t>
      </w:r>
      <w:r w:rsidRPr="001C1772">
        <w:rPr>
          <w:rFonts w:ascii="Arial" w:eastAsiaTheme="minorHAnsi" w:hAnsi="Arial" w:cs="Arial"/>
          <w:sz w:val="24"/>
          <w:szCs w:val="24"/>
        </w:rPr>
        <w:t>,</w:t>
      </w:r>
    </w:p>
    <w:p w:rsidR="00B64E45" w:rsidRPr="001C1772" w:rsidRDefault="00B64E45" w:rsidP="00B80752">
      <w:pPr>
        <w:pStyle w:val="Akapitzlist"/>
        <w:numPr>
          <w:ilvl w:val="0"/>
          <w:numId w:val="67"/>
        </w:numPr>
        <w:spacing w:line="276" w:lineRule="auto"/>
        <w:ind w:left="1134" w:hanging="425"/>
        <w:rPr>
          <w:rFonts w:ascii="Arial" w:eastAsiaTheme="minorHAnsi" w:hAnsi="Arial" w:cs="Arial"/>
          <w:sz w:val="24"/>
          <w:szCs w:val="24"/>
        </w:rPr>
      </w:pPr>
      <w:r w:rsidRPr="001C1772">
        <w:rPr>
          <w:rFonts w:ascii="Arial" w:eastAsiaTheme="minorHAnsi" w:hAnsi="Arial" w:cs="Arial"/>
          <w:sz w:val="24"/>
          <w:szCs w:val="24"/>
        </w:rPr>
        <w:t>podatki bezpośrednie,</w:t>
      </w:r>
    </w:p>
    <w:p w:rsidR="006E56CB" w:rsidRPr="001C1772" w:rsidRDefault="00B64E45" w:rsidP="00B80752">
      <w:pPr>
        <w:pStyle w:val="Akapitzlist"/>
        <w:numPr>
          <w:ilvl w:val="0"/>
          <w:numId w:val="67"/>
        </w:numPr>
        <w:spacing w:line="276" w:lineRule="auto"/>
        <w:ind w:left="1134" w:hanging="425"/>
        <w:rPr>
          <w:rFonts w:ascii="Arial" w:eastAsiaTheme="minorHAnsi" w:hAnsi="Arial" w:cs="Arial"/>
          <w:sz w:val="24"/>
          <w:szCs w:val="24"/>
        </w:rPr>
      </w:pPr>
      <w:r w:rsidRPr="001C1772">
        <w:rPr>
          <w:rFonts w:ascii="Arial" w:hAnsi="Arial" w:cs="Arial"/>
          <w:sz w:val="24"/>
          <w:szCs w:val="24"/>
        </w:rPr>
        <w:t>koszty ubezpieczeń i gwarancji bankowych, o ile</w:t>
      </w:r>
      <w:r w:rsidR="00FE1641">
        <w:rPr>
          <w:rFonts w:ascii="Arial" w:hAnsi="Arial" w:cs="Arial"/>
          <w:sz w:val="24"/>
          <w:szCs w:val="24"/>
        </w:rPr>
        <w:t xml:space="preserve"> wymagane są przepisami prawa, </w:t>
      </w:r>
      <w:r w:rsidRPr="001C1772">
        <w:rPr>
          <w:rFonts w:ascii="Arial" w:hAnsi="Arial" w:cs="Arial"/>
          <w:sz w:val="24"/>
          <w:szCs w:val="24"/>
        </w:rPr>
        <w:t>w tym koszty ubezpieczeń lub gwarancji bankowych zgodnie z postanowieniami Ogólnych warunków kontraktowych FIDIC lub analogicznie w przypadku kontr</w:t>
      </w:r>
      <w:r w:rsidR="00FE1641">
        <w:rPr>
          <w:rFonts w:ascii="Arial" w:hAnsi="Arial" w:cs="Arial"/>
          <w:sz w:val="24"/>
          <w:szCs w:val="24"/>
        </w:rPr>
        <w:t>aktów realizowanych w oparciu o </w:t>
      </w:r>
      <w:r w:rsidRPr="001C1772">
        <w:rPr>
          <w:rFonts w:ascii="Arial" w:hAnsi="Arial" w:cs="Arial"/>
          <w:sz w:val="24"/>
          <w:szCs w:val="24"/>
        </w:rPr>
        <w:t>inne warunki kontraktowe niż FIDIC</w:t>
      </w:r>
      <w:r w:rsidR="009C3B3A" w:rsidRPr="001C1772">
        <w:rPr>
          <w:rFonts w:ascii="Arial" w:eastAsiaTheme="minorHAnsi" w:hAnsi="Arial" w:cs="Arial"/>
          <w:sz w:val="24"/>
          <w:szCs w:val="24"/>
        </w:rPr>
        <w:t>.</w:t>
      </w:r>
    </w:p>
    <w:p w:rsidR="009D2A6D" w:rsidRPr="00FE1641" w:rsidRDefault="00B64E45" w:rsidP="00B80752">
      <w:pPr>
        <w:pStyle w:val="Akapitzlist"/>
        <w:numPr>
          <w:ilvl w:val="0"/>
          <w:numId w:val="83"/>
        </w:numPr>
        <w:spacing w:line="276" w:lineRule="auto"/>
        <w:rPr>
          <w:rFonts w:ascii="Arial" w:eastAsia="Arial Unicode MS" w:hAnsi="Arial" w:cs="Arial"/>
          <w:color w:val="000000"/>
          <w:sz w:val="24"/>
          <w:szCs w:val="24"/>
          <w:lang w:eastAsia="pl-PL"/>
        </w:rPr>
      </w:pPr>
      <w:r w:rsidRPr="001C1772">
        <w:rPr>
          <w:rFonts w:ascii="Arial" w:eastAsiaTheme="minorHAnsi" w:hAnsi="Arial" w:cs="Arial"/>
          <w:b/>
          <w:sz w:val="24"/>
          <w:szCs w:val="24"/>
        </w:rPr>
        <w:t>Działania informacyjne i promocyjne w kwocie do 5 000,00 zł,</w:t>
      </w:r>
      <w:r w:rsidRPr="001C1772">
        <w:rPr>
          <w:rFonts w:ascii="Arial" w:eastAsiaTheme="minorHAnsi" w:hAnsi="Arial" w:cs="Arial"/>
          <w:sz w:val="24"/>
          <w:szCs w:val="24"/>
        </w:rPr>
        <w:t xml:space="preserve"> w tym wydatki na zakup tablic informacyjno-pam</w:t>
      </w:r>
      <w:r w:rsidR="00A25C81" w:rsidRPr="001C1772">
        <w:rPr>
          <w:rFonts w:ascii="Arial" w:eastAsiaTheme="minorHAnsi" w:hAnsi="Arial" w:cs="Arial"/>
          <w:sz w:val="24"/>
          <w:szCs w:val="24"/>
        </w:rPr>
        <w:t xml:space="preserve">iątkowych, </w:t>
      </w:r>
      <w:r w:rsidR="005B4FE6" w:rsidRPr="001C1772">
        <w:rPr>
          <w:rFonts w:ascii="Arial" w:eastAsiaTheme="minorHAnsi" w:hAnsi="Arial" w:cs="Arial"/>
          <w:sz w:val="24"/>
          <w:szCs w:val="24"/>
        </w:rPr>
        <w:t>oznakowanie projektu.</w:t>
      </w:r>
    </w:p>
    <w:p w:rsidR="009D2A6D" w:rsidRPr="00E06C1B" w:rsidRDefault="006422B0" w:rsidP="00E06C1B">
      <w:pPr>
        <w:spacing w:before="120" w:line="276" w:lineRule="auto"/>
        <w:ind w:left="709" w:hanging="284"/>
        <w:rPr>
          <w:rFonts w:ascii="Arial" w:hAnsi="Arial" w:cs="Arial"/>
          <w:sz w:val="24"/>
          <w:szCs w:val="24"/>
          <w:u w:val="single"/>
        </w:rPr>
      </w:pPr>
      <w:r w:rsidRPr="00E06C1B">
        <w:rPr>
          <w:rFonts w:ascii="Arial" w:hAnsi="Arial" w:cs="Arial"/>
          <w:sz w:val="24"/>
          <w:szCs w:val="24"/>
          <w:u w:val="single"/>
        </w:rPr>
        <w:t xml:space="preserve">II Koszty pośrednie, związane z realizacją projektu rozliczane metodą </w:t>
      </w:r>
      <w:r w:rsidR="00FE1641" w:rsidRPr="00E06C1B">
        <w:rPr>
          <w:rFonts w:ascii="Arial" w:hAnsi="Arial" w:cs="Arial"/>
          <w:sz w:val="24"/>
          <w:szCs w:val="24"/>
          <w:u w:val="single"/>
        </w:rPr>
        <w:t>uproszczoną - stawką ryczałtową</w:t>
      </w:r>
    </w:p>
    <w:p w:rsidR="009D2A6D" w:rsidRPr="001C1772" w:rsidRDefault="00B832EC" w:rsidP="001C1772">
      <w:pPr>
        <w:pStyle w:val="Akapitzlist"/>
        <w:spacing w:line="276" w:lineRule="auto"/>
        <w:ind w:left="354"/>
        <w:rPr>
          <w:rFonts w:ascii="Arial" w:eastAsia="Arial Unicode MS" w:hAnsi="Arial" w:cs="Arial"/>
          <w:color w:val="000000"/>
          <w:sz w:val="24"/>
          <w:szCs w:val="24"/>
          <w:lang w:eastAsia="pl-PL"/>
        </w:rPr>
      </w:pPr>
      <w:r w:rsidRPr="001C1772">
        <w:rPr>
          <w:rFonts w:ascii="Arial" w:eastAsia="Arial Unicode MS" w:hAnsi="Arial" w:cs="Arial"/>
          <w:b/>
          <w:color w:val="000000"/>
          <w:sz w:val="24"/>
          <w:szCs w:val="24"/>
          <w:lang w:eastAsia="pl-PL"/>
        </w:rPr>
        <w:t>Kategorie kosztów pośrednich, wymienione w pkt 1</w:t>
      </w:r>
      <w:r w:rsidR="0018142E" w:rsidRPr="001C1772">
        <w:rPr>
          <w:rFonts w:ascii="Arial" w:eastAsia="Arial Unicode MS" w:hAnsi="Arial" w:cs="Arial"/>
          <w:b/>
          <w:color w:val="000000"/>
          <w:sz w:val="24"/>
          <w:szCs w:val="24"/>
          <w:lang w:eastAsia="pl-PL"/>
        </w:rPr>
        <w:t>4</w:t>
      </w:r>
      <w:r w:rsidRPr="001C1772">
        <w:rPr>
          <w:rFonts w:ascii="Arial" w:eastAsia="Arial Unicode MS" w:hAnsi="Arial" w:cs="Arial"/>
          <w:b/>
          <w:color w:val="000000"/>
          <w:sz w:val="24"/>
          <w:szCs w:val="24"/>
          <w:lang w:eastAsia="pl-PL"/>
        </w:rPr>
        <w:t>-1</w:t>
      </w:r>
      <w:r w:rsidR="00F31FD0" w:rsidRPr="001C1772">
        <w:rPr>
          <w:rFonts w:ascii="Arial" w:eastAsia="Arial Unicode MS" w:hAnsi="Arial" w:cs="Arial"/>
          <w:b/>
          <w:color w:val="000000"/>
          <w:sz w:val="24"/>
          <w:szCs w:val="24"/>
          <w:lang w:eastAsia="pl-PL"/>
        </w:rPr>
        <w:t>6</w:t>
      </w:r>
      <w:r w:rsidRPr="001C1772">
        <w:rPr>
          <w:rFonts w:ascii="Arial" w:eastAsia="Arial Unicode MS" w:hAnsi="Arial" w:cs="Arial"/>
          <w:b/>
          <w:color w:val="000000"/>
          <w:sz w:val="24"/>
          <w:szCs w:val="24"/>
          <w:lang w:eastAsia="pl-PL"/>
        </w:rPr>
        <w:t xml:space="preserve">, podlegają rozliczeniu </w:t>
      </w:r>
      <w:r w:rsidRPr="001C1772">
        <w:rPr>
          <w:rFonts w:ascii="Arial" w:eastAsia="Arial Unicode MS" w:hAnsi="Arial" w:cs="Arial"/>
          <w:b/>
          <w:color w:val="000000"/>
          <w:sz w:val="24"/>
          <w:szCs w:val="24"/>
          <w:u w:val="single"/>
          <w:lang w:eastAsia="pl-PL"/>
        </w:rPr>
        <w:t xml:space="preserve">stawką ryczałtową </w:t>
      </w:r>
      <w:r w:rsidRPr="001C1772">
        <w:rPr>
          <w:rFonts w:ascii="Arial" w:eastAsia="Arial Unicode MS" w:hAnsi="Arial" w:cs="Arial"/>
          <w:b/>
          <w:color w:val="000000"/>
          <w:sz w:val="24"/>
          <w:szCs w:val="24"/>
          <w:lang w:eastAsia="pl-PL"/>
        </w:rPr>
        <w:t>w wysokości stanowiącej łącznie nie więcej niż 2% kwalifikowalnych kosztów bezpośrednich.</w:t>
      </w:r>
      <w:r w:rsidR="006422B0" w:rsidRPr="001C1772">
        <w:rPr>
          <w:rFonts w:ascii="Arial" w:hAnsi="Arial" w:cs="Arial"/>
          <w:sz w:val="24"/>
          <w:szCs w:val="24"/>
        </w:rPr>
        <w:t xml:space="preserve"> </w:t>
      </w:r>
      <w:r w:rsidR="006422B0" w:rsidRPr="001C1772">
        <w:rPr>
          <w:rFonts w:ascii="Arial" w:eastAsia="Arial Unicode MS" w:hAnsi="Arial" w:cs="Arial"/>
          <w:color w:val="000000"/>
          <w:sz w:val="24"/>
          <w:szCs w:val="24"/>
          <w:lang w:eastAsia="pl-PL"/>
        </w:rPr>
        <w:t xml:space="preserve">Niżej wymienione koszty powinny zostać oszacowane przez wnioskodawcę w oparciu o sprawiedliwą, rzetelną i możliwą do zweryfikowania kalkulację przeprowadzoną </w:t>
      </w:r>
      <w:r w:rsidRPr="001C1772">
        <w:rPr>
          <w:rFonts w:ascii="Arial" w:eastAsia="Arial Unicode MS" w:hAnsi="Arial" w:cs="Arial"/>
          <w:color w:val="000000"/>
          <w:sz w:val="24"/>
          <w:szCs w:val="24"/>
          <w:lang w:eastAsia="pl-PL"/>
        </w:rPr>
        <w:t>w drodze zastosowania praktyki księgowej standardowo stosowanej przez wnioskodawcę.</w:t>
      </w:r>
    </w:p>
    <w:p w:rsidR="009D2A6D" w:rsidRPr="001C1772" w:rsidRDefault="00974A8B" w:rsidP="001C1772">
      <w:pPr>
        <w:autoSpaceDE w:val="0"/>
        <w:autoSpaceDN w:val="0"/>
        <w:adjustRightInd w:val="0"/>
        <w:spacing w:line="276" w:lineRule="auto"/>
        <w:ind w:left="354"/>
        <w:rPr>
          <w:rFonts w:ascii="Arial" w:eastAsia="Arial Unicode MS" w:hAnsi="Arial" w:cs="Arial"/>
          <w:color w:val="000000"/>
          <w:sz w:val="24"/>
          <w:szCs w:val="24"/>
          <w:lang w:eastAsia="pl-PL"/>
        </w:rPr>
      </w:pPr>
      <w:r w:rsidRPr="001C1772">
        <w:rPr>
          <w:rFonts w:ascii="Arial" w:hAnsi="Arial" w:cs="Arial"/>
          <w:b/>
          <w:sz w:val="24"/>
          <w:szCs w:val="24"/>
        </w:rPr>
        <w:t>UWAGA</w:t>
      </w:r>
      <w:r w:rsidR="00B64E45" w:rsidRPr="001C1772">
        <w:rPr>
          <w:rFonts w:ascii="Arial" w:hAnsi="Arial" w:cs="Arial"/>
          <w:b/>
          <w:sz w:val="24"/>
          <w:szCs w:val="24"/>
        </w:rPr>
        <w:t>:</w:t>
      </w:r>
      <w:r w:rsidR="00B64E45" w:rsidRPr="001C1772">
        <w:rPr>
          <w:rFonts w:ascii="Arial" w:hAnsi="Arial" w:cs="Arial"/>
          <w:sz w:val="24"/>
          <w:szCs w:val="24"/>
        </w:rPr>
        <w:t xml:space="preserve"> Wydatki rozliczane stawką ryczałtową są traktowane jako wydatki poniesione i nie ma obowiązku gromadzenia ani opisywania dokumentów księgowych w ramach projektu na potwierdzenie ich poniesienia.</w:t>
      </w:r>
      <w:r w:rsidR="00C7409B" w:rsidRPr="001C1772">
        <w:rPr>
          <w:rFonts w:ascii="Arial" w:hAnsi="Arial" w:cs="Arial"/>
          <w:sz w:val="24"/>
          <w:szCs w:val="24"/>
        </w:rPr>
        <w:t xml:space="preserve"> </w:t>
      </w:r>
      <w:r w:rsidR="00FE1641">
        <w:rPr>
          <w:rFonts w:ascii="Arial" w:hAnsi="Arial" w:cs="Arial"/>
          <w:b/>
          <w:sz w:val="24"/>
          <w:szCs w:val="24"/>
        </w:rPr>
        <w:t>W związku z </w:t>
      </w:r>
      <w:r w:rsidR="00B832EC" w:rsidRPr="001C1772">
        <w:rPr>
          <w:rFonts w:ascii="Arial" w:hAnsi="Arial" w:cs="Arial"/>
          <w:b/>
          <w:sz w:val="24"/>
          <w:szCs w:val="24"/>
        </w:rPr>
        <w:t>powyższym w dokumentacji aplikacyjnej nie trzeba wykazywać źródeł finansowania ww. wydatków.</w:t>
      </w:r>
      <w:r w:rsidR="00AC61A0" w:rsidRPr="001C1772">
        <w:rPr>
          <w:rFonts w:ascii="Arial" w:hAnsi="Arial" w:cs="Arial"/>
          <w:sz w:val="24"/>
          <w:szCs w:val="24"/>
        </w:rPr>
        <w:t xml:space="preserve"> </w:t>
      </w:r>
      <w:r w:rsidR="009C3B3A" w:rsidRPr="001C1772">
        <w:rPr>
          <w:rFonts w:ascii="Arial" w:hAnsi="Arial" w:cs="Arial"/>
          <w:sz w:val="24"/>
          <w:szCs w:val="24"/>
        </w:rPr>
        <w:t xml:space="preserve">Ponadto </w:t>
      </w:r>
      <w:r w:rsidR="009C3B3A" w:rsidRPr="001C1772">
        <w:rPr>
          <w:rFonts w:ascii="Arial" w:eastAsia="Arial Unicode MS" w:hAnsi="Arial" w:cs="Arial"/>
          <w:color w:val="000000"/>
          <w:sz w:val="24"/>
          <w:szCs w:val="24"/>
          <w:lang w:eastAsia="pl-PL"/>
        </w:rPr>
        <w:t>n</w:t>
      </w:r>
      <w:r w:rsidR="00B64E45" w:rsidRPr="001C1772">
        <w:rPr>
          <w:rFonts w:ascii="Arial" w:eastAsia="Arial Unicode MS" w:hAnsi="Arial" w:cs="Arial"/>
          <w:color w:val="000000"/>
          <w:sz w:val="24"/>
          <w:szCs w:val="24"/>
          <w:lang w:eastAsia="pl-PL"/>
        </w:rPr>
        <w:t>ie ma możliwości zmiany sposobu rozliczania wydatków kwalifikowalnych metod</w:t>
      </w:r>
      <w:r w:rsidR="00FE1641">
        <w:rPr>
          <w:rFonts w:ascii="Arial" w:eastAsia="Arial Unicode MS" w:hAnsi="Arial" w:cs="Arial"/>
          <w:color w:val="000000"/>
          <w:sz w:val="24"/>
          <w:szCs w:val="24"/>
          <w:lang w:eastAsia="pl-PL"/>
        </w:rPr>
        <w:t>ą uproszczoną na rozliczenie na </w:t>
      </w:r>
      <w:r w:rsidR="00B64E45" w:rsidRPr="001C1772">
        <w:rPr>
          <w:rFonts w:ascii="Arial" w:eastAsia="Arial Unicode MS" w:hAnsi="Arial" w:cs="Arial"/>
          <w:color w:val="000000"/>
          <w:sz w:val="24"/>
          <w:szCs w:val="24"/>
          <w:lang w:eastAsia="pl-PL"/>
        </w:rPr>
        <w:t>podstawie faktycznie poniesionych wydatków i odwrotnie.</w:t>
      </w:r>
    </w:p>
    <w:p w:rsidR="00B64E45" w:rsidRPr="001C1772" w:rsidRDefault="00B64E45" w:rsidP="00B80752">
      <w:pPr>
        <w:pStyle w:val="Akapitzlist"/>
        <w:numPr>
          <w:ilvl w:val="0"/>
          <w:numId w:val="83"/>
        </w:numPr>
        <w:tabs>
          <w:tab w:val="left" w:pos="426"/>
          <w:tab w:val="left" w:pos="851"/>
        </w:tabs>
        <w:spacing w:line="276" w:lineRule="auto"/>
        <w:rPr>
          <w:rFonts w:ascii="Arial" w:hAnsi="Arial" w:cs="Arial"/>
          <w:sz w:val="24"/>
          <w:szCs w:val="24"/>
        </w:rPr>
      </w:pPr>
      <w:r w:rsidRPr="001C1772">
        <w:rPr>
          <w:rFonts w:ascii="Arial" w:hAnsi="Arial" w:cs="Arial"/>
          <w:b/>
          <w:sz w:val="24"/>
          <w:szCs w:val="24"/>
        </w:rPr>
        <w:t>Koszty osobowe</w:t>
      </w:r>
      <w:r w:rsidR="00C7409B" w:rsidRPr="001C1772">
        <w:rPr>
          <w:rFonts w:ascii="Arial" w:hAnsi="Arial" w:cs="Arial"/>
          <w:b/>
          <w:sz w:val="24"/>
          <w:szCs w:val="24"/>
        </w:rPr>
        <w:t xml:space="preserve"> </w:t>
      </w:r>
      <w:r w:rsidRPr="001C1772">
        <w:rPr>
          <w:rFonts w:ascii="Arial" w:hAnsi="Arial" w:cs="Arial"/>
          <w:b/>
          <w:sz w:val="24"/>
          <w:szCs w:val="24"/>
        </w:rPr>
        <w:t>dotyczące personelu projektu zatrudnionego w oparciu o Kodeks pracy</w:t>
      </w:r>
      <w:r w:rsidRPr="001C1772">
        <w:rPr>
          <w:rFonts w:ascii="Arial" w:hAnsi="Arial" w:cs="Arial"/>
          <w:sz w:val="24"/>
          <w:szCs w:val="24"/>
        </w:rPr>
        <w:t>, rozumiane jako:</w:t>
      </w:r>
    </w:p>
    <w:p w:rsidR="00B64E45" w:rsidRPr="001C1772" w:rsidRDefault="00B64E45" w:rsidP="00B80752">
      <w:pPr>
        <w:pStyle w:val="Akapitzlist"/>
        <w:numPr>
          <w:ilvl w:val="0"/>
          <w:numId w:val="55"/>
        </w:numPr>
        <w:autoSpaceDE w:val="0"/>
        <w:autoSpaceDN w:val="0"/>
        <w:adjustRightInd w:val="0"/>
        <w:spacing w:line="276" w:lineRule="auto"/>
        <w:ind w:left="1134" w:hanging="425"/>
        <w:rPr>
          <w:rFonts w:ascii="Arial" w:hAnsi="Arial" w:cs="Arial"/>
          <w:sz w:val="24"/>
          <w:szCs w:val="24"/>
        </w:rPr>
      </w:pPr>
      <w:r w:rsidRPr="001C1772">
        <w:rPr>
          <w:rFonts w:ascii="Arial" w:hAnsi="Arial" w:cs="Arial"/>
          <w:sz w:val="24"/>
          <w:szCs w:val="24"/>
        </w:rPr>
        <w:t>koszty koordynatora lub kierownika projektu o</w:t>
      </w:r>
      <w:r w:rsidR="00FE1641">
        <w:rPr>
          <w:rFonts w:ascii="Arial" w:hAnsi="Arial" w:cs="Arial"/>
          <w:sz w:val="24"/>
          <w:szCs w:val="24"/>
        </w:rPr>
        <w:t xml:space="preserve">raz innych osób zaangażowanych </w:t>
      </w:r>
      <w:r w:rsidRPr="001C1772">
        <w:rPr>
          <w:rFonts w:ascii="Arial" w:hAnsi="Arial" w:cs="Arial"/>
          <w:sz w:val="24"/>
          <w:szCs w:val="24"/>
        </w:rPr>
        <w:t>w zarządzan</w:t>
      </w:r>
      <w:r w:rsidR="00FB7778" w:rsidRPr="001C1772">
        <w:rPr>
          <w:rFonts w:ascii="Arial" w:hAnsi="Arial" w:cs="Arial"/>
          <w:sz w:val="24"/>
          <w:szCs w:val="24"/>
        </w:rPr>
        <w:t>ie projektem i jego rozliczanie</w:t>
      </w:r>
      <w:r w:rsidRPr="001C1772">
        <w:rPr>
          <w:rFonts w:ascii="Arial" w:hAnsi="Arial" w:cs="Arial"/>
          <w:sz w:val="24"/>
          <w:szCs w:val="24"/>
        </w:rPr>
        <w:t xml:space="preserve"> (zatrudnionych przez wnioskodawcę), o ile to zatrudnienie jest niezbędne dla realizacji projektu, w tym w szczególności koszty wynagrodzenia tych osób i ich delegacji służbowych</w:t>
      </w:r>
      <w:r w:rsidR="00974A8B" w:rsidRPr="001C1772">
        <w:rPr>
          <w:rFonts w:ascii="Arial" w:hAnsi="Arial" w:cs="Arial"/>
          <w:sz w:val="24"/>
          <w:szCs w:val="24"/>
        </w:rPr>
        <w:t xml:space="preserve"> i ich szkoleń oraz koszty związane z wdrażaniem polityki równych szans przez te osoby,</w:t>
      </w:r>
    </w:p>
    <w:p w:rsidR="00B64E45" w:rsidRPr="001C1772" w:rsidRDefault="00B64E45" w:rsidP="00B80752">
      <w:pPr>
        <w:pStyle w:val="Akapitzlist"/>
        <w:numPr>
          <w:ilvl w:val="0"/>
          <w:numId w:val="55"/>
        </w:numPr>
        <w:autoSpaceDE w:val="0"/>
        <w:autoSpaceDN w:val="0"/>
        <w:adjustRightInd w:val="0"/>
        <w:spacing w:line="276" w:lineRule="auto"/>
        <w:ind w:left="1134" w:hanging="425"/>
        <w:rPr>
          <w:rFonts w:ascii="Arial" w:hAnsi="Arial" w:cs="Arial"/>
          <w:sz w:val="24"/>
          <w:szCs w:val="24"/>
        </w:rPr>
      </w:pPr>
      <w:r w:rsidRPr="001C1772">
        <w:rPr>
          <w:rFonts w:ascii="Arial" w:hAnsi="Arial" w:cs="Arial"/>
          <w:sz w:val="24"/>
          <w:szCs w:val="24"/>
        </w:rPr>
        <w:t>koszty zarządu (koszty wyn</w:t>
      </w:r>
      <w:r w:rsidR="00FE1641">
        <w:rPr>
          <w:rFonts w:ascii="Arial" w:hAnsi="Arial" w:cs="Arial"/>
          <w:sz w:val="24"/>
          <w:szCs w:val="24"/>
        </w:rPr>
        <w:t>agrodzenia osób uprawnionych do </w:t>
      </w:r>
      <w:r w:rsidRPr="001C1772">
        <w:rPr>
          <w:rFonts w:ascii="Arial" w:hAnsi="Arial" w:cs="Arial"/>
          <w:sz w:val="24"/>
          <w:szCs w:val="24"/>
        </w:rPr>
        <w:t>reprezentowania wnios</w:t>
      </w:r>
      <w:r w:rsidR="007A2A29" w:rsidRPr="001C1772">
        <w:rPr>
          <w:rFonts w:ascii="Arial" w:hAnsi="Arial" w:cs="Arial"/>
          <w:sz w:val="24"/>
          <w:szCs w:val="24"/>
        </w:rPr>
        <w:t xml:space="preserve">kodawcy, </w:t>
      </w:r>
      <w:r w:rsidR="00DE6AD7" w:rsidRPr="001C1772">
        <w:rPr>
          <w:rFonts w:ascii="Arial" w:hAnsi="Arial" w:cs="Arial"/>
          <w:sz w:val="24"/>
          <w:szCs w:val="24"/>
        </w:rPr>
        <w:t xml:space="preserve">których </w:t>
      </w:r>
      <w:r w:rsidR="007A2A29" w:rsidRPr="001C1772">
        <w:rPr>
          <w:rFonts w:ascii="Arial" w:hAnsi="Arial" w:cs="Arial"/>
          <w:sz w:val="24"/>
          <w:szCs w:val="24"/>
        </w:rPr>
        <w:t xml:space="preserve">zakresy czynności </w:t>
      </w:r>
      <w:r w:rsidRPr="001C1772">
        <w:rPr>
          <w:rFonts w:ascii="Arial" w:hAnsi="Arial" w:cs="Arial"/>
          <w:sz w:val="24"/>
          <w:szCs w:val="24"/>
        </w:rPr>
        <w:t>nie są przyporządkowane wyłącznie do obsługi projektu, np. kierownika jednostki),</w:t>
      </w:r>
    </w:p>
    <w:p w:rsidR="00B64E45" w:rsidRPr="001C1772" w:rsidRDefault="00B64E45" w:rsidP="00B80752">
      <w:pPr>
        <w:pStyle w:val="Akapitzlist"/>
        <w:numPr>
          <w:ilvl w:val="0"/>
          <w:numId w:val="55"/>
        </w:numPr>
        <w:autoSpaceDE w:val="0"/>
        <w:autoSpaceDN w:val="0"/>
        <w:adjustRightInd w:val="0"/>
        <w:spacing w:line="276" w:lineRule="auto"/>
        <w:ind w:left="1134" w:hanging="425"/>
        <w:rPr>
          <w:rFonts w:ascii="Arial" w:hAnsi="Arial" w:cs="Arial"/>
          <w:sz w:val="24"/>
          <w:szCs w:val="24"/>
        </w:rPr>
      </w:pPr>
      <w:r w:rsidRPr="001C1772">
        <w:rPr>
          <w:rFonts w:ascii="Arial" w:hAnsi="Arial" w:cs="Arial"/>
          <w:sz w:val="24"/>
          <w:szCs w:val="24"/>
        </w:rPr>
        <w:t>pozostałe koszty personelu zaang</w:t>
      </w:r>
      <w:r w:rsidR="00FE1641">
        <w:rPr>
          <w:rFonts w:ascii="Arial" w:hAnsi="Arial" w:cs="Arial"/>
          <w:sz w:val="24"/>
          <w:szCs w:val="24"/>
        </w:rPr>
        <w:t>ażowanego przez wnioskodawcę na </w:t>
      </w:r>
      <w:r w:rsidRPr="001C1772">
        <w:rPr>
          <w:rFonts w:ascii="Arial" w:hAnsi="Arial" w:cs="Arial"/>
          <w:sz w:val="24"/>
          <w:szCs w:val="24"/>
        </w:rPr>
        <w:t>potrzeby funkcjonowania jednostki do obsługi administracyjnej, kadrowej, finansowo-księgowej, prawnej, któr</w:t>
      </w:r>
      <w:r w:rsidR="00ED7CA3" w:rsidRPr="001C1772">
        <w:rPr>
          <w:rFonts w:ascii="Arial" w:hAnsi="Arial" w:cs="Arial"/>
          <w:sz w:val="24"/>
          <w:szCs w:val="24"/>
        </w:rPr>
        <w:t>e</w:t>
      </w:r>
      <w:r w:rsidRPr="001C1772">
        <w:rPr>
          <w:rFonts w:ascii="Arial" w:hAnsi="Arial" w:cs="Arial"/>
          <w:sz w:val="24"/>
          <w:szCs w:val="24"/>
        </w:rPr>
        <w:t xml:space="preserve"> poza bieżącą działalnością w ww. zakresie </w:t>
      </w:r>
      <w:r w:rsidR="00ED7CA3" w:rsidRPr="001C1772">
        <w:rPr>
          <w:rFonts w:ascii="Arial" w:hAnsi="Arial" w:cs="Arial"/>
          <w:sz w:val="24"/>
          <w:szCs w:val="24"/>
        </w:rPr>
        <w:t>są</w:t>
      </w:r>
      <w:r w:rsidRPr="001C1772">
        <w:rPr>
          <w:rFonts w:ascii="Arial" w:hAnsi="Arial" w:cs="Arial"/>
          <w:sz w:val="24"/>
          <w:szCs w:val="24"/>
        </w:rPr>
        <w:t xml:space="preserve"> wsparciem w związku z realizowanym projektem.</w:t>
      </w:r>
    </w:p>
    <w:p w:rsidR="009D2A6D" w:rsidRPr="001C1772" w:rsidRDefault="00B64E45" w:rsidP="00B80752">
      <w:pPr>
        <w:pStyle w:val="Akapitzlist"/>
        <w:numPr>
          <w:ilvl w:val="0"/>
          <w:numId w:val="83"/>
        </w:numPr>
        <w:tabs>
          <w:tab w:val="left" w:pos="284"/>
        </w:tabs>
        <w:spacing w:line="276" w:lineRule="auto"/>
        <w:ind w:left="284" w:hanging="284"/>
        <w:rPr>
          <w:rFonts w:ascii="Arial" w:hAnsi="Arial" w:cs="Arial"/>
          <w:sz w:val="24"/>
          <w:szCs w:val="24"/>
        </w:rPr>
      </w:pPr>
      <w:r w:rsidRPr="001C1772">
        <w:rPr>
          <w:rFonts w:ascii="Arial" w:hAnsi="Arial" w:cs="Arial"/>
          <w:b/>
          <w:sz w:val="24"/>
          <w:szCs w:val="24"/>
        </w:rPr>
        <w:lastRenderedPageBreak/>
        <w:t>Koszty wynajmu i utrzymania pomieszczeń</w:t>
      </w:r>
      <w:r w:rsidR="00FE1641">
        <w:rPr>
          <w:rFonts w:ascii="Arial" w:hAnsi="Arial" w:cs="Arial"/>
          <w:sz w:val="24"/>
          <w:szCs w:val="24"/>
        </w:rPr>
        <w:t>, w zakresie związanym z </w:t>
      </w:r>
      <w:r w:rsidRPr="001C1772">
        <w:rPr>
          <w:rFonts w:ascii="Arial" w:hAnsi="Arial" w:cs="Arial"/>
          <w:sz w:val="24"/>
          <w:szCs w:val="24"/>
        </w:rPr>
        <w:t>obsługą</w:t>
      </w:r>
      <w:r w:rsidR="00D27A08" w:rsidRPr="001C1772">
        <w:rPr>
          <w:rFonts w:ascii="Arial" w:hAnsi="Arial" w:cs="Arial"/>
          <w:sz w:val="24"/>
          <w:szCs w:val="24"/>
        </w:rPr>
        <w:t xml:space="preserve"> </w:t>
      </w:r>
      <w:r w:rsidRPr="001C1772">
        <w:rPr>
          <w:rFonts w:ascii="Arial" w:hAnsi="Arial" w:cs="Arial"/>
          <w:sz w:val="24"/>
          <w:szCs w:val="24"/>
        </w:rPr>
        <w:t>administracyjną projektu, rozumiane jako:</w:t>
      </w:r>
    </w:p>
    <w:p w:rsidR="00B64E45" w:rsidRPr="001C1772" w:rsidRDefault="00B64E45" w:rsidP="00B80752">
      <w:pPr>
        <w:pStyle w:val="Akapitzlist"/>
        <w:numPr>
          <w:ilvl w:val="0"/>
          <w:numId w:val="56"/>
        </w:numPr>
        <w:autoSpaceDE w:val="0"/>
        <w:autoSpaceDN w:val="0"/>
        <w:adjustRightInd w:val="0"/>
        <w:spacing w:line="276" w:lineRule="auto"/>
        <w:ind w:left="1134" w:hanging="425"/>
        <w:rPr>
          <w:rFonts w:ascii="Arial" w:hAnsi="Arial" w:cs="Arial"/>
          <w:sz w:val="24"/>
          <w:szCs w:val="24"/>
        </w:rPr>
      </w:pPr>
      <w:r w:rsidRPr="001C1772">
        <w:rPr>
          <w:rFonts w:ascii="Arial" w:eastAsia="Times New Roman" w:hAnsi="Arial" w:cs="Arial"/>
          <w:sz w:val="24"/>
          <w:szCs w:val="24"/>
        </w:rPr>
        <w:t>koszty</w:t>
      </w:r>
      <w:r w:rsidRPr="001C1772">
        <w:rPr>
          <w:rFonts w:ascii="Arial" w:hAnsi="Arial" w:cs="Arial"/>
          <w:sz w:val="24"/>
          <w:szCs w:val="24"/>
        </w:rPr>
        <w:t xml:space="preserve"> wynajmu powierzchni biurowych,</w:t>
      </w:r>
    </w:p>
    <w:p w:rsidR="00B64E45" w:rsidRPr="001C1772" w:rsidRDefault="00B64E45" w:rsidP="00B80752">
      <w:pPr>
        <w:pStyle w:val="Akapitzlist"/>
        <w:numPr>
          <w:ilvl w:val="0"/>
          <w:numId w:val="56"/>
        </w:numPr>
        <w:autoSpaceDE w:val="0"/>
        <w:autoSpaceDN w:val="0"/>
        <w:adjustRightInd w:val="0"/>
        <w:spacing w:line="276" w:lineRule="auto"/>
        <w:ind w:left="1134" w:hanging="425"/>
        <w:rPr>
          <w:rFonts w:ascii="Arial" w:hAnsi="Arial" w:cs="Arial"/>
          <w:sz w:val="24"/>
          <w:szCs w:val="24"/>
        </w:rPr>
      </w:pPr>
      <w:r w:rsidRPr="001C1772">
        <w:rPr>
          <w:rFonts w:ascii="Arial" w:eastAsia="Times New Roman" w:hAnsi="Arial" w:cs="Arial"/>
          <w:sz w:val="24"/>
          <w:szCs w:val="24"/>
        </w:rPr>
        <w:t>opłaty</w:t>
      </w:r>
      <w:r w:rsidRPr="001C1772">
        <w:rPr>
          <w:rFonts w:ascii="Arial" w:hAnsi="Arial" w:cs="Arial"/>
          <w:sz w:val="24"/>
          <w:szCs w:val="24"/>
        </w:rPr>
        <w:t xml:space="preserve"> za energię elektryczną, cieplną, gazową i wo</w:t>
      </w:r>
      <w:r w:rsidR="00FE1641">
        <w:rPr>
          <w:rFonts w:ascii="Arial" w:hAnsi="Arial" w:cs="Arial"/>
          <w:sz w:val="24"/>
          <w:szCs w:val="24"/>
        </w:rPr>
        <w:t xml:space="preserve">dę, opłaty przesyłowe, opłaty </w:t>
      </w:r>
      <w:r w:rsidRPr="001C1772">
        <w:rPr>
          <w:rFonts w:ascii="Arial" w:hAnsi="Arial" w:cs="Arial"/>
          <w:sz w:val="24"/>
          <w:szCs w:val="24"/>
        </w:rPr>
        <w:t>za odprowadzanie ścieków,</w:t>
      </w:r>
    </w:p>
    <w:p w:rsidR="00B64E45" w:rsidRPr="001C1772" w:rsidRDefault="00B64E45" w:rsidP="00B80752">
      <w:pPr>
        <w:pStyle w:val="Akapitzlist"/>
        <w:numPr>
          <w:ilvl w:val="0"/>
          <w:numId w:val="56"/>
        </w:numPr>
        <w:autoSpaceDE w:val="0"/>
        <w:autoSpaceDN w:val="0"/>
        <w:adjustRightInd w:val="0"/>
        <w:spacing w:line="276" w:lineRule="auto"/>
        <w:ind w:left="1134" w:hanging="425"/>
        <w:rPr>
          <w:rFonts w:ascii="Arial" w:hAnsi="Arial" w:cs="Arial"/>
          <w:sz w:val="24"/>
          <w:szCs w:val="24"/>
        </w:rPr>
      </w:pPr>
      <w:r w:rsidRPr="001C1772">
        <w:rPr>
          <w:rFonts w:ascii="Arial" w:eastAsia="Times New Roman" w:hAnsi="Arial" w:cs="Arial"/>
          <w:sz w:val="24"/>
          <w:szCs w:val="24"/>
        </w:rPr>
        <w:t>koszty</w:t>
      </w:r>
      <w:r w:rsidRPr="001C1772">
        <w:rPr>
          <w:rFonts w:ascii="Arial" w:hAnsi="Arial" w:cs="Arial"/>
          <w:sz w:val="24"/>
          <w:szCs w:val="24"/>
        </w:rPr>
        <w:t xml:space="preserve"> utrzymania czystości pomieszczeń,</w:t>
      </w:r>
    </w:p>
    <w:p w:rsidR="00B64E45" w:rsidRPr="001C1772" w:rsidRDefault="00B64E45" w:rsidP="00B80752">
      <w:pPr>
        <w:pStyle w:val="Akapitzlist"/>
        <w:numPr>
          <w:ilvl w:val="0"/>
          <w:numId w:val="56"/>
        </w:numPr>
        <w:autoSpaceDE w:val="0"/>
        <w:autoSpaceDN w:val="0"/>
        <w:adjustRightInd w:val="0"/>
        <w:spacing w:line="276" w:lineRule="auto"/>
        <w:ind w:left="1134" w:hanging="425"/>
        <w:rPr>
          <w:rFonts w:ascii="Arial" w:hAnsi="Arial" w:cs="Arial"/>
          <w:sz w:val="24"/>
          <w:szCs w:val="24"/>
        </w:rPr>
      </w:pPr>
      <w:r w:rsidRPr="001C1772">
        <w:rPr>
          <w:rFonts w:ascii="Arial" w:eastAsia="Times New Roman" w:hAnsi="Arial" w:cs="Arial"/>
          <w:sz w:val="24"/>
          <w:szCs w:val="24"/>
        </w:rPr>
        <w:t>koszty</w:t>
      </w:r>
      <w:r w:rsidRPr="001C1772">
        <w:rPr>
          <w:rFonts w:ascii="Arial" w:hAnsi="Arial" w:cs="Arial"/>
          <w:sz w:val="24"/>
          <w:szCs w:val="24"/>
        </w:rPr>
        <w:t xml:space="preserve"> ochrony pomieszczeń,</w:t>
      </w:r>
    </w:p>
    <w:p w:rsidR="00B64E45" w:rsidRPr="001C1772" w:rsidRDefault="00B64E45" w:rsidP="00B80752">
      <w:pPr>
        <w:pStyle w:val="Akapitzlist"/>
        <w:numPr>
          <w:ilvl w:val="0"/>
          <w:numId w:val="56"/>
        </w:numPr>
        <w:autoSpaceDE w:val="0"/>
        <w:autoSpaceDN w:val="0"/>
        <w:adjustRightInd w:val="0"/>
        <w:spacing w:line="276" w:lineRule="auto"/>
        <w:ind w:left="1134" w:hanging="425"/>
        <w:rPr>
          <w:rFonts w:ascii="Arial" w:hAnsi="Arial" w:cs="Arial"/>
          <w:sz w:val="24"/>
          <w:szCs w:val="24"/>
        </w:rPr>
      </w:pPr>
      <w:r w:rsidRPr="001C1772">
        <w:rPr>
          <w:rFonts w:ascii="Arial" w:eastAsia="Times New Roman" w:hAnsi="Arial" w:cs="Arial"/>
          <w:sz w:val="24"/>
          <w:szCs w:val="24"/>
        </w:rPr>
        <w:t>koszty</w:t>
      </w:r>
      <w:r w:rsidRPr="001C1772">
        <w:rPr>
          <w:rFonts w:ascii="Arial" w:hAnsi="Arial" w:cs="Arial"/>
          <w:sz w:val="24"/>
          <w:szCs w:val="24"/>
        </w:rPr>
        <w:t xml:space="preserve"> okresowej ko</w:t>
      </w:r>
      <w:r w:rsidR="001968C1" w:rsidRPr="001C1772">
        <w:rPr>
          <w:rFonts w:ascii="Arial" w:hAnsi="Arial" w:cs="Arial"/>
          <w:sz w:val="24"/>
          <w:szCs w:val="24"/>
        </w:rPr>
        <w:t>nserwacji i przeglądu urządzeń.</w:t>
      </w:r>
    </w:p>
    <w:p w:rsidR="00B64E45" w:rsidRPr="001C1772" w:rsidRDefault="00B64E45" w:rsidP="00B80752">
      <w:pPr>
        <w:pStyle w:val="Akapitzlist"/>
        <w:numPr>
          <w:ilvl w:val="0"/>
          <w:numId w:val="83"/>
        </w:numPr>
        <w:spacing w:line="276" w:lineRule="auto"/>
        <w:rPr>
          <w:rFonts w:ascii="Arial" w:hAnsi="Arial" w:cs="Arial"/>
          <w:sz w:val="24"/>
          <w:szCs w:val="24"/>
        </w:rPr>
      </w:pPr>
      <w:r w:rsidRPr="001C1772">
        <w:rPr>
          <w:rFonts w:ascii="Arial" w:hAnsi="Arial" w:cs="Arial"/>
          <w:b/>
          <w:sz w:val="24"/>
          <w:szCs w:val="24"/>
        </w:rPr>
        <w:t>Inne koszty administracyjne</w:t>
      </w:r>
      <w:r w:rsidRPr="001C1772">
        <w:rPr>
          <w:rFonts w:ascii="Arial" w:hAnsi="Arial" w:cs="Arial"/>
          <w:sz w:val="24"/>
          <w:szCs w:val="24"/>
        </w:rPr>
        <w:t>, związane z obsługą administracyjną projektu, pod warunkiem że ich stawki odpowiadają powszechnie stosowanym na rynku, rozumiane jako:</w:t>
      </w:r>
    </w:p>
    <w:p w:rsidR="00B64E45" w:rsidRPr="001C1772" w:rsidRDefault="00B64E45" w:rsidP="00B80752">
      <w:pPr>
        <w:pStyle w:val="Akapitzlist"/>
        <w:numPr>
          <w:ilvl w:val="0"/>
          <w:numId w:val="57"/>
        </w:numPr>
        <w:autoSpaceDE w:val="0"/>
        <w:autoSpaceDN w:val="0"/>
        <w:adjustRightInd w:val="0"/>
        <w:spacing w:line="276" w:lineRule="auto"/>
        <w:ind w:left="1134" w:hanging="425"/>
        <w:rPr>
          <w:rFonts w:ascii="Arial" w:hAnsi="Arial" w:cs="Arial"/>
          <w:sz w:val="24"/>
          <w:szCs w:val="24"/>
        </w:rPr>
      </w:pPr>
      <w:r w:rsidRPr="001C1772">
        <w:rPr>
          <w:rFonts w:ascii="Arial" w:hAnsi="Arial" w:cs="Arial"/>
          <w:sz w:val="24"/>
          <w:szCs w:val="24"/>
        </w:rPr>
        <w:t>koszty usług pocztowych, kurierskich, telefonicznych, internetowych, BHP,</w:t>
      </w:r>
    </w:p>
    <w:p w:rsidR="00B64E45" w:rsidRPr="001C1772" w:rsidRDefault="00B64E45" w:rsidP="00B80752">
      <w:pPr>
        <w:pStyle w:val="Akapitzlist"/>
        <w:numPr>
          <w:ilvl w:val="0"/>
          <w:numId w:val="57"/>
        </w:numPr>
        <w:autoSpaceDE w:val="0"/>
        <w:autoSpaceDN w:val="0"/>
        <w:adjustRightInd w:val="0"/>
        <w:spacing w:line="276" w:lineRule="auto"/>
        <w:ind w:left="1134" w:hanging="425"/>
        <w:rPr>
          <w:rFonts w:ascii="Arial" w:hAnsi="Arial" w:cs="Arial"/>
          <w:sz w:val="24"/>
          <w:szCs w:val="24"/>
        </w:rPr>
      </w:pPr>
      <w:r w:rsidRPr="001C1772">
        <w:rPr>
          <w:rFonts w:ascii="Arial" w:hAnsi="Arial" w:cs="Arial"/>
          <w:sz w:val="24"/>
          <w:szCs w:val="24"/>
        </w:rPr>
        <w:t>wydatki związane z otworzeniem lub prowadzeniem wyodrębnionego na rzecz projektu subkonta na rachunku bankowym lub odrębnego rach</w:t>
      </w:r>
      <w:r w:rsidR="001968C1" w:rsidRPr="001C1772">
        <w:rPr>
          <w:rFonts w:ascii="Arial" w:hAnsi="Arial" w:cs="Arial"/>
          <w:sz w:val="24"/>
          <w:szCs w:val="24"/>
        </w:rPr>
        <w:t xml:space="preserve">unku bankowego, przeznaczonego </w:t>
      </w:r>
      <w:r w:rsidRPr="001C1772">
        <w:rPr>
          <w:rFonts w:ascii="Arial" w:hAnsi="Arial" w:cs="Arial"/>
          <w:sz w:val="24"/>
          <w:szCs w:val="24"/>
        </w:rPr>
        <w:t>do obsługi projektu lub płatności zaliczkowych,</w:t>
      </w:r>
    </w:p>
    <w:p w:rsidR="009C3B3A" w:rsidRPr="001C1772" w:rsidRDefault="00B64E45" w:rsidP="00B80752">
      <w:pPr>
        <w:pStyle w:val="Akapitzlist"/>
        <w:numPr>
          <w:ilvl w:val="0"/>
          <w:numId w:val="57"/>
        </w:numPr>
        <w:autoSpaceDE w:val="0"/>
        <w:autoSpaceDN w:val="0"/>
        <w:adjustRightInd w:val="0"/>
        <w:spacing w:line="276" w:lineRule="auto"/>
        <w:ind w:left="1134" w:hanging="425"/>
        <w:rPr>
          <w:rFonts w:ascii="Arial" w:hAnsi="Arial" w:cs="Arial"/>
          <w:sz w:val="24"/>
          <w:szCs w:val="24"/>
        </w:rPr>
      </w:pPr>
      <w:r w:rsidRPr="001C1772">
        <w:rPr>
          <w:rFonts w:ascii="Arial" w:hAnsi="Arial" w:cs="Arial"/>
          <w:sz w:val="24"/>
          <w:szCs w:val="24"/>
        </w:rPr>
        <w:t xml:space="preserve">koszty materiałów </w:t>
      </w:r>
      <w:r w:rsidR="00DB70EA" w:rsidRPr="001C1772">
        <w:rPr>
          <w:rFonts w:ascii="Arial" w:hAnsi="Arial" w:cs="Arial"/>
          <w:sz w:val="24"/>
          <w:szCs w:val="24"/>
        </w:rPr>
        <w:t xml:space="preserve">i artykułów </w:t>
      </w:r>
      <w:r w:rsidRPr="001C1772">
        <w:rPr>
          <w:rFonts w:ascii="Arial" w:hAnsi="Arial" w:cs="Arial"/>
          <w:sz w:val="24"/>
          <w:szCs w:val="24"/>
        </w:rPr>
        <w:t>biurowych,</w:t>
      </w:r>
    </w:p>
    <w:p w:rsidR="005D475F" w:rsidRPr="001C1772" w:rsidRDefault="00B64E45" w:rsidP="00B80752">
      <w:pPr>
        <w:pStyle w:val="Akapitzlist"/>
        <w:numPr>
          <w:ilvl w:val="0"/>
          <w:numId w:val="57"/>
        </w:numPr>
        <w:autoSpaceDE w:val="0"/>
        <w:autoSpaceDN w:val="0"/>
        <w:adjustRightInd w:val="0"/>
        <w:spacing w:line="276" w:lineRule="auto"/>
        <w:ind w:left="1134" w:hanging="425"/>
        <w:rPr>
          <w:rFonts w:ascii="Arial" w:hAnsi="Arial" w:cs="Arial"/>
          <w:sz w:val="24"/>
          <w:szCs w:val="24"/>
        </w:rPr>
      </w:pPr>
      <w:r w:rsidRPr="001C1772">
        <w:rPr>
          <w:rFonts w:ascii="Arial" w:hAnsi="Arial" w:cs="Arial"/>
          <w:sz w:val="24"/>
          <w:szCs w:val="24"/>
        </w:rPr>
        <w:t>kos</w:t>
      </w:r>
      <w:r w:rsidR="001C496E" w:rsidRPr="001C1772">
        <w:rPr>
          <w:rFonts w:ascii="Arial" w:hAnsi="Arial" w:cs="Arial"/>
          <w:sz w:val="24"/>
          <w:szCs w:val="24"/>
        </w:rPr>
        <w:t>zty usług powielania dokumentów,</w:t>
      </w:r>
    </w:p>
    <w:p w:rsidR="00B64E45" w:rsidRPr="00FE1641" w:rsidRDefault="001D34D9" w:rsidP="00B80752">
      <w:pPr>
        <w:pStyle w:val="Akapitzlist"/>
        <w:numPr>
          <w:ilvl w:val="0"/>
          <w:numId w:val="57"/>
        </w:numPr>
        <w:autoSpaceDE w:val="0"/>
        <w:autoSpaceDN w:val="0"/>
        <w:adjustRightInd w:val="0"/>
        <w:spacing w:line="276" w:lineRule="auto"/>
        <w:ind w:left="1134" w:hanging="425"/>
        <w:rPr>
          <w:rFonts w:ascii="Arial" w:hAnsi="Arial" w:cs="Arial"/>
          <w:sz w:val="24"/>
          <w:szCs w:val="24"/>
        </w:rPr>
      </w:pPr>
      <w:r w:rsidRPr="001C1772">
        <w:rPr>
          <w:rFonts w:ascii="Arial" w:hAnsi="Arial" w:cs="Arial"/>
          <w:sz w:val="24"/>
          <w:szCs w:val="24"/>
        </w:rPr>
        <w:t xml:space="preserve">koszty zarządzania (np.: </w:t>
      </w:r>
      <w:r w:rsidR="001C496E" w:rsidRPr="001C1772">
        <w:rPr>
          <w:rFonts w:ascii="Arial" w:hAnsi="Arial" w:cs="Arial"/>
          <w:sz w:val="24"/>
          <w:szCs w:val="24"/>
        </w:rPr>
        <w:t>paliwo</w:t>
      </w:r>
      <w:r w:rsidRPr="001C1772">
        <w:rPr>
          <w:rFonts w:ascii="Arial" w:hAnsi="Arial" w:cs="Arial"/>
          <w:sz w:val="24"/>
          <w:szCs w:val="24"/>
        </w:rPr>
        <w:t>)</w:t>
      </w:r>
      <w:r w:rsidR="001C496E" w:rsidRPr="001C1772">
        <w:rPr>
          <w:rFonts w:ascii="Arial" w:hAnsi="Arial" w:cs="Arial"/>
          <w:sz w:val="24"/>
          <w:szCs w:val="24"/>
        </w:rPr>
        <w:t>.</w:t>
      </w:r>
    </w:p>
    <w:p w:rsidR="002F7ED1" w:rsidRPr="001C1772" w:rsidRDefault="00EA4F46" w:rsidP="001C1772">
      <w:pPr>
        <w:pStyle w:val="Teksttreci0"/>
        <w:shd w:val="clear" w:color="auto" w:fill="auto"/>
        <w:spacing w:before="0" w:line="276" w:lineRule="auto"/>
        <w:ind w:firstLine="0"/>
        <w:rPr>
          <w:b/>
          <w:sz w:val="24"/>
          <w:szCs w:val="24"/>
        </w:rPr>
      </w:pPr>
      <w:r w:rsidRPr="001C1772">
        <w:rPr>
          <w:rFonts w:eastAsia="Arial Unicode MS"/>
          <w:b/>
          <w:color w:val="000000"/>
          <w:sz w:val="24"/>
          <w:szCs w:val="24"/>
          <w:lang w:eastAsia="pl-PL"/>
        </w:rPr>
        <w:t>Niniejszy katalog wydatków kwalifikowalnych jest katalogiem zamkniętym.</w:t>
      </w:r>
      <w:r w:rsidR="00CA19E0" w:rsidRPr="001C1772">
        <w:rPr>
          <w:rFonts w:eastAsia="Arial Unicode MS"/>
          <w:b/>
          <w:color w:val="000000"/>
          <w:sz w:val="24"/>
          <w:szCs w:val="24"/>
          <w:lang w:eastAsia="pl-PL"/>
        </w:rPr>
        <w:t xml:space="preserve"> </w:t>
      </w:r>
      <w:r w:rsidRPr="001C1772">
        <w:rPr>
          <w:b/>
          <w:sz w:val="24"/>
          <w:szCs w:val="24"/>
        </w:rPr>
        <w:t>Wszelkie wydatki planowane w ramach pro</w:t>
      </w:r>
      <w:r w:rsidR="00FE1641">
        <w:rPr>
          <w:b/>
          <w:sz w:val="24"/>
          <w:szCs w:val="24"/>
        </w:rPr>
        <w:t>jektu, które nie mieszczą się w </w:t>
      </w:r>
      <w:r w:rsidRPr="001C1772">
        <w:rPr>
          <w:b/>
          <w:sz w:val="24"/>
          <w:szCs w:val="24"/>
        </w:rPr>
        <w:t>powyższym katalogu stanowią wydatki niekwalifikowalne.</w:t>
      </w:r>
    </w:p>
    <w:p w:rsidR="00D93993" w:rsidRPr="00FE1641" w:rsidRDefault="00974A8B" w:rsidP="00FE1641">
      <w:pPr>
        <w:pStyle w:val="Teksttreci0"/>
        <w:shd w:val="clear" w:color="auto" w:fill="auto"/>
        <w:spacing w:before="0" w:line="276" w:lineRule="auto"/>
        <w:ind w:firstLine="0"/>
        <w:rPr>
          <w:b/>
          <w:sz w:val="24"/>
          <w:szCs w:val="24"/>
        </w:rPr>
      </w:pPr>
      <w:r w:rsidRPr="001C1772">
        <w:rPr>
          <w:b/>
          <w:sz w:val="24"/>
          <w:szCs w:val="24"/>
        </w:rPr>
        <w:t>UWAGA</w:t>
      </w:r>
      <w:r w:rsidR="002F7ED1" w:rsidRPr="001C1772">
        <w:rPr>
          <w:b/>
          <w:sz w:val="24"/>
          <w:szCs w:val="24"/>
        </w:rPr>
        <w:t xml:space="preserve">: </w:t>
      </w:r>
      <w:r w:rsidR="002F7ED1" w:rsidRPr="001C1772">
        <w:rPr>
          <w:sz w:val="24"/>
          <w:szCs w:val="24"/>
        </w:rPr>
        <w:t>W celu poprawnego oszacowania wartości wydatków kwalifikowalnych w projekcie wnioskodawca może posłużyć się Arkuszem do kalkulacji limitów w Działaniu 5.1, stanowiącym załącznik nr 1a do niniejszego regulaminu.</w:t>
      </w:r>
    </w:p>
    <w:p w:rsidR="00D0314A" w:rsidRPr="001C1772" w:rsidRDefault="00D0314A" w:rsidP="001C1772">
      <w:pPr>
        <w:autoSpaceDE w:val="0"/>
        <w:autoSpaceDN w:val="0"/>
        <w:adjustRightInd w:val="0"/>
        <w:spacing w:line="276" w:lineRule="auto"/>
        <w:rPr>
          <w:rFonts w:ascii="Arial" w:hAnsi="Arial" w:cs="Arial"/>
          <w:sz w:val="24"/>
          <w:szCs w:val="24"/>
          <w:lang w:eastAsia="pl-PL"/>
        </w:rPr>
      </w:pPr>
      <w:r w:rsidRPr="001C1772">
        <w:rPr>
          <w:rFonts w:ascii="Arial" w:hAnsi="Arial" w:cs="Arial"/>
          <w:sz w:val="24"/>
          <w:szCs w:val="24"/>
          <w:lang w:eastAsia="pl-PL"/>
        </w:rPr>
        <w:t>W przypadku, gdy całkowita kwota wydatków kwalifikowalnych ulegnie obniżeniu, konieczne będzie ponowne ustalenie</w:t>
      </w:r>
      <w:r w:rsidR="005144F2" w:rsidRPr="001C1772">
        <w:rPr>
          <w:rFonts w:ascii="Arial" w:hAnsi="Arial" w:cs="Arial"/>
          <w:sz w:val="24"/>
          <w:szCs w:val="24"/>
          <w:lang w:eastAsia="pl-PL"/>
        </w:rPr>
        <w:t xml:space="preserve"> wartości wydatków limitowanych</w:t>
      </w:r>
      <w:r w:rsidR="00E36105" w:rsidRPr="001C1772">
        <w:rPr>
          <w:rFonts w:ascii="Arial" w:hAnsi="Arial" w:cs="Arial"/>
          <w:sz w:val="24"/>
          <w:szCs w:val="24"/>
          <w:lang w:eastAsia="pl-PL"/>
        </w:rPr>
        <w:t>,</w:t>
      </w:r>
      <w:r w:rsidRPr="001C1772">
        <w:rPr>
          <w:rFonts w:ascii="Arial" w:hAnsi="Arial" w:cs="Arial"/>
          <w:sz w:val="24"/>
          <w:szCs w:val="24"/>
          <w:lang w:eastAsia="pl-PL"/>
        </w:rPr>
        <w:t xml:space="preserve"> określ</w:t>
      </w:r>
      <w:r w:rsidR="005144F2" w:rsidRPr="001C1772">
        <w:rPr>
          <w:rFonts w:ascii="Arial" w:hAnsi="Arial" w:cs="Arial"/>
          <w:sz w:val="24"/>
          <w:szCs w:val="24"/>
          <w:lang w:eastAsia="pl-PL"/>
        </w:rPr>
        <w:t>onych w niniejszym regulaminie</w:t>
      </w:r>
      <w:r w:rsidRPr="001C1772">
        <w:rPr>
          <w:rFonts w:ascii="Arial" w:hAnsi="Arial" w:cs="Arial"/>
          <w:sz w:val="24"/>
          <w:szCs w:val="24"/>
          <w:lang w:eastAsia="pl-PL"/>
        </w:rPr>
        <w:t xml:space="preserve"> oraz kosztów pośrednich.</w:t>
      </w:r>
    </w:p>
    <w:p w:rsidR="00EA4F46" w:rsidRPr="00E06C1B" w:rsidRDefault="00942DF4" w:rsidP="00040075">
      <w:pPr>
        <w:pStyle w:val="Nagwek2"/>
        <w:rPr>
          <w:sz w:val="24"/>
          <w:szCs w:val="24"/>
        </w:rPr>
      </w:pPr>
      <w:bookmarkStart w:id="43" w:name="_Toc27658309"/>
      <w:r w:rsidRPr="00E06C1B">
        <w:rPr>
          <w:sz w:val="24"/>
          <w:szCs w:val="24"/>
        </w:rPr>
        <w:t>3.6 Przykładowe wydatki niekwalifikowalne w naborze</w:t>
      </w:r>
      <w:bookmarkEnd w:id="43"/>
    </w:p>
    <w:p w:rsidR="001A7959" w:rsidRPr="001C1772" w:rsidRDefault="00EA4F46" w:rsidP="00B80752">
      <w:pPr>
        <w:pStyle w:val="Nagwek3"/>
        <w:numPr>
          <w:ilvl w:val="0"/>
          <w:numId w:val="72"/>
        </w:numPr>
        <w:spacing w:line="276" w:lineRule="auto"/>
        <w:jc w:val="left"/>
        <w:rPr>
          <w:rFonts w:cs="Arial"/>
          <w:sz w:val="24"/>
        </w:rPr>
      </w:pPr>
      <w:r w:rsidRPr="001C1772">
        <w:rPr>
          <w:rFonts w:cs="Arial"/>
          <w:sz w:val="24"/>
        </w:rPr>
        <w:t>Wydatki niekwalifikowalne w ra</w:t>
      </w:r>
      <w:r w:rsidR="00C77512" w:rsidRPr="001C1772">
        <w:rPr>
          <w:rFonts w:cs="Arial"/>
          <w:sz w:val="24"/>
        </w:rPr>
        <w:t>mach projektu w całości ponosi b</w:t>
      </w:r>
      <w:r w:rsidRPr="001C1772">
        <w:rPr>
          <w:rFonts w:cs="Arial"/>
          <w:sz w:val="24"/>
        </w:rPr>
        <w:t>eneficjent</w:t>
      </w:r>
      <w:r w:rsidR="00045788" w:rsidRPr="001C1772">
        <w:rPr>
          <w:rFonts w:cs="Arial"/>
          <w:sz w:val="24"/>
        </w:rPr>
        <w:t>/partner</w:t>
      </w:r>
      <w:r w:rsidRPr="001C1772">
        <w:rPr>
          <w:rFonts w:cs="Arial"/>
          <w:sz w:val="24"/>
        </w:rPr>
        <w:t>.</w:t>
      </w:r>
    </w:p>
    <w:p w:rsidR="0012115B" w:rsidRPr="001C1772" w:rsidRDefault="00EA4F46" w:rsidP="00B80752">
      <w:pPr>
        <w:pStyle w:val="Nagwek3"/>
        <w:numPr>
          <w:ilvl w:val="0"/>
          <w:numId w:val="72"/>
        </w:numPr>
        <w:spacing w:line="276" w:lineRule="auto"/>
        <w:jc w:val="left"/>
        <w:rPr>
          <w:rFonts w:cs="Arial"/>
          <w:sz w:val="24"/>
        </w:rPr>
      </w:pPr>
      <w:r w:rsidRPr="001C1772">
        <w:rPr>
          <w:rFonts w:cs="Arial"/>
          <w:sz w:val="24"/>
        </w:rPr>
        <w:t xml:space="preserve">Wydatkami niekwalifikowalnymi w ramach niniejszego </w:t>
      </w:r>
      <w:r w:rsidR="003202CE" w:rsidRPr="001C1772">
        <w:rPr>
          <w:rFonts w:cs="Arial"/>
          <w:sz w:val="24"/>
        </w:rPr>
        <w:t>naboru</w:t>
      </w:r>
      <w:r w:rsidR="00FE1641">
        <w:rPr>
          <w:rFonts w:cs="Arial"/>
          <w:sz w:val="24"/>
        </w:rPr>
        <w:t xml:space="preserve"> są w </w:t>
      </w:r>
      <w:r w:rsidRPr="001C1772">
        <w:rPr>
          <w:rFonts w:cs="Arial"/>
          <w:sz w:val="24"/>
        </w:rPr>
        <w:t>szczególności:</w:t>
      </w:r>
    </w:p>
    <w:p w:rsidR="00F92439" w:rsidRPr="001C1772" w:rsidRDefault="00E76BB7"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eastAsia="Times New Roman" w:hAnsi="Arial" w:cs="Arial"/>
          <w:sz w:val="24"/>
          <w:szCs w:val="24"/>
        </w:rPr>
        <w:t>wydatki poniesione na wynag</w:t>
      </w:r>
      <w:r w:rsidR="00FE1641">
        <w:rPr>
          <w:rFonts w:ascii="Arial" w:eastAsia="Times New Roman" w:hAnsi="Arial" w:cs="Arial"/>
          <w:sz w:val="24"/>
          <w:szCs w:val="24"/>
        </w:rPr>
        <w:t>rodzenie osoby zaangażowanej do </w:t>
      </w:r>
      <w:r w:rsidRPr="001C1772">
        <w:rPr>
          <w:rFonts w:ascii="Arial" w:eastAsia="Times New Roman" w:hAnsi="Arial" w:cs="Arial"/>
          <w:sz w:val="24"/>
          <w:szCs w:val="24"/>
        </w:rPr>
        <w:t>projektu na podstawie umowy cywilnoprawnej, która jest jednocześnie pracownikiem beneficjenta</w:t>
      </w:r>
      <w:r w:rsidR="00045788" w:rsidRPr="001C1772">
        <w:rPr>
          <w:rFonts w:ascii="Arial" w:eastAsia="Times New Roman" w:hAnsi="Arial" w:cs="Arial"/>
          <w:sz w:val="24"/>
          <w:szCs w:val="24"/>
        </w:rPr>
        <w:t>/partnera</w:t>
      </w:r>
      <w:r w:rsidRPr="001C1772">
        <w:rPr>
          <w:rStyle w:val="Odwoanieprzypisudolnego"/>
          <w:rFonts w:ascii="Arial" w:eastAsia="Times New Roman" w:hAnsi="Arial" w:cs="Arial"/>
          <w:sz w:val="24"/>
          <w:szCs w:val="24"/>
        </w:rPr>
        <w:footnoteReference w:id="14"/>
      </w:r>
      <w:r w:rsidRPr="001C1772">
        <w:rPr>
          <w:rFonts w:ascii="Arial" w:eastAsia="Times New Roman" w:hAnsi="Arial" w:cs="Arial"/>
          <w:sz w:val="24"/>
          <w:szCs w:val="24"/>
        </w:rPr>
        <w:t>, przy czym nie dotyczy to umów o dzieło,</w:t>
      </w:r>
    </w:p>
    <w:p w:rsidR="00F92439" w:rsidRPr="001C1772" w:rsidRDefault="00E76BB7"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eastAsia="Times New Roman" w:hAnsi="Arial" w:cs="Arial"/>
          <w:sz w:val="24"/>
          <w:szCs w:val="24"/>
        </w:rPr>
        <w:lastRenderedPageBreak/>
        <w:t>wydatki poniesione na opracowanie studium wykonalności projektu</w:t>
      </w:r>
      <w:r w:rsidR="001D34D9" w:rsidRPr="001C1772">
        <w:rPr>
          <w:rFonts w:ascii="Arial" w:eastAsia="Times New Roman" w:hAnsi="Arial" w:cs="Arial"/>
          <w:sz w:val="24"/>
          <w:szCs w:val="24"/>
        </w:rPr>
        <w:t>,</w:t>
      </w:r>
      <w:r w:rsidR="00FE1641">
        <w:rPr>
          <w:rFonts w:ascii="Arial" w:eastAsia="Times New Roman" w:hAnsi="Arial" w:cs="Arial"/>
          <w:sz w:val="24"/>
          <w:szCs w:val="24"/>
        </w:rPr>
        <w:t xml:space="preserve"> w </w:t>
      </w:r>
      <w:r w:rsidRPr="001C1772">
        <w:rPr>
          <w:rFonts w:ascii="Arial" w:eastAsia="Times New Roman" w:hAnsi="Arial" w:cs="Arial"/>
          <w:sz w:val="24"/>
          <w:szCs w:val="24"/>
        </w:rPr>
        <w:t xml:space="preserve">przypadku </w:t>
      </w:r>
      <w:r w:rsidR="003916A0" w:rsidRPr="001C1772">
        <w:rPr>
          <w:rFonts w:ascii="Arial" w:eastAsia="Times New Roman" w:hAnsi="Arial" w:cs="Arial"/>
          <w:sz w:val="24"/>
          <w:szCs w:val="24"/>
        </w:rPr>
        <w:t>gdy zostało ono opracowane/</w:t>
      </w:r>
      <w:r w:rsidR="00413E44" w:rsidRPr="001C1772">
        <w:rPr>
          <w:rFonts w:ascii="Arial" w:eastAsia="Times New Roman" w:hAnsi="Arial" w:cs="Arial"/>
          <w:sz w:val="24"/>
          <w:szCs w:val="24"/>
        </w:rPr>
        <w:t xml:space="preserve">sporządzone </w:t>
      </w:r>
      <w:r w:rsidR="003916A0" w:rsidRPr="001C1772">
        <w:rPr>
          <w:rFonts w:ascii="Arial" w:eastAsia="Times New Roman" w:hAnsi="Arial" w:cs="Arial"/>
          <w:sz w:val="24"/>
          <w:szCs w:val="24"/>
        </w:rPr>
        <w:t>po rozpoczęciu prac</w:t>
      </w:r>
      <w:r w:rsidRPr="001C1772">
        <w:rPr>
          <w:rFonts w:ascii="Arial" w:eastAsia="Times New Roman" w:hAnsi="Arial" w:cs="Arial"/>
          <w:sz w:val="24"/>
          <w:szCs w:val="24"/>
        </w:rPr>
        <w:t>,</w:t>
      </w:r>
    </w:p>
    <w:p w:rsidR="00F92439" w:rsidRPr="001C1772" w:rsidRDefault="00E76BB7"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eastAsia="Times New Roman" w:hAnsi="Arial" w:cs="Arial"/>
          <w:sz w:val="24"/>
          <w:szCs w:val="24"/>
        </w:rPr>
        <w:t>wydatki poniesione na poziomie wyższym niż wyn</w:t>
      </w:r>
      <w:r w:rsidR="00FE1641">
        <w:rPr>
          <w:rFonts w:ascii="Arial" w:eastAsia="Times New Roman" w:hAnsi="Arial" w:cs="Arial"/>
          <w:sz w:val="24"/>
          <w:szCs w:val="24"/>
        </w:rPr>
        <w:t xml:space="preserve">ika to z ograniczeń wskazanych </w:t>
      </w:r>
      <w:r w:rsidRPr="001C1772">
        <w:rPr>
          <w:rFonts w:ascii="Arial" w:eastAsia="Times New Roman" w:hAnsi="Arial" w:cs="Arial"/>
          <w:sz w:val="24"/>
          <w:szCs w:val="24"/>
        </w:rPr>
        <w:t>w limitach wydatków kwalifikowalnych (tj.</w:t>
      </w:r>
      <w:r w:rsidR="00C7409B" w:rsidRPr="001C1772">
        <w:rPr>
          <w:rFonts w:ascii="Arial" w:eastAsia="Times New Roman" w:hAnsi="Arial" w:cs="Arial"/>
          <w:sz w:val="24"/>
          <w:szCs w:val="24"/>
        </w:rPr>
        <w:t xml:space="preserve"> </w:t>
      </w:r>
      <w:r w:rsidR="0065618A" w:rsidRPr="001C1772">
        <w:rPr>
          <w:rFonts w:ascii="Arial" w:eastAsia="Times New Roman" w:hAnsi="Arial" w:cs="Arial"/>
          <w:sz w:val="24"/>
          <w:szCs w:val="24"/>
        </w:rPr>
        <w:t xml:space="preserve">na przygotowanie dokumentacji projektu, </w:t>
      </w:r>
      <w:r w:rsidR="0015024A" w:rsidRPr="001C1772">
        <w:rPr>
          <w:rFonts w:ascii="Arial" w:eastAsia="Times New Roman" w:hAnsi="Arial" w:cs="Arial"/>
          <w:sz w:val="24"/>
          <w:szCs w:val="24"/>
        </w:rPr>
        <w:t>na nabycie nieruchomości</w:t>
      </w:r>
      <w:r w:rsidR="00FE1641">
        <w:rPr>
          <w:rFonts w:ascii="Arial" w:eastAsia="Times New Roman" w:hAnsi="Arial" w:cs="Arial"/>
          <w:sz w:val="24"/>
          <w:szCs w:val="24"/>
        </w:rPr>
        <w:t>, na </w:t>
      </w:r>
      <w:r w:rsidR="0065618A" w:rsidRPr="001C1772">
        <w:rPr>
          <w:rFonts w:ascii="Arial" w:eastAsia="Times New Roman" w:hAnsi="Arial" w:cs="Arial"/>
          <w:sz w:val="24"/>
          <w:szCs w:val="24"/>
        </w:rPr>
        <w:t xml:space="preserve">nadzór i usługi doradcze, </w:t>
      </w:r>
      <w:r w:rsidRPr="001C1772">
        <w:rPr>
          <w:rFonts w:ascii="Arial" w:eastAsia="Times New Roman" w:hAnsi="Arial" w:cs="Arial"/>
          <w:sz w:val="24"/>
          <w:szCs w:val="24"/>
        </w:rPr>
        <w:t>na działania informacy</w:t>
      </w:r>
      <w:r w:rsidR="009545B9" w:rsidRPr="001C1772">
        <w:rPr>
          <w:rFonts w:ascii="Arial" w:eastAsia="Times New Roman" w:hAnsi="Arial" w:cs="Arial"/>
          <w:sz w:val="24"/>
          <w:szCs w:val="24"/>
        </w:rPr>
        <w:t xml:space="preserve">jne </w:t>
      </w:r>
      <w:r w:rsidR="0015024A" w:rsidRPr="001C1772">
        <w:rPr>
          <w:rFonts w:ascii="Arial" w:eastAsia="Times New Roman" w:hAnsi="Arial" w:cs="Arial"/>
          <w:sz w:val="24"/>
          <w:szCs w:val="24"/>
        </w:rPr>
        <w:t>i promocyjne), a</w:t>
      </w:r>
      <w:r w:rsidR="00FE1641">
        <w:rPr>
          <w:rFonts w:ascii="Arial" w:eastAsia="Times New Roman" w:hAnsi="Arial" w:cs="Arial"/>
          <w:sz w:val="24"/>
          <w:szCs w:val="24"/>
        </w:rPr>
        <w:t> </w:t>
      </w:r>
      <w:r w:rsidR="0015024A" w:rsidRPr="001C1772">
        <w:rPr>
          <w:rFonts w:ascii="Arial" w:eastAsia="Times New Roman" w:hAnsi="Arial" w:cs="Arial"/>
          <w:sz w:val="24"/>
          <w:szCs w:val="24"/>
        </w:rPr>
        <w:t xml:space="preserve">także </w:t>
      </w:r>
      <w:r w:rsidRPr="001C1772">
        <w:rPr>
          <w:rFonts w:ascii="Arial" w:eastAsia="Times New Roman" w:hAnsi="Arial" w:cs="Arial"/>
          <w:sz w:val="24"/>
          <w:szCs w:val="24"/>
        </w:rPr>
        <w:t>wartościach procentowych stawki ryczałtowej (na koszty pośrednie),</w:t>
      </w:r>
    </w:p>
    <w:p w:rsidR="00F92439" w:rsidRPr="001C1772" w:rsidRDefault="00F92439"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zakup środka trwałego niezwiązanego trwale z celami projektu (środek trwały nie może być zakupiony w ramach projektu, a następnie po jego zakończeniu wykorzystywany do innych celów),</w:t>
      </w:r>
    </w:p>
    <w:p w:rsidR="00F92439" w:rsidRPr="001C1772" w:rsidRDefault="0012115B"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prowizje pobierane w ramach operacji wymiany walut,</w:t>
      </w:r>
    </w:p>
    <w:p w:rsidR="00F92439" w:rsidRPr="001C1772" w:rsidRDefault="0012115B"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odsetki od zadłużenia,</w:t>
      </w:r>
    </w:p>
    <w:p w:rsidR="00F92439" w:rsidRPr="001C1772" w:rsidRDefault="0012115B"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koszty pożyczki lub kredytu zaciągniętego na prefinansowanie dotacji</w:t>
      </w:r>
      <w:r w:rsidR="00A3432A" w:rsidRPr="001C1772">
        <w:rPr>
          <w:rStyle w:val="Odwoanieprzypisudolnego"/>
          <w:rFonts w:ascii="Arial" w:hAnsi="Arial" w:cs="Arial"/>
          <w:sz w:val="24"/>
          <w:szCs w:val="24"/>
        </w:rPr>
        <w:footnoteReference w:id="15"/>
      </w:r>
      <w:r w:rsidRPr="001C1772">
        <w:rPr>
          <w:rFonts w:ascii="Arial" w:hAnsi="Arial" w:cs="Arial"/>
          <w:sz w:val="24"/>
          <w:szCs w:val="24"/>
        </w:rPr>
        <w:t>,</w:t>
      </w:r>
    </w:p>
    <w:p w:rsidR="00F92439" w:rsidRPr="001C1772" w:rsidRDefault="0012115B"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kary i grzywny,</w:t>
      </w:r>
    </w:p>
    <w:p w:rsidR="00F92439" w:rsidRPr="001C1772" w:rsidRDefault="0012115B"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wkład niepieniężny</w:t>
      </w:r>
      <w:r w:rsidR="00F92439" w:rsidRPr="001C1772">
        <w:rPr>
          <w:rFonts w:ascii="Arial" w:hAnsi="Arial" w:cs="Arial"/>
          <w:sz w:val="24"/>
          <w:szCs w:val="24"/>
        </w:rPr>
        <w:t xml:space="preserve"> stanowiący część lub całość wkładu</w:t>
      </w:r>
      <w:r w:rsidRPr="001C1772">
        <w:rPr>
          <w:rFonts w:ascii="Arial" w:hAnsi="Arial" w:cs="Arial"/>
          <w:sz w:val="24"/>
          <w:szCs w:val="24"/>
        </w:rPr>
        <w:t>,</w:t>
      </w:r>
    </w:p>
    <w:p w:rsidR="00F92439" w:rsidRPr="001C1772" w:rsidRDefault="00F92439"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eastAsia="Times New Roman" w:hAnsi="Arial" w:cs="Arial"/>
          <w:sz w:val="24"/>
          <w:szCs w:val="24"/>
        </w:rPr>
        <w:t>leasing,</w:t>
      </w:r>
    </w:p>
    <w:p w:rsidR="00F92439" w:rsidRPr="001C1772" w:rsidRDefault="00294CA0"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eastAsia="Times New Roman" w:hAnsi="Arial" w:cs="Arial"/>
          <w:sz w:val="24"/>
          <w:szCs w:val="24"/>
        </w:rPr>
        <w:t>koszty postępowania sądowego, wyda</w:t>
      </w:r>
      <w:r w:rsidR="00FE1641">
        <w:rPr>
          <w:rFonts w:ascii="Arial" w:eastAsia="Times New Roman" w:hAnsi="Arial" w:cs="Arial"/>
          <w:sz w:val="24"/>
          <w:szCs w:val="24"/>
        </w:rPr>
        <w:t>tki związane z przygotowaniem i </w:t>
      </w:r>
      <w:r w:rsidRPr="001C1772">
        <w:rPr>
          <w:rFonts w:ascii="Arial" w:eastAsia="Times New Roman" w:hAnsi="Arial" w:cs="Arial"/>
          <w:sz w:val="24"/>
          <w:szCs w:val="24"/>
        </w:rPr>
        <w:t>obsługą prawną spraw sądo</w:t>
      </w:r>
      <w:r w:rsidR="00FE1641">
        <w:rPr>
          <w:rFonts w:ascii="Arial" w:eastAsia="Times New Roman" w:hAnsi="Arial" w:cs="Arial"/>
          <w:sz w:val="24"/>
          <w:szCs w:val="24"/>
        </w:rPr>
        <w:t>wych oraz wydatki poniesione na </w:t>
      </w:r>
      <w:r w:rsidRPr="001C1772">
        <w:rPr>
          <w:rFonts w:ascii="Arial" w:eastAsia="Times New Roman" w:hAnsi="Arial" w:cs="Arial"/>
          <w:sz w:val="24"/>
          <w:szCs w:val="24"/>
        </w:rPr>
        <w:t>funkcjonowanie komisji rozjemczych</w:t>
      </w:r>
      <w:r w:rsidR="0012115B" w:rsidRPr="001C1772">
        <w:rPr>
          <w:rFonts w:ascii="Arial" w:hAnsi="Arial" w:cs="Arial"/>
          <w:sz w:val="24"/>
          <w:szCs w:val="24"/>
        </w:rPr>
        <w:t>,</w:t>
      </w:r>
    </w:p>
    <w:p w:rsidR="00F92439" w:rsidRPr="001C1772" w:rsidRDefault="0012115B"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wydatki poniesione na zakup używane</w:t>
      </w:r>
      <w:r w:rsidR="00FE1641">
        <w:rPr>
          <w:rFonts w:ascii="Arial" w:hAnsi="Arial" w:cs="Arial"/>
          <w:sz w:val="24"/>
          <w:szCs w:val="24"/>
        </w:rPr>
        <w:t>go środka trwałego, który był w </w:t>
      </w:r>
      <w:r w:rsidRPr="001C1772">
        <w:rPr>
          <w:rFonts w:ascii="Arial" w:hAnsi="Arial" w:cs="Arial"/>
          <w:sz w:val="24"/>
          <w:szCs w:val="24"/>
        </w:rPr>
        <w:t>ciągu 7 lat wstecz (w przypadku nieruchomości 10 lat) współfinansowany ze środków unijnych lub z dotacji krajowych</w:t>
      </w:r>
      <w:r w:rsidR="00974A8B" w:rsidRPr="001C1772">
        <w:rPr>
          <w:rFonts w:ascii="Arial" w:hAnsi="Arial" w:cs="Arial"/>
          <w:sz w:val="24"/>
          <w:szCs w:val="24"/>
        </w:rPr>
        <w:t xml:space="preserve"> (podobnie w przypadku robót budowlanych, w wyniku których dzięki współfinansowaniu powstały obiekty liniowe czy inżynieryjne, np. mosty, wiadukty, estakady, obiekty kubaturowe, itp.)</w:t>
      </w:r>
      <w:r w:rsidRPr="001C1772">
        <w:rPr>
          <w:rFonts w:ascii="Arial" w:hAnsi="Arial" w:cs="Arial"/>
          <w:sz w:val="24"/>
          <w:szCs w:val="24"/>
          <w:vertAlign w:val="superscript"/>
        </w:rPr>
        <w:footnoteReference w:id="16"/>
      </w:r>
      <w:r w:rsidRPr="001C1772">
        <w:rPr>
          <w:rFonts w:ascii="Arial" w:hAnsi="Arial" w:cs="Arial"/>
          <w:sz w:val="24"/>
          <w:szCs w:val="24"/>
        </w:rPr>
        <w:t>,</w:t>
      </w:r>
    </w:p>
    <w:p w:rsidR="00F92439" w:rsidRPr="001C1772" w:rsidRDefault="00F92439"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 xml:space="preserve">podatek VAT, który może zostać odzyskany </w:t>
      </w:r>
      <w:r w:rsidR="00974A8B" w:rsidRPr="001C1772">
        <w:rPr>
          <w:rFonts w:ascii="Arial" w:hAnsi="Arial" w:cs="Arial"/>
          <w:sz w:val="24"/>
          <w:szCs w:val="24"/>
        </w:rPr>
        <w:t>przez beneficjenta albo inny podmiot zaangażowany w projekt i wykorzystujący do działalności opodatkowanej produkty będące efe</w:t>
      </w:r>
      <w:r w:rsidR="00FE1641">
        <w:rPr>
          <w:rFonts w:ascii="Arial" w:hAnsi="Arial" w:cs="Arial"/>
          <w:sz w:val="24"/>
          <w:szCs w:val="24"/>
        </w:rPr>
        <w:t>ktem jego realizacji, zarówno w </w:t>
      </w:r>
      <w:r w:rsidR="00974A8B" w:rsidRPr="001C1772">
        <w:rPr>
          <w:rFonts w:ascii="Arial" w:hAnsi="Arial" w:cs="Arial"/>
          <w:sz w:val="24"/>
          <w:szCs w:val="24"/>
        </w:rPr>
        <w:t xml:space="preserve">fazie realizacyjnej jak i operacyjnej </w:t>
      </w:r>
      <w:r w:rsidRPr="001C1772">
        <w:rPr>
          <w:rFonts w:ascii="Arial" w:hAnsi="Arial" w:cs="Arial"/>
          <w:sz w:val="24"/>
          <w:szCs w:val="24"/>
        </w:rPr>
        <w:t xml:space="preserve">na podstawie przepisów krajowych, </w:t>
      </w:r>
      <w:r w:rsidR="00974A8B" w:rsidRPr="001C1772">
        <w:rPr>
          <w:rFonts w:ascii="Arial" w:hAnsi="Arial" w:cs="Arial"/>
          <w:sz w:val="24"/>
          <w:szCs w:val="24"/>
        </w:rPr>
        <w:t xml:space="preserve"> </w:t>
      </w:r>
      <w:r w:rsidRPr="001C1772">
        <w:rPr>
          <w:rFonts w:ascii="Arial" w:hAnsi="Arial" w:cs="Arial"/>
          <w:sz w:val="24"/>
          <w:szCs w:val="24"/>
        </w:rPr>
        <w:t>tj. ustawy o VAT oraz aktó</w:t>
      </w:r>
      <w:r w:rsidR="00FE1641">
        <w:rPr>
          <w:rFonts w:ascii="Arial" w:hAnsi="Arial" w:cs="Arial"/>
          <w:sz w:val="24"/>
          <w:szCs w:val="24"/>
        </w:rPr>
        <w:t>w wykonawczych do tej ustawy, a </w:t>
      </w:r>
      <w:r w:rsidRPr="001C1772">
        <w:rPr>
          <w:rFonts w:ascii="Arial" w:hAnsi="Arial" w:cs="Arial"/>
          <w:sz w:val="24"/>
          <w:szCs w:val="24"/>
        </w:rPr>
        <w:t xml:space="preserve">przypadku gdy wnioskodawca rozlicza podatek VAT według proporcji zgodnie z art. 86 i art. 90 ustawy o VAT cała wartość podatku wynikająca z wydatków ponoszonych w związku </w:t>
      </w:r>
      <w:r w:rsidR="003709FB" w:rsidRPr="001C1772">
        <w:rPr>
          <w:rFonts w:ascii="Arial" w:hAnsi="Arial" w:cs="Arial"/>
          <w:sz w:val="24"/>
          <w:szCs w:val="24"/>
        </w:rPr>
        <w:t>z realizacją projektu</w:t>
      </w:r>
      <w:r w:rsidR="0012115B" w:rsidRPr="001C1772">
        <w:rPr>
          <w:rFonts w:ascii="Arial" w:hAnsi="Arial" w:cs="Arial"/>
          <w:sz w:val="24"/>
          <w:szCs w:val="24"/>
        </w:rPr>
        <w:t>,</w:t>
      </w:r>
    </w:p>
    <w:p w:rsidR="00F92439" w:rsidRPr="001C1772" w:rsidRDefault="00294CA0"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eastAsia="Times New Roman" w:hAnsi="Arial" w:cs="Arial"/>
          <w:sz w:val="24"/>
          <w:szCs w:val="24"/>
        </w:rPr>
        <w:t>transakcje dokonane w gotówce, których wartość przekracza równowartość kwoty, o</w:t>
      </w:r>
      <w:r w:rsidR="00B40B04" w:rsidRPr="001C1772">
        <w:rPr>
          <w:rFonts w:ascii="Arial" w:eastAsia="Times New Roman" w:hAnsi="Arial" w:cs="Arial"/>
          <w:sz w:val="24"/>
          <w:szCs w:val="24"/>
        </w:rPr>
        <w:t> </w:t>
      </w:r>
      <w:r w:rsidRPr="001C1772">
        <w:rPr>
          <w:rFonts w:ascii="Arial" w:eastAsia="Times New Roman" w:hAnsi="Arial" w:cs="Arial"/>
          <w:sz w:val="24"/>
          <w:szCs w:val="24"/>
        </w:rPr>
        <w:t xml:space="preserve">której mowa w art. </w:t>
      </w:r>
      <w:r w:rsidR="00EE514E" w:rsidRPr="001C1772">
        <w:rPr>
          <w:rFonts w:ascii="Arial" w:eastAsia="Times New Roman" w:hAnsi="Arial" w:cs="Arial"/>
          <w:sz w:val="24"/>
          <w:szCs w:val="24"/>
        </w:rPr>
        <w:t xml:space="preserve">19 </w:t>
      </w:r>
      <w:r w:rsidRPr="001C1772">
        <w:rPr>
          <w:rFonts w:ascii="Arial" w:eastAsia="Times New Roman" w:hAnsi="Arial" w:cs="Arial"/>
          <w:sz w:val="24"/>
          <w:szCs w:val="24"/>
        </w:rPr>
        <w:t xml:space="preserve">ustawy z dnia </w:t>
      </w:r>
      <w:r w:rsidR="00EE514E" w:rsidRPr="001C1772">
        <w:rPr>
          <w:rFonts w:ascii="Arial" w:eastAsia="Times New Roman" w:hAnsi="Arial" w:cs="Arial"/>
          <w:sz w:val="24"/>
          <w:szCs w:val="24"/>
        </w:rPr>
        <w:t>6 marca</w:t>
      </w:r>
      <w:r w:rsidRPr="001C1772">
        <w:rPr>
          <w:rFonts w:ascii="Arial" w:eastAsia="Times New Roman" w:hAnsi="Arial" w:cs="Arial"/>
          <w:sz w:val="24"/>
          <w:szCs w:val="24"/>
        </w:rPr>
        <w:t xml:space="preserve"> </w:t>
      </w:r>
      <w:r w:rsidR="00EE514E" w:rsidRPr="001C1772">
        <w:rPr>
          <w:rFonts w:ascii="Arial" w:eastAsia="Times New Roman" w:hAnsi="Arial" w:cs="Arial"/>
          <w:sz w:val="24"/>
          <w:szCs w:val="24"/>
        </w:rPr>
        <w:t xml:space="preserve">2018 </w:t>
      </w:r>
      <w:r w:rsidRPr="001C1772">
        <w:rPr>
          <w:rFonts w:ascii="Arial" w:eastAsia="Times New Roman" w:hAnsi="Arial" w:cs="Arial"/>
          <w:sz w:val="24"/>
          <w:szCs w:val="24"/>
        </w:rPr>
        <w:t xml:space="preserve">r. </w:t>
      </w:r>
      <w:r w:rsidR="00EE514E" w:rsidRPr="001C1772">
        <w:rPr>
          <w:rFonts w:ascii="Arial" w:eastAsia="Times New Roman" w:hAnsi="Arial" w:cs="Arial"/>
          <w:sz w:val="24"/>
          <w:szCs w:val="24"/>
        </w:rPr>
        <w:t>Prawo przedsiębiorców</w:t>
      </w:r>
      <w:r w:rsidR="00974A8B" w:rsidRPr="001C1772">
        <w:rPr>
          <w:rFonts w:ascii="Arial" w:eastAsia="Times New Roman" w:hAnsi="Arial" w:cs="Arial"/>
          <w:sz w:val="24"/>
          <w:szCs w:val="24"/>
        </w:rPr>
        <w:t>,</w:t>
      </w:r>
    </w:p>
    <w:p w:rsidR="00F92439" w:rsidRPr="001C1772" w:rsidRDefault="00294CA0"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wydatki poniesione na przygotowanie i wypełnienie formularza wniosku o</w:t>
      </w:r>
      <w:r w:rsidR="00B40B04" w:rsidRPr="001C1772">
        <w:rPr>
          <w:rFonts w:ascii="Arial" w:hAnsi="Arial" w:cs="Arial"/>
          <w:sz w:val="24"/>
          <w:szCs w:val="24"/>
        </w:rPr>
        <w:t> </w:t>
      </w:r>
      <w:r w:rsidRPr="001C1772">
        <w:rPr>
          <w:rFonts w:ascii="Arial" w:hAnsi="Arial" w:cs="Arial"/>
          <w:sz w:val="24"/>
          <w:szCs w:val="24"/>
        </w:rPr>
        <w:t xml:space="preserve">dofinansowanie projektu wraz z załącznikami, z zastrzeżeniem </w:t>
      </w:r>
      <w:r w:rsidRPr="001C1772">
        <w:rPr>
          <w:rFonts w:ascii="Arial" w:hAnsi="Arial" w:cs="Arial"/>
          <w:sz w:val="24"/>
          <w:szCs w:val="24"/>
        </w:rPr>
        <w:lastRenderedPageBreak/>
        <w:t>warunków określonych w podrozdziale 3.5 pkt 1 niniejszego regulaminu,</w:t>
      </w:r>
    </w:p>
    <w:p w:rsidR="00F92439" w:rsidRPr="001C1772" w:rsidRDefault="0012115B"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premia dla współautora wniosku o dofinansowanie opracowującego np. studium wykonalności,</w:t>
      </w:r>
    </w:p>
    <w:p w:rsidR="00F92439" w:rsidRPr="001C1772" w:rsidRDefault="00F92439"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koszt nadzoru inwestorskiego/autorskiego/opracowania dokumentacji na zakres wykraczający poza zakres rzeczowy projektu (</w:t>
      </w:r>
      <w:r w:rsidR="00565FF1" w:rsidRPr="001C1772">
        <w:rPr>
          <w:rFonts w:ascii="Arial" w:hAnsi="Arial" w:cs="Arial"/>
          <w:sz w:val="24"/>
          <w:szCs w:val="24"/>
        </w:rPr>
        <w:t>w</w:t>
      </w:r>
      <w:r w:rsidRPr="001C1772">
        <w:rPr>
          <w:rFonts w:ascii="Arial" w:hAnsi="Arial" w:cs="Arial"/>
          <w:sz w:val="24"/>
          <w:szCs w:val="24"/>
        </w:rPr>
        <w:t xml:space="preserve"> celu określenia wysokości wydatku kwalifikowalnego należy najpierw ustalić procentowy udział kosztu dotycząceg</w:t>
      </w:r>
      <w:r w:rsidR="00FE1641">
        <w:rPr>
          <w:rFonts w:ascii="Arial" w:hAnsi="Arial" w:cs="Arial"/>
          <w:sz w:val="24"/>
          <w:szCs w:val="24"/>
        </w:rPr>
        <w:t>o zakresu rzeczowego projektu w </w:t>
      </w:r>
      <w:r w:rsidRPr="001C1772">
        <w:rPr>
          <w:rFonts w:ascii="Arial" w:hAnsi="Arial" w:cs="Arial"/>
          <w:sz w:val="24"/>
          <w:szCs w:val="24"/>
        </w:rPr>
        <w:t xml:space="preserve">całości kosztu inwestycji. Następnie należy pomnożyć uzyskany wynik przez koszt nadzoru inwestorskiego/autorskiego/dokumentacji. </w:t>
      </w:r>
      <w:r w:rsidR="001A7959" w:rsidRPr="001C1772">
        <w:rPr>
          <w:rFonts w:ascii="Arial" w:hAnsi="Arial" w:cs="Arial"/>
          <w:sz w:val="24"/>
          <w:szCs w:val="24"/>
        </w:rPr>
        <w:br/>
      </w:r>
      <w:r w:rsidRPr="001C1772">
        <w:rPr>
          <w:rFonts w:ascii="Arial" w:hAnsi="Arial" w:cs="Arial"/>
          <w:sz w:val="24"/>
          <w:szCs w:val="24"/>
        </w:rPr>
        <w:t xml:space="preserve">W uzasadnionych przypadkach IZ RPO WZ dopuszcza możliwość określenia wysokości wydatku kwalifikowalnego wg metodologii wskazanej przez beneficjenta. </w:t>
      </w:r>
      <w:r w:rsidR="00413E44" w:rsidRPr="001C1772">
        <w:rPr>
          <w:rFonts w:ascii="Arial" w:hAnsi="Arial" w:cs="Arial"/>
          <w:sz w:val="24"/>
          <w:szCs w:val="24"/>
        </w:rPr>
        <w:t xml:space="preserve">Ustalony procent </w:t>
      </w:r>
      <w:r w:rsidR="00305BEA" w:rsidRPr="001C1772">
        <w:rPr>
          <w:rFonts w:ascii="Arial" w:hAnsi="Arial" w:cs="Arial"/>
          <w:sz w:val="24"/>
          <w:szCs w:val="24"/>
        </w:rPr>
        <w:t>proporcj</w:t>
      </w:r>
      <w:r w:rsidR="00413E44" w:rsidRPr="001C1772">
        <w:rPr>
          <w:rFonts w:ascii="Arial" w:hAnsi="Arial" w:cs="Arial"/>
          <w:sz w:val="24"/>
          <w:szCs w:val="24"/>
        </w:rPr>
        <w:t>i</w:t>
      </w:r>
      <w:r w:rsidR="00305BEA" w:rsidRPr="001C1772">
        <w:rPr>
          <w:rFonts w:ascii="Arial" w:hAnsi="Arial" w:cs="Arial"/>
          <w:sz w:val="24"/>
          <w:szCs w:val="24"/>
        </w:rPr>
        <w:t xml:space="preserve"> należy zaokrąglić </w:t>
      </w:r>
      <w:r w:rsidR="00413E44" w:rsidRPr="001C1772">
        <w:rPr>
          <w:rFonts w:ascii="Arial" w:hAnsi="Arial" w:cs="Arial"/>
          <w:sz w:val="24"/>
          <w:szCs w:val="24"/>
        </w:rPr>
        <w:t>do jedności</w:t>
      </w:r>
      <w:r w:rsidR="00950CF1" w:rsidRPr="001C1772">
        <w:rPr>
          <w:rFonts w:ascii="Arial" w:hAnsi="Arial" w:cs="Arial"/>
          <w:sz w:val="24"/>
          <w:szCs w:val="24"/>
        </w:rPr>
        <w:t>)</w:t>
      </w:r>
      <w:r w:rsidR="00413E44" w:rsidRPr="001C1772">
        <w:rPr>
          <w:rFonts w:ascii="Arial" w:hAnsi="Arial" w:cs="Arial"/>
          <w:sz w:val="24"/>
          <w:szCs w:val="24"/>
        </w:rPr>
        <w:t>,</w:t>
      </w:r>
    </w:p>
    <w:p w:rsidR="00472037" w:rsidRPr="001C1772" w:rsidRDefault="00472037"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zakup wyposażenia niebędącego środkiem trwałym,</w:t>
      </w:r>
    </w:p>
    <w:p w:rsidR="00472037" w:rsidRPr="001C1772" w:rsidRDefault="000877F5"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rozliczenie notą</w:t>
      </w:r>
      <w:r w:rsidR="00472037" w:rsidRPr="001C1772">
        <w:rPr>
          <w:rFonts w:ascii="Arial" w:hAnsi="Arial" w:cs="Arial"/>
          <w:sz w:val="24"/>
          <w:szCs w:val="24"/>
        </w:rPr>
        <w:t xml:space="preserve"> obciążeniową zakupu </w:t>
      </w:r>
      <w:r w:rsidR="00294CA0" w:rsidRPr="001C1772">
        <w:rPr>
          <w:rFonts w:ascii="Arial" w:hAnsi="Arial" w:cs="Arial"/>
          <w:sz w:val="24"/>
          <w:szCs w:val="24"/>
        </w:rPr>
        <w:t>środka trwałego będącego</w:t>
      </w:r>
      <w:r w:rsidR="00472037" w:rsidRPr="001C1772">
        <w:rPr>
          <w:rFonts w:ascii="Arial" w:hAnsi="Arial" w:cs="Arial"/>
          <w:sz w:val="24"/>
          <w:szCs w:val="24"/>
        </w:rPr>
        <w:t xml:space="preserve"> własnością beneficjenta</w:t>
      </w:r>
      <w:r w:rsidR="00045788" w:rsidRPr="001C1772">
        <w:rPr>
          <w:rFonts w:ascii="Arial" w:hAnsi="Arial" w:cs="Arial"/>
          <w:sz w:val="24"/>
          <w:szCs w:val="24"/>
        </w:rPr>
        <w:t>/partnera</w:t>
      </w:r>
      <w:r w:rsidR="00472037" w:rsidRPr="001C1772">
        <w:rPr>
          <w:rFonts w:ascii="Arial" w:hAnsi="Arial" w:cs="Arial"/>
          <w:sz w:val="24"/>
          <w:szCs w:val="24"/>
        </w:rPr>
        <w:t xml:space="preserve"> lub prawa przysługującego beneficjentowi</w:t>
      </w:r>
      <w:r w:rsidR="00045788" w:rsidRPr="001C1772">
        <w:rPr>
          <w:rFonts w:ascii="Arial" w:hAnsi="Arial" w:cs="Arial"/>
          <w:sz w:val="24"/>
          <w:szCs w:val="24"/>
        </w:rPr>
        <w:t>/partnerowi</w:t>
      </w:r>
      <w:r w:rsidR="00472037" w:rsidRPr="001C1772">
        <w:rPr>
          <w:rFonts w:ascii="Arial" w:hAnsi="Arial" w:cs="Arial"/>
          <w:sz w:val="24"/>
          <w:szCs w:val="24"/>
        </w:rPr>
        <w:t>,</w:t>
      </w:r>
    </w:p>
    <w:p w:rsidR="00F92439" w:rsidRPr="001C1772" w:rsidRDefault="0012115B"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amortyzacja</w:t>
      </w:r>
      <w:r w:rsidR="00735B6A" w:rsidRPr="001C1772">
        <w:rPr>
          <w:rFonts w:ascii="Arial" w:hAnsi="Arial" w:cs="Arial"/>
          <w:sz w:val="24"/>
          <w:szCs w:val="24"/>
        </w:rPr>
        <w:t>,</w:t>
      </w:r>
    </w:p>
    <w:p w:rsidR="00F92439" w:rsidRPr="001C1772" w:rsidRDefault="00F92439"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wydatki poniesione na ubezpieczenia nieobowiązkowe,</w:t>
      </w:r>
    </w:p>
    <w:p w:rsidR="00EA4F46" w:rsidRPr="00FE1641" w:rsidRDefault="00974A8B" w:rsidP="00B80752">
      <w:pPr>
        <w:numPr>
          <w:ilvl w:val="0"/>
          <w:numId w:val="58"/>
        </w:numPr>
        <w:tabs>
          <w:tab w:val="left" w:pos="1134"/>
        </w:tabs>
        <w:spacing w:line="276" w:lineRule="auto"/>
        <w:ind w:left="1134" w:hanging="425"/>
        <w:rPr>
          <w:rFonts w:ascii="Arial" w:eastAsia="Times New Roman" w:hAnsi="Arial" w:cs="Arial"/>
          <w:sz w:val="24"/>
          <w:szCs w:val="24"/>
        </w:rPr>
      </w:pPr>
      <w:r w:rsidRPr="001C1772">
        <w:rPr>
          <w:rFonts w:ascii="Arial" w:hAnsi="Arial" w:cs="Arial"/>
          <w:sz w:val="24"/>
          <w:szCs w:val="24"/>
        </w:rPr>
        <w:t>zakup lokali mieszkalnych.</w:t>
      </w:r>
    </w:p>
    <w:p w:rsidR="00EA4F46" w:rsidRPr="00B639AD" w:rsidRDefault="00EA4F46" w:rsidP="00040075">
      <w:pPr>
        <w:pStyle w:val="Nagwek1"/>
      </w:pPr>
      <w:bookmarkStart w:id="44" w:name="_Toc430161585"/>
      <w:bookmarkStart w:id="45" w:name="_Toc27658310"/>
      <w:r w:rsidRPr="00B639AD">
        <w:t>Rozdział 4 Wskaźniki</w:t>
      </w:r>
      <w:bookmarkEnd w:id="44"/>
      <w:bookmarkEnd w:id="45"/>
    </w:p>
    <w:p w:rsidR="00EA4F46" w:rsidRPr="00B606A8" w:rsidRDefault="00EA4F46" w:rsidP="00B80752">
      <w:pPr>
        <w:pStyle w:val="Akapitzlist"/>
        <w:numPr>
          <w:ilvl w:val="0"/>
          <w:numId w:val="59"/>
        </w:numPr>
        <w:spacing w:line="276" w:lineRule="auto"/>
        <w:rPr>
          <w:rFonts w:ascii="Arial" w:hAnsi="Arial" w:cs="Arial"/>
          <w:sz w:val="24"/>
          <w:szCs w:val="24"/>
        </w:rPr>
      </w:pPr>
      <w:r w:rsidRPr="00B606A8">
        <w:rPr>
          <w:rFonts w:ascii="Arial" w:hAnsi="Arial" w:cs="Arial"/>
          <w:sz w:val="24"/>
          <w:szCs w:val="24"/>
          <w:lang w:eastAsia="pl-PL"/>
        </w:rPr>
        <w:t>W związku z koniecznością monitorowania przyjętych w RPO WZ wskaźników, wnioskodawca zobowiązany jest określić, jakie wskaźniki produktu zamierza osiągnąć w wyniku realizacji projektu</w:t>
      </w:r>
      <w:r w:rsidR="008F7B5F" w:rsidRPr="00B606A8">
        <w:rPr>
          <w:rFonts w:ascii="Arial" w:hAnsi="Arial" w:cs="Arial"/>
          <w:sz w:val="24"/>
          <w:szCs w:val="24"/>
          <w:lang w:eastAsia="pl-PL"/>
        </w:rPr>
        <w:t>.</w:t>
      </w:r>
    </w:p>
    <w:p w:rsidR="00C26744" w:rsidRPr="00B606A8" w:rsidRDefault="00C26744" w:rsidP="00B80752">
      <w:pPr>
        <w:pStyle w:val="Akapitzlist"/>
        <w:numPr>
          <w:ilvl w:val="0"/>
          <w:numId w:val="59"/>
        </w:numPr>
        <w:spacing w:line="276" w:lineRule="auto"/>
        <w:rPr>
          <w:rFonts w:ascii="Arial" w:hAnsi="Arial" w:cs="Arial"/>
          <w:sz w:val="24"/>
          <w:szCs w:val="24"/>
          <w:lang w:eastAsia="pl-PL"/>
        </w:rPr>
      </w:pPr>
      <w:r w:rsidRPr="00B606A8">
        <w:rPr>
          <w:rFonts w:ascii="Arial" w:hAnsi="Arial" w:cs="Arial"/>
          <w:sz w:val="24"/>
          <w:szCs w:val="24"/>
          <w:lang w:eastAsia="pl-PL"/>
        </w:rPr>
        <w:t xml:space="preserve">Wartości wszystkich wybranych wskaźników powinny być oszacowane na poziomie możliwym do osiągnięcia przez wnioskodawcę, ponieważ będą stanowiły jedno </w:t>
      </w:r>
      <w:r w:rsidR="00B832EC" w:rsidRPr="00B606A8">
        <w:rPr>
          <w:rFonts w:ascii="Arial" w:hAnsi="Arial" w:cs="Arial"/>
          <w:sz w:val="24"/>
          <w:szCs w:val="24"/>
          <w:lang w:eastAsia="pl-PL"/>
        </w:rPr>
        <w:t>z podstawowych źródeł informacji dla oceniających projekt. Jeżeli wnioskodawca przedstawi wskaźniki przeszacowane bądź niedoszacowane może być to przyczyną odrzucenia wniosku o dofinansowanie.</w:t>
      </w:r>
    </w:p>
    <w:p w:rsidR="009545B9" w:rsidRPr="00B606A8" w:rsidRDefault="00EA4F46" w:rsidP="00B80752">
      <w:pPr>
        <w:pStyle w:val="Akapitzlist"/>
        <w:numPr>
          <w:ilvl w:val="0"/>
          <w:numId w:val="59"/>
        </w:numPr>
        <w:spacing w:line="276" w:lineRule="auto"/>
        <w:rPr>
          <w:rFonts w:ascii="Arial" w:hAnsi="Arial" w:cs="Arial"/>
          <w:sz w:val="24"/>
          <w:szCs w:val="24"/>
          <w:lang w:eastAsia="pl-PL"/>
        </w:rPr>
      </w:pPr>
      <w:r w:rsidRPr="00B606A8">
        <w:rPr>
          <w:rFonts w:ascii="Arial" w:hAnsi="Arial" w:cs="Arial"/>
          <w:b/>
          <w:sz w:val="24"/>
          <w:szCs w:val="24"/>
          <w:lang w:eastAsia="pl-PL"/>
        </w:rPr>
        <w:t>Wskaźnik produktu</w:t>
      </w:r>
      <w:r w:rsidRPr="00B606A8">
        <w:rPr>
          <w:rFonts w:ascii="Arial" w:hAnsi="Arial" w:cs="Arial"/>
          <w:sz w:val="24"/>
          <w:szCs w:val="24"/>
          <w:lang w:eastAsia="pl-PL"/>
        </w:rPr>
        <w:t xml:space="preserve"> odzwierciedla </w:t>
      </w:r>
      <w:r w:rsidRPr="00B606A8">
        <w:rPr>
          <w:rFonts w:ascii="Arial" w:eastAsia="Tahoma,Bold" w:hAnsi="Arial" w:cs="Arial"/>
          <w:sz w:val="24"/>
          <w:szCs w:val="24"/>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B606A8">
        <w:rPr>
          <w:rFonts w:ascii="Arial" w:eastAsia="Tahoma,Bold" w:hAnsi="Arial" w:cs="Arial"/>
          <w:bCs/>
          <w:sz w:val="24"/>
          <w:szCs w:val="24"/>
          <w:lang w:eastAsia="pl-PL"/>
        </w:rPr>
        <w:t>należy wykazać wszystkie osiągane wskaźniki produktu.</w:t>
      </w:r>
    </w:p>
    <w:p w:rsidR="00BF254B" w:rsidRDefault="00EA4F46" w:rsidP="00E06C1B">
      <w:pPr>
        <w:pStyle w:val="Akapitzlist"/>
        <w:numPr>
          <w:ilvl w:val="0"/>
          <w:numId w:val="59"/>
        </w:numPr>
        <w:spacing w:line="276" w:lineRule="auto"/>
        <w:rPr>
          <w:sz w:val="24"/>
          <w:szCs w:val="24"/>
          <w:lang w:eastAsia="pl-PL"/>
        </w:rPr>
      </w:pPr>
      <w:r w:rsidRPr="00B606A8">
        <w:rPr>
          <w:rFonts w:ascii="Arial" w:hAnsi="Arial" w:cs="Arial"/>
          <w:sz w:val="24"/>
          <w:szCs w:val="24"/>
          <w:lang w:eastAsia="pl-PL"/>
        </w:rPr>
        <w:t xml:space="preserve">Wykaz wskaźników </w:t>
      </w:r>
      <w:r w:rsidR="00634C2D" w:rsidRPr="00B606A8">
        <w:rPr>
          <w:rFonts w:ascii="Arial" w:hAnsi="Arial" w:cs="Arial"/>
          <w:sz w:val="24"/>
          <w:szCs w:val="24"/>
          <w:lang w:eastAsia="pl-PL"/>
        </w:rPr>
        <w:t xml:space="preserve">produktu </w:t>
      </w:r>
      <w:r w:rsidRPr="00B606A8">
        <w:rPr>
          <w:rFonts w:ascii="Arial" w:hAnsi="Arial" w:cs="Arial"/>
          <w:sz w:val="24"/>
          <w:szCs w:val="24"/>
          <w:lang w:eastAsia="pl-PL"/>
        </w:rPr>
        <w:t xml:space="preserve">dotyczących Działania </w:t>
      </w:r>
      <w:r w:rsidR="007D5790" w:rsidRPr="00B606A8">
        <w:rPr>
          <w:rFonts w:ascii="Arial" w:hAnsi="Arial" w:cs="Arial"/>
          <w:sz w:val="24"/>
          <w:szCs w:val="24"/>
          <w:lang w:eastAsia="pl-PL"/>
        </w:rPr>
        <w:t>5.1</w:t>
      </w:r>
      <w:r w:rsidRPr="00B606A8">
        <w:rPr>
          <w:rFonts w:ascii="Arial" w:hAnsi="Arial" w:cs="Arial"/>
          <w:sz w:val="24"/>
          <w:szCs w:val="24"/>
          <w:lang w:eastAsia="pl-PL"/>
        </w:rPr>
        <w:t>:</w:t>
      </w:r>
    </w:p>
    <w:p w:rsidR="00BF254B" w:rsidRDefault="00B606A8" w:rsidP="00E06C1B">
      <w:pPr>
        <w:pStyle w:val="Akapitzlist"/>
        <w:numPr>
          <w:ilvl w:val="0"/>
          <w:numId w:val="104"/>
        </w:numPr>
        <w:spacing w:line="276" w:lineRule="auto"/>
        <w:rPr>
          <w:rFonts w:ascii="Arial" w:hAnsi="Arial" w:cs="Arial"/>
          <w:b/>
          <w:sz w:val="24"/>
          <w:szCs w:val="24"/>
          <w:lang w:eastAsia="pl-PL"/>
        </w:rPr>
      </w:pPr>
      <w:r w:rsidRPr="00240A80">
        <w:rPr>
          <w:rFonts w:ascii="Arial" w:hAnsi="Arial" w:cs="Arial"/>
          <w:b/>
          <w:sz w:val="24"/>
          <w:szCs w:val="24"/>
          <w:lang w:eastAsia="pl-PL"/>
        </w:rPr>
        <w:t>Długość wybudowanych dróg wojewódzkich</w:t>
      </w:r>
    </w:p>
    <w:p w:rsidR="00BF254B" w:rsidRDefault="00B606A8" w:rsidP="00E06C1B">
      <w:pPr>
        <w:pStyle w:val="Akapitzlist"/>
        <w:spacing w:line="276" w:lineRule="auto"/>
        <w:ind w:left="1434"/>
        <w:rPr>
          <w:rFonts w:ascii="Arial" w:hAnsi="Arial" w:cs="Arial"/>
          <w:sz w:val="24"/>
          <w:szCs w:val="24"/>
          <w:lang w:eastAsia="pl-PL"/>
        </w:rPr>
      </w:pPr>
      <w:r w:rsidRPr="00240A80">
        <w:rPr>
          <w:rFonts w:ascii="Arial" w:hAnsi="Arial" w:cs="Arial"/>
          <w:sz w:val="24"/>
          <w:szCs w:val="24"/>
          <w:lang w:eastAsia="pl-PL"/>
        </w:rPr>
        <w:t>Długość wykonanego odcinka drogi wojewódzkiej po nowym śladzie.</w:t>
      </w:r>
    </w:p>
    <w:p w:rsidR="00BF254B" w:rsidRDefault="00B606A8" w:rsidP="00E06C1B">
      <w:pPr>
        <w:pStyle w:val="Akapitzlist"/>
        <w:spacing w:line="276" w:lineRule="auto"/>
        <w:ind w:left="1434"/>
        <w:rPr>
          <w:rFonts w:ascii="Arial" w:hAnsi="Arial" w:cs="Arial"/>
          <w:sz w:val="24"/>
          <w:szCs w:val="24"/>
          <w:lang w:eastAsia="pl-PL"/>
        </w:rPr>
      </w:pPr>
      <w:r w:rsidRPr="00240A80">
        <w:rPr>
          <w:rFonts w:ascii="Arial" w:hAnsi="Arial" w:cs="Arial"/>
          <w:sz w:val="24"/>
          <w:szCs w:val="24"/>
          <w:lang w:eastAsia="pl-PL"/>
        </w:rPr>
        <w:t xml:space="preserve">Wartość wskaźnika jest sumą wszystkich wybudowanych odcinków dróg wojewódzkich bez względu na klasę drogi oraz dróg </w:t>
      </w:r>
      <w:r w:rsidRPr="00240A80">
        <w:rPr>
          <w:rFonts w:ascii="Arial" w:hAnsi="Arial" w:cs="Arial"/>
          <w:sz w:val="24"/>
          <w:szCs w:val="24"/>
          <w:lang w:eastAsia="pl-PL"/>
        </w:rPr>
        <w:lastRenderedPageBreak/>
        <w:t>powiatowych i gminnych, które w wyniku realizacji projektu otrzymały kategorię drogi wojewódzkiej.</w:t>
      </w:r>
    </w:p>
    <w:p w:rsidR="00BF254B" w:rsidRDefault="00B606A8" w:rsidP="00E06C1B">
      <w:pPr>
        <w:pStyle w:val="Akapitzlist"/>
        <w:spacing w:line="276" w:lineRule="auto"/>
        <w:ind w:left="1434"/>
        <w:rPr>
          <w:rFonts w:ascii="Arial" w:hAnsi="Arial" w:cs="Arial"/>
          <w:b/>
          <w:sz w:val="24"/>
          <w:szCs w:val="24"/>
          <w:lang w:eastAsia="pl-PL"/>
        </w:rPr>
      </w:pPr>
      <w:r w:rsidRPr="00240A80">
        <w:rPr>
          <w:rFonts w:ascii="Arial" w:hAnsi="Arial" w:cs="Arial"/>
          <w:b/>
          <w:sz w:val="24"/>
          <w:szCs w:val="24"/>
          <w:lang w:eastAsia="pl-PL"/>
        </w:rPr>
        <w:t>jednostka miary: km</w:t>
      </w:r>
    </w:p>
    <w:p w:rsidR="00BF254B" w:rsidRDefault="00240A80" w:rsidP="00E06C1B">
      <w:pPr>
        <w:pStyle w:val="Akapitzlist"/>
        <w:numPr>
          <w:ilvl w:val="0"/>
          <w:numId w:val="104"/>
        </w:numPr>
        <w:spacing w:line="276" w:lineRule="auto"/>
        <w:rPr>
          <w:rFonts w:ascii="Arial" w:hAnsi="Arial" w:cs="Arial"/>
          <w:b/>
          <w:sz w:val="24"/>
          <w:szCs w:val="24"/>
          <w:lang w:eastAsia="pl-PL"/>
        </w:rPr>
      </w:pPr>
      <w:r w:rsidRPr="00240A80">
        <w:rPr>
          <w:rFonts w:ascii="Arial" w:hAnsi="Arial" w:cs="Arial"/>
          <w:b/>
          <w:sz w:val="24"/>
          <w:szCs w:val="24"/>
          <w:lang w:eastAsia="pl-PL"/>
        </w:rPr>
        <w:t>Długość przebudowanych dróg wojewódzkich</w:t>
      </w:r>
    </w:p>
    <w:p w:rsidR="00BF254B" w:rsidRPr="00E06C1B" w:rsidRDefault="00240A80" w:rsidP="00E06C1B">
      <w:pPr>
        <w:pStyle w:val="Akapitzlist"/>
        <w:spacing w:line="276" w:lineRule="auto"/>
        <w:ind w:left="1434"/>
        <w:rPr>
          <w:rFonts w:ascii="Arial" w:hAnsi="Arial" w:cs="Arial"/>
          <w:sz w:val="24"/>
          <w:szCs w:val="24"/>
          <w:lang w:eastAsia="pl-PL"/>
        </w:rPr>
      </w:pPr>
      <w:r w:rsidRPr="00240A80">
        <w:rPr>
          <w:rFonts w:ascii="Arial" w:hAnsi="Arial" w:cs="Arial"/>
          <w:sz w:val="24"/>
          <w:szCs w:val="24"/>
          <w:lang w:eastAsia="pl-PL"/>
        </w:rPr>
        <w:t>Długość połączenia drogowego o kategorii drogi wojewódzkiej, na</w:t>
      </w:r>
      <w:r w:rsidR="008D7DCB">
        <w:rPr>
          <w:rFonts w:ascii="Arial" w:hAnsi="Arial" w:cs="Arial"/>
          <w:sz w:val="24"/>
          <w:szCs w:val="24"/>
          <w:lang w:eastAsia="pl-PL"/>
        </w:rPr>
        <w:t> </w:t>
      </w:r>
      <w:r w:rsidRPr="00240A80">
        <w:rPr>
          <w:rFonts w:ascii="Arial" w:hAnsi="Arial" w:cs="Arial"/>
          <w:sz w:val="24"/>
          <w:szCs w:val="24"/>
          <w:lang w:eastAsia="pl-PL"/>
        </w:rPr>
        <w:t>odcinku którego wykonano roboty, w wyniku których nastąpiło podwyższenie parametrów technicznych i eksploatacyjnych istniejącej drogi,  a jednocześnie nie nastąpiło podwyższenie kategorii drogi.</w:t>
      </w:r>
      <w:r w:rsidR="00736269">
        <w:rPr>
          <w:rFonts w:ascii="Arial" w:hAnsi="Arial" w:cs="Arial"/>
          <w:sz w:val="24"/>
          <w:szCs w:val="24"/>
          <w:lang w:eastAsia="pl-PL"/>
        </w:rPr>
        <w:t xml:space="preserve"> </w:t>
      </w:r>
      <w:r w:rsidR="00942DF4" w:rsidRPr="00E06C1B">
        <w:rPr>
          <w:rFonts w:ascii="Arial" w:hAnsi="Arial" w:cs="Arial"/>
          <w:sz w:val="24"/>
          <w:szCs w:val="24"/>
          <w:lang w:eastAsia="pl-PL"/>
        </w:rPr>
        <w:t>Wartość wskaźnika jest sumą wszystkich przebudowanych odcinków dróg wojewódzkich bez względu na klasę drogi.</w:t>
      </w:r>
    </w:p>
    <w:p w:rsidR="00BF254B" w:rsidRDefault="00240A80" w:rsidP="00E06C1B">
      <w:pPr>
        <w:pStyle w:val="Akapitzlist"/>
        <w:spacing w:line="276" w:lineRule="auto"/>
        <w:ind w:left="1434"/>
        <w:rPr>
          <w:rFonts w:ascii="Arial" w:hAnsi="Arial" w:cs="Arial"/>
          <w:sz w:val="24"/>
          <w:szCs w:val="24"/>
          <w:lang w:eastAsia="pl-PL"/>
        </w:rPr>
      </w:pPr>
      <w:r w:rsidRPr="00240A80">
        <w:rPr>
          <w:rFonts w:ascii="Arial" w:hAnsi="Arial" w:cs="Arial"/>
          <w:sz w:val="24"/>
          <w:szCs w:val="24"/>
          <w:lang w:eastAsia="pl-PL"/>
        </w:rPr>
        <w:t xml:space="preserve">W przypadku podniesienia kategorii drogi do wojewódzkiej </w:t>
      </w:r>
    </w:p>
    <w:p w:rsidR="00BF254B" w:rsidRDefault="00240A80" w:rsidP="00E06C1B">
      <w:pPr>
        <w:pStyle w:val="Akapitzlist"/>
        <w:spacing w:line="276" w:lineRule="auto"/>
        <w:ind w:left="1434"/>
        <w:rPr>
          <w:rFonts w:ascii="Arial" w:hAnsi="Arial" w:cs="Arial"/>
          <w:sz w:val="24"/>
          <w:szCs w:val="24"/>
          <w:lang w:eastAsia="pl-PL"/>
        </w:rPr>
      </w:pPr>
      <w:r w:rsidRPr="00240A80">
        <w:rPr>
          <w:rFonts w:ascii="Arial" w:hAnsi="Arial" w:cs="Arial"/>
          <w:sz w:val="24"/>
          <w:szCs w:val="24"/>
          <w:lang w:eastAsia="pl-PL"/>
        </w:rPr>
        <w:t>w wyniku realizacji projektu, droga powinna być uwzględniona we wskaźniku nowo wybudowanych dróg.</w:t>
      </w:r>
    </w:p>
    <w:p w:rsidR="00BF254B" w:rsidRPr="00E06C1B" w:rsidRDefault="00942DF4" w:rsidP="00E06C1B">
      <w:pPr>
        <w:pStyle w:val="Akapitzlist"/>
        <w:spacing w:line="276" w:lineRule="auto"/>
        <w:ind w:left="1434"/>
        <w:rPr>
          <w:rFonts w:ascii="Arial" w:hAnsi="Arial" w:cs="Arial"/>
          <w:b/>
          <w:sz w:val="24"/>
          <w:szCs w:val="24"/>
          <w:lang w:eastAsia="pl-PL"/>
        </w:rPr>
      </w:pPr>
      <w:r w:rsidRPr="00E06C1B">
        <w:rPr>
          <w:rFonts w:ascii="Arial" w:hAnsi="Arial" w:cs="Arial"/>
          <w:b/>
          <w:sz w:val="24"/>
          <w:szCs w:val="24"/>
          <w:lang w:eastAsia="pl-PL"/>
        </w:rPr>
        <w:t>jednostka miary: km</w:t>
      </w:r>
    </w:p>
    <w:p w:rsidR="00BF254B" w:rsidRDefault="00240A80" w:rsidP="00E06C1B">
      <w:pPr>
        <w:pStyle w:val="Akapitzlist"/>
        <w:numPr>
          <w:ilvl w:val="0"/>
          <w:numId w:val="104"/>
        </w:numPr>
        <w:spacing w:line="276" w:lineRule="auto"/>
        <w:rPr>
          <w:rFonts w:ascii="Arial" w:hAnsi="Arial" w:cs="Arial"/>
          <w:b/>
          <w:sz w:val="24"/>
          <w:szCs w:val="24"/>
          <w:lang w:eastAsia="pl-PL"/>
        </w:rPr>
      </w:pPr>
      <w:r w:rsidRPr="00240A80">
        <w:rPr>
          <w:rFonts w:ascii="Arial" w:hAnsi="Arial" w:cs="Arial"/>
          <w:b/>
          <w:sz w:val="24"/>
          <w:szCs w:val="24"/>
          <w:lang w:eastAsia="pl-PL"/>
        </w:rPr>
        <w:t>Liczba wybudowanych obwodnic</w:t>
      </w:r>
    </w:p>
    <w:p w:rsidR="00BF254B" w:rsidRPr="00E06C1B" w:rsidRDefault="00240A80" w:rsidP="00E06C1B">
      <w:pPr>
        <w:pStyle w:val="Akapitzlist"/>
        <w:spacing w:line="276" w:lineRule="auto"/>
        <w:ind w:left="1434"/>
        <w:rPr>
          <w:rFonts w:ascii="Arial" w:hAnsi="Arial" w:cs="Arial"/>
          <w:sz w:val="24"/>
          <w:szCs w:val="24"/>
          <w:lang w:eastAsia="pl-PL"/>
        </w:rPr>
      </w:pPr>
      <w:r w:rsidRPr="00240A80">
        <w:rPr>
          <w:rFonts w:ascii="Arial" w:hAnsi="Arial" w:cs="Arial"/>
          <w:sz w:val="24"/>
          <w:szCs w:val="24"/>
          <w:lang w:eastAsia="pl-PL"/>
        </w:rPr>
        <w:t>Liczba dróg wybudowanych po nowym śladzie w wyniku zrealizowania przedsięwzięcia, które umożliwiają pojazdom ominięcie pewnego obszaru i jego odciążenie z ruchu tranzytowego.</w:t>
      </w:r>
      <w:r w:rsidR="00736269">
        <w:rPr>
          <w:rFonts w:ascii="Arial" w:hAnsi="Arial" w:cs="Arial"/>
          <w:sz w:val="24"/>
          <w:szCs w:val="24"/>
          <w:lang w:eastAsia="pl-PL"/>
        </w:rPr>
        <w:t xml:space="preserve"> </w:t>
      </w:r>
      <w:r w:rsidR="00942DF4" w:rsidRPr="00E06C1B">
        <w:rPr>
          <w:rFonts w:ascii="Arial" w:hAnsi="Arial" w:cs="Arial"/>
          <w:sz w:val="24"/>
          <w:szCs w:val="24"/>
          <w:lang w:eastAsia="pl-PL"/>
        </w:rPr>
        <w:t>Wskaźnik odnosi się do inwestycji dotyczących obwodnic mieszczących się w zakresie wskaźnika pn. „Długość wybudowanych dróg wojewódzkich”.</w:t>
      </w:r>
    </w:p>
    <w:p w:rsidR="00BF254B" w:rsidRPr="00E06C1B" w:rsidRDefault="00942DF4" w:rsidP="00E06C1B">
      <w:pPr>
        <w:pStyle w:val="Akapitzlist"/>
        <w:spacing w:line="276" w:lineRule="auto"/>
        <w:ind w:left="1434"/>
        <w:rPr>
          <w:rFonts w:ascii="Arial" w:hAnsi="Arial" w:cs="Arial"/>
          <w:b/>
          <w:sz w:val="24"/>
          <w:szCs w:val="24"/>
          <w:lang w:eastAsia="pl-PL"/>
        </w:rPr>
      </w:pPr>
      <w:r w:rsidRPr="00E06C1B">
        <w:rPr>
          <w:rFonts w:ascii="Arial" w:hAnsi="Arial" w:cs="Arial"/>
          <w:b/>
          <w:sz w:val="24"/>
          <w:szCs w:val="24"/>
          <w:lang w:eastAsia="pl-PL"/>
        </w:rPr>
        <w:t>jednostka miary: szt.</w:t>
      </w:r>
    </w:p>
    <w:p w:rsidR="00BF254B" w:rsidRDefault="00240A80" w:rsidP="00E06C1B">
      <w:pPr>
        <w:pStyle w:val="Akapitzlist"/>
        <w:numPr>
          <w:ilvl w:val="0"/>
          <w:numId w:val="104"/>
        </w:numPr>
        <w:spacing w:line="276" w:lineRule="auto"/>
        <w:rPr>
          <w:rFonts w:ascii="Arial" w:hAnsi="Arial" w:cs="Arial"/>
          <w:b/>
          <w:sz w:val="24"/>
          <w:szCs w:val="24"/>
          <w:lang w:eastAsia="pl-PL"/>
        </w:rPr>
      </w:pPr>
      <w:r w:rsidRPr="00240A80">
        <w:rPr>
          <w:rFonts w:ascii="Arial" w:hAnsi="Arial" w:cs="Arial"/>
          <w:b/>
          <w:sz w:val="24"/>
          <w:szCs w:val="24"/>
          <w:lang w:eastAsia="pl-PL"/>
        </w:rPr>
        <w:t>Liczba zainstalowanych inteligentnych systemów transportowych</w:t>
      </w:r>
    </w:p>
    <w:p w:rsidR="00BF254B" w:rsidRPr="00E06C1B" w:rsidRDefault="00942DF4" w:rsidP="00E06C1B">
      <w:pPr>
        <w:pStyle w:val="Akapitzlist"/>
        <w:spacing w:line="276" w:lineRule="auto"/>
        <w:ind w:left="1434"/>
        <w:rPr>
          <w:rFonts w:ascii="Arial" w:hAnsi="Arial" w:cs="Arial"/>
          <w:sz w:val="24"/>
          <w:szCs w:val="24"/>
          <w:lang w:eastAsia="pl-PL"/>
        </w:rPr>
      </w:pPr>
      <w:r w:rsidRPr="00E06C1B">
        <w:rPr>
          <w:rFonts w:ascii="Arial" w:hAnsi="Arial" w:cs="Arial"/>
          <w:sz w:val="24"/>
          <w:szCs w:val="24"/>
          <w:lang w:eastAsia="pl-PL"/>
        </w:rPr>
        <w:t>Liczba funkcjonujących inteligentnych systemów transportowych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w:t>
      </w:r>
    </w:p>
    <w:p w:rsidR="00BF254B" w:rsidRPr="00E06C1B" w:rsidRDefault="00942DF4" w:rsidP="00E06C1B">
      <w:pPr>
        <w:pStyle w:val="Akapitzlist"/>
        <w:spacing w:line="276" w:lineRule="auto"/>
        <w:ind w:left="1434"/>
        <w:rPr>
          <w:rFonts w:ascii="Arial" w:hAnsi="Arial" w:cs="Arial"/>
          <w:sz w:val="24"/>
          <w:szCs w:val="24"/>
          <w:lang w:eastAsia="pl-PL"/>
        </w:rPr>
      </w:pPr>
      <w:r w:rsidRPr="00E06C1B">
        <w:rPr>
          <w:rFonts w:ascii="Arial" w:hAnsi="Arial" w:cs="Arial"/>
          <w:sz w:val="24"/>
          <w:szCs w:val="24"/>
          <w:lang w:eastAsia="pl-PL"/>
        </w:rPr>
        <w:t>Wskaźnik należy monitorować razem ze wskaźnikiem powiązanym – „Długość ciągów transportowych, na których zainstalowano inteligentne systemy transportowe”.</w:t>
      </w:r>
    </w:p>
    <w:p w:rsidR="00BF254B" w:rsidRDefault="00240A80" w:rsidP="00E06C1B">
      <w:pPr>
        <w:pStyle w:val="Akapitzlist"/>
        <w:spacing w:line="276" w:lineRule="auto"/>
        <w:ind w:left="1434"/>
        <w:rPr>
          <w:rFonts w:ascii="Arial" w:hAnsi="Arial" w:cs="Arial"/>
          <w:b/>
          <w:sz w:val="24"/>
          <w:szCs w:val="24"/>
          <w:lang w:eastAsia="pl-PL"/>
        </w:rPr>
      </w:pPr>
      <w:r w:rsidRPr="00240A80">
        <w:rPr>
          <w:rFonts w:ascii="Arial" w:hAnsi="Arial" w:cs="Arial"/>
          <w:b/>
          <w:sz w:val="24"/>
          <w:szCs w:val="24"/>
          <w:lang w:eastAsia="pl-PL"/>
        </w:rPr>
        <w:t>jednostka miary: szt.</w:t>
      </w:r>
    </w:p>
    <w:p w:rsidR="00BF254B" w:rsidRDefault="00240A80" w:rsidP="00E06C1B">
      <w:pPr>
        <w:pStyle w:val="Akapitzlist"/>
        <w:numPr>
          <w:ilvl w:val="0"/>
          <w:numId w:val="104"/>
        </w:numPr>
        <w:spacing w:line="276" w:lineRule="auto"/>
        <w:rPr>
          <w:rFonts w:ascii="Arial" w:hAnsi="Arial" w:cs="Arial"/>
          <w:b/>
          <w:sz w:val="24"/>
          <w:szCs w:val="24"/>
          <w:lang w:eastAsia="pl-PL"/>
        </w:rPr>
      </w:pPr>
      <w:r w:rsidRPr="00240A80">
        <w:rPr>
          <w:rFonts w:ascii="Arial" w:hAnsi="Arial" w:cs="Arial"/>
          <w:b/>
          <w:sz w:val="24"/>
          <w:szCs w:val="24"/>
          <w:lang w:eastAsia="pl-PL"/>
        </w:rPr>
        <w:t>Długość ciągów transportowych, na których zainstalowano inteligentne systemy transportowe</w:t>
      </w:r>
    </w:p>
    <w:p w:rsidR="00BF254B" w:rsidRPr="00E06C1B" w:rsidRDefault="00942DF4" w:rsidP="00E06C1B">
      <w:pPr>
        <w:spacing w:line="276" w:lineRule="auto"/>
        <w:ind w:left="1416"/>
        <w:rPr>
          <w:rFonts w:ascii="Arial" w:hAnsi="Arial" w:cs="Arial"/>
          <w:sz w:val="24"/>
          <w:szCs w:val="24"/>
          <w:lang w:eastAsia="pl-PL"/>
        </w:rPr>
      </w:pPr>
      <w:r w:rsidRPr="00E06C1B">
        <w:rPr>
          <w:rFonts w:ascii="Arial" w:hAnsi="Arial" w:cs="Arial"/>
          <w:sz w:val="24"/>
          <w:szCs w:val="24"/>
          <w:lang w:eastAsia="pl-PL"/>
        </w:rPr>
        <w:t>Długość ciągów transportowych, na których funkcjonują inteligentne systemy transportowe (ITS), w których technologie informacyjne i komunikacyjne stosowane są w obszarze transportu drogowego, obejmującym infrastrukturę, pojazdy i użytkowników, oraz w zarządzeniu ruchem i zarządzaniu mobilnością, jak również do interfejsów z innymi rodzajami transportu.</w:t>
      </w:r>
    </w:p>
    <w:p w:rsidR="00BF254B" w:rsidRPr="00E06C1B" w:rsidRDefault="00942DF4" w:rsidP="00E06C1B">
      <w:pPr>
        <w:pStyle w:val="Akapitzlist"/>
        <w:spacing w:line="276" w:lineRule="auto"/>
        <w:ind w:left="1434"/>
        <w:rPr>
          <w:rFonts w:ascii="Arial" w:hAnsi="Arial" w:cs="Arial"/>
          <w:sz w:val="24"/>
          <w:szCs w:val="24"/>
          <w:lang w:eastAsia="pl-PL"/>
        </w:rPr>
      </w:pPr>
      <w:r w:rsidRPr="00E06C1B">
        <w:rPr>
          <w:rFonts w:ascii="Arial" w:hAnsi="Arial" w:cs="Arial"/>
          <w:sz w:val="24"/>
          <w:szCs w:val="24"/>
          <w:lang w:eastAsia="pl-PL"/>
        </w:rPr>
        <w:t>Wskaźnik należy monitorować razem ze wskaźnikiem powiązanym – „Liczba zainstalowanych inteligentnych systemów transportowych”.</w:t>
      </w:r>
    </w:p>
    <w:p w:rsidR="00BF254B" w:rsidRPr="00E06C1B" w:rsidRDefault="00942DF4" w:rsidP="00E06C1B">
      <w:pPr>
        <w:pStyle w:val="Akapitzlist"/>
        <w:spacing w:line="276" w:lineRule="auto"/>
        <w:ind w:left="1434"/>
        <w:rPr>
          <w:rFonts w:ascii="Arial" w:hAnsi="Arial" w:cs="Arial"/>
          <w:b/>
          <w:sz w:val="24"/>
          <w:szCs w:val="24"/>
          <w:lang w:eastAsia="pl-PL"/>
        </w:rPr>
      </w:pPr>
      <w:r w:rsidRPr="00E06C1B">
        <w:rPr>
          <w:rFonts w:ascii="Arial" w:hAnsi="Arial" w:cs="Arial"/>
          <w:b/>
          <w:sz w:val="24"/>
          <w:szCs w:val="24"/>
          <w:lang w:eastAsia="pl-PL"/>
        </w:rPr>
        <w:lastRenderedPageBreak/>
        <w:t>jednostka miary: szt.</w:t>
      </w:r>
    </w:p>
    <w:p w:rsidR="005D4962" w:rsidRDefault="00916564">
      <w:pPr>
        <w:pStyle w:val="Akapitzlist"/>
        <w:numPr>
          <w:ilvl w:val="0"/>
          <w:numId w:val="59"/>
        </w:numPr>
        <w:spacing w:line="276" w:lineRule="auto"/>
        <w:rPr>
          <w:rFonts w:ascii="Arial" w:hAnsi="Arial" w:cs="Arial"/>
          <w:color w:val="000000"/>
          <w:sz w:val="24"/>
          <w:szCs w:val="24"/>
          <w:lang w:eastAsia="pl-PL"/>
        </w:rPr>
      </w:pPr>
      <w:r w:rsidRPr="00240A80">
        <w:rPr>
          <w:rFonts w:ascii="Arial" w:hAnsi="Arial" w:cs="Arial"/>
          <w:color w:val="000000"/>
          <w:sz w:val="24"/>
          <w:szCs w:val="24"/>
          <w:lang w:eastAsia="pl-PL"/>
        </w:rPr>
        <w:t xml:space="preserve">Spośród powyższych wskaźników wnioskodawca zobowiązany jest określić we wniosku </w:t>
      </w:r>
      <w:r w:rsidR="00B832EC" w:rsidRPr="00240A80">
        <w:rPr>
          <w:rFonts w:ascii="Arial" w:hAnsi="Arial" w:cs="Arial"/>
          <w:color w:val="000000"/>
          <w:sz w:val="24"/>
          <w:szCs w:val="24"/>
          <w:lang w:eastAsia="pl-PL"/>
        </w:rPr>
        <w:t xml:space="preserve">o dofinansowanie </w:t>
      </w:r>
      <w:r w:rsidRPr="00240A80">
        <w:rPr>
          <w:rFonts w:ascii="Arial" w:hAnsi="Arial" w:cs="Arial"/>
          <w:color w:val="000000"/>
          <w:sz w:val="24"/>
          <w:szCs w:val="24"/>
          <w:lang w:eastAsia="pl-PL"/>
        </w:rPr>
        <w:t xml:space="preserve">obowiązkowo wskaźnik </w:t>
      </w:r>
      <w:r w:rsidR="00240A80" w:rsidRPr="00240A80">
        <w:rPr>
          <w:rFonts w:ascii="Arial" w:hAnsi="Arial" w:cs="Arial"/>
          <w:color w:val="000000"/>
          <w:sz w:val="24"/>
          <w:szCs w:val="24"/>
          <w:lang w:eastAsia="pl-PL"/>
        </w:rPr>
        <w:t>a)</w:t>
      </w:r>
      <w:r w:rsidRPr="00240A80">
        <w:rPr>
          <w:rFonts w:ascii="Arial" w:hAnsi="Arial" w:cs="Arial"/>
          <w:color w:val="000000"/>
          <w:sz w:val="24"/>
          <w:szCs w:val="24"/>
          <w:lang w:eastAsia="pl-PL"/>
        </w:rPr>
        <w:t xml:space="preserve"> </w:t>
      </w:r>
      <w:r w:rsidR="0018142E" w:rsidRPr="00240A80">
        <w:rPr>
          <w:rFonts w:ascii="Arial" w:hAnsi="Arial" w:cs="Arial"/>
          <w:color w:val="000000"/>
          <w:sz w:val="24"/>
          <w:szCs w:val="24"/>
          <w:lang w:eastAsia="pl-PL"/>
        </w:rPr>
        <w:t>lub</w:t>
      </w:r>
      <w:r w:rsidRPr="00240A80">
        <w:rPr>
          <w:rFonts w:ascii="Arial" w:hAnsi="Arial" w:cs="Arial"/>
          <w:color w:val="000000"/>
          <w:sz w:val="24"/>
          <w:szCs w:val="24"/>
          <w:lang w:eastAsia="pl-PL"/>
        </w:rPr>
        <w:t xml:space="preserve"> </w:t>
      </w:r>
      <w:r w:rsidR="00240A80" w:rsidRPr="00240A80">
        <w:rPr>
          <w:rFonts w:ascii="Arial" w:hAnsi="Arial" w:cs="Arial"/>
          <w:color w:val="000000"/>
          <w:sz w:val="24"/>
          <w:szCs w:val="24"/>
          <w:lang w:eastAsia="pl-PL"/>
        </w:rPr>
        <w:t>b)</w:t>
      </w:r>
      <w:r w:rsidR="00B832EC" w:rsidRPr="00240A80">
        <w:rPr>
          <w:rFonts w:ascii="Arial" w:hAnsi="Arial" w:cs="Arial"/>
          <w:color w:val="000000"/>
          <w:sz w:val="24"/>
          <w:szCs w:val="24"/>
          <w:lang w:eastAsia="pl-PL"/>
        </w:rPr>
        <w:t>.</w:t>
      </w:r>
    </w:p>
    <w:p w:rsidR="00916564" w:rsidRPr="00240A80" w:rsidRDefault="00B832EC" w:rsidP="00B80752">
      <w:pPr>
        <w:pStyle w:val="Akapitzlist"/>
        <w:numPr>
          <w:ilvl w:val="0"/>
          <w:numId w:val="59"/>
        </w:numPr>
        <w:spacing w:line="276" w:lineRule="auto"/>
        <w:rPr>
          <w:rFonts w:ascii="Arial" w:hAnsi="Arial" w:cs="Arial"/>
          <w:color w:val="000000"/>
          <w:sz w:val="24"/>
          <w:szCs w:val="24"/>
          <w:lang w:eastAsia="pl-PL"/>
        </w:rPr>
      </w:pPr>
      <w:r w:rsidRPr="00240A80">
        <w:rPr>
          <w:rFonts w:ascii="Arial" w:hAnsi="Arial" w:cs="Arial"/>
          <w:color w:val="000000"/>
          <w:sz w:val="24"/>
          <w:szCs w:val="24"/>
          <w:lang w:eastAsia="pl-PL"/>
        </w:rPr>
        <w:t xml:space="preserve">Pozostałe wskaźniki należy wybrać w </w:t>
      </w:r>
      <w:r w:rsidR="00916564" w:rsidRPr="00240A80">
        <w:rPr>
          <w:rFonts w:ascii="Arial" w:hAnsi="Arial" w:cs="Arial"/>
          <w:color w:val="000000"/>
          <w:sz w:val="24"/>
          <w:szCs w:val="24"/>
          <w:lang w:eastAsia="pl-PL"/>
        </w:rPr>
        <w:t>przypadku</w:t>
      </w:r>
      <w:r w:rsidRPr="00240A80">
        <w:rPr>
          <w:rFonts w:ascii="Arial" w:hAnsi="Arial" w:cs="Arial"/>
          <w:color w:val="000000"/>
          <w:sz w:val="24"/>
          <w:szCs w:val="24"/>
          <w:lang w:eastAsia="pl-PL"/>
        </w:rPr>
        <w:t xml:space="preserve">, gdy są adekwatne dla </w:t>
      </w:r>
      <w:r w:rsidR="00916564" w:rsidRPr="00240A80">
        <w:rPr>
          <w:rFonts w:ascii="Arial" w:hAnsi="Arial" w:cs="Arial"/>
          <w:color w:val="000000"/>
          <w:sz w:val="24"/>
          <w:szCs w:val="24"/>
          <w:lang w:eastAsia="pl-PL"/>
        </w:rPr>
        <w:t xml:space="preserve">danego </w:t>
      </w:r>
      <w:r w:rsidRPr="00240A80">
        <w:rPr>
          <w:rFonts w:ascii="Arial" w:hAnsi="Arial" w:cs="Arial"/>
          <w:color w:val="000000"/>
          <w:sz w:val="24"/>
          <w:szCs w:val="24"/>
          <w:lang w:eastAsia="pl-PL"/>
        </w:rPr>
        <w:t>projektu.</w:t>
      </w:r>
    </w:p>
    <w:p w:rsidR="00916564" w:rsidRPr="00240A80" w:rsidRDefault="00916564" w:rsidP="00B80752">
      <w:pPr>
        <w:pStyle w:val="Akapitzlist"/>
        <w:numPr>
          <w:ilvl w:val="0"/>
          <w:numId w:val="59"/>
        </w:numPr>
        <w:spacing w:line="276" w:lineRule="auto"/>
        <w:rPr>
          <w:rFonts w:ascii="Arial" w:hAnsi="Arial" w:cs="Arial"/>
          <w:color w:val="000000"/>
          <w:sz w:val="24"/>
          <w:szCs w:val="24"/>
          <w:lang w:eastAsia="pl-PL"/>
        </w:rPr>
      </w:pPr>
      <w:r w:rsidRPr="00240A80">
        <w:rPr>
          <w:rFonts w:ascii="Arial" w:hAnsi="Arial" w:cs="Arial"/>
          <w:color w:val="000000"/>
          <w:sz w:val="24"/>
          <w:szCs w:val="24"/>
          <w:lang w:eastAsia="pl-PL"/>
        </w:rPr>
        <w:t xml:space="preserve">Ze względu na wzajemne powiązanie wskaźników </w:t>
      </w:r>
      <w:r w:rsidR="00240A80" w:rsidRPr="00240A80">
        <w:rPr>
          <w:rFonts w:ascii="Arial" w:hAnsi="Arial" w:cs="Arial"/>
          <w:color w:val="000000"/>
          <w:sz w:val="24"/>
          <w:szCs w:val="24"/>
          <w:lang w:eastAsia="pl-PL"/>
        </w:rPr>
        <w:t>d)</w:t>
      </w:r>
      <w:r w:rsidRPr="00240A80">
        <w:rPr>
          <w:rFonts w:ascii="Arial" w:hAnsi="Arial" w:cs="Arial"/>
          <w:color w:val="000000"/>
          <w:sz w:val="24"/>
          <w:szCs w:val="24"/>
          <w:lang w:eastAsia="pl-PL"/>
        </w:rPr>
        <w:t xml:space="preserve"> i </w:t>
      </w:r>
      <w:r w:rsidR="00EA19F1">
        <w:rPr>
          <w:rFonts w:ascii="Arial" w:hAnsi="Arial" w:cs="Arial"/>
          <w:color w:val="000000"/>
          <w:sz w:val="24"/>
          <w:szCs w:val="24"/>
          <w:lang w:eastAsia="pl-PL"/>
        </w:rPr>
        <w:t>e</w:t>
      </w:r>
      <w:r w:rsidR="00240A80" w:rsidRPr="00240A80">
        <w:rPr>
          <w:rFonts w:ascii="Arial" w:hAnsi="Arial" w:cs="Arial"/>
          <w:color w:val="000000"/>
          <w:sz w:val="24"/>
          <w:szCs w:val="24"/>
          <w:lang w:eastAsia="pl-PL"/>
        </w:rPr>
        <w:t>)</w:t>
      </w:r>
      <w:r w:rsidRPr="00240A80">
        <w:rPr>
          <w:rFonts w:ascii="Arial" w:hAnsi="Arial" w:cs="Arial"/>
          <w:color w:val="000000"/>
          <w:sz w:val="24"/>
          <w:szCs w:val="24"/>
          <w:lang w:eastAsia="pl-PL"/>
        </w:rPr>
        <w:t>, w przypadku gdy dotyczą one projektu, należy wybrać oba przedmiotowe wskaźniki (łącznie oba wskaźniki pokazują pełen zakres inwestycji w inteligentne systemy transportowe).</w:t>
      </w:r>
    </w:p>
    <w:p w:rsidR="00916564" w:rsidRPr="00240A80" w:rsidRDefault="00916564" w:rsidP="00B80752">
      <w:pPr>
        <w:pStyle w:val="Akapitzlist"/>
        <w:numPr>
          <w:ilvl w:val="0"/>
          <w:numId w:val="59"/>
        </w:numPr>
        <w:spacing w:line="276" w:lineRule="auto"/>
        <w:rPr>
          <w:rFonts w:ascii="Arial" w:hAnsi="Arial" w:cs="Arial"/>
          <w:color w:val="000000"/>
          <w:sz w:val="24"/>
          <w:szCs w:val="24"/>
          <w:lang w:eastAsia="pl-PL"/>
        </w:rPr>
      </w:pPr>
      <w:r w:rsidRPr="00240A80">
        <w:rPr>
          <w:rFonts w:ascii="Arial" w:hAnsi="Arial" w:cs="Arial"/>
          <w:color w:val="000000"/>
          <w:sz w:val="24"/>
          <w:szCs w:val="24"/>
          <w:lang w:eastAsia="pl-PL"/>
        </w:rPr>
        <w:t>Beneficjent zobowiązany jest do osiągnięcia i wykazania wskaźników produktu określonych we wniosku o dofinansowanie najpóźniej we wniosku o płatność końcową oraz utrzymania ich w okresie trwałości projektu.</w:t>
      </w:r>
    </w:p>
    <w:p w:rsidR="00916564" w:rsidRPr="00240A80" w:rsidRDefault="00916564" w:rsidP="00B80752">
      <w:pPr>
        <w:pStyle w:val="Akapitzlist"/>
        <w:numPr>
          <w:ilvl w:val="0"/>
          <w:numId w:val="59"/>
        </w:numPr>
        <w:spacing w:line="276" w:lineRule="auto"/>
        <w:rPr>
          <w:rFonts w:ascii="Arial" w:hAnsi="Arial" w:cs="Arial"/>
          <w:color w:val="000000"/>
          <w:sz w:val="24"/>
          <w:szCs w:val="24"/>
          <w:lang w:eastAsia="pl-PL"/>
        </w:rPr>
      </w:pPr>
      <w:r w:rsidRPr="00240A80">
        <w:rPr>
          <w:rFonts w:ascii="Arial" w:hAnsi="Arial" w:cs="Arial"/>
          <w:color w:val="000000"/>
          <w:sz w:val="24"/>
          <w:szCs w:val="24"/>
          <w:lang w:eastAsia="pl-PL"/>
        </w:rPr>
        <w:t>W przypadku stwierdzenia przez IZ RPO WZ na etapie weryfikacji wniosku o płatność końcową, że cel projektu został osiągnięty, ale beneficjent nie osiągnął zakładanych we wniosku o dofinansowanie wartości wskaźników produktu, IZ RPO WZ może obniżyć dofinansowanie proporcjonalnie do stopnia nieosiągnięcia tych wskaźników.</w:t>
      </w:r>
    </w:p>
    <w:p w:rsidR="005A5D41" w:rsidRPr="00240A80" w:rsidRDefault="005A2DDC" w:rsidP="00B80752">
      <w:pPr>
        <w:pStyle w:val="Akapitzlist"/>
        <w:numPr>
          <w:ilvl w:val="0"/>
          <w:numId w:val="59"/>
        </w:numPr>
        <w:spacing w:line="276" w:lineRule="auto"/>
        <w:rPr>
          <w:rFonts w:ascii="Arial" w:hAnsi="Arial" w:cs="Arial"/>
          <w:color w:val="000000"/>
          <w:sz w:val="24"/>
          <w:szCs w:val="24"/>
          <w:lang w:eastAsia="pl-PL"/>
        </w:rPr>
      </w:pPr>
      <w:r w:rsidRPr="00240A80">
        <w:rPr>
          <w:rFonts w:ascii="Arial" w:hAnsi="Arial" w:cs="Arial"/>
          <w:color w:val="000000"/>
          <w:sz w:val="24"/>
          <w:szCs w:val="24"/>
          <w:lang w:eastAsia="pl-PL"/>
        </w:rPr>
        <w:t>W ramach Działania 5.1 nie przewidziano wskaźników rezultatu.</w:t>
      </w:r>
      <w:bookmarkEnd w:id="13"/>
      <w:bookmarkEnd w:id="14"/>
      <w:bookmarkEnd w:id="15"/>
      <w:bookmarkEnd w:id="16"/>
    </w:p>
    <w:p w:rsidR="00EA4F46" w:rsidRPr="00B639AD" w:rsidRDefault="00EA4F46" w:rsidP="00040075">
      <w:pPr>
        <w:pStyle w:val="Nagwek1"/>
      </w:pPr>
      <w:bookmarkStart w:id="46" w:name="_Toc27658311"/>
      <w:r w:rsidRPr="00B639AD">
        <w:t>Rozdział 5  Wniosek o dofinansowanie</w:t>
      </w:r>
      <w:bookmarkEnd w:id="46"/>
    </w:p>
    <w:p w:rsidR="00EA4F46" w:rsidRPr="009F10B0" w:rsidRDefault="00EA4F46" w:rsidP="009F10B0">
      <w:pPr>
        <w:numPr>
          <w:ilvl w:val="0"/>
          <w:numId w:val="28"/>
        </w:numPr>
        <w:spacing w:line="276" w:lineRule="auto"/>
        <w:contextualSpacing/>
        <w:rPr>
          <w:rFonts w:ascii="Arial" w:hAnsi="Arial" w:cs="Arial"/>
          <w:sz w:val="24"/>
          <w:szCs w:val="24"/>
        </w:rPr>
      </w:pPr>
      <w:r w:rsidRPr="009F10B0">
        <w:rPr>
          <w:rFonts w:ascii="Arial" w:hAnsi="Arial" w:cs="Arial"/>
          <w:sz w:val="24"/>
          <w:szCs w:val="24"/>
        </w:rPr>
        <w:t>Wniosek o dofinansowanie należy wypełnić w LSI</w:t>
      </w:r>
      <w:r w:rsidR="00F878EA" w:rsidRPr="009F10B0">
        <w:rPr>
          <w:rFonts w:ascii="Arial" w:hAnsi="Arial" w:cs="Arial"/>
          <w:sz w:val="24"/>
          <w:szCs w:val="24"/>
        </w:rPr>
        <w:t>2014</w:t>
      </w:r>
      <w:r w:rsidR="00D45D9B" w:rsidRPr="009F10B0">
        <w:rPr>
          <w:rFonts w:ascii="Arial" w:hAnsi="Arial" w:cs="Arial"/>
          <w:sz w:val="24"/>
          <w:szCs w:val="24"/>
        </w:rPr>
        <w:t xml:space="preserve"> dostępnym </w:t>
      </w:r>
      <w:r w:rsidRPr="009F10B0">
        <w:rPr>
          <w:rFonts w:ascii="Arial" w:hAnsi="Arial" w:cs="Arial"/>
          <w:sz w:val="24"/>
          <w:szCs w:val="24"/>
        </w:rPr>
        <w:t xml:space="preserve">pod adresem </w:t>
      </w:r>
      <w:hyperlink r:id="rId11" w:history="1">
        <w:r w:rsidRPr="009F10B0">
          <w:rPr>
            <w:rStyle w:val="Hipercze"/>
            <w:rFonts w:ascii="Arial" w:hAnsi="Arial" w:cs="Arial"/>
            <w:sz w:val="24"/>
            <w:szCs w:val="24"/>
          </w:rPr>
          <w:t>https://beneficjent.wzp.pl</w:t>
        </w:r>
      </w:hyperlink>
      <w:r w:rsidR="00D45D9B" w:rsidRPr="009F10B0">
        <w:rPr>
          <w:rFonts w:ascii="Arial" w:hAnsi="Arial" w:cs="Arial"/>
          <w:sz w:val="24"/>
          <w:szCs w:val="24"/>
        </w:rPr>
        <w:t>.</w:t>
      </w:r>
    </w:p>
    <w:p w:rsidR="00EA4F46" w:rsidRPr="009F10B0" w:rsidRDefault="00EA4F46" w:rsidP="009F10B0">
      <w:pPr>
        <w:numPr>
          <w:ilvl w:val="0"/>
          <w:numId w:val="28"/>
        </w:numPr>
        <w:spacing w:line="276" w:lineRule="auto"/>
        <w:contextualSpacing/>
        <w:rPr>
          <w:rFonts w:ascii="Arial" w:hAnsi="Arial" w:cs="Arial"/>
          <w:sz w:val="24"/>
          <w:szCs w:val="24"/>
        </w:rPr>
      </w:pPr>
      <w:r w:rsidRPr="009F10B0">
        <w:rPr>
          <w:rFonts w:ascii="Arial" w:hAnsi="Arial" w:cs="Arial"/>
          <w:b/>
          <w:sz w:val="24"/>
          <w:szCs w:val="24"/>
        </w:rPr>
        <w:t>Wypełnienie wniosku o dofinansowanie w LSI</w:t>
      </w:r>
      <w:r w:rsidR="00F878EA" w:rsidRPr="009F10B0">
        <w:rPr>
          <w:rFonts w:ascii="Arial" w:hAnsi="Arial" w:cs="Arial"/>
          <w:b/>
          <w:sz w:val="24"/>
          <w:szCs w:val="24"/>
        </w:rPr>
        <w:t>2014</w:t>
      </w:r>
      <w:r w:rsidRPr="009F10B0">
        <w:rPr>
          <w:rFonts w:ascii="Arial" w:hAnsi="Arial" w:cs="Arial"/>
          <w:b/>
          <w:sz w:val="24"/>
          <w:szCs w:val="24"/>
        </w:rPr>
        <w:t xml:space="preserve"> możliwe </w:t>
      </w:r>
      <w:r w:rsidR="00B12DBA" w:rsidRPr="009F10B0">
        <w:rPr>
          <w:rFonts w:ascii="Arial" w:hAnsi="Arial" w:cs="Arial"/>
          <w:b/>
          <w:sz w:val="24"/>
          <w:szCs w:val="24"/>
        </w:rPr>
        <w:t xml:space="preserve">jest </w:t>
      </w:r>
      <w:r w:rsidR="009F10B0">
        <w:rPr>
          <w:rFonts w:ascii="Arial" w:hAnsi="Arial" w:cs="Arial"/>
          <w:b/>
          <w:sz w:val="24"/>
          <w:szCs w:val="24"/>
        </w:rPr>
        <w:t xml:space="preserve">od dnia </w:t>
      </w:r>
      <w:r w:rsidR="00ED791F" w:rsidRPr="009F10B0">
        <w:rPr>
          <w:rFonts w:ascii="Arial" w:hAnsi="Arial" w:cs="Arial"/>
          <w:b/>
          <w:sz w:val="24"/>
          <w:szCs w:val="24"/>
        </w:rPr>
        <w:t>1 kwietnia 2016 r.</w:t>
      </w:r>
    </w:p>
    <w:p w:rsidR="00EA4F46" w:rsidRPr="009F10B0" w:rsidRDefault="00EA4F46" w:rsidP="009F10B0">
      <w:pPr>
        <w:numPr>
          <w:ilvl w:val="0"/>
          <w:numId w:val="28"/>
        </w:numPr>
        <w:spacing w:line="276" w:lineRule="auto"/>
        <w:contextualSpacing/>
        <w:rPr>
          <w:rFonts w:ascii="Arial" w:hAnsi="Arial" w:cs="Arial"/>
          <w:sz w:val="24"/>
          <w:szCs w:val="24"/>
        </w:rPr>
      </w:pPr>
      <w:r w:rsidRPr="009F10B0">
        <w:rPr>
          <w:rFonts w:ascii="Arial" w:hAnsi="Arial" w:cs="Arial"/>
          <w:sz w:val="24"/>
          <w:szCs w:val="24"/>
        </w:rPr>
        <w:t>Wniosek o dofinansowanie wraz z załącznikami należy przygotować zgodnie z</w:t>
      </w:r>
      <w:r w:rsidR="00680207" w:rsidRPr="009F10B0">
        <w:rPr>
          <w:rFonts w:ascii="Arial" w:hAnsi="Arial" w:cs="Arial"/>
          <w:sz w:val="24"/>
          <w:szCs w:val="24"/>
        </w:rPr>
        <w:t>e</w:t>
      </w:r>
      <w:r w:rsidR="00C7409B" w:rsidRPr="009F10B0">
        <w:rPr>
          <w:rFonts w:ascii="Arial" w:hAnsi="Arial" w:cs="Arial"/>
          <w:sz w:val="24"/>
          <w:szCs w:val="24"/>
        </w:rPr>
        <w:t xml:space="preserve"> </w:t>
      </w:r>
      <w:r w:rsidR="00680207" w:rsidRPr="009F10B0">
        <w:rPr>
          <w:rFonts w:ascii="Arial" w:hAnsi="Arial" w:cs="Arial"/>
          <w:sz w:val="24"/>
          <w:szCs w:val="24"/>
        </w:rPr>
        <w:t>Wzorem wniosku o dofinansowanie projektu z Europejskiego Funduszu Rozwoju Regionalnego w ramach Regionalnego Programu Operacyjnego Województwa  Zachodniopomorskiego 2014</w:t>
      </w:r>
      <w:r w:rsidR="00AA3B8E" w:rsidRPr="009F10B0">
        <w:rPr>
          <w:rFonts w:ascii="Arial" w:hAnsi="Arial" w:cs="Arial"/>
          <w:sz w:val="24"/>
          <w:szCs w:val="24"/>
        </w:rPr>
        <w:t>-</w:t>
      </w:r>
      <w:r w:rsidR="00680207" w:rsidRPr="009F10B0">
        <w:rPr>
          <w:rFonts w:ascii="Arial" w:hAnsi="Arial" w:cs="Arial"/>
          <w:sz w:val="24"/>
          <w:szCs w:val="24"/>
        </w:rPr>
        <w:t>2020 wraz z</w:t>
      </w:r>
      <w:r w:rsidR="008D7DCB">
        <w:rPr>
          <w:rFonts w:ascii="Arial" w:hAnsi="Arial" w:cs="Arial"/>
          <w:sz w:val="24"/>
          <w:szCs w:val="24"/>
        </w:rPr>
        <w:t> </w:t>
      </w:r>
      <w:r w:rsidR="00680207" w:rsidRPr="009F10B0">
        <w:rPr>
          <w:rFonts w:ascii="Arial" w:hAnsi="Arial" w:cs="Arial"/>
          <w:sz w:val="24"/>
          <w:szCs w:val="24"/>
        </w:rPr>
        <w:t>instrukcją wypełniania, stanowiącym</w:t>
      </w:r>
      <w:r w:rsidRPr="009F10B0">
        <w:rPr>
          <w:rFonts w:ascii="Arial" w:hAnsi="Arial" w:cs="Arial"/>
          <w:sz w:val="24"/>
          <w:szCs w:val="24"/>
        </w:rPr>
        <w:t xml:space="preserve"> załącznik nr </w:t>
      </w:r>
      <w:r w:rsidR="00B83EA5" w:rsidRPr="009F10B0">
        <w:rPr>
          <w:rFonts w:ascii="Arial" w:hAnsi="Arial" w:cs="Arial"/>
          <w:sz w:val="24"/>
          <w:szCs w:val="24"/>
        </w:rPr>
        <w:t>1</w:t>
      </w:r>
      <w:r w:rsidRPr="009F10B0">
        <w:rPr>
          <w:rFonts w:ascii="Arial" w:hAnsi="Arial" w:cs="Arial"/>
          <w:sz w:val="24"/>
          <w:szCs w:val="24"/>
        </w:rPr>
        <w:t xml:space="preserve"> do niniejszego regulaminu. </w:t>
      </w:r>
    </w:p>
    <w:p w:rsidR="00EA4F46" w:rsidRPr="009F10B0" w:rsidRDefault="00EA4F46" w:rsidP="009F10B0">
      <w:pPr>
        <w:numPr>
          <w:ilvl w:val="0"/>
          <w:numId w:val="28"/>
        </w:numPr>
        <w:spacing w:line="276" w:lineRule="auto"/>
        <w:contextualSpacing/>
        <w:rPr>
          <w:rFonts w:ascii="Arial" w:hAnsi="Arial" w:cs="Arial"/>
          <w:sz w:val="24"/>
          <w:szCs w:val="24"/>
        </w:rPr>
      </w:pPr>
      <w:r w:rsidRPr="009F10B0">
        <w:rPr>
          <w:rFonts w:ascii="Arial" w:hAnsi="Arial" w:cs="Arial"/>
          <w:sz w:val="24"/>
          <w:szCs w:val="24"/>
        </w:rPr>
        <w:t>Załączniki do wniosku o dofinansowanie są jego integralną częścią. Załączniki dzielą się na:</w:t>
      </w:r>
    </w:p>
    <w:p w:rsidR="00EA4F46" w:rsidRPr="009F10B0" w:rsidRDefault="00EA4F46" w:rsidP="009F10B0">
      <w:pPr>
        <w:numPr>
          <w:ilvl w:val="0"/>
          <w:numId w:val="29"/>
        </w:numPr>
        <w:spacing w:line="276" w:lineRule="auto"/>
        <w:ind w:left="1134" w:hanging="425"/>
        <w:outlineLvl w:val="2"/>
        <w:rPr>
          <w:rFonts w:ascii="Arial" w:hAnsi="Arial" w:cs="Arial"/>
          <w:sz w:val="24"/>
          <w:szCs w:val="24"/>
          <w:u w:val="single"/>
        </w:rPr>
      </w:pPr>
      <w:r w:rsidRPr="009F10B0">
        <w:rPr>
          <w:rFonts w:ascii="Arial" w:hAnsi="Arial" w:cs="Arial"/>
          <w:sz w:val="24"/>
          <w:szCs w:val="24"/>
          <w:u w:val="single"/>
        </w:rPr>
        <w:t>obowiązkowe, które obligatoryjnie należy przedłożyć na etapie składania wniosku o dofinansowanie:</w:t>
      </w:r>
    </w:p>
    <w:p w:rsidR="00AA74CA" w:rsidRPr="009F10B0" w:rsidRDefault="00AA74CA" w:rsidP="00B80752">
      <w:pPr>
        <w:pStyle w:val="Akapitzlist"/>
        <w:numPr>
          <w:ilvl w:val="0"/>
          <w:numId w:val="86"/>
        </w:numPr>
        <w:tabs>
          <w:tab w:val="left" w:pos="1701"/>
        </w:tabs>
        <w:spacing w:line="276" w:lineRule="auto"/>
        <w:outlineLvl w:val="2"/>
        <w:rPr>
          <w:rFonts w:ascii="Arial" w:hAnsi="Arial" w:cs="Arial"/>
          <w:bCs/>
          <w:sz w:val="24"/>
          <w:szCs w:val="24"/>
          <w:lang w:eastAsia="pl-PL"/>
        </w:rPr>
      </w:pPr>
      <w:r w:rsidRPr="009F10B0">
        <w:rPr>
          <w:rFonts w:ascii="Arial" w:hAnsi="Arial" w:cs="Arial"/>
          <w:b/>
          <w:bCs/>
          <w:sz w:val="24"/>
          <w:szCs w:val="24"/>
          <w:lang w:eastAsia="pl-PL"/>
        </w:rPr>
        <w:t>Załącznik nr 1:</w:t>
      </w:r>
      <w:r w:rsidRPr="009F10B0">
        <w:rPr>
          <w:rFonts w:ascii="Arial" w:hAnsi="Arial" w:cs="Arial"/>
          <w:bCs/>
          <w:sz w:val="24"/>
          <w:szCs w:val="24"/>
          <w:lang w:eastAsia="pl-PL"/>
        </w:rPr>
        <w:t xml:space="preserve"> Studium wykona</w:t>
      </w:r>
      <w:r w:rsidR="009F10B0">
        <w:rPr>
          <w:rFonts w:ascii="Arial" w:hAnsi="Arial" w:cs="Arial"/>
          <w:bCs/>
          <w:sz w:val="24"/>
          <w:szCs w:val="24"/>
          <w:lang w:eastAsia="pl-PL"/>
        </w:rPr>
        <w:t>lności – przygotowane zgodnie z </w:t>
      </w:r>
      <w:r w:rsidRPr="009F10B0">
        <w:rPr>
          <w:rFonts w:ascii="Arial" w:hAnsi="Arial" w:cs="Arial"/>
          <w:bCs/>
          <w:sz w:val="24"/>
          <w:szCs w:val="24"/>
          <w:lang w:eastAsia="pl-PL"/>
        </w:rPr>
        <w:t>instrukcją stanowiącą</w:t>
      </w:r>
      <w:r w:rsidR="008F4666" w:rsidRPr="009F10B0">
        <w:rPr>
          <w:rFonts w:ascii="Arial" w:hAnsi="Arial" w:cs="Arial"/>
          <w:bCs/>
          <w:sz w:val="24"/>
          <w:szCs w:val="24"/>
          <w:lang w:eastAsia="pl-PL"/>
        </w:rPr>
        <w:t xml:space="preserve"> </w:t>
      </w:r>
      <w:r w:rsidRPr="009F10B0">
        <w:rPr>
          <w:rFonts w:ascii="Arial" w:hAnsi="Arial" w:cs="Arial"/>
          <w:bCs/>
          <w:sz w:val="24"/>
          <w:szCs w:val="24"/>
          <w:lang w:eastAsia="pl-PL"/>
        </w:rPr>
        <w:t>załącznik nr 1b do regulaminu i w oparciu o</w:t>
      </w:r>
      <w:r w:rsidR="008D7DCB">
        <w:rPr>
          <w:rFonts w:ascii="Arial" w:hAnsi="Arial" w:cs="Arial"/>
          <w:bCs/>
          <w:sz w:val="24"/>
          <w:szCs w:val="24"/>
          <w:lang w:eastAsia="pl-PL"/>
        </w:rPr>
        <w:t> </w:t>
      </w:r>
      <w:r w:rsidRPr="009F10B0">
        <w:rPr>
          <w:rFonts w:ascii="Arial" w:hAnsi="Arial" w:cs="Arial"/>
          <w:bCs/>
          <w:sz w:val="24"/>
          <w:szCs w:val="24"/>
          <w:lang w:eastAsia="pl-PL"/>
        </w:rPr>
        <w:t>wzór, który jest załącznikiem do tejże</w:t>
      </w:r>
      <w:r w:rsidR="008F4666" w:rsidRPr="009F10B0">
        <w:rPr>
          <w:rFonts w:ascii="Arial" w:hAnsi="Arial" w:cs="Arial"/>
          <w:bCs/>
          <w:sz w:val="24"/>
          <w:szCs w:val="24"/>
          <w:lang w:eastAsia="pl-PL"/>
        </w:rPr>
        <w:t xml:space="preserve"> </w:t>
      </w:r>
      <w:r w:rsidRPr="009F10B0">
        <w:rPr>
          <w:rFonts w:ascii="Arial" w:hAnsi="Arial" w:cs="Arial"/>
          <w:bCs/>
          <w:sz w:val="24"/>
          <w:szCs w:val="24"/>
          <w:lang w:eastAsia="pl-PL"/>
        </w:rPr>
        <w:t>instrukcji.</w:t>
      </w:r>
    </w:p>
    <w:p w:rsidR="009D2A6D" w:rsidRPr="009F10B0" w:rsidRDefault="00AA74CA" w:rsidP="009F10B0">
      <w:pPr>
        <w:tabs>
          <w:tab w:val="left" w:pos="1701"/>
        </w:tabs>
        <w:spacing w:line="276" w:lineRule="auto"/>
        <w:ind w:left="1069"/>
        <w:outlineLvl w:val="2"/>
        <w:rPr>
          <w:rFonts w:ascii="Arial" w:hAnsi="Arial" w:cs="Arial"/>
          <w:bCs/>
          <w:sz w:val="24"/>
          <w:szCs w:val="24"/>
          <w:lang w:eastAsia="pl-PL"/>
        </w:rPr>
      </w:pPr>
      <w:r w:rsidRPr="009F10B0">
        <w:rPr>
          <w:rFonts w:ascii="Arial" w:hAnsi="Arial" w:cs="Arial"/>
          <w:bCs/>
          <w:sz w:val="24"/>
          <w:szCs w:val="24"/>
          <w:lang w:eastAsia="pl-PL"/>
        </w:rPr>
        <w:t>Wymagany zakres studium wykonalności został określony w ww. instrukcji oraz arkuszu stanowiącym załącznik nr 1 instrukcji.</w:t>
      </w:r>
      <w:r w:rsidR="009F10B0">
        <w:rPr>
          <w:rFonts w:ascii="Arial" w:hAnsi="Arial" w:cs="Arial"/>
          <w:bCs/>
          <w:sz w:val="24"/>
          <w:szCs w:val="24"/>
          <w:lang w:eastAsia="pl-PL"/>
        </w:rPr>
        <w:br/>
      </w:r>
      <w:r w:rsidR="0073191C" w:rsidRPr="009F10B0">
        <w:rPr>
          <w:rFonts w:ascii="Arial" w:hAnsi="Arial" w:cs="Arial"/>
          <w:b/>
          <w:bCs/>
          <w:sz w:val="24"/>
          <w:szCs w:val="24"/>
          <w:lang w:eastAsia="pl-PL"/>
        </w:rPr>
        <w:t>UWAGA</w:t>
      </w:r>
      <w:r w:rsidRPr="009F10B0">
        <w:rPr>
          <w:rFonts w:ascii="Arial" w:hAnsi="Arial" w:cs="Arial"/>
          <w:b/>
          <w:bCs/>
          <w:sz w:val="24"/>
          <w:szCs w:val="24"/>
          <w:lang w:eastAsia="pl-PL"/>
        </w:rPr>
        <w:t>:</w:t>
      </w:r>
      <w:r w:rsidRPr="009F10B0">
        <w:rPr>
          <w:rFonts w:ascii="Arial" w:hAnsi="Arial" w:cs="Arial"/>
          <w:bCs/>
          <w:sz w:val="24"/>
          <w:szCs w:val="24"/>
          <w:lang w:eastAsia="pl-PL"/>
        </w:rPr>
        <w:t xml:space="preserve"> Studium wykonalności powinno zostać załączone do wniosku</w:t>
      </w:r>
      <w:r w:rsidR="00773B3E" w:rsidRPr="009F10B0">
        <w:rPr>
          <w:rFonts w:ascii="Arial" w:hAnsi="Arial" w:cs="Arial"/>
          <w:bCs/>
          <w:sz w:val="24"/>
          <w:szCs w:val="24"/>
          <w:lang w:eastAsia="pl-PL"/>
        </w:rPr>
        <w:br w:type="textWrapping" w:clear="all"/>
      </w:r>
      <w:r w:rsidRPr="009F10B0">
        <w:rPr>
          <w:rFonts w:ascii="Arial" w:hAnsi="Arial" w:cs="Arial"/>
          <w:bCs/>
          <w:sz w:val="24"/>
          <w:szCs w:val="24"/>
          <w:lang w:eastAsia="pl-PL"/>
        </w:rPr>
        <w:t>o dofinansowanie jako pliki elektroniczne, nie należy załączać zeskanowanych dokumentów.</w:t>
      </w:r>
      <w:r w:rsidR="009F10B0">
        <w:rPr>
          <w:rFonts w:ascii="Arial" w:hAnsi="Arial" w:cs="Arial"/>
          <w:bCs/>
          <w:sz w:val="24"/>
          <w:szCs w:val="24"/>
          <w:lang w:eastAsia="pl-PL"/>
        </w:rPr>
        <w:br/>
      </w:r>
      <w:r w:rsidRPr="009F10B0">
        <w:rPr>
          <w:rFonts w:ascii="Arial" w:hAnsi="Arial" w:cs="Arial"/>
          <w:bCs/>
          <w:sz w:val="24"/>
          <w:szCs w:val="24"/>
          <w:lang w:eastAsia="pl-PL"/>
        </w:rPr>
        <w:t>Dopuszczalne formaty plików:</w:t>
      </w:r>
    </w:p>
    <w:p w:rsidR="009D2A6D" w:rsidRPr="009F10B0" w:rsidRDefault="00B832EC" w:rsidP="00B80752">
      <w:pPr>
        <w:pStyle w:val="Akapitzlist"/>
        <w:numPr>
          <w:ilvl w:val="0"/>
          <w:numId w:val="96"/>
        </w:numPr>
        <w:tabs>
          <w:tab w:val="left" w:pos="1701"/>
        </w:tabs>
        <w:spacing w:line="276" w:lineRule="auto"/>
        <w:ind w:left="1429"/>
        <w:outlineLvl w:val="2"/>
        <w:rPr>
          <w:rFonts w:ascii="Arial" w:hAnsi="Arial" w:cs="Arial"/>
          <w:bCs/>
          <w:sz w:val="24"/>
          <w:szCs w:val="24"/>
          <w:lang w:eastAsia="pl-PL"/>
        </w:rPr>
      </w:pPr>
      <w:r w:rsidRPr="009F10B0">
        <w:rPr>
          <w:rFonts w:ascii="Arial" w:hAnsi="Arial" w:cs="Arial"/>
          <w:bCs/>
          <w:sz w:val="24"/>
          <w:szCs w:val="24"/>
          <w:lang w:eastAsia="pl-PL"/>
        </w:rPr>
        <w:lastRenderedPageBreak/>
        <w:t xml:space="preserve">część opisowa – plik edytora tekstów (np. MS Word, </w:t>
      </w:r>
      <w:proofErr w:type="spellStart"/>
      <w:r w:rsidRPr="009F10B0">
        <w:rPr>
          <w:rFonts w:ascii="Arial" w:hAnsi="Arial" w:cs="Arial"/>
          <w:bCs/>
          <w:sz w:val="24"/>
          <w:szCs w:val="24"/>
          <w:lang w:eastAsia="pl-PL"/>
        </w:rPr>
        <w:t>LibreOffice</w:t>
      </w:r>
      <w:proofErr w:type="spellEnd"/>
      <w:r w:rsidRPr="009F10B0">
        <w:rPr>
          <w:rFonts w:ascii="Arial" w:hAnsi="Arial" w:cs="Arial"/>
          <w:bCs/>
          <w:sz w:val="24"/>
          <w:szCs w:val="24"/>
          <w:lang w:eastAsia="pl-PL"/>
        </w:rPr>
        <w:t xml:space="preserve"> </w:t>
      </w:r>
      <w:proofErr w:type="spellStart"/>
      <w:r w:rsidRPr="009F10B0">
        <w:rPr>
          <w:rFonts w:ascii="Arial" w:hAnsi="Arial" w:cs="Arial"/>
          <w:bCs/>
          <w:sz w:val="24"/>
          <w:szCs w:val="24"/>
          <w:lang w:eastAsia="pl-PL"/>
        </w:rPr>
        <w:t>Writer</w:t>
      </w:r>
      <w:proofErr w:type="spellEnd"/>
      <w:r w:rsidRPr="009F10B0">
        <w:rPr>
          <w:rFonts w:ascii="Arial" w:hAnsi="Arial" w:cs="Arial"/>
          <w:bCs/>
          <w:sz w:val="24"/>
          <w:szCs w:val="24"/>
          <w:lang w:eastAsia="pl-PL"/>
        </w:rPr>
        <w:t>) lub aktywny pdf (z możliwością przeszukiwania),</w:t>
      </w:r>
    </w:p>
    <w:p w:rsidR="009D2A6D" w:rsidRPr="009F10B0" w:rsidRDefault="00B832EC" w:rsidP="00B80752">
      <w:pPr>
        <w:pStyle w:val="Akapitzlist"/>
        <w:numPr>
          <w:ilvl w:val="0"/>
          <w:numId w:val="96"/>
        </w:numPr>
        <w:tabs>
          <w:tab w:val="left" w:pos="1701"/>
        </w:tabs>
        <w:spacing w:line="276" w:lineRule="auto"/>
        <w:ind w:left="1429"/>
        <w:outlineLvl w:val="2"/>
        <w:rPr>
          <w:rFonts w:ascii="Arial" w:hAnsi="Arial" w:cs="Arial"/>
          <w:bCs/>
          <w:sz w:val="24"/>
          <w:szCs w:val="24"/>
          <w:lang w:eastAsia="pl-PL"/>
        </w:rPr>
      </w:pPr>
      <w:r w:rsidRPr="009F10B0">
        <w:rPr>
          <w:rFonts w:ascii="Arial" w:hAnsi="Arial" w:cs="Arial"/>
          <w:bCs/>
          <w:sz w:val="24"/>
          <w:szCs w:val="24"/>
          <w:lang w:eastAsia="pl-PL"/>
        </w:rPr>
        <w:t xml:space="preserve">część obliczeniowa – plik arkusza kalkulacyjnego (np. MS Excel, </w:t>
      </w:r>
      <w:proofErr w:type="spellStart"/>
      <w:r w:rsidRPr="009F10B0">
        <w:rPr>
          <w:rFonts w:ascii="Arial" w:hAnsi="Arial" w:cs="Arial"/>
          <w:bCs/>
          <w:sz w:val="24"/>
          <w:szCs w:val="24"/>
          <w:lang w:eastAsia="pl-PL"/>
        </w:rPr>
        <w:t>LibreOffice</w:t>
      </w:r>
      <w:proofErr w:type="spellEnd"/>
      <w:r w:rsidRPr="009F10B0">
        <w:rPr>
          <w:rFonts w:ascii="Arial" w:hAnsi="Arial" w:cs="Arial"/>
          <w:bCs/>
          <w:sz w:val="24"/>
          <w:szCs w:val="24"/>
          <w:lang w:eastAsia="pl-PL"/>
        </w:rPr>
        <w:t xml:space="preserve"> </w:t>
      </w:r>
      <w:proofErr w:type="spellStart"/>
      <w:r w:rsidRPr="009F10B0">
        <w:rPr>
          <w:rFonts w:ascii="Arial" w:hAnsi="Arial" w:cs="Arial"/>
          <w:bCs/>
          <w:sz w:val="24"/>
          <w:szCs w:val="24"/>
          <w:lang w:eastAsia="pl-PL"/>
        </w:rPr>
        <w:t>Calc</w:t>
      </w:r>
      <w:proofErr w:type="spellEnd"/>
      <w:r w:rsidRPr="009F10B0">
        <w:rPr>
          <w:rFonts w:ascii="Arial" w:hAnsi="Arial" w:cs="Arial"/>
          <w:bCs/>
          <w:sz w:val="24"/>
          <w:szCs w:val="24"/>
          <w:lang w:eastAsia="pl-PL"/>
        </w:rPr>
        <w:t>) umożliwiający weryfikację poprawności dokonanych wyliczeń (odblokowane formuły).</w:t>
      </w:r>
    </w:p>
    <w:p w:rsidR="009B35EA" w:rsidRPr="009F10B0" w:rsidRDefault="009F10B0" w:rsidP="00B80752">
      <w:pPr>
        <w:pStyle w:val="Akapitzlist"/>
        <w:numPr>
          <w:ilvl w:val="0"/>
          <w:numId w:val="85"/>
        </w:numPr>
        <w:tabs>
          <w:tab w:val="left" w:pos="993"/>
        </w:tabs>
        <w:spacing w:line="276" w:lineRule="auto"/>
        <w:ind w:left="851" w:hanging="142"/>
        <w:outlineLvl w:val="2"/>
        <w:rPr>
          <w:rFonts w:ascii="Arial" w:hAnsi="Arial" w:cs="Arial"/>
          <w:bCs/>
          <w:sz w:val="24"/>
          <w:szCs w:val="24"/>
          <w:lang w:eastAsia="pl-PL"/>
        </w:rPr>
      </w:pPr>
      <w:r>
        <w:rPr>
          <w:rFonts w:ascii="Arial" w:hAnsi="Arial" w:cs="Arial"/>
          <w:b/>
          <w:bCs/>
          <w:sz w:val="24"/>
          <w:szCs w:val="24"/>
          <w:lang w:eastAsia="pl-PL"/>
        </w:rPr>
        <w:t xml:space="preserve"> </w:t>
      </w:r>
      <w:r w:rsidR="009D4FA4" w:rsidRPr="009F10B0">
        <w:rPr>
          <w:rFonts w:ascii="Arial" w:hAnsi="Arial" w:cs="Arial"/>
          <w:b/>
          <w:bCs/>
          <w:sz w:val="24"/>
          <w:szCs w:val="24"/>
          <w:lang w:eastAsia="pl-PL"/>
        </w:rPr>
        <w:t>Załącznik nr 2:</w:t>
      </w:r>
      <w:r w:rsidR="009D4FA4" w:rsidRPr="009F10B0">
        <w:rPr>
          <w:rFonts w:ascii="Arial" w:hAnsi="Arial" w:cs="Arial"/>
          <w:bCs/>
          <w:sz w:val="24"/>
          <w:szCs w:val="24"/>
          <w:lang w:eastAsia="pl-PL"/>
        </w:rPr>
        <w:t xml:space="preserve"> Dokumenty potwierdzające sytuację finansową</w:t>
      </w:r>
      <w:r w:rsidR="000A7CB5" w:rsidRPr="009F10B0">
        <w:rPr>
          <w:rFonts w:ascii="Arial" w:hAnsi="Arial" w:cs="Arial"/>
          <w:bCs/>
          <w:sz w:val="24"/>
          <w:szCs w:val="24"/>
          <w:lang w:eastAsia="pl-PL"/>
        </w:rPr>
        <w:t xml:space="preserve"> </w:t>
      </w:r>
      <w:r w:rsidR="00932B4D" w:rsidRPr="009F10B0">
        <w:rPr>
          <w:rFonts w:ascii="Arial" w:hAnsi="Arial" w:cs="Arial"/>
          <w:bCs/>
          <w:sz w:val="24"/>
          <w:szCs w:val="24"/>
          <w:lang w:eastAsia="pl-PL"/>
        </w:rPr>
        <w:t>wnioskodawcy</w:t>
      </w:r>
      <w:r w:rsidR="000A7CB5" w:rsidRPr="009F10B0">
        <w:rPr>
          <w:rFonts w:ascii="Arial" w:hAnsi="Arial" w:cs="Arial"/>
          <w:bCs/>
          <w:sz w:val="24"/>
          <w:szCs w:val="24"/>
          <w:lang w:eastAsia="pl-PL"/>
        </w:rPr>
        <w:t>/</w:t>
      </w:r>
      <w:r w:rsidR="009D4FA4" w:rsidRPr="009F10B0">
        <w:rPr>
          <w:rFonts w:ascii="Arial" w:hAnsi="Arial" w:cs="Arial"/>
          <w:bCs/>
          <w:sz w:val="24"/>
          <w:szCs w:val="24"/>
          <w:lang w:eastAsia="pl-PL"/>
        </w:rPr>
        <w:t xml:space="preserve"> partnera</w:t>
      </w:r>
      <w:r w:rsidR="009B35EA" w:rsidRPr="009F10B0">
        <w:rPr>
          <w:rFonts w:ascii="Arial" w:hAnsi="Arial" w:cs="Arial"/>
          <w:bCs/>
          <w:sz w:val="24"/>
          <w:szCs w:val="24"/>
          <w:lang w:eastAsia="pl-PL"/>
        </w:rPr>
        <w:t>:</w:t>
      </w:r>
    </w:p>
    <w:p w:rsidR="009D2A6D" w:rsidRPr="009F10B0" w:rsidRDefault="0088588C" w:rsidP="00B80752">
      <w:pPr>
        <w:pStyle w:val="Akapitzlist"/>
        <w:numPr>
          <w:ilvl w:val="0"/>
          <w:numId w:val="84"/>
        </w:numPr>
        <w:tabs>
          <w:tab w:val="left" w:pos="1701"/>
          <w:tab w:val="left" w:pos="1843"/>
        </w:tabs>
        <w:spacing w:line="276" w:lineRule="auto"/>
        <w:ind w:left="1418"/>
        <w:outlineLvl w:val="2"/>
        <w:rPr>
          <w:rFonts w:ascii="Arial" w:hAnsi="Arial" w:cs="Arial"/>
          <w:bCs/>
          <w:sz w:val="24"/>
          <w:szCs w:val="24"/>
          <w:lang w:eastAsia="pl-PL"/>
        </w:rPr>
      </w:pPr>
      <w:r w:rsidRPr="009F10B0">
        <w:rPr>
          <w:rFonts w:ascii="Arial" w:hAnsi="Arial" w:cs="Arial"/>
          <w:bCs/>
          <w:sz w:val="24"/>
          <w:szCs w:val="24"/>
          <w:lang w:eastAsia="pl-PL"/>
        </w:rPr>
        <w:t>z</w:t>
      </w:r>
      <w:r w:rsidR="00E342A0" w:rsidRPr="009F10B0">
        <w:rPr>
          <w:rFonts w:ascii="Arial" w:hAnsi="Arial" w:cs="Arial"/>
          <w:bCs/>
          <w:sz w:val="24"/>
          <w:szCs w:val="24"/>
          <w:lang w:eastAsia="pl-PL"/>
        </w:rPr>
        <w:t xml:space="preserve">atwierdzony </w:t>
      </w:r>
      <w:r w:rsidR="009D4FA4" w:rsidRPr="009F10B0">
        <w:rPr>
          <w:rFonts w:ascii="Arial" w:hAnsi="Arial" w:cs="Arial"/>
          <w:bCs/>
          <w:sz w:val="24"/>
          <w:szCs w:val="24"/>
          <w:lang w:eastAsia="pl-PL"/>
        </w:rPr>
        <w:t xml:space="preserve">bilans </w:t>
      </w:r>
      <w:r w:rsidR="000171AF" w:rsidRPr="009F10B0">
        <w:rPr>
          <w:rFonts w:ascii="Arial" w:hAnsi="Arial" w:cs="Arial"/>
          <w:bCs/>
          <w:sz w:val="24"/>
          <w:szCs w:val="24"/>
          <w:lang w:eastAsia="pl-PL"/>
        </w:rPr>
        <w:t>za rok poprzedni;</w:t>
      </w:r>
      <w:r w:rsidR="009F10B0">
        <w:rPr>
          <w:rFonts w:ascii="Arial" w:hAnsi="Arial" w:cs="Arial"/>
          <w:bCs/>
          <w:sz w:val="24"/>
          <w:szCs w:val="24"/>
          <w:lang w:eastAsia="pl-PL"/>
        </w:rPr>
        <w:br/>
      </w:r>
      <w:r w:rsidR="00413E44" w:rsidRPr="009F10B0">
        <w:rPr>
          <w:rFonts w:ascii="Arial" w:hAnsi="Arial" w:cs="Arial"/>
          <w:bCs/>
          <w:sz w:val="24"/>
          <w:szCs w:val="24"/>
          <w:lang w:eastAsia="pl-PL"/>
        </w:rPr>
        <w:t>J</w:t>
      </w:r>
      <w:r w:rsidR="00B832EC" w:rsidRPr="009F10B0">
        <w:rPr>
          <w:rFonts w:ascii="Arial" w:hAnsi="Arial" w:cs="Arial"/>
          <w:bCs/>
          <w:sz w:val="24"/>
          <w:szCs w:val="24"/>
          <w:lang w:eastAsia="pl-PL"/>
        </w:rPr>
        <w:t xml:space="preserve">eśli </w:t>
      </w:r>
      <w:r w:rsidR="000A7CB5" w:rsidRPr="009F10B0">
        <w:rPr>
          <w:rFonts w:ascii="Arial" w:hAnsi="Arial" w:cs="Arial"/>
          <w:bCs/>
          <w:sz w:val="24"/>
          <w:szCs w:val="24"/>
          <w:lang w:eastAsia="pl-PL"/>
        </w:rPr>
        <w:t>wnioskodawca/</w:t>
      </w:r>
      <w:r w:rsidR="00B832EC" w:rsidRPr="009F10B0">
        <w:rPr>
          <w:rFonts w:ascii="Arial" w:hAnsi="Arial" w:cs="Arial"/>
          <w:bCs/>
          <w:sz w:val="24"/>
          <w:szCs w:val="24"/>
          <w:lang w:eastAsia="pl-PL"/>
        </w:rPr>
        <w:t xml:space="preserve">partner nie dysponuje jeszcze </w:t>
      </w:r>
      <w:r w:rsidR="00E342A0" w:rsidRPr="009F10B0">
        <w:rPr>
          <w:rFonts w:ascii="Arial" w:hAnsi="Arial" w:cs="Arial"/>
          <w:bCs/>
          <w:sz w:val="24"/>
          <w:szCs w:val="24"/>
          <w:lang w:eastAsia="pl-PL"/>
        </w:rPr>
        <w:t xml:space="preserve">zatwierdzonym </w:t>
      </w:r>
      <w:r w:rsidR="00B832EC" w:rsidRPr="009F10B0">
        <w:rPr>
          <w:rFonts w:ascii="Arial" w:hAnsi="Arial" w:cs="Arial"/>
          <w:bCs/>
          <w:sz w:val="24"/>
          <w:szCs w:val="24"/>
          <w:lang w:eastAsia="pl-PL"/>
        </w:rPr>
        <w:t xml:space="preserve">bilansem za rok poprzedni, powinien dołączyć </w:t>
      </w:r>
      <w:r w:rsidR="00E342A0" w:rsidRPr="009F10B0">
        <w:rPr>
          <w:rFonts w:ascii="Arial" w:hAnsi="Arial" w:cs="Arial"/>
          <w:bCs/>
          <w:sz w:val="24"/>
          <w:szCs w:val="24"/>
          <w:lang w:eastAsia="pl-PL"/>
        </w:rPr>
        <w:t xml:space="preserve">zatwierdzony </w:t>
      </w:r>
      <w:r w:rsidR="009F10B0">
        <w:rPr>
          <w:rFonts w:ascii="Arial" w:hAnsi="Arial" w:cs="Arial"/>
          <w:bCs/>
          <w:sz w:val="24"/>
          <w:szCs w:val="24"/>
          <w:lang w:eastAsia="pl-PL"/>
        </w:rPr>
        <w:t>bilans za </w:t>
      </w:r>
      <w:r w:rsidR="00B832EC" w:rsidRPr="009F10B0">
        <w:rPr>
          <w:rFonts w:ascii="Arial" w:hAnsi="Arial" w:cs="Arial"/>
          <w:bCs/>
          <w:sz w:val="24"/>
          <w:szCs w:val="24"/>
          <w:lang w:eastAsia="pl-PL"/>
        </w:rPr>
        <w:t>rok przedostatni</w:t>
      </w:r>
      <w:r w:rsidR="0015377C" w:rsidRPr="009F10B0">
        <w:rPr>
          <w:rFonts w:ascii="Arial" w:hAnsi="Arial" w:cs="Arial"/>
          <w:bCs/>
          <w:sz w:val="24"/>
          <w:szCs w:val="24"/>
          <w:lang w:eastAsia="pl-PL"/>
        </w:rPr>
        <w:t>.</w:t>
      </w:r>
    </w:p>
    <w:p w:rsidR="009D4FA4" w:rsidRPr="009F10B0" w:rsidRDefault="00262F27" w:rsidP="00B80752">
      <w:pPr>
        <w:pStyle w:val="Akapitzlist"/>
        <w:numPr>
          <w:ilvl w:val="0"/>
          <w:numId w:val="84"/>
        </w:numPr>
        <w:tabs>
          <w:tab w:val="left" w:pos="1701"/>
          <w:tab w:val="left" w:pos="1843"/>
        </w:tabs>
        <w:spacing w:line="276" w:lineRule="auto"/>
        <w:ind w:left="1418"/>
        <w:outlineLvl w:val="2"/>
        <w:rPr>
          <w:rFonts w:ascii="Arial" w:hAnsi="Arial" w:cs="Arial"/>
          <w:bCs/>
          <w:sz w:val="24"/>
          <w:szCs w:val="24"/>
          <w:lang w:eastAsia="pl-PL"/>
        </w:rPr>
      </w:pPr>
      <w:r w:rsidRPr="009F10B0">
        <w:rPr>
          <w:rFonts w:ascii="Arial" w:hAnsi="Arial" w:cs="Arial"/>
          <w:bCs/>
          <w:sz w:val="24"/>
          <w:szCs w:val="24"/>
          <w:lang w:eastAsia="pl-PL"/>
        </w:rPr>
        <w:t>o</w:t>
      </w:r>
      <w:r w:rsidR="009D4FA4" w:rsidRPr="009F10B0">
        <w:rPr>
          <w:rFonts w:ascii="Arial" w:hAnsi="Arial" w:cs="Arial"/>
          <w:bCs/>
          <w:sz w:val="24"/>
          <w:szCs w:val="24"/>
          <w:lang w:eastAsia="pl-PL"/>
        </w:rPr>
        <w:t xml:space="preserve">świadczenie </w:t>
      </w:r>
      <w:r w:rsidR="00A924AC" w:rsidRPr="009F10B0">
        <w:rPr>
          <w:rFonts w:ascii="Arial" w:hAnsi="Arial" w:cs="Arial"/>
          <w:bCs/>
          <w:sz w:val="24"/>
          <w:szCs w:val="24"/>
          <w:lang w:eastAsia="pl-PL"/>
        </w:rPr>
        <w:t xml:space="preserve">partnera </w:t>
      </w:r>
      <w:r w:rsidR="009D4FA4" w:rsidRPr="009F10B0">
        <w:rPr>
          <w:rFonts w:ascii="Arial" w:hAnsi="Arial" w:cs="Arial"/>
          <w:bCs/>
          <w:sz w:val="24"/>
          <w:szCs w:val="24"/>
          <w:lang w:eastAsia="pl-PL"/>
        </w:rPr>
        <w:t>o zakresie dokumentów sprawozdawczych (wg wzoru).</w:t>
      </w:r>
    </w:p>
    <w:p w:rsidR="009D2A6D" w:rsidRPr="009F10B0" w:rsidRDefault="0073191C" w:rsidP="009F10B0">
      <w:pPr>
        <w:tabs>
          <w:tab w:val="left" w:pos="1701"/>
          <w:tab w:val="left" w:pos="1843"/>
        </w:tabs>
        <w:spacing w:line="276" w:lineRule="auto"/>
        <w:ind w:left="1066"/>
        <w:outlineLvl w:val="2"/>
        <w:rPr>
          <w:rFonts w:ascii="Arial" w:hAnsi="Arial" w:cs="Arial"/>
          <w:bCs/>
          <w:sz w:val="24"/>
          <w:szCs w:val="24"/>
          <w:lang w:eastAsia="pl-PL"/>
        </w:rPr>
      </w:pPr>
      <w:r w:rsidRPr="009F10B0">
        <w:rPr>
          <w:rFonts w:ascii="Arial" w:hAnsi="Arial" w:cs="Arial"/>
          <w:b/>
          <w:bCs/>
          <w:sz w:val="24"/>
          <w:szCs w:val="24"/>
          <w:lang w:eastAsia="pl-PL"/>
        </w:rPr>
        <w:t>UWAGA</w:t>
      </w:r>
      <w:r w:rsidR="00993423" w:rsidRPr="009F10B0">
        <w:rPr>
          <w:rFonts w:ascii="Arial" w:hAnsi="Arial" w:cs="Arial"/>
          <w:b/>
          <w:bCs/>
          <w:sz w:val="24"/>
          <w:szCs w:val="24"/>
          <w:lang w:eastAsia="pl-PL"/>
        </w:rPr>
        <w:t>:</w:t>
      </w:r>
      <w:r w:rsidR="000123CE" w:rsidRPr="009F10B0">
        <w:rPr>
          <w:rFonts w:ascii="Arial" w:hAnsi="Arial" w:cs="Arial"/>
          <w:b/>
          <w:bCs/>
          <w:sz w:val="24"/>
          <w:szCs w:val="24"/>
          <w:lang w:eastAsia="pl-PL"/>
        </w:rPr>
        <w:t xml:space="preserve"> </w:t>
      </w:r>
      <w:r w:rsidR="000123CE" w:rsidRPr="009F10B0">
        <w:rPr>
          <w:rFonts w:ascii="Arial" w:hAnsi="Arial" w:cs="Arial"/>
          <w:bCs/>
          <w:sz w:val="24"/>
          <w:szCs w:val="24"/>
          <w:lang w:eastAsia="pl-PL"/>
        </w:rPr>
        <w:t>W przypadku Województwa Zachodniopomorskiego załącznik nie jest wymagany.</w:t>
      </w:r>
    </w:p>
    <w:p w:rsidR="009D2A6D" w:rsidRPr="009F10B0" w:rsidRDefault="00B832EC" w:rsidP="00B80752">
      <w:pPr>
        <w:pStyle w:val="Akapitzlist"/>
        <w:numPr>
          <w:ilvl w:val="0"/>
          <w:numId w:val="38"/>
        </w:numPr>
        <w:tabs>
          <w:tab w:val="left" w:pos="709"/>
          <w:tab w:val="left" w:pos="1134"/>
        </w:tabs>
        <w:spacing w:line="276" w:lineRule="auto"/>
        <w:ind w:left="1066" w:hanging="357"/>
        <w:rPr>
          <w:rFonts w:ascii="Arial" w:hAnsi="Arial" w:cs="Arial"/>
          <w:bCs/>
          <w:sz w:val="24"/>
          <w:szCs w:val="24"/>
          <w:lang w:eastAsia="pl-PL"/>
        </w:rPr>
      </w:pPr>
      <w:r w:rsidRPr="009F10B0">
        <w:rPr>
          <w:rFonts w:ascii="Arial" w:hAnsi="Arial" w:cs="Arial"/>
          <w:b/>
          <w:bCs/>
          <w:sz w:val="24"/>
          <w:szCs w:val="24"/>
          <w:lang w:eastAsia="pl-PL"/>
        </w:rPr>
        <w:t>Załącznik nr 5.1:</w:t>
      </w:r>
      <w:r w:rsidRPr="009F10B0">
        <w:rPr>
          <w:rFonts w:ascii="Arial" w:hAnsi="Arial" w:cs="Arial"/>
          <w:bCs/>
          <w:sz w:val="24"/>
          <w:szCs w:val="24"/>
          <w:lang w:eastAsia="pl-PL"/>
        </w:rPr>
        <w:t xml:space="preserve"> Wyciąg z dokumentacji technicznej,</w:t>
      </w:r>
    </w:p>
    <w:p w:rsidR="009D2A6D" w:rsidRPr="009F10B0" w:rsidRDefault="00FC7A03" w:rsidP="009F10B0">
      <w:pPr>
        <w:pStyle w:val="Akapitzlist"/>
        <w:spacing w:line="276" w:lineRule="auto"/>
        <w:ind w:left="1069"/>
        <w:rPr>
          <w:rFonts w:ascii="Arial" w:hAnsi="Arial" w:cs="Arial"/>
          <w:bCs/>
          <w:sz w:val="24"/>
          <w:szCs w:val="24"/>
          <w:lang w:eastAsia="pl-PL"/>
        </w:rPr>
      </w:pPr>
      <w:r w:rsidRPr="009F10B0">
        <w:rPr>
          <w:rFonts w:ascii="Arial" w:hAnsi="Arial" w:cs="Arial"/>
          <w:b/>
          <w:bCs/>
          <w:sz w:val="24"/>
          <w:szCs w:val="24"/>
          <w:lang w:eastAsia="pl-PL"/>
        </w:rPr>
        <w:t>UWAGA:</w:t>
      </w:r>
      <w:r w:rsidRPr="009F10B0">
        <w:rPr>
          <w:rFonts w:ascii="Arial" w:hAnsi="Arial" w:cs="Arial"/>
          <w:bCs/>
          <w:sz w:val="24"/>
          <w:szCs w:val="24"/>
          <w:lang w:eastAsia="pl-PL"/>
        </w:rPr>
        <w:t xml:space="preserve"> Wnioskodawca na dzi</w:t>
      </w:r>
      <w:r w:rsidR="009F10B0">
        <w:rPr>
          <w:rFonts w:ascii="Arial" w:hAnsi="Arial" w:cs="Arial"/>
          <w:bCs/>
          <w:sz w:val="24"/>
          <w:szCs w:val="24"/>
          <w:lang w:eastAsia="pl-PL"/>
        </w:rPr>
        <w:t>eń złożenia pisemnego wniosku o </w:t>
      </w:r>
      <w:r w:rsidRPr="009F10B0">
        <w:rPr>
          <w:rFonts w:ascii="Arial" w:hAnsi="Arial" w:cs="Arial"/>
          <w:bCs/>
          <w:sz w:val="24"/>
          <w:szCs w:val="24"/>
          <w:lang w:eastAsia="pl-PL"/>
        </w:rPr>
        <w:t>przyznanie pomocy zobowiązany jest posiadać pełną dokumentację odpowiednią dla zakresu rzeczowego danej inwestycji (przede wszystkim projekt budowlany, szkice, rysunki, mapy, specyfikacje techniczne).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w:t>
      </w:r>
    </w:p>
    <w:p w:rsidR="00FC7A03" w:rsidRPr="009F10B0" w:rsidRDefault="00FC7A03" w:rsidP="00B80752">
      <w:pPr>
        <w:pStyle w:val="Akapitzlist"/>
        <w:numPr>
          <w:ilvl w:val="0"/>
          <w:numId w:val="38"/>
        </w:numPr>
        <w:spacing w:line="276" w:lineRule="auto"/>
        <w:rPr>
          <w:rFonts w:ascii="Arial" w:eastAsia="Tahoma,Bold" w:hAnsi="Arial" w:cs="Arial"/>
          <w:b/>
          <w:bCs/>
          <w:sz w:val="24"/>
          <w:szCs w:val="24"/>
        </w:rPr>
      </w:pPr>
      <w:r w:rsidRPr="009F10B0">
        <w:rPr>
          <w:rFonts w:ascii="Arial" w:eastAsia="Tahoma,Bold" w:hAnsi="Arial" w:cs="Arial"/>
          <w:b/>
          <w:bCs/>
          <w:sz w:val="24"/>
          <w:szCs w:val="24"/>
        </w:rPr>
        <w:t>Załącznik nr 5.4</w:t>
      </w:r>
      <w:r w:rsidRPr="009F10B0">
        <w:rPr>
          <w:rFonts w:ascii="Arial" w:hAnsi="Arial" w:cs="Arial"/>
          <w:b/>
          <w:sz w:val="24"/>
          <w:szCs w:val="24"/>
        </w:rPr>
        <w:t>:</w:t>
      </w:r>
      <w:r w:rsidRPr="009F10B0">
        <w:rPr>
          <w:rFonts w:ascii="Arial" w:hAnsi="Arial" w:cs="Arial"/>
          <w:sz w:val="24"/>
          <w:szCs w:val="24"/>
        </w:rPr>
        <w:t xml:space="preserve"> </w:t>
      </w:r>
      <w:r w:rsidRPr="009F10B0">
        <w:rPr>
          <w:rFonts w:ascii="Arial" w:eastAsia="Tahoma,Bold" w:hAnsi="Arial" w:cs="Arial"/>
          <w:bCs/>
          <w:sz w:val="24"/>
          <w:szCs w:val="24"/>
        </w:rPr>
        <w:t>Umowa lub p</w:t>
      </w:r>
      <w:r w:rsidR="009F10B0">
        <w:rPr>
          <w:rFonts w:ascii="Arial" w:eastAsia="Tahoma,Bold" w:hAnsi="Arial" w:cs="Arial"/>
          <w:bCs/>
          <w:sz w:val="24"/>
          <w:szCs w:val="24"/>
        </w:rPr>
        <w:t>orozumienie określające prawa i </w:t>
      </w:r>
      <w:r w:rsidRPr="009F10B0">
        <w:rPr>
          <w:rFonts w:ascii="Arial" w:eastAsia="Tahoma,Bold" w:hAnsi="Arial" w:cs="Arial"/>
          <w:bCs/>
          <w:sz w:val="24"/>
          <w:szCs w:val="24"/>
        </w:rPr>
        <w:t>obowiązki partnerów w zakresie realizacji projektu.</w:t>
      </w:r>
    </w:p>
    <w:p w:rsidR="00FC7A03" w:rsidRPr="009F10B0" w:rsidRDefault="00FC7A03" w:rsidP="00B80752">
      <w:pPr>
        <w:pStyle w:val="Akapitzlist"/>
        <w:numPr>
          <w:ilvl w:val="0"/>
          <w:numId w:val="38"/>
        </w:numPr>
        <w:autoSpaceDE w:val="0"/>
        <w:autoSpaceDN w:val="0"/>
        <w:adjustRightInd w:val="0"/>
        <w:spacing w:line="276" w:lineRule="auto"/>
        <w:rPr>
          <w:rFonts w:ascii="Arial" w:eastAsia="Tahoma,Bold" w:hAnsi="Arial" w:cs="Arial"/>
          <w:bCs/>
          <w:sz w:val="24"/>
          <w:szCs w:val="24"/>
        </w:rPr>
      </w:pPr>
      <w:r w:rsidRPr="009F10B0">
        <w:rPr>
          <w:rFonts w:ascii="Arial" w:eastAsia="Tahoma,Bold" w:hAnsi="Arial" w:cs="Arial"/>
          <w:b/>
          <w:bCs/>
          <w:sz w:val="24"/>
          <w:szCs w:val="24"/>
        </w:rPr>
        <w:t>Załącznik nr 5.5:</w:t>
      </w:r>
      <w:r w:rsidRPr="009F10B0">
        <w:rPr>
          <w:rFonts w:ascii="Arial" w:eastAsia="Tahoma,Bold" w:hAnsi="Arial" w:cs="Arial"/>
          <w:bCs/>
          <w:sz w:val="24"/>
          <w:szCs w:val="24"/>
        </w:rPr>
        <w:t xml:space="preserve"> Mapy, szkice lokalizacyjne sytuujące projekt.</w:t>
      </w:r>
    </w:p>
    <w:p w:rsidR="009D2A6D" w:rsidRPr="009F10B0" w:rsidRDefault="00FC7A03" w:rsidP="009F10B0">
      <w:pPr>
        <w:pStyle w:val="Akapitzlist"/>
        <w:autoSpaceDE w:val="0"/>
        <w:autoSpaceDN w:val="0"/>
        <w:adjustRightInd w:val="0"/>
        <w:spacing w:line="276" w:lineRule="auto"/>
        <w:ind w:left="1069"/>
        <w:rPr>
          <w:rFonts w:ascii="Arial" w:eastAsia="Tahoma,Bold" w:hAnsi="Arial" w:cs="Arial"/>
          <w:bCs/>
          <w:sz w:val="24"/>
          <w:szCs w:val="24"/>
        </w:rPr>
      </w:pPr>
      <w:r w:rsidRPr="009F10B0">
        <w:rPr>
          <w:rFonts w:ascii="Arial" w:eastAsia="Tahoma,Bold" w:hAnsi="Arial" w:cs="Arial"/>
          <w:bCs/>
          <w:sz w:val="24"/>
          <w:szCs w:val="24"/>
        </w:rPr>
        <w:t>Załącznik powinien wska</w:t>
      </w:r>
      <w:r w:rsidR="009F10B0">
        <w:rPr>
          <w:rFonts w:ascii="Arial" w:eastAsia="Tahoma,Bold" w:hAnsi="Arial" w:cs="Arial"/>
          <w:bCs/>
          <w:sz w:val="24"/>
          <w:szCs w:val="24"/>
        </w:rPr>
        <w:t>zywać na usytuowanie projektu w </w:t>
      </w:r>
      <w:r w:rsidRPr="009F10B0">
        <w:rPr>
          <w:rFonts w:ascii="Arial" w:eastAsia="Tahoma,Bold" w:hAnsi="Arial" w:cs="Arial"/>
          <w:bCs/>
          <w:sz w:val="24"/>
          <w:szCs w:val="24"/>
        </w:rPr>
        <w:t>województwie oraz wskazywać lokalizację w naj</w:t>
      </w:r>
      <w:r w:rsidR="009F10B0">
        <w:rPr>
          <w:rFonts w:ascii="Arial" w:eastAsia="Tahoma,Bold" w:hAnsi="Arial" w:cs="Arial"/>
          <w:bCs/>
          <w:sz w:val="24"/>
          <w:szCs w:val="24"/>
        </w:rPr>
        <w:t>bliższym otoczeniu (w </w:t>
      </w:r>
      <w:r w:rsidRPr="009F10B0">
        <w:rPr>
          <w:rFonts w:ascii="Arial" w:eastAsia="Tahoma,Bold" w:hAnsi="Arial" w:cs="Arial"/>
          <w:bCs/>
          <w:sz w:val="24"/>
          <w:szCs w:val="24"/>
        </w:rPr>
        <w:t>mieście, gminie, powiecie). Skala załączonych map powinna być dobrana do potrzeb projektu, tak aby mo</w:t>
      </w:r>
      <w:r w:rsidR="009F10B0">
        <w:rPr>
          <w:rFonts w:ascii="Arial" w:eastAsia="Tahoma,Bold" w:hAnsi="Arial" w:cs="Arial"/>
          <w:bCs/>
          <w:sz w:val="24"/>
          <w:szCs w:val="24"/>
        </w:rPr>
        <w:t>żna było zlokalizować projekt w </w:t>
      </w:r>
      <w:r w:rsidRPr="009F10B0">
        <w:rPr>
          <w:rFonts w:ascii="Arial" w:eastAsia="Tahoma,Bold" w:hAnsi="Arial" w:cs="Arial"/>
          <w:bCs/>
          <w:sz w:val="24"/>
          <w:szCs w:val="24"/>
        </w:rPr>
        <w:t>skali lokalnej oraz regionalnej. Zalecane jest dołączenie map w skali 1:100 000.</w:t>
      </w:r>
    </w:p>
    <w:p w:rsidR="00FC7A03" w:rsidRPr="009F10B0" w:rsidRDefault="00FC7A03" w:rsidP="00B80752">
      <w:pPr>
        <w:pStyle w:val="Akapitzlist"/>
        <w:numPr>
          <w:ilvl w:val="0"/>
          <w:numId w:val="38"/>
        </w:numPr>
        <w:tabs>
          <w:tab w:val="left" w:pos="709"/>
          <w:tab w:val="left" w:pos="1134"/>
        </w:tabs>
        <w:spacing w:line="276" w:lineRule="auto"/>
        <w:rPr>
          <w:rFonts w:ascii="Arial" w:hAnsi="Arial" w:cs="Arial"/>
          <w:b/>
          <w:bCs/>
          <w:sz w:val="24"/>
          <w:szCs w:val="24"/>
          <w:lang w:eastAsia="pl-PL"/>
        </w:rPr>
      </w:pPr>
      <w:r w:rsidRPr="009F10B0">
        <w:rPr>
          <w:rFonts w:ascii="Arial" w:hAnsi="Arial" w:cs="Arial"/>
          <w:b/>
          <w:bCs/>
          <w:sz w:val="24"/>
          <w:szCs w:val="24"/>
          <w:lang w:eastAsia="pl-PL"/>
        </w:rPr>
        <w:t xml:space="preserve">Załącznik nr 6.3: </w:t>
      </w:r>
      <w:r w:rsidRPr="009F10B0">
        <w:rPr>
          <w:rFonts w:ascii="Arial" w:hAnsi="Arial" w:cs="Arial"/>
          <w:bCs/>
          <w:sz w:val="24"/>
          <w:szCs w:val="24"/>
          <w:lang w:eastAsia="pl-PL"/>
        </w:rPr>
        <w:t>Pełnomocnictwa (jeśli dotyczy).</w:t>
      </w:r>
    </w:p>
    <w:p w:rsidR="00FD7B9F" w:rsidRPr="009F10B0" w:rsidRDefault="00FC7A03" w:rsidP="00B80752">
      <w:pPr>
        <w:pStyle w:val="Akapitzlist"/>
        <w:numPr>
          <w:ilvl w:val="0"/>
          <w:numId w:val="38"/>
        </w:numPr>
        <w:autoSpaceDE w:val="0"/>
        <w:autoSpaceDN w:val="0"/>
        <w:adjustRightInd w:val="0"/>
        <w:spacing w:line="276" w:lineRule="auto"/>
        <w:rPr>
          <w:rFonts w:ascii="Arial" w:hAnsi="Arial" w:cs="Arial"/>
          <w:sz w:val="24"/>
          <w:szCs w:val="24"/>
        </w:rPr>
      </w:pPr>
      <w:r w:rsidRPr="009F10B0">
        <w:rPr>
          <w:rFonts w:ascii="Arial" w:hAnsi="Arial" w:cs="Arial"/>
          <w:b/>
          <w:bCs/>
          <w:sz w:val="24"/>
          <w:szCs w:val="24"/>
          <w:lang w:eastAsia="pl-PL"/>
        </w:rPr>
        <w:t>Załącznik nr 6.9:</w:t>
      </w:r>
      <w:r w:rsidRPr="009F10B0">
        <w:rPr>
          <w:rFonts w:ascii="Arial" w:hAnsi="Arial" w:cs="Arial"/>
          <w:bCs/>
          <w:sz w:val="24"/>
          <w:szCs w:val="24"/>
          <w:lang w:eastAsia="pl-PL"/>
        </w:rPr>
        <w:t xml:space="preserve"> Zobowiązanie wnioskoda</w:t>
      </w:r>
      <w:r w:rsidR="00A40E4B" w:rsidRPr="009F10B0">
        <w:rPr>
          <w:rFonts w:ascii="Arial" w:hAnsi="Arial" w:cs="Arial"/>
          <w:bCs/>
          <w:sz w:val="24"/>
          <w:szCs w:val="24"/>
          <w:lang w:eastAsia="pl-PL"/>
        </w:rPr>
        <w:t xml:space="preserve">wcy do dostarczenia załączników </w:t>
      </w:r>
      <w:r w:rsidRPr="009F10B0">
        <w:rPr>
          <w:rFonts w:ascii="Arial" w:hAnsi="Arial" w:cs="Arial"/>
          <w:bCs/>
          <w:sz w:val="24"/>
          <w:szCs w:val="24"/>
          <w:lang w:eastAsia="pl-PL"/>
        </w:rPr>
        <w:t>ni</w:t>
      </w:r>
      <w:r w:rsidR="009F10B0">
        <w:rPr>
          <w:rFonts w:ascii="Arial" w:hAnsi="Arial" w:cs="Arial"/>
          <w:bCs/>
          <w:sz w:val="24"/>
          <w:szCs w:val="24"/>
          <w:lang w:eastAsia="pl-PL"/>
        </w:rPr>
        <w:t>ezbędnych do podjęcia decyzji o </w:t>
      </w:r>
      <w:r w:rsidRPr="009F10B0">
        <w:rPr>
          <w:rFonts w:ascii="Arial" w:hAnsi="Arial" w:cs="Arial"/>
          <w:bCs/>
          <w:sz w:val="24"/>
          <w:szCs w:val="24"/>
          <w:lang w:eastAsia="pl-PL"/>
        </w:rPr>
        <w:t>dofinansowaniu</w:t>
      </w:r>
      <w:r w:rsidR="00932B4D" w:rsidRPr="009F10B0">
        <w:rPr>
          <w:rFonts w:ascii="Arial" w:hAnsi="Arial" w:cs="Arial"/>
          <w:bCs/>
          <w:sz w:val="24"/>
          <w:szCs w:val="24"/>
          <w:lang w:eastAsia="pl-PL"/>
        </w:rPr>
        <w:t>/podpisania umowy o dofinansowanie</w:t>
      </w:r>
      <w:r w:rsidRPr="009F10B0">
        <w:rPr>
          <w:rFonts w:ascii="Arial" w:hAnsi="Arial" w:cs="Arial"/>
          <w:bCs/>
          <w:sz w:val="24"/>
          <w:szCs w:val="24"/>
          <w:lang w:eastAsia="pl-PL"/>
        </w:rPr>
        <w:t xml:space="preserve"> (jeśli dotyczy).</w:t>
      </w:r>
    </w:p>
    <w:p w:rsidR="009D2A6D" w:rsidRPr="009F10B0" w:rsidRDefault="00FC7A03" w:rsidP="009F10B0">
      <w:pPr>
        <w:pStyle w:val="Akapitzlist"/>
        <w:autoSpaceDE w:val="0"/>
        <w:autoSpaceDN w:val="0"/>
        <w:adjustRightInd w:val="0"/>
        <w:spacing w:line="276" w:lineRule="auto"/>
        <w:ind w:left="1069"/>
        <w:rPr>
          <w:rFonts w:ascii="Arial" w:hAnsi="Arial" w:cs="Arial"/>
          <w:sz w:val="24"/>
          <w:szCs w:val="24"/>
        </w:rPr>
      </w:pPr>
      <w:r w:rsidRPr="009F10B0">
        <w:rPr>
          <w:rFonts w:ascii="Arial" w:hAnsi="Arial" w:cs="Arial"/>
          <w:bCs/>
          <w:sz w:val="24"/>
          <w:szCs w:val="24"/>
          <w:lang w:eastAsia="pl-PL"/>
        </w:rPr>
        <w:t>W przedmiotowym załączniku należy wskazać dokumenty, które wnioskodawca zamierza dostarczyć na etapie poprzedzającym podjęcie decyzji o dofinansowaniu</w:t>
      </w:r>
      <w:r w:rsidR="00932B4D" w:rsidRPr="009F10B0">
        <w:rPr>
          <w:rFonts w:ascii="Arial" w:hAnsi="Arial" w:cs="Arial"/>
          <w:bCs/>
          <w:sz w:val="24"/>
          <w:szCs w:val="24"/>
          <w:lang w:eastAsia="pl-PL"/>
        </w:rPr>
        <w:t>/podpisanie umowy o dofinansowanie</w:t>
      </w:r>
      <w:r w:rsidRPr="009F10B0">
        <w:rPr>
          <w:rFonts w:ascii="Arial" w:hAnsi="Arial" w:cs="Arial"/>
          <w:bCs/>
          <w:sz w:val="24"/>
          <w:szCs w:val="24"/>
          <w:lang w:eastAsia="pl-PL"/>
        </w:rPr>
        <w:t>.</w:t>
      </w:r>
    </w:p>
    <w:p w:rsidR="00EA4F46" w:rsidRPr="009F10B0" w:rsidRDefault="00EA4F46" w:rsidP="009F10B0">
      <w:pPr>
        <w:numPr>
          <w:ilvl w:val="0"/>
          <w:numId w:val="29"/>
        </w:numPr>
        <w:spacing w:line="276" w:lineRule="auto"/>
        <w:ind w:left="1134" w:hanging="425"/>
        <w:outlineLvl w:val="2"/>
        <w:rPr>
          <w:rFonts w:ascii="Arial" w:hAnsi="Arial" w:cs="Arial"/>
          <w:sz w:val="24"/>
          <w:szCs w:val="24"/>
          <w:u w:val="single"/>
        </w:rPr>
      </w:pPr>
      <w:r w:rsidRPr="009F10B0">
        <w:rPr>
          <w:rFonts w:ascii="Arial" w:hAnsi="Arial" w:cs="Arial"/>
          <w:sz w:val="24"/>
          <w:szCs w:val="24"/>
          <w:u w:val="single"/>
        </w:rPr>
        <w:t xml:space="preserve">obowiązkowe, które mogą zostać uzupełnione na etapie </w:t>
      </w:r>
      <w:r w:rsidR="001562A3" w:rsidRPr="009F10B0">
        <w:rPr>
          <w:rFonts w:ascii="Arial" w:hAnsi="Arial" w:cs="Arial"/>
          <w:sz w:val="24"/>
          <w:szCs w:val="24"/>
          <w:u w:val="single"/>
        </w:rPr>
        <w:t xml:space="preserve">poprzedzającym </w:t>
      </w:r>
      <w:r w:rsidR="006D0CFA" w:rsidRPr="009F10B0">
        <w:rPr>
          <w:rFonts w:ascii="Arial" w:hAnsi="Arial" w:cs="Arial"/>
          <w:sz w:val="24"/>
          <w:szCs w:val="24"/>
          <w:u w:val="single"/>
        </w:rPr>
        <w:t>p</w:t>
      </w:r>
      <w:r w:rsidR="003149A7" w:rsidRPr="009F10B0">
        <w:rPr>
          <w:rFonts w:ascii="Arial" w:hAnsi="Arial" w:cs="Arial"/>
          <w:sz w:val="24"/>
          <w:szCs w:val="24"/>
          <w:u w:val="single"/>
        </w:rPr>
        <w:t>od</w:t>
      </w:r>
      <w:r w:rsidR="006D0CFA" w:rsidRPr="009F10B0">
        <w:rPr>
          <w:rFonts w:ascii="Arial" w:hAnsi="Arial" w:cs="Arial"/>
          <w:sz w:val="24"/>
          <w:szCs w:val="24"/>
          <w:u w:val="single"/>
        </w:rPr>
        <w:t xml:space="preserve">jęcie decyzji </w:t>
      </w:r>
      <w:r w:rsidRPr="009F10B0">
        <w:rPr>
          <w:rFonts w:ascii="Arial" w:hAnsi="Arial" w:cs="Arial"/>
          <w:sz w:val="24"/>
          <w:szCs w:val="24"/>
          <w:u w:val="single"/>
        </w:rPr>
        <w:t>o </w:t>
      </w:r>
      <w:r w:rsidR="006D0CFA" w:rsidRPr="009F10B0">
        <w:rPr>
          <w:rFonts w:ascii="Arial" w:hAnsi="Arial" w:cs="Arial"/>
          <w:sz w:val="24"/>
          <w:szCs w:val="24"/>
          <w:u w:val="single"/>
        </w:rPr>
        <w:t>dofinansowaniu</w:t>
      </w:r>
      <w:r w:rsidR="00D63F3D" w:rsidRPr="009F10B0">
        <w:rPr>
          <w:rFonts w:ascii="Arial" w:hAnsi="Arial" w:cs="Arial"/>
          <w:sz w:val="24"/>
          <w:szCs w:val="24"/>
          <w:u w:val="single"/>
        </w:rPr>
        <w:t>/podpisanie umowy o dofinansowanie</w:t>
      </w:r>
      <w:r w:rsidRPr="009F10B0">
        <w:rPr>
          <w:rFonts w:ascii="Arial" w:hAnsi="Arial" w:cs="Arial"/>
          <w:sz w:val="24"/>
          <w:szCs w:val="24"/>
          <w:u w:val="single"/>
        </w:rPr>
        <w:t>:</w:t>
      </w:r>
    </w:p>
    <w:p w:rsidR="00EA4F46" w:rsidRPr="009F10B0" w:rsidRDefault="00EA4F46" w:rsidP="009F10B0">
      <w:pPr>
        <w:numPr>
          <w:ilvl w:val="0"/>
          <w:numId w:val="21"/>
        </w:numPr>
        <w:autoSpaceDE w:val="0"/>
        <w:autoSpaceDN w:val="0"/>
        <w:adjustRightInd w:val="0"/>
        <w:spacing w:line="276" w:lineRule="auto"/>
        <w:ind w:left="1134" w:hanging="425"/>
        <w:outlineLvl w:val="3"/>
        <w:rPr>
          <w:rFonts w:ascii="Arial" w:eastAsia="MyriadPro-Regular" w:hAnsi="Arial" w:cs="Arial"/>
          <w:b/>
          <w:sz w:val="24"/>
          <w:szCs w:val="24"/>
        </w:rPr>
      </w:pPr>
      <w:r w:rsidRPr="009F10B0">
        <w:rPr>
          <w:rFonts w:ascii="Arial" w:hAnsi="Arial" w:cs="Arial"/>
          <w:b/>
          <w:bCs/>
          <w:sz w:val="24"/>
          <w:szCs w:val="24"/>
          <w:lang w:eastAsia="pl-PL"/>
        </w:rPr>
        <w:lastRenderedPageBreak/>
        <w:t>Załącznik nr 4:</w:t>
      </w:r>
      <w:r w:rsidR="004C2657" w:rsidRPr="009F10B0">
        <w:rPr>
          <w:rFonts w:ascii="Arial" w:hAnsi="Arial" w:cs="Arial"/>
          <w:b/>
          <w:bCs/>
          <w:sz w:val="24"/>
          <w:szCs w:val="24"/>
          <w:lang w:eastAsia="pl-PL"/>
        </w:rPr>
        <w:t xml:space="preserve"> </w:t>
      </w:r>
      <w:r w:rsidR="0015377C" w:rsidRPr="009F10B0">
        <w:rPr>
          <w:rFonts w:ascii="Arial" w:eastAsia="MyriadPro-Regular" w:hAnsi="Arial" w:cs="Arial"/>
          <w:sz w:val="24"/>
          <w:szCs w:val="24"/>
        </w:rPr>
        <w:t>Dokumenty zezwalające na realizację inwestycji</w:t>
      </w:r>
      <w:r w:rsidR="00FE694A" w:rsidRPr="009F10B0">
        <w:rPr>
          <w:rFonts w:ascii="Arial" w:eastAsia="MyriadPro-Regular" w:hAnsi="Arial" w:cs="Arial"/>
          <w:sz w:val="24"/>
          <w:szCs w:val="24"/>
        </w:rPr>
        <w:t>:</w:t>
      </w:r>
    </w:p>
    <w:p w:rsidR="00EA4F46" w:rsidRPr="009F10B0" w:rsidRDefault="00B832EC" w:rsidP="00B80752">
      <w:pPr>
        <w:pStyle w:val="Akapitzlist"/>
        <w:numPr>
          <w:ilvl w:val="0"/>
          <w:numId w:val="32"/>
        </w:numPr>
        <w:autoSpaceDE w:val="0"/>
        <w:autoSpaceDN w:val="0"/>
        <w:adjustRightInd w:val="0"/>
        <w:spacing w:line="276" w:lineRule="auto"/>
        <w:ind w:left="1560" w:hanging="426"/>
        <w:outlineLvl w:val="3"/>
        <w:rPr>
          <w:rFonts w:ascii="Arial" w:eastAsia="MyriadPro-Regular" w:hAnsi="Arial" w:cs="Arial"/>
          <w:sz w:val="24"/>
          <w:szCs w:val="24"/>
        </w:rPr>
      </w:pPr>
      <w:r w:rsidRPr="009F10B0">
        <w:rPr>
          <w:rFonts w:ascii="Arial" w:eastAsia="MyriadPro-Regular" w:hAnsi="Arial" w:cs="Arial"/>
          <w:b/>
          <w:sz w:val="24"/>
          <w:szCs w:val="24"/>
        </w:rPr>
        <w:t>Załącznik 4c</w:t>
      </w:r>
      <w:r w:rsidR="00AE2EEE" w:rsidRPr="009F10B0">
        <w:rPr>
          <w:rFonts w:ascii="Arial" w:eastAsia="MyriadPro-Regular" w:hAnsi="Arial" w:cs="Arial"/>
          <w:b/>
          <w:sz w:val="24"/>
          <w:szCs w:val="24"/>
        </w:rPr>
        <w:t>:</w:t>
      </w:r>
      <w:r w:rsidR="00AE2EEE" w:rsidRPr="009F10B0">
        <w:rPr>
          <w:rFonts w:ascii="Arial" w:eastAsia="MyriadPro-Regular" w:hAnsi="Arial" w:cs="Arial"/>
          <w:sz w:val="24"/>
          <w:szCs w:val="24"/>
        </w:rPr>
        <w:t xml:space="preserve"> </w:t>
      </w:r>
      <w:r w:rsidR="00EA4F46" w:rsidRPr="009F10B0">
        <w:rPr>
          <w:rFonts w:ascii="Arial" w:eastAsia="MyriadPro-Regular" w:hAnsi="Arial" w:cs="Arial"/>
          <w:sz w:val="24"/>
          <w:szCs w:val="24"/>
        </w:rPr>
        <w:t xml:space="preserve">Pozwolenie na budowę, zgłoszenia budowy/robót budowlanych </w:t>
      </w:r>
      <w:r w:rsidR="00AC04E2" w:rsidRPr="009F10B0">
        <w:rPr>
          <w:rFonts w:ascii="Arial" w:eastAsia="MyriadPro-Regular" w:hAnsi="Arial" w:cs="Arial"/>
          <w:sz w:val="24"/>
          <w:szCs w:val="24"/>
        </w:rPr>
        <w:t>l</w:t>
      </w:r>
      <w:r w:rsidR="00EA4F46" w:rsidRPr="009F10B0">
        <w:rPr>
          <w:rFonts w:ascii="Arial" w:eastAsia="MyriadPro-Regular" w:hAnsi="Arial" w:cs="Arial"/>
          <w:sz w:val="24"/>
          <w:szCs w:val="24"/>
        </w:rPr>
        <w:t>ub inne dokumenty w ty</w:t>
      </w:r>
      <w:r w:rsidR="009F10B0">
        <w:rPr>
          <w:rFonts w:ascii="Arial" w:eastAsia="MyriadPro-Regular" w:hAnsi="Arial" w:cs="Arial"/>
          <w:sz w:val="24"/>
          <w:szCs w:val="24"/>
        </w:rPr>
        <w:t>m wymienione w art. 72 ust. 1 i </w:t>
      </w:r>
      <w:r w:rsidR="00EA4F46" w:rsidRPr="009F10B0">
        <w:rPr>
          <w:rFonts w:ascii="Arial" w:eastAsia="MyriadPro-Regular" w:hAnsi="Arial" w:cs="Arial"/>
          <w:sz w:val="24"/>
          <w:szCs w:val="24"/>
        </w:rPr>
        <w:t>1a ustawy OOŚ,</w:t>
      </w:r>
    </w:p>
    <w:p w:rsidR="003A0777" w:rsidRPr="009F10B0" w:rsidRDefault="00B832EC" w:rsidP="00B80752">
      <w:pPr>
        <w:pStyle w:val="Akapitzlist"/>
        <w:numPr>
          <w:ilvl w:val="0"/>
          <w:numId w:val="32"/>
        </w:numPr>
        <w:autoSpaceDE w:val="0"/>
        <w:autoSpaceDN w:val="0"/>
        <w:adjustRightInd w:val="0"/>
        <w:spacing w:line="276" w:lineRule="auto"/>
        <w:ind w:left="1560" w:hanging="426"/>
        <w:outlineLvl w:val="3"/>
        <w:rPr>
          <w:rFonts w:ascii="Arial" w:eastAsia="MyriadPro-Regular" w:hAnsi="Arial" w:cs="Arial"/>
          <w:sz w:val="24"/>
          <w:szCs w:val="24"/>
        </w:rPr>
      </w:pPr>
      <w:r w:rsidRPr="009F10B0">
        <w:rPr>
          <w:rFonts w:ascii="Arial" w:eastAsia="MyriadPro-Regular" w:hAnsi="Arial" w:cs="Arial"/>
          <w:b/>
          <w:sz w:val="24"/>
          <w:szCs w:val="24"/>
        </w:rPr>
        <w:t>Załącznik 4d</w:t>
      </w:r>
      <w:r w:rsidR="00AE2EEE" w:rsidRPr="009F10B0">
        <w:rPr>
          <w:rFonts w:ascii="Arial" w:eastAsia="MyriadPro-Regular" w:hAnsi="Arial" w:cs="Arial"/>
          <w:b/>
          <w:sz w:val="24"/>
          <w:szCs w:val="24"/>
        </w:rPr>
        <w:t>:</w:t>
      </w:r>
      <w:r w:rsidR="00AE2EEE" w:rsidRPr="009F10B0">
        <w:rPr>
          <w:rFonts w:ascii="Arial" w:eastAsia="MyriadPro-Regular" w:hAnsi="Arial" w:cs="Arial"/>
          <w:sz w:val="24"/>
          <w:szCs w:val="24"/>
        </w:rPr>
        <w:t xml:space="preserve"> </w:t>
      </w:r>
      <w:r w:rsidR="00EA4F46" w:rsidRPr="009F10B0">
        <w:rPr>
          <w:rFonts w:ascii="Arial" w:eastAsia="MyriadPro-Regular" w:hAnsi="Arial" w:cs="Arial"/>
          <w:sz w:val="24"/>
          <w:szCs w:val="24"/>
        </w:rPr>
        <w:t xml:space="preserve">Informacja od właściwego organu o braku sprzeciwu </w:t>
      </w:r>
      <w:r w:rsidR="00E90A34" w:rsidRPr="009F10B0">
        <w:rPr>
          <w:rFonts w:ascii="Arial" w:eastAsia="MyriadPro-Regular" w:hAnsi="Arial" w:cs="Arial"/>
          <w:sz w:val="24"/>
          <w:szCs w:val="24"/>
        </w:rPr>
        <w:br w:type="textWrapping" w:clear="all"/>
      </w:r>
      <w:r w:rsidR="00EA4F46" w:rsidRPr="009F10B0">
        <w:rPr>
          <w:rFonts w:ascii="Arial" w:eastAsia="MyriadPro-Regular" w:hAnsi="Arial" w:cs="Arial"/>
          <w:sz w:val="24"/>
          <w:szCs w:val="24"/>
        </w:rPr>
        <w:t>do planowanego przedsięwzięcia realizowanego na podstawie zgłoszen</w:t>
      </w:r>
      <w:r w:rsidR="003A0777" w:rsidRPr="009F10B0">
        <w:rPr>
          <w:rFonts w:ascii="Arial" w:eastAsia="MyriadPro-Regular" w:hAnsi="Arial" w:cs="Arial"/>
          <w:sz w:val="24"/>
          <w:szCs w:val="24"/>
        </w:rPr>
        <w:t>ia budowy lub robót budowlanych.</w:t>
      </w:r>
    </w:p>
    <w:p w:rsidR="000A7BF5" w:rsidRPr="00E06C1B" w:rsidRDefault="000A7BF5" w:rsidP="00E06C1B">
      <w:pPr>
        <w:pStyle w:val="Akapitzlist"/>
        <w:numPr>
          <w:ilvl w:val="0"/>
          <w:numId w:val="116"/>
        </w:numPr>
        <w:spacing w:line="276" w:lineRule="auto"/>
        <w:ind w:left="1134" w:hanging="425"/>
        <w:rPr>
          <w:rFonts w:ascii="Arial" w:eastAsia="Tahoma,Bold" w:hAnsi="Arial" w:cs="Arial"/>
          <w:b/>
          <w:bCs/>
          <w:sz w:val="24"/>
          <w:szCs w:val="24"/>
        </w:rPr>
      </w:pPr>
      <w:r w:rsidRPr="00E06C1B">
        <w:rPr>
          <w:rFonts w:ascii="Arial" w:eastAsia="Tahoma,Bold" w:hAnsi="Arial" w:cs="Arial"/>
          <w:b/>
          <w:bCs/>
          <w:sz w:val="24"/>
          <w:szCs w:val="24"/>
        </w:rPr>
        <w:t xml:space="preserve">Załącznik nr 5.41: </w:t>
      </w:r>
      <w:r w:rsidRPr="00E06C1B">
        <w:rPr>
          <w:rFonts w:ascii="Arial" w:eastAsia="Tahoma,Bold" w:hAnsi="Arial" w:cs="Arial"/>
          <w:bCs/>
          <w:sz w:val="24"/>
          <w:szCs w:val="24"/>
        </w:rPr>
        <w:t>Dokumenty potwierdzające uzyskanie zgody Ministra właściwego ds. rozwoju regionalnego na przeznaczenie środków budżetu państwa na projekt.</w:t>
      </w:r>
      <w:r w:rsidRPr="00E06C1B">
        <w:rPr>
          <w:rFonts w:ascii="Arial" w:eastAsia="Tahoma,Bold" w:hAnsi="Arial" w:cs="Arial"/>
          <w:bCs/>
          <w:sz w:val="24"/>
          <w:szCs w:val="24"/>
        </w:rPr>
        <w:br/>
      </w:r>
      <w:r w:rsidRPr="00E06C1B">
        <w:rPr>
          <w:rFonts w:ascii="Arial" w:eastAsia="Tahoma,Bold" w:hAnsi="Arial" w:cs="Arial"/>
          <w:b/>
          <w:bCs/>
          <w:sz w:val="24"/>
          <w:szCs w:val="24"/>
        </w:rPr>
        <w:t>UWAGA:</w:t>
      </w:r>
      <w:r w:rsidRPr="00E06C1B">
        <w:rPr>
          <w:rFonts w:ascii="Arial" w:eastAsia="Tahoma,Bold" w:hAnsi="Arial" w:cs="Arial"/>
          <w:bCs/>
          <w:sz w:val="24"/>
          <w:szCs w:val="24"/>
        </w:rPr>
        <w:t xml:space="preserve"> Wnioskodawca, który planuje skorzystać z dofinansowania pochodzącego ze środków budżetu państwa przeznaczonych na współfinansowanie RPO WZ, zobowiązany jest uzyskać decyzję Zarządu Województwa Zachodniopomorskiego oraz zgodę ministra właściwego ds. rozwoju regionalnego w zakresie przeznaczenia określonych środków na dany projekt pozakonkursowy.</w:t>
      </w:r>
    </w:p>
    <w:p w:rsidR="000A7BF5" w:rsidRPr="00E06C1B" w:rsidRDefault="000A7BF5" w:rsidP="00E06C1B">
      <w:pPr>
        <w:spacing w:line="276" w:lineRule="auto"/>
        <w:ind w:left="709"/>
        <w:contextualSpacing/>
        <w:rPr>
          <w:rFonts w:ascii="Arial" w:eastAsia="MyriadPro-Regular" w:hAnsi="Arial" w:cs="Arial"/>
          <w:sz w:val="24"/>
          <w:szCs w:val="24"/>
        </w:rPr>
      </w:pPr>
    </w:p>
    <w:p w:rsidR="00EA4F46" w:rsidRPr="009F10B0" w:rsidRDefault="00EA4F46" w:rsidP="009F10B0">
      <w:pPr>
        <w:numPr>
          <w:ilvl w:val="7"/>
          <w:numId w:val="22"/>
        </w:numPr>
        <w:spacing w:line="276" w:lineRule="auto"/>
        <w:ind w:left="1134" w:hanging="425"/>
        <w:contextualSpacing/>
        <w:rPr>
          <w:rFonts w:ascii="Arial" w:eastAsia="MyriadPro-Regular" w:hAnsi="Arial" w:cs="Arial"/>
          <w:sz w:val="24"/>
          <w:szCs w:val="24"/>
        </w:rPr>
      </w:pPr>
      <w:r w:rsidRPr="009F10B0">
        <w:rPr>
          <w:rFonts w:ascii="Arial" w:eastAsia="MyriadPro-Regular" w:hAnsi="Arial" w:cs="Arial"/>
          <w:b/>
          <w:sz w:val="24"/>
          <w:szCs w:val="24"/>
        </w:rPr>
        <w:t>Załącznik nr 6.4:</w:t>
      </w:r>
      <w:r w:rsidR="00742FB5" w:rsidRPr="009F10B0">
        <w:rPr>
          <w:rFonts w:ascii="Arial" w:eastAsia="MyriadPro-Regular" w:hAnsi="Arial" w:cs="Arial"/>
          <w:b/>
          <w:sz w:val="24"/>
          <w:szCs w:val="24"/>
        </w:rPr>
        <w:t xml:space="preserve"> </w:t>
      </w:r>
      <w:r w:rsidR="007E5045" w:rsidRPr="009F10B0">
        <w:rPr>
          <w:rFonts w:ascii="Arial" w:eastAsia="MyriadPro-Regular" w:hAnsi="Arial" w:cs="Arial"/>
          <w:bCs/>
          <w:sz w:val="24"/>
          <w:szCs w:val="24"/>
        </w:rPr>
        <w:t>Dokumenty potwierdzające zewnętrzne źródła finansowania, np. promesa kredytowa</w:t>
      </w:r>
      <w:r w:rsidR="00374472" w:rsidRPr="009F10B0">
        <w:rPr>
          <w:rFonts w:ascii="Arial" w:eastAsia="MyriadPro-Regular" w:hAnsi="Arial" w:cs="Arial"/>
          <w:bCs/>
          <w:sz w:val="24"/>
          <w:szCs w:val="24"/>
        </w:rPr>
        <w:t xml:space="preserve"> </w:t>
      </w:r>
      <w:r w:rsidR="00D63ED0" w:rsidRPr="009F10B0">
        <w:rPr>
          <w:rFonts w:ascii="Arial" w:eastAsia="MyriadPro-Regular" w:hAnsi="Arial" w:cs="Arial"/>
          <w:sz w:val="24"/>
          <w:szCs w:val="24"/>
        </w:rPr>
        <w:t>(jeśli dotyczy),</w:t>
      </w:r>
    </w:p>
    <w:p w:rsidR="00341A7C" w:rsidRPr="009F10B0" w:rsidRDefault="00742FB5" w:rsidP="009F10B0">
      <w:pPr>
        <w:numPr>
          <w:ilvl w:val="7"/>
          <w:numId w:val="22"/>
        </w:numPr>
        <w:tabs>
          <w:tab w:val="left" w:pos="709"/>
          <w:tab w:val="left" w:pos="1134"/>
        </w:tabs>
        <w:spacing w:before="120" w:line="276" w:lineRule="auto"/>
        <w:ind w:left="1134" w:hanging="425"/>
        <w:contextualSpacing/>
        <w:rPr>
          <w:rFonts w:ascii="Arial" w:hAnsi="Arial" w:cs="Arial"/>
          <w:bCs/>
          <w:sz w:val="24"/>
          <w:szCs w:val="24"/>
          <w:lang w:eastAsia="pl-PL"/>
        </w:rPr>
      </w:pPr>
      <w:r w:rsidRPr="009F10B0">
        <w:rPr>
          <w:rFonts w:ascii="Arial" w:hAnsi="Arial" w:cs="Arial"/>
          <w:b/>
          <w:bCs/>
          <w:sz w:val="24"/>
          <w:szCs w:val="24"/>
          <w:lang w:eastAsia="pl-PL"/>
        </w:rPr>
        <w:t>Załącznik nr 6.5:</w:t>
      </w:r>
      <w:r w:rsidR="007D332B" w:rsidRPr="009F10B0">
        <w:rPr>
          <w:rFonts w:ascii="Arial" w:hAnsi="Arial" w:cs="Arial"/>
          <w:b/>
          <w:bCs/>
          <w:sz w:val="24"/>
          <w:szCs w:val="24"/>
          <w:lang w:eastAsia="pl-PL"/>
        </w:rPr>
        <w:t xml:space="preserve"> </w:t>
      </w:r>
      <w:r w:rsidR="00AC04E2" w:rsidRPr="009F10B0">
        <w:rPr>
          <w:rFonts w:ascii="Arial" w:hAnsi="Arial" w:cs="Arial"/>
          <w:bCs/>
          <w:sz w:val="24"/>
          <w:szCs w:val="24"/>
          <w:lang w:eastAsia="pl-PL"/>
        </w:rPr>
        <w:t>Doku</w:t>
      </w:r>
      <w:r w:rsidR="00926A75" w:rsidRPr="009F10B0">
        <w:rPr>
          <w:rFonts w:ascii="Arial" w:hAnsi="Arial" w:cs="Arial"/>
          <w:bCs/>
          <w:sz w:val="24"/>
          <w:szCs w:val="24"/>
          <w:lang w:eastAsia="pl-PL"/>
        </w:rPr>
        <w:t xml:space="preserve">menty potwierdzające posiadanie </w:t>
      </w:r>
      <w:r w:rsidR="00AC04E2" w:rsidRPr="009F10B0">
        <w:rPr>
          <w:rFonts w:ascii="Arial" w:hAnsi="Arial" w:cs="Arial"/>
          <w:bCs/>
          <w:sz w:val="24"/>
          <w:szCs w:val="24"/>
          <w:lang w:eastAsia="pl-PL"/>
        </w:rPr>
        <w:t>środków</w:t>
      </w:r>
      <w:r w:rsidR="00374472" w:rsidRPr="009F10B0">
        <w:rPr>
          <w:rFonts w:ascii="Arial" w:hAnsi="Arial" w:cs="Arial"/>
          <w:bCs/>
          <w:sz w:val="24"/>
          <w:szCs w:val="24"/>
          <w:lang w:eastAsia="pl-PL"/>
        </w:rPr>
        <w:t xml:space="preserve"> </w:t>
      </w:r>
      <w:r w:rsidR="00AC04E2" w:rsidRPr="009F10B0">
        <w:rPr>
          <w:rFonts w:ascii="Arial" w:hAnsi="Arial" w:cs="Arial"/>
          <w:bCs/>
          <w:sz w:val="24"/>
          <w:szCs w:val="24"/>
          <w:lang w:eastAsia="pl-PL"/>
        </w:rPr>
        <w:t>na</w:t>
      </w:r>
      <w:r w:rsidR="009F10B0">
        <w:rPr>
          <w:rFonts w:ascii="Arial" w:hAnsi="Arial" w:cs="Arial"/>
          <w:bCs/>
          <w:sz w:val="24"/>
          <w:szCs w:val="24"/>
          <w:lang w:eastAsia="pl-PL"/>
        </w:rPr>
        <w:t> </w:t>
      </w:r>
      <w:r w:rsidR="00AC04E2" w:rsidRPr="009F10B0">
        <w:rPr>
          <w:rFonts w:ascii="Arial" w:hAnsi="Arial" w:cs="Arial"/>
          <w:bCs/>
          <w:sz w:val="24"/>
          <w:szCs w:val="24"/>
          <w:lang w:eastAsia="pl-PL"/>
        </w:rPr>
        <w:t>współfinansowanie projektu</w:t>
      </w:r>
      <w:r w:rsidR="0015377C" w:rsidRPr="009F10B0">
        <w:rPr>
          <w:rFonts w:ascii="Arial" w:hAnsi="Arial" w:cs="Arial"/>
          <w:bCs/>
          <w:sz w:val="24"/>
          <w:szCs w:val="24"/>
          <w:lang w:eastAsia="pl-PL"/>
        </w:rPr>
        <w:t>, np. umowa dotacji, dokumenty potwierdzające przyznanie subwencji (jeśli dotyczy).</w:t>
      </w:r>
    </w:p>
    <w:p w:rsidR="00FC7A03" w:rsidRPr="009F10B0" w:rsidRDefault="00FC7A03" w:rsidP="009F10B0">
      <w:pPr>
        <w:spacing w:line="276" w:lineRule="auto"/>
        <w:ind w:left="1134"/>
        <w:outlineLvl w:val="2"/>
        <w:rPr>
          <w:rFonts w:ascii="Arial" w:hAnsi="Arial" w:cs="Arial"/>
          <w:sz w:val="24"/>
          <w:szCs w:val="24"/>
        </w:rPr>
      </w:pPr>
      <w:r w:rsidRPr="009F10B0">
        <w:rPr>
          <w:rFonts w:ascii="Arial" w:hAnsi="Arial" w:cs="Arial"/>
          <w:sz w:val="24"/>
          <w:szCs w:val="24"/>
        </w:rPr>
        <w:t>Z przedstawionych dokumentów powinno wynikać, że dany podmiot zaplanował zabezpieczenie środków finansowych w wysokości niezbędnej do realizacji projektu.</w:t>
      </w:r>
      <w:r w:rsidR="009F10B0">
        <w:rPr>
          <w:rFonts w:ascii="Arial" w:hAnsi="Arial" w:cs="Arial"/>
          <w:sz w:val="24"/>
          <w:szCs w:val="24"/>
        </w:rPr>
        <w:br/>
      </w:r>
      <w:r w:rsidR="0015377C" w:rsidRPr="009F10B0">
        <w:rPr>
          <w:rFonts w:ascii="Arial" w:hAnsi="Arial" w:cs="Arial"/>
          <w:b/>
          <w:bCs/>
          <w:sz w:val="24"/>
          <w:szCs w:val="24"/>
          <w:lang w:eastAsia="pl-PL"/>
        </w:rPr>
        <w:t>UWAGA</w:t>
      </w:r>
      <w:r w:rsidR="00AE2EEE" w:rsidRPr="009F10B0">
        <w:rPr>
          <w:rFonts w:ascii="Arial" w:hAnsi="Arial" w:cs="Arial"/>
          <w:b/>
          <w:bCs/>
          <w:sz w:val="24"/>
          <w:szCs w:val="24"/>
          <w:lang w:eastAsia="pl-PL"/>
        </w:rPr>
        <w:t xml:space="preserve"> 1</w:t>
      </w:r>
      <w:r w:rsidR="00684D69" w:rsidRPr="009F10B0">
        <w:rPr>
          <w:rFonts w:ascii="Arial" w:hAnsi="Arial" w:cs="Arial"/>
          <w:b/>
          <w:bCs/>
          <w:sz w:val="24"/>
          <w:szCs w:val="24"/>
          <w:lang w:eastAsia="pl-PL"/>
        </w:rPr>
        <w:t>:</w:t>
      </w:r>
      <w:r w:rsidR="00684D69" w:rsidRPr="009F10B0">
        <w:rPr>
          <w:rFonts w:ascii="Arial" w:hAnsi="Arial" w:cs="Arial"/>
          <w:bCs/>
          <w:sz w:val="24"/>
          <w:szCs w:val="24"/>
          <w:lang w:eastAsia="pl-PL"/>
        </w:rPr>
        <w:t xml:space="preserve"> </w:t>
      </w:r>
      <w:r w:rsidR="00F35265" w:rsidRPr="009F10B0">
        <w:rPr>
          <w:rFonts w:ascii="Arial" w:hAnsi="Arial" w:cs="Arial"/>
          <w:bCs/>
          <w:sz w:val="24"/>
          <w:szCs w:val="24"/>
          <w:lang w:eastAsia="pl-PL"/>
        </w:rPr>
        <w:t xml:space="preserve">Jednostki samorządu terytorialnego załączają przedmiotowy załącznik obligatoryjnie. </w:t>
      </w:r>
      <w:r w:rsidR="00332881" w:rsidRPr="009F10B0">
        <w:rPr>
          <w:rFonts w:ascii="Arial" w:hAnsi="Arial" w:cs="Arial"/>
          <w:bCs/>
          <w:sz w:val="24"/>
          <w:szCs w:val="24"/>
          <w:lang w:eastAsia="pl-PL"/>
        </w:rPr>
        <w:t xml:space="preserve">Województwo Zachodniopomorskie dostarcza </w:t>
      </w:r>
      <w:r w:rsidR="00F35265" w:rsidRPr="009F10B0">
        <w:rPr>
          <w:rFonts w:ascii="Arial" w:hAnsi="Arial" w:cs="Arial"/>
          <w:bCs/>
          <w:sz w:val="24"/>
          <w:szCs w:val="24"/>
          <w:lang w:eastAsia="pl-PL"/>
        </w:rPr>
        <w:t>go</w:t>
      </w:r>
      <w:r w:rsidR="00684D69" w:rsidRPr="009F10B0">
        <w:rPr>
          <w:rFonts w:ascii="Arial" w:hAnsi="Arial" w:cs="Arial"/>
          <w:bCs/>
          <w:sz w:val="24"/>
          <w:szCs w:val="24"/>
          <w:lang w:eastAsia="pl-PL"/>
        </w:rPr>
        <w:t xml:space="preserve"> wyłącznie na żądanie IZ RPO WZ.</w:t>
      </w:r>
      <w:r w:rsidR="009F10B0">
        <w:rPr>
          <w:rFonts w:ascii="Arial" w:hAnsi="Arial" w:cs="Arial"/>
          <w:bCs/>
          <w:sz w:val="24"/>
          <w:szCs w:val="24"/>
          <w:lang w:eastAsia="pl-PL"/>
        </w:rPr>
        <w:br/>
      </w:r>
      <w:r w:rsidR="0015377C" w:rsidRPr="009F10B0">
        <w:rPr>
          <w:rFonts w:ascii="Arial" w:hAnsi="Arial" w:cs="Arial"/>
          <w:b/>
          <w:sz w:val="24"/>
          <w:szCs w:val="24"/>
        </w:rPr>
        <w:t>UWAGA</w:t>
      </w:r>
      <w:r w:rsidR="00AE2EEE" w:rsidRPr="009F10B0">
        <w:rPr>
          <w:rFonts w:ascii="Arial" w:hAnsi="Arial" w:cs="Arial"/>
          <w:b/>
          <w:sz w:val="24"/>
          <w:szCs w:val="24"/>
        </w:rPr>
        <w:t xml:space="preserve"> 2 </w:t>
      </w:r>
      <w:r w:rsidR="00AC61A0" w:rsidRPr="009F10B0">
        <w:rPr>
          <w:rFonts w:ascii="Arial" w:hAnsi="Arial" w:cs="Arial"/>
          <w:b/>
          <w:sz w:val="24"/>
          <w:szCs w:val="24"/>
        </w:rPr>
        <w:t>:</w:t>
      </w:r>
      <w:r w:rsidR="00AC61A0" w:rsidRPr="009F10B0">
        <w:rPr>
          <w:rFonts w:ascii="Arial" w:hAnsi="Arial" w:cs="Arial"/>
          <w:sz w:val="24"/>
          <w:szCs w:val="24"/>
        </w:rPr>
        <w:t xml:space="preserve"> Ze względu na </w:t>
      </w:r>
      <w:proofErr w:type="spellStart"/>
      <w:r w:rsidR="00AC61A0" w:rsidRPr="009F10B0">
        <w:rPr>
          <w:rFonts w:ascii="Arial" w:hAnsi="Arial" w:cs="Arial"/>
          <w:sz w:val="24"/>
          <w:szCs w:val="24"/>
        </w:rPr>
        <w:t>nieinwestycyjny</w:t>
      </w:r>
      <w:proofErr w:type="spellEnd"/>
      <w:r w:rsidR="00AC61A0" w:rsidRPr="009F10B0">
        <w:rPr>
          <w:rFonts w:ascii="Arial" w:hAnsi="Arial" w:cs="Arial"/>
          <w:sz w:val="24"/>
          <w:szCs w:val="24"/>
        </w:rPr>
        <w:t xml:space="preserve"> charakter wydatków objętych kategoriami kosztów rozliczanych stawką ryczałtową, jak również brak obowiązku groma</w:t>
      </w:r>
      <w:r w:rsidR="009F10B0">
        <w:rPr>
          <w:rFonts w:ascii="Arial" w:hAnsi="Arial" w:cs="Arial"/>
          <w:sz w:val="24"/>
          <w:szCs w:val="24"/>
        </w:rPr>
        <w:t>dzenia dokumentów księgowych na </w:t>
      </w:r>
      <w:r w:rsidR="00AC61A0" w:rsidRPr="009F10B0">
        <w:rPr>
          <w:rFonts w:ascii="Arial" w:hAnsi="Arial" w:cs="Arial"/>
          <w:sz w:val="24"/>
          <w:szCs w:val="24"/>
        </w:rPr>
        <w:t>potwierdzenie ich poniesienia w ramach realizacji inwestycji, nie ma konieczności wskazywania w dokumentacji aplikacyjnej źródeł finansowania wydatków stanowiących koszty pośrednie w projekcie.</w:t>
      </w:r>
    </w:p>
    <w:p w:rsidR="002C1751" w:rsidRPr="009F10B0" w:rsidRDefault="002C1751" w:rsidP="009F10B0">
      <w:pPr>
        <w:numPr>
          <w:ilvl w:val="0"/>
          <w:numId w:val="29"/>
        </w:numPr>
        <w:spacing w:line="276" w:lineRule="auto"/>
        <w:ind w:left="1134" w:hanging="425"/>
        <w:outlineLvl w:val="2"/>
        <w:rPr>
          <w:rFonts w:ascii="Arial" w:hAnsi="Arial" w:cs="Arial"/>
          <w:sz w:val="24"/>
          <w:szCs w:val="24"/>
          <w:u w:val="single"/>
        </w:rPr>
      </w:pPr>
      <w:r w:rsidRPr="009F10B0">
        <w:rPr>
          <w:rFonts w:ascii="Arial" w:hAnsi="Arial" w:cs="Arial"/>
          <w:sz w:val="24"/>
          <w:szCs w:val="24"/>
          <w:u w:val="single"/>
        </w:rPr>
        <w:t>nieobowiązkowe:</w:t>
      </w:r>
    </w:p>
    <w:p w:rsidR="00EA4F46" w:rsidRPr="009F10B0" w:rsidRDefault="00020A67" w:rsidP="00B80752">
      <w:pPr>
        <w:numPr>
          <w:ilvl w:val="0"/>
          <w:numId w:val="60"/>
        </w:numPr>
        <w:autoSpaceDE w:val="0"/>
        <w:autoSpaceDN w:val="0"/>
        <w:adjustRightInd w:val="0"/>
        <w:spacing w:line="276" w:lineRule="auto"/>
        <w:ind w:left="1134" w:hanging="425"/>
        <w:outlineLvl w:val="3"/>
        <w:rPr>
          <w:rFonts w:ascii="Arial" w:hAnsi="Arial" w:cs="Arial"/>
          <w:bCs/>
          <w:sz w:val="24"/>
          <w:szCs w:val="24"/>
          <w:lang w:eastAsia="pl-PL"/>
        </w:rPr>
      </w:pPr>
      <w:r w:rsidRPr="009F10B0">
        <w:rPr>
          <w:rFonts w:ascii="Arial" w:hAnsi="Arial" w:cs="Arial"/>
          <w:b/>
          <w:bCs/>
          <w:sz w:val="24"/>
          <w:szCs w:val="24"/>
          <w:lang w:eastAsia="pl-PL"/>
        </w:rPr>
        <w:t xml:space="preserve">Załącznik nr 6.6: </w:t>
      </w:r>
      <w:r w:rsidRPr="009F10B0">
        <w:rPr>
          <w:rFonts w:ascii="Arial" w:hAnsi="Arial" w:cs="Arial"/>
          <w:bCs/>
          <w:sz w:val="24"/>
          <w:szCs w:val="24"/>
          <w:lang w:eastAsia="pl-PL"/>
        </w:rPr>
        <w:t>Pozostałe dokumenty, które zdaniem wnioskodawcy mogą mieć wpływ na całościową ocenę projektu, np. opinie, listy intencyjne.</w:t>
      </w:r>
    </w:p>
    <w:p w:rsidR="0021270A" w:rsidRPr="009F10B0" w:rsidRDefault="00EA4F46" w:rsidP="009F10B0">
      <w:pPr>
        <w:numPr>
          <w:ilvl w:val="0"/>
          <w:numId w:val="28"/>
        </w:numPr>
        <w:autoSpaceDE w:val="0"/>
        <w:autoSpaceDN w:val="0"/>
        <w:adjustRightInd w:val="0"/>
        <w:spacing w:line="276" w:lineRule="auto"/>
        <w:ind w:left="709" w:hanging="349"/>
        <w:outlineLvl w:val="3"/>
        <w:rPr>
          <w:rFonts w:ascii="Arial" w:eastAsia="MyriadPro-Regular" w:hAnsi="Arial" w:cs="Arial"/>
          <w:sz w:val="24"/>
          <w:szCs w:val="24"/>
        </w:rPr>
      </w:pPr>
      <w:r w:rsidRPr="009F10B0">
        <w:rPr>
          <w:rFonts w:ascii="Arial" w:hAnsi="Arial" w:cs="Arial"/>
          <w:bCs/>
          <w:color w:val="000000"/>
          <w:sz w:val="24"/>
          <w:szCs w:val="24"/>
          <w:lang w:eastAsia="pl-PL"/>
        </w:rPr>
        <w:t>Dokumenty zezwalające na realizację inwestycji (załączniki nr 4) w</w:t>
      </w:r>
      <w:r w:rsidRPr="009F10B0">
        <w:rPr>
          <w:rFonts w:ascii="Arial" w:hAnsi="Arial" w:cs="Arial"/>
          <w:color w:val="000000"/>
          <w:sz w:val="24"/>
          <w:szCs w:val="24"/>
          <w:lang w:eastAsia="pl-PL"/>
        </w:rPr>
        <w:t>nioskodawca, jeśli je posiada</w:t>
      </w:r>
      <w:r w:rsidR="002C1751" w:rsidRPr="009F10B0">
        <w:rPr>
          <w:rFonts w:ascii="Arial" w:hAnsi="Arial" w:cs="Arial"/>
          <w:color w:val="000000"/>
          <w:sz w:val="24"/>
          <w:szCs w:val="24"/>
          <w:lang w:eastAsia="pl-PL"/>
        </w:rPr>
        <w:t>,</w:t>
      </w:r>
      <w:r w:rsidRPr="009F10B0">
        <w:rPr>
          <w:rFonts w:ascii="Arial" w:hAnsi="Arial" w:cs="Arial"/>
          <w:color w:val="000000"/>
          <w:sz w:val="24"/>
          <w:szCs w:val="24"/>
          <w:lang w:eastAsia="pl-PL"/>
        </w:rPr>
        <w:t xml:space="preserve"> co do za</w:t>
      </w:r>
      <w:r w:rsidR="002C1751" w:rsidRPr="009F10B0">
        <w:rPr>
          <w:rFonts w:ascii="Arial" w:hAnsi="Arial" w:cs="Arial"/>
          <w:color w:val="000000"/>
          <w:sz w:val="24"/>
          <w:szCs w:val="24"/>
          <w:lang w:eastAsia="pl-PL"/>
        </w:rPr>
        <w:t xml:space="preserve">sady zobowiązany jest załączyć </w:t>
      </w:r>
      <w:r w:rsidR="009F10B0">
        <w:rPr>
          <w:rFonts w:ascii="Arial" w:hAnsi="Arial" w:cs="Arial"/>
          <w:color w:val="000000"/>
          <w:sz w:val="24"/>
          <w:szCs w:val="24"/>
          <w:lang w:eastAsia="pl-PL"/>
        </w:rPr>
        <w:t>do </w:t>
      </w:r>
      <w:r w:rsidRPr="009F10B0">
        <w:rPr>
          <w:rFonts w:ascii="Arial" w:hAnsi="Arial" w:cs="Arial"/>
          <w:color w:val="000000"/>
          <w:sz w:val="24"/>
          <w:szCs w:val="24"/>
          <w:lang w:eastAsia="pl-PL"/>
        </w:rPr>
        <w:t xml:space="preserve">wniosku o dofinansowanie. Jednakże ze względu na długi czas oczekiwania na wydanie części z nich przez uprawnione organy, IZ RPO WZ dopuszcza możliwość, że zostaną one uzupełnione po otrzymaniu </w:t>
      </w:r>
      <w:r w:rsidR="00D45D9B" w:rsidRPr="009F10B0">
        <w:rPr>
          <w:rFonts w:ascii="Arial" w:hAnsi="Arial" w:cs="Arial"/>
          <w:color w:val="000000"/>
          <w:sz w:val="24"/>
          <w:szCs w:val="24"/>
          <w:lang w:eastAsia="pl-PL"/>
        </w:rPr>
        <w:t xml:space="preserve">przez wnioskodawcę informacji o </w:t>
      </w:r>
      <w:r w:rsidRPr="009F10B0">
        <w:rPr>
          <w:rFonts w:ascii="Arial" w:hAnsi="Arial" w:cs="Arial"/>
          <w:color w:val="000000"/>
          <w:sz w:val="24"/>
          <w:szCs w:val="24"/>
          <w:lang w:eastAsia="pl-PL"/>
        </w:rPr>
        <w:t>wyborze projektu do dofinan</w:t>
      </w:r>
      <w:r w:rsidR="009F10B0">
        <w:rPr>
          <w:rFonts w:ascii="Arial" w:hAnsi="Arial" w:cs="Arial"/>
          <w:color w:val="000000"/>
          <w:sz w:val="24"/>
          <w:szCs w:val="24"/>
          <w:lang w:eastAsia="pl-PL"/>
        </w:rPr>
        <w:t xml:space="preserve">sowania, </w:t>
      </w:r>
      <w:r w:rsidR="009F10B0">
        <w:rPr>
          <w:rFonts w:ascii="Arial" w:hAnsi="Arial" w:cs="Arial"/>
          <w:color w:val="000000"/>
          <w:sz w:val="24"/>
          <w:szCs w:val="24"/>
          <w:lang w:eastAsia="pl-PL"/>
        </w:rPr>
        <w:lastRenderedPageBreak/>
        <w:t>a </w:t>
      </w:r>
      <w:r w:rsidRPr="009F10B0">
        <w:rPr>
          <w:rFonts w:ascii="Arial" w:hAnsi="Arial" w:cs="Arial"/>
          <w:color w:val="000000"/>
          <w:sz w:val="24"/>
          <w:szCs w:val="24"/>
          <w:lang w:eastAsia="pl-PL"/>
        </w:rPr>
        <w:t xml:space="preserve">przed </w:t>
      </w:r>
      <w:r w:rsidR="00E90A34" w:rsidRPr="009F10B0">
        <w:rPr>
          <w:rFonts w:ascii="Arial" w:hAnsi="Arial" w:cs="Arial"/>
          <w:color w:val="000000"/>
          <w:sz w:val="24"/>
          <w:szCs w:val="24"/>
          <w:lang w:eastAsia="pl-PL"/>
        </w:rPr>
        <w:t>p</w:t>
      </w:r>
      <w:r w:rsidR="003149A7" w:rsidRPr="009F10B0">
        <w:rPr>
          <w:rFonts w:ascii="Arial" w:hAnsi="Arial" w:cs="Arial"/>
          <w:color w:val="000000"/>
          <w:sz w:val="24"/>
          <w:szCs w:val="24"/>
          <w:lang w:eastAsia="pl-PL"/>
        </w:rPr>
        <w:t>odj</w:t>
      </w:r>
      <w:r w:rsidR="006A3E2C" w:rsidRPr="009F10B0">
        <w:rPr>
          <w:rFonts w:ascii="Arial" w:hAnsi="Arial" w:cs="Arial"/>
          <w:color w:val="000000"/>
          <w:sz w:val="24"/>
          <w:szCs w:val="24"/>
          <w:lang w:eastAsia="pl-PL"/>
        </w:rPr>
        <w:t>ęciem</w:t>
      </w:r>
      <w:r w:rsidR="00E90A34" w:rsidRPr="009F10B0">
        <w:rPr>
          <w:rFonts w:ascii="Arial" w:hAnsi="Arial" w:cs="Arial"/>
          <w:color w:val="000000"/>
          <w:sz w:val="24"/>
          <w:szCs w:val="24"/>
          <w:lang w:eastAsia="pl-PL"/>
        </w:rPr>
        <w:t xml:space="preserve"> decyzji</w:t>
      </w:r>
      <w:r w:rsidRPr="009F10B0">
        <w:rPr>
          <w:rFonts w:ascii="Arial" w:hAnsi="Arial" w:cs="Arial"/>
          <w:color w:val="000000"/>
          <w:sz w:val="24"/>
          <w:szCs w:val="24"/>
          <w:lang w:eastAsia="pl-PL"/>
        </w:rPr>
        <w:t xml:space="preserve"> o </w:t>
      </w:r>
      <w:r w:rsidR="00E90A34" w:rsidRPr="009F10B0">
        <w:rPr>
          <w:rFonts w:ascii="Arial" w:hAnsi="Arial" w:cs="Arial"/>
          <w:color w:val="000000"/>
          <w:sz w:val="24"/>
          <w:szCs w:val="24"/>
          <w:lang w:eastAsia="pl-PL"/>
        </w:rPr>
        <w:t>dofinansowaniu</w:t>
      </w:r>
      <w:r w:rsidR="009F10B0">
        <w:rPr>
          <w:rFonts w:ascii="Arial" w:hAnsi="Arial" w:cs="Arial"/>
          <w:color w:val="000000"/>
          <w:sz w:val="24"/>
          <w:szCs w:val="24"/>
          <w:lang w:eastAsia="pl-PL"/>
        </w:rPr>
        <w:t>/podpisaniem umowy o </w:t>
      </w:r>
      <w:r w:rsidR="00932B4D" w:rsidRPr="009F10B0">
        <w:rPr>
          <w:rFonts w:ascii="Arial" w:hAnsi="Arial" w:cs="Arial"/>
          <w:color w:val="000000"/>
          <w:sz w:val="24"/>
          <w:szCs w:val="24"/>
          <w:lang w:eastAsia="pl-PL"/>
        </w:rPr>
        <w:t>dofinansowanie</w:t>
      </w:r>
      <w:r w:rsidR="0015377C" w:rsidRPr="009F10B0">
        <w:rPr>
          <w:rFonts w:ascii="Arial" w:hAnsi="Arial" w:cs="Arial"/>
          <w:color w:val="000000"/>
          <w:sz w:val="24"/>
          <w:szCs w:val="24"/>
          <w:lang w:eastAsia="pl-PL"/>
        </w:rPr>
        <w:t>.</w:t>
      </w:r>
    </w:p>
    <w:p w:rsidR="00FF73AB" w:rsidRPr="009F10B0" w:rsidRDefault="0021270A" w:rsidP="009F10B0">
      <w:pPr>
        <w:autoSpaceDE w:val="0"/>
        <w:autoSpaceDN w:val="0"/>
        <w:adjustRightInd w:val="0"/>
        <w:spacing w:line="276" w:lineRule="auto"/>
        <w:ind w:left="709"/>
        <w:outlineLvl w:val="3"/>
        <w:rPr>
          <w:rFonts w:ascii="Arial" w:eastAsia="MyriadPro-Regular" w:hAnsi="Arial" w:cs="Arial"/>
          <w:sz w:val="24"/>
          <w:szCs w:val="24"/>
        </w:rPr>
      </w:pPr>
      <w:r w:rsidRPr="009F10B0">
        <w:rPr>
          <w:rFonts w:ascii="Arial" w:hAnsi="Arial" w:cs="Arial"/>
          <w:bCs/>
          <w:sz w:val="24"/>
          <w:szCs w:val="24"/>
          <w:u w:val="single"/>
          <w:lang w:eastAsia="pl-PL"/>
        </w:rPr>
        <w:t>Wnioskodawca powinien jednak mieć</w:t>
      </w:r>
      <w:r w:rsidR="009F10B0">
        <w:rPr>
          <w:rFonts w:ascii="Arial" w:hAnsi="Arial" w:cs="Arial"/>
          <w:bCs/>
          <w:sz w:val="24"/>
          <w:szCs w:val="24"/>
          <w:u w:val="single"/>
          <w:lang w:eastAsia="pl-PL"/>
        </w:rPr>
        <w:t xml:space="preserve"> na uwadze to, że dołączenie do </w:t>
      </w:r>
      <w:r w:rsidRPr="009F10B0">
        <w:rPr>
          <w:rFonts w:ascii="Arial" w:hAnsi="Arial" w:cs="Arial"/>
          <w:bCs/>
          <w:sz w:val="24"/>
          <w:szCs w:val="24"/>
          <w:u w:val="single"/>
          <w:lang w:eastAsia="pl-PL"/>
        </w:rPr>
        <w:t xml:space="preserve">wniosku o dofinansowanie </w:t>
      </w:r>
      <w:r w:rsidR="0015377C" w:rsidRPr="009F10B0">
        <w:rPr>
          <w:rFonts w:ascii="Arial" w:hAnsi="Arial" w:cs="Arial"/>
          <w:bCs/>
          <w:sz w:val="24"/>
          <w:szCs w:val="24"/>
          <w:u w:val="single"/>
          <w:lang w:eastAsia="pl-PL"/>
        </w:rPr>
        <w:t xml:space="preserve">ww. </w:t>
      </w:r>
      <w:r w:rsidRPr="009F10B0">
        <w:rPr>
          <w:rFonts w:ascii="Arial" w:hAnsi="Arial" w:cs="Arial"/>
          <w:bCs/>
          <w:sz w:val="24"/>
          <w:szCs w:val="24"/>
          <w:u w:val="single"/>
          <w:lang w:eastAsia="pl-PL"/>
        </w:rPr>
        <w:t xml:space="preserve">dokumentów przyczyni się do szybszego </w:t>
      </w:r>
      <w:r w:rsidR="00BA6BA6" w:rsidRPr="009F10B0">
        <w:rPr>
          <w:rFonts w:ascii="Arial" w:hAnsi="Arial" w:cs="Arial"/>
          <w:bCs/>
          <w:sz w:val="24"/>
          <w:szCs w:val="24"/>
          <w:u w:val="single"/>
          <w:lang w:eastAsia="pl-PL"/>
        </w:rPr>
        <w:t>podjęcia decyzji</w:t>
      </w:r>
      <w:r w:rsidRPr="009F10B0">
        <w:rPr>
          <w:rFonts w:ascii="Arial" w:hAnsi="Arial" w:cs="Arial"/>
          <w:bCs/>
          <w:sz w:val="24"/>
          <w:szCs w:val="24"/>
          <w:u w:val="single"/>
          <w:lang w:eastAsia="pl-PL"/>
        </w:rPr>
        <w:t xml:space="preserve"> o dofinansowani</w:t>
      </w:r>
      <w:r w:rsidR="00BA6BA6" w:rsidRPr="009F10B0">
        <w:rPr>
          <w:rFonts w:ascii="Arial" w:hAnsi="Arial" w:cs="Arial"/>
          <w:bCs/>
          <w:sz w:val="24"/>
          <w:szCs w:val="24"/>
          <w:u w:val="single"/>
          <w:lang w:eastAsia="pl-PL"/>
        </w:rPr>
        <w:t>u</w:t>
      </w:r>
      <w:r w:rsidR="00932B4D" w:rsidRPr="009F10B0">
        <w:rPr>
          <w:rFonts w:ascii="Arial" w:hAnsi="Arial" w:cs="Arial"/>
          <w:bCs/>
          <w:sz w:val="24"/>
          <w:szCs w:val="24"/>
          <w:u w:val="single"/>
          <w:lang w:eastAsia="pl-PL"/>
        </w:rPr>
        <w:t>/podpisania umowy o dofinansowanie</w:t>
      </w:r>
      <w:r w:rsidRPr="009F10B0">
        <w:rPr>
          <w:rFonts w:ascii="Arial" w:hAnsi="Arial" w:cs="Arial"/>
          <w:bCs/>
          <w:sz w:val="24"/>
          <w:szCs w:val="24"/>
          <w:lang w:eastAsia="pl-PL"/>
        </w:rPr>
        <w:t>.</w:t>
      </w:r>
      <w:r w:rsidR="009F10B0">
        <w:rPr>
          <w:rFonts w:ascii="Arial" w:hAnsi="Arial" w:cs="Arial"/>
          <w:bCs/>
          <w:sz w:val="24"/>
          <w:szCs w:val="24"/>
          <w:lang w:eastAsia="pl-PL"/>
        </w:rPr>
        <w:br/>
      </w:r>
      <w:r w:rsidR="0015377C" w:rsidRPr="009F10B0">
        <w:rPr>
          <w:rFonts w:ascii="Arial" w:hAnsi="Arial" w:cs="Arial"/>
          <w:b/>
          <w:sz w:val="24"/>
          <w:szCs w:val="24"/>
        </w:rPr>
        <w:t>UWAGA:</w:t>
      </w:r>
      <w:r w:rsidR="0015377C" w:rsidRPr="009F10B0">
        <w:rPr>
          <w:rFonts w:ascii="Arial" w:hAnsi="Arial" w:cs="Arial"/>
          <w:sz w:val="24"/>
          <w:szCs w:val="24"/>
        </w:rPr>
        <w:t xml:space="preserve"> Brak konieczności dołączania do wniosku o dofinansowanie dokumentów związanych z oceną wpływu projektu na środowisko nie zwalnia wnioskodawcy/ beneficje</w:t>
      </w:r>
      <w:r w:rsidR="009F10B0">
        <w:rPr>
          <w:rFonts w:ascii="Arial" w:hAnsi="Arial" w:cs="Arial"/>
          <w:sz w:val="24"/>
          <w:szCs w:val="24"/>
        </w:rPr>
        <w:t>nta z obowiązku przygotowania i </w:t>
      </w:r>
      <w:r w:rsidR="0015377C" w:rsidRPr="009F10B0">
        <w:rPr>
          <w:rFonts w:ascii="Arial" w:hAnsi="Arial" w:cs="Arial"/>
          <w:sz w:val="24"/>
          <w:szCs w:val="24"/>
        </w:rPr>
        <w:t>realizowania projektu zgodnie z przepisami prawa krajowego i unijnego oraz posiadania wszelkiej dokumentacji związanej z oceną oddziaływania na środowisko.</w:t>
      </w:r>
    </w:p>
    <w:p w:rsidR="005A5D41" w:rsidRPr="00B639AD" w:rsidRDefault="00FF73AB" w:rsidP="00040075">
      <w:pPr>
        <w:pStyle w:val="Nagwek1"/>
      </w:pPr>
      <w:bookmarkStart w:id="47" w:name="_Toc27658312"/>
      <w:r w:rsidRPr="00B639AD">
        <w:t>Rozdział 6</w:t>
      </w:r>
      <w:r w:rsidR="00CA19E0" w:rsidRPr="00B639AD">
        <w:t xml:space="preserve"> </w:t>
      </w:r>
      <w:r w:rsidRPr="00B639AD">
        <w:t>Termin, forma i miejsce składania wniosków o dofinansowanie</w:t>
      </w:r>
      <w:bookmarkEnd w:id="47"/>
    </w:p>
    <w:p w:rsidR="00BF254B" w:rsidRPr="00E06C1B" w:rsidRDefault="00942DF4" w:rsidP="00E06C1B">
      <w:pPr>
        <w:pStyle w:val="Nagwek2"/>
        <w:rPr>
          <w:sz w:val="24"/>
          <w:szCs w:val="24"/>
        </w:rPr>
      </w:pPr>
      <w:bookmarkStart w:id="48" w:name="_Toc27658313"/>
      <w:r w:rsidRPr="00E06C1B">
        <w:rPr>
          <w:sz w:val="24"/>
          <w:szCs w:val="24"/>
        </w:rPr>
        <w:t>6.1 Termin składania wniosków o dofinansowanie</w:t>
      </w:r>
      <w:bookmarkEnd w:id="48"/>
    </w:p>
    <w:p w:rsidR="00EA4F46" w:rsidRPr="00D0597D" w:rsidRDefault="00EA4F46" w:rsidP="00B80752">
      <w:pPr>
        <w:pStyle w:val="Akapitzlist"/>
        <w:numPr>
          <w:ilvl w:val="0"/>
          <w:numId w:val="40"/>
        </w:numPr>
        <w:spacing w:line="276" w:lineRule="auto"/>
        <w:rPr>
          <w:rFonts w:ascii="Arial" w:hAnsi="Arial" w:cs="Arial"/>
          <w:bCs/>
          <w:sz w:val="24"/>
          <w:szCs w:val="24"/>
        </w:rPr>
      </w:pPr>
      <w:r w:rsidRPr="00D0597D">
        <w:rPr>
          <w:rFonts w:ascii="Arial" w:hAnsi="Arial" w:cs="Arial"/>
          <w:bCs/>
          <w:sz w:val="24"/>
          <w:szCs w:val="24"/>
        </w:rPr>
        <w:t>Doku</w:t>
      </w:r>
      <w:r w:rsidR="00D63ED0" w:rsidRPr="00D0597D">
        <w:rPr>
          <w:rFonts w:ascii="Arial" w:hAnsi="Arial" w:cs="Arial"/>
          <w:bCs/>
          <w:sz w:val="24"/>
          <w:szCs w:val="24"/>
        </w:rPr>
        <w:t>mentację aplikacyjną należy złożyć</w:t>
      </w:r>
      <w:r w:rsidRPr="00D0597D">
        <w:rPr>
          <w:rFonts w:ascii="Arial" w:hAnsi="Arial" w:cs="Arial"/>
          <w:bCs/>
          <w:sz w:val="24"/>
          <w:szCs w:val="24"/>
        </w:rPr>
        <w:t xml:space="preserve"> do IZ RPO WZ w terminie </w:t>
      </w:r>
      <w:r w:rsidR="00210E91" w:rsidRPr="00D0597D">
        <w:rPr>
          <w:rFonts w:ascii="Arial" w:hAnsi="Arial" w:cs="Arial"/>
          <w:bCs/>
          <w:sz w:val="24"/>
          <w:szCs w:val="24"/>
        </w:rPr>
        <w:t xml:space="preserve">wskazanym przez </w:t>
      </w:r>
      <w:r w:rsidR="00465B8C" w:rsidRPr="00D0597D">
        <w:rPr>
          <w:rFonts w:ascii="Arial" w:hAnsi="Arial" w:cs="Arial"/>
          <w:bCs/>
          <w:sz w:val="24"/>
          <w:szCs w:val="24"/>
        </w:rPr>
        <w:t>wnioskodawcę</w:t>
      </w:r>
      <w:r w:rsidR="00210E91" w:rsidRPr="00D0597D">
        <w:rPr>
          <w:rFonts w:ascii="Arial" w:hAnsi="Arial" w:cs="Arial"/>
          <w:bCs/>
          <w:sz w:val="24"/>
          <w:szCs w:val="24"/>
        </w:rPr>
        <w:t xml:space="preserve"> w deklaracji o przygotowaniu projektu</w:t>
      </w:r>
      <w:r w:rsidR="00D0597D">
        <w:rPr>
          <w:rFonts w:ascii="Arial" w:hAnsi="Arial" w:cs="Arial"/>
          <w:bCs/>
          <w:sz w:val="24"/>
          <w:szCs w:val="24"/>
        </w:rPr>
        <w:t>, po </w:t>
      </w:r>
      <w:r w:rsidR="00465B8C" w:rsidRPr="00D0597D">
        <w:rPr>
          <w:rFonts w:ascii="Arial" w:hAnsi="Arial" w:cs="Arial"/>
          <w:bCs/>
          <w:sz w:val="24"/>
          <w:szCs w:val="24"/>
        </w:rPr>
        <w:t xml:space="preserve">wcześniejszym pisemnym wezwaniu wnioskodawcy przez IZ RPO WZ do złożenia </w:t>
      </w:r>
      <w:r w:rsidR="00D70F8B" w:rsidRPr="00D0597D">
        <w:rPr>
          <w:rFonts w:ascii="Arial" w:hAnsi="Arial" w:cs="Arial"/>
          <w:bCs/>
          <w:sz w:val="24"/>
          <w:szCs w:val="24"/>
        </w:rPr>
        <w:t>dokumentacji aplikacyjnej</w:t>
      </w:r>
      <w:r w:rsidR="00465B8C" w:rsidRPr="00D0597D">
        <w:rPr>
          <w:rFonts w:ascii="Arial" w:hAnsi="Arial" w:cs="Arial"/>
          <w:bCs/>
          <w:sz w:val="24"/>
          <w:szCs w:val="24"/>
        </w:rPr>
        <w:t>.</w:t>
      </w:r>
    </w:p>
    <w:p w:rsidR="00D966A6" w:rsidRPr="00D0597D" w:rsidRDefault="00D966A6" w:rsidP="00B80752">
      <w:pPr>
        <w:pStyle w:val="Akapitzlist"/>
        <w:numPr>
          <w:ilvl w:val="0"/>
          <w:numId w:val="40"/>
        </w:numPr>
        <w:spacing w:line="276" w:lineRule="auto"/>
        <w:rPr>
          <w:rFonts w:ascii="Arial" w:hAnsi="Arial" w:cs="Arial"/>
          <w:bCs/>
          <w:sz w:val="24"/>
          <w:szCs w:val="24"/>
        </w:rPr>
      </w:pPr>
      <w:r w:rsidRPr="00D0597D">
        <w:rPr>
          <w:rFonts w:ascii="Arial" w:hAnsi="Arial" w:cs="Arial"/>
          <w:bCs/>
          <w:sz w:val="24"/>
          <w:szCs w:val="24"/>
        </w:rPr>
        <w:t>W sytuacji, gdy dokumentacja aplika</w:t>
      </w:r>
      <w:r w:rsidR="0015024A" w:rsidRPr="00D0597D">
        <w:rPr>
          <w:rFonts w:ascii="Arial" w:hAnsi="Arial" w:cs="Arial"/>
          <w:bCs/>
          <w:sz w:val="24"/>
          <w:szCs w:val="24"/>
        </w:rPr>
        <w:t>cyjna nie zostanie</w:t>
      </w:r>
      <w:r w:rsidRPr="00D0597D">
        <w:rPr>
          <w:rFonts w:ascii="Arial" w:hAnsi="Arial" w:cs="Arial"/>
          <w:bCs/>
          <w:sz w:val="24"/>
          <w:szCs w:val="24"/>
        </w:rPr>
        <w:t xml:space="preserve"> złożona w wyznaczonym w wezwaniu terminie, IZ RPO WZ na uzasadniony</w:t>
      </w:r>
      <w:r w:rsidR="00D70F8B" w:rsidRPr="00D0597D">
        <w:rPr>
          <w:rFonts w:ascii="Arial" w:hAnsi="Arial" w:cs="Arial"/>
          <w:bCs/>
          <w:sz w:val="24"/>
          <w:szCs w:val="24"/>
        </w:rPr>
        <w:t xml:space="preserve"> pisemny</w:t>
      </w:r>
      <w:r w:rsidRPr="00D0597D">
        <w:rPr>
          <w:rFonts w:ascii="Arial" w:hAnsi="Arial" w:cs="Arial"/>
          <w:bCs/>
          <w:sz w:val="24"/>
          <w:szCs w:val="24"/>
        </w:rPr>
        <w:t xml:space="preserve"> wniosek </w:t>
      </w:r>
      <w:r w:rsidR="00385BAE" w:rsidRPr="00D0597D">
        <w:rPr>
          <w:rFonts w:ascii="Arial" w:hAnsi="Arial" w:cs="Arial"/>
          <w:bCs/>
          <w:sz w:val="24"/>
          <w:szCs w:val="24"/>
        </w:rPr>
        <w:t>wnioskodawcy</w:t>
      </w:r>
      <w:r w:rsidRPr="00D0597D">
        <w:rPr>
          <w:rFonts w:ascii="Arial" w:hAnsi="Arial" w:cs="Arial"/>
          <w:bCs/>
          <w:sz w:val="24"/>
          <w:szCs w:val="24"/>
        </w:rPr>
        <w:t>, wyznacza dodatkowy, ostateczny</w:t>
      </w:r>
      <w:r w:rsidR="00C7409B" w:rsidRPr="00D0597D">
        <w:rPr>
          <w:rFonts w:ascii="Arial" w:hAnsi="Arial" w:cs="Arial"/>
          <w:bCs/>
          <w:sz w:val="24"/>
          <w:szCs w:val="24"/>
        </w:rPr>
        <w:t xml:space="preserve"> </w:t>
      </w:r>
      <w:r w:rsidR="00A65EFB" w:rsidRPr="00D0597D">
        <w:rPr>
          <w:rFonts w:ascii="Arial" w:hAnsi="Arial" w:cs="Arial"/>
          <w:bCs/>
          <w:sz w:val="24"/>
          <w:szCs w:val="24"/>
        </w:rPr>
        <w:t>termin, uwzględniając ewentualne czynniki</w:t>
      </w:r>
      <w:r w:rsidRPr="00D0597D">
        <w:rPr>
          <w:rFonts w:ascii="Arial" w:hAnsi="Arial" w:cs="Arial"/>
          <w:bCs/>
          <w:sz w:val="24"/>
          <w:szCs w:val="24"/>
        </w:rPr>
        <w:t xml:space="preserve"> z</w:t>
      </w:r>
      <w:r w:rsidR="00A65EFB" w:rsidRPr="00D0597D">
        <w:rPr>
          <w:rFonts w:ascii="Arial" w:hAnsi="Arial" w:cs="Arial"/>
          <w:bCs/>
          <w:sz w:val="24"/>
          <w:szCs w:val="24"/>
        </w:rPr>
        <w:t>ewnętrzne, nieprzewidziane</w:t>
      </w:r>
      <w:r w:rsidR="00270E65" w:rsidRPr="00D0597D">
        <w:rPr>
          <w:rFonts w:ascii="Arial" w:hAnsi="Arial" w:cs="Arial"/>
          <w:bCs/>
          <w:sz w:val="24"/>
          <w:szCs w:val="24"/>
        </w:rPr>
        <w:t xml:space="preserve"> </w:t>
      </w:r>
      <w:r w:rsidR="00D0597D">
        <w:rPr>
          <w:rFonts w:ascii="Arial" w:hAnsi="Arial" w:cs="Arial"/>
          <w:bCs/>
          <w:sz w:val="24"/>
          <w:szCs w:val="24"/>
        </w:rPr>
        <w:t>i </w:t>
      </w:r>
      <w:r w:rsidR="00A65EFB" w:rsidRPr="00D0597D">
        <w:rPr>
          <w:rFonts w:ascii="Arial" w:hAnsi="Arial" w:cs="Arial"/>
          <w:bCs/>
          <w:sz w:val="24"/>
          <w:szCs w:val="24"/>
        </w:rPr>
        <w:t>niezależne</w:t>
      </w:r>
      <w:r w:rsidRPr="00D0597D">
        <w:rPr>
          <w:rFonts w:ascii="Arial" w:hAnsi="Arial" w:cs="Arial"/>
          <w:bCs/>
          <w:sz w:val="24"/>
          <w:szCs w:val="24"/>
        </w:rPr>
        <w:t xml:space="preserve"> od</w:t>
      </w:r>
      <w:r w:rsidR="00385BAE" w:rsidRPr="00D0597D">
        <w:rPr>
          <w:rFonts w:ascii="Arial" w:hAnsi="Arial" w:cs="Arial"/>
          <w:bCs/>
          <w:sz w:val="24"/>
          <w:szCs w:val="24"/>
        </w:rPr>
        <w:t xml:space="preserve"> wnioskodawcy</w:t>
      </w:r>
      <w:r w:rsidRPr="00D0597D">
        <w:rPr>
          <w:rFonts w:ascii="Arial" w:hAnsi="Arial" w:cs="Arial"/>
          <w:bCs/>
          <w:sz w:val="24"/>
          <w:szCs w:val="24"/>
        </w:rPr>
        <w:t xml:space="preserve">, które miały </w:t>
      </w:r>
      <w:r w:rsidR="0015024A" w:rsidRPr="00D0597D">
        <w:rPr>
          <w:rFonts w:ascii="Arial" w:hAnsi="Arial" w:cs="Arial"/>
          <w:bCs/>
          <w:sz w:val="24"/>
          <w:szCs w:val="24"/>
        </w:rPr>
        <w:t>wpływ na niedotrzymanie terminu złożenia dokumentacji aplikacyjnej.</w:t>
      </w:r>
    </w:p>
    <w:p w:rsidR="00EA4F46" w:rsidRPr="00D0597D" w:rsidRDefault="00241BCB" w:rsidP="00B80752">
      <w:pPr>
        <w:pStyle w:val="Akapitzlist"/>
        <w:numPr>
          <w:ilvl w:val="0"/>
          <w:numId w:val="40"/>
        </w:numPr>
        <w:spacing w:line="276" w:lineRule="auto"/>
        <w:rPr>
          <w:rFonts w:ascii="Arial" w:hAnsi="Arial" w:cs="Arial"/>
          <w:bCs/>
          <w:sz w:val="24"/>
          <w:szCs w:val="24"/>
        </w:rPr>
      </w:pPr>
      <w:r w:rsidRPr="00D0597D">
        <w:rPr>
          <w:rFonts w:ascii="Arial" w:hAnsi="Arial" w:cs="Arial"/>
          <w:sz w:val="24"/>
          <w:szCs w:val="24"/>
        </w:rPr>
        <w:t>Jeśli ostateczny termin na dostarczenie dokumentacji aplikacyjnej nie zostanie</w:t>
      </w:r>
      <w:r w:rsidR="00270E65" w:rsidRPr="00D0597D">
        <w:rPr>
          <w:rFonts w:ascii="Arial" w:hAnsi="Arial" w:cs="Arial"/>
          <w:sz w:val="24"/>
          <w:szCs w:val="24"/>
        </w:rPr>
        <w:t xml:space="preserve"> </w:t>
      </w:r>
      <w:r w:rsidRPr="00D0597D">
        <w:rPr>
          <w:rFonts w:ascii="Arial" w:hAnsi="Arial" w:cs="Arial"/>
          <w:sz w:val="24"/>
          <w:szCs w:val="24"/>
        </w:rPr>
        <w:t xml:space="preserve">zachowany, </w:t>
      </w:r>
      <w:r w:rsidR="00315D51" w:rsidRPr="00D0597D">
        <w:rPr>
          <w:rFonts w:ascii="Arial" w:hAnsi="Arial" w:cs="Arial"/>
          <w:sz w:val="24"/>
          <w:szCs w:val="24"/>
        </w:rPr>
        <w:t xml:space="preserve">wniosek </w:t>
      </w:r>
      <w:r w:rsidR="00E8399F" w:rsidRPr="00D0597D">
        <w:rPr>
          <w:rFonts w:ascii="Arial" w:hAnsi="Arial" w:cs="Arial"/>
          <w:sz w:val="24"/>
          <w:szCs w:val="24"/>
        </w:rPr>
        <w:t xml:space="preserve">o dofinansowanie </w:t>
      </w:r>
      <w:r w:rsidR="004915DE" w:rsidRPr="00D0597D">
        <w:rPr>
          <w:rFonts w:ascii="Arial" w:hAnsi="Arial" w:cs="Arial"/>
          <w:sz w:val="24"/>
          <w:szCs w:val="24"/>
        </w:rPr>
        <w:t xml:space="preserve">pozostaje bez rozpatrzenia </w:t>
      </w:r>
      <w:r w:rsidR="009B117C" w:rsidRPr="00D0597D">
        <w:rPr>
          <w:rFonts w:ascii="Arial" w:hAnsi="Arial" w:cs="Arial"/>
          <w:sz w:val="24"/>
          <w:szCs w:val="24"/>
        </w:rPr>
        <w:t>i</w:t>
      </w:r>
      <w:r w:rsidR="00315D51" w:rsidRPr="00D0597D">
        <w:rPr>
          <w:rFonts w:ascii="Arial" w:hAnsi="Arial" w:cs="Arial"/>
          <w:sz w:val="24"/>
          <w:szCs w:val="24"/>
        </w:rPr>
        <w:t xml:space="preserve"> projekt </w:t>
      </w:r>
      <w:r w:rsidRPr="00D0597D">
        <w:rPr>
          <w:rFonts w:ascii="Arial" w:hAnsi="Arial" w:cs="Arial"/>
          <w:sz w:val="24"/>
          <w:szCs w:val="24"/>
        </w:rPr>
        <w:t xml:space="preserve">zostanie usunięty z </w:t>
      </w:r>
      <w:r w:rsidR="00D63ED0" w:rsidRPr="00D0597D">
        <w:rPr>
          <w:rFonts w:ascii="Arial" w:hAnsi="Arial" w:cs="Arial"/>
          <w:sz w:val="24"/>
          <w:szCs w:val="24"/>
        </w:rPr>
        <w:t>Wykazu projektów zidentyfikowanych przez właściwą instytucję w ramach trybu pozakonkursowego wraz</w:t>
      </w:r>
      <w:r w:rsidR="00CF1CE7" w:rsidRPr="00D0597D">
        <w:rPr>
          <w:rFonts w:ascii="Arial" w:hAnsi="Arial" w:cs="Arial"/>
          <w:sz w:val="24"/>
          <w:szCs w:val="24"/>
        </w:rPr>
        <w:t xml:space="preserve"> z</w:t>
      </w:r>
      <w:r w:rsidR="00D0597D">
        <w:rPr>
          <w:rFonts w:ascii="Arial" w:hAnsi="Arial" w:cs="Arial"/>
          <w:sz w:val="24"/>
          <w:szCs w:val="24"/>
        </w:rPr>
        <w:t xml:space="preserve"> informacją o </w:t>
      </w:r>
      <w:r w:rsidR="00D63ED0" w:rsidRPr="00D0597D">
        <w:rPr>
          <w:rFonts w:ascii="Arial" w:hAnsi="Arial" w:cs="Arial"/>
          <w:sz w:val="24"/>
          <w:szCs w:val="24"/>
        </w:rPr>
        <w:t>projekcie i podmiocie, który będzie wnioskodawcą</w:t>
      </w:r>
      <w:r w:rsidR="00653B26" w:rsidRPr="00D0597D">
        <w:rPr>
          <w:rFonts w:ascii="Arial" w:hAnsi="Arial" w:cs="Arial"/>
          <w:i/>
          <w:sz w:val="24"/>
          <w:szCs w:val="24"/>
        </w:rPr>
        <w:t>,</w:t>
      </w:r>
      <w:r w:rsidRPr="00D0597D">
        <w:rPr>
          <w:rFonts w:ascii="Arial" w:hAnsi="Arial" w:cs="Arial"/>
          <w:sz w:val="24"/>
          <w:szCs w:val="24"/>
        </w:rPr>
        <w:t xml:space="preserve"> stanowiącego załącznik nr 5 do SOOP.</w:t>
      </w:r>
    </w:p>
    <w:p w:rsidR="00EA4F46" w:rsidRPr="00E06C1B" w:rsidRDefault="00942DF4">
      <w:pPr>
        <w:pStyle w:val="Nagwek2"/>
        <w:rPr>
          <w:sz w:val="24"/>
          <w:szCs w:val="24"/>
        </w:rPr>
      </w:pPr>
      <w:bookmarkStart w:id="49" w:name="_Toc27658314"/>
      <w:r w:rsidRPr="00E06C1B">
        <w:rPr>
          <w:sz w:val="24"/>
          <w:szCs w:val="24"/>
        </w:rPr>
        <w:t>6.2 Forma i miejsce składania wniosków o dofinansowanie</w:t>
      </w:r>
      <w:bookmarkEnd w:id="49"/>
    </w:p>
    <w:p w:rsidR="009D2A6D" w:rsidRPr="00D0597D" w:rsidRDefault="00EA4F46" w:rsidP="00B80752">
      <w:pPr>
        <w:pStyle w:val="Nagwek3"/>
        <w:numPr>
          <w:ilvl w:val="0"/>
          <w:numId w:val="97"/>
        </w:numPr>
        <w:spacing w:line="276" w:lineRule="auto"/>
        <w:jc w:val="left"/>
        <w:rPr>
          <w:rFonts w:cs="Arial"/>
          <w:sz w:val="24"/>
        </w:rPr>
      </w:pPr>
      <w:r w:rsidRPr="00D0597D">
        <w:rPr>
          <w:rFonts w:cs="Arial"/>
          <w:sz w:val="24"/>
        </w:rPr>
        <w:t xml:space="preserve">Skuteczne złożenie dokumentacji aplikacyjnej polega </w:t>
      </w:r>
      <w:r w:rsidRPr="00D0597D">
        <w:rPr>
          <w:rFonts w:cs="Arial"/>
          <w:sz w:val="24"/>
          <w:u w:val="single"/>
        </w:rPr>
        <w:t>na opublikowaniu</w:t>
      </w:r>
      <w:r w:rsidR="002E3D9E" w:rsidRPr="00D0597D">
        <w:rPr>
          <w:rFonts w:cs="Arial"/>
          <w:sz w:val="24"/>
        </w:rPr>
        <w:t xml:space="preserve"> wniosku </w:t>
      </w:r>
      <w:r w:rsidRPr="00D0597D">
        <w:rPr>
          <w:rFonts w:cs="Arial"/>
          <w:sz w:val="24"/>
        </w:rPr>
        <w:t>o dofinansowanie wraz z załączn</w:t>
      </w:r>
      <w:r w:rsidR="00D0597D">
        <w:rPr>
          <w:rFonts w:cs="Arial"/>
          <w:sz w:val="24"/>
        </w:rPr>
        <w:t>ikami w wersji elektronicznej w </w:t>
      </w:r>
      <w:r w:rsidRPr="00D0597D">
        <w:rPr>
          <w:rFonts w:cs="Arial"/>
          <w:sz w:val="24"/>
        </w:rPr>
        <w:t>LSI</w:t>
      </w:r>
      <w:r w:rsidR="00F878EA" w:rsidRPr="00D0597D">
        <w:rPr>
          <w:rFonts w:cs="Arial"/>
          <w:sz w:val="24"/>
        </w:rPr>
        <w:t>2014</w:t>
      </w:r>
      <w:r w:rsidRPr="00D0597D">
        <w:rPr>
          <w:rFonts w:cs="Arial"/>
          <w:sz w:val="24"/>
        </w:rPr>
        <w:t xml:space="preserve"> w terminie </w:t>
      </w:r>
      <w:r w:rsidR="00210E91" w:rsidRPr="00D0597D">
        <w:rPr>
          <w:rFonts w:cs="Arial"/>
          <w:sz w:val="24"/>
        </w:rPr>
        <w:t xml:space="preserve">wskazanym w </w:t>
      </w:r>
      <w:r w:rsidR="003B4CCE" w:rsidRPr="00D0597D">
        <w:rPr>
          <w:rFonts w:cs="Arial"/>
          <w:sz w:val="24"/>
        </w:rPr>
        <w:t>wezwaniu</w:t>
      </w:r>
      <w:r w:rsidR="00C7409B" w:rsidRPr="00D0597D">
        <w:rPr>
          <w:rFonts w:cs="Arial"/>
          <w:sz w:val="24"/>
        </w:rPr>
        <w:t xml:space="preserve"> </w:t>
      </w:r>
      <w:r w:rsidR="004915DE" w:rsidRPr="00D0597D">
        <w:rPr>
          <w:rFonts w:cs="Arial"/>
          <w:sz w:val="24"/>
        </w:rPr>
        <w:t xml:space="preserve">(z zastrzeżeniem zapisów punktu 6.1 podpunkt 2) </w:t>
      </w:r>
      <w:r w:rsidRPr="00D0597D">
        <w:rPr>
          <w:rFonts w:cs="Arial"/>
          <w:sz w:val="24"/>
        </w:rPr>
        <w:t xml:space="preserve">oraz </w:t>
      </w:r>
      <w:r w:rsidR="004915DE" w:rsidRPr="00D0597D">
        <w:rPr>
          <w:rFonts w:cs="Arial"/>
          <w:sz w:val="24"/>
          <w:u w:val="single"/>
        </w:rPr>
        <w:t xml:space="preserve">złożeniu </w:t>
      </w:r>
      <w:r w:rsidRPr="00D0597D">
        <w:rPr>
          <w:rFonts w:cs="Arial"/>
          <w:sz w:val="24"/>
          <w:u w:val="single"/>
        </w:rPr>
        <w:t>d</w:t>
      </w:r>
      <w:r w:rsidR="00D0597D">
        <w:rPr>
          <w:rFonts w:cs="Arial"/>
          <w:sz w:val="24"/>
          <w:u w:val="single"/>
        </w:rPr>
        <w:t>o IZ RPO WZ pisemnego wniosku o </w:t>
      </w:r>
      <w:r w:rsidRPr="00D0597D">
        <w:rPr>
          <w:rFonts w:cs="Arial"/>
          <w:sz w:val="24"/>
          <w:u w:val="single"/>
        </w:rPr>
        <w:t>przyznanie pomocy</w:t>
      </w:r>
      <w:r w:rsidRPr="00D0597D">
        <w:rPr>
          <w:rFonts w:cs="Arial"/>
          <w:sz w:val="24"/>
        </w:rPr>
        <w:t xml:space="preserve">, podpisanego zgodnie z zasadami reprezentacji obowiązującymi wnioskodawcę, zawierającego właściwą sumę kontrolną, najpóźniej w terminie 7 dni </w:t>
      </w:r>
      <w:r w:rsidR="00522098" w:rsidRPr="00D0597D">
        <w:rPr>
          <w:rFonts w:cs="Arial"/>
          <w:sz w:val="24"/>
        </w:rPr>
        <w:t>od daty wskazanej w wezwaniu.</w:t>
      </w:r>
    </w:p>
    <w:p w:rsidR="009D2A6D" w:rsidRPr="00D0597D" w:rsidRDefault="004915DE" w:rsidP="00B80752">
      <w:pPr>
        <w:pStyle w:val="Nagwek3"/>
        <w:numPr>
          <w:ilvl w:val="0"/>
          <w:numId w:val="97"/>
        </w:numPr>
        <w:spacing w:line="276" w:lineRule="auto"/>
        <w:jc w:val="left"/>
        <w:rPr>
          <w:rFonts w:cs="Arial"/>
          <w:sz w:val="24"/>
        </w:rPr>
      </w:pPr>
      <w:r w:rsidRPr="00D0597D">
        <w:rPr>
          <w:rFonts w:cs="Arial"/>
          <w:sz w:val="24"/>
        </w:rPr>
        <w:t>W przypadku nadania przesyłki w polskiej placówce pocztowej operatora wyznaczonego w</w:t>
      </w:r>
      <w:r w:rsidR="00B40B04" w:rsidRPr="00D0597D">
        <w:rPr>
          <w:rFonts w:cs="Arial"/>
          <w:sz w:val="24"/>
        </w:rPr>
        <w:t> </w:t>
      </w:r>
      <w:r w:rsidRPr="00D0597D">
        <w:rPr>
          <w:rFonts w:cs="Arial"/>
          <w:sz w:val="24"/>
        </w:rPr>
        <w:t xml:space="preserve">rozumieniu Prawa pocztowego lub u innego operatora, </w:t>
      </w:r>
      <w:r w:rsidRPr="00D0597D">
        <w:rPr>
          <w:rFonts w:cs="Arial"/>
          <w:sz w:val="24"/>
        </w:rPr>
        <w:lastRenderedPageBreak/>
        <w:t>pisemny wniosek o przyznanie pomocy musi wpłynąć do IZ RPO WZ najpóźniej w terminie 7 dni od daty wskazanej w wezwaniu.</w:t>
      </w:r>
    </w:p>
    <w:p w:rsidR="00B76263" w:rsidRDefault="0053125B" w:rsidP="00B80752">
      <w:pPr>
        <w:pStyle w:val="Nagwek3"/>
        <w:numPr>
          <w:ilvl w:val="0"/>
          <w:numId w:val="97"/>
        </w:numPr>
        <w:spacing w:line="276" w:lineRule="auto"/>
        <w:jc w:val="left"/>
        <w:rPr>
          <w:rFonts w:cs="Arial"/>
          <w:sz w:val="24"/>
        </w:rPr>
      </w:pPr>
      <w:r w:rsidRPr="00D0597D">
        <w:rPr>
          <w:rFonts w:cs="Arial"/>
          <w:sz w:val="24"/>
        </w:rPr>
        <w:t xml:space="preserve">Przez pisemny wniosek o przyznanie pomocy rozumie się </w:t>
      </w:r>
      <w:r w:rsidRPr="00D0597D">
        <w:rPr>
          <w:rFonts w:cs="Arial"/>
          <w:sz w:val="24"/>
          <w:u w:val="single"/>
        </w:rPr>
        <w:t xml:space="preserve">dokument, </w:t>
      </w:r>
      <w:r w:rsidRPr="00D0597D">
        <w:rPr>
          <w:rFonts w:cs="Arial"/>
          <w:sz w:val="24"/>
        </w:rPr>
        <w:t>który generuje się po</w:t>
      </w:r>
      <w:r w:rsidR="00413E44" w:rsidRPr="00D0597D">
        <w:rPr>
          <w:rFonts w:cs="Arial"/>
          <w:sz w:val="24"/>
        </w:rPr>
        <w:t xml:space="preserve"> </w:t>
      </w:r>
      <w:r w:rsidRPr="00D0597D">
        <w:rPr>
          <w:rFonts w:cs="Arial"/>
          <w:sz w:val="24"/>
        </w:rPr>
        <w:t xml:space="preserve">opublikowaniu wniosku o dofinansowanie w wersji elektronicznej w LSI2014. W wersji papierowej należy </w:t>
      </w:r>
      <w:r w:rsidR="00AE2EEE" w:rsidRPr="00D0597D">
        <w:rPr>
          <w:rFonts w:cs="Arial"/>
          <w:sz w:val="24"/>
        </w:rPr>
        <w:t xml:space="preserve">złożyć </w:t>
      </w:r>
      <w:r w:rsidRPr="00D0597D">
        <w:rPr>
          <w:rFonts w:cs="Arial"/>
          <w:sz w:val="24"/>
        </w:rPr>
        <w:t>jedynie przedmiotowy pisemny wniosek o przyznanie pomocy, nie zaś pełny wydruk wniosku o dofinansowanie. Treść wniosku o przyznanie pomocy zostanie wygenerowana w oparciu o następujący wzór:</w:t>
      </w:r>
    </w:p>
    <w:p w:rsidR="00B76263" w:rsidRDefault="00B76263">
      <w:pPr>
        <w:spacing w:after="200"/>
        <w:jc w:val="both"/>
        <w:rPr>
          <w:rFonts w:ascii="Arial" w:hAnsi="Arial" w:cs="Arial"/>
          <w:sz w:val="24"/>
          <w:szCs w:val="24"/>
        </w:rPr>
      </w:pPr>
      <w:r>
        <w:rPr>
          <w:rFonts w:cs="Arial"/>
          <w:sz w:val="24"/>
        </w:rPr>
        <w:br w:type="page"/>
      </w:r>
    </w:p>
    <w:p w:rsidR="00BF254B" w:rsidRDefault="00BF254B" w:rsidP="00E06C1B">
      <w:pPr>
        <w:pStyle w:val="Nagwek3"/>
        <w:spacing w:line="276" w:lineRule="auto"/>
        <w:ind w:left="644"/>
        <w:jc w:val="left"/>
        <w:rPr>
          <w:rFonts w:cs="Arial"/>
          <w:sz w:val="24"/>
        </w:rPr>
      </w:pPr>
    </w:p>
    <w:p w:rsidR="00D0597D" w:rsidRPr="00523EE5" w:rsidRDefault="00D0597D" w:rsidP="00D0597D">
      <w:pPr>
        <w:pBdr>
          <w:top w:val="single" w:sz="4" w:space="1" w:color="auto"/>
          <w:left w:val="single" w:sz="4" w:space="1" w:color="auto"/>
          <w:right w:val="single" w:sz="4" w:space="1" w:color="auto"/>
        </w:pBdr>
        <w:spacing w:after="160" w:line="276" w:lineRule="auto"/>
        <w:rPr>
          <w:rFonts w:ascii="Arial" w:hAnsi="Arial" w:cs="Arial"/>
          <w:sz w:val="24"/>
          <w:szCs w:val="24"/>
        </w:rPr>
      </w:pPr>
      <w:r w:rsidRPr="00523EE5">
        <w:rPr>
          <w:rFonts w:ascii="Arial" w:hAnsi="Arial" w:cs="Arial"/>
          <w:sz w:val="24"/>
          <w:szCs w:val="24"/>
        </w:rPr>
        <w:t>Wnioskodawca:</w:t>
      </w:r>
    </w:p>
    <w:p w:rsidR="00D0597D" w:rsidRPr="00523EE5" w:rsidRDefault="00D0597D" w:rsidP="00D0597D">
      <w:pPr>
        <w:pBdr>
          <w:left w:val="single" w:sz="4" w:space="1" w:color="auto"/>
          <w:right w:val="single" w:sz="4" w:space="1" w:color="auto"/>
        </w:pBdr>
        <w:spacing w:line="276" w:lineRule="auto"/>
        <w:rPr>
          <w:rFonts w:ascii="Arial" w:hAnsi="Arial" w:cs="Arial"/>
          <w:sz w:val="24"/>
          <w:szCs w:val="24"/>
        </w:rPr>
      </w:pPr>
      <w:r w:rsidRPr="00523EE5">
        <w:rPr>
          <w:rFonts w:ascii="Arial" w:hAnsi="Arial" w:cs="Arial"/>
          <w:sz w:val="24"/>
          <w:szCs w:val="24"/>
        </w:rPr>
        <w:t>Dane automatycznie z LSI2014:</w:t>
      </w:r>
    </w:p>
    <w:p w:rsidR="00D0597D" w:rsidRPr="00523EE5" w:rsidRDefault="00D0597D" w:rsidP="00D0597D">
      <w:pPr>
        <w:pBdr>
          <w:left w:val="single" w:sz="4" w:space="1" w:color="auto"/>
          <w:right w:val="single" w:sz="4" w:space="1" w:color="auto"/>
        </w:pBdr>
        <w:spacing w:line="276" w:lineRule="auto"/>
        <w:rPr>
          <w:rFonts w:ascii="Arial" w:hAnsi="Arial" w:cs="Arial"/>
          <w:sz w:val="24"/>
          <w:szCs w:val="24"/>
        </w:rPr>
      </w:pPr>
      <w:r w:rsidRPr="00523EE5">
        <w:rPr>
          <w:rFonts w:ascii="Arial" w:hAnsi="Arial" w:cs="Arial"/>
          <w:sz w:val="24"/>
          <w:szCs w:val="24"/>
        </w:rPr>
        <w:t>Pole B.1.2. NIP</w:t>
      </w:r>
    </w:p>
    <w:p w:rsidR="00D0597D" w:rsidRPr="00523EE5" w:rsidRDefault="00D0597D" w:rsidP="00D0597D">
      <w:pPr>
        <w:pBdr>
          <w:left w:val="single" w:sz="4" w:space="1" w:color="auto"/>
          <w:right w:val="single" w:sz="4" w:space="1" w:color="auto"/>
        </w:pBdr>
        <w:spacing w:line="276" w:lineRule="auto"/>
        <w:rPr>
          <w:rFonts w:ascii="Arial" w:hAnsi="Arial" w:cs="Arial"/>
          <w:sz w:val="24"/>
          <w:szCs w:val="24"/>
        </w:rPr>
      </w:pPr>
      <w:r w:rsidRPr="00523EE5">
        <w:rPr>
          <w:rFonts w:ascii="Arial" w:hAnsi="Arial" w:cs="Arial"/>
          <w:sz w:val="24"/>
          <w:szCs w:val="24"/>
        </w:rPr>
        <w:t>Pole B.1.3. Nazwa wnioskodawcy</w:t>
      </w:r>
    </w:p>
    <w:p w:rsidR="00D0597D" w:rsidRPr="00523EE5" w:rsidRDefault="00D0597D" w:rsidP="00D0597D">
      <w:pPr>
        <w:pBdr>
          <w:left w:val="single" w:sz="4" w:space="1" w:color="auto"/>
          <w:right w:val="single" w:sz="4" w:space="1" w:color="auto"/>
        </w:pBdr>
        <w:spacing w:line="276" w:lineRule="auto"/>
        <w:rPr>
          <w:rFonts w:ascii="Arial" w:hAnsi="Arial" w:cs="Arial"/>
          <w:sz w:val="24"/>
          <w:szCs w:val="24"/>
        </w:rPr>
      </w:pPr>
      <w:r w:rsidRPr="00523EE5">
        <w:rPr>
          <w:rFonts w:ascii="Arial" w:hAnsi="Arial" w:cs="Arial"/>
          <w:sz w:val="24"/>
          <w:szCs w:val="24"/>
        </w:rPr>
        <w:t>Pole B.1.4. Siedziba wnioskodawcy</w:t>
      </w:r>
    </w:p>
    <w:p w:rsidR="00D0597D" w:rsidRPr="00523EE5" w:rsidRDefault="00D0597D" w:rsidP="00D0597D">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ascii="Arial" w:hAnsi="Arial" w:cs="Arial"/>
          <w:sz w:val="24"/>
          <w:szCs w:val="24"/>
        </w:rPr>
      </w:pPr>
      <w:r w:rsidRPr="00523EE5">
        <w:rPr>
          <w:rFonts w:ascii="Arial" w:hAnsi="Arial" w:cs="Arial"/>
          <w:sz w:val="24"/>
          <w:szCs w:val="24"/>
        </w:rPr>
        <w:t>Oś</w:t>
      </w:r>
      <w:r w:rsidRPr="00523EE5">
        <w:rPr>
          <w:rFonts w:ascii="Arial" w:hAnsi="Arial" w:cs="Arial"/>
          <w:sz w:val="24"/>
          <w:szCs w:val="24"/>
        </w:rPr>
        <w:tab/>
        <w:t>automatycznie pole 1.1</w:t>
      </w:r>
    </w:p>
    <w:p w:rsidR="00D0597D" w:rsidRPr="00523EE5" w:rsidRDefault="00D0597D" w:rsidP="00D0597D">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ascii="Arial" w:hAnsi="Arial" w:cs="Arial"/>
          <w:sz w:val="24"/>
          <w:szCs w:val="24"/>
        </w:rPr>
      </w:pPr>
      <w:r w:rsidRPr="00523EE5">
        <w:rPr>
          <w:rFonts w:ascii="Arial" w:hAnsi="Arial" w:cs="Arial"/>
          <w:sz w:val="24"/>
          <w:szCs w:val="24"/>
        </w:rPr>
        <w:t>Działanie</w:t>
      </w:r>
      <w:r w:rsidRPr="00523EE5">
        <w:rPr>
          <w:rFonts w:ascii="Arial" w:hAnsi="Arial" w:cs="Arial"/>
          <w:sz w:val="24"/>
          <w:szCs w:val="24"/>
        </w:rPr>
        <w:tab/>
        <w:t>automatycznie pole 1.2</w:t>
      </w:r>
    </w:p>
    <w:p w:rsidR="00D0597D" w:rsidRPr="00523EE5" w:rsidRDefault="00D0597D" w:rsidP="00D0597D">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ascii="Arial" w:hAnsi="Arial" w:cs="Arial"/>
          <w:sz w:val="24"/>
          <w:szCs w:val="24"/>
        </w:rPr>
      </w:pPr>
      <w:r w:rsidRPr="00523EE5">
        <w:rPr>
          <w:rFonts w:ascii="Arial" w:hAnsi="Arial" w:cs="Arial"/>
          <w:sz w:val="24"/>
          <w:szCs w:val="24"/>
        </w:rPr>
        <w:t>Nr naboru</w:t>
      </w:r>
      <w:r w:rsidRPr="00523EE5">
        <w:rPr>
          <w:rFonts w:ascii="Arial" w:hAnsi="Arial" w:cs="Arial"/>
          <w:sz w:val="24"/>
          <w:szCs w:val="24"/>
        </w:rPr>
        <w:tab/>
        <w:t>automatycznie pole 2.1</w:t>
      </w:r>
    </w:p>
    <w:p w:rsidR="00D0597D" w:rsidRPr="00523EE5" w:rsidRDefault="00D0597D" w:rsidP="00D0597D">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ascii="Arial" w:hAnsi="Arial" w:cs="Arial"/>
          <w:sz w:val="24"/>
          <w:szCs w:val="24"/>
        </w:rPr>
      </w:pPr>
      <w:r w:rsidRPr="00523EE5">
        <w:rPr>
          <w:rFonts w:ascii="Arial" w:hAnsi="Arial" w:cs="Arial"/>
          <w:sz w:val="24"/>
          <w:szCs w:val="24"/>
        </w:rPr>
        <w:t>Instytucja przyjmująca wniosek</w:t>
      </w:r>
      <w:r w:rsidRPr="00523EE5">
        <w:rPr>
          <w:rFonts w:ascii="Arial" w:hAnsi="Arial" w:cs="Arial"/>
          <w:sz w:val="24"/>
          <w:szCs w:val="24"/>
        </w:rPr>
        <w:tab/>
        <w:t>automatycznie pole 2.2</w:t>
      </w:r>
    </w:p>
    <w:p w:rsidR="00D0597D" w:rsidRPr="00523EE5" w:rsidRDefault="00D0597D" w:rsidP="00D0597D">
      <w:pPr>
        <w:pBdr>
          <w:left w:val="single" w:sz="4" w:space="1" w:color="auto"/>
          <w:right w:val="single" w:sz="4" w:space="1" w:color="auto"/>
        </w:pBdr>
        <w:spacing w:before="160" w:after="160" w:line="276" w:lineRule="auto"/>
        <w:jc w:val="center"/>
        <w:rPr>
          <w:rFonts w:ascii="Arial" w:hAnsi="Arial" w:cs="Arial"/>
          <w:b/>
          <w:sz w:val="24"/>
          <w:szCs w:val="24"/>
        </w:rPr>
      </w:pPr>
      <w:r w:rsidRPr="00523EE5">
        <w:rPr>
          <w:rFonts w:ascii="Arial" w:hAnsi="Arial" w:cs="Arial"/>
          <w:b/>
          <w:sz w:val="24"/>
          <w:szCs w:val="24"/>
        </w:rPr>
        <w:t>Pisemny wniosek o przyznanie pomocy</w:t>
      </w:r>
    </w:p>
    <w:p w:rsidR="00D0597D" w:rsidRPr="00523EE5" w:rsidRDefault="00D0597D" w:rsidP="00D0597D">
      <w:pPr>
        <w:pBdr>
          <w:left w:val="single" w:sz="4" w:space="1" w:color="auto"/>
          <w:right w:val="single" w:sz="4" w:space="1" w:color="auto"/>
        </w:pBdr>
        <w:tabs>
          <w:tab w:val="left" w:leader="dot" w:pos="4253"/>
        </w:tabs>
        <w:spacing w:after="120" w:line="276" w:lineRule="auto"/>
        <w:rPr>
          <w:rFonts w:ascii="Arial" w:hAnsi="Arial" w:cs="Arial"/>
          <w:sz w:val="24"/>
          <w:szCs w:val="24"/>
        </w:rPr>
      </w:pPr>
      <w:r w:rsidRPr="00523EE5">
        <w:rPr>
          <w:rFonts w:ascii="Arial" w:hAnsi="Arial" w:cs="Arial"/>
          <w:sz w:val="24"/>
          <w:szCs w:val="24"/>
        </w:rPr>
        <w:t xml:space="preserve">Działając w imieniu Wnioskodawcy wnioskuję o przyznanie dofinansowania na realizację projektu: </w:t>
      </w:r>
      <w:r w:rsidRPr="00523EE5">
        <w:rPr>
          <w:rFonts w:ascii="Arial" w:hAnsi="Arial" w:cs="Arial"/>
          <w:sz w:val="24"/>
          <w:szCs w:val="24"/>
        </w:rPr>
        <w:tab/>
        <w:t>(tytuł automatycznie z LSI2014).</w:t>
      </w:r>
    </w:p>
    <w:p w:rsidR="00D0597D" w:rsidRPr="00523EE5" w:rsidRDefault="00D0597D" w:rsidP="00D0597D">
      <w:pPr>
        <w:pBdr>
          <w:left w:val="single" w:sz="4" w:space="1" w:color="auto"/>
          <w:right w:val="single" w:sz="4" w:space="1" w:color="auto"/>
        </w:pBdr>
        <w:tabs>
          <w:tab w:val="left" w:pos="0"/>
          <w:tab w:val="left" w:leader="dot" w:pos="993"/>
          <w:tab w:val="right" w:leader="dot" w:pos="2552"/>
          <w:tab w:val="right" w:leader="dot" w:pos="7088"/>
        </w:tabs>
        <w:spacing w:after="120" w:line="276" w:lineRule="auto"/>
        <w:rPr>
          <w:rFonts w:ascii="Arial" w:hAnsi="Arial" w:cs="Arial"/>
          <w:sz w:val="24"/>
          <w:szCs w:val="24"/>
        </w:rPr>
      </w:pPr>
      <w:r w:rsidRPr="00523EE5">
        <w:rPr>
          <w:rFonts w:ascii="Arial" w:hAnsi="Arial" w:cs="Arial"/>
          <w:sz w:val="24"/>
          <w:szCs w:val="24"/>
        </w:rPr>
        <w:t>Jednocześnie potwierdzam, że integralną część niniejszego wniosku stanowi wersja elektroniczna Wniosku o dofinansowanie o sumie kontrolnej</w:t>
      </w:r>
      <w:r w:rsidRPr="00523EE5">
        <w:rPr>
          <w:rFonts w:ascii="Arial" w:hAnsi="Arial" w:cs="Arial"/>
          <w:sz w:val="24"/>
          <w:szCs w:val="24"/>
        </w:rPr>
        <w:tab/>
        <w:t>opublikowana wraz z załącznikami w Lokalnym Systemie Informatycznym 2014 (LSI2014) w dniu</w:t>
      </w:r>
      <w:r w:rsidRPr="00523EE5">
        <w:rPr>
          <w:rFonts w:ascii="Arial" w:hAnsi="Arial" w:cs="Arial"/>
          <w:sz w:val="24"/>
          <w:szCs w:val="24"/>
        </w:rPr>
        <w:tab/>
        <w:t xml:space="preserve"> o godz.</w:t>
      </w:r>
    </w:p>
    <w:p w:rsidR="00D0597D" w:rsidRPr="00523EE5" w:rsidRDefault="00D0597D" w:rsidP="00D0597D">
      <w:pPr>
        <w:pBdr>
          <w:left w:val="single" w:sz="4" w:space="1" w:color="auto"/>
          <w:right w:val="single" w:sz="4" w:space="1" w:color="auto"/>
        </w:pBdr>
        <w:spacing w:line="276" w:lineRule="auto"/>
        <w:rPr>
          <w:rFonts w:ascii="Arial" w:hAnsi="Arial" w:cs="Arial"/>
          <w:sz w:val="24"/>
          <w:szCs w:val="24"/>
        </w:rPr>
      </w:pPr>
      <w:r w:rsidRPr="00523EE5">
        <w:rPr>
          <w:rFonts w:ascii="Arial" w:hAnsi="Arial" w:cs="Arial"/>
          <w:sz w:val="24"/>
          <w:szCs w:val="24"/>
        </w:rPr>
        <w:t>Oświadczam, że:</w:t>
      </w:r>
    </w:p>
    <w:p w:rsidR="00D0597D" w:rsidRPr="00523EE5" w:rsidRDefault="00D0597D" w:rsidP="00B80752">
      <w:pPr>
        <w:numPr>
          <w:ilvl w:val="0"/>
          <w:numId w:val="95"/>
        </w:numPr>
        <w:pBdr>
          <w:left w:val="single" w:sz="4" w:space="4" w:color="auto"/>
          <w:right w:val="single" w:sz="4" w:space="1" w:color="auto"/>
        </w:pBdr>
        <w:spacing w:line="276" w:lineRule="auto"/>
        <w:ind w:left="201" w:hanging="142"/>
        <w:contextualSpacing/>
        <w:rPr>
          <w:rFonts w:ascii="Arial" w:hAnsi="Arial" w:cs="Arial"/>
          <w:sz w:val="24"/>
          <w:szCs w:val="24"/>
        </w:rPr>
      </w:pPr>
      <w:r w:rsidRPr="00523EE5">
        <w:rPr>
          <w:rFonts w:ascii="Arial" w:hAnsi="Arial" w:cs="Arial"/>
          <w:sz w:val="24"/>
          <w:szCs w:val="24"/>
        </w:rPr>
        <w:t>Wniosek o dofinansowanie wraz z załącznikami został wypełniony i opublikowany w LSI2014 zgodnie z wolą i wiedzą Wnioskodawcy oraz zawiera rzetelne, kompletne i zgodne z prawdą informacje;</w:t>
      </w:r>
    </w:p>
    <w:p w:rsidR="00D0597D" w:rsidRPr="00523EE5" w:rsidRDefault="00D0597D" w:rsidP="00B80752">
      <w:pPr>
        <w:numPr>
          <w:ilvl w:val="0"/>
          <w:numId w:val="95"/>
        </w:numPr>
        <w:pBdr>
          <w:left w:val="single" w:sz="4" w:space="4" w:color="auto"/>
          <w:right w:val="single" w:sz="4" w:space="1" w:color="auto"/>
        </w:pBdr>
        <w:spacing w:line="276" w:lineRule="auto"/>
        <w:ind w:left="201" w:hanging="142"/>
        <w:contextualSpacing/>
        <w:rPr>
          <w:rFonts w:ascii="Arial" w:hAnsi="Arial" w:cs="Arial"/>
          <w:sz w:val="24"/>
          <w:szCs w:val="24"/>
        </w:rPr>
      </w:pPr>
      <w:r w:rsidRPr="00523EE5">
        <w:rPr>
          <w:rFonts w:ascii="Arial" w:hAnsi="Arial" w:cs="Arial"/>
          <w:sz w:val="24"/>
          <w:szCs w:val="24"/>
        </w:rPr>
        <w:t>załączniki do elektronicznej wersji Wniosku o dofinansowanie zawierają wierne odwzorowanie treści oryginalnych dokumentów;</w:t>
      </w:r>
    </w:p>
    <w:p w:rsidR="00D0597D" w:rsidRPr="00523EE5" w:rsidRDefault="00D0597D" w:rsidP="00B80752">
      <w:pPr>
        <w:numPr>
          <w:ilvl w:val="0"/>
          <w:numId w:val="95"/>
        </w:numPr>
        <w:pBdr>
          <w:left w:val="single" w:sz="4" w:space="4" w:color="auto"/>
          <w:right w:val="single" w:sz="4" w:space="1" w:color="auto"/>
        </w:pBdr>
        <w:spacing w:line="276" w:lineRule="auto"/>
        <w:ind w:left="201" w:hanging="142"/>
        <w:contextualSpacing/>
        <w:rPr>
          <w:rFonts w:ascii="Arial" w:hAnsi="Arial" w:cs="Arial"/>
          <w:sz w:val="24"/>
          <w:szCs w:val="24"/>
        </w:rPr>
      </w:pPr>
      <w:r w:rsidRPr="00523EE5">
        <w:rPr>
          <w:rFonts w:ascii="Arial" w:hAnsi="Arial" w:cs="Arial"/>
          <w:sz w:val="24"/>
          <w:szCs w:val="24"/>
        </w:rPr>
        <w:t>Wnioskodawca przyjmuje do wiadomości, iż IZ/IP RPO WZ nie ponosi odpowiedzialności za wypełnienie wniosku niezgodnie z przepisami instrukcji lub niekompletność załączników oraz inne zdarzenia techniczne lub losowe, niezwiązane z funkcjonalnością Serwisu Beneficjenta RPO WZ 2014-2020.</w:t>
      </w:r>
    </w:p>
    <w:p w:rsidR="00D0597D" w:rsidRPr="00523EE5" w:rsidRDefault="00D0597D" w:rsidP="00B80752">
      <w:pPr>
        <w:numPr>
          <w:ilvl w:val="0"/>
          <w:numId w:val="95"/>
        </w:numPr>
        <w:pBdr>
          <w:left w:val="single" w:sz="4" w:space="4" w:color="auto"/>
          <w:right w:val="single" w:sz="4" w:space="1" w:color="auto"/>
        </w:pBdr>
        <w:spacing w:line="276" w:lineRule="auto"/>
        <w:ind w:left="201" w:hanging="142"/>
        <w:contextualSpacing/>
        <w:rPr>
          <w:rFonts w:ascii="Arial" w:hAnsi="Arial" w:cs="Arial"/>
          <w:sz w:val="24"/>
          <w:szCs w:val="24"/>
        </w:rPr>
      </w:pPr>
      <w:r w:rsidRPr="00523EE5">
        <w:rPr>
          <w:rFonts w:ascii="Arial" w:hAnsi="Arial" w:cs="Arial"/>
          <w:sz w:val="24"/>
          <w:szCs w:val="24"/>
        </w:rPr>
        <w:t>jestem świadomy skutków niezachowania formy komunikacji wskazanej w regulaminie konkursu/naboru,</w:t>
      </w:r>
    </w:p>
    <w:p w:rsidR="00D0597D" w:rsidRPr="00523EE5" w:rsidRDefault="00D0597D" w:rsidP="00B80752">
      <w:pPr>
        <w:numPr>
          <w:ilvl w:val="0"/>
          <w:numId w:val="95"/>
        </w:numPr>
        <w:pBdr>
          <w:left w:val="single" w:sz="4" w:space="4" w:color="auto"/>
          <w:right w:val="single" w:sz="4" w:space="1" w:color="auto"/>
        </w:pBdr>
        <w:spacing w:line="276" w:lineRule="auto"/>
        <w:ind w:left="201" w:hanging="142"/>
        <w:contextualSpacing/>
        <w:rPr>
          <w:rFonts w:ascii="Arial" w:hAnsi="Arial" w:cs="Arial"/>
          <w:sz w:val="24"/>
          <w:szCs w:val="24"/>
        </w:rPr>
      </w:pPr>
      <w:r w:rsidRPr="00523EE5">
        <w:rPr>
          <w:rFonts w:ascii="Arial" w:hAnsi="Arial" w:cs="Arial"/>
          <w:sz w:val="24"/>
          <w:szCs w:val="24"/>
        </w:rPr>
        <w:t>jestem świadomy odpowiedzialności karnej za złożenie fałszywych oświadczeń.</w:t>
      </w:r>
    </w:p>
    <w:p w:rsidR="00D0597D" w:rsidRPr="00523EE5" w:rsidRDefault="00D0597D" w:rsidP="00D0597D">
      <w:pPr>
        <w:pBdr>
          <w:left w:val="single" w:sz="4" w:space="1" w:color="auto"/>
          <w:right w:val="single" w:sz="4" w:space="1" w:color="auto"/>
        </w:pBdr>
        <w:tabs>
          <w:tab w:val="left" w:pos="4536"/>
        </w:tabs>
        <w:spacing w:before="160" w:after="160" w:line="276" w:lineRule="auto"/>
        <w:ind w:left="4536" w:hanging="4536"/>
        <w:rPr>
          <w:rFonts w:ascii="Arial" w:hAnsi="Arial" w:cs="Arial"/>
          <w:sz w:val="24"/>
          <w:szCs w:val="24"/>
        </w:rPr>
      </w:pPr>
      <w:r w:rsidRPr="00523EE5">
        <w:rPr>
          <w:rFonts w:ascii="Arial" w:hAnsi="Arial" w:cs="Arial"/>
          <w:sz w:val="24"/>
          <w:szCs w:val="24"/>
        </w:rPr>
        <w:tab/>
        <w:t>Osoba uprawniona do reprezentowania Wnioskodawcy</w:t>
      </w:r>
    </w:p>
    <w:p w:rsidR="00D0597D" w:rsidRPr="00523EE5" w:rsidRDefault="00D0597D" w:rsidP="00D0597D">
      <w:pPr>
        <w:pBdr>
          <w:left w:val="single" w:sz="4" w:space="1" w:color="auto"/>
          <w:right w:val="single" w:sz="4" w:space="1" w:color="auto"/>
        </w:pBdr>
        <w:tabs>
          <w:tab w:val="left" w:pos="6096"/>
        </w:tabs>
        <w:spacing w:after="160" w:line="276" w:lineRule="auto"/>
        <w:rPr>
          <w:rFonts w:ascii="Arial" w:hAnsi="Arial" w:cs="Arial"/>
          <w:sz w:val="24"/>
          <w:szCs w:val="24"/>
        </w:rPr>
      </w:pPr>
      <w:r w:rsidRPr="00523EE5">
        <w:rPr>
          <w:rFonts w:ascii="Arial" w:hAnsi="Arial" w:cs="Arial"/>
          <w:sz w:val="24"/>
          <w:szCs w:val="24"/>
        </w:rPr>
        <w:tab/>
        <w:t>(automatycznie B.6)</w:t>
      </w:r>
    </w:p>
    <w:p w:rsidR="00BF254B" w:rsidRDefault="00D0597D" w:rsidP="00E06C1B">
      <w:pPr>
        <w:pBdr>
          <w:left w:val="single" w:sz="4" w:space="1" w:color="auto"/>
          <w:right w:val="single" w:sz="4" w:space="1" w:color="auto"/>
        </w:pBdr>
        <w:tabs>
          <w:tab w:val="left" w:leader="dot" w:pos="8789"/>
        </w:tabs>
        <w:spacing w:line="276" w:lineRule="auto"/>
        <w:ind w:left="4820" w:hanging="5103"/>
        <w:contextualSpacing/>
        <w:rPr>
          <w:rFonts w:ascii="Arial" w:hAnsi="Arial" w:cs="Arial"/>
          <w:sz w:val="24"/>
          <w:szCs w:val="24"/>
        </w:rPr>
      </w:pPr>
      <w:r w:rsidRPr="00523EE5">
        <w:rPr>
          <w:rFonts w:ascii="Arial" w:hAnsi="Arial" w:cs="Arial"/>
          <w:sz w:val="24"/>
          <w:szCs w:val="24"/>
        </w:rPr>
        <w:tab/>
      </w:r>
      <w:r w:rsidRPr="00523EE5">
        <w:rPr>
          <w:rFonts w:ascii="Arial" w:hAnsi="Arial" w:cs="Arial"/>
          <w:sz w:val="24"/>
          <w:szCs w:val="24"/>
        </w:rPr>
        <w:tab/>
      </w:r>
    </w:p>
    <w:p w:rsidR="00D0597D" w:rsidRPr="00523EE5" w:rsidRDefault="00D0597D" w:rsidP="00D0597D">
      <w:pPr>
        <w:pBdr>
          <w:left w:val="single" w:sz="4" w:space="1" w:color="auto"/>
          <w:right w:val="single" w:sz="4" w:space="1" w:color="auto"/>
        </w:pBdr>
        <w:spacing w:after="200" w:line="276" w:lineRule="auto"/>
        <w:jc w:val="right"/>
        <w:rPr>
          <w:rFonts w:ascii="Arial" w:hAnsi="Arial" w:cs="Arial"/>
          <w:sz w:val="24"/>
          <w:szCs w:val="24"/>
        </w:rPr>
      </w:pPr>
      <w:r w:rsidRPr="00523EE5">
        <w:rPr>
          <w:rFonts w:ascii="Arial" w:hAnsi="Arial" w:cs="Arial"/>
          <w:sz w:val="24"/>
          <w:szCs w:val="24"/>
        </w:rPr>
        <w:t>Imię i nazwisko oraz czytelny podpis</w:t>
      </w:r>
    </w:p>
    <w:p w:rsidR="00D0597D" w:rsidRPr="00523EE5" w:rsidRDefault="00D0597D" w:rsidP="00D0597D">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rFonts w:ascii="Arial" w:hAnsi="Arial" w:cs="Arial"/>
          <w:sz w:val="24"/>
          <w:szCs w:val="24"/>
        </w:rPr>
      </w:pPr>
      <w:r w:rsidRPr="00523EE5">
        <w:rPr>
          <w:rFonts w:ascii="Arial" w:hAnsi="Arial" w:cs="Arial"/>
          <w:sz w:val="24"/>
          <w:szCs w:val="24"/>
        </w:rPr>
        <w:t>Data i godzina wpływu wniosku</w:t>
      </w:r>
    </w:p>
    <w:p w:rsidR="00D0597D" w:rsidRPr="00523EE5" w:rsidRDefault="00D0597D" w:rsidP="00D0597D">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rFonts w:ascii="Arial" w:hAnsi="Arial" w:cs="Arial"/>
          <w:sz w:val="24"/>
          <w:szCs w:val="24"/>
        </w:rPr>
      </w:pPr>
      <w:r w:rsidRPr="00523EE5">
        <w:rPr>
          <w:rFonts w:ascii="Arial" w:hAnsi="Arial" w:cs="Arial"/>
          <w:sz w:val="24"/>
          <w:szCs w:val="24"/>
        </w:rPr>
        <w:t>Nr wniosku</w:t>
      </w:r>
    </w:p>
    <w:p w:rsidR="009D2A6D" w:rsidRPr="008C7186" w:rsidRDefault="00EA4F46" w:rsidP="00B80752">
      <w:pPr>
        <w:pStyle w:val="Nagwek3"/>
        <w:numPr>
          <w:ilvl w:val="0"/>
          <w:numId w:val="98"/>
        </w:numPr>
        <w:spacing w:line="276" w:lineRule="auto"/>
        <w:jc w:val="left"/>
        <w:rPr>
          <w:rFonts w:cs="Arial"/>
          <w:sz w:val="24"/>
        </w:rPr>
      </w:pPr>
      <w:r w:rsidRPr="008C7186">
        <w:rPr>
          <w:rFonts w:cs="Arial"/>
          <w:sz w:val="24"/>
        </w:rPr>
        <w:t>Suma kontrolna, którą oznaczony jest pisemny wniosek o przyznanie pomocy, musi być tożsama z sumą kon</w:t>
      </w:r>
      <w:r w:rsidR="008C7186">
        <w:rPr>
          <w:rFonts w:cs="Arial"/>
          <w:sz w:val="24"/>
        </w:rPr>
        <w:t xml:space="preserve">trolną wniosku opublikowanego </w:t>
      </w:r>
      <w:r w:rsidR="008C7186">
        <w:rPr>
          <w:rFonts w:cs="Arial"/>
          <w:sz w:val="24"/>
        </w:rPr>
        <w:lastRenderedPageBreak/>
        <w:t>w </w:t>
      </w:r>
      <w:r w:rsidRPr="008C7186">
        <w:rPr>
          <w:rFonts w:cs="Arial"/>
          <w:sz w:val="24"/>
        </w:rPr>
        <w:t>LSI</w:t>
      </w:r>
      <w:r w:rsidR="00F878EA" w:rsidRPr="008C7186">
        <w:rPr>
          <w:rFonts w:cs="Arial"/>
          <w:sz w:val="24"/>
        </w:rPr>
        <w:t>2014</w:t>
      </w:r>
      <w:r w:rsidRPr="008C7186">
        <w:rPr>
          <w:rFonts w:cs="Arial"/>
          <w:sz w:val="24"/>
        </w:rPr>
        <w:t>. Aby zapewnić zgodność sum kontrolnych, wydruku odpowiedniego pisemnego wniosku o przyzna</w:t>
      </w:r>
      <w:r w:rsidR="005D2A61" w:rsidRPr="008C7186">
        <w:rPr>
          <w:rFonts w:cs="Arial"/>
          <w:sz w:val="24"/>
        </w:rPr>
        <w:t>n</w:t>
      </w:r>
      <w:r w:rsidR="00465B8C" w:rsidRPr="008C7186">
        <w:rPr>
          <w:rFonts w:cs="Arial"/>
          <w:sz w:val="24"/>
        </w:rPr>
        <w:t>ie</w:t>
      </w:r>
      <w:r w:rsidRPr="008C7186">
        <w:rPr>
          <w:rFonts w:cs="Arial"/>
          <w:sz w:val="24"/>
        </w:rPr>
        <w:t xml:space="preserve"> pomocy należy dokonać po opublikowaniu wniosku w LSI</w:t>
      </w:r>
      <w:r w:rsidR="00F878EA" w:rsidRPr="008C7186">
        <w:rPr>
          <w:rFonts w:cs="Arial"/>
          <w:sz w:val="24"/>
        </w:rPr>
        <w:t>2014</w:t>
      </w:r>
      <w:r w:rsidRPr="008C7186">
        <w:rPr>
          <w:rFonts w:cs="Arial"/>
          <w:sz w:val="24"/>
        </w:rPr>
        <w:t>.</w:t>
      </w:r>
    </w:p>
    <w:p w:rsidR="009D2A6D" w:rsidRPr="008C7186" w:rsidRDefault="00EA4F46" w:rsidP="00B80752">
      <w:pPr>
        <w:pStyle w:val="Nagwek3"/>
        <w:numPr>
          <w:ilvl w:val="0"/>
          <w:numId w:val="98"/>
        </w:numPr>
        <w:spacing w:line="276" w:lineRule="auto"/>
        <w:jc w:val="left"/>
        <w:rPr>
          <w:rFonts w:cs="Arial"/>
          <w:sz w:val="24"/>
        </w:rPr>
      </w:pPr>
      <w:r w:rsidRPr="008C7186">
        <w:rPr>
          <w:rFonts w:cs="Arial"/>
          <w:sz w:val="24"/>
        </w:rPr>
        <w:t xml:space="preserve">Pisemny wniosek o przyznanie pomocy należy </w:t>
      </w:r>
      <w:r w:rsidR="004915DE" w:rsidRPr="008C7186">
        <w:rPr>
          <w:rFonts w:cs="Arial"/>
          <w:sz w:val="24"/>
        </w:rPr>
        <w:t xml:space="preserve">złożyć </w:t>
      </w:r>
      <w:r w:rsidR="008C7186">
        <w:rPr>
          <w:rFonts w:cs="Arial"/>
          <w:sz w:val="24"/>
        </w:rPr>
        <w:t>do IZ RPO WZ na </w:t>
      </w:r>
      <w:r w:rsidRPr="008C7186">
        <w:rPr>
          <w:rFonts w:cs="Arial"/>
          <w:sz w:val="24"/>
        </w:rPr>
        <w:t>adres:</w:t>
      </w:r>
    </w:p>
    <w:p w:rsidR="009D2A6D" w:rsidRPr="008C7186" w:rsidRDefault="00B832EC" w:rsidP="008C7186">
      <w:pPr>
        <w:pStyle w:val="Akapitzlist"/>
        <w:spacing w:line="276" w:lineRule="auto"/>
        <w:jc w:val="center"/>
        <w:rPr>
          <w:rFonts w:ascii="Arial" w:hAnsi="Arial" w:cs="Arial"/>
          <w:b/>
          <w:bCs/>
          <w:sz w:val="24"/>
          <w:szCs w:val="24"/>
        </w:rPr>
      </w:pPr>
      <w:r w:rsidRPr="008C7186">
        <w:rPr>
          <w:rFonts w:ascii="Arial" w:hAnsi="Arial" w:cs="Arial"/>
          <w:b/>
          <w:bCs/>
          <w:sz w:val="24"/>
          <w:szCs w:val="24"/>
        </w:rPr>
        <w:t>Urząd Marszałkowski Województwa Zachodniopomorskiego</w:t>
      </w:r>
    </w:p>
    <w:p w:rsidR="009D2A6D" w:rsidRPr="008C7186" w:rsidRDefault="00B832EC" w:rsidP="008C7186">
      <w:pPr>
        <w:pStyle w:val="Akapitzlist"/>
        <w:spacing w:line="276" w:lineRule="auto"/>
        <w:jc w:val="center"/>
        <w:rPr>
          <w:rFonts w:ascii="Arial" w:hAnsi="Arial" w:cs="Arial"/>
          <w:b/>
          <w:bCs/>
          <w:sz w:val="24"/>
          <w:szCs w:val="24"/>
        </w:rPr>
      </w:pPr>
      <w:r w:rsidRPr="008C7186">
        <w:rPr>
          <w:rFonts w:ascii="Arial" w:hAnsi="Arial" w:cs="Arial"/>
          <w:b/>
          <w:bCs/>
          <w:sz w:val="24"/>
          <w:szCs w:val="24"/>
        </w:rPr>
        <w:t>Wydział Wdrażania Regionalnego Programu Operacyjnego</w:t>
      </w:r>
    </w:p>
    <w:p w:rsidR="009D2A6D" w:rsidRPr="008C7186" w:rsidRDefault="00B832EC" w:rsidP="008C7186">
      <w:pPr>
        <w:pStyle w:val="Akapitzlist"/>
        <w:spacing w:line="276" w:lineRule="auto"/>
        <w:jc w:val="center"/>
        <w:rPr>
          <w:rFonts w:ascii="Arial" w:hAnsi="Arial" w:cs="Arial"/>
          <w:b/>
          <w:bCs/>
          <w:sz w:val="24"/>
          <w:szCs w:val="24"/>
        </w:rPr>
      </w:pPr>
      <w:r w:rsidRPr="008C7186">
        <w:rPr>
          <w:rFonts w:ascii="Arial" w:hAnsi="Arial" w:cs="Arial"/>
          <w:b/>
          <w:bCs/>
          <w:sz w:val="24"/>
          <w:szCs w:val="24"/>
        </w:rPr>
        <w:t>ul. Ks. Kardynała Stefana Wyszyńskiego 30</w:t>
      </w:r>
    </w:p>
    <w:p w:rsidR="009D2A6D" w:rsidRPr="008C7186" w:rsidRDefault="00B832EC" w:rsidP="008C7186">
      <w:pPr>
        <w:pStyle w:val="Akapitzlist"/>
        <w:spacing w:line="276" w:lineRule="auto"/>
        <w:jc w:val="center"/>
        <w:rPr>
          <w:rFonts w:ascii="Arial" w:hAnsi="Arial" w:cs="Arial"/>
          <w:b/>
          <w:bCs/>
          <w:sz w:val="24"/>
          <w:szCs w:val="24"/>
        </w:rPr>
      </w:pPr>
      <w:r w:rsidRPr="008C7186">
        <w:rPr>
          <w:rFonts w:ascii="Arial" w:hAnsi="Arial" w:cs="Arial"/>
          <w:b/>
          <w:bCs/>
          <w:sz w:val="24"/>
          <w:szCs w:val="24"/>
        </w:rPr>
        <w:t>70-203 Szczecin</w:t>
      </w:r>
    </w:p>
    <w:p w:rsidR="009D2A6D" w:rsidRPr="008C7186" w:rsidRDefault="00B832EC" w:rsidP="008C7186">
      <w:pPr>
        <w:pStyle w:val="Akapitzlist"/>
        <w:spacing w:line="276" w:lineRule="auto"/>
        <w:rPr>
          <w:rFonts w:ascii="Arial" w:hAnsi="Arial" w:cs="Arial"/>
          <w:bCs/>
          <w:sz w:val="24"/>
          <w:szCs w:val="24"/>
        </w:rPr>
      </w:pPr>
      <w:r w:rsidRPr="008C7186">
        <w:rPr>
          <w:rFonts w:ascii="Arial" w:hAnsi="Arial" w:cs="Arial"/>
          <w:bCs/>
          <w:sz w:val="24"/>
          <w:szCs w:val="24"/>
        </w:rPr>
        <w:t>Dokumenty są przyjmowane p</w:t>
      </w:r>
      <w:r w:rsidR="008C7186">
        <w:rPr>
          <w:rFonts w:ascii="Arial" w:hAnsi="Arial" w:cs="Arial"/>
          <w:bCs/>
          <w:sz w:val="24"/>
          <w:szCs w:val="24"/>
        </w:rPr>
        <w:t>od wskazanym powyżej adresem od </w:t>
      </w:r>
      <w:r w:rsidRPr="008C7186">
        <w:rPr>
          <w:rFonts w:ascii="Arial" w:hAnsi="Arial" w:cs="Arial"/>
          <w:bCs/>
          <w:sz w:val="24"/>
          <w:szCs w:val="24"/>
        </w:rPr>
        <w:t>poniedziałku do piątku w godzinach od 07:30 do 15:30.</w:t>
      </w:r>
    </w:p>
    <w:p w:rsidR="009D2A6D" w:rsidRPr="008C7186" w:rsidRDefault="004915DE" w:rsidP="00B80752">
      <w:pPr>
        <w:pStyle w:val="Nagwek3"/>
        <w:numPr>
          <w:ilvl w:val="0"/>
          <w:numId w:val="98"/>
        </w:numPr>
        <w:spacing w:line="276" w:lineRule="auto"/>
        <w:jc w:val="left"/>
        <w:rPr>
          <w:rFonts w:cs="Arial"/>
          <w:sz w:val="24"/>
        </w:rPr>
      </w:pPr>
      <w:r w:rsidRPr="008C7186">
        <w:rPr>
          <w:rFonts w:cs="Arial"/>
          <w:sz w:val="24"/>
        </w:rPr>
        <w:t xml:space="preserve">Po złożeniu wniosku o dofinansowanie IZ RPO WZ </w:t>
      </w:r>
      <w:r w:rsidR="008C7186">
        <w:rPr>
          <w:rFonts w:cs="Arial"/>
          <w:sz w:val="24"/>
        </w:rPr>
        <w:t>komunikuje się z </w:t>
      </w:r>
      <w:r w:rsidR="00CB42B8" w:rsidRPr="008C7186">
        <w:rPr>
          <w:rFonts w:cs="Arial"/>
          <w:sz w:val="24"/>
        </w:rPr>
        <w:t xml:space="preserve">wnioskodawcą </w:t>
      </w:r>
      <w:r w:rsidRPr="008C7186">
        <w:rPr>
          <w:rFonts w:cs="Arial"/>
          <w:sz w:val="24"/>
        </w:rPr>
        <w:t>w form</w:t>
      </w:r>
      <w:r w:rsidR="00CB42B8" w:rsidRPr="008C7186">
        <w:rPr>
          <w:rFonts w:cs="Arial"/>
          <w:sz w:val="24"/>
        </w:rPr>
        <w:t>ie</w:t>
      </w:r>
      <w:r w:rsidRPr="008C7186">
        <w:rPr>
          <w:rFonts w:cs="Arial"/>
          <w:sz w:val="24"/>
        </w:rPr>
        <w:t xml:space="preserve"> </w:t>
      </w:r>
      <w:r w:rsidR="00CB42B8" w:rsidRPr="008C7186">
        <w:rPr>
          <w:rFonts w:cs="Arial"/>
          <w:sz w:val="24"/>
        </w:rPr>
        <w:t xml:space="preserve">elektronicznej z uwzględnieniem zapisów </w:t>
      </w:r>
      <w:r w:rsidRPr="008C7186">
        <w:rPr>
          <w:rFonts w:cs="Arial"/>
          <w:sz w:val="24"/>
        </w:rPr>
        <w:t>podrozdział</w:t>
      </w:r>
      <w:r w:rsidR="00CB42B8" w:rsidRPr="008C7186">
        <w:rPr>
          <w:rFonts w:cs="Arial"/>
          <w:sz w:val="24"/>
        </w:rPr>
        <w:t>ów</w:t>
      </w:r>
      <w:r w:rsidRPr="008C7186">
        <w:rPr>
          <w:rFonts w:cs="Arial"/>
          <w:sz w:val="24"/>
        </w:rPr>
        <w:t> 7.2.1, 7.2.2, 7.2.3 oraz 7.2.4</w:t>
      </w:r>
      <w:r w:rsidR="00CB42B8" w:rsidRPr="008C7186">
        <w:rPr>
          <w:rFonts w:cs="Arial"/>
          <w:sz w:val="24"/>
        </w:rPr>
        <w:t xml:space="preserve"> niniejszego regulaminu.</w:t>
      </w:r>
    </w:p>
    <w:p w:rsidR="00CB42B8" w:rsidRPr="008C7186" w:rsidRDefault="00CB42B8" w:rsidP="00B80752">
      <w:pPr>
        <w:pStyle w:val="Nagwek3"/>
        <w:numPr>
          <w:ilvl w:val="0"/>
          <w:numId w:val="98"/>
        </w:numPr>
        <w:spacing w:line="276" w:lineRule="auto"/>
        <w:jc w:val="left"/>
        <w:rPr>
          <w:rFonts w:cs="Arial"/>
          <w:sz w:val="24"/>
        </w:rPr>
      </w:pPr>
      <w:r w:rsidRPr="008C7186">
        <w:rPr>
          <w:rFonts w:cs="Arial"/>
          <w:sz w:val="24"/>
        </w:rPr>
        <w:t>Uzupełnienie, poprawa i aktualizacja wniosku o dofinansowanie wymaga zachowania formy pisemnej. Wyjaśnieni</w:t>
      </w:r>
      <w:r w:rsidR="008C7186">
        <w:rPr>
          <w:rFonts w:cs="Arial"/>
          <w:sz w:val="24"/>
        </w:rPr>
        <w:t>a składane przez wnioskodawcę w </w:t>
      </w:r>
      <w:r w:rsidRPr="008C7186">
        <w:rPr>
          <w:rFonts w:cs="Arial"/>
          <w:sz w:val="24"/>
        </w:rPr>
        <w:t>trakcie procesu oceny, mogą być przekazywane do IZ RPO WZ drogą elektroniczną, na adres e-mail wskazany w</w:t>
      </w:r>
      <w:r w:rsidR="00B40B04" w:rsidRPr="008C7186">
        <w:rPr>
          <w:rFonts w:cs="Arial"/>
          <w:sz w:val="24"/>
        </w:rPr>
        <w:t> </w:t>
      </w:r>
      <w:r w:rsidRPr="008C7186">
        <w:rPr>
          <w:rFonts w:cs="Arial"/>
          <w:sz w:val="24"/>
        </w:rPr>
        <w:t>wezwaniu do złożenia w/w wyjaśnień.</w:t>
      </w:r>
    </w:p>
    <w:p w:rsidR="009D2A6D" w:rsidRPr="008C7186" w:rsidRDefault="00CB42B8" w:rsidP="00B80752">
      <w:pPr>
        <w:pStyle w:val="Nagwek3"/>
        <w:numPr>
          <w:ilvl w:val="0"/>
          <w:numId w:val="98"/>
        </w:numPr>
        <w:spacing w:line="276" w:lineRule="auto"/>
        <w:jc w:val="left"/>
        <w:rPr>
          <w:rFonts w:cs="Arial"/>
          <w:sz w:val="24"/>
        </w:rPr>
      </w:pPr>
      <w:r w:rsidRPr="008C7186">
        <w:rPr>
          <w:rFonts w:cs="Arial"/>
          <w:sz w:val="24"/>
        </w:rPr>
        <w:t>Korespondencja kierowana przez wnioskodawcę do IZ RPO WZ bez zachowania właściwej formy komunikacji pozostaje bezskuteczna.</w:t>
      </w:r>
    </w:p>
    <w:p w:rsidR="00145037" w:rsidRPr="008C7186" w:rsidRDefault="004915DE" w:rsidP="00B80752">
      <w:pPr>
        <w:pStyle w:val="Nagwek3"/>
        <w:numPr>
          <w:ilvl w:val="0"/>
          <w:numId w:val="98"/>
        </w:numPr>
        <w:spacing w:line="276" w:lineRule="auto"/>
        <w:jc w:val="left"/>
        <w:rPr>
          <w:rFonts w:cs="Arial"/>
          <w:sz w:val="24"/>
        </w:rPr>
      </w:pPr>
      <w:r w:rsidRPr="008C7186">
        <w:rPr>
          <w:rFonts w:cs="Arial"/>
          <w:sz w:val="24"/>
        </w:rPr>
        <w:t>Wnioskodawca zobowiązany jest do złożenia oświadczenia dotyczącego świadomości skutków niezachowania właściwej formy komunikacji</w:t>
      </w:r>
      <w:r w:rsidR="00CB42B8" w:rsidRPr="008C7186">
        <w:rPr>
          <w:rFonts w:cs="Arial"/>
          <w:sz w:val="24"/>
        </w:rPr>
        <w:t xml:space="preserve"> poprzez podpisanie pisemnego wniosku o przyznanie pomocy, zgodnie zasadami reprezentacji obowiązującymi wnioskodawcę.</w:t>
      </w:r>
    </w:p>
    <w:p w:rsidR="00EA4F46" w:rsidRPr="00B639AD" w:rsidRDefault="00EA4F46" w:rsidP="00040075">
      <w:pPr>
        <w:pStyle w:val="Nagwek1"/>
      </w:pPr>
      <w:bookmarkStart w:id="50" w:name="_Toc27658315"/>
      <w:r w:rsidRPr="00B639AD">
        <w:t>Rozdział 7 Procedura wyboru projektów</w:t>
      </w:r>
      <w:bookmarkEnd w:id="50"/>
    </w:p>
    <w:p w:rsidR="00EA4F46" w:rsidRPr="00E06C1B" w:rsidRDefault="00942DF4">
      <w:pPr>
        <w:pStyle w:val="Nagwek2"/>
        <w:rPr>
          <w:sz w:val="24"/>
          <w:szCs w:val="24"/>
        </w:rPr>
      </w:pPr>
      <w:bookmarkStart w:id="51" w:name="_Toc27658316"/>
      <w:r w:rsidRPr="00E06C1B">
        <w:rPr>
          <w:sz w:val="24"/>
          <w:szCs w:val="24"/>
        </w:rPr>
        <w:t>7.1 Czas trwania oceny</w:t>
      </w:r>
      <w:bookmarkEnd w:id="51"/>
    </w:p>
    <w:p w:rsidR="00653B26" w:rsidRPr="008C7186" w:rsidRDefault="00EA4F46" w:rsidP="00B80752">
      <w:pPr>
        <w:pStyle w:val="Nagwek3"/>
        <w:numPr>
          <w:ilvl w:val="0"/>
          <w:numId w:val="61"/>
        </w:numPr>
        <w:spacing w:line="276" w:lineRule="auto"/>
        <w:ind w:left="709"/>
        <w:jc w:val="left"/>
        <w:rPr>
          <w:rFonts w:cs="Arial"/>
          <w:sz w:val="24"/>
        </w:rPr>
      </w:pPr>
      <w:r w:rsidRPr="008C7186">
        <w:rPr>
          <w:rFonts w:cs="Arial"/>
          <w:sz w:val="24"/>
        </w:rPr>
        <w:t xml:space="preserve">Ocena prowadzona będzie na bieżąco i nie powinna przekroczyć </w:t>
      </w:r>
      <w:r w:rsidR="003E4E93" w:rsidRPr="008C7186">
        <w:rPr>
          <w:rFonts w:cs="Arial"/>
          <w:sz w:val="24"/>
        </w:rPr>
        <w:t xml:space="preserve">90 </w:t>
      </w:r>
      <w:r w:rsidRPr="008C7186">
        <w:rPr>
          <w:rFonts w:cs="Arial"/>
          <w:sz w:val="24"/>
        </w:rPr>
        <w:t>dni</w:t>
      </w:r>
      <w:r w:rsidR="00C7409B" w:rsidRPr="008C7186">
        <w:rPr>
          <w:rFonts w:cs="Arial"/>
          <w:sz w:val="24"/>
        </w:rPr>
        <w:t xml:space="preserve"> </w:t>
      </w:r>
      <w:r w:rsidR="008C7186">
        <w:rPr>
          <w:rFonts w:cs="Arial"/>
          <w:sz w:val="24"/>
        </w:rPr>
        <w:t>od </w:t>
      </w:r>
      <w:r w:rsidRPr="008C7186">
        <w:rPr>
          <w:rFonts w:cs="Arial"/>
          <w:sz w:val="24"/>
        </w:rPr>
        <w:t xml:space="preserve">dnia </w:t>
      </w:r>
      <w:r w:rsidR="00385BAE" w:rsidRPr="008C7186">
        <w:rPr>
          <w:rFonts w:cs="Arial"/>
          <w:sz w:val="24"/>
        </w:rPr>
        <w:t>wpływu</w:t>
      </w:r>
      <w:r w:rsidR="00C7409B" w:rsidRPr="008C7186">
        <w:rPr>
          <w:rFonts w:cs="Arial"/>
          <w:sz w:val="24"/>
        </w:rPr>
        <w:t xml:space="preserve"> </w:t>
      </w:r>
      <w:r w:rsidR="003E4E93" w:rsidRPr="008C7186">
        <w:rPr>
          <w:rFonts w:cs="Arial"/>
          <w:sz w:val="24"/>
        </w:rPr>
        <w:t xml:space="preserve">do Wydziału Wdrażania Regionalnego Programu Operacyjnego </w:t>
      </w:r>
      <w:r w:rsidR="00385BAE" w:rsidRPr="008C7186">
        <w:rPr>
          <w:rFonts w:cs="Arial"/>
          <w:sz w:val="24"/>
        </w:rPr>
        <w:t>pisemnego wniosku o</w:t>
      </w:r>
      <w:r w:rsidR="00B40B04" w:rsidRPr="008C7186">
        <w:rPr>
          <w:rFonts w:cs="Arial"/>
          <w:sz w:val="24"/>
        </w:rPr>
        <w:t> </w:t>
      </w:r>
      <w:r w:rsidR="00385BAE" w:rsidRPr="008C7186">
        <w:rPr>
          <w:rFonts w:cs="Arial"/>
          <w:sz w:val="24"/>
        </w:rPr>
        <w:t>przyznanie pomocy</w:t>
      </w:r>
      <w:r w:rsidR="003B4CCE" w:rsidRPr="008C7186">
        <w:rPr>
          <w:rFonts w:cs="Arial"/>
          <w:sz w:val="24"/>
        </w:rPr>
        <w:t>.</w:t>
      </w:r>
    </w:p>
    <w:p w:rsidR="00B1497E" w:rsidRPr="008C7186" w:rsidRDefault="00653B26" w:rsidP="00B80752">
      <w:pPr>
        <w:pStyle w:val="Nagwek3"/>
        <w:numPr>
          <w:ilvl w:val="0"/>
          <w:numId w:val="61"/>
        </w:numPr>
        <w:spacing w:line="276" w:lineRule="auto"/>
        <w:ind w:left="709"/>
        <w:jc w:val="left"/>
        <w:rPr>
          <w:rFonts w:cs="Arial"/>
          <w:bCs/>
          <w:sz w:val="24"/>
        </w:rPr>
      </w:pPr>
      <w:r w:rsidRPr="008C7186">
        <w:rPr>
          <w:rFonts w:cs="Arial"/>
          <w:bCs/>
          <w:sz w:val="24"/>
        </w:rPr>
        <w:t xml:space="preserve">Ww. termin w uzasadnionych przypadkach może być wydłużony. </w:t>
      </w:r>
    </w:p>
    <w:p w:rsidR="00EA4F46" w:rsidRPr="00E06C1B" w:rsidRDefault="00942DF4" w:rsidP="00040075">
      <w:pPr>
        <w:pStyle w:val="Nagwek2"/>
        <w:rPr>
          <w:sz w:val="24"/>
          <w:szCs w:val="24"/>
        </w:rPr>
      </w:pPr>
      <w:bookmarkStart w:id="52" w:name="_Toc27658317"/>
      <w:r w:rsidRPr="00E06C1B">
        <w:rPr>
          <w:sz w:val="24"/>
          <w:szCs w:val="24"/>
        </w:rPr>
        <w:t>7.2 Zasady ogólne procesu wyboru projektów</w:t>
      </w:r>
      <w:bookmarkEnd w:id="52"/>
    </w:p>
    <w:p w:rsidR="003E4E93" w:rsidRPr="008C7186" w:rsidRDefault="00EA4F46" w:rsidP="00B80752">
      <w:pPr>
        <w:pStyle w:val="Nagwek3"/>
        <w:numPr>
          <w:ilvl w:val="0"/>
          <w:numId w:val="37"/>
        </w:numPr>
        <w:spacing w:line="276" w:lineRule="auto"/>
        <w:ind w:left="709" w:hanging="352"/>
        <w:jc w:val="left"/>
        <w:rPr>
          <w:rFonts w:cs="Arial"/>
          <w:sz w:val="24"/>
        </w:rPr>
      </w:pPr>
      <w:r w:rsidRPr="008C7186">
        <w:rPr>
          <w:rFonts w:cs="Arial"/>
          <w:sz w:val="24"/>
        </w:rPr>
        <w:t xml:space="preserve">Złożona dokumentacja aplikacyjna </w:t>
      </w:r>
      <w:r w:rsidR="003E4E93" w:rsidRPr="008C7186">
        <w:rPr>
          <w:rFonts w:cs="Arial"/>
          <w:sz w:val="24"/>
        </w:rPr>
        <w:t xml:space="preserve">w pierwszej kolejności </w:t>
      </w:r>
      <w:r w:rsidRPr="008C7186">
        <w:rPr>
          <w:rFonts w:cs="Arial"/>
          <w:sz w:val="24"/>
        </w:rPr>
        <w:t xml:space="preserve">podlega </w:t>
      </w:r>
      <w:r w:rsidR="003E4E93" w:rsidRPr="008C7186">
        <w:rPr>
          <w:rFonts w:cs="Arial"/>
          <w:sz w:val="24"/>
        </w:rPr>
        <w:t xml:space="preserve">weryfikacji </w:t>
      </w:r>
      <w:r w:rsidRPr="008C7186">
        <w:rPr>
          <w:rFonts w:cs="Arial"/>
          <w:sz w:val="24"/>
        </w:rPr>
        <w:t>pod względem spełni</w:t>
      </w:r>
      <w:r w:rsidR="00522098" w:rsidRPr="008C7186">
        <w:rPr>
          <w:rFonts w:cs="Arial"/>
          <w:sz w:val="24"/>
        </w:rPr>
        <w:t>e</w:t>
      </w:r>
      <w:r w:rsidRPr="008C7186">
        <w:rPr>
          <w:rFonts w:cs="Arial"/>
          <w:sz w:val="24"/>
        </w:rPr>
        <w:t xml:space="preserve">nia </w:t>
      </w:r>
      <w:r w:rsidR="003E4E93" w:rsidRPr="008C7186">
        <w:rPr>
          <w:rFonts w:cs="Arial"/>
          <w:sz w:val="24"/>
        </w:rPr>
        <w:t>warunków formalnych.</w:t>
      </w:r>
    </w:p>
    <w:p w:rsidR="002C1751" w:rsidRPr="008C7186" w:rsidRDefault="003E4E93" w:rsidP="00B80752">
      <w:pPr>
        <w:pStyle w:val="Nagwek3"/>
        <w:numPr>
          <w:ilvl w:val="0"/>
          <w:numId w:val="37"/>
        </w:numPr>
        <w:spacing w:line="276" w:lineRule="auto"/>
        <w:ind w:left="709" w:hanging="352"/>
        <w:jc w:val="left"/>
        <w:rPr>
          <w:rFonts w:cs="Arial"/>
          <w:sz w:val="24"/>
        </w:rPr>
      </w:pPr>
      <w:r w:rsidRPr="008C7186">
        <w:rPr>
          <w:rFonts w:cs="Arial"/>
          <w:sz w:val="24"/>
        </w:rPr>
        <w:t>W przypadku spełnienia warunków formalnych dokumentacja aplikacyjna podlega ocenie pod k</w:t>
      </w:r>
      <w:r w:rsidR="00413E44" w:rsidRPr="008C7186">
        <w:rPr>
          <w:rFonts w:cs="Arial"/>
          <w:sz w:val="24"/>
        </w:rPr>
        <w:t>ą</w:t>
      </w:r>
      <w:r w:rsidRPr="008C7186">
        <w:rPr>
          <w:rFonts w:cs="Arial"/>
          <w:sz w:val="24"/>
        </w:rPr>
        <w:t xml:space="preserve">tem spełnienia </w:t>
      </w:r>
      <w:r w:rsidR="00EA4F46" w:rsidRPr="008C7186">
        <w:rPr>
          <w:rFonts w:cs="Arial"/>
          <w:sz w:val="24"/>
        </w:rPr>
        <w:t xml:space="preserve">kryteriów wyboru projektów </w:t>
      </w:r>
      <w:r w:rsidRPr="008C7186">
        <w:rPr>
          <w:rFonts w:cs="Arial"/>
          <w:sz w:val="24"/>
        </w:rPr>
        <w:t>w</w:t>
      </w:r>
      <w:r w:rsidR="008C7186">
        <w:rPr>
          <w:rFonts w:cs="Arial"/>
          <w:sz w:val="24"/>
        </w:rPr>
        <w:t> </w:t>
      </w:r>
      <w:r w:rsidRPr="008C7186">
        <w:rPr>
          <w:rFonts w:cs="Arial"/>
          <w:sz w:val="24"/>
        </w:rPr>
        <w:t xml:space="preserve">płaszczyznach dopuszczalności, administracyjności i wykonalności. </w:t>
      </w:r>
      <w:r w:rsidR="00EA4F46" w:rsidRPr="008C7186">
        <w:rPr>
          <w:rFonts w:cs="Arial"/>
          <w:sz w:val="24"/>
        </w:rPr>
        <w:t xml:space="preserve">Kryteria wyboru projektów stanowią </w:t>
      </w:r>
      <w:r w:rsidR="003837FA" w:rsidRPr="008C7186">
        <w:rPr>
          <w:rFonts w:cs="Arial"/>
          <w:sz w:val="24"/>
        </w:rPr>
        <w:t xml:space="preserve">załącznik nr </w:t>
      </w:r>
      <w:r w:rsidR="00A06F09" w:rsidRPr="008C7186">
        <w:rPr>
          <w:rFonts w:cs="Arial"/>
          <w:sz w:val="24"/>
        </w:rPr>
        <w:t>2</w:t>
      </w:r>
      <w:r w:rsidR="00EA4F46" w:rsidRPr="008C7186">
        <w:rPr>
          <w:rFonts w:cs="Arial"/>
          <w:sz w:val="24"/>
        </w:rPr>
        <w:t xml:space="preserve"> do niniejszego regulaminu.</w:t>
      </w:r>
    </w:p>
    <w:p w:rsidR="002C1751" w:rsidRPr="008C7186" w:rsidRDefault="003E4E93" w:rsidP="00B80752">
      <w:pPr>
        <w:pStyle w:val="Nagwek3"/>
        <w:numPr>
          <w:ilvl w:val="0"/>
          <w:numId w:val="37"/>
        </w:numPr>
        <w:spacing w:line="276" w:lineRule="auto"/>
        <w:ind w:left="709" w:hanging="352"/>
        <w:jc w:val="left"/>
        <w:rPr>
          <w:rFonts w:cs="Arial"/>
          <w:sz w:val="24"/>
        </w:rPr>
      </w:pPr>
      <w:r w:rsidRPr="008C7186">
        <w:rPr>
          <w:rFonts w:cs="Arial"/>
          <w:sz w:val="24"/>
        </w:rPr>
        <w:lastRenderedPageBreak/>
        <w:t xml:space="preserve">Weryfikacji pod względem spełnienia warunków formalnych oraz oceny </w:t>
      </w:r>
      <w:r w:rsidR="00EA4F46" w:rsidRPr="008C7186">
        <w:rPr>
          <w:rFonts w:cs="Arial"/>
          <w:sz w:val="24"/>
        </w:rPr>
        <w:t>projektów dokonuje KOP, składająca się z pracowników IZ RPO WZ oraz</w:t>
      </w:r>
      <w:r w:rsidR="00AE2EEE" w:rsidRPr="008C7186">
        <w:rPr>
          <w:rFonts w:cs="Arial"/>
          <w:sz w:val="24"/>
        </w:rPr>
        <w:t>/lub</w:t>
      </w:r>
      <w:r w:rsidR="00EA4F46" w:rsidRPr="008C7186">
        <w:rPr>
          <w:rFonts w:cs="Arial"/>
          <w:sz w:val="24"/>
        </w:rPr>
        <w:t xml:space="preserve"> niezależnych ekspertów. Eksperci pełnią funkcję </w:t>
      </w:r>
      <w:r w:rsidR="00B513FE" w:rsidRPr="008C7186">
        <w:rPr>
          <w:rFonts w:cs="Arial"/>
          <w:sz w:val="24"/>
        </w:rPr>
        <w:t xml:space="preserve">opiniodawczo - </w:t>
      </w:r>
      <w:r w:rsidR="00EA4F46" w:rsidRPr="008C7186">
        <w:rPr>
          <w:rFonts w:cs="Arial"/>
          <w:sz w:val="24"/>
        </w:rPr>
        <w:t>doradczą lub dokonują oceny wskazanych w niniejszym regulaminie kryteriów.</w:t>
      </w:r>
    </w:p>
    <w:p w:rsidR="00DC6FF4" w:rsidRPr="008C7186" w:rsidRDefault="00DC6FF4" w:rsidP="00B80752">
      <w:pPr>
        <w:pStyle w:val="Nagwek3"/>
        <w:numPr>
          <w:ilvl w:val="0"/>
          <w:numId w:val="37"/>
        </w:numPr>
        <w:spacing w:line="276" w:lineRule="auto"/>
        <w:jc w:val="left"/>
        <w:rPr>
          <w:rFonts w:cs="Arial"/>
          <w:sz w:val="24"/>
        </w:rPr>
      </w:pPr>
      <w:r w:rsidRPr="008C7186">
        <w:rPr>
          <w:rFonts w:cs="Arial"/>
          <w:bCs/>
          <w:sz w:val="24"/>
        </w:rPr>
        <w:t>Do każdej z płaszczyzn oceny przyporządkowano odpowiednie kryteria. Ocena kryteriów dopuszczalności, administracyjności i wykonalności jest dokonywana pod kątem spełnienia bądź nies</w:t>
      </w:r>
      <w:r w:rsidR="008C7186">
        <w:rPr>
          <w:rFonts w:cs="Arial"/>
          <w:bCs/>
          <w:sz w:val="24"/>
        </w:rPr>
        <w:t>pełnienia danego kryterium, tj. </w:t>
      </w:r>
      <w:r w:rsidRPr="008C7186">
        <w:rPr>
          <w:rFonts w:cs="Arial"/>
          <w:bCs/>
          <w:sz w:val="24"/>
        </w:rPr>
        <w:t>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w:t>
      </w:r>
      <w:r w:rsidR="008C7186">
        <w:rPr>
          <w:rFonts w:cs="Arial"/>
          <w:bCs/>
          <w:sz w:val="24"/>
        </w:rPr>
        <w:t>dstawienia przez wnioskodawcę w </w:t>
      </w:r>
      <w:r w:rsidRPr="008C7186">
        <w:rPr>
          <w:rFonts w:cs="Arial"/>
          <w:bCs/>
          <w:sz w:val="24"/>
        </w:rPr>
        <w:t>wyznaczonym terminie określonych dokumentów lub informacji, o czym wnioskodawca będzie poinformowany odrębnym pismem.</w:t>
      </w:r>
    </w:p>
    <w:p w:rsidR="002C1751" w:rsidRPr="008C7186" w:rsidRDefault="003679F7" w:rsidP="00B80752">
      <w:pPr>
        <w:pStyle w:val="Nagwek3"/>
        <w:numPr>
          <w:ilvl w:val="0"/>
          <w:numId w:val="37"/>
        </w:numPr>
        <w:spacing w:line="276" w:lineRule="auto"/>
        <w:ind w:left="709" w:hanging="352"/>
        <w:jc w:val="left"/>
        <w:rPr>
          <w:rFonts w:cs="Arial"/>
          <w:sz w:val="24"/>
        </w:rPr>
      </w:pPr>
      <w:r w:rsidRPr="008C7186">
        <w:rPr>
          <w:rFonts w:cs="Arial"/>
          <w:bCs/>
          <w:sz w:val="24"/>
        </w:rPr>
        <w:t>Nie ma możliwości poprawy dokumentacji aplikacyjnej w zakresie spełnienia kryteriów w ramach płaszczyzny dopuszczalności.</w:t>
      </w:r>
    </w:p>
    <w:p w:rsidR="003E4E93" w:rsidRPr="008C7186" w:rsidRDefault="00AE2EEE" w:rsidP="00B80752">
      <w:pPr>
        <w:pStyle w:val="Nagwek3"/>
        <w:numPr>
          <w:ilvl w:val="0"/>
          <w:numId w:val="37"/>
        </w:numPr>
        <w:spacing w:line="276" w:lineRule="auto"/>
        <w:ind w:left="709" w:hanging="352"/>
        <w:jc w:val="left"/>
        <w:rPr>
          <w:rFonts w:cs="Arial"/>
          <w:sz w:val="24"/>
        </w:rPr>
      </w:pPr>
      <w:r w:rsidRPr="008C7186">
        <w:rPr>
          <w:rFonts w:cs="Arial"/>
          <w:bCs/>
          <w:sz w:val="24"/>
        </w:rPr>
        <w:t>K</w:t>
      </w:r>
      <w:r w:rsidR="003E4E93" w:rsidRPr="008C7186">
        <w:rPr>
          <w:rFonts w:cs="Arial"/>
          <w:bCs/>
          <w:sz w:val="24"/>
        </w:rPr>
        <w:t xml:space="preserve">olejno dokonywana jest ocena spełnienia kryteriów wyboru </w:t>
      </w:r>
      <w:r w:rsidR="00EA4F46" w:rsidRPr="008C7186">
        <w:rPr>
          <w:rFonts w:cs="Arial"/>
          <w:bCs/>
          <w:sz w:val="24"/>
        </w:rPr>
        <w:t>projektów</w:t>
      </w:r>
      <w:r w:rsidR="003E4E93" w:rsidRPr="008C7186">
        <w:rPr>
          <w:rFonts w:cs="Arial"/>
          <w:bCs/>
          <w:sz w:val="24"/>
        </w:rPr>
        <w:t>, która</w:t>
      </w:r>
      <w:r w:rsidR="00EA4F46" w:rsidRPr="008C7186">
        <w:rPr>
          <w:rFonts w:cs="Arial"/>
          <w:bCs/>
          <w:sz w:val="24"/>
        </w:rPr>
        <w:t xml:space="preserve"> podzielona jest na </w:t>
      </w:r>
      <w:r w:rsidR="00413E44" w:rsidRPr="008C7186">
        <w:rPr>
          <w:rFonts w:cs="Arial"/>
          <w:bCs/>
          <w:sz w:val="24"/>
        </w:rPr>
        <w:t xml:space="preserve">dwa </w:t>
      </w:r>
      <w:r w:rsidR="003E4E93" w:rsidRPr="008C7186">
        <w:rPr>
          <w:rFonts w:cs="Arial"/>
          <w:bCs/>
          <w:sz w:val="24"/>
        </w:rPr>
        <w:t>etapy</w:t>
      </w:r>
      <w:r w:rsidR="00EA4F46" w:rsidRPr="008C7186">
        <w:rPr>
          <w:rFonts w:cs="Arial"/>
          <w:bCs/>
          <w:sz w:val="24"/>
        </w:rPr>
        <w:t xml:space="preserve"> (patrz </w:t>
      </w:r>
      <w:r w:rsidR="00EA4F46" w:rsidRPr="008C7186">
        <w:rPr>
          <w:rFonts w:cs="Arial"/>
          <w:b/>
          <w:bCs/>
          <w:sz w:val="24"/>
        </w:rPr>
        <w:t>Schemat nr 1)</w:t>
      </w:r>
      <w:r w:rsidR="00EA4F46" w:rsidRPr="008C7186">
        <w:rPr>
          <w:rFonts w:cs="Arial"/>
          <w:bCs/>
          <w:sz w:val="24"/>
        </w:rPr>
        <w:t xml:space="preserve">: </w:t>
      </w:r>
      <w:r w:rsidR="003E4E93" w:rsidRPr="008C7186">
        <w:rPr>
          <w:rFonts w:cs="Arial"/>
          <w:bCs/>
          <w:sz w:val="24"/>
        </w:rPr>
        <w:t xml:space="preserve">etap </w:t>
      </w:r>
      <w:r w:rsidR="00EA4F46" w:rsidRPr="008C7186">
        <w:rPr>
          <w:rFonts w:cs="Arial"/>
          <w:bCs/>
          <w:sz w:val="24"/>
        </w:rPr>
        <w:t>ocen</w:t>
      </w:r>
      <w:r w:rsidR="003E4E93" w:rsidRPr="008C7186">
        <w:rPr>
          <w:rFonts w:cs="Arial"/>
          <w:bCs/>
          <w:sz w:val="24"/>
        </w:rPr>
        <w:t>y</w:t>
      </w:r>
      <w:r w:rsidR="00EA4F46" w:rsidRPr="008C7186">
        <w:rPr>
          <w:rFonts w:cs="Arial"/>
          <w:bCs/>
          <w:sz w:val="24"/>
        </w:rPr>
        <w:t xml:space="preserve"> </w:t>
      </w:r>
      <w:r w:rsidR="003E4E93" w:rsidRPr="008C7186">
        <w:rPr>
          <w:rFonts w:cs="Arial"/>
          <w:bCs/>
          <w:sz w:val="24"/>
        </w:rPr>
        <w:t>wstępnej</w:t>
      </w:r>
      <w:r w:rsidRPr="008C7186">
        <w:rPr>
          <w:rFonts w:cs="Arial"/>
          <w:bCs/>
          <w:sz w:val="24"/>
        </w:rPr>
        <w:t xml:space="preserve"> </w:t>
      </w:r>
      <w:r w:rsidR="00183769" w:rsidRPr="008C7186">
        <w:rPr>
          <w:rFonts w:cs="Arial"/>
          <w:bCs/>
          <w:sz w:val="24"/>
        </w:rPr>
        <w:t>i</w:t>
      </w:r>
      <w:r w:rsidR="00EA4F46" w:rsidRPr="008C7186">
        <w:rPr>
          <w:rFonts w:cs="Arial"/>
          <w:bCs/>
          <w:sz w:val="24"/>
        </w:rPr>
        <w:t xml:space="preserve"> </w:t>
      </w:r>
      <w:r w:rsidR="003E4E93" w:rsidRPr="008C7186">
        <w:rPr>
          <w:rFonts w:cs="Arial"/>
          <w:bCs/>
          <w:sz w:val="24"/>
        </w:rPr>
        <w:t xml:space="preserve">etap </w:t>
      </w:r>
      <w:r w:rsidR="00EA4F46" w:rsidRPr="008C7186">
        <w:rPr>
          <w:rFonts w:cs="Arial"/>
          <w:bCs/>
          <w:sz w:val="24"/>
        </w:rPr>
        <w:t>ocen</w:t>
      </w:r>
      <w:r w:rsidR="003E4E93" w:rsidRPr="008C7186">
        <w:rPr>
          <w:rFonts w:cs="Arial"/>
          <w:bCs/>
          <w:sz w:val="24"/>
        </w:rPr>
        <w:t>y</w:t>
      </w:r>
      <w:r w:rsidR="00EA4F46" w:rsidRPr="008C7186">
        <w:rPr>
          <w:rFonts w:cs="Arial"/>
          <w:bCs/>
          <w:sz w:val="24"/>
        </w:rPr>
        <w:t xml:space="preserve"> merytoryczn</w:t>
      </w:r>
      <w:r w:rsidR="003E4E93" w:rsidRPr="008C7186">
        <w:rPr>
          <w:rFonts w:cs="Arial"/>
          <w:bCs/>
          <w:sz w:val="24"/>
        </w:rPr>
        <w:t>ej</w:t>
      </w:r>
      <w:r w:rsidR="0015024A" w:rsidRPr="008C7186">
        <w:rPr>
          <w:rFonts w:cs="Arial"/>
          <w:bCs/>
          <w:sz w:val="24"/>
        </w:rPr>
        <w:t xml:space="preserve"> I</w:t>
      </w:r>
      <w:r w:rsidR="00B40B04" w:rsidRPr="008C7186">
        <w:rPr>
          <w:rFonts w:cs="Arial"/>
          <w:bCs/>
          <w:sz w:val="24"/>
        </w:rPr>
        <w:t> </w:t>
      </w:r>
      <w:r w:rsidR="0015024A" w:rsidRPr="008C7186">
        <w:rPr>
          <w:rFonts w:cs="Arial"/>
          <w:bCs/>
          <w:sz w:val="24"/>
        </w:rPr>
        <w:t>stopnia</w:t>
      </w:r>
      <w:r w:rsidR="00EA4F46" w:rsidRPr="008C7186">
        <w:rPr>
          <w:rFonts w:cs="Arial"/>
          <w:bCs/>
          <w:sz w:val="24"/>
        </w:rPr>
        <w:t>.</w:t>
      </w:r>
    </w:p>
    <w:p w:rsidR="002C1751" w:rsidRPr="008C7186" w:rsidRDefault="00EA4F46" w:rsidP="00B80752">
      <w:pPr>
        <w:pStyle w:val="Nagwek3"/>
        <w:numPr>
          <w:ilvl w:val="0"/>
          <w:numId w:val="37"/>
        </w:numPr>
        <w:spacing w:line="276" w:lineRule="auto"/>
        <w:ind w:left="709" w:hanging="352"/>
        <w:jc w:val="left"/>
        <w:rPr>
          <w:rFonts w:cs="Arial"/>
          <w:sz w:val="24"/>
        </w:rPr>
      </w:pPr>
      <w:r w:rsidRPr="008C7186">
        <w:rPr>
          <w:rFonts w:cs="Arial"/>
          <w:bCs/>
          <w:sz w:val="24"/>
        </w:rPr>
        <w:t xml:space="preserve">Warunkiem przekazania projektu do oceny </w:t>
      </w:r>
      <w:r w:rsidR="003E4E93" w:rsidRPr="008C7186">
        <w:rPr>
          <w:rFonts w:cs="Arial"/>
          <w:bCs/>
          <w:sz w:val="24"/>
        </w:rPr>
        <w:t xml:space="preserve">wstępnej </w:t>
      </w:r>
      <w:r w:rsidRPr="008C7186">
        <w:rPr>
          <w:rFonts w:cs="Arial"/>
          <w:bCs/>
          <w:sz w:val="24"/>
        </w:rPr>
        <w:t xml:space="preserve">jest spełnienie </w:t>
      </w:r>
      <w:r w:rsidR="003E4E93" w:rsidRPr="008C7186">
        <w:rPr>
          <w:rFonts w:cs="Arial"/>
          <w:bCs/>
          <w:sz w:val="24"/>
        </w:rPr>
        <w:t>warunków formalnych. Przekazanie pr</w:t>
      </w:r>
      <w:r w:rsidR="008C7186">
        <w:rPr>
          <w:rFonts w:cs="Arial"/>
          <w:bCs/>
          <w:sz w:val="24"/>
        </w:rPr>
        <w:t>ojektu do oceny merytorycznej I </w:t>
      </w:r>
      <w:r w:rsidR="003E4E93" w:rsidRPr="008C7186">
        <w:rPr>
          <w:rFonts w:cs="Arial"/>
          <w:bCs/>
          <w:sz w:val="24"/>
        </w:rPr>
        <w:t xml:space="preserve">stopnia uwarunkowane jest spełnieniem </w:t>
      </w:r>
      <w:r w:rsidR="008C7186">
        <w:rPr>
          <w:rFonts w:cs="Arial"/>
          <w:bCs/>
          <w:sz w:val="24"/>
        </w:rPr>
        <w:t>wszystkich kryteriów wyboru w </w:t>
      </w:r>
      <w:r w:rsidRPr="008C7186">
        <w:rPr>
          <w:rFonts w:cs="Arial"/>
          <w:bCs/>
          <w:sz w:val="24"/>
        </w:rPr>
        <w:t>rama</w:t>
      </w:r>
      <w:r w:rsidR="0015024A" w:rsidRPr="008C7186">
        <w:rPr>
          <w:rFonts w:cs="Arial"/>
          <w:bCs/>
          <w:sz w:val="24"/>
        </w:rPr>
        <w:t>ch oceny</w:t>
      </w:r>
      <w:r w:rsidR="003E4E93" w:rsidRPr="008C7186">
        <w:rPr>
          <w:rFonts w:cs="Arial"/>
          <w:bCs/>
          <w:sz w:val="24"/>
        </w:rPr>
        <w:t xml:space="preserve"> wstępnej</w:t>
      </w:r>
      <w:r w:rsidR="0015024A" w:rsidRPr="008C7186">
        <w:rPr>
          <w:rFonts w:cs="Arial"/>
          <w:bCs/>
          <w:sz w:val="24"/>
        </w:rPr>
        <w:t>.</w:t>
      </w:r>
    </w:p>
    <w:p w:rsidR="00B1497E" w:rsidRPr="008C7186" w:rsidRDefault="00694B45" w:rsidP="00B80752">
      <w:pPr>
        <w:pStyle w:val="Nagwek3"/>
        <w:numPr>
          <w:ilvl w:val="0"/>
          <w:numId w:val="37"/>
        </w:numPr>
        <w:spacing w:line="276" w:lineRule="auto"/>
        <w:ind w:left="709" w:hanging="352"/>
        <w:jc w:val="left"/>
        <w:rPr>
          <w:rFonts w:cs="Arial"/>
          <w:bCs/>
          <w:sz w:val="24"/>
        </w:rPr>
      </w:pPr>
      <w:r w:rsidRPr="008C7186">
        <w:rPr>
          <w:rFonts w:cs="Arial"/>
          <w:bCs/>
          <w:sz w:val="24"/>
        </w:rPr>
        <w:t xml:space="preserve">W ramach niniejszego Działania </w:t>
      </w:r>
      <w:r w:rsidR="0015024A" w:rsidRPr="008C7186">
        <w:rPr>
          <w:rFonts w:cs="Arial"/>
          <w:bCs/>
          <w:sz w:val="24"/>
        </w:rPr>
        <w:t>nie przewiduje się o</w:t>
      </w:r>
      <w:r w:rsidR="008C7186">
        <w:rPr>
          <w:rFonts w:cs="Arial"/>
          <w:bCs/>
          <w:sz w:val="24"/>
        </w:rPr>
        <w:t>ceny merytorycznej II </w:t>
      </w:r>
      <w:r w:rsidR="0015024A" w:rsidRPr="008C7186">
        <w:rPr>
          <w:rFonts w:cs="Arial"/>
          <w:bCs/>
          <w:sz w:val="24"/>
        </w:rPr>
        <w:t>stopnia (punktow</w:t>
      </w:r>
      <w:r w:rsidR="00C31329" w:rsidRPr="008C7186">
        <w:rPr>
          <w:rFonts w:cs="Arial"/>
          <w:bCs/>
          <w:sz w:val="24"/>
        </w:rPr>
        <w:t>an</w:t>
      </w:r>
      <w:r w:rsidR="0015024A" w:rsidRPr="008C7186">
        <w:rPr>
          <w:rFonts w:cs="Arial"/>
          <w:bCs/>
          <w:sz w:val="24"/>
        </w:rPr>
        <w:t>ej).</w:t>
      </w:r>
    </w:p>
    <w:p w:rsidR="00B1497E" w:rsidRPr="008C7186" w:rsidRDefault="00515BE1" w:rsidP="00B80752">
      <w:pPr>
        <w:pStyle w:val="Akapitzlist"/>
        <w:numPr>
          <w:ilvl w:val="0"/>
          <w:numId w:val="37"/>
        </w:numPr>
        <w:spacing w:line="276" w:lineRule="auto"/>
        <w:rPr>
          <w:rFonts w:ascii="Arial" w:hAnsi="Arial" w:cs="Arial"/>
          <w:sz w:val="24"/>
          <w:szCs w:val="24"/>
        </w:rPr>
      </w:pPr>
      <w:r w:rsidRPr="008C7186">
        <w:rPr>
          <w:rFonts w:ascii="Arial" w:hAnsi="Arial" w:cs="Arial"/>
          <w:bCs/>
          <w:sz w:val="24"/>
          <w:szCs w:val="24"/>
        </w:rPr>
        <w:t>P</w:t>
      </w:r>
      <w:r w:rsidR="00354643" w:rsidRPr="008C7186">
        <w:rPr>
          <w:rFonts w:ascii="Arial" w:hAnsi="Arial" w:cs="Arial"/>
          <w:bCs/>
          <w:sz w:val="24"/>
          <w:szCs w:val="24"/>
        </w:rPr>
        <w:t xml:space="preserve">rzyporządkowanie kryteriów </w:t>
      </w:r>
      <w:r w:rsidR="00EA4F46" w:rsidRPr="008C7186">
        <w:rPr>
          <w:rFonts w:ascii="Arial" w:hAnsi="Arial" w:cs="Arial"/>
          <w:bCs/>
          <w:sz w:val="24"/>
          <w:szCs w:val="24"/>
        </w:rPr>
        <w:t>do poszczególnych części</w:t>
      </w:r>
      <w:r w:rsidR="008C7186" w:rsidRPr="008C7186">
        <w:rPr>
          <w:rFonts w:ascii="Arial" w:hAnsi="Arial" w:cs="Arial"/>
          <w:bCs/>
          <w:sz w:val="24"/>
          <w:szCs w:val="24"/>
        </w:rPr>
        <w:t>:</w:t>
      </w:r>
    </w:p>
    <w:p w:rsidR="008C7186" w:rsidRPr="008C7186" w:rsidRDefault="008C7186" w:rsidP="00B80752">
      <w:pPr>
        <w:numPr>
          <w:ilvl w:val="0"/>
          <w:numId w:val="105"/>
        </w:numPr>
        <w:tabs>
          <w:tab w:val="left" w:pos="1134"/>
        </w:tabs>
        <w:spacing w:line="276" w:lineRule="auto"/>
        <w:ind w:left="709" w:firstLine="0"/>
        <w:contextualSpacing/>
        <w:rPr>
          <w:rFonts w:ascii="Arial" w:hAnsi="Arial" w:cs="Arial"/>
          <w:b/>
          <w:sz w:val="24"/>
          <w:szCs w:val="24"/>
        </w:rPr>
      </w:pPr>
      <w:r w:rsidRPr="008C7186">
        <w:rPr>
          <w:rFonts w:ascii="Arial" w:hAnsi="Arial" w:cs="Arial"/>
          <w:b/>
          <w:sz w:val="24"/>
          <w:szCs w:val="24"/>
        </w:rPr>
        <w:t>Ocena wstępna:</w:t>
      </w:r>
    </w:p>
    <w:p w:rsidR="008C7186" w:rsidRPr="008C7186" w:rsidRDefault="008C7186" w:rsidP="00B80752">
      <w:pPr>
        <w:numPr>
          <w:ilvl w:val="0"/>
          <w:numId w:val="106"/>
        </w:numPr>
        <w:tabs>
          <w:tab w:val="left" w:pos="1134"/>
        </w:tabs>
        <w:spacing w:line="276" w:lineRule="auto"/>
        <w:ind w:hanging="11"/>
        <w:contextualSpacing/>
        <w:rPr>
          <w:rFonts w:ascii="Arial" w:hAnsi="Arial" w:cs="Arial"/>
          <w:b/>
          <w:sz w:val="24"/>
          <w:szCs w:val="24"/>
        </w:rPr>
      </w:pPr>
      <w:r w:rsidRPr="008C7186">
        <w:rPr>
          <w:rFonts w:ascii="Arial" w:hAnsi="Arial" w:cs="Arial"/>
          <w:b/>
          <w:sz w:val="24"/>
          <w:szCs w:val="24"/>
        </w:rPr>
        <w:t>Kryteria oceniane przez Pracownika IZ RPO WZ:</w:t>
      </w:r>
    </w:p>
    <w:p w:rsidR="008C7186" w:rsidRPr="008C7186" w:rsidRDefault="008C7186" w:rsidP="008C7186">
      <w:pPr>
        <w:spacing w:line="276" w:lineRule="auto"/>
        <w:ind w:left="714"/>
        <w:rPr>
          <w:rFonts w:ascii="Arial" w:hAnsi="Arial" w:cs="Arial"/>
          <w:b/>
          <w:sz w:val="24"/>
          <w:szCs w:val="24"/>
        </w:rPr>
      </w:pPr>
      <w:r w:rsidRPr="008C7186">
        <w:rPr>
          <w:rFonts w:ascii="Arial" w:hAnsi="Arial" w:cs="Arial"/>
          <w:b/>
          <w:sz w:val="24"/>
          <w:szCs w:val="24"/>
        </w:rPr>
        <w:t>Kryteria dopuszczalności:</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1.1 Zgodność z celem szczegółowym i rezultatami priorytetu inwestycyjnego</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1.2 Zgodność z typ</w:t>
      </w:r>
      <w:r>
        <w:rPr>
          <w:rFonts w:ascii="Arial" w:hAnsi="Arial" w:cs="Arial"/>
          <w:sz w:val="24"/>
          <w:szCs w:val="24"/>
        </w:rPr>
        <w:t>ami</w:t>
      </w:r>
      <w:r w:rsidRPr="008C7186">
        <w:rPr>
          <w:rFonts w:ascii="Arial" w:hAnsi="Arial" w:cs="Arial"/>
          <w:sz w:val="24"/>
          <w:szCs w:val="24"/>
        </w:rPr>
        <w:t xml:space="preserve"> projekt</w:t>
      </w:r>
      <w:r>
        <w:rPr>
          <w:rFonts w:ascii="Arial" w:hAnsi="Arial" w:cs="Arial"/>
          <w:sz w:val="24"/>
          <w:szCs w:val="24"/>
        </w:rPr>
        <w:t>ów</w:t>
      </w:r>
    </w:p>
    <w:p w:rsidR="008C7186" w:rsidRDefault="008C7186" w:rsidP="008C7186">
      <w:pPr>
        <w:spacing w:line="276" w:lineRule="auto"/>
        <w:ind w:left="714"/>
        <w:rPr>
          <w:rFonts w:ascii="Arial" w:hAnsi="Arial" w:cs="Arial"/>
          <w:sz w:val="24"/>
          <w:szCs w:val="24"/>
        </w:rPr>
      </w:pPr>
      <w:r>
        <w:rPr>
          <w:rFonts w:ascii="Arial" w:hAnsi="Arial" w:cs="Arial"/>
          <w:sz w:val="24"/>
          <w:szCs w:val="24"/>
        </w:rPr>
        <w:t>1.3</w:t>
      </w:r>
      <w:r w:rsidRPr="008C7186">
        <w:rPr>
          <w:rFonts w:ascii="Arial" w:hAnsi="Arial" w:cs="Arial"/>
          <w:sz w:val="24"/>
          <w:szCs w:val="24"/>
        </w:rPr>
        <w:t xml:space="preserve"> Zgodność z zasadami horyzontalnymi</w:t>
      </w:r>
    </w:p>
    <w:p w:rsidR="008C7186" w:rsidRDefault="008C7186" w:rsidP="008C7186">
      <w:pPr>
        <w:spacing w:line="276" w:lineRule="auto"/>
        <w:ind w:left="714"/>
        <w:rPr>
          <w:rFonts w:ascii="Arial" w:hAnsi="Arial" w:cs="Arial"/>
          <w:sz w:val="24"/>
          <w:szCs w:val="24"/>
        </w:rPr>
      </w:pPr>
      <w:r>
        <w:rPr>
          <w:rFonts w:ascii="Arial" w:hAnsi="Arial" w:cs="Arial"/>
          <w:sz w:val="24"/>
          <w:szCs w:val="24"/>
        </w:rPr>
        <w:t>1.4 Zasadność realizacji projektu</w:t>
      </w:r>
    </w:p>
    <w:p w:rsidR="008C7186" w:rsidRPr="008C7186" w:rsidRDefault="008C7186" w:rsidP="008C7186">
      <w:pPr>
        <w:spacing w:line="276" w:lineRule="auto"/>
        <w:ind w:left="714"/>
        <w:rPr>
          <w:rFonts w:ascii="Arial" w:hAnsi="Arial" w:cs="Arial"/>
          <w:sz w:val="24"/>
          <w:szCs w:val="24"/>
        </w:rPr>
      </w:pPr>
      <w:r>
        <w:rPr>
          <w:rFonts w:ascii="Arial" w:hAnsi="Arial" w:cs="Arial"/>
          <w:sz w:val="24"/>
          <w:szCs w:val="24"/>
        </w:rPr>
        <w:t xml:space="preserve">1.5 Zgodność realizacji projektu przed dniem złożenia </w:t>
      </w:r>
      <w:r w:rsidR="00FB2227">
        <w:rPr>
          <w:rFonts w:ascii="Arial" w:hAnsi="Arial" w:cs="Arial"/>
          <w:sz w:val="24"/>
          <w:szCs w:val="24"/>
        </w:rPr>
        <w:t>wniosku o dofinansowanie</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 xml:space="preserve">1.6 Kwalifikowalność </w:t>
      </w:r>
      <w:r w:rsidR="00FB2227">
        <w:rPr>
          <w:rFonts w:ascii="Arial" w:hAnsi="Arial" w:cs="Arial"/>
          <w:sz w:val="24"/>
          <w:szCs w:val="24"/>
        </w:rPr>
        <w:t>projektu</w:t>
      </w:r>
    </w:p>
    <w:p w:rsidR="008C7186" w:rsidRPr="008C7186" w:rsidRDefault="008C7186" w:rsidP="008C7186">
      <w:pPr>
        <w:spacing w:line="276" w:lineRule="auto"/>
        <w:ind w:left="714"/>
        <w:rPr>
          <w:rFonts w:ascii="Arial" w:hAnsi="Arial" w:cs="Arial"/>
          <w:b/>
          <w:sz w:val="24"/>
          <w:szCs w:val="24"/>
        </w:rPr>
      </w:pPr>
      <w:r w:rsidRPr="008C7186">
        <w:rPr>
          <w:rFonts w:ascii="Arial" w:hAnsi="Arial" w:cs="Arial"/>
          <w:b/>
          <w:sz w:val="24"/>
          <w:szCs w:val="24"/>
        </w:rPr>
        <w:t>Kryteria administracyjności:</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2.1 Możliwość oceny merytorycznej wniosku</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2.5 Poprawność okresu realizacji</w:t>
      </w:r>
    </w:p>
    <w:p w:rsidR="008C7186" w:rsidRPr="008C7186" w:rsidRDefault="008C7186" w:rsidP="00B80752">
      <w:pPr>
        <w:numPr>
          <w:ilvl w:val="0"/>
          <w:numId w:val="105"/>
        </w:numPr>
        <w:spacing w:line="276" w:lineRule="auto"/>
        <w:contextualSpacing/>
        <w:rPr>
          <w:rFonts w:ascii="Arial" w:hAnsi="Arial" w:cs="Arial"/>
          <w:b/>
          <w:sz w:val="24"/>
          <w:szCs w:val="24"/>
        </w:rPr>
      </w:pPr>
      <w:r w:rsidRPr="008C7186">
        <w:rPr>
          <w:rFonts w:ascii="Arial" w:hAnsi="Arial" w:cs="Arial"/>
          <w:b/>
          <w:sz w:val="24"/>
          <w:szCs w:val="24"/>
        </w:rPr>
        <w:t>Ocena merytoryczna I stopnia:</w:t>
      </w:r>
    </w:p>
    <w:p w:rsidR="008C7186" w:rsidRPr="008C7186" w:rsidRDefault="008C7186" w:rsidP="00B80752">
      <w:pPr>
        <w:numPr>
          <w:ilvl w:val="0"/>
          <w:numId w:val="107"/>
        </w:numPr>
        <w:spacing w:line="276" w:lineRule="auto"/>
        <w:contextualSpacing/>
        <w:rPr>
          <w:rFonts w:ascii="Arial" w:hAnsi="Arial" w:cs="Arial"/>
          <w:b/>
          <w:sz w:val="24"/>
          <w:szCs w:val="24"/>
        </w:rPr>
      </w:pPr>
      <w:r w:rsidRPr="008C7186">
        <w:rPr>
          <w:rFonts w:ascii="Arial" w:hAnsi="Arial" w:cs="Arial"/>
          <w:b/>
          <w:sz w:val="24"/>
          <w:szCs w:val="24"/>
        </w:rPr>
        <w:t>Kryteria oceniane przez Pracownika IZ RPO WZ:</w:t>
      </w:r>
    </w:p>
    <w:p w:rsidR="008C7186" w:rsidRPr="008C7186" w:rsidRDefault="008C7186" w:rsidP="008C7186">
      <w:pPr>
        <w:spacing w:line="276" w:lineRule="auto"/>
        <w:ind w:left="714"/>
        <w:rPr>
          <w:rFonts w:ascii="Arial" w:hAnsi="Arial" w:cs="Arial"/>
          <w:b/>
          <w:sz w:val="24"/>
          <w:szCs w:val="24"/>
        </w:rPr>
      </w:pPr>
      <w:r w:rsidRPr="008C7186">
        <w:rPr>
          <w:rFonts w:ascii="Arial" w:hAnsi="Arial" w:cs="Arial"/>
          <w:b/>
          <w:sz w:val="24"/>
          <w:szCs w:val="24"/>
        </w:rPr>
        <w:t>Kryteria dopuszczalności:</w:t>
      </w:r>
    </w:p>
    <w:p w:rsidR="008C7186" w:rsidRPr="008C7186" w:rsidRDefault="00FB2227" w:rsidP="00FB2227">
      <w:pPr>
        <w:spacing w:line="276" w:lineRule="auto"/>
        <w:ind w:left="714"/>
        <w:rPr>
          <w:rFonts w:ascii="Arial" w:hAnsi="Arial" w:cs="Arial"/>
          <w:sz w:val="24"/>
          <w:szCs w:val="24"/>
        </w:rPr>
      </w:pPr>
      <w:r>
        <w:rPr>
          <w:rFonts w:ascii="Arial" w:hAnsi="Arial" w:cs="Arial"/>
          <w:sz w:val="24"/>
          <w:szCs w:val="24"/>
        </w:rPr>
        <w:t>1.9</w:t>
      </w:r>
      <w:r w:rsidR="008C7186" w:rsidRPr="008C7186">
        <w:rPr>
          <w:rFonts w:ascii="Arial" w:hAnsi="Arial" w:cs="Arial"/>
          <w:sz w:val="24"/>
          <w:szCs w:val="24"/>
        </w:rPr>
        <w:t xml:space="preserve"> </w:t>
      </w:r>
      <w:r>
        <w:rPr>
          <w:rFonts w:ascii="Arial" w:hAnsi="Arial" w:cs="Arial"/>
          <w:sz w:val="24"/>
          <w:szCs w:val="24"/>
        </w:rPr>
        <w:t>Wpływ na rozwój społeczno-gospodarczy</w:t>
      </w:r>
    </w:p>
    <w:p w:rsidR="008C7186" w:rsidRPr="008C7186" w:rsidRDefault="008C7186" w:rsidP="008C7186">
      <w:pPr>
        <w:spacing w:line="276" w:lineRule="auto"/>
        <w:ind w:left="714"/>
        <w:rPr>
          <w:rFonts w:ascii="Arial" w:hAnsi="Arial" w:cs="Arial"/>
          <w:b/>
          <w:sz w:val="24"/>
          <w:szCs w:val="24"/>
        </w:rPr>
      </w:pPr>
      <w:r w:rsidRPr="008C7186">
        <w:rPr>
          <w:rFonts w:ascii="Arial" w:hAnsi="Arial" w:cs="Arial"/>
          <w:b/>
          <w:sz w:val="24"/>
          <w:szCs w:val="24"/>
        </w:rPr>
        <w:lastRenderedPageBreak/>
        <w:t>Kryteria administracyjności:</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2.2 Zgodność z kwalifikowalnością wydatków</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2.3 Intensywność wsparcia</w:t>
      </w:r>
    </w:p>
    <w:p w:rsidR="008C7186" w:rsidRPr="008C7186" w:rsidRDefault="008C7186" w:rsidP="008C7186">
      <w:pPr>
        <w:spacing w:line="276" w:lineRule="auto"/>
        <w:ind w:left="714"/>
        <w:rPr>
          <w:rFonts w:ascii="Arial" w:hAnsi="Arial" w:cs="Arial"/>
          <w:b/>
          <w:sz w:val="24"/>
          <w:szCs w:val="24"/>
        </w:rPr>
      </w:pPr>
      <w:r w:rsidRPr="008C7186">
        <w:rPr>
          <w:rFonts w:ascii="Arial" w:hAnsi="Arial" w:cs="Arial"/>
          <w:b/>
          <w:sz w:val="24"/>
          <w:szCs w:val="24"/>
        </w:rPr>
        <w:t>Kryteria wykonalności:</w:t>
      </w:r>
    </w:p>
    <w:p w:rsidR="00BF254B" w:rsidRPr="00E06C1B" w:rsidRDefault="00942DF4" w:rsidP="00E06C1B">
      <w:pPr>
        <w:pStyle w:val="Akapitzlist"/>
        <w:numPr>
          <w:ilvl w:val="1"/>
          <w:numId w:val="40"/>
        </w:numPr>
        <w:spacing w:line="276" w:lineRule="auto"/>
        <w:rPr>
          <w:rFonts w:ascii="Arial" w:hAnsi="Arial" w:cs="Arial"/>
          <w:sz w:val="24"/>
          <w:szCs w:val="24"/>
        </w:rPr>
      </w:pPr>
      <w:r w:rsidRPr="00E06C1B">
        <w:rPr>
          <w:rFonts w:ascii="Arial" w:hAnsi="Arial" w:cs="Arial"/>
          <w:sz w:val="24"/>
          <w:szCs w:val="24"/>
        </w:rPr>
        <w:t>Zdolność prawna</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3.4 Zdolność operacyjna</w:t>
      </w:r>
    </w:p>
    <w:p w:rsidR="008C7186" w:rsidRPr="008C7186" w:rsidRDefault="008C7186" w:rsidP="00B80752">
      <w:pPr>
        <w:numPr>
          <w:ilvl w:val="0"/>
          <w:numId w:val="107"/>
        </w:numPr>
        <w:spacing w:line="276" w:lineRule="auto"/>
        <w:contextualSpacing/>
        <w:rPr>
          <w:rFonts w:ascii="Arial" w:hAnsi="Arial" w:cs="Arial"/>
          <w:b/>
          <w:sz w:val="24"/>
          <w:szCs w:val="24"/>
        </w:rPr>
      </w:pPr>
      <w:r w:rsidRPr="008C7186">
        <w:rPr>
          <w:rFonts w:ascii="Arial" w:hAnsi="Arial" w:cs="Arial"/>
          <w:b/>
          <w:sz w:val="24"/>
          <w:szCs w:val="24"/>
        </w:rPr>
        <w:t>Kryteria oceniane przez Eksperta:</w:t>
      </w:r>
    </w:p>
    <w:p w:rsidR="008C7186" w:rsidRPr="008C7186" w:rsidRDefault="008C7186" w:rsidP="008C7186">
      <w:pPr>
        <w:spacing w:line="276" w:lineRule="auto"/>
        <w:ind w:left="714"/>
        <w:rPr>
          <w:rFonts w:ascii="Arial" w:hAnsi="Arial" w:cs="Arial"/>
          <w:b/>
          <w:sz w:val="24"/>
          <w:szCs w:val="24"/>
        </w:rPr>
      </w:pPr>
      <w:r w:rsidRPr="008C7186">
        <w:rPr>
          <w:rFonts w:ascii="Arial" w:hAnsi="Arial" w:cs="Arial"/>
          <w:b/>
          <w:sz w:val="24"/>
          <w:szCs w:val="24"/>
        </w:rPr>
        <w:t>Kryteria dopuszczalności:</w:t>
      </w:r>
    </w:p>
    <w:p w:rsidR="008C7186" w:rsidRDefault="008C7186" w:rsidP="008C7186">
      <w:pPr>
        <w:spacing w:line="276" w:lineRule="auto"/>
        <w:ind w:left="714"/>
        <w:rPr>
          <w:rFonts w:ascii="Arial" w:hAnsi="Arial" w:cs="Arial"/>
          <w:sz w:val="24"/>
          <w:szCs w:val="24"/>
        </w:rPr>
      </w:pPr>
      <w:r w:rsidRPr="008C7186">
        <w:rPr>
          <w:rFonts w:ascii="Arial" w:hAnsi="Arial" w:cs="Arial"/>
          <w:sz w:val="24"/>
          <w:szCs w:val="24"/>
        </w:rPr>
        <w:t xml:space="preserve">1.7 </w:t>
      </w:r>
      <w:r w:rsidR="00FB2227">
        <w:rPr>
          <w:rFonts w:ascii="Arial" w:hAnsi="Arial" w:cs="Arial"/>
          <w:sz w:val="24"/>
          <w:szCs w:val="24"/>
        </w:rPr>
        <w:t>Gotowość projektu do funkcjonowania bezpośrednio po zakończeniu inwestycji</w:t>
      </w:r>
    </w:p>
    <w:p w:rsidR="00FB2227" w:rsidRDefault="00FB2227" w:rsidP="008C7186">
      <w:pPr>
        <w:spacing w:line="276" w:lineRule="auto"/>
        <w:ind w:left="714"/>
        <w:rPr>
          <w:rFonts w:ascii="Arial" w:hAnsi="Arial" w:cs="Arial"/>
          <w:sz w:val="24"/>
          <w:szCs w:val="24"/>
        </w:rPr>
      </w:pPr>
      <w:r>
        <w:rPr>
          <w:rFonts w:ascii="Arial" w:hAnsi="Arial" w:cs="Arial"/>
          <w:sz w:val="24"/>
          <w:szCs w:val="24"/>
        </w:rPr>
        <w:t>1.8 Bezpieczeństwo uczestników ruchu drogowego</w:t>
      </w:r>
    </w:p>
    <w:p w:rsidR="00FB2227" w:rsidRDefault="00FB2227" w:rsidP="008C7186">
      <w:pPr>
        <w:spacing w:line="276" w:lineRule="auto"/>
        <w:ind w:left="714"/>
        <w:rPr>
          <w:rFonts w:ascii="Arial" w:hAnsi="Arial" w:cs="Arial"/>
          <w:sz w:val="24"/>
          <w:szCs w:val="24"/>
        </w:rPr>
      </w:pPr>
      <w:r>
        <w:rPr>
          <w:rFonts w:ascii="Arial" w:hAnsi="Arial" w:cs="Arial"/>
          <w:sz w:val="24"/>
          <w:szCs w:val="24"/>
        </w:rPr>
        <w:t>1.10 Wiarygodność popytu</w:t>
      </w:r>
    </w:p>
    <w:p w:rsidR="00FB2227" w:rsidRPr="008C7186" w:rsidRDefault="00FB2227" w:rsidP="008C7186">
      <w:pPr>
        <w:spacing w:line="276" w:lineRule="auto"/>
        <w:ind w:left="714"/>
        <w:rPr>
          <w:rFonts w:ascii="Arial" w:hAnsi="Arial" w:cs="Arial"/>
          <w:sz w:val="24"/>
          <w:szCs w:val="24"/>
        </w:rPr>
      </w:pPr>
      <w:r>
        <w:rPr>
          <w:rFonts w:ascii="Arial" w:hAnsi="Arial" w:cs="Arial"/>
          <w:sz w:val="24"/>
          <w:szCs w:val="24"/>
        </w:rPr>
        <w:t>1.11 Poprawność analizy wariantowości</w:t>
      </w:r>
    </w:p>
    <w:p w:rsidR="008C7186" w:rsidRPr="008C7186" w:rsidRDefault="008C7186" w:rsidP="008C7186">
      <w:pPr>
        <w:spacing w:line="276" w:lineRule="auto"/>
        <w:ind w:left="714"/>
        <w:rPr>
          <w:rFonts w:ascii="Arial" w:hAnsi="Arial" w:cs="Arial"/>
          <w:b/>
          <w:sz w:val="24"/>
          <w:szCs w:val="24"/>
        </w:rPr>
      </w:pPr>
      <w:r w:rsidRPr="008C7186">
        <w:rPr>
          <w:rFonts w:ascii="Arial" w:hAnsi="Arial" w:cs="Arial"/>
          <w:b/>
          <w:sz w:val="24"/>
          <w:szCs w:val="24"/>
        </w:rPr>
        <w:t>Kryteria administracyjności:</w:t>
      </w:r>
    </w:p>
    <w:p w:rsidR="008C7186" w:rsidRPr="00FB2227" w:rsidRDefault="008C7186" w:rsidP="00B80752">
      <w:pPr>
        <w:pStyle w:val="Akapitzlist"/>
        <w:numPr>
          <w:ilvl w:val="1"/>
          <w:numId w:val="105"/>
        </w:numPr>
        <w:spacing w:line="276" w:lineRule="auto"/>
        <w:rPr>
          <w:rFonts w:ascii="Arial" w:hAnsi="Arial" w:cs="Arial"/>
          <w:sz w:val="24"/>
          <w:szCs w:val="24"/>
        </w:rPr>
      </w:pPr>
      <w:r w:rsidRPr="00FB2227">
        <w:rPr>
          <w:rFonts w:ascii="Arial" w:hAnsi="Arial" w:cs="Arial"/>
          <w:sz w:val="24"/>
          <w:szCs w:val="24"/>
        </w:rPr>
        <w:t>Możliwość oceny merytorycznej wniosku</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2.</w:t>
      </w:r>
      <w:r w:rsidR="00FB2227">
        <w:rPr>
          <w:rFonts w:ascii="Arial" w:hAnsi="Arial" w:cs="Arial"/>
          <w:sz w:val="24"/>
          <w:szCs w:val="24"/>
        </w:rPr>
        <w:t>4</w:t>
      </w:r>
      <w:r w:rsidRPr="008C7186">
        <w:rPr>
          <w:rFonts w:ascii="Arial" w:hAnsi="Arial" w:cs="Arial"/>
          <w:sz w:val="24"/>
          <w:szCs w:val="24"/>
        </w:rPr>
        <w:t xml:space="preserve"> Poprawność obliczeń całkowitych kosztów i całkowitych kosztów kwalifikowalnych oraz intensywności pomocy uwzględniającej generowanie dochodu w projekcie</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2.</w:t>
      </w:r>
      <w:r w:rsidR="00FB2227">
        <w:rPr>
          <w:rFonts w:ascii="Arial" w:hAnsi="Arial" w:cs="Arial"/>
          <w:sz w:val="24"/>
          <w:szCs w:val="24"/>
        </w:rPr>
        <w:t>6</w:t>
      </w:r>
      <w:r w:rsidRPr="008C7186">
        <w:rPr>
          <w:rFonts w:ascii="Arial" w:hAnsi="Arial" w:cs="Arial"/>
          <w:sz w:val="24"/>
          <w:szCs w:val="24"/>
        </w:rPr>
        <w:t xml:space="preserve"> Zasadność poziomu wsparcia w projekcie</w:t>
      </w:r>
    </w:p>
    <w:p w:rsidR="008C7186" w:rsidRPr="008C7186" w:rsidRDefault="008C7186" w:rsidP="008C7186">
      <w:pPr>
        <w:spacing w:line="276" w:lineRule="auto"/>
        <w:ind w:left="714"/>
        <w:rPr>
          <w:rFonts w:ascii="Arial" w:hAnsi="Arial" w:cs="Arial"/>
          <w:b/>
          <w:sz w:val="24"/>
          <w:szCs w:val="24"/>
        </w:rPr>
      </w:pPr>
      <w:r w:rsidRPr="008C7186">
        <w:rPr>
          <w:rFonts w:ascii="Arial" w:hAnsi="Arial" w:cs="Arial"/>
          <w:b/>
          <w:sz w:val="24"/>
          <w:szCs w:val="24"/>
        </w:rPr>
        <w:t>Kryteria wykonalności:</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3.2 Zdolność finansowa</w:t>
      </w:r>
    </w:p>
    <w:p w:rsidR="008C7186" w:rsidRPr="008C7186" w:rsidRDefault="008C7186" w:rsidP="008C7186">
      <w:pPr>
        <w:spacing w:line="276" w:lineRule="auto"/>
        <w:ind w:left="714"/>
        <w:rPr>
          <w:rFonts w:ascii="Arial" w:hAnsi="Arial" w:cs="Arial"/>
          <w:sz w:val="24"/>
          <w:szCs w:val="24"/>
        </w:rPr>
      </w:pPr>
      <w:r w:rsidRPr="008C7186">
        <w:rPr>
          <w:rFonts w:ascii="Arial" w:hAnsi="Arial" w:cs="Arial"/>
          <w:sz w:val="24"/>
          <w:szCs w:val="24"/>
        </w:rPr>
        <w:t>3.3 Zdolność ekonomiczna</w:t>
      </w:r>
    </w:p>
    <w:p w:rsidR="00B565A9" w:rsidRPr="00FB2227" w:rsidRDefault="008C7186" w:rsidP="00FB2227">
      <w:pPr>
        <w:spacing w:line="276" w:lineRule="auto"/>
        <w:ind w:left="714"/>
        <w:rPr>
          <w:rFonts w:ascii="Arial" w:hAnsi="Arial" w:cs="Arial"/>
          <w:sz w:val="24"/>
          <w:szCs w:val="24"/>
        </w:rPr>
      </w:pPr>
      <w:r w:rsidRPr="008C7186">
        <w:rPr>
          <w:rFonts w:ascii="Arial" w:hAnsi="Arial" w:cs="Arial"/>
          <w:sz w:val="24"/>
          <w:szCs w:val="24"/>
        </w:rPr>
        <w:t>3.5 Wykonalność techniczna/technologiczna</w:t>
      </w:r>
    </w:p>
    <w:p w:rsidR="006A621D" w:rsidRPr="00FB2227" w:rsidRDefault="00EA4F46" w:rsidP="00B80752">
      <w:pPr>
        <w:pStyle w:val="Akapitzlist"/>
        <w:numPr>
          <w:ilvl w:val="0"/>
          <w:numId w:val="37"/>
        </w:numPr>
        <w:spacing w:line="276" w:lineRule="auto"/>
        <w:ind w:left="567" w:hanging="425"/>
        <w:rPr>
          <w:rFonts w:ascii="Arial" w:hAnsi="Arial" w:cs="Arial"/>
          <w:bCs/>
          <w:sz w:val="24"/>
          <w:szCs w:val="24"/>
        </w:rPr>
      </w:pPr>
      <w:r w:rsidRPr="00FB2227">
        <w:rPr>
          <w:rFonts w:ascii="Arial" w:hAnsi="Arial" w:cs="Arial"/>
          <w:bCs/>
          <w:sz w:val="24"/>
          <w:szCs w:val="24"/>
        </w:rPr>
        <w:t xml:space="preserve">Wnioskodawcy przysługuje prawo do wycofania dokumentacji aplikacyjnej </w:t>
      </w:r>
      <w:r w:rsidR="00FB2227">
        <w:rPr>
          <w:rFonts w:ascii="Arial" w:hAnsi="Arial" w:cs="Arial"/>
          <w:bCs/>
          <w:sz w:val="24"/>
          <w:szCs w:val="24"/>
        </w:rPr>
        <w:t>w </w:t>
      </w:r>
      <w:r w:rsidR="000F6867" w:rsidRPr="00FB2227">
        <w:rPr>
          <w:rFonts w:ascii="Arial" w:hAnsi="Arial" w:cs="Arial"/>
          <w:bCs/>
          <w:sz w:val="24"/>
          <w:szCs w:val="24"/>
        </w:rPr>
        <w:t xml:space="preserve">trakcie </w:t>
      </w:r>
      <w:r w:rsidRPr="00FB2227">
        <w:rPr>
          <w:rFonts w:ascii="Arial" w:hAnsi="Arial" w:cs="Arial"/>
          <w:bCs/>
          <w:sz w:val="24"/>
          <w:szCs w:val="24"/>
        </w:rPr>
        <w:t xml:space="preserve">oceny </w:t>
      </w:r>
      <w:r w:rsidR="000B491B" w:rsidRPr="00FB2227">
        <w:rPr>
          <w:rFonts w:ascii="Arial" w:hAnsi="Arial" w:cs="Arial"/>
          <w:bCs/>
          <w:sz w:val="24"/>
          <w:szCs w:val="24"/>
        </w:rPr>
        <w:t xml:space="preserve">i </w:t>
      </w:r>
      <w:r w:rsidRPr="00FB2227">
        <w:rPr>
          <w:rFonts w:ascii="Arial" w:hAnsi="Arial" w:cs="Arial"/>
          <w:bCs/>
          <w:sz w:val="24"/>
          <w:szCs w:val="24"/>
        </w:rPr>
        <w:t>jest traktowane ja</w:t>
      </w:r>
      <w:r w:rsidR="00FB2227">
        <w:rPr>
          <w:rFonts w:ascii="Arial" w:hAnsi="Arial" w:cs="Arial"/>
          <w:bCs/>
          <w:sz w:val="24"/>
          <w:szCs w:val="24"/>
        </w:rPr>
        <w:t>ko rezygnacja z ubiegania się o </w:t>
      </w:r>
      <w:r w:rsidRPr="00FB2227">
        <w:rPr>
          <w:rFonts w:ascii="Arial" w:hAnsi="Arial" w:cs="Arial"/>
          <w:bCs/>
          <w:sz w:val="24"/>
          <w:szCs w:val="24"/>
        </w:rPr>
        <w:t xml:space="preserve">dofinansowanie. </w:t>
      </w:r>
      <w:r w:rsidRPr="00FB2227">
        <w:rPr>
          <w:rFonts w:ascii="Arial" w:hAnsi="Arial" w:cs="Arial"/>
          <w:sz w:val="24"/>
          <w:szCs w:val="24"/>
        </w:rPr>
        <w:t>Informacja o</w:t>
      </w:r>
      <w:r w:rsidR="000B491B" w:rsidRPr="00FB2227">
        <w:rPr>
          <w:rFonts w:ascii="Arial" w:hAnsi="Arial" w:cs="Arial"/>
          <w:sz w:val="24"/>
          <w:szCs w:val="24"/>
        </w:rPr>
        <w:t xml:space="preserve"> wycofaniu </w:t>
      </w:r>
      <w:r w:rsidRPr="00FB2227">
        <w:rPr>
          <w:rFonts w:ascii="Arial" w:hAnsi="Arial" w:cs="Arial"/>
          <w:sz w:val="24"/>
          <w:szCs w:val="24"/>
        </w:rPr>
        <w:t xml:space="preserve">dokumentacji musi zostać przekazana na piśmie do IZ RPO WZ, która </w:t>
      </w:r>
      <w:r w:rsidR="000B491B" w:rsidRPr="00FB2227">
        <w:rPr>
          <w:rFonts w:ascii="Arial" w:hAnsi="Arial" w:cs="Arial"/>
          <w:sz w:val="24"/>
          <w:szCs w:val="24"/>
        </w:rPr>
        <w:t xml:space="preserve">niezwłocznie na </w:t>
      </w:r>
      <w:r w:rsidRPr="00FB2227">
        <w:rPr>
          <w:rFonts w:ascii="Arial" w:hAnsi="Arial" w:cs="Arial"/>
          <w:sz w:val="24"/>
          <w:szCs w:val="24"/>
        </w:rPr>
        <w:t>piśmie potwierdza wycofanie projektu.</w:t>
      </w:r>
    </w:p>
    <w:p w:rsidR="00FB2227" w:rsidRDefault="008A7746" w:rsidP="00B80752">
      <w:pPr>
        <w:pStyle w:val="Akapitzlist"/>
        <w:numPr>
          <w:ilvl w:val="0"/>
          <w:numId w:val="37"/>
        </w:numPr>
        <w:spacing w:line="276" w:lineRule="auto"/>
        <w:ind w:left="567" w:hanging="425"/>
        <w:rPr>
          <w:rFonts w:ascii="Arial" w:hAnsi="Arial" w:cs="Arial"/>
          <w:sz w:val="24"/>
          <w:szCs w:val="24"/>
        </w:rPr>
      </w:pPr>
      <w:r w:rsidRPr="00FB2227">
        <w:rPr>
          <w:rFonts w:ascii="Arial" w:hAnsi="Arial" w:cs="Arial"/>
          <w:sz w:val="24"/>
          <w:szCs w:val="24"/>
        </w:rPr>
        <w:t>W przypadku</w:t>
      </w:r>
      <w:r w:rsidR="002C1751" w:rsidRPr="00FB2227">
        <w:rPr>
          <w:rFonts w:ascii="Arial" w:hAnsi="Arial" w:cs="Arial"/>
          <w:sz w:val="24"/>
          <w:szCs w:val="24"/>
        </w:rPr>
        <w:t>,</w:t>
      </w:r>
      <w:r w:rsidRPr="00FB2227">
        <w:rPr>
          <w:rFonts w:ascii="Arial" w:hAnsi="Arial" w:cs="Arial"/>
          <w:sz w:val="24"/>
          <w:szCs w:val="24"/>
        </w:rPr>
        <w:t xml:space="preserve"> o którym mowa w pkt</w:t>
      </w:r>
      <w:r w:rsidR="00270E65" w:rsidRPr="00FB2227">
        <w:rPr>
          <w:rFonts w:ascii="Arial" w:hAnsi="Arial" w:cs="Arial"/>
          <w:sz w:val="24"/>
          <w:szCs w:val="24"/>
        </w:rPr>
        <w:t xml:space="preserve"> </w:t>
      </w:r>
      <w:r w:rsidR="009B117C" w:rsidRPr="00FB2227">
        <w:rPr>
          <w:rFonts w:ascii="Arial" w:hAnsi="Arial" w:cs="Arial"/>
          <w:sz w:val="24"/>
          <w:szCs w:val="24"/>
        </w:rPr>
        <w:t>10</w:t>
      </w:r>
      <w:r w:rsidR="002C1751" w:rsidRPr="00FB2227">
        <w:rPr>
          <w:rFonts w:ascii="Arial" w:hAnsi="Arial" w:cs="Arial"/>
          <w:sz w:val="24"/>
          <w:szCs w:val="24"/>
        </w:rPr>
        <w:t>,</w:t>
      </w:r>
      <w:r w:rsidRPr="00FB2227">
        <w:rPr>
          <w:rFonts w:ascii="Arial" w:hAnsi="Arial" w:cs="Arial"/>
          <w:sz w:val="24"/>
          <w:szCs w:val="24"/>
        </w:rPr>
        <w:t xml:space="preserve"> projekt zostanie</w:t>
      </w:r>
      <w:r w:rsidR="0042290B" w:rsidRPr="00FB2227">
        <w:rPr>
          <w:rFonts w:ascii="Arial" w:hAnsi="Arial" w:cs="Arial"/>
          <w:sz w:val="24"/>
          <w:szCs w:val="24"/>
        </w:rPr>
        <w:t xml:space="preserve"> usunięty z Wykazu projektów zidentyfikowanych przez właściwą instytucję w ram</w:t>
      </w:r>
      <w:r w:rsidR="00F66C1B" w:rsidRPr="00FB2227">
        <w:rPr>
          <w:rFonts w:ascii="Arial" w:hAnsi="Arial" w:cs="Arial"/>
          <w:sz w:val="24"/>
          <w:szCs w:val="24"/>
        </w:rPr>
        <w:t>ach trybu pozakonkursowego wraz</w:t>
      </w:r>
      <w:r w:rsidR="00FB2227">
        <w:rPr>
          <w:rFonts w:ascii="Arial" w:hAnsi="Arial" w:cs="Arial"/>
          <w:sz w:val="24"/>
          <w:szCs w:val="24"/>
        </w:rPr>
        <w:t xml:space="preserve"> </w:t>
      </w:r>
      <w:r w:rsidR="00F66C1B" w:rsidRPr="00FB2227">
        <w:rPr>
          <w:rFonts w:ascii="Arial" w:hAnsi="Arial" w:cs="Arial"/>
          <w:sz w:val="24"/>
          <w:szCs w:val="24"/>
        </w:rPr>
        <w:t xml:space="preserve">z </w:t>
      </w:r>
      <w:r w:rsidR="0042290B" w:rsidRPr="00FB2227">
        <w:rPr>
          <w:rFonts w:ascii="Arial" w:hAnsi="Arial" w:cs="Arial"/>
          <w:sz w:val="24"/>
          <w:szCs w:val="24"/>
        </w:rPr>
        <w:t>informacją o projekcie i podmiocie, który będzie wnioskodawcą, stanowiącego załącznik nr 5 do SOOP.</w:t>
      </w:r>
    </w:p>
    <w:p w:rsidR="0016759B" w:rsidRPr="00FB2227" w:rsidRDefault="00FB2227" w:rsidP="00FB2227">
      <w:pPr>
        <w:spacing w:after="200"/>
        <w:jc w:val="both"/>
        <w:rPr>
          <w:rFonts w:ascii="Arial" w:hAnsi="Arial" w:cs="Arial"/>
          <w:sz w:val="24"/>
          <w:szCs w:val="24"/>
        </w:rPr>
      </w:pPr>
      <w:r>
        <w:rPr>
          <w:rFonts w:ascii="Arial" w:hAnsi="Arial" w:cs="Arial"/>
          <w:sz w:val="24"/>
          <w:szCs w:val="24"/>
        </w:rPr>
        <w:br w:type="page"/>
      </w:r>
    </w:p>
    <w:p w:rsidR="00EA4F46" w:rsidRPr="00FB2227" w:rsidRDefault="00EA4F46" w:rsidP="00EA4F46">
      <w:pPr>
        <w:tabs>
          <w:tab w:val="left" w:pos="1498"/>
        </w:tabs>
        <w:spacing w:line="240" w:lineRule="auto"/>
        <w:ind w:left="426"/>
        <w:rPr>
          <w:rFonts w:ascii="Arial" w:hAnsi="Arial" w:cs="Arial"/>
          <w:sz w:val="24"/>
          <w:szCs w:val="24"/>
        </w:rPr>
      </w:pPr>
      <w:r w:rsidRPr="00FB2227">
        <w:rPr>
          <w:rFonts w:ascii="Arial" w:hAnsi="Arial" w:cs="Arial"/>
          <w:b/>
          <w:sz w:val="24"/>
          <w:szCs w:val="24"/>
        </w:rPr>
        <w:lastRenderedPageBreak/>
        <w:t>Schemat nr 1</w:t>
      </w:r>
      <w:r w:rsidR="00B64E45" w:rsidRPr="00FB2227">
        <w:rPr>
          <w:rFonts w:ascii="Arial" w:hAnsi="Arial" w:cs="Arial"/>
          <w:sz w:val="24"/>
          <w:szCs w:val="24"/>
        </w:rPr>
        <w:t xml:space="preserve"> – Procedura wyboru projektu pozakonkursowego</w:t>
      </w:r>
    </w:p>
    <w:p w:rsidR="009B117C" w:rsidRDefault="009B117C" w:rsidP="00B565A9">
      <w:pPr>
        <w:tabs>
          <w:tab w:val="left" w:pos="1498"/>
        </w:tabs>
        <w:spacing w:line="240" w:lineRule="auto"/>
        <w:ind w:left="426"/>
        <w:rPr>
          <w:noProof/>
          <w:lang w:eastAsia="pl-PL"/>
        </w:rPr>
      </w:pPr>
    </w:p>
    <w:p w:rsidR="00B565A9" w:rsidRDefault="00FE4AC8" w:rsidP="00B565A9">
      <w:pPr>
        <w:tabs>
          <w:tab w:val="left" w:pos="1498"/>
        </w:tabs>
        <w:spacing w:line="240" w:lineRule="auto"/>
        <w:ind w:left="426"/>
        <w:rPr>
          <w:noProof/>
          <w:lang w:eastAsia="pl-PL"/>
        </w:rPr>
      </w:pPr>
      <w:r>
        <w:rPr>
          <w:noProof/>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50" o:spid="_x0000_s1026" type="#_x0000_t66" style="position:absolute;left:0;text-align:left;margin-left:326.7pt;margin-top:9.85pt;width:155.1pt;height:9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" adj="5222" fillcolor="#c6d9f1" strokecolor="#548dd4" strokeweight="2.25pt">
            <v:textbox>
              <w:txbxContent>
                <w:p w:rsidR="00A8744F" w:rsidRPr="00801843" w:rsidRDefault="00A8744F" w:rsidP="00B565A9">
                  <w:pPr>
                    <w:spacing w:line="240" w:lineRule="auto"/>
                    <w:rPr>
                      <w:rFonts w:ascii="Arial" w:hAnsi="Arial" w:cs="Arial"/>
                      <w:sz w:val="8"/>
                    </w:rPr>
                  </w:pPr>
                </w:p>
                <w:p w:rsidR="00A8744F" w:rsidRPr="00801843" w:rsidRDefault="00A8744F" w:rsidP="00B565A9">
                  <w:pPr>
                    <w:spacing w:line="240" w:lineRule="auto"/>
                    <w:ind w:left="705"/>
                    <w:rPr>
                      <w:rFonts w:ascii="Arial" w:hAnsi="Arial" w:cs="Arial"/>
                      <w:sz w:val="12"/>
                    </w:rPr>
                  </w:pPr>
                </w:p>
                <w:p w:rsidR="00A8744F" w:rsidRDefault="00A8744F" w:rsidP="00B565A9">
                  <w:pPr>
                    <w:spacing w:line="240" w:lineRule="auto"/>
                    <w:ind w:left="705"/>
                    <w:rPr>
                      <w:rFonts w:ascii="Arial" w:hAnsi="Arial" w:cs="Arial"/>
                      <w:sz w:val="16"/>
                    </w:rPr>
                  </w:pPr>
                  <w:r>
                    <w:rPr>
                      <w:rFonts w:ascii="Arial" w:hAnsi="Arial" w:cs="Arial"/>
                      <w:sz w:val="16"/>
                    </w:rPr>
                    <w:t xml:space="preserve">warunki formalne </w:t>
                  </w:r>
                </w:p>
                <w:p w:rsidR="00A8744F" w:rsidRPr="00675D3A" w:rsidRDefault="00A8744F" w:rsidP="00B565A9">
                  <w:pPr>
                    <w:spacing w:line="240" w:lineRule="auto"/>
                    <w:ind w:left="705"/>
                    <w:rPr>
                      <w:rFonts w:ascii="Arial" w:hAnsi="Arial" w:cs="Arial"/>
                      <w:sz w:val="16"/>
                    </w:rPr>
                  </w:pPr>
                  <w:r>
                    <w:rPr>
                      <w:rFonts w:ascii="Arial" w:hAnsi="Arial" w:cs="Arial"/>
                      <w:sz w:val="16"/>
                    </w:rPr>
                    <w:t>i oczywiste omyłki</w:t>
                  </w:r>
                </w:p>
              </w:txbxContent>
            </v:textbox>
          </v:shape>
        </w:pict>
      </w:r>
    </w:p>
    <w:p w:rsidR="00B565A9" w:rsidRPr="00DC0EC9" w:rsidRDefault="00FE4AC8" w:rsidP="00B565A9">
      <w:pPr>
        <w:spacing w:after="200" w:line="276" w:lineRule="auto"/>
      </w:pPr>
      <w:r>
        <w:rPr>
          <w:noProof/>
          <w:lang w:eastAsia="pl-PL"/>
        </w:rPr>
        <w:pict>
          <v:shapetype id="_x0000_t32" coordsize="21600,21600" o:spt="32" o:oned="t" path="m,l21600,21600e" filled="f">
            <v:path arrowok="t" fillok="f" o:connecttype="none"/>
            <o:lock v:ext="edit" shapetype="t"/>
          </v:shapetype>
          <v:shape id="Łącznik prosty ze strzałką 47" o:spid="_x0000_s1049" type="#_x0000_t32" style="position:absolute;margin-left:167.55pt;margin-top:330.1pt;width:42.25pt;height:19.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" strokecolor="#548dd4" strokeweight="1.5pt">
            <v:stroke endarrow="block"/>
          </v:shape>
        </w:pict>
      </w:r>
      <w:r>
        <w:rPr>
          <w:noProof/>
          <w:lang w:eastAsia="pl-PL"/>
        </w:rPr>
        <w:pict>
          <v:rect id="Prostokąt 46" o:spid="_x0000_s1027" style="position:absolute;margin-left:227.8pt;margin-top:408pt;width:84.25pt;height:2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" strokecolor="#548dd4" strokeweight="1.5pt">
            <v:textbox>
              <w:txbxContent>
                <w:p w:rsidR="00A8744F" w:rsidRPr="00EF73A5" w:rsidRDefault="00A8744F" w:rsidP="00B565A9">
                  <w:pPr>
                    <w:spacing w:line="240" w:lineRule="auto"/>
                    <w:jc w:val="center"/>
                    <w:rPr>
                      <w:rFonts w:ascii="Arial" w:hAnsi="Arial" w:cs="Arial"/>
                      <w:sz w:val="16"/>
                    </w:rPr>
                  </w:pPr>
                  <w:r>
                    <w:rPr>
                      <w:rFonts w:ascii="Arial" w:hAnsi="Arial" w:cs="Arial"/>
                      <w:sz w:val="16"/>
                    </w:rPr>
                    <w:t>dofinansowanie projektu</w:t>
                  </w:r>
                </w:p>
              </w:txbxContent>
            </v:textbox>
          </v:rect>
        </w:pict>
      </w:r>
      <w:r>
        <w:rPr>
          <w:noProof/>
          <w:lang w:eastAsia="pl-PL"/>
        </w:rPr>
        <w:pict>
          <v:shape id="Łącznik prosty ze strzałką 45" o:spid="_x0000_s1048" type="#_x0000_t32" style="position:absolute;margin-left:268.15pt;margin-top:382pt;width:0;height:21.7pt;z-index:2516869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" strokecolor="#548dd4" strokeweight="1.5pt">
            <v:stroke endarrow="block"/>
          </v:shape>
        </w:pict>
      </w:r>
      <w:r>
        <w:rPr>
          <w:noProof/>
          <w:lang w:eastAsia="pl-PL"/>
        </w:rPr>
        <w:pict>
          <v:rect id="Prostokąt 44" o:spid="_x0000_s1028" style="position:absolute;margin-left:227.8pt;margin-top:357.05pt;width:84.25pt;height:2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" strokecolor="#548dd4" strokeweight="1.5pt">
            <v:textbox>
              <w:txbxContent>
                <w:p w:rsidR="00A8744F" w:rsidRPr="00EF73A5" w:rsidRDefault="00A8744F" w:rsidP="00B565A9">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Łącznik prosty ze strzałką 43" o:spid="_x0000_s1047" type="#_x0000_t32" style="position:absolute;margin-left:222.65pt;margin-top:330.1pt;width:42.1pt;height:1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" strokecolor="#548dd4" strokeweight="1.5pt">
            <v:stroke endarrow="block"/>
          </v:shape>
        </w:pict>
      </w:r>
      <w:r>
        <w:rPr>
          <w:noProof/>
          <w:lang w:eastAsia="pl-PL"/>
        </w:rPr>
        <w:pict>
          <v:rect id="Prostokąt 42" o:spid="_x0000_s1029" style="position:absolute;margin-left:117.75pt;margin-top:357.05pt;width:84.25pt;height:2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" strokecolor="#548dd4" strokeweight="1.5pt">
            <v:textbox>
              <w:txbxContent>
                <w:p w:rsidR="00A8744F" w:rsidRPr="00EF73A5" w:rsidRDefault="00A8744F" w:rsidP="00B565A9">
                  <w:pPr>
                    <w:spacing w:line="240" w:lineRule="auto"/>
                    <w:jc w:val="center"/>
                    <w:rPr>
                      <w:rFonts w:ascii="Arial" w:hAnsi="Arial" w:cs="Arial"/>
                      <w:sz w:val="16"/>
                    </w:rPr>
                  </w:pPr>
                  <w:r>
                    <w:rPr>
                      <w:rFonts w:ascii="Arial" w:hAnsi="Arial" w:cs="Arial"/>
                      <w:sz w:val="16"/>
                    </w:rPr>
                    <w:t>wynik negatywny</w:t>
                  </w:r>
                </w:p>
              </w:txbxContent>
            </v:textbox>
          </v:rect>
        </w:pict>
      </w:r>
      <w:r>
        <w:rPr>
          <w:noProof/>
          <w:lang w:eastAsia="pl-PL"/>
        </w:rPr>
        <w:pict>
          <v:rect id="Prostokąt 41" o:spid="_x0000_s1030" style="position:absolute;margin-left:170.95pt;margin-top:293.9pt;width:97.2pt;height:2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" fillcolor="#dbe5f1" strokecolor="#548dd4" strokeweight="1.5pt">
            <v:textbox>
              <w:txbxContent>
                <w:p w:rsidR="00A8744F" w:rsidRDefault="00A8744F" w:rsidP="00B565A9">
                  <w:pPr>
                    <w:spacing w:line="240" w:lineRule="auto"/>
                    <w:jc w:val="center"/>
                    <w:rPr>
                      <w:rFonts w:ascii="Arial" w:hAnsi="Arial" w:cs="Arial"/>
                      <w:sz w:val="16"/>
                    </w:rPr>
                  </w:pPr>
                  <w:r>
                    <w:rPr>
                      <w:rFonts w:ascii="Arial" w:hAnsi="Arial" w:cs="Arial"/>
                      <w:sz w:val="16"/>
                    </w:rPr>
                    <w:t xml:space="preserve">Ocena </w:t>
                  </w:r>
                </w:p>
                <w:p w:rsidR="00A8744F" w:rsidRDefault="00A8744F" w:rsidP="00B565A9">
                  <w:pPr>
                    <w:spacing w:line="240" w:lineRule="auto"/>
                    <w:jc w:val="center"/>
                    <w:rPr>
                      <w:rFonts w:ascii="Arial" w:hAnsi="Arial" w:cs="Arial"/>
                      <w:sz w:val="16"/>
                    </w:rPr>
                  </w:pPr>
                  <w:r>
                    <w:rPr>
                      <w:rFonts w:ascii="Arial" w:hAnsi="Arial" w:cs="Arial"/>
                      <w:sz w:val="16"/>
                    </w:rPr>
                    <w:t>merytoryczna I stopnia</w:t>
                  </w:r>
                </w:p>
              </w:txbxContent>
            </v:textbox>
          </v:rect>
        </w:pict>
      </w:r>
      <w:r>
        <w:rPr>
          <w:noProof/>
          <w:lang w:eastAsia="pl-PL"/>
        </w:rPr>
        <w:pict>
          <v:shape id="Łącznik prosty ze strzałką 40" o:spid="_x0000_s1046" type="#_x0000_t32" style="position:absolute;margin-left:170.95pt;margin-top:145.6pt;width:0;height:21.7pt;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" strokecolor="#548dd4" strokeweight="1.5pt">
            <v:stroke endarrow="block"/>
          </v:shape>
        </w:pict>
      </w:r>
      <w:r>
        <w:rPr>
          <w:noProof/>
          <w:lang w:eastAsia="pl-PL"/>
        </w:rPr>
        <w:pict>
          <v:shape id="Łącznik prosty ze strzałką 38" o:spid="_x0000_s1045" type="#_x0000_t32" style="position:absolute;margin-left:125.45pt;margin-top:92.85pt;width:42.1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" strokecolor="#548dd4" strokeweight="1.5pt">
            <v:stroke endarrow="block"/>
          </v:shape>
        </w:pict>
      </w:r>
      <w:r>
        <w:rPr>
          <w:noProof/>
          <w:lang w:eastAsia="pl-PL"/>
        </w:rPr>
        <w:pict>
          <v:rect id="Prostokąt 37" o:spid="_x0000_s1031" style="position:absolute;margin-left:11.45pt;margin-top:118pt;width:84.25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" strokecolor="#548dd4" strokeweight="1.5pt">
            <v:textbox>
              <w:txbxContent>
                <w:p w:rsidR="00A8744F" w:rsidRPr="00EF73A5" w:rsidRDefault="00A8744F" w:rsidP="00B565A9">
                  <w:pPr>
                    <w:spacing w:line="240" w:lineRule="auto"/>
                    <w:jc w:val="center"/>
                    <w:rPr>
                      <w:rFonts w:ascii="Arial" w:hAnsi="Arial" w:cs="Arial"/>
                      <w:sz w:val="16"/>
                    </w:rPr>
                  </w:pPr>
                  <w:r>
                    <w:rPr>
                      <w:rFonts w:ascii="Arial" w:hAnsi="Arial" w:cs="Arial"/>
                      <w:sz w:val="16"/>
                    </w:rPr>
                    <w:t>bez rozpatrzenia</w:t>
                  </w:r>
                </w:p>
              </w:txbxContent>
            </v:textbox>
          </v:rect>
        </w:pict>
      </w:r>
      <w:r>
        <w:rPr>
          <w:noProof/>
          <w:lang w:eastAsia="pl-PL"/>
        </w:rPr>
        <w:pict>
          <v:shape id="Łącznik prosty ze strzałką 36" o:spid="_x0000_s1044" type="#_x0000_t32" style="position:absolute;margin-left:67.7pt;margin-top:92.85pt;width:42.25pt;height:19.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" strokecolor="#548dd4" strokeweight="1.5pt">
            <v:stroke endarrow="block"/>
          </v:shape>
        </w:pict>
      </w:r>
      <w:r>
        <w:rPr>
          <w:noProof/>
          <w:lang w:eastAsia="pl-PL"/>
        </w:rPr>
        <w:pict>
          <v:rect id="Prostokąt 35" o:spid="_x0000_s1032" style="position:absolute;margin-left:70.35pt;margin-top:55.5pt;width:97.2pt;height:3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" fillcolor="#dbe5f1" strokecolor="#548dd4" strokeweight="1.5pt">
            <v:textbox>
              <w:txbxContent>
                <w:p w:rsidR="00A8744F" w:rsidRPr="00EF73A5" w:rsidRDefault="00A8744F" w:rsidP="00B565A9">
                  <w:pPr>
                    <w:spacing w:line="240" w:lineRule="auto"/>
                    <w:jc w:val="center"/>
                    <w:rPr>
                      <w:rFonts w:ascii="Arial" w:hAnsi="Arial" w:cs="Arial"/>
                      <w:sz w:val="16"/>
                    </w:rPr>
                  </w:pPr>
                  <w:r>
                    <w:rPr>
                      <w:rFonts w:ascii="Arial" w:hAnsi="Arial" w:cs="Arial"/>
                      <w:sz w:val="16"/>
                    </w:rPr>
                    <w:t>Weryfikacja warunków formalnych (tak/nie)</w:t>
                  </w:r>
                </w:p>
              </w:txbxContent>
            </v:textbox>
          </v:rect>
        </w:pict>
      </w:r>
      <w:r>
        <w:rPr>
          <w:noProof/>
          <w:lang w:eastAsia="pl-PL"/>
        </w:rPr>
        <w:pict>
          <v:shape id="Łącznik prosty ze strzałką 34" o:spid="_x0000_s1043" type="#_x0000_t32" style="position:absolute;margin-left:118.65pt;margin-top:29.7pt;width:0;height:21.7pt;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" strokecolor="#548dd4" strokeweight="1.5pt">
            <v:stroke endarrow="block"/>
          </v:shape>
        </w:pict>
      </w:r>
      <w:r>
        <w:rPr>
          <w:noProof/>
          <w:lang w:eastAsia="pl-PL"/>
        </w:rPr>
        <w:pict>
          <v:rect id="Prostokąt 33" o:spid="_x0000_s1033" style="position:absolute;margin-left:75.75pt;margin-top:-3.6pt;width:84.25pt;height: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" strokecolor="#548dd4" strokeweight="1.5pt">
            <v:textbox>
              <w:txbxContent>
                <w:p w:rsidR="00A8744F" w:rsidRPr="00EF73A5" w:rsidRDefault="00A8744F" w:rsidP="00B565A9">
                  <w:pPr>
                    <w:spacing w:line="240" w:lineRule="auto"/>
                    <w:jc w:val="center"/>
                    <w:rPr>
                      <w:rFonts w:ascii="Arial" w:hAnsi="Arial" w:cs="Arial"/>
                      <w:sz w:val="16"/>
                    </w:rPr>
                  </w:pPr>
                  <w:r>
                    <w:rPr>
                      <w:rFonts w:ascii="Arial" w:hAnsi="Arial" w:cs="Arial"/>
                      <w:sz w:val="16"/>
                    </w:rPr>
                    <w:t>Złożenie dokumentacji</w:t>
                  </w:r>
                </w:p>
              </w:txbxContent>
            </v:textbox>
          </v:rect>
        </w:pict>
      </w: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FE4AC8" w:rsidP="00B565A9">
      <w:pPr>
        <w:tabs>
          <w:tab w:val="left" w:pos="1498"/>
        </w:tabs>
        <w:spacing w:line="240" w:lineRule="auto"/>
        <w:ind w:left="426"/>
        <w:rPr>
          <w:noProof/>
          <w:lang w:eastAsia="pl-PL"/>
        </w:rPr>
      </w:pPr>
      <w:r>
        <w:rPr>
          <w:noProof/>
          <w:lang w:eastAsia="pl-PL"/>
        </w:rPr>
        <w:pict>
          <v:shape id="Strzałka w lewo 49" o:spid="_x0000_s1034" type="#_x0000_t66" style="position:absolute;left:0;text-align:left;margin-left:326.7pt;margin-top:2.7pt;width:160.05pt;height:97.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" fillcolor="#c6d9f1" strokecolor="#548dd4" strokeweight="2.25pt">
            <v:textbox>
              <w:txbxContent>
                <w:p w:rsidR="00A8744F" w:rsidRDefault="00A8744F" w:rsidP="00B565A9">
                  <w:pPr>
                    <w:spacing w:before="80" w:line="240" w:lineRule="auto"/>
                    <w:rPr>
                      <w:rFonts w:ascii="Arial" w:hAnsi="Arial" w:cs="Arial"/>
                      <w:sz w:val="16"/>
                    </w:rPr>
                  </w:pPr>
                  <w:r>
                    <w:rPr>
                      <w:rFonts w:ascii="Arial" w:hAnsi="Arial" w:cs="Arial"/>
                      <w:sz w:val="16"/>
                    </w:rPr>
                    <w:tab/>
                    <w:t>Płaszczyzna oceny:</w:t>
                  </w:r>
                </w:p>
                <w:p w:rsidR="00A8744F" w:rsidRDefault="00A8744F" w:rsidP="00B565A9">
                  <w:pPr>
                    <w:spacing w:line="240" w:lineRule="auto"/>
                    <w:ind w:firstLine="708"/>
                    <w:rPr>
                      <w:rFonts w:ascii="Arial" w:hAnsi="Arial" w:cs="Arial"/>
                      <w:sz w:val="16"/>
                    </w:rPr>
                  </w:pPr>
                  <w:r>
                    <w:rPr>
                      <w:rFonts w:ascii="Arial" w:hAnsi="Arial" w:cs="Arial"/>
                      <w:sz w:val="16"/>
                    </w:rPr>
                    <w:t xml:space="preserve">- dopuszczalności </w:t>
                  </w:r>
                </w:p>
                <w:p w:rsidR="00A8744F" w:rsidRDefault="00A8744F" w:rsidP="00B565A9">
                  <w:pPr>
                    <w:spacing w:line="240" w:lineRule="auto"/>
                    <w:ind w:firstLine="708"/>
                    <w:rPr>
                      <w:rFonts w:ascii="Arial" w:hAnsi="Arial" w:cs="Arial"/>
                      <w:sz w:val="16"/>
                    </w:rPr>
                  </w:pPr>
                  <w:r>
                    <w:rPr>
                      <w:rFonts w:ascii="Arial" w:hAnsi="Arial" w:cs="Arial"/>
                      <w:sz w:val="16"/>
                    </w:rPr>
                    <w:t>- administracyjności</w:t>
                  </w:r>
                </w:p>
                <w:p w:rsidR="00A8744F" w:rsidRPr="00675D3A" w:rsidRDefault="00A8744F" w:rsidP="00B565A9">
                  <w:pPr>
                    <w:spacing w:line="240" w:lineRule="auto"/>
                    <w:ind w:firstLine="708"/>
                    <w:rPr>
                      <w:rFonts w:ascii="Arial" w:hAnsi="Arial" w:cs="Arial"/>
                      <w:sz w:val="16"/>
                    </w:rPr>
                  </w:pPr>
                  <w:r>
                    <w:rPr>
                      <w:rFonts w:ascii="Arial" w:hAnsi="Arial" w:cs="Arial"/>
                      <w:sz w:val="16"/>
                    </w:rPr>
                    <w:t>- oczywiste omyłki</w:t>
                  </w:r>
                </w:p>
              </w:txbxContent>
            </v:textbox>
          </v:shape>
        </w:pict>
      </w:r>
    </w:p>
    <w:p w:rsidR="00B565A9" w:rsidRDefault="00B565A9" w:rsidP="00B565A9">
      <w:pPr>
        <w:tabs>
          <w:tab w:val="left" w:pos="1498"/>
        </w:tabs>
        <w:spacing w:line="240" w:lineRule="auto"/>
        <w:ind w:left="426"/>
        <w:rPr>
          <w:noProof/>
          <w:lang w:eastAsia="pl-PL"/>
        </w:rPr>
      </w:pPr>
    </w:p>
    <w:p w:rsidR="00B565A9" w:rsidRDefault="00FE4AC8" w:rsidP="00B565A9">
      <w:pPr>
        <w:tabs>
          <w:tab w:val="left" w:pos="1498"/>
        </w:tabs>
        <w:spacing w:line="240" w:lineRule="auto"/>
        <w:ind w:left="426"/>
        <w:rPr>
          <w:noProof/>
          <w:lang w:eastAsia="pl-PL"/>
        </w:rPr>
      </w:pPr>
      <w:r>
        <w:rPr>
          <w:noProof/>
          <w:lang w:eastAsia="pl-PL"/>
        </w:rPr>
        <w:pict>
          <v:rect id="Prostokąt 32" o:spid="_x0000_s1035" style="position:absolute;left:0;text-align:left;margin-left:122.45pt;margin-top:6pt;width:97.2pt;height:3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" fillcolor="#dbe5f1" strokecolor="#548dd4" strokeweight="1.5pt">
            <v:textbox>
              <w:txbxContent>
                <w:p w:rsidR="00A8744F" w:rsidRDefault="00A8744F" w:rsidP="00B565A9">
                  <w:pPr>
                    <w:spacing w:line="240" w:lineRule="auto"/>
                    <w:jc w:val="center"/>
                    <w:rPr>
                      <w:rFonts w:ascii="Arial" w:hAnsi="Arial" w:cs="Arial"/>
                      <w:sz w:val="16"/>
                    </w:rPr>
                  </w:pPr>
                  <w:r>
                    <w:rPr>
                      <w:rFonts w:ascii="Arial" w:hAnsi="Arial" w:cs="Arial"/>
                      <w:sz w:val="16"/>
                    </w:rPr>
                    <w:t xml:space="preserve">Ocena </w:t>
                  </w:r>
                </w:p>
                <w:p w:rsidR="00A8744F" w:rsidRPr="00EF73A5" w:rsidRDefault="00A8744F" w:rsidP="00B565A9">
                  <w:pPr>
                    <w:spacing w:line="240" w:lineRule="auto"/>
                    <w:jc w:val="center"/>
                    <w:rPr>
                      <w:rFonts w:ascii="Arial" w:hAnsi="Arial" w:cs="Arial"/>
                      <w:sz w:val="16"/>
                    </w:rPr>
                  </w:pPr>
                  <w:r>
                    <w:rPr>
                      <w:rFonts w:ascii="Arial" w:hAnsi="Arial" w:cs="Arial"/>
                      <w:sz w:val="16"/>
                    </w:rPr>
                    <w:t xml:space="preserve">wstępna </w:t>
                  </w:r>
                </w:p>
              </w:txbxContent>
            </v:textbox>
          </v:rect>
        </w:pict>
      </w:r>
    </w:p>
    <w:p w:rsidR="00B565A9" w:rsidRPr="00547DA9" w:rsidRDefault="00B565A9" w:rsidP="00B565A9">
      <w:pPr>
        <w:tabs>
          <w:tab w:val="left" w:pos="1498"/>
        </w:tabs>
        <w:spacing w:line="240" w:lineRule="auto"/>
        <w:ind w:left="426"/>
        <w:rPr>
          <w:rFonts w:ascii="Arial" w:hAnsi="Arial" w:cs="Arial"/>
          <w:sz w:val="20"/>
          <w:szCs w:val="20"/>
        </w:rPr>
      </w:pPr>
    </w:p>
    <w:p w:rsidR="00B565A9" w:rsidRDefault="00B565A9" w:rsidP="00B565A9">
      <w:pPr>
        <w:rPr>
          <w:rFonts w:ascii="Arial" w:hAnsi="Arial" w:cs="Arial"/>
          <w:sz w:val="20"/>
          <w:szCs w:val="20"/>
        </w:rPr>
      </w:pPr>
    </w:p>
    <w:p w:rsidR="00B565A9" w:rsidRDefault="00FE4AC8" w:rsidP="00B565A9">
      <w:pPr>
        <w:rPr>
          <w:rFonts w:ascii="Arial" w:hAnsi="Arial" w:cs="Arial"/>
          <w:sz w:val="20"/>
          <w:szCs w:val="20"/>
        </w:rPr>
      </w:pPr>
      <w:r w:rsidRPr="00FE4AC8">
        <w:rPr>
          <w:noProof/>
          <w:lang w:eastAsia="pl-PL"/>
        </w:rPr>
        <w:pict>
          <v:rect id="Prostokąt 39" o:spid="_x0000_s1036" style="position:absolute;margin-left:130.85pt;margin-top:12pt;width:84.25pt;height:26.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" strokecolor="#548dd4" strokeweight="1.5pt">
            <v:textbox>
              <w:txbxContent>
                <w:p w:rsidR="00A8744F" w:rsidRPr="00EF73A5" w:rsidRDefault="00A8744F" w:rsidP="00B565A9">
                  <w:pPr>
                    <w:spacing w:line="240" w:lineRule="auto"/>
                    <w:jc w:val="center"/>
                    <w:rPr>
                      <w:rFonts w:ascii="Arial" w:hAnsi="Arial" w:cs="Arial"/>
                      <w:sz w:val="16"/>
                    </w:rPr>
                  </w:pPr>
                  <w:r>
                    <w:rPr>
                      <w:rFonts w:ascii="Arial" w:hAnsi="Arial" w:cs="Arial"/>
                      <w:sz w:val="16"/>
                    </w:rPr>
                    <w:t>wynik pozytywny</w:t>
                  </w:r>
                </w:p>
              </w:txbxContent>
            </v:textbox>
          </v:rect>
        </w:pict>
      </w:r>
    </w:p>
    <w:p w:rsidR="00B565A9" w:rsidRDefault="00B565A9" w:rsidP="00B565A9">
      <w:pPr>
        <w:rPr>
          <w:rFonts w:ascii="Arial" w:hAnsi="Arial" w:cs="Arial"/>
          <w:sz w:val="20"/>
          <w:szCs w:val="20"/>
        </w:rPr>
      </w:pPr>
    </w:p>
    <w:p w:rsidR="00B565A9" w:rsidRDefault="00FE4AC8" w:rsidP="00B565A9">
      <w:pPr>
        <w:rPr>
          <w:rFonts w:ascii="Arial" w:hAnsi="Arial" w:cs="Arial"/>
          <w:sz w:val="20"/>
          <w:szCs w:val="20"/>
        </w:rPr>
      </w:pPr>
      <w:r w:rsidRPr="00FE4AC8">
        <w:rPr>
          <w:noProof/>
          <w:lang w:eastAsia="pl-PL"/>
        </w:rPr>
        <w:pict>
          <v:shape id="Łącznik prosty ze strzałką 31" o:spid="_x0000_s1042" type="#_x0000_t32" style="position:absolute;margin-left:177.55pt;margin-top:10.45pt;width:42.1pt;height:1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" strokecolor="#548dd4" strokeweight="1.5pt">
            <v:stroke endarrow="block"/>
          </v:shape>
        </w:pict>
      </w:r>
      <w:r w:rsidRPr="00FE4AC8">
        <w:rPr>
          <w:noProof/>
          <w:lang w:eastAsia="pl-PL"/>
        </w:rPr>
        <w:pict>
          <v:shape id="Łącznik prosty ze strzałką 30" o:spid="_x0000_s1041" type="#_x0000_t32" style="position:absolute;margin-left:118.65pt;margin-top:10.45pt;width:42.25pt;height:19.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" strokecolor="#548dd4" strokeweight="1.5pt">
            <v:stroke endarrow="block"/>
          </v:shape>
        </w:pict>
      </w:r>
    </w:p>
    <w:p w:rsidR="00B565A9" w:rsidRDefault="00B565A9" w:rsidP="00B565A9">
      <w:pPr>
        <w:rPr>
          <w:rFonts w:ascii="Arial" w:hAnsi="Arial" w:cs="Arial"/>
          <w:sz w:val="20"/>
          <w:szCs w:val="20"/>
        </w:rPr>
      </w:pPr>
    </w:p>
    <w:p w:rsidR="00B565A9" w:rsidRDefault="00FE4AC8" w:rsidP="00B565A9">
      <w:pPr>
        <w:rPr>
          <w:rFonts w:ascii="Arial" w:hAnsi="Arial" w:cs="Arial"/>
          <w:sz w:val="20"/>
          <w:szCs w:val="20"/>
        </w:rPr>
      </w:pPr>
      <w:r w:rsidRPr="00FE4AC8">
        <w:rPr>
          <w:noProof/>
          <w:lang w:eastAsia="pl-PL"/>
        </w:rPr>
        <w:pict>
          <v:rect id="Prostokąt 29" o:spid="_x0000_s1037" style="position:absolute;margin-left:177.55pt;margin-top:3.65pt;width:84.25pt;height:2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" strokecolor="#548dd4" strokeweight="1.5pt">
            <v:textbox>
              <w:txbxContent>
                <w:p w:rsidR="00A8744F" w:rsidRPr="00EF73A5" w:rsidRDefault="00A8744F" w:rsidP="00B565A9">
                  <w:pPr>
                    <w:spacing w:line="240" w:lineRule="auto"/>
                    <w:jc w:val="center"/>
                    <w:rPr>
                      <w:rFonts w:ascii="Arial" w:hAnsi="Arial" w:cs="Arial"/>
                      <w:sz w:val="16"/>
                    </w:rPr>
                  </w:pPr>
                  <w:r>
                    <w:rPr>
                      <w:rFonts w:ascii="Arial" w:hAnsi="Arial" w:cs="Arial"/>
                      <w:sz w:val="16"/>
                    </w:rPr>
                    <w:t>wynik pozytywny</w:t>
                  </w:r>
                </w:p>
              </w:txbxContent>
            </v:textbox>
          </v:rect>
        </w:pict>
      </w:r>
      <w:r w:rsidRPr="00FE4AC8">
        <w:rPr>
          <w:noProof/>
          <w:lang w:eastAsia="pl-PL"/>
        </w:rPr>
        <w:pict>
          <v:rect id="Prostokąt 28" o:spid="_x0000_s1038" style="position:absolute;margin-left:67.7pt;margin-top:3.65pt;width:84.25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" strokecolor="#548dd4" strokeweight="1.5pt">
            <v:textbox>
              <w:txbxContent>
                <w:p w:rsidR="00A8744F" w:rsidRPr="00EF73A5" w:rsidRDefault="00A8744F" w:rsidP="00B565A9">
                  <w:pPr>
                    <w:spacing w:line="240" w:lineRule="auto"/>
                    <w:jc w:val="center"/>
                    <w:rPr>
                      <w:rFonts w:ascii="Arial" w:hAnsi="Arial" w:cs="Arial"/>
                      <w:sz w:val="16"/>
                    </w:rPr>
                  </w:pPr>
                  <w:r>
                    <w:rPr>
                      <w:rFonts w:ascii="Arial" w:hAnsi="Arial" w:cs="Arial"/>
                      <w:sz w:val="16"/>
                    </w:rPr>
                    <w:t>wynik negatywny</w:t>
                  </w:r>
                </w:p>
              </w:txbxContent>
            </v:textbox>
          </v:rect>
        </w:pict>
      </w:r>
    </w:p>
    <w:p w:rsidR="00B565A9" w:rsidRDefault="00FE4AC8" w:rsidP="00B565A9">
      <w:pPr>
        <w:rPr>
          <w:rFonts w:ascii="Arial" w:hAnsi="Arial" w:cs="Arial"/>
          <w:sz w:val="20"/>
          <w:szCs w:val="20"/>
        </w:rPr>
      </w:pPr>
      <w:r w:rsidRPr="00FE4AC8">
        <w:rPr>
          <w:noProof/>
          <w:lang w:eastAsia="pl-PL"/>
        </w:rPr>
        <w:pict>
          <v:shape id="Łącznik prosty ze strzałką 26" o:spid="_x0000_s1040" type="#_x0000_t32" style="position:absolute;margin-left:219.65pt;margin-top:15.6pt;width:0;height:21.7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" strokecolor="#548dd4" strokeweight="1.5pt">
            <v:stroke endarrow="block"/>
          </v:shape>
        </w:pict>
      </w:r>
    </w:p>
    <w:p w:rsidR="00B565A9" w:rsidRDefault="00FE4AC8" w:rsidP="00B565A9">
      <w:pPr>
        <w:rPr>
          <w:rFonts w:ascii="Arial" w:hAnsi="Arial" w:cs="Arial"/>
          <w:sz w:val="20"/>
          <w:szCs w:val="20"/>
        </w:rPr>
      </w:pPr>
      <w:r w:rsidRPr="00FE4AC8">
        <w:rPr>
          <w:noProof/>
          <w:lang w:eastAsia="pl-PL"/>
        </w:rPr>
        <w:pict>
          <v:shape id="Strzałka w lewo 48" o:spid="_x0000_s1039" type="#_x0000_t66" style="position:absolute;margin-left:326.7pt;margin-top:1.8pt;width:154.9pt;height:1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" adj="6483" fillcolor="#c6d9f1" strokecolor="#548dd4" strokeweight="2.25pt">
            <v:textbox>
              <w:txbxContent>
                <w:p w:rsidR="00A8744F" w:rsidRDefault="00A8744F" w:rsidP="00B565A9">
                  <w:pPr>
                    <w:spacing w:line="240" w:lineRule="auto"/>
                    <w:rPr>
                      <w:rFonts w:ascii="Arial" w:hAnsi="Arial" w:cs="Arial"/>
                      <w:sz w:val="16"/>
                    </w:rPr>
                  </w:pPr>
                  <w:r>
                    <w:rPr>
                      <w:rFonts w:ascii="Arial" w:hAnsi="Arial" w:cs="Arial"/>
                      <w:sz w:val="16"/>
                    </w:rPr>
                    <w:tab/>
                    <w:t>Płaszczyzna oceny:</w:t>
                  </w:r>
                </w:p>
                <w:p w:rsidR="00A8744F" w:rsidRDefault="00A8744F" w:rsidP="00B565A9">
                  <w:pPr>
                    <w:spacing w:line="240" w:lineRule="auto"/>
                    <w:ind w:firstLine="708"/>
                    <w:rPr>
                      <w:rFonts w:ascii="Arial" w:hAnsi="Arial" w:cs="Arial"/>
                      <w:sz w:val="16"/>
                    </w:rPr>
                  </w:pPr>
                  <w:r>
                    <w:rPr>
                      <w:rFonts w:ascii="Arial" w:hAnsi="Arial" w:cs="Arial"/>
                      <w:sz w:val="16"/>
                    </w:rPr>
                    <w:t xml:space="preserve">- dopuszczalności </w:t>
                  </w:r>
                </w:p>
                <w:p w:rsidR="00A8744F" w:rsidRDefault="00A8744F" w:rsidP="00B565A9">
                  <w:pPr>
                    <w:spacing w:line="240" w:lineRule="auto"/>
                    <w:ind w:firstLine="708"/>
                    <w:rPr>
                      <w:rFonts w:ascii="Arial" w:hAnsi="Arial" w:cs="Arial"/>
                      <w:sz w:val="16"/>
                    </w:rPr>
                  </w:pPr>
                  <w:r>
                    <w:rPr>
                      <w:rFonts w:ascii="Arial" w:hAnsi="Arial" w:cs="Arial"/>
                      <w:sz w:val="16"/>
                    </w:rPr>
                    <w:t>- administracyjności</w:t>
                  </w:r>
                </w:p>
                <w:p w:rsidR="00A8744F" w:rsidRDefault="00A8744F" w:rsidP="00B565A9">
                  <w:pPr>
                    <w:spacing w:line="240" w:lineRule="auto"/>
                    <w:ind w:firstLine="708"/>
                    <w:rPr>
                      <w:rFonts w:ascii="Arial" w:hAnsi="Arial" w:cs="Arial"/>
                      <w:sz w:val="16"/>
                    </w:rPr>
                  </w:pPr>
                  <w:r>
                    <w:rPr>
                      <w:rFonts w:ascii="Arial" w:hAnsi="Arial" w:cs="Arial"/>
                      <w:sz w:val="16"/>
                    </w:rPr>
                    <w:t>- wykonalności</w:t>
                  </w:r>
                </w:p>
                <w:p w:rsidR="00A8744F" w:rsidRPr="00675D3A" w:rsidRDefault="00A8744F" w:rsidP="00B565A9">
                  <w:pPr>
                    <w:spacing w:line="240" w:lineRule="auto"/>
                    <w:ind w:firstLine="708"/>
                    <w:rPr>
                      <w:rFonts w:ascii="Arial" w:hAnsi="Arial" w:cs="Arial"/>
                      <w:sz w:val="16"/>
                    </w:rPr>
                  </w:pPr>
                  <w:r>
                    <w:rPr>
                      <w:rFonts w:ascii="Arial" w:hAnsi="Arial" w:cs="Arial"/>
                      <w:sz w:val="16"/>
                    </w:rPr>
                    <w:t>- oczywiste omyłki</w:t>
                  </w:r>
                </w:p>
              </w:txbxContent>
            </v:textbox>
          </v:shape>
        </w:pict>
      </w:r>
    </w:p>
    <w:p w:rsidR="00B565A9" w:rsidRDefault="00B565A9" w:rsidP="00B565A9">
      <w:pPr>
        <w:rPr>
          <w:rFonts w:ascii="Arial" w:hAnsi="Arial" w:cs="Arial"/>
          <w:sz w:val="20"/>
          <w:szCs w:val="20"/>
        </w:rPr>
      </w:pPr>
    </w:p>
    <w:p w:rsidR="00B565A9" w:rsidRDefault="00B565A9" w:rsidP="00B565A9">
      <w:pPr>
        <w:rPr>
          <w:rFonts w:ascii="Arial" w:hAnsi="Arial" w:cs="Arial"/>
          <w:sz w:val="20"/>
          <w:szCs w:val="20"/>
        </w:rPr>
      </w:pPr>
    </w:p>
    <w:p w:rsidR="00B565A9" w:rsidRDefault="00B565A9" w:rsidP="00B565A9">
      <w:pPr>
        <w:rPr>
          <w:rFonts w:ascii="Arial" w:hAnsi="Arial" w:cs="Arial"/>
          <w:sz w:val="20"/>
          <w:szCs w:val="20"/>
        </w:rPr>
      </w:pPr>
    </w:p>
    <w:p w:rsidR="0067276F" w:rsidRPr="00B639AD" w:rsidRDefault="0067276F" w:rsidP="00A95E50">
      <w:pPr>
        <w:tabs>
          <w:tab w:val="left" w:pos="1498"/>
        </w:tabs>
        <w:spacing w:line="240" w:lineRule="auto"/>
        <w:rPr>
          <w:rFonts w:ascii="Arial" w:hAnsi="Arial" w:cs="Arial"/>
          <w:sz w:val="20"/>
          <w:szCs w:val="20"/>
        </w:rPr>
      </w:pPr>
    </w:p>
    <w:p w:rsidR="000D07D7" w:rsidRDefault="000D07D7" w:rsidP="00A95E50">
      <w:pPr>
        <w:tabs>
          <w:tab w:val="left" w:pos="1498"/>
        </w:tabs>
        <w:spacing w:line="240" w:lineRule="auto"/>
        <w:rPr>
          <w:rFonts w:ascii="Arial" w:hAnsi="Arial" w:cs="Arial"/>
          <w:sz w:val="20"/>
          <w:szCs w:val="20"/>
        </w:rPr>
      </w:pPr>
    </w:p>
    <w:p w:rsidR="000D07D7" w:rsidRPr="00B639AD" w:rsidRDefault="000D07D7" w:rsidP="00A95E50">
      <w:pPr>
        <w:tabs>
          <w:tab w:val="left" w:pos="1498"/>
        </w:tabs>
        <w:spacing w:line="240" w:lineRule="auto"/>
        <w:rPr>
          <w:rFonts w:ascii="Arial" w:hAnsi="Arial" w:cs="Arial"/>
          <w:sz w:val="20"/>
          <w:szCs w:val="20"/>
        </w:rPr>
      </w:pPr>
    </w:p>
    <w:p w:rsidR="00130EFE" w:rsidRDefault="00130EFE" w:rsidP="00040075">
      <w:pPr>
        <w:pStyle w:val="Nagwek2"/>
      </w:pPr>
    </w:p>
    <w:p w:rsidR="00130EFE" w:rsidRPr="00FB2227" w:rsidRDefault="00FB2227" w:rsidP="00FB2227">
      <w:pPr>
        <w:spacing w:after="200"/>
        <w:jc w:val="both"/>
        <w:rPr>
          <w:rFonts w:ascii="Arial" w:eastAsia="Times New Roman" w:hAnsi="Arial" w:cs="Arial"/>
          <w:b/>
          <w:bCs/>
          <w:sz w:val="20"/>
        </w:rPr>
      </w:pPr>
      <w:r>
        <w:br w:type="page"/>
      </w:r>
    </w:p>
    <w:p w:rsidR="00EA4F46" w:rsidRPr="00E06C1B" w:rsidRDefault="00942DF4" w:rsidP="00040075">
      <w:pPr>
        <w:pStyle w:val="Nagwek2"/>
        <w:rPr>
          <w:sz w:val="24"/>
          <w:szCs w:val="24"/>
        </w:rPr>
      </w:pPr>
      <w:bookmarkStart w:id="53" w:name="_Toc27658318"/>
      <w:r w:rsidRPr="00E06C1B">
        <w:rPr>
          <w:sz w:val="24"/>
          <w:szCs w:val="24"/>
        </w:rPr>
        <w:lastRenderedPageBreak/>
        <w:t>7.2.1 Weryfikacja warunków formalnych</w:t>
      </w:r>
      <w:bookmarkEnd w:id="53"/>
    </w:p>
    <w:p w:rsidR="00880FD7" w:rsidRPr="00FB2227" w:rsidRDefault="00880FD7" w:rsidP="00B80752">
      <w:pPr>
        <w:pStyle w:val="Nagwek3"/>
        <w:numPr>
          <w:ilvl w:val="0"/>
          <w:numId w:val="68"/>
        </w:numPr>
        <w:spacing w:line="276" w:lineRule="auto"/>
        <w:jc w:val="left"/>
        <w:rPr>
          <w:rFonts w:cs="Arial"/>
          <w:sz w:val="24"/>
        </w:rPr>
      </w:pPr>
      <w:r w:rsidRPr="00FB2227">
        <w:rPr>
          <w:rFonts w:cs="Arial"/>
          <w:sz w:val="24"/>
        </w:rPr>
        <w:t>Weryfikacja w zakresie spełnienia przez projekt warunków formalnych, odnoszących się do kompletności, formy oraz terminu zł</w:t>
      </w:r>
      <w:r w:rsidR="00FB2227">
        <w:rPr>
          <w:rFonts w:cs="Arial"/>
          <w:sz w:val="24"/>
        </w:rPr>
        <w:t>ożenia wniosku o </w:t>
      </w:r>
      <w:r w:rsidRPr="00FB2227">
        <w:rPr>
          <w:rFonts w:cs="Arial"/>
          <w:sz w:val="24"/>
        </w:rPr>
        <w:t>dofinansowanie projektu, odbywa się przez stwierdzenie spełnienia albo niespełnienia danego warunku, poprzez przypisanie wartości logicznych tak/nie.</w:t>
      </w:r>
    </w:p>
    <w:p w:rsidR="00880FD7" w:rsidRPr="00FB2227" w:rsidRDefault="00880FD7" w:rsidP="00B80752">
      <w:pPr>
        <w:pStyle w:val="Nagwek3"/>
        <w:numPr>
          <w:ilvl w:val="0"/>
          <w:numId w:val="68"/>
        </w:numPr>
        <w:spacing w:line="276" w:lineRule="auto"/>
        <w:jc w:val="left"/>
        <w:rPr>
          <w:rFonts w:cs="Arial"/>
          <w:sz w:val="24"/>
        </w:rPr>
      </w:pPr>
      <w:r w:rsidRPr="00FB2227">
        <w:rPr>
          <w:rFonts w:cs="Arial"/>
          <w:sz w:val="24"/>
        </w:rPr>
        <w:t>Weryfikacji projektów w ww. zakresie dokonują pracownicy IZ RPO WZ.</w:t>
      </w:r>
    </w:p>
    <w:p w:rsidR="00880FD7" w:rsidRPr="00FB2227" w:rsidRDefault="00880FD7" w:rsidP="00B80752">
      <w:pPr>
        <w:pStyle w:val="Nagwek3"/>
        <w:numPr>
          <w:ilvl w:val="0"/>
          <w:numId w:val="68"/>
        </w:numPr>
        <w:spacing w:line="276" w:lineRule="auto"/>
        <w:jc w:val="left"/>
        <w:rPr>
          <w:rFonts w:cs="Arial"/>
          <w:sz w:val="24"/>
        </w:rPr>
      </w:pPr>
      <w:r w:rsidRPr="00FB2227">
        <w:rPr>
          <w:rFonts w:cs="Arial"/>
          <w:sz w:val="24"/>
        </w:rPr>
        <w:t>Zgodnie z art. 43 ustawy wdrożeniowej</w:t>
      </w:r>
      <w:r w:rsidR="00FB2227">
        <w:rPr>
          <w:rFonts w:cs="Arial"/>
          <w:sz w:val="24"/>
        </w:rPr>
        <w:t>, w razie stwierdzenia braków w </w:t>
      </w:r>
      <w:r w:rsidRPr="00FB2227">
        <w:rPr>
          <w:rFonts w:cs="Arial"/>
          <w:sz w:val="24"/>
        </w:rPr>
        <w:t>zakresie warunków formalnych we wniosk</w:t>
      </w:r>
      <w:r w:rsidR="00FB2227">
        <w:rPr>
          <w:rFonts w:cs="Arial"/>
          <w:sz w:val="24"/>
        </w:rPr>
        <w:t>u o dofinansowanie projektu, IZ </w:t>
      </w:r>
      <w:r w:rsidRPr="00FB2227">
        <w:rPr>
          <w:rFonts w:cs="Arial"/>
          <w:sz w:val="24"/>
        </w:rPr>
        <w:t>RPO WZ wzywa wnioskodawcę do uzupełnienia/p</w:t>
      </w:r>
      <w:r w:rsidR="00FB2227">
        <w:rPr>
          <w:rFonts w:cs="Arial"/>
          <w:sz w:val="24"/>
        </w:rPr>
        <w:t>oprawy wniosku w </w:t>
      </w:r>
      <w:r w:rsidR="00CB42B8" w:rsidRPr="00FB2227">
        <w:rPr>
          <w:rFonts w:cs="Arial"/>
          <w:sz w:val="24"/>
        </w:rPr>
        <w:t xml:space="preserve">terminie 7 dni. W szczególnie uzasadnionych </w:t>
      </w:r>
      <w:r w:rsidRPr="00FB2227">
        <w:rPr>
          <w:rFonts w:cs="Arial"/>
          <w:sz w:val="24"/>
        </w:rPr>
        <w:t>przypadkach, kiedy brak możliwości dokonania uzupełnienia lub poprawy dokumentacji w</w:t>
      </w:r>
      <w:r w:rsidR="00B40B04" w:rsidRPr="00FB2227">
        <w:rPr>
          <w:rFonts w:cs="Arial"/>
          <w:sz w:val="24"/>
        </w:rPr>
        <w:t> </w:t>
      </w:r>
      <w:r w:rsidRPr="00FB2227">
        <w:rPr>
          <w:rFonts w:cs="Arial"/>
          <w:sz w:val="24"/>
        </w:rPr>
        <w:t>terminie 7 dni wynika z okoliczności niezależnych od wnioskodawcy, na pisemny wniosek wnioskodawcy złożony w terminie, IZ RPO WZ może wydłużyć termin na dokonanie uzupełnienia lub poprawy na czas oznaczony.</w:t>
      </w:r>
    </w:p>
    <w:p w:rsidR="00880FD7" w:rsidRPr="00FB2227" w:rsidRDefault="00880FD7" w:rsidP="00B80752">
      <w:pPr>
        <w:pStyle w:val="Nagwek3"/>
        <w:numPr>
          <w:ilvl w:val="0"/>
          <w:numId w:val="68"/>
        </w:numPr>
        <w:spacing w:line="276" w:lineRule="auto"/>
        <w:jc w:val="left"/>
        <w:rPr>
          <w:rFonts w:cs="Arial"/>
          <w:sz w:val="24"/>
        </w:rPr>
      </w:pPr>
      <w:r w:rsidRPr="00FB2227">
        <w:rPr>
          <w:rFonts w:cs="Arial"/>
          <w:sz w:val="24"/>
        </w:rPr>
        <w:t>Wezwanie, o którym mowa w punkcie 3 zostanie dostarczone wnioskodawcy drogą elektroniczną (na adres e-mail wskazany przez wnioskodawcę we wniosku o</w:t>
      </w:r>
      <w:r w:rsidR="00B40B04" w:rsidRPr="00FB2227">
        <w:rPr>
          <w:rFonts w:cs="Arial"/>
          <w:sz w:val="24"/>
        </w:rPr>
        <w:t> </w:t>
      </w:r>
      <w:r w:rsidRPr="00FB2227">
        <w:rPr>
          <w:rFonts w:cs="Arial"/>
          <w:sz w:val="24"/>
        </w:rPr>
        <w:t xml:space="preserve">dofinansowanie w polu B.1 „Dane podstawowe wnioskodawcy” </w:t>
      </w:r>
      <w:r w:rsidR="009B7B58" w:rsidRPr="00FB2227">
        <w:rPr>
          <w:rFonts w:cs="Arial"/>
          <w:sz w:val="24"/>
        </w:rPr>
        <w:t xml:space="preserve">oraz w polu B.7 „Osoba do kontaktów roboczych w sprawie projektu” wiersz „E-mail”). </w:t>
      </w:r>
      <w:r w:rsidRPr="00FB2227">
        <w:rPr>
          <w:rFonts w:cs="Arial"/>
          <w:sz w:val="24"/>
        </w:rPr>
        <w:t>Termin określony w ww. wezwaniu liczy się od dnia następującego po dniu wysłania wezwania.</w:t>
      </w:r>
    </w:p>
    <w:p w:rsidR="00880FD7" w:rsidRPr="00FB2227" w:rsidRDefault="00880FD7" w:rsidP="00B80752">
      <w:pPr>
        <w:pStyle w:val="Nagwek3"/>
        <w:numPr>
          <w:ilvl w:val="0"/>
          <w:numId w:val="68"/>
        </w:numPr>
        <w:spacing w:line="276" w:lineRule="auto"/>
        <w:jc w:val="left"/>
        <w:rPr>
          <w:rFonts w:cs="Arial"/>
          <w:sz w:val="24"/>
        </w:rPr>
      </w:pPr>
      <w:r w:rsidRPr="00FB2227">
        <w:rPr>
          <w:rFonts w:cs="Arial"/>
          <w:sz w:val="24"/>
        </w:rPr>
        <w:t>Dokonanie korekty braków w zakresie warunków formalnych zawsze wiąże się z</w:t>
      </w:r>
      <w:r w:rsidR="00B40B04" w:rsidRPr="00FB2227">
        <w:rPr>
          <w:rFonts w:cs="Arial"/>
          <w:sz w:val="24"/>
        </w:rPr>
        <w:t> </w:t>
      </w:r>
      <w:r w:rsidRPr="00FB2227">
        <w:rPr>
          <w:rFonts w:cs="Arial"/>
          <w:sz w:val="24"/>
        </w:rPr>
        <w:t>koniecznością ponownej publikacji wniosku wraz z załą</w:t>
      </w:r>
      <w:r w:rsidR="00FB2227">
        <w:rPr>
          <w:rFonts w:cs="Arial"/>
          <w:sz w:val="24"/>
        </w:rPr>
        <w:t>cznikami w </w:t>
      </w:r>
      <w:r w:rsidRPr="00FB2227">
        <w:rPr>
          <w:rFonts w:cs="Arial"/>
          <w:sz w:val="24"/>
        </w:rPr>
        <w:t>LSI2014 oraz złożeniem do IZ RPO WZ oświadczenia o wprowadzeniu uzupełnień/poprawy dokumentacji aplikacyjnej. Ww. oświadczenie zawierające aktualną sumę kontrolną podpisane zgodnie z zasadami reprezentacji obowiązującymi wnioskodawcę musi zostać</w:t>
      </w:r>
      <w:r w:rsidR="00FB2227">
        <w:rPr>
          <w:rFonts w:cs="Arial"/>
          <w:sz w:val="24"/>
        </w:rPr>
        <w:t xml:space="preserve"> złożone do IZ </w:t>
      </w:r>
      <w:r w:rsidRPr="00FB2227">
        <w:rPr>
          <w:rFonts w:cs="Arial"/>
          <w:sz w:val="24"/>
        </w:rPr>
        <w:t>RPO WZ w terminie wskazanym w pkt 3.</w:t>
      </w:r>
    </w:p>
    <w:p w:rsidR="00CB42B8" w:rsidRPr="00FB2227" w:rsidRDefault="00880FD7" w:rsidP="00B80752">
      <w:pPr>
        <w:pStyle w:val="Nagwek3"/>
        <w:numPr>
          <w:ilvl w:val="0"/>
          <w:numId w:val="68"/>
        </w:numPr>
        <w:spacing w:line="276" w:lineRule="auto"/>
        <w:jc w:val="left"/>
        <w:rPr>
          <w:rFonts w:cs="Arial"/>
          <w:sz w:val="24"/>
        </w:rPr>
      </w:pPr>
      <w:r w:rsidRPr="00FB2227">
        <w:rPr>
          <w:rFonts w:cs="Arial"/>
          <w:sz w:val="24"/>
        </w:rPr>
        <w:t>Termin złożenia ww. oświadczenia uznaje się za zachowany w przypadku nadania przesyłki w polskiej placówce pocztowej operatora wyznaczonego w rozumieniu Prawa pocztowego lub u innego operatora, w terminie wskazanym w pkt 3.</w:t>
      </w:r>
    </w:p>
    <w:p w:rsidR="009D2A6D" w:rsidRPr="00FB2227" w:rsidRDefault="00B832EC" w:rsidP="00B80752">
      <w:pPr>
        <w:numPr>
          <w:ilvl w:val="0"/>
          <w:numId w:val="68"/>
        </w:numPr>
        <w:spacing w:line="276" w:lineRule="auto"/>
        <w:rPr>
          <w:rFonts w:cs="Arial"/>
          <w:bCs/>
          <w:sz w:val="24"/>
          <w:szCs w:val="24"/>
        </w:rPr>
      </w:pPr>
      <w:r w:rsidRPr="00FB2227">
        <w:rPr>
          <w:rFonts w:ascii="Arial" w:hAnsi="Arial" w:cs="Arial"/>
          <w:sz w:val="24"/>
          <w:szCs w:val="24"/>
        </w:rPr>
        <w:t>Niedokonanie uzupełnienia/poprawy w terminie wskazanym w punkcie 3, z</w:t>
      </w:r>
      <w:r w:rsidR="00B40B04" w:rsidRPr="00FB2227">
        <w:rPr>
          <w:rFonts w:ascii="Arial" w:hAnsi="Arial" w:cs="Arial"/>
          <w:sz w:val="24"/>
          <w:szCs w:val="24"/>
        </w:rPr>
        <w:t> </w:t>
      </w:r>
      <w:r w:rsidRPr="00FB2227">
        <w:rPr>
          <w:rFonts w:ascii="Arial" w:hAnsi="Arial" w:cs="Arial"/>
          <w:sz w:val="24"/>
          <w:szCs w:val="24"/>
        </w:rPr>
        <w:t>uwzględnieniem zapisów punktów 4, 5 i 6, skutkuje pozostawieniem wniosku o</w:t>
      </w:r>
      <w:r w:rsidR="00B40B04" w:rsidRPr="00FB2227">
        <w:rPr>
          <w:rFonts w:ascii="Arial" w:hAnsi="Arial" w:cs="Arial"/>
          <w:sz w:val="24"/>
          <w:szCs w:val="24"/>
        </w:rPr>
        <w:t> </w:t>
      </w:r>
      <w:r w:rsidRPr="00FB2227">
        <w:rPr>
          <w:rFonts w:ascii="Arial" w:hAnsi="Arial" w:cs="Arial"/>
          <w:sz w:val="24"/>
          <w:szCs w:val="24"/>
        </w:rPr>
        <w:t>dofinansowanie bez rozpatrzenia i w konsekwencji niedopuszczeniem projektu do dalszej oceny.</w:t>
      </w:r>
    </w:p>
    <w:p w:rsidR="00880FD7" w:rsidRPr="00FB2227" w:rsidRDefault="00880FD7" w:rsidP="00B80752">
      <w:pPr>
        <w:pStyle w:val="Nagwek3"/>
        <w:numPr>
          <w:ilvl w:val="0"/>
          <w:numId w:val="68"/>
        </w:numPr>
        <w:spacing w:line="276" w:lineRule="auto"/>
        <w:jc w:val="left"/>
        <w:rPr>
          <w:rFonts w:cs="Arial"/>
          <w:sz w:val="24"/>
        </w:rPr>
      </w:pPr>
      <w:r w:rsidRPr="00FB2227">
        <w:rPr>
          <w:rFonts w:cs="Arial"/>
          <w:sz w:val="24"/>
        </w:rPr>
        <w:t>Nie podlega uzupełnieniu warunek w zakr</w:t>
      </w:r>
      <w:r w:rsidR="00FB2227">
        <w:rPr>
          <w:rFonts w:cs="Arial"/>
          <w:sz w:val="24"/>
        </w:rPr>
        <w:t>esie terminu złożenia wniosku o </w:t>
      </w:r>
      <w:r w:rsidRPr="00FB2227">
        <w:rPr>
          <w:rFonts w:cs="Arial"/>
          <w:sz w:val="24"/>
        </w:rPr>
        <w:t>dofinansowanie projektu. Bez r</w:t>
      </w:r>
      <w:r w:rsidR="00FB2227">
        <w:rPr>
          <w:rFonts w:cs="Arial"/>
          <w:sz w:val="24"/>
        </w:rPr>
        <w:t>ozpatrzenia pozostaje wniosek o </w:t>
      </w:r>
      <w:r w:rsidRPr="00FB2227">
        <w:rPr>
          <w:rFonts w:cs="Arial"/>
          <w:sz w:val="24"/>
        </w:rPr>
        <w:t xml:space="preserve">dofinansowanie opublikowany w </w:t>
      </w:r>
      <w:r w:rsidR="00FB2227">
        <w:rPr>
          <w:rFonts w:cs="Arial"/>
          <w:sz w:val="24"/>
        </w:rPr>
        <w:t>LSI2014 po terminie wskazanym w </w:t>
      </w:r>
      <w:r w:rsidRPr="00FB2227">
        <w:rPr>
          <w:rFonts w:cs="Arial"/>
          <w:sz w:val="24"/>
        </w:rPr>
        <w:t xml:space="preserve">wezwaniu (z zastrzeżeniem zapisów punktu 6.1 podpunkt 2) oraz wniosek o dofinansowanie, w przypadku kiedy wygenerowany na jego podstawie pisemny wniosek o przyznanie pomocy </w:t>
      </w:r>
      <w:r w:rsidR="00190AEB" w:rsidRPr="00FB2227">
        <w:rPr>
          <w:rFonts w:cs="Arial"/>
          <w:sz w:val="24"/>
        </w:rPr>
        <w:t xml:space="preserve">z właściwą sumą kontrolną, </w:t>
      </w:r>
      <w:r w:rsidRPr="00FB2227">
        <w:rPr>
          <w:rFonts w:cs="Arial"/>
          <w:sz w:val="24"/>
        </w:rPr>
        <w:t>nie zostanie dostarczony w terminie określonym w niniejszym regulaminie.</w:t>
      </w:r>
    </w:p>
    <w:p w:rsidR="009D2A6D" w:rsidRPr="00FB2227" w:rsidRDefault="00880FD7" w:rsidP="00B80752">
      <w:pPr>
        <w:pStyle w:val="Nagwek3"/>
        <w:numPr>
          <w:ilvl w:val="0"/>
          <w:numId w:val="68"/>
        </w:numPr>
        <w:spacing w:line="276" w:lineRule="auto"/>
        <w:jc w:val="left"/>
        <w:rPr>
          <w:rFonts w:cs="Arial"/>
          <w:sz w:val="24"/>
        </w:rPr>
      </w:pPr>
      <w:r w:rsidRPr="00FB2227">
        <w:rPr>
          <w:rFonts w:cs="Arial"/>
          <w:sz w:val="24"/>
        </w:rPr>
        <w:lastRenderedPageBreak/>
        <w:t>W przypadku stwierdzenia, że projekt spełnia warunki formalne, jest on kierowany do oceny zgodnie z przyjętymi kryteriami.</w:t>
      </w:r>
    </w:p>
    <w:p w:rsidR="009D2A6D" w:rsidRPr="00E06C1B" w:rsidRDefault="00942DF4" w:rsidP="00040075">
      <w:pPr>
        <w:pStyle w:val="Nagwek2"/>
        <w:rPr>
          <w:sz w:val="24"/>
          <w:szCs w:val="24"/>
        </w:rPr>
      </w:pPr>
      <w:bookmarkStart w:id="54" w:name="_Toc27658319"/>
      <w:r w:rsidRPr="00E06C1B">
        <w:rPr>
          <w:sz w:val="24"/>
          <w:szCs w:val="24"/>
        </w:rPr>
        <w:t>7.2.2 Oczywiste omyłki</w:t>
      </w:r>
      <w:bookmarkEnd w:id="54"/>
    </w:p>
    <w:p w:rsidR="009D2A6D" w:rsidRPr="00FB2227" w:rsidRDefault="00880FD7" w:rsidP="00B80752">
      <w:pPr>
        <w:pStyle w:val="Nagwek3"/>
        <w:numPr>
          <w:ilvl w:val="0"/>
          <w:numId w:val="93"/>
        </w:numPr>
        <w:spacing w:line="276" w:lineRule="auto"/>
        <w:jc w:val="left"/>
        <w:rPr>
          <w:rFonts w:cs="Arial"/>
          <w:sz w:val="24"/>
        </w:rPr>
      </w:pPr>
      <w:r w:rsidRPr="00FB2227">
        <w:rPr>
          <w:rFonts w:cs="Arial"/>
          <w:sz w:val="24"/>
        </w:rPr>
        <w:t>Korekta oczywistych omyłek możliwa jest na etapie weryfikacji warunków formalnych, oceny wstępnej oraz merytorycznej I stopnia.</w:t>
      </w:r>
    </w:p>
    <w:p w:rsidR="009D2A6D" w:rsidRPr="00FB2227" w:rsidRDefault="00880FD7" w:rsidP="00B80752">
      <w:pPr>
        <w:pStyle w:val="Nagwek3"/>
        <w:numPr>
          <w:ilvl w:val="0"/>
          <w:numId w:val="93"/>
        </w:numPr>
        <w:spacing w:line="276" w:lineRule="auto"/>
        <w:jc w:val="left"/>
        <w:rPr>
          <w:rFonts w:cs="Arial"/>
          <w:sz w:val="24"/>
        </w:rPr>
      </w:pPr>
      <w:r w:rsidRPr="00FB2227">
        <w:rPr>
          <w:rFonts w:cs="Arial"/>
          <w:sz w:val="24"/>
        </w:rPr>
        <w:t>Za oczywiste omyłki w rozumieniu art. 43 ust. 2 ustawy IZ RPO WZ uznaje wyłącznie oczywiste omyłki pisarskie. W tym trybie nie ma możliwości poprawienia innych omyłek niż pisarskie, np. omyłek/błędów rachunkowych.</w:t>
      </w:r>
    </w:p>
    <w:p w:rsidR="009D2A6D" w:rsidRPr="00FB2227" w:rsidRDefault="00880FD7" w:rsidP="00B80752">
      <w:pPr>
        <w:pStyle w:val="Nagwek3"/>
        <w:numPr>
          <w:ilvl w:val="0"/>
          <w:numId w:val="93"/>
        </w:numPr>
        <w:spacing w:line="276" w:lineRule="auto"/>
        <w:jc w:val="left"/>
        <w:rPr>
          <w:rFonts w:cs="Arial"/>
          <w:sz w:val="24"/>
        </w:rPr>
      </w:pPr>
      <w:r w:rsidRPr="00FB2227">
        <w:rPr>
          <w:rFonts w:cs="Arial"/>
          <w:sz w:val="24"/>
        </w:rPr>
        <w:t>Zgodnie z art. 43 ustawy wdrożeniowej, w razie stwierdzenia we</w:t>
      </w:r>
      <w:r w:rsidR="00FB2227">
        <w:rPr>
          <w:rFonts w:cs="Arial"/>
          <w:sz w:val="24"/>
        </w:rPr>
        <w:t xml:space="preserve"> wniosku o </w:t>
      </w:r>
      <w:r w:rsidRPr="00FB2227">
        <w:rPr>
          <w:rFonts w:cs="Arial"/>
          <w:sz w:val="24"/>
        </w:rPr>
        <w:t>dofinansowanie projektu oczywistych omyłek, IZ RPO WZ wzywa wnioskodawcę do poprawienia w nim ocz</w:t>
      </w:r>
      <w:r w:rsidR="00841890" w:rsidRPr="00FB2227">
        <w:rPr>
          <w:rFonts w:cs="Arial"/>
          <w:sz w:val="24"/>
        </w:rPr>
        <w:t xml:space="preserve">ywistej omyłki w terminie 7 dni. </w:t>
      </w:r>
      <w:r w:rsidR="00FB2227">
        <w:rPr>
          <w:rFonts w:cs="Arial"/>
          <w:sz w:val="24"/>
        </w:rPr>
        <w:t>W </w:t>
      </w:r>
      <w:r w:rsidRPr="00FB2227">
        <w:rPr>
          <w:rFonts w:cs="Arial"/>
          <w:sz w:val="24"/>
        </w:rPr>
        <w:t>szczególnie uzasadnionych przypadkach, kiedy brak możliwości dokonania poprawy dokumentacji w terminie 7 dni wynika z okoliczności niezależnych od wnioskodawcy, na pisemny wniosek wnioskodawcy złożony w terminie, IZ RPO WZ może wydłużyć termin na dokonanie poprawy na czas oznaczony.</w:t>
      </w:r>
    </w:p>
    <w:p w:rsidR="009D2A6D" w:rsidRPr="00FB2227" w:rsidRDefault="00880FD7" w:rsidP="00B80752">
      <w:pPr>
        <w:pStyle w:val="Nagwek3"/>
        <w:numPr>
          <w:ilvl w:val="0"/>
          <w:numId w:val="93"/>
        </w:numPr>
        <w:spacing w:line="276" w:lineRule="auto"/>
        <w:jc w:val="left"/>
        <w:rPr>
          <w:rFonts w:cs="Arial"/>
          <w:sz w:val="24"/>
        </w:rPr>
      </w:pPr>
      <w:r w:rsidRPr="00FB2227">
        <w:rPr>
          <w:rFonts w:cs="Arial"/>
          <w:sz w:val="24"/>
        </w:rPr>
        <w:t>Wezwanie, o którym mowa w punkcie 3 zostanie dostarczone wnioskodawcy drogą elektroniczną (na adres e-mail wskazany przez wnioskodawcę we wniosku o</w:t>
      </w:r>
      <w:r w:rsidR="00B40B04" w:rsidRPr="00FB2227">
        <w:rPr>
          <w:rFonts w:cs="Arial"/>
          <w:sz w:val="24"/>
        </w:rPr>
        <w:t> </w:t>
      </w:r>
      <w:r w:rsidRPr="00FB2227">
        <w:rPr>
          <w:rFonts w:cs="Arial"/>
          <w:sz w:val="24"/>
        </w:rPr>
        <w:t xml:space="preserve">dofinansowanie w polu B.1 „Dane podstawowe wnioskodawcy” </w:t>
      </w:r>
      <w:r w:rsidR="009B7B58" w:rsidRPr="00FB2227">
        <w:rPr>
          <w:rFonts w:cs="Arial"/>
          <w:sz w:val="24"/>
        </w:rPr>
        <w:t>oraz w polu B.7 „Osoba do kontaktów roboczych w sprawie projektu” wiersz „E-mail”).</w:t>
      </w:r>
      <w:r w:rsidRPr="00FB2227">
        <w:rPr>
          <w:rFonts w:cs="Arial"/>
          <w:sz w:val="24"/>
        </w:rPr>
        <w:t xml:space="preserve"> Termin określony w ww. wezwaniu liczy się od dnia następujące</w:t>
      </w:r>
      <w:r w:rsidR="00FB2227">
        <w:rPr>
          <w:rFonts w:cs="Arial"/>
          <w:sz w:val="24"/>
        </w:rPr>
        <w:t>go po dniu wysłania wezwania.</w:t>
      </w:r>
    </w:p>
    <w:p w:rsidR="009D2A6D" w:rsidRPr="00FB2227" w:rsidRDefault="00880FD7" w:rsidP="00B80752">
      <w:pPr>
        <w:pStyle w:val="Nagwek3"/>
        <w:numPr>
          <w:ilvl w:val="0"/>
          <w:numId w:val="93"/>
        </w:numPr>
        <w:spacing w:line="276" w:lineRule="auto"/>
        <w:jc w:val="left"/>
        <w:rPr>
          <w:rFonts w:cs="Arial"/>
          <w:sz w:val="24"/>
        </w:rPr>
      </w:pPr>
      <w:r w:rsidRPr="00FB2227">
        <w:rPr>
          <w:rFonts w:cs="Arial"/>
          <w:sz w:val="24"/>
        </w:rPr>
        <w:t>Korekta oczywistych omyłek zawsze wiąże się z koniecznością ponownej publikacji wniosku oraz złożenia IZ RPO WZ oświadczenia o wprowadzeniu uzupełnień/poprawy dokumentacji aplikacyjnej. Ww. oświadczenie zawierające aktualną sumę kontrolną podpisane zgodnie z zasadami reprezentacji obowiązującymi wniosko</w:t>
      </w:r>
      <w:r w:rsidR="00FB2227">
        <w:rPr>
          <w:rFonts w:cs="Arial"/>
          <w:sz w:val="24"/>
        </w:rPr>
        <w:t>dawcę musi zostać złożone do IZ </w:t>
      </w:r>
      <w:r w:rsidRPr="00FB2227">
        <w:rPr>
          <w:rFonts w:cs="Arial"/>
          <w:sz w:val="24"/>
        </w:rPr>
        <w:t>RPO WZ w terminie wskazanym w pkt 3.</w:t>
      </w:r>
    </w:p>
    <w:p w:rsidR="009D2A6D" w:rsidRPr="00FB2227" w:rsidRDefault="00880FD7" w:rsidP="00B80752">
      <w:pPr>
        <w:pStyle w:val="Nagwek3"/>
        <w:numPr>
          <w:ilvl w:val="0"/>
          <w:numId w:val="93"/>
        </w:numPr>
        <w:spacing w:line="276" w:lineRule="auto"/>
        <w:jc w:val="left"/>
        <w:rPr>
          <w:rFonts w:cs="Arial"/>
          <w:sz w:val="24"/>
        </w:rPr>
      </w:pPr>
      <w:r w:rsidRPr="00FB2227">
        <w:rPr>
          <w:rFonts w:cs="Arial"/>
          <w:sz w:val="24"/>
        </w:rPr>
        <w:t>Termin złożenia ww. oświadczenia uznaje się za zachowany w przypadku nadania przesyłki w polskiej placówce pocztowej operatora wyznaczonego w rozumieniu Prawa pocztowego lub u innego operatora w terminie wskazanym w pkt 3</w:t>
      </w:r>
      <w:r w:rsidR="00841890" w:rsidRPr="00FB2227">
        <w:rPr>
          <w:rFonts w:cs="Arial"/>
          <w:sz w:val="24"/>
        </w:rPr>
        <w:t>.</w:t>
      </w:r>
    </w:p>
    <w:p w:rsidR="00841890" w:rsidRPr="00FB2227" w:rsidRDefault="00B832EC" w:rsidP="00B80752">
      <w:pPr>
        <w:numPr>
          <w:ilvl w:val="0"/>
          <w:numId w:val="93"/>
        </w:numPr>
        <w:spacing w:line="276" w:lineRule="auto"/>
        <w:rPr>
          <w:rFonts w:ascii="Arial" w:hAnsi="Arial" w:cs="Arial"/>
          <w:bCs/>
          <w:sz w:val="24"/>
          <w:szCs w:val="24"/>
        </w:rPr>
      </w:pPr>
      <w:r w:rsidRPr="00FB2227">
        <w:rPr>
          <w:rFonts w:ascii="Arial" w:hAnsi="Arial" w:cs="Arial"/>
          <w:sz w:val="24"/>
          <w:szCs w:val="24"/>
        </w:rPr>
        <w:t>Niedokonanie poprawy w te</w:t>
      </w:r>
      <w:r w:rsidR="00FB2227">
        <w:rPr>
          <w:rFonts w:ascii="Arial" w:hAnsi="Arial" w:cs="Arial"/>
          <w:sz w:val="24"/>
          <w:szCs w:val="24"/>
        </w:rPr>
        <w:t>rminie wskazanym w punkcie 3, z </w:t>
      </w:r>
      <w:r w:rsidRPr="00FB2227">
        <w:rPr>
          <w:rFonts w:ascii="Arial" w:hAnsi="Arial" w:cs="Arial"/>
          <w:sz w:val="24"/>
          <w:szCs w:val="24"/>
        </w:rPr>
        <w:t>uwzględnieniem zapisów punktów 4, 5 i 6, skutkuje pozostawieniem wniosku o dofinansowanie bez rozpatrzenia i</w:t>
      </w:r>
      <w:r w:rsidR="00B40B04" w:rsidRPr="00FB2227">
        <w:rPr>
          <w:rFonts w:ascii="Arial" w:hAnsi="Arial" w:cs="Arial"/>
          <w:sz w:val="24"/>
          <w:szCs w:val="24"/>
        </w:rPr>
        <w:t> </w:t>
      </w:r>
      <w:r w:rsidRPr="00FB2227">
        <w:rPr>
          <w:rFonts w:ascii="Arial" w:hAnsi="Arial" w:cs="Arial"/>
          <w:sz w:val="24"/>
          <w:szCs w:val="24"/>
        </w:rPr>
        <w:t>w</w:t>
      </w:r>
      <w:r w:rsidR="00B40B04" w:rsidRPr="00FB2227">
        <w:rPr>
          <w:rFonts w:ascii="Arial" w:hAnsi="Arial" w:cs="Arial"/>
          <w:sz w:val="24"/>
          <w:szCs w:val="24"/>
        </w:rPr>
        <w:t> </w:t>
      </w:r>
      <w:r w:rsidRPr="00FB2227">
        <w:rPr>
          <w:rFonts w:ascii="Arial" w:hAnsi="Arial" w:cs="Arial"/>
          <w:sz w:val="24"/>
          <w:szCs w:val="24"/>
        </w:rPr>
        <w:t>konsekwencji niedopuszczeniem projektu do dalszej oceny.</w:t>
      </w:r>
    </w:p>
    <w:p w:rsidR="00BF254B" w:rsidRPr="00E06C1B" w:rsidRDefault="00942DF4" w:rsidP="00E06C1B">
      <w:pPr>
        <w:pStyle w:val="Nagwek2"/>
        <w:spacing w:before="600"/>
        <w:rPr>
          <w:sz w:val="24"/>
          <w:szCs w:val="24"/>
        </w:rPr>
      </w:pPr>
      <w:bookmarkStart w:id="55" w:name="_Toc27658320"/>
      <w:r w:rsidRPr="00E06C1B">
        <w:rPr>
          <w:sz w:val="24"/>
          <w:szCs w:val="24"/>
        </w:rPr>
        <w:t>7.2.3 Ocena wstępna</w:t>
      </w:r>
      <w:bookmarkEnd w:id="55"/>
    </w:p>
    <w:p w:rsidR="009D2A6D" w:rsidRPr="00FB2227" w:rsidRDefault="005E6E3B" w:rsidP="00B80752">
      <w:pPr>
        <w:pStyle w:val="Akapitzlist"/>
        <w:numPr>
          <w:ilvl w:val="0"/>
          <w:numId w:val="94"/>
        </w:numPr>
        <w:spacing w:line="276" w:lineRule="auto"/>
        <w:rPr>
          <w:rFonts w:ascii="Arial" w:hAnsi="Arial" w:cs="Arial"/>
          <w:bCs/>
          <w:sz w:val="24"/>
          <w:szCs w:val="24"/>
        </w:rPr>
      </w:pPr>
      <w:r w:rsidRPr="00FB2227">
        <w:rPr>
          <w:rFonts w:ascii="Arial" w:hAnsi="Arial" w:cs="Arial"/>
          <w:bCs/>
          <w:sz w:val="24"/>
          <w:szCs w:val="24"/>
        </w:rPr>
        <w:t>W ramach oceny wstępnej dokonywana jest weryf</w:t>
      </w:r>
      <w:r w:rsidR="00C9555E" w:rsidRPr="00FB2227">
        <w:rPr>
          <w:rFonts w:ascii="Arial" w:hAnsi="Arial" w:cs="Arial"/>
          <w:bCs/>
          <w:sz w:val="24"/>
          <w:szCs w:val="24"/>
        </w:rPr>
        <w:t xml:space="preserve">ikacja spełnienia przez projekt </w:t>
      </w:r>
      <w:r w:rsidRPr="00FB2227">
        <w:rPr>
          <w:rFonts w:ascii="Arial" w:hAnsi="Arial" w:cs="Arial"/>
          <w:bCs/>
          <w:sz w:val="24"/>
          <w:szCs w:val="24"/>
        </w:rPr>
        <w:t>wybranych kryteriów dopuszczalności i administracyjności.</w:t>
      </w:r>
    </w:p>
    <w:p w:rsidR="00270E65" w:rsidRPr="00FB2227" w:rsidRDefault="00EA4F46" w:rsidP="00B80752">
      <w:pPr>
        <w:numPr>
          <w:ilvl w:val="0"/>
          <w:numId w:val="94"/>
        </w:numPr>
        <w:spacing w:line="276" w:lineRule="auto"/>
        <w:rPr>
          <w:rFonts w:ascii="Arial" w:hAnsi="Arial" w:cs="Arial"/>
          <w:bCs/>
          <w:sz w:val="24"/>
          <w:szCs w:val="24"/>
        </w:rPr>
      </w:pPr>
      <w:r w:rsidRPr="00FB2227">
        <w:rPr>
          <w:rFonts w:ascii="Arial" w:hAnsi="Arial" w:cs="Arial"/>
          <w:bCs/>
          <w:sz w:val="24"/>
          <w:szCs w:val="24"/>
        </w:rPr>
        <w:t>Oceny projektów w ww. zakresie dokonują pracownicy IZ RPO WZ.</w:t>
      </w:r>
    </w:p>
    <w:p w:rsidR="00EA4F46" w:rsidRPr="00FB2227" w:rsidRDefault="00EA4F46" w:rsidP="00E06C1B">
      <w:pPr>
        <w:spacing w:before="240" w:line="276" w:lineRule="auto"/>
        <w:ind w:firstLine="357"/>
        <w:rPr>
          <w:rFonts w:ascii="Arial" w:hAnsi="Arial" w:cs="Arial"/>
          <w:b/>
          <w:bCs/>
          <w:sz w:val="24"/>
          <w:szCs w:val="24"/>
        </w:rPr>
      </w:pPr>
      <w:r w:rsidRPr="00FB2227">
        <w:rPr>
          <w:rFonts w:ascii="Arial" w:hAnsi="Arial" w:cs="Arial"/>
          <w:b/>
          <w:bCs/>
          <w:sz w:val="24"/>
          <w:szCs w:val="24"/>
        </w:rPr>
        <w:lastRenderedPageBreak/>
        <w:t>Procedura uzupełnień i poprawek</w:t>
      </w:r>
    </w:p>
    <w:p w:rsidR="009D2A6D" w:rsidRPr="00FB2227" w:rsidRDefault="00FE694A" w:rsidP="00B80752">
      <w:pPr>
        <w:pStyle w:val="Akapitzlist"/>
        <w:numPr>
          <w:ilvl w:val="0"/>
          <w:numId w:val="94"/>
        </w:numPr>
        <w:spacing w:line="276" w:lineRule="auto"/>
        <w:rPr>
          <w:rFonts w:ascii="Arial" w:hAnsi="Arial" w:cs="Arial"/>
          <w:bCs/>
          <w:sz w:val="24"/>
          <w:szCs w:val="24"/>
        </w:rPr>
      </w:pPr>
      <w:r w:rsidRPr="00FB2227">
        <w:rPr>
          <w:rFonts w:ascii="Arial" w:hAnsi="Arial" w:cs="Arial"/>
          <w:bCs/>
          <w:sz w:val="24"/>
          <w:szCs w:val="24"/>
        </w:rPr>
        <w:t>W przypadku konieczności dokonania uzupełnienia lub poprawy dokumentacji aplikacyjnej, z uwagi na niespełnienie przez wnioskodawcę kryteriów administracyjności, będących p</w:t>
      </w:r>
      <w:r w:rsidR="00FB2227">
        <w:rPr>
          <w:rFonts w:ascii="Arial" w:hAnsi="Arial" w:cs="Arial"/>
          <w:bCs/>
          <w:sz w:val="24"/>
          <w:szCs w:val="24"/>
        </w:rPr>
        <w:t>rzedmiotem niniejszej oceny, IZ </w:t>
      </w:r>
      <w:r w:rsidRPr="00FB2227">
        <w:rPr>
          <w:rFonts w:ascii="Arial" w:hAnsi="Arial" w:cs="Arial"/>
          <w:bCs/>
          <w:sz w:val="24"/>
          <w:szCs w:val="24"/>
        </w:rPr>
        <w:t xml:space="preserve">RPO WZ wezwie wnioskodawcę do uzupełnienia lub poprawy dokumentacji. </w:t>
      </w:r>
      <w:r w:rsidR="005E6E3B" w:rsidRPr="00FB2227">
        <w:rPr>
          <w:rFonts w:ascii="Arial" w:hAnsi="Arial" w:cs="Arial"/>
          <w:bCs/>
          <w:sz w:val="24"/>
          <w:szCs w:val="24"/>
        </w:rPr>
        <w:t>U</w:t>
      </w:r>
      <w:r w:rsidRPr="00FB2227">
        <w:rPr>
          <w:rFonts w:ascii="Arial" w:hAnsi="Arial" w:cs="Arial"/>
          <w:bCs/>
          <w:sz w:val="24"/>
          <w:szCs w:val="24"/>
        </w:rPr>
        <w:t>zupełnienia</w:t>
      </w:r>
      <w:r w:rsidR="005E6E3B" w:rsidRPr="00FB2227">
        <w:rPr>
          <w:rFonts w:ascii="Arial" w:hAnsi="Arial" w:cs="Arial"/>
          <w:bCs/>
          <w:sz w:val="24"/>
          <w:szCs w:val="24"/>
        </w:rPr>
        <w:t>/poprawy</w:t>
      </w:r>
      <w:r w:rsidRPr="00FB2227">
        <w:rPr>
          <w:rFonts w:ascii="Arial" w:hAnsi="Arial" w:cs="Arial"/>
          <w:bCs/>
          <w:sz w:val="24"/>
          <w:szCs w:val="24"/>
        </w:rPr>
        <w:t xml:space="preserve"> nal</w:t>
      </w:r>
      <w:r w:rsidR="00FB2227">
        <w:rPr>
          <w:rFonts w:ascii="Arial" w:hAnsi="Arial" w:cs="Arial"/>
          <w:bCs/>
          <w:sz w:val="24"/>
          <w:szCs w:val="24"/>
        </w:rPr>
        <w:t>eży dokonać w terminie 7 dni. W </w:t>
      </w:r>
      <w:r w:rsidRPr="00FB2227">
        <w:rPr>
          <w:rFonts w:ascii="Arial" w:hAnsi="Arial" w:cs="Arial"/>
          <w:bCs/>
          <w:sz w:val="24"/>
          <w:szCs w:val="24"/>
        </w:rPr>
        <w:t>szczególnych, uzasadnionych przypadkach, kiedy brak możliwości dokonania uzupełnienia lub poprawy dokumentacji w terminie 7 dni wynika z okoliczności niezależnych od wnioskodawcy, na pisemny wniosek wnioskodawcy złożony w terminie, IZ</w:t>
      </w:r>
      <w:r w:rsidR="00FB2227">
        <w:rPr>
          <w:rFonts w:ascii="Arial" w:hAnsi="Arial" w:cs="Arial"/>
          <w:bCs/>
          <w:sz w:val="24"/>
          <w:szCs w:val="24"/>
        </w:rPr>
        <w:t xml:space="preserve"> RPO WZ może wydłużyć termin na </w:t>
      </w:r>
      <w:r w:rsidRPr="00FB2227">
        <w:rPr>
          <w:rFonts w:ascii="Arial" w:hAnsi="Arial" w:cs="Arial"/>
          <w:bCs/>
          <w:sz w:val="24"/>
          <w:szCs w:val="24"/>
        </w:rPr>
        <w:t>dokonanie poprawy lub uzupełnienia na czas oznaczony.</w:t>
      </w:r>
    </w:p>
    <w:p w:rsidR="009D2A6D" w:rsidRPr="00FB2227" w:rsidRDefault="00EA4F46" w:rsidP="00B80752">
      <w:pPr>
        <w:numPr>
          <w:ilvl w:val="0"/>
          <w:numId w:val="94"/>
        </w:numPr>
        <w:spacing w:line="276" w:lineRule="auto"/>
        <w:rPr>
          <w:rFonts w:ascii="Arial" w:hAnsi="Arial" w:cs="Arial"/>
          <w:bCs/>
          <w:sz w:val="24"/>
          <w:szCs w:val="24"/>
        </w:rPr>
      </w:pPr>
      <w:r w:rsidRPr="00FB2227">
        <w:rPr>
          <w:rFonts w:ascii="Arial" w:hAnsi="Arial" w:cs="Arial"/>
          <w:bCs/>
          <w:sz w:val="24"/>
          <w:szCs w:val="24"/>
        </w:rPr>
        <w:t xml:space="preserve">Wnioskodawcy przysługuje prawo do </w:t>
      </w:r>
      <w:r w:rsidR="005E6E3B" w:rsidRPr="00FB2227">
        <w:rPr>
          <w:rFonts w:ascii="Arial" w:hAnsi="Arial" w:cs="Arial"/>
          <w:bCs/>
          <w:sz w:val="24"/>
          <w:szCs w:val="24"/>
        </w:rPr>
        <w:t xml:space="preserve">wielokrotnego </w:t>
      </w:r>
      <w:r w:rsidRPr="00FB2227">
        <w:rPr>
          <w:rFonts w:ascii="Arial" w:hAnsi="Arial" w:cs="Arial"/>
          <w:bCs/>
          <w:sz w:val="24"/>
          <w:szCs w:val="24"/>
        </w:rPr>
        <w:t>uzupełnienia</w:t>
      </w:r>
      <w:r w:rsidR="005E6E3B" w:rsidRPr="00FB2227">
        <w:rPr>
          <w:rFonts w:ascii="Arial" w:hAnsi="Arial" w:cs="Arial"/>
          <w:bCs/>
          <w:sz w:val="24"/>
          <w:szCs w:val="24"/>
        </w:rPr>
        <w:t>/poprawy</w:t>
      </w:r>
      <w:r w:rsidRPr="00FB2227">
        <w:rPr>
          <w:rFonts w:ascii="Arial" w:hAnsi="Arial" w:cs="Arial"/>
          <w:bCs/>
          <w:sz w:val="24"/>
          <w:szCs w:val="24"/>
        </w:rPr>
        <w:t xml:space="preserve"> złożonej dokumentacji</w:t>
      </w:r>
      <w:r w:rsidR="00AE3427" w:rsidRPr="00FB2227">
        <w:rPr>
          <w:rFonts w:ascii="Arial" w:hAnsi="Arial" w:cs="Arial"/>
          <w:bCs/>
          <w:sz w:val="24"/>
          <w:szCs w:val="24"/>
        </w:rPr>
        <w:t xml:space="preserve"> w w</w:t>
      </w:r>
      <w:r w:rsidR="00066649" w:rsidRPr="00FB2227">
        <w:rPr>
          <w:rFonts w:ascii="Arial" w:hAnsi="Arial" w:cs="Arial"/>
          <w:bCs/>
          <w:sz w:val="24"/>
          <w:szCs w:val="24"/>
        </w:rPr>
        <w:t>w</w:t>
      </w:r>
      <w:r w:rsidR="00AE3427" w:rsidRPr="00FB2227">
        <w:rPr>
          <w:rFonts w:ascii="Arial" w:hAnsi="Arial" w:cs="Arial"/>
          <w:bCs/>
          <w:sz w:val="24"/>
          <w:szCs w:val="24"/>
        </w:rPr>
        <w:t>.</w:t>
      </w:r>
      <w:r w:rsidR="00066649" w:rsidRPr="00FB2227">
        <w:rPr>
          <w:rFonts w:ascii="Arial" w:hAnsi="Arial" w:cs="Arial"/>
          <w:bCs/>
          <w:sz w:val="24"/>
          <w:szCs w:val="24"/>
        </w:rPr>
        <w:t xml:space="preserve"> zakresie</w:t>
      </w:r>
      <w:r w:rsidRPr="00FB2227">
        <w:rPr>
          <w:rFonts w:ascii="Arial" w:hAnsi="Arial" w:cs="Arial"/>
          <w:bCs/>
          <w:sz w:val="24"/>
          <w:szCs w:val="24"/>
        </w:rPr>
        <w:t>.</w:t>
      </w:r>
      <w:r w:rsidR="00A442F6" w:rsidRPr="00FB2227">
        <w:rPr>
          <w:rFonts w:ascii="Arial" w:hAnsi="Arial" w:cs="Arial"/>
          <w:bCs/>
          <w:sz w:val="24"/>
          <w:szCs w:val="24"/>
        </w:rPr>
        <w:t xml:space="preserve"> </w:t>
      </w:r>
      <w:r w:rsidR="005E6E3B" w:rsidRPr="00FB2227">
        <w:rPr>
          <w:rFonts w:ascii="Arial" w:hAnsi="Arial" w:cs="Arial"/>
          <w:bCs/>
          <w:sz w:val="24"/>
          <w:szCs w:val="24"/>
        </w:rPr>
        <w:t>W przypadku n</w:t>
      </w:r>
      <w:r w:rsidR="00A442F6" w:rsidRPr="00FB2227">
        <w:rPr>
          <w:rFonts w:ascii="Arial" w:hAnsi="Arial" w:cs="Arial"/>
          <w:bCs/>
          <w:sz w:val="24"/>
          <w:szCs w:val="24"/>
        </w:rPr>
        <w:t>iedokonani</w:t>
      </w:r>
      <w:r w:rsidR="005E6E3B" w:rsidRPr="00FB2227">
        <w:rPr>
          <w:rFonts w:ascii="Arial" w:hAnsi="Arial" w:cs="Arial"/>
          <w:bCs/>
          <w:sz w:val="24"/>
          <w:szCs w:val="24"/>
        </w:rPr>
        <w:t>a</w:t>
      </w:r>
      <w:r w:rsidR="00A442F6" w:rsidRPr="00FB2227">
        <w:rPr>
          <w:rFonts w:ascii="Arial" w:hAnsi="Arial" w:cs="Arial"/>
          <w:bCs/>
          <w:sz w:val="24"/>
          <w:szCs w:val="24"/>
        </w:rPr>
        <w:t xml:space="preserve"> </w:t>
      </w:r>
      <w:r w:rsidR="005E6E3B" w:rsidRPr="00FB2227">
        <w:rPr>
          <w:rFonts w:ascii="Arial" w:hAnsi="Arial" w:cs="Arial"/>
          <w:bCs/>
          <w:sz w:val="24"/>
          <w:szCs w:val="24"/>
        </w:rPr>
        <w:t>uzupełnienia/</w:t>
      </w:r>
      <w:r w:rsidR="00A442F6" w:rsidRPr="00FB2227">
        <w:rPr>
          <w:rFonts w:ascii="Arial" w:hAnsi="Arial" w:cs="Arial"/>
          <w:bCs/>
          <w:sz w:val="24"/>
          <w:szCs w:val="24"/>
        </w:rPr>
        <w:t xml:space="preserve">poprawy dokumentacji w wyznaczonym terminie </w:t>
      </w:r>
      <w:r w:rsidR="005E6E3B" w:rsidRPr="00FB2227">
        <w:rPr>
          <w:rFonts w:ascii="Arial" w:hAnsi="Arial" w:cs="Arial"/>
          <w:bCs/>
          <w:sz w:val="24"/>
          <w:szCs w:val="24"/>
        </w:rPr>
        <w:t>IZ RPO WZ wyznaczy dodatkowy termin na uzupełnienie/poprawę dokumentacji.</w:t>
      </w:r>
    </w:p>
    <w:p w:rsidR="009D2A6D" w:rsidRPr="00FB2227" w:rsidRDefault="00B832EC" w:rsidP="00B80752">
      <w:pPr>
        <w:numPr>
          <w:ilvl w:val="0"/>
          <w:numId w:val="94"/>
        </w:numPr>
        <w:spacing w:line="276" w:lineRule="auto"/>
        <w:rPr>
          <w:rFonts w:ascii="Arial" w:hAnsi="Arial" w:cs="Arial"/>
          <w:sz w:val="24"/>
          <w:szCs w:val="24"/>
        </w:rPr>
      </w:pPr>
      <w:r w:rsidRPr="00FB2227">
        <w:rPr>
          <w:rFonts w:ascii="Arial" w:hAnsi="Arial" w:cs="Arial"/>
          <w:sz w:val="24"/>
          <w:szCs w:val="24"/>
        </w:rPr>
        <w:t xml:space="preserve">Wezwanie, o którym mowa w punkcie 3 zostanie dostarczone wnioskodawcy drogą elektroniczną (na adres e-mail wskazany przez wnioskodawcę we wniosku o dofinansowanie w polu B.1 „Dane podstawowe wnioskodawcy” </w:t>
      </w:r>
      <w:r w:rsidR="00730FCA" w:rsidRPr="00FB2227">
        <w:rPr>
          <w:rFonts w:ascii="Arial" w:hAnsi="Arial" w:cs="Arial"/>
          <w:sz w:val="24"/>
          <w:szCs w:val="24"/>
        </w:rPr>
        <w:t>oraz w polu B.7 „Osoba do kontaktów roboczych w sprawie projektu” wiersz „E-mail”</w:t>
      </w:r>
      <w:r w:rsidR="00531B17" w:rsidRPr="00FB2227">
        <w:rPr>
          <w:rFonts w:ascii="Arial" w:hAnsi="Arial" w:cs="Arial"/>
          <w:sz w:val="24"/>
          <w:szCs w:val="24"/>
        </w:rPr>
        <w:t>)</w:t>
      </w:r>
      <w:r w:rsidR="00730FCA" w:rsidRPr="00FB2227">
        <w:rPr>
          <w:rFonts w:ascii="Arial" w:hAnsi="Arial" w:cs="Arial"/>
          <w:sz w:val="24"/>
          <w:szCs w:val="24"/>
        </w:rPr>
        <w:t>.</w:t>
      </w:r>
      <w:r w:rsidRPr="00FB2227">
        <w:rPr>
          <w:rFonts w:ascii="Arial" w:hAnsi="Arial" w:cs="Arial"/>
          <w:sz w:val="24"/>
          <w:szCs w:val="24"/>
        </w:rPr>
        <w:t xml:space="preserve"> Termin określony w ww. wezwaniu liczy się od dnia następującego po dniu wysłania wezwania</w:t>
      </w:r>
      <w:r w:rsidRPr="00FB2227">
        <w:rPr>
          <w:rFonts w:ascii="Arial" w:hAnsi="Arial"/>
          <w:sz w:val="24"/>
          <w:szCs w:val="24"/>
        </w:rPr>
        <w:t>.</w:t>
      </w:r>
    </w:p>
    <w:p w:rsidR="009D2A6D" w:rsidRPr="00FB2227" w:rsidRDefault="00EA4F46" w:rsidP="00B80752">
      <w:pPr>
        <w:numPr>
          <w:ilvl w:val="0"/>
          <w:numId w:val="94"/>
        </w:numPr>
        <w:spacing w:line="276" w:lineRule="auto"/>
        <w:rPr>
          <w:rFonts w:ascii="Arial" w:hAnsi="Arial" w:cs="Arial"/>
          <w:bCs/>
          <w:sz w:val="24"/>
          <w:szCs w:val="24"/>
        </w:rPr>
      </w:pPr>
      <w:r w:rsidRPr="00FB2227">
        <w:rPr>
          <w:rFonts w:ascii="Arial" w:hAnsi="Arial" w:cs="Arial"/>
          <w:bCs/>
          <w:sz w:val="24"/>
          <w:szCs w:val="24"/>
        </w:rPr>
        <w:t xml:space="preserve">Dokonanie uzupełnień lub poprawek zawsze wiąże się z koniecznością ponownej publikacji wniosku oraz </w:t>
      </w:r>
      <w:r w:rsidR="00B27443" w:rsidRPr="00FB2227">
        <w:rPr>
          <w:rFonts w:ascii="Arial" w:hAnsi="Arial" w:cs="Arial"/>
          <w:bCs/>
          <w:sz w:val="24"/>
          <w:szCs w:val="24"/>
        </w:rPr>
        <w:t xml:space="preserve">złożenia </w:t>
      </w:r>
      <w:r w:rsidR="00190AEB" w:rsidRPr="00FB2227">
        <w:rPr>
          <w:rFonts w:ascii="Arial" w:hAnsi="Arial" w:cs="Arial"/>
          <w:bCs/>
          <w:sz w:val="24"/>
          <w:szCs w:val="24"/>
        </w:rPr>
        <w:t xml:space="preserve">do </w:t>
      </w:r>
      <w:r w:rsidRPr="00FB2227">
        <w:rPr>
          <w:rFonts w:ascii="Arial" w:hAnsi="Arial" w:cs="Arial"/>
          <w:bCs/>
          <w:sz w:val="24"/>
          <w:szCs w:val="24"/>
        </w:rPr>
        <w:t>IZ RPO WZ oświadc</w:t>
      </w:r>
      <w:r w:rsidR="00FB2227">
        <w:rPr>
          <w:rFonts w:ascii="Arial" w:hAnsi="Arial" w:cs="Arial"/>
          <w:bCs/>
          <w:sz w:val="24"/>
          <w:szCs w:val="24"/>
        </w:rPr>
        <w:t>zenia o </w:t>
      </w:r>
      <w:r w:rsidR="008E72BE" w:rsidRPr="00FB2227">
        <w:rPr>
          <w:rFonts w:ascii="Arial" w:hAnsi="Arial" w:cs="Arial"/>
          <w:bCs/>
          <w:sz w:val="24"/>
          <w:szCs w:val="24"/>
        </w:rPr>
        <w:t>wprowadzeniu uzupełnień/</w:t>
      </w:r>
      <w:r w:rsidRPr="00FB2227">
        <w:rPr>
          <w:rFonts w:ascii="Arial" w:hAnsi="Arial" w:cs="Arial"/>
          <w:bCs/>
          <w:sz w:val="24"/>
          <w:szCs w:val="24"/>
        </w:rPr>
        <w:t>poprawy dokumentacji aplikacyjnej. Ww. oświadczenie zawierające aktualną sumę kontrolną</w:t>
      </w:r>
      <w:r w:rsidR="00D70B96" w:rsidRPr="00FB2227">
        <w:rPr>
          <w:rFonts w:ascii="Arial" w:hAnsi="Arial" w:cs="Arial"/>
          <w:bCs/>
          <w:sz w:val="24"/>
          <w:szCs w:val="24"/>
        </w:rPr>
        <w:t xml:space="preserve"> </w:t>
      </w:r>
      <w:r w:rsidR="00FB2227">
        <w:rPr>
          <w:rFonts w:ascii="Arial" w:hAnsi="Arial" w:cs="Arial"/>
          <w:bCs/>
          <w:sz w:val="24"/>
          <w:szCs w:val="24"/>
        </w:rPr>
        <w:t>podpisane zgodnie z </w:t>
      </w:r>
      <w:r w:rsidRPr="00FB2227">
        <w:rPr>
          <w:rFonts w:ascii="Arial" w:hAnsi="Arial" w:cs="Arial"/>
          <w:bCs/>
          <w:sz w:val="24"/>
          <w:szCs w:val="24"/>
        </w:rPr>
        <w:t xml:space="preserve">zasadami reprezentacji obowiązującymi wnioskodawcę musi zostać </w:t>
      </w:r>
      <w:r w:rsidR="005E6E3B" w:rsidRPr="00FB2227">
        <w:rPr>
          <w:rFonts w:ascii="Arial" w:hAnsi="Arial" w:cs="Arial"/>
          <w:bCs/>
          <w:sz w:val="24"/>
          <w:szCs w:val="24"/>
        </w:rPr>
        <w:t xml:space="preserve">złożone </w:t>
      </w:r>
      <w:r w:rsidRPr="00FB2227">
        <w:rPr>
          <w:rFonts w:ascii="Arial" w:hAnsi="Arial" w:cs="Arial"/>
          <w:bCs/>
          <w:sz w:val="24"/>
          <w:szCs w:val="24"/>
        </w:rPr>
        <w:t xml:space="preserve">do IZ RPO WZ </w:t>
      </w:r>
      <w:r w:rsidR="00737059" w:rsidRPr="00FB2227">
        <w:rPr>
          <w:rFonts w:ascii="Arial" w:hAnsi="Arial" w:cs="Arial"/>
          <w:bCs/>
          <w:sz w:val="24"/>
          <w:szCs w:val="24"/>
        </w:rPr>
        <w:t>w termin</w:t>
      </w:r>
      <w:r w:rsidR="00E12082" w:rsidRPr="00FB2227">
        <w:rPr>
          <w:rFonts w:ascii="Arial" w:hAnsi="Arial" w:cs="Arial"/>
          <w:bCs/>
          <w:sz w:val="24"/>
          <w:szCs w:val="24"/>
        </w:rPr>
        <w:t>ie</w:t>
      </w:r>
      <w:r w:rsidR="00737059" w:rsidRPr="00FB2227">
        <w:rPr>
          <w:rFonts w:ascii="Arial" w:hAnsi="Arial" w:cs="Arial"/>
          <w:bCs/>
          <w:sz w:val="24"/>
          <w:szCs w:val="24"/>
        </w:rPr>
        <w:t xml:space="preserve"> wskazany</w:t>
      </w:r>
      <w:r w:rsidR="00E12082" w:rsidRPr="00FB2227">
        <w:rPr>
          <w:rFonts w:ascii="Arial" w:hAnsi="Arial" w:cs="Arial"/>
          <w:bCs/>
          <w:sz w:val="24"/>
          <w:szCs w:val="24"/>
        </w:rPr>
        <w:t>m</w:t>
      </w:r>
      <w:r w:rsidR="00737059" w:rsidRPr="00FB2227">
        <w:rPr>
          <w:rFonts w:ascii="Arial" w:hAnsi="Arial" w:cs="Arial"/>
          <w:bCs/>
          <w:sz w:val="24"/>
          <w:szCs w:val="24"/>
        </w:rPr>
        <w:t xml:space="preserve"> w pkt </w:t>
      </w:r>
      <w:r w:rsidR="005E6E3B" w:rsidRPr="00FB2227">
        <w:rPr>
          <w:rFonts w:ascii="Arial" w:hAnsi="Arial" w:cs="Arial"/>
          <w:bCs/>
          <w:sz w:val="24"/>
          <w:szCs w:val="24"/>
        </w:rPr>
        <w:t>3</w:t>
      </w:r>
      <w:r w:rsidR="008A7746" w:rsidRPr="00FB2227">
        <w:rPr>
          <w:rFonts w:ascii="Arial" w:hAnsi="Arial" w:cs="Arial"/>
          <w:bCs/>
          <w:sz w:val="24"/>
          <w:szCs w:val="24"/>
        </w:rPr>
        <w:t>.</w:t>
      </w:r>
    </w:p>
    <w:p w:rsidR="009D2A6D" w:rsidRPr="00FB2227" w:rsidRDefault="00EA4F46" w:rsidP="00B80752">
      <w:pPr>
        <w:numPr>
          <w:ilvl w:val="0"/>
          <w:numId w:val="94"/>
        </w:numPr>
        <w:spacing w:line="276" w:lineRule="auto"/>
        <w:rPr>
          <w:rFonts w:ascii="Arial" w:hAnsi="Arial" w:cs="Arial"/>
          <w:bCs/>
          <w:sz w:val="24"/>
          <w:szCs w:val="24"/>
        </w:rPr>
      </w:pPr>
      <w:r w:rsidRPr="00FB2227">
        <w:rPr>
          <w:rFonts w:ascii="Arial" w:hAnsi="Arial" w:cs="Arial"/>
          <w:bCs/>
          <w:sz w:val="24"/>
          <w:szCs w:val="24"/>
        </w:rPr>
        <w:t xml:space="preserve">Termin </w:t>
      </w:r>
      <w:r w:rsidR="005E6E3B" w:rsidRPr="00FB2227">
        <w:rPr>
          <w:rFonts w:ascii="Arial" w:hAnsi="Arial" w:cs="Arial"/>
          <w:bCs/>
          <w:sz w:val="24"/>
          <w:szCs w:val="24"/>
        </w:rPr>
        <w:t xml:space="preserve">złożenia ww. </w:t>
      </w:r>
      <w:r w:rsidRPr="00FB2227">
        <w:rPr>
          <w:rFonts w:ascii="Arial" w:hAnsi="Arial" w:cs="Arial"/>
          <w:bCs/>
          <w:sz w:val="24"/>
          <w:szCs w:val="24"/>
        </w:rPr>
        <w:t>oświadczenia uznaje się za zachowany w przypadku nadania przesyłki w polskiej placówce pocztowej operatora wyznaczonego w rozumieniu Praw</w:t>
      </w:r>
      <w:r w:rsidR="005E6E3B" w:rsidRPr="00FB2227">
        <w:rPr>
          <w:rFonts w:ascii="Arial" w:hAnsi="Arial" w:cs="Arial"/>
          <w:bCs/>
          <w:sz w:val="24"/>
          <w:szCs w:val="24"/>
        </w:rPr>
        <w:t>a</w:t>
      </w:r>
      <w:r w:rsidRPr="00FB2227">
        <w:rPr>
          <w:rFonts w:ascii="Arial" w:hAnsi="Arial" w:cs="Arial"/>
          <w:bCs/>
          <w:sz w:val="24"/>
          <w:szCs w:val="24"/>
        </w:rPr>
        <w:t xml:space="preserve"> pocztowe</w:t>
      </w:r>
      <w:r w:rsidR="005E6E3B" w:rsidRPr="00FB2227">
        <w:rPr>
          <w:rFonts w:ascii="Arial" w:hAnsi="Arial" w:cs="Arial"/>
          <w:bCs/>
          <w:sz w:val="24"/>
          <w:szCs w:val="24"/>
        </w:rPr>
        <w:t>go lub u innego operatora, w terminie wskazanym w pkt 3</w:t>
      </w:r>
      <w:r w:rsidR="009B117C" w:rsidRPr="00FB2227">
        <w:rPr>
          <w:rFonts w:ascii="Arial" w:hAnsi="Arial" w:cs="Arial"/>
          <w:bCs/>
          <w:sz w:val="24"/>
          <w:szCs w:val="24"/>
        </w:rPr>
        <w:t>.</w:t>
      </w:r>
    </w:p>
    <w:p w:rsidR="009D2A6D" w:rsidRPr="00FB2227" w:rsidRDefault="005E6E3B" w:rsidP="00B80752">
      <w:pPr>
        <w:pStyle w:val="Akapitzlist"/>
        <w:numPr>
          <w:ilvl w:val="0"/>
          <w:numId w:val="94"/>
        </w:numPr>
        <w:spacing w:line="276" w:lineRule="auto"/>
        <w:rPr>
          <w:rFonts w:ascii="Arial" w:hAnsi="Arial" w:cs="Arial"/>
          <w:bCs/>
          <w:sz w:val="24"/>
          <w:szCs w:val="24"/>
        </w:rPr>
      </w:pPr>
      <w:r w:rsidRPr="00FB2227">
        <w:rPr>
          <w:rFonts w:ascii="Arial" w:hAnsi="Arial" w:cs="Arial"/>
          <w:bCs/>
          <w:sz w:val="24"/>
          <w:szCs w:val="24"/>
        </w:rPr>
        <w:t>Uzupełnienie/poprawa wniosku o dofinansowanie projektu w ramach przedmiotowej oceny możliwa jest w zakresie wskazanym przez IZ RPO WZ w wezwaniu. W przypadku</w:t>
      </w:r>
      <w:r w:rsidR="00FB2227">
        <w:rPr>
          <w:rFonts w:ascii="Arial" w:hAnsi="Arial" w:cs="Arial"/>
          <w:bCs/>
          <w:sz w:val="24"/>
          <w:szCs w:val="24"/>
        </w:rPr>
        <w:t xml:space="preserve"> wystąpienia zmian we wniosku o </w:t>
      </w:r>
      <w:r w:rsidRPr="00FB2227">
        <w:rPr>
          <w:rFonts w:ascii="Arial" w:hAnsi="Arial" w:cs="Arial"/>
          <w:bCs/>
          <w:sz w:val="24"/>
          <w:szCs w:val="24"/>
        </w:rPr>
        <w:t>dofinansowanie wnioskodawca zobligowany jest poinformować IZ RPO WZ o zakresie zmian oraz po uprzednim wyrażeniu zgody przez IZ RPO WZ wprowadzić je do wniosku o dofinansowanie.</w:t>
      </w:r>
    </w:p>
    <w:p w:rsidR="009D2A6D" w:rsidRPr="00FB2227" w:rsidRDefault="00EA4F46" w:rsidP="00B80752">
      <w:pPr>
        <w:numPr>
          <w:ilvl w:val="0"/>
          <w:numId w:val="94"/>
        </w:numPr>
        <w:spacing w:line="276" w:lineRule="auto"/>
        <w:rPr>
          <w:rFonts w:ascii="Arial" w:hAnsi="Arial" w:cs="Arial"/>
          <w:bCs/>
          <w:sz w:val="24"/>
          <w:szCs w:val="24"/>
        </w:rPr>
      </w:pPr>
      <w:r w:rsidRPr="00FB2227">
        <w:rPr>
          <w:rFonts w:ascii="Arial" w:hAnsi="Arial" w:cs="Arial"/>
          <w:bCs/>
          <w:sz w:val="24"/>
          <w:szCs w:val="24"/>
        </w:rPr>
        <w:t>IZ RPO WZ ma ponadto możliwość żądania dodatkowych wy</w:t>
      </w:r>
      <w:r w:rsidR="00FB2227">
        <w:rPr>
          <w:rFonts w:ascii="Arial" w:hAnsi="Arial" w:cs="Arial"/>
          <w:bCs/>
          <w:sz w:val="24"/>
          <w:szCs w:val="24"/>
        </w:rPr>
        <w:t>jaśnień ze </w:t>
      </w:r>
      <w:r w:rsidR="006D0F2A" w:rsidRPr="00FB2227">
        <w:rPr>
          <w:rFonts w:ascii="Arial" w:hAnsi="Arial" w:cs="Arial"/>
          <w:bCs/>
          <w:sz w:val="24"/>
          <w:szCs w:val="24"/>
        </w:rPr>
        <w:t>strony wnioskodawcy.</w:t>
      </w:r>
    </w:p>
    <w:p w:rsidR="009D2A6D" w:rsidRPr="00FB2227" w:rsidRDefault="006D0F2A" w:rsidP="00B80752">
      <w:pPr>
        <w:numPr>
          <w:ilvl w:val="0"/>
          <w:numId w:val="94"/>
        </w:numPr>
        <w:spacing w:line="276" w:lineRule="auto"/>
        <w:rPr>
          <w:rFonts w:ascii="Arial" w:hAnsi="Arial" w:cs="Arial"/>
          <w:bCs/>
          <w:sz w:val="24"/>
          <w:szCs w:val="24"/>
        </w:rPr>
      </w:pPr>
      <w:r w:rsidRPr="00FB2227">
        <w:rPr>
          <w:rFonts w:ascii="Arial" w:hAnsi="Arial" w:cs="Arial"/>
          <w:bCs/>
          <w:sz w:val="24"/>
          <w:szCs w:val="24"/>
        </w:rPr>
        <w:t>W ramach oceny projektu dopuszczalne są modyfikacje. Modyfikacje rzutujące na spełni</w:t>
      </w:r>
      <w:r w:rsidR="0023388E" w:rsidRPr="00FB2227">
        <w:rPr>
          <w:rFonts w:ascii="Arial" w:hAnsi="Arial" w:cs="Arial"/>
          <w:bCs/>
          <w:sz w:val="24"/>
          <w:szCs w:val="24"/>
        </w:rPr>
        <w:t>e</w:t>
      </w:r>
      <w:r w:rsidRPr="00FB2227">
        <w:rPr>
          <w:rFonts w:ascii="Arial" w:hAnsi="Arial" w:cs="Arial"/>
          <w:bCs/>
          <w:sz w:val="24"/>
          <w:szCs w:val="24"/>
        </w:rPr>
        <w:t>nie kryteriów mogą polegać na tym, że projekt będzie spełniał większą liczbę kryteriów lub będzie je spełniał w większym stopniu.</w:t>
      </w:r>
    </w:p>
    <w:p w:rsidR="009D2A6D" w:rsidRPr="00FB2227" w:rsidRDefault="00EA4F46" w:rsidP="00B80752">
      <w:pPr>
        <w:numPr>
          <w:ilvl w:val="0"/>
          <w:numId w:val="94"/>
        </w:numPr>
        <w:spacing w:line="276" w:lineRule="auto"/>
        <w:rPr>
          <w:rFonts w:ascii="Arial" w:hAnsi="Arial" w:cs="Arial"/>
          <w:bCs/>
          <w:sz w:val="24"/>
          <w:szCs w:val="24"/>
        </w:rPr>
      </w:pPr>
      <w:r w:rsidRPr="00FB2227">
        <w:rPr>
          <w:rFonts w:ascii="Arial" w:hAnsi="Arial" w:cs="Arial"/>
          <w:bCs/>
          <w:sz w:val="24"/>
          <w:szCs w:val="24"/>
        </w:rPr>
        <w:t>Niespełnienie przez wnioskodawcę co najmniej jednego z kryteriów dopuszczalności skutkować będzie negatywną oceną projektu w ww. zakresie bez możliwości poprawy dokumentacji aplikacyjnej.</w:t>
      </w:r>
    </w:p>
    <w:p w:rsidR="00BA0CE1" w:rsidRPr="00FB2227" w:rsidRDefault="00BA0CE1" w:rsidP="00B80752">
      <w:pPr>
        <w:numPr>
          <w:ilvl w:val="0"/>
          <w:numId w:val="94"/>
        </w:numPr>
        <w:spacing w:line="276" w:lineRule="auto"/>
        <w:rPr>
          <w:rFonts w:ascii="Arial" w:hAnsi="Arial" w:cs="Arial"/>
          <w:bCs/>
          <w:sz w:val="24"/>
          <w:szCs w:val="24"/>
        </w:rPr>
      </w:pPr>
      <w:r w:rsidRPr="00FB2227">
        <w:rPr>
          <w:rFonts w:ascii="Arial" w:hAnsi="Arial" w:cs="Arial"/>
          <w:bCs/>
          <w:sz w:val="24"/>
          <w:szCs w:val="24"/>
        </w:rPr>
        <w:lastRenderedPageBreak/>
        <w:t>Uzupełnienie/poprawa/</w:t>
      </w:r>
      <w:r w:rsidR="00C1584F" w:rsidRPr="00FB2227">
        <w:rPr>
          <w:rFonts w:ascii="Arial" w:hAnsi="Arial" w:cs="Arial"/>
          <w:bCs/>
          <w:sz w:val="24"/>
          <w:szCs w:val="24"/>
        </w:rPr>
        <w:t>modyfikacje</w:t>
      </w:r>
      <w:r w:rsidRPr="00FB2227">
        <w:rPr>
          <w:rFonts w:ascii="Arial" w:hAnsi="Arial" w:cs="Arial"/>
          <w:bCs/>
          <w:sz w:val="24"/>
          <w:szCs w:val="24"/>
        </w:rPr>
        <w:t xml:space="preserve"> dotyczące dokumentacji aplikacyjnej projektu w ramach przedmiotowej oceny możliwe jest w ramach:</w:t>
      </w:r>
    </w:p>
    <w:p w:rsidR="00BA0CE1" w:rsidRPr="00FB2227" w:rsidRDefault="00BA0CE1" w:rsidP="00B80752">
      <w:pPr>
        <w:pStyle w:val="Akapitzlist"/>
        <w:numPr>
          <w:ilvl w:val="0"/>
          <w:numId w:val="102"/>
        </w:numPr>
        <w:spacing w:line="276" w:lineRule="auto"/>
        <w:rPr>
          <w:rFonts w:ascii="Arial" w:hAnsi="Arial" w:cs="Arial"/>
          <w:bCs/>
          <w:sz w:val="24"/>
          <w:szCs w:val="24"/>
        </w:rPr>
      </w:pPr>
      <w:r w:rsidRPr="00FB2227">
        <w:rPr>
          <w:rFonts w:ascii="Arial" w:hAnsi="Arial" w:cs="Arial"/>
          <w:bCs/>
          <w:sz w:val="24"/>
          <w:szCs w:val="24"/>
        </w:rPr>
        <w:t xml:space="preserve">Kryterium 2.1 </w:t>
      </w:r>
      <w:r w:rsidRPr="004268A4">
        <w:rPr>
          <w:rFonts w:ascii="Arial" w:hAnsi="Arial" w:cs="Arial"/>
          <w:bCs/>
          <w:sz w:val="24"/>
          <w:szCs w:val="24"/>
        </w:rPr>
        <w:t>Możliwość oceny merytorycznej wniosku</w:t>
      </w:r>
      <w:r w:rsidRPr="00FB2227">
        <w:rPr>
          <w:rFonts w:ascii="Arial" w:hAnsi="Arial" w:cs="Arial"/>
          <w:bCs/>
          <w:sz w:val="24"/>
          <w:szCs w:val="24"/>
        </w:rPr>
        <w:t xml:space="preserve"> w zakresie błędów dotyczących aktualności i </w:t>
      </w:r>
      <w:r w:rsidR="00FB2227">
        <w:rPr>
          <w:rFonts w:ascii="Arial" w:hAnsi="Arial" w:cs="Arial"/>
          <w:bCs/>
          <w:sz w:val="24"/>
          <w:szCs w:val="24"/>
        </w:rPr>
        <w:t>niespójności opisów zawartych w </w:t>
      </w:r>
      <w:r w:rsidRPr="00FB2227">
        <w:rPr>
          <w:rFonts w:ascii="Arial" w:hAnsi="Arial" w:cs="Arial"/>
          <w:bCs/>
          <w:sz w:val="24"/>
          <w:szCs w:val="24"/>
        </w:rPr>
        <w:t>dokumentacji aplikacyjnej, jakości przedstawionych dokumentów oraz braku precyzyjnych opisów i wymaganych dokumentów,</w:t>
      </w:r>
    </w:p>
    <w:p w:rsidR="00BA0CE1" w:rsidRPr="00FB2227" w:rsidRDefault="00BA0CE1" w:rsidP="00B80752">
      <w:pPr>
        <w:pStyle w:val="Akapitzlist"/>
        <w:numPr>
          <w:ilvl w:val="0"/>
          <w:numId w:val="102"/>
        </w:numPr>
        <w:spacing w:line="276" w:lineRule="auto"/>
        <w:rPr>
          <w:rFonts w:ascii="Arial" w:hAnsi="Arial" w:cs="Arial"/>
          <w:bCs/>
          <w:sz w:val="24"/>
          <w:szCs w:val="24"/>
        </w:rPr>
      </w:pPr>
      <w:r w:rsidRPr="00FB2227">
        <w:rPr>
          <w:rFonts w:ascii="Arial" w:hAnsi="Arial" w:cs="Arial"/>
          <w:bCs/>
          <w:sz w:val="24"/>
          <w:szCs w:val="24"/>
        </w:rPr>
        <w:t xml:space="preserve">Kryterium 2.5 </w:t>
      </w:r>
      <w:r w:rsidRPr="004268A4">
        <w:rPr>
          <w:rFonts w:ascii="Arial" w:hAnsi="Arial" w:cs="Arial"/>
          <w:bCs/>
          <w:sz w:val="24"/>
          <w:szCs w:val="24"/>
        </w:rPr>
        <w:t>Poprawność okresu realizacji</w:t>
      </w:r>
      <w:r w:rsidRPr="00FB2227">
        <w:rPr>
          <w:rFonts w:ascii="Arial" w:hAnsi="Arial" w:cs="Arial"/>
          <w:bCs/>
          <w:i/>
          <w:sz w:val="24"/>
          <w:szCs w:val="24"/>
        </w:rPr>
        <w:t xml:space="preserve"> </w:t>
      </w:r>
      <w:r w:rsidRPr="00FB2227">
        <w:rPr>
          <w:rFonts w:ascii="Arial" w:hAnsi="Arial" w:cs="Arial"/>
          <w:bCs/>
          <w:sz w:val="24"/>
          <w:szCs w:val="24"/>
        </w:rPr>
        <w:t>w zakresie niezgodności wskazanego okresu realizacji projektu oraz okresu kwalifikowalności wydatków z zapisami niniejszego regulaminu.</w:t>
      </w:r>
    </w:p>
    <w:p w:rsidR="009D2A6D" w:rsidRPr="00FB2227" w:rsidRDefault="007B0BFC" w:rsidP="00B80752">
      <w:pPr>
        <w:numPr>
          <w:ilvl w:val="0"/>
          <w:numId w:val="94"/>
        </w:numPr>
        <w:spacing w:line="276" w:lineRule="auto"/>
        <w:rPr>
          <w:rFonts w:ascii="Arial" w:hAnsi="Arial" w:cs="Arial"/>
          <w:bCs/>
          <w:sz w:val="24"/>
          <w:szCs w:val="24"/>
        </w:rPr>
      </w:pPr>
      <w:r w:rsidRPr="00FB2227">
        <w:rPr>
          <w:rFonts w:ascii="Arial" w:hAnsi="Arial" w:cs="Arial"/>
          <w:bCs/>
          <w:sz w:val="24"/>
          <w:szCs w:val="24"/>
        </w:rPr>
        <w:t>W przypadku negatywnej oceny projektu wnioskodawcy nie przysługuje protest.</w:t>
      </w:r>
    </w:p>
    <w:p w:rsidR="00F66C1B" w:rsidRPr="004268A4" w:rsidRDefault="00F66C1B" w:rsidP="00B80752">
      <w:pPr>
        <w:numPr>
          <w:ilvl w:val="0"/>
          <w:numId w:val="94"/>
        </w:numPr>
        <w:spacing w:line="276" w:lineRule="auto"/>
        <w:rPr>
          <w:rFonts w:ascii="Arial" w:hAnsi="Arial" w:cs="Arial"/>
          <w:bCs/>
          <w:sz w:val="24"/>
          <w:szCs w:val="24"/>
        </w:rPr>
      </w:pPr>
      <w:r w:rsidRPr="00FB2227">
        <w:rPr>
          <w:rFonts w:ascii="Arial" w:hAnsi="Arial" w:cs="Arial"/>
          <w:bCs/>
          <w:sz w:val="24"/>
          <w:szCs w:val="24"/>
        </w:rPr>
        <w:t xml:space="preserve">W przypadku negatywnej oceny projektu zostanie on usunięty z </w:t>
      </w:r>
      <w:r w:rsidRPr="004268A4">
        <w:rPr>
          <w:rFonts w:ascii="Arial" w:hAnsi="Arial" w:cs="Arial"/>
          <w:bCs/>
          <w:sz w:val="24"/>
          <w:szCs w:val="24"/>
        </w:rPr>
        <w:t>Wykazu projektów zidentyfikowanych przez właściwą instytucję w ramach trybu pozakonkursowego wraz z</w:t>
      </w:r>
      <w:r w:rsidR="00B40B04" w:rsidRPr="004268A4">
        <w:rPr>
          <w:rFonts w:ascii="Arial" w:hAnsi="Arial" w:cs="Arial"/>
          <w:bCs/>
          <w:sz w:val="24"/>
          <w:szCs w:val="24"/>
        </w:rPr>
        <w:t> </w:t>
      </w:r>
      <w:r w:rsidRPr="004268A4">
        <w:rPr>
          <w:rFonts w:ascii="Arial" w:hAnsi="Arial" w:cs="Arial"/>
          <w:bCs/>
          <w:sz w:val="24"/>
          <w:szCs w:val="24"/>
        </w:rPr>
        <w:t>informacją o projekcie i podmiocie, który będzie wnioskodawcą,</w:t>
      </w:r>
      <w:r w:rsidRPr="00FB2227">
        <w:rPr>
          <w:rFonts w:ascii="Arial" w:hAnsi="Arial" w:cs="Arial"/>
          <w:bCs/>
          <w:sz w:val="24"/>
          <w:szCs w:val="24"/>
        </w:rPr>
        <w:t xml:space="preserve"> stanowiącego załącznik nr 5 do SOOP.</w:t>
      </w:r>
    </w:p>
    <w:p w:rsidR="00EA4F46" w:rsidRPr="00E06C1B" w:rsidRDefault="00942DF4" w:rsidP="00040075">
      <w:pPr>
        <w:pStyle w:val="Nagwek2"/>
        <w:rPr>
          <w:sz w:val="24"/>
          <w:szCs w:val="24"/>
        </w:rPr>
      </w:pPr>
      <w:bookmarkStart w:id="56" w:name="_Toc27658321"/>
      <w:r w:rsidRPr="00E06C1B">
        <w:rPr>
          <w:sz w:val="24"/>
          <w:szCs w:val="24"/>
        </w:rPr>
        <w:t>7.2.4 Ocena merytoryczna I stopnia</w:t>
      </w:r>
      <w:bookmarkEnd w:id="56"/>
    </w:p>
    <w:p w:rsidR="00C430B1" w:rsidRPr="004268A4" w:rsidRDefault="00C430B1" w:rsidP="004268A4">
      <w:pPr>
        <w:numPr>
          <w:ilvl w:val="0"/>
          <w:numId w:val="31"/>
        </w:numPr>
        <w:spacing w:line="276" w:lineRule="auto"/>
        <w:ind w:left="681" w:hanging="397"/>
        <w:rPr>
          <w:rFonts w:ascii="Arial" w:hAnsi="Arial" w:cs="Arial"/>
          <w:bCs/>
          <w:sz w:val="24"/>
          <w:szCs w:val="24"/>
        </w:rPr>
      </w:pPr>
      <w:r w:rsidRPr="004268A4">
        <w:rPr>
          <w:rFonts w:ascii="Arial" w:hAnsi="Arial" w:cs="Arial"/>
          <w:bCs/>
          <w:sz w:val="24"/>
          <w:szCs w:val="24"/>
        </w:rPr>
        <w:t>Celem oceny</w:t>
      </w:r>
      <w:r w:rsidRPr="004268A4">
        <w:rPr>
          <w:sz w:val="24"/>
          <w:szCs w:val="24"/>
        </w:rPr>
        <w:t xml:space="preserve"> </w:t>
      </w:r>
      <w:r w:rsidRPr="004268A4">
        <w:rPr>
          <w:rFonts w:ascii="Arial" w:hAnsi="Arial" w:cs="Arial"/>
          <w:bCs/>
          <w:sz w:val="24"/>
          <w:szCs w:val="24"/>
        </w:rPr>
        <w:t>merytorycznej I stopnia jest sprawdzenie, czy założenia projektu są realne,</w:t>
      </w:r>
      <w:r w:rsidR="00634C49">
        <w:rPr>
          <w:rFonts w:ascii="Arial" w:hAnsi="Arial" w:cs="Arial"/>
          <w:bCs/>
          <w:sz w:val="24"/>
          <w:szCs w:val="24"/>
        </w:rPr>
        <w:t xml:space="preserve"> </w:t>
      </w:r>
      <w:r w:rsidRPr="004268A4">
        <w:rPr>
          <w:rFonts w:ascii="Arial" w:hAnsi="Arial" w:cs="Arial"/>
          <w:bCs/>
          <w:sz w:val="24"/>
          <w:szCs w:val="24"/>
        </w:rPr>
        <w:t>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w:t>
      </w:r>
      <w:r w:rsidR="005E6E3B" w:rsidRPr="004268A4">
        <w:rPr>
          <w:rFonts w:ascii="Arial" w:hAnsi="Arial" w:cs="Arial"/>
          <w:bCs/>
          <w:sz w:val="24"/>
          <w:szCs w:val="24"/>
        </w:rPr>
        <w:t xml:space="preserve"> </w:t>
      </w:r>
      <w:r w:rsidRPr="004268A4">
        <w:rPr>
          <w:rFonts w:ascii="Arial" w:hAnsi="Arial" w:cs="Arial"/>
          <w:bCs/>
          <w:sz w:val="24"/>
          <w:szCs w:val="24"/>
        </w:rPr>
        <w:t>i regulacjami dotyczącymi pomocy publicznej. Ocena projektów dokonywana jest na podstawie wybranych kryteriów dopuszczalności, adminis</w:t>
      </w:r>
      <w:r w:rsidR="004268A4">
        <w:rPr>
          <w:rFonts w:ascii="Arial" w:hAnsi="Arial" w:cs="Arial"/>
          <w:bCs/>
          <w:sz w:val="24"/>
          <w:szCs w:val="24"/>
        </w:rPr>
        <w:t>tracyjności oraz wykonalności.</w:t>
      </w:r>
    </w:p>
    <w:p w:rsidR="00C430B1" w:rsidRPr="004268A4" w:rsidRDefault="00C430B1" w:rsidP="004268A4">
      <w:pPr>
        <w:numPr>
          <w:ilvl w:val="0"/>
          <w:numId w:val="31"/>
        </w:numPr>
        <w:spacing w:line="276" w:lineRule="auto"/>
        <w:ind w:left="681" w:hanging="397"/>
        <w:rPr>
          <w:rFonts w:ascii="Arial" w:hAnsi="Arial" w:cs="Arial"/>
          <w:bCs/>
          <w:sz w:val="24"/>
          <w:szCs w:val="24"/>
        </w:rPr>
      </w:pPr>
      <w:r w:rsidRPr="004268A4">
        <w:rPr>
          <w:rFonts w:ascii="Arial" w:hAnsi="Arial" w:cs="Arial"/>
          <w:bCs/>
          <w:sz w:val="24"/>
          <w:szCs w:val="24"/>
        </w:rPr>
        <w:t>Ocena projektów w zakresie, o którym mowa w ust. 1 dokonywana jest przez pracowników IZ RPO WZ oraz</w:t>
      </w:r>
      <w:r w:rsidR="005E6E3B" w:rsidRPr="004268A4">
        <w:rPr>
          <w:rFonts w:ascii="Arial" w:hAnsi="Arial" w:cs="Arial"/>
          <w:bCs/>
          <w:sz w:val="24"/>
          <w:szCs w:val="24"/>
        </w:rPr>
        <w:t>/lub</w:t>
      </w:r>
      <w:r w:rsidR="004268A4">
        <w:rPr>
          <w:rFonts w:ascii="Arial" w:hAnsi="Arial" w:cs="Arial"/>
          <w:bCs/>
          <w:sz w:val="24"/>
          <w:szCs w:val="24"/>
        </w:rPr>
        <w:t xml:space="preserve"> niezależnych ekspertów.</w:t>
      </w:r>
    </w:p>
    <w:p w:rsidR="00BF254B" w:rsidRDefault="00C430B1" w:rsidP="00E06C1B">
      <w:pPr>
        <w:numPr>
          <w:ilvl w:val="0"/>
          <w:numId w:val="31"/>
        </w:numPr>
        <w:spacing w:after="240" w:line="276" w:lineRule="auto"/>
        <w:ind w:left="681" w:hanging="397"/>
        <w:rPr>
          <w:rFonts w:ascii="Arial" w:hAnsi="Arial" w:cs="Arial"/>
          <w:bCs/>
          <w:color w:val="FF0000"/>
          <w:sz w:val="24"/>
          <w:szCs w:val="24"/>
        </w:rPr>
      </w:pPr>
      <w:r w:rsidRPr="004268A4">
        <w:rPr>
          <w:rFonts w:ascii="Arial" w:hAnsi="Arial" w:cs="Arial"/>
          <w:bCs/>
          <w:sz w:val="24"/>
          <w:szCs w:val="24"/>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w:t>
      </w:r>
      <w:r w:rsidR="0004164D" w:rsidRPr="004268A4">
        <w:rPr>
          <w:rFonts w:ascii="Arial" w:hAnsi="Arial" w:cs="Arial"/>
          <w:bCs/>
          <w:sz w:val="24"/>
          <w:szCs w:val="24"/>
        </w:rPr>
        <w:t xml:space="preserve">decyzji </w:t>
      </w:r>
      <w:r w:rsidRPr="004268A4">
        <w:rPr>
          <w:rFonts w:ascii="Arial" w:hAnsi="Arial" w:cs="Arial"/>
          <w:bCs/>
          <w:sz w:val="24"/>
          <w:szCs w:val="24"/>
        </w:rPr>
        <w:t>o dofinansowaniu</w:t>
      </w:r>
      <w:r w:rsidR="004753F8" w:rsidRPr="004268A4">
        <w:rPr>
          <w:rFonts w:ascii="Arial" w:hAnsi="Arial" w:cs="Arial"/>
          <w:bCs/>
          <w:sz w:val="24"/>
          <w:szCs w:val="24"/>
        </w:rPr>
        <w:t>/umowy o dofinansowanie</w:t>
      </w:r>
      <w:r w:rsidRPr="004268A4">
        <w:rPr>
          <w:rFonts w:ascii="Arial" w:hAnsi="Arial" w:cs="Arial"/>
          <w:bCs/>
          <w:sz w:val="24"/>
          <w:szCs w:val="24"/>
        </w:rPr>
        <w:t xml:space="preserve"> Zasady udzielania zamówień w projektach realizowanych w ramach Regionalnego Programu Operacyjnego Województwa Zachodniopomorskiego 2014-2020</w:t>
      </w:r>
      <w:r w:rsidR="004268A4" w:rsidRPr="004268A4">
        <w:rPr>
          <w:rFonts w:ascii="Arial" w:hAnsi="Arial" w:cs="Arial"/>
          <w:bCs/>
          <w:sz w:val="24"/>
          <w:szCs w:val="24"/>
        </w:rPr>
        <w:t xml:space="preserve">. </w:t>
      </w:r>
      <w:r w:rsidRPr="004268A4">
        <w:rPr>
          <w:rFonts w:ascii="Arial" w:hAnsi="Arial" w:cs="Arial"/>
          <w:bCs/>
          <w:sz w:val="24"/>
          <w:szCs w:val="24"/>
        </w:rPr>
        <w:t>IZ RPO WZ określi w wezwaniu termin przedstawienia, zakres i formę (papierową/skan) dokumentów które należy przedłożyć.</w:t>
      </w:r>
      <w:r w:rsidR="004268A4">
        <w:rPr>
          <w:rFonts w:ascii="Arial" w:hAnsi="Arial" w:cs="Arial"/>
          <w:bCs/>
          <w:sz w:val="24"/>
          <w:szCs w:val="24"/>
        </w:rPr>
        <w:br/>
      </w:r>
      <w:r w:rsidR="00B832EC" w:rsidRPr="004268A4">
        <w:rPr>
          <w:rFonts w:ascii="Arial" w:hAnsi="Arial" w:cs="Arial"/>
          <w:b/>
          <w:bCs/>
          <w:sz w:val="24"/>
          <w:szCs w:val="24"/>
        </w:rPr>
        <w:t>UWAGA:</w:t>
      </w:r>
      <w:r w:rsidRPr="004268A4">
        <w:rPr>
          <w:rFonts w:ascii="Arial" w:hAnsi="Arial" w:cs="Arial"/>
          <w:bCs/>
          <w:sz w:val="24"/>
          <w:szCs w:val="24"/>
        </w:rPr>
        <w:t xml:space="preserve"> Wnioskodawcy, którzy nie stosują PZP będą zobowiązani do przedłożenia dokumentacji dotyczącej zamówień udzielonych zgodnie z zasadą konkurencyjności.</w:t>
      </w:r>
    </w:p>
    <w:p w:rsidR="00BF254B" w:rsidRDefault="00C430B1" w:rsidP="00E06C1B">
      <w:pPr>
        <w:pStyle w:val="Akapitzlist"/>
        <w:spacing w:before="480" w:line="276" w:lineRule="auto"/>
        <w:ind w:left="568" w:hanging="284"/>
        <w:rPr>
          <w:rFonts w:ascii="Arial" w:hAnsi="Arial" w:cs="Arial"/>
          <w:b/>
          <w:bCs/>
          <w:sz w:val="24"/>
          <w:szCs w:val="24"/>
        </w:rPr>
      </w:pPr>
      <w:r w:rsidRPr="004268A4">
        <w:rPr>
          <w:rFonts w:ascii="Arial" w:hAnsi="Arial" w:cs="Arial"/>
          <w:b/>
          <w:bCs/>
          <w:sz w:val="24"/>
          <w:szCs w:val="24"/>
        </w:rPr>
        <w:t xml:space="preserve">Procedura uzupełnień i poprawek </w:t>
      </w:r>
    </w:p>
    <w:p w:rsidR="009D2A6D" w:rsidRPr="004268A4" w:rsidRDefault="00C430B1" w:rsidP="00B80752">
      <w:pPr>
        <w:pStyle w:val="Bezodstpw"/>
        <w:numPr>
          <w:ilvl w:val="0"/>
          <w:numId w:val="99"/>
        </w:numPr>
        <w:spacing w:line="276" w:lineRule="auto"/>
        <w:jc w:val="left"/>
        <w:rPr>
          <w:sz w:val="24"/>
          <w:szCs w:val="24"/>
        </w:rPr>
      </w:pPr>
      <w:r w:rsidRPr="004268A4">
        <w:rPr>
          <w:rFonts w:cs="Arial"/>
          <w:sz w:val="24"/>
          <w:szCs w:val="24"/>
        </w:rPr>
        <w:lastRenderedPageBreak/>
        <w:t xml:space="preserve">W ramach oceny merytorycznej </w:t>
      </w:r>
      <w:r w:rsidRPr="004268A4">
        <w:rPr>
          <w:rFonts w:cs="Arial"/>
          <w:bCs/>
          <w:sz w:val="24"/>
          <w:szCs w:val="24"/>
        </w:rPr>
        <w:t xml:space="preserve">I stopnia </w:t>
      </w:r>
      <w:r w:rsidRPr="004268A4">
        <w:rPr>
          <w:rFonts w:cs="Arial"/>
          <w:sz w:val="24"/>
          <w:szCs w:val="24"/>
        </w:rPr>
        <w:t xml:space="preserve">przewidziana jest możliwość </w:t>
      </w:r>
      <w:r w:rsidR="005E6E3B" w:rsidRPr="004268A4">
        <w:rPr>
          <w:rFonts w:cs="Arial"/>
          <w:sz w:val="24"/>
          <w:szCs w:val="24"/>
        </w:rPr>
        <w:t>uzupełnienia/</w:t>
      </w:r>
      <w:r w:rsidRPr="004268A4">
        <w:rPr>
          <w:rFonts w:cs="Arial"/>
          <w:sz w:val="24"/>
          <w:szCs w:val="24"/>
        </w:rPr>
        <w:t>poprawy</w:t>
      </w:r>
      <w:r w:rsidR="005E6E3B" w:rsidRPr="004268A4">
        <w:rPr>
          <w:rFonts w:cs="Arial"/>
          <w:sz w:val="24"/>
          <w:szCs w:val="24"/>
        </w:rPr>
        <w:t xml:space="preserve"> </w:t>
      </w:r>
      <w:r w:rsidRPr="004268A4">
        <w:rPr>
          <w:rFonts w:cs="Arial"/>
          <w:sz w:val="24"/>
          <w:szCs w:val="24"/>
        </w:rPr>
        <w:t xml:space="preserve">dokumentacji aplikacyjnej, jeżeli w wyniku prac KOP, IZ RPO WZ wskaże, że wydatki przedstawione przez wnioskodawcę są częściowo zawyżone lub nie mogą być uznane za kwalifikowalne. W ww. przypadku IZ RPO WZ wezwie wnioskodawcę do </w:t>
      </w:r>
      <w:r w:rsidR="005E6E3B" w:rsidRPr="004268A4">
        <w:rPr>
          <w:rFonts w:cs="Arial"/>
          <w:sz w:val="24"/>
          <w:szCs w:val="24"/>
        </w:rPr>
        <w:t xml:space="preserve">poprawy </w:t>
      </w:r>
      <w:r w:rsidRPr="004268A4">
        <w:rPr>
          <w:rFonts w:cs="Arial"/>
          <w:sz w:val="24"/>
          <w:szCs w:val="24"/>
        </w:rPr>
        <w:t xml:space="preserve">dokumentacji aplikacyjnej w terminie 7 dni oraz wskaże wnioskodawcy zakres koniecznej </w:t>
      </w:r>
      <w:r w:rsidR="00D7489B" w:rsidRPr="004268A4">
        <w:rPr>
          <w:rFonts w:cs="Arial"/>
          <w:sz w:val="24"/>
          <w:szCs w:val="24"/>
        </w:rPr>
        <w:t>poprawy</w:t>
      </w:r>
      <w:r w:rsidRPr="004268A4">
        <w:rPr>
          <w:rFonts w:cs="Arial"/>
          <w:sz w:val="24"/>
          <w:szCs w:val="24"/>
        </w:rPr>
        <w:t>, z zastrzeżeniem że poziom wsparcia (procent dofinansowania) nie może ulec zwiększeniu.</w:t>
      </w:r>
    </w:p>
    <w:p w:rsidR="009D2A6D" w:rsidRPr="004268A4" w:rsidRDefault="00FE694A" w:rsidP="00B80752">
      <w:pPr>
        <w:pStyle w:val="Bezodstpw"/>
        <w:numPr>
          <w:ilvl w:val="0"/>
          <w:numId w:val="99"/>
        </w:numPr>
        <w:spacing w:line="276" w:lineRule="auto"/>
        <w:jc w:val="left"/>
        <w:rPr>
          <w:sz w:val="24"/>
          <w:szCs w:val="24"/>
        </w:rPr>
      </w:pPr>
      <w:r w:rsidRPr="004268A4">
        <w:rPr>
          <w:rFonts w:cs="Arial"/>
          <w:bCs/>
          <w:sz w:val="24"/>
          <w:szCs w:val="24"/>
        </w:rPr>
        <w:t xml:space="preserve">W szczególnych, uzasadnionych przypadkach, na pisemny wniosek wnioskodawcy złożony w terminie, </w:t>
      </w:r>
      <w:r w:rsidR="00D7489B" w:rsidRPr="004268A4">
        <w:rPr>
          <w:rFonts w:cs="Arial"/>
          <w:bCs/>
          <w:sz w:val="24"/>
          <w:szCs w:val="24"/>
        </w:rPr>
        <w:t xml:space="preserve">IZ </w:t>
      </w:r>
      <w:r w:rsidRPr="004268A4">
        <w:rPr>
          <w:rFonts w:cs="Arial"/>
          <w:bCs/>
          <w:sz w:val="24"/>
          <w:szCs w:val="24"/>
        </w:rPr>
        <w:t xml:space="preserve">RPO WZ ma możliwość wydłużyć termin na dokonanie </w:t>
      </w:r>
      <w:r w:rsidR="00D7489B" w:rsidRPr="004268A4">
        <w:rPr>
          <w:rFonts w:cs="Arial"/>
          <w:bCs/>
          <w:sz w:val="24"/>
          <w:szCs w:val="24"/>
        </w:rPr>
        <w:t xml:space="preserve">uzupełnienia/poprawy </w:t>
      </w:r>
      <w:r w:rsidRPr="004268A4">
        <w:rPr>
          <w:rFonts w:cs="Arial"/>
          <w:bCs/>
          <w:sz w:val="24"/>
          <w:szCs w:val="24"/>
        </w:rPr>
        <w:t>na czas oznaczony.</w:t>
      </w:r>
    </w:p>
    <w:p w:rsidR="009D2A6D" w:rsidRPr="004268A4" w:rsidRDefault="00D7489B" w:rsidP="00B80752">
      <w:pPr>
        <w:pStyle w:val="Bezodstpw"/>
        <w:numPr>
          <w:ilvl w:val="0"/>
          <w:numId w:val="99"/>
        </w:numPr>
        <w:spacing w:line="276" w:lineRule="auto"/>
        <w:jc w:val="left"/>
        <w:rPr>
          <w:rFonts w:cs="Arial"/>
          <w:bCs/>
          <w:sz w:val="24"/>
          <w:szCs w:val="24"/>
        </w:rPr>
      </w:pPr>
      <w:r w:rsidRPr="004268A4">
        <w:rPr>
          <w:rFonts w:cs="Arial"/>
          <w:bCs/>
          <w:sz w:val="24"/>
          <w:szCs w:val="24"/>
        </w:rPr>
        <w:t>Uzupełnienie/poprawa wniosku o dofinansowanie w ramach przedmiotowej oceny, możliwa jest  w takim zakresie w jakim IZ RPO WZ wskaże w wezwaniu.</w:t>
      </w:r>
    </w:p>
    <w:p w:rsidR="009D2A6D" w:rsidRPr="004268A4" w:rsidRDefault="00D7489B" w:rsidP="00B80752">
      <w:pPr>
        <w:pStyle w:val="Bezodstpw"/>
        <w:numPr>
          <w:ilvl w:val="0"/>
          <w:numId w:val="99"/>
        </w:numPr>
        <w:spacing w:line="276" w:lineRule="auto"/>
        <w:jc w:val="left"/>
        <w:rPr>
          <w:rFonts w:cs="Arial"/>
          <w:bCs/>
          <w:sz w:val="24"/>
          <w:szCs w:val="24"/>
        </w:rPr>
      </w:pPr>
      <w:r w:rsidRPr="004268A4">
        <w:rPr>
          <w:rFonts w:cs="Arial"/>
          <w:bCs/>
          <w:sz w:val="24"/>
          <w:szCs w:val="24"/>
        </w:rPr>
        <w:t>W przypadku wystąpienia zmian we wniosku o dofinansowanie wnioskodawca zobligowany jest poinformować IZ RPO WZ o zakresie zmian oraz po uprzednim wyrażeniu zgody przez IZ RPO WZ wprowadzić je do wniosku o dofinansowanie.</w:t>
      </w:r>
    </w:p>
    <w:p w:rsidR="009D2A6D" w:rsidRPr="004268A4" w:rsidRDefault="00D7489B" w:rsidP="00B80752">
      <w:pPr>
        <w:pStyle w:val="Bezodstpw"/>
        <w:numPr>
          <w:ilvl w:val="0"/>
          <w:numId w:val="99"/>
        </w:numPr>
        <w:spacing w:line="276" w:lineRule="auto"/>
        <w:jc w:val="left"/>
        <w:rPr>
          <w:rFonts w:cs="Arial"/>
          <w:bCs/>
          <w:sz w:val="24"/>
          <w:szCs w:val="24"/>
        </w:rPr>
      </w:pPr>
      <w:r w:rsidRPr="004268A4">
        <w:rPr>
          <w:rFonts w:cs="Arial"/>
          <w:bCs/>
          <w:sz w:val="24"/>
          <w:szCs w:val="24"/>
        </w:rPr>
        <w:t xml:space="preserve">Wezwanie, o którym mowa w </w:t>
      </w:r>
      <w:r w:rsidR="00413E44" w:rsidRPr="004268A4">
        <w:rPr>
          <w:rFonts w:cs="Arial"/>
          <w:bCs/>
          <w:sz w:val="24"/>
          <w:szCs w:val="24"/>
        </w:rPr>
        <w:t>punkcie</w:t>
      </w:r>
      <w:r w:rsidRPr="004268A4">
        <w:rPr>
          <w:rFonts w:cs="Arial"/>
          <w:bCs/>
          <w:sz w:val="24"/>
          <w:szCs w:val="24"/>
        </w:rPr>
        <w:t xml:space="preserve"> 4 zostanie dostarczone wnioskodawcy drogą elektroniczną (na adres e-mail wskazany przez wnioskodawcę we wniosku o</w:t>
      </w:r>
      <w:r w:rsidR="00B40B04" w:rsidRPr="004268A4">
        <w:rPr>
          <w:rFonts w:cs="Arial"/>
          <w:bCs/>
          <w:sz w:val="24"/>
          <w:szCs w:val="24"/>
        </w:rPr>
        <w:t> </w:t>
      </w:r>
      <w:r w:rsidRPr="004268A4">
        <w:rPr>
          <w:rFonts w:cs="Arial"/>
          <w:bCs/>
          <w:sz w:val="24"/>
          <w:szCs w:val="24"/>
        </w:rPr>
        <w:t xml:space="preserve">dofinansowanie w polu B.1 „Dane podstawowe wnioskodawcy” </w:t>
      </w:r>
      <w:r w:rsidR="00730FCA" w:rsidRPr="004268A4">
        <w:rPr>
          <w:rFonts w:cs="Arial"/>
          <w:bCs/>
          <w:sz w:val="24"/>
          <w:szCs w:val="24"/>
        </w:rPr>
        <w:t>oraz w polu B.7 „Osoba do kontaktów roboczych w sprawie projektu” wiersz „E-mail”).</w:t>
      </w:r>
      <w:r w:rsidRPr="004268A4">
        <w:rPr>
          <w:rFonts w:cs="Arial"/>
          <w:bCs/>
          <w:sz w:val="24"/>
          <w:szCs w:val="24"/>
        </w:rPr>
        <w:t xml:space="preserve"> Termin określony w ww. wezwaniu liczy się od dnia następującego po dniu wysłania wezwania.</w:t>
      </w:r>
    </w:p>
    <w:p w:rsidR="009D2A6D" w:rsidRPr="004268A4" w:rsidRDefault="00C430B1" w:rsidP="00B80752">
      <w:pPr>
        <w:pStyle w:val="Akapitzlist"/>
        <w:numPr>
          <w:ilvl w:val="0"/>
          <w:numId w:val="99"/>
        </w:numPr>
        <w:spacing w:line="276" w:lineRule="auto"/>
        <w:rPr>
          <w:rFonts w:ascii="Arial" w:hAnsi="Arial" w:cs="Arial"/>
          <w:bCs/>
          <w:sz w:val="24"/>
          <w:szCs w:val="24"/>
        </w:rPr>
      </w:pPr>
      <w:r w:rsidRPr="004268A4">
        <w:rPr>
          <w:rFonts w:ascii="Arial" w:hAnsi="Arial" w:cs="Arial"/>
          <w:sz w:val="24"/>
          <w:szCs w:val="24"/>
        </w:rPr>
        <w:t>Weryfikacja projektów przez IZ RPO WZ pod kątem zgodności z PZP oraz zasadą konkurencyjności, dokonywana w trakcie oceny merytorycznej I stopnia, w przypadku postępowań pla</w:t>
      </w:r>
      <w:r w:rsidR="004268A4">
        <w:rPr>
          <w:rFonts w:ascii="Arial" w:hAnsi="Arial" w:cs="Arial"/>
          <w:sz w:val="24"/>
          <w:szCs w:val="24"/>
        </w:rPr>
        <w:t>nowanych lub niezakończonych na </w:t>
      </w:r>
      <w:r w:rsidRPr="004268A4">
        <w:rPr>
          <w:rFonts w:ascii="Arial" w:hAnsi="Arial" w:cs="Arial"/>
          <w:sz w:val="24"/>
          <w:szCs w:val="24"/>
        </w:rPr>
        <w:t>dzień złożenia pisemnego wniosku o przyznanie pomocy ograniczać się będzie wyłącznie do oceny prawidłowości zastosowania właściwego trybu udzielania zamówień publicznych oraz wyboru sposobu upublicznienia zapytania ofertowego odnośnie zasady konkurencyjności.</w:t>
      </w:r>
    </w:p>
    <w:p w:rsidR="009D2A6D" w:rsidRPr="004268A4" w:rsidRDefault="00C430B1" w:rsidP="00B80752">
      <w:pPr>
        <w:pStyle w:val="Akapitzlist"/>
        <w:numPr>
          <w:ilvl w:val="0"/>
          <w:numId w:val="99"/>
        </w:numPr>
        <w:spacing w:line="276" w:lineRule="auto"/>
        <w:ind w:left="709" w:hanging="355"/>
        <w:rPr>
          <w:rFonts w:ascii="Arial" w:hAnsi="Arial" w:cs="Arial"/>
          <w:bCs/>
          <w:sz w:val="24"/>
          <w:szCs w:val="24"/>
        </w:rPr>
      </w:pPr>
      <w:r w:rsidRPr="004268A4">
        <w:rPr>
          <w:rFonts w:ascii="Arial" w:hAnsi="Arial" w:cs="Arial"/>
          <w:bCs/>
          <w:sz w:val="24"/>
          <w:szCs w:val="24"/>
        </w:rPr>
        <w:t>W przypadku stwierdzenia przez KOP błędów/niespójności w zakresie zgodności z PZP lub zasadą konkurencyjności planowanych lub niezakończonych przez wnioskodawcę</w:t>
      </w:r>
      <w:r w:rsidR="00045788" w:rsidRPr="004268A4">
        <w:rPr>
          <w:rFonts w:ascii="Arial" w:hAnsi="Arial" w:cs="Arial"/>
          <w:bCs/>
          <w:sz w:val="24"/>
          <w:szCs w:val="24"/>
        </w:rPr>
        <w:t>/partnera</w:t>
      </w:r>
      <w:r w:rsidRPr="004268A4">
        <w:rPr>
          <w:rFonts w:ascii="Arial" w:hAnsi="Arial" w:cs="Arial"/>
          <w:bCs/>
          <w:sz w:val="24"/>
          <w:szCs w:val="24"/>
        </w:rPr>
        <w:t xml:space="preserve"> na dzień złożenia pisemnego wniosku o przyznanie pomocy postępowań o udzielenie zamówień</w:t>
      </w:r>
      <w:r w:rsidR="00413E44" w:rsidRPr="004268A4">
        <w:rPr>
          <w:rFonts w:ascii="Arial" w:hAnsi="Arial" w:cs="Arial"/>
          <w:bCs/>
          <w:sz w:val="24"/>
          <w:szCs w:val="24"/>
        </w:rPr>
        <w:t xml:space="preserve"> publicznych</w:t>
      </w:r>
      <w:r w:rsidRPr="004268A4">
        <w:rPr>
          <w:rFonts w:ascii="Arial" w:hAnsi="Arial" w:cs="Arial"/>
          <w:bCs/>
          <w:sz w:val="24"/>
          <w:szCs w:val="24"/>
        </w:rPr>
        <w:t xml:space="preserve">, informacje w tym zakresie IZ RPO WZ przekaże najpóźniej w piśmie informującym o wynikach oceny. Okoliczności te będą podlegać weryfikacji przed </w:t>
      </w:r>
      <w:r w:rsidR="0004164D" w:rsidRPr="004268A4">
        <w:rPr>
          <w:rFonts w:ascii="Arial" w:hAnsi="Arial" w:cs="Arial"/>
          <w:bCs/>
          <w:sz w:val="24"/>
          <w:szCs w:val="24"/>
        </w:rPr>
        <w:t>podjęciem decyzji</w:t>
      </w:r>
      <w:r w:rsidR="00CA3DE5">
        <w:rPr>
          <w:rFonts w:ascii="Arial" w:hAnsi="Arial" w:cs="Arial"/>
          <w:bCs/>
          <w:sz w:val="24"/>
          <w:szCs w:val="24"/>
        </w:rPr>
        <w:t xml:space="preserve"> </w:t>
      </w:r>
      <w:r w:rsidR="004268A4">
        <w:rPr>
          <w:rFonts w:ascii="Arial" w:hAnsi="Arial" w:cs="Arial"/>
          <w:bCs/>
          <w:sz w:val="24"/>
          <w:szCs w:val="24"/>
        </w:rPr>
        <w:t>o </w:t>
      </w:r>
      <w:r w:rsidR="0004164D" w:rsidRPr="004268A4">
        <w:rPr>
          <w:rFonts w:ascii="Arial" w:hAnsi="Arial" w:cs="Arial"/>
          <w:bCs/>
          <w:sz w:val="24"/>
          <w:szCs w:val="24"/>
        </w:rPr>
        <w:t>dofinansowaniu</w:t>
      </w:r>
      <w:r w:rsidR="00D63F3D" w:rsidRPr="004268A4">
        <w:rPr>
          <w:rFonts w:ascii="Arial" w:hAnsi="Arial" w:cs="Arial"/>
          <w:bCs/>
          <w:sz w:val="24"/>
          <w:szCs w:val="24"/>
        </w:rPr>
        <w:t>/podpisaniem umowy o dofinansowanie</w:t>
      </w:r>
      <w:r w:rsidRPr="004268A4">
        <w:rPr>
          <w:rFonts w:ascii="Arial" w:hAnsi="Arial" w:cs="Arial"/>
          <w:bCs/>
          <w:sz w:val="24"/>
          <w:szCs w:val="24"/>
        </w:rPr>
        <w:t>.</w:t>
      </w:r>
    </w:p>
    <w:p w:rsidR="009D2A6D" w:rsidRPr="004268A4" w:rsidRDefault="00C430B1" w:rsidP="00B80752">
      <w:pPr>
        <w:numPr>
          <w:ilvl w:val="0"/>
          <w:numId w:val="100"/>
        </w:numPr>
        <w:spacing w:line="276" w:lineRule="auto"/>
        <w:ind w:left="709" w:hanging="355"/>
        <w:contextualSpacing/>
        <w:rPr>
          <w:rFonts w:ascii="Arial" w:hAnsi="Arial" w:cs="Arial"/>
          <w:bCs/>
          <w:sz w:val="24"/>
          <w:szCs w:val="24"/>
        </w:rPr>
      </w:pPr>
      <w:r w:rsidRPr="004268A4">
        <w:rPr>
          <w:rFonts w:ascii="Arial" w:hAnsi="Arial" w:cs="Arial"/>
          <w:bCs/>
          <w:sz w:val="24"/>
          <w:szCs w:val="24"/>
        </w:rPr>
        <w:t xml:space="preserve">Stwierdzenie przez IZ RPO WZ naruszenia przepisów lub zasad w związku </w:t>
      </w:r>
      <w:r w:rsidRPr="004268A4">
        <w:rPr>
          <w:rFonts w:ascii="Arial" w:hAnsi="Arial" w:cs="Arial"/>
          <w:bCs/>
          <w:sz w:val="24"/>
          <w:szCs w:val="24"/>
        </w:rPr>
        <w:br/>
        <w:t>z przeprowadzonymi przez wniosko</w:t>
      </w:r>
      <w:r w:rsidR="004268A4">
        <w:rPr>
          <w:rFonts w:ascii="Arial" w:hAnsi="Arial" w:cs="Arial"/>
          <w:bCs/>
          <w:sz w:val="24"/>
          <w:szCs w:val="24"/>
        </w:rPr>
        <w:t>dawcę/partnera postępowaniami o </w:t>
      </w:r>
      <w:r w:rsidRPr="004268A4">
        <w:rPr>
          <w:rFonts w:ascii="Arial" w:hAnsi="Arial" w:cs="Arial"/>
          <w:bCs/>
          <w:sz w:val="24"/>
          <w:szCs w:val="24"/>
        </w:rPr>
        <w:t>udzielenie zamówień wiązać się może  z nałożeniem korekty finansowej, co zostanie uwzględnione w</w:t>
      </w:r>
      <w:r w:rsidR="00B40B04" w:rsidRPr="004268A4">
        <w:rPr>
          <w:rFonts w:ascii="Arial" w:hAnsi="Arial" w:cs="Arial"/>
          <w:bCs/>
          <w:sz w:val="24"/>
          <w:szCs w:val="24"/>
        </w:rPr>
        <w:t> </w:t>
      </w:r>
      <w:r w:rsidRPr="004268A4">
        <w:rPr>
          <w:rFonts w:ascii="Arial" w:hAnsi="Arial" w:cs="Arial"/>
          <w:bCs/>
          <w:sz w:val="24"/>
          <w:szCs w:val="24"/>
        </w:rPr>
        <w:t xml:space="preserve">treści uchwały w sprawie przyznania dofinansowania dla projektu oraz w treści </w:t>
      </w:r>
      <w:r w:rsidR="0004164D" w:rsidRPr="004268A4">
        <w:rPr>
          <w:rFonts w:ascii="Arial" w:hAnsi="Arial" w:cs="Arial"/>
          <w:bCs/>
          <w:sz w:val="24"/>
          <w:szCs w:val="24"/>
        </w:rPr>
        <w:t xml:space="preserve">decyzji </w:t>
      </w:r>
      <w:r w:rsidRPr="004268A4">
        <w:rPr>
          <w:rFonts w:ascii="Arial" w:hAnsi="Arial" w:cs="Arial"/>
          <w:bCs/>
          <w:sz w:val="24"/>
          <w:szCs w:val="24"/>
        </w:rPr>
        <w:t>o</w:t>
      </w:r>
      <w:r w:rsidR="00B40B04" w:rsidRPr="004268A4">
        <w:rPr>
          <w:rFonts w:ascii="Arial" w:hAnsi="Arial" w:cs="Arial"/>
          <w:bCs/>
          <w:sz w:val="24"/>
          <w:szCs w:val="24"/>
        </w:rPr>
        <w:t> </w:t>
      </w:r>
      <w:r w:rsidR="0004164D" w:rsidRPr="004268A4">
        <w:rPr>
          <w:rFonts w:ascii="Arial" w:hAnsi="Arial" w:cs="Arial"/>
          <w:bCs/>
          <w:sz w:val="24"/>
          <w:szCs w:val="24"/>
        </w:rPr>
        <w:t>dofinansowaniu</w:t>
      </w:r>
      <w:r w:rsidR="00D63F3D" w:rsidRPr="004268A4">
        <w:rPr>
          <w:rFonts w:ascii="Arial" w:hAnsi="Arial" w:cs="Arial"/>
          <w:bCs/>
          <w:sz w:val="24"/>
          <w:szCs w:val="24"/>
        </w:rPr>
        <w:t>/umowy o dofinansowanie</w:t>
      </w:r>
      <w:r w:rsidRPr="004268A4">
        <w:rPr>
          <w:rFonts w:ascii="Arial" w:hAnsi="Arial" w:cs="Arial"/>
          <w:bCs/>
          <w:sz w:val="24"/>
          <w:szCs w:val="24"/>
        </w:rPr>
        <w:t xml:space="preserve">. Nałożona korekta finansowa zostanie uwzględniona przy </w:t>
      </w:r>
      <w:r w:rsidRPr="004268A4">
        <w:rPr>
          <w:rFonts w:ascii="Arial" w:hAnsi="Arial" w:cs="Arial"/>
          <w:bCs/>
          <w:sz w:val="24"/>
          <w:szCs w:val="24"/>
        </w:rPr>
        <w:lastRenderedPageBreak/>
        <w:t>rozliczaniu wydatków kwalifikowalnych poniesionych w związku z realizacją zamówienia, z</w:t>
      </w:r>
      <w:r w:rsidR="00B40B04" w:rsidRPr="004268A4">
        <w:rPr>
          <w:rFonts w:ascii="Arial" w:hAnsi="Arial" w:cs="Arial"/>
          <w:bCs/>
          <w:sz w:val="24"/>
          <w:szCs w:val="24"/>
        </w:rPr>
        <w:t> </w:t>
      </w:r>
      <w:r w:rsidRPr="004268A4">
        <w:rPr>
          <w:rFonts w:ascii="Arial" w:hAnsi="Arial" w:cs="Arial"/>
          <w:bCs/>
          <w:sz w:val="24"/>
          <w:szCs w:val="24"/>
        </w:rPr>
        <w:t>udzieleniem którego wiązało się naruszenie. Korekta finansowa nakładana jest w oparciu o ro</w:t>
      </w:r>
      <w:r w:rsidR="004268A4">
        <w:rPr>
          <w:rFonts w:ascii="Arial" w:hAnsi="Arial" w:cs="Arial"/>
          <w:bCs/>
          <w:sz w:val="24"/>
          <w:szCs w:val="24"/>
        </w:rPr>
        <w:t>zporządzenie Ministra Rozwoju z </w:t>
      </w:r>
      <w:r w:rsidRPr="004268A4">
        <w:rPr>
          <w:rFonts w:ascii="Arial" w:hAnsi="Arial" w:cs="Arial"/>
          <w:bCs/>
          <w:sz w:val="24"/>
          <w:szCs w:val="24"/>
        </w:rPr>
        <w:t>dnia 29 stycznia 2016 r. w sprawie warunków obniżania wartości korekt finansowych oraz wydatków poniesio</w:t>
      </w:r>
      <w:r w:rsidR="004268A4">
        <w:rPr>
          <w:rFonts w:ascii="Arial" w:hAnsi="Arial" w:cs="Arial"/>
          <w:bCs/>
          <w:sz w:val="24"/>
          <w:szCs w:val="24"/>
        </w:rPr>
        <w:t>nych nieprawidłowo związanych z </w:t>
      </w:r>
      <w:r w:rsidRPr="004268A4">
        <w:rPr>
          <w:rFonts w:ascii="Arial" w:hAnsi="Arial" w:cs="Arial"/>
          <w:bCs/>
          <w:sz w:val="24"/>
          <w:szCs w:val="24"/>
        </w:rPr>
        <w:t>udzielaniem zamówień.</w:t>
      </w:r>
    </w:p>
    <w:p w:rsidR="009D2A6D" w:rsidRPr="004268A4" w:rsidRDefault="00C430B1" w:rsidP="00B80752">
      <w:pPr>
        <w:numPr>
          <w:ilvl w:val="0"/>
          <w:numId w:val="100"/>
        </w:numPr>
        <w:spacing w:line="276" w:lineRule="auto"/>
        <w:ind w:left="681" w:hanging="397"/>
        <w:contextualSpacing/>
        <w:rPr>
          <w:rFonts w:ascii="Arial" w:hAnsi="Arial" w:cs="Arial"/>
          <w:bCs/>
          <w:sz w:val="24"/>
          <w:szCs w:val="24"/>
        </w:rPr>
      </w:pPr>
      <w:r w:rsidRPr="004268A4">
        <w:rPr>
          <w:rFonts w:ascii="Arial" w:hAnsi="Arial" w:cs="Arial"/>
          <w:bCs/>
          <w:sz w:val="24"/>
          <w:szCs w:val="24"/>
        </w:rPr>
        <w:t xml:space="preserve">Stwierdzenie przez IZ RPO WZ naruszenia przepisów lub zasad w związku </w:t>
      </w:r>
      <w:r w:rsidRPr="004268A4">
        <w:rPr>
          <w:rFonts w:ascii="Arial" w:hAnsi="Arial" w:cs="Arial"/>
          <w:bCs/>
          <w:sz w:val="24"/>
          <w:szCs w:val="24"/>
        </w:rPr>
        <w:br/>
        <w:t>z przeprowadzonymi przez wniosko</w:t>
      </w:r>
      <w:r w:rsidR="004268A4">
        <w:rPr>
          <w:rFonts w:ascii="Arial" w:hAnsi="Arial" w:cs="Arial"/>
          <w:bCs/>
          <w:sz w:val="24"/>
          <w:szCs w:val="24"/>
        </w:rPr>
        <w:t>dawcę/partnera postępowaniami o </w:t>
      </w:r>
      <w:r w:rsidRPr="004268A4">
        <w:rPr>
          <w:rFonts w:ascii="Arial" w:hAnsi="Arial" w:cs="Arial"/>
          <w:bCs/>
          <w:sz w:val="24"/>
          <w:szCs w:val="24"/>
        </w:rPr>
        <w:t xml:space="preserve">udzielenie zamówień wiązać się może z wezwaniem do usunięcia wydatków kwalifikowalnych objętych danym zamówieniem. W takim przypadku IZ RPO WZ wezwie wnioskodawcę do </w:t>
      </w:r>
      <w:r w:rsidR="00D7489B" w:rsidRPr="004268A4">
        <w:rPr>
          <w:rFonts w:ascii="Arial" w:hAnsi="Arial" w:cs="Arial"/>
          <w:bCs/>
          <w:sz w:val="24"/>
          <w:szCs w:val="24"/>
        </w:rPr>
        <w:t xml:space="preserve">poprawy </w:t>
      </w:r>
      <w:r w:rsidRPr="004268A4">
        <w:rPr>
          <w:rFonts w:ascii="Arial" w:hAnsi="Arial" w:cs="Arial"/>
          <w:bCs/>
          <w:sz w:val="24"/>
          <w:szCs w:val="24"/>
        </w:rPr>
        <w:t xml:space="preserve">dokumentacji aplikacyjnej. Zapisy </w:t>
      </w:r>
      <w:r w:rsidR="009B117C" w:rsidRPr="004268A4">
        <w:rPr>
          <w:rFonts w:ascii="Arial" w:hAnsi="Arial" w:cs="Arial"/>
          <w:bCs/>
          <w:sz w:val="24"/>
          <w:szCs w:val="24"/>
        </w:rPr>
        <w:t xml:space="preserve">pkt </w:t>
      </w:r>
      <w:r w:rsidRPr="004268A4">
        <w:rPr>
          <w:rFonts w:ascii="Arial" w:hAnsi="Arial" w:cs="Arial"/>
          <w:bCs/>
          <w:sz w:val="24"/>
          <w:szCs w:val="24"/>
        </w:rPr>
        <w:t xml:space="preserve">4, </w:t>
      </w:r>
      <w:r w:rsidR="00D55073" w:rsidRPr="004268A4">
        <w:rPr>
          <w:rFonts w:ascii="Arial" w:hAnsi="Arial" w:cs="Arial"/>
          <w:bCs/>
          <w:sz w:val="24"/>
          <w:szCs w:val="24"/>
        </w:rPr>
        <w:t xml:space="preserve">5, </w:t>
      </w:r>
      <w:r w:rsidR="00D7489B" w:rsidRPr="004268A4">
        <w:rPr>
          <w:rFonts w:ascii="Arial" w:hAnsi="Arial" w:cs="Arial"/>
          <w:bCs/>
          <w:sz w:val="24"/>
          <w:szCs w:val="24"/>
        </w:rPr>
        <w:t xml:space="preserve">6, 7, </w:t>
      </w:r>
      <w:r w:rsidR="00D55073" w:rsidRPr="004268A4">
        <w:rPr>
          <w:rFonts w:ascii="Arial" w:hAnsi="Arial" w:cs="Arial"/>
          <w:bCs/>
          <w:sz w:val="24"/>
          <w:szCs w:val="24"/>
        </w:rPr>
        <w:t xml:space="preserve">8, </w:t>
      </w:r>
      <w:r w:rsidR="00D7489B" w:rsidRPr="004268A4">
        <w:rPr>
          <w:rFonts w:ascii="Arial" w:hAnsi="Arial" w:cs="Arial"/>
          <w:bCs/>
          <w:sz w:val="24"/>
          <w:szCs w:val="24"/>
        </w:rPr>
        <w:t>16 i 17</w:t>
      </w:r>
      <w:r w:rsidRPr="004268A4">
        <w:rPr>
          <w:rFonts w:ascii="Arial" w:hAnsi="Arial" w:cs="Arial"/>
          <w:bCs/>
          <w:sz w:val="24"/>
          <w:szCs w:val="24"/>
        </w:rPr>
        <w:t xml:space="preserve"> stosuje się odpowiednio.</w:t>
      </w:r>
    </w:p>
    <w:p w:rsidR="009D2A6D" w:rsidRPr="004268A4" w:rsidRDefault="00C430B1" w:rsidP="00B80752">
      <w:pPr>
        <w:numPr>
          <w:ilvl w:val="0"/>
          <w:numId w:val="100"/>
        </w:numPr>
        <w:spacing w:line="276" w:lineRule="auto"/>
        <w:ind w:left="681" w:hanging="397"/>
        <w:contextualSpacing/>
        <w:rPr>
          <w:rFonts w:ascii="Arial" w:hAnsi="Arial" w:cs="Arial"/>
          <w:bCs/>
          <w:sz w:val="24"/>
          <w:szCs w:val="24"/>
        </w:rPr>
      </w:pPr>
      <w:r w:rsidRPr="004268A4">
        <w:rPr>
          <w:rFonts w:ascii="Arial" w:hAnsi="Arial" w:cs="Arial"/>
          <w:bCs/>
          <w:sz w:val="24"/>
          <w:szCs w:val="24"/>
        </w:rPr>
        <w:t xml:space="preserve">IZ RPO WZ oceni projekt negatywnie, </w:t>
      </w:r>
      <w:r w:rsidR="004268A4">
        <w:rPr>
          <w:rFonts w:ascii="Arial" w:hAnsi="Arial" w:cs="Arial"/>
          <w:bCs/>
          <w:sz w:val="24"/>
          <w:szCs w:val="24"/>
        </w:rPr>
        <w:t>jeżeli stwierdzone naruszenia o </w:t>
      </w:r>
      <w:r w:rsidRPr="004268A4">
        <w:rPr>
          <w:rFonts w:ascii="Arial" w:hAnsi="Arial" w:cs="Arial"/>
          <w:bCs/>
          <w:sz w:val="24"/>
          <w:szCs w:val="24"/>
        </w:rPr>
        <w:t xml:space="preserve">których mowa w pkt </w:t>
      </w:r>
      <w:r w:rsidR="00D7489B" w:rsidRPr="004268A4">
        <w:rPr>
          <w:rFonts w:ascii="Arial" w:hAnsi="Arial" w:cs="Arial"/>
          <w:bCs/>
          <w:sz w:val="24"/>
          <w:szCs w:val="24"/>
        </w:rPr>
        <w:t>11</w:t>
      </w:r>
      <w:r w:rsidRPr="004268A4">
        <w:rPr>
          <w:rFonts w:ascii="Arial" w:hAnsi="Arial" w:cs="Arial"/>
          <w:bCs/>
          <w:sz w:val="24"/>
          <w:szCs w:val="24"/>
        </w:rPr>
        <w:t>, będą skutkowały koniecznością nałożenia korekty finansowej w wysokości 100% na wydatki objęte zamówieniem kluczowym dla jego realizacji.</w:t>
      </w:r>
    </w:p>
    <w:p w:rsidR="009D2A6D" w:rsidRPr="004268A4" w:rsidRDefault="00C430B1" w:rsidP="00B80752">
      <w:pPr>
        <w:pStyle w:val="Akapitzlist"/>
        <w:numPr>
          <w:ilvl w:val="0"/>
          <w:numId w:val="100"/>
        </w:numPr>
        <w:spacing w:line="276" w:lineRule="auto"/>
        <w:ind w:left="681" w:hanging="397"/>
        <w:rPr>
          <w:rFonts w:ascii="Arial" w:hAnsi="Arial" w:cs="Arial"/>
          <w:bCs/>
          <w:sz w:val="24"/>
          <w:szCs w:val="24"/>
        </w:rPr>
      </w:pPr>
      <w:r w:rsidRPr="004268A4">
        <w:rPr>
          <w:rFonts w:ascii="Arial" w:hAnsi="Arial" w:cs="Arial"/>
          <w:bCs/>
          <w:sz w:val="24"/>
          <w:szCs w:val="24"/>
        </w:rPr>
        <w:t>IZ RPO WZ ma ponadto możliwość żądania do</w:t>
      </w:r>
      <w:r w:rsidR="004268A4">
        <w:rPr>
          <w:rFonts w:ascii="Arial" w:hAnsi="Arial" w:cs="Arial"/>
          <w:bCs/>
          <w:sz w:val="24"/>
          <w:szCs w:val="24"/>
        </w:rPr>
        <w:t>datkowych wyjaśnień ze </w:t>
      </w:r>
      <w:r w:rsidRPr="004268A4">
        <w:rPr>
          <w:rFonts w:ascii="Arial" w:hAnsi="Arial" w:cs="Arial"/>
          <w:bCs/>
          <w:sz w:val="24"/>
          <w:szCs w:val="24"/>
        </w:rPr>
        <w:t>strony wnioskodawcy. Poprzez  wyjaśnienia wnioskodawca może uszczegółowić informacj</w:t>
      </w:r>
      <w:r w:rsidR="00D55073" w:rsidRPr="004268A4">
        <w:rPr>
          <w:rFonts w:ascii="Arial" w:hAnsi="Arial" w:cs="Arial"/>
          <w:bCs/>
          <w:sz w:val="24"/>
          <w:szCs w:val="24"/>
        </w:rPr>
        <w:t>e</w:t>
      </w:r>
      <w:r w:rsidRPr="004268A4">
        <w:rPr>
          <w:rFonts w:ascii="Arial" w:hAnsi="Arial" w:cs="Arial"/>
          <w:bCs/>
          <w:sz w:val="24"/>
          <w:szCs w:val="24"/>
        </w:rPr>
        <w:t xml:space="preserve"> zawarte w dokumentacji.</w:t>
      </w:r>
    </w:p>
    <w:p w:rsidR="009D2A6D" w:rsidRPr="004268A4" w:rsidRDefault="00C430B1" w:rsidP="00B80752">
      <w:pPr>
        <w:pStyle w:val="Akapitzlist"/>
        <w:numPr>
          <w:ilvl w:val="0"/>
          <w:numId w:val="100"/>
        </w:numPr>
        <w:spacing w:line="276" w:lineRule="auto"/>
        <w:ind w:left="681" w:hanging="397"/>
        <w:rPr>
          <w:rFonts w:ascii="Arial" w:hAnsi="Arial" w:cs="Arial"/>
          <w:bCs/>
          <w:sz w:val="24"/>
          <w:szCs w:val="24"/>
        </w:rPr>
      </w:pPr>
      <w:r w:rsidRPr="004268A4">
        <w:rPr>
          <w:rFonts w:ascii="Arial" w:hAnsi="Arial" w:cs="Arial"/>
          <w:bCs/>
          <w:sz w:val="24"/>
          <w:szCs w:val="24"/>
        </w:rPr>
        <w:t xml:space="preserve">W ramach oceny projektu dopuszczalne są również modyfikacje. Modyfikacje rzutujące na spełnienie kryteriów mogą polegać na </w:t>
      </w:r>
      <w:r w:rsidR="004268A4">
        <w:rPr>
          <w:rFonts w:ascii="Arial" w:hAnsi="Arial" w:cs="Arial"/>
          <w:bCs/>
          <w:sz w:val="24"/>
          <w:szCs w:val="24"/>
        </w:rPr>
        <w:t>tym, że </w:t>
      </w:r>
      <w:r w:rsidRPr="004268A4">
        <w:rPr>
          <w:rFonts w:ascii="Arial" w:hAnsi="Arial" w:cs="Arial"/>
          <w:bCs/>
          <w:sz w:val="24"/>
          <w:szCs w:val="24"/>
        </w:rPr>
        <w:t>projekt będzie spełniał większą liczbę kry</w:t>
      </w:r>
      <w:r w:rsidR="004268A4">
        <w:rPr>
          <w:rFonts w:ascii="Arial" w:hAnsi="Arial" w:cs="Arial"/>
          <w:bCs/>
          <w:sz w:val="24"/>
          <w:szCs w:val="24"/>
        </w:rPr>
        <w:t>teriów lub będzie je spełniał w </w:t>
      </w:r>
      <w:r w:rsidRPr="004268A4">
        <w:rPr>
          <w:rFonts w:ascii="Arial" w:hAnsi="Arial" w:cs="Arial"/>
          <w:bCs/>
          <w:sz w:val="24"/>
          <w:szCs w:val="24"/>
        </w:rPr>
        <w:t>większym stopniu.</w:t>
      </w:r>
    </w:p>
    <w:p w:rsidR="009D2A6D" w:rsidRPr="004268A4" w:rsidRDefault="00B54AFC" w:rsidP="00B80752">
      <w:pPr>
        <w:pStyle w:val="Akapitzlist"/>
        <w:numPr>
          <w:ilvl w:val="0"/>
          <w:numId w:val="100"/>
        </w:numPr>
        <w:spacing w:line="276" w:lineRule="auto"/>
        <w:ind w:left="681" w:hanging="397"/>
        <w:rPr>
          <w:rFonts w:ascii="Arial" w:hAnsi="Arial" w:cs="Arial"/>
          <w:bCs/>
          <w:sz w:val="24"/>
          <w:szCs w:val="24"/>
        </w:rPr>
      </w:pPr>
      <w:r w:rsidRPr="004268A4">
        <w:rPr>
          <w:rFonts w:ascii="Arial" w:hAnsi="Arial" w:cs="Arial"/>
          <w:bCs/>
          <w:sz w:val="24"/>
          <w:szCs w:val="24"/>
        </w:rPr>
        <w:t>Uzupełnienie</w:t>
      </w:r>
      <w:r w:rsidR="00C430B1" w:rsidRPr="004268A4">
        <w:rPr>
          <w:rFonts w:ascii="Arial" w:hAnsi="Arial" w:cs="Arial"/>
          <w:bCs/>
          <w:sz w:val="24"/>
          <w:szCs w:val="24"/>
        </w:rPr>
        <w:t xml:space="preserve">/poprawa/modyfikacja </w:t>
      </w:r>
      <w:r w:rsidR="004268A4">
        <w:rPr>
          <w:rFonts w:ascii="Arial" w:hAnsi="Arial" w:cs="Arial"/>
          <w:bCs/>
          <w:sz w:val="24"/>
          <w:szCs w:val="24"/>
        </w:rPr>
        <w:t>dokumentacji zawsze wiąże się z </w:t>
      </w:r>
      <w:r w:rsidR="00C430B1" w:rsidRPr="004268A4">
        <w:rPr>
          <w:rFonts w:ascii="Arial" w:hAnsi="Arial" w:cs="Arial"/>
          <w:bCs/>
          <w:sz w:val="24"/>
          <w:szCs w:val="24"/>
        </w:rPr>
        <w:t>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9D2A6D" w:rsidRPr="004268A4" w:rsidRDefault="00D7489B" w:rsidP="00B80752">
      <w:pPr>
        <w:pStyle w:val="Akapitzlist"/>
        <w:numPr>
          <w:ilvl w:val="0"/>
          <w:numId w:val="100"/>
        </w:numPr>
        <w:spacing w:line="276" w:lineRule="auto"/>
        <w:ind w:left="681" w:hanging="397"/>
        <w:rPr>
          <w:rFonts w:ascii="Arial" w:hAnsi="Arial" w:cs="Arial"/>
          <w:bCs/>
          <w:sz w:val="24"/>
          <w:szCs w:val="24"/>
        </w:rPr>
      </w:pPr>
      <w:r w:rsidRPr="004268A4">
        <w:rPr>
          <w:rFonts w:ascii="Arial" w:hAnsi="Arial" w:cs="Arial"/>
          <w:bCs/>
          <w:sz w:val="24"/>
          <w:szCs w:val="24"/>
        </w:rPr>
        <w:t xml:space="preserve">Termin złożenia ww. </w:t>
      </w:r>
      <w:r w:rsidR="00C430B1" w:rsidRPr="004268A4">
        <w:rPr>
          <w:rFonts w:ascii="Arial" w:hAnsi="Arial" w:cs="Arial"/>
          <w:bCs/>
          <w:sz w:val="24"/>
          <w:szCs w:val="24"/>
        </w:rPr>
        <w:t xml:space="preserve">oświadczenia uznaje się za zachowany w przypadku nadania przesyłki w polskiej placówce pocztowej operatora wyznaczonego w rozumieniu </w:t>
      </w:r>
      <w:r w:rsidRPr="004268A4">
        <w:rPr>
          <w:rFonts w:ascii="Arial" w:hAnsi="Arial" w:cs="Arial"/>
          <w:bCs/>
          <w:sz w:val="24"/>
          <w:szCs w:val="24"/>
        </w:rPr>
        <w:t>Prawa pocztowego lub u innego operatora w terminie wskazanym w pkt 4</w:t>
      </w:r>
      <w:r w:rsidR="00C430B1" w:rsidRPr="004268A4">
        <w:rPr>
          <w:rFonts w:ascii="Arial" w:hAnsi="Arial" w:cs="Arial"/>
          <w:bCs/>
          <w:sz w:val="24"/>
          <w:szCs w:val="24"/>
        </w:rPr>
        <w:t>.</w:t>
      </w:r>
    </w:p>
    <w:p w:rsidR="009D2A6D" w:rsidRPr="004268A4" w:rsidRDefault="00C430B1" w:rsidP="00B80752">
      <w:pPr>
        <w:numPr>
          <w:ilvl w:val="0"/>
          <w:numId w:val="100"/>
        </w:numPr>
        <w:spacing w:line="276" w:lineRule="auto"/>
        <w:ind w:left="681" w:hanging="397"/>
        <w:rPr>
          <w:rFonts w:ascii="Arial" w:hAnsi="Arial" w:cs="Arial"/>
          <w:bCs/>
          <w:sz w:val="24"/>
          <w:szCs w:val="24"/>
        </w:rPr>
      </w:pPr>
      <w:r w:rsidRPr="004268A4">
        <w:rPr>
          <w:rFonts w:ascii="Arial" w:hAnsi="Arial" w:cs="Arial"/>
          <w:bCs/>
          <w:sz w:val="24"/>
          <w:szCs w:val="24"/>
        </w:rPr>
        <w:t xml:space="preserve">IZ RPO WZ zastrzega, że dokonanie oceny poprawności wyboru trybu udzielania zamówień nie </w:t>
      </w:r>
      <w:r w:rsidR="004268A4">
        <w:rPr>
          <w:rFonts w:ascii="Arial" w:hAnsi="Arial" w:cs="Arial"/>
          <w:bCs/>
          <w:sz w:val="24"/>
          <w:szCs w:val="24"/>
        </w:rPr>
        <w:t>zwalnia wnioskodawcy/partnera z </w:t>
      </w:r>
      <w:r w:rsidRPr="004268A4">
        <w:rPr>
          <w:rFonts w:ascii="Arial" w:hAnsi="Arial" w:cs="Arial"/>
          <w:bCs/>
          <w:sz w:val="24"/>
          <w:szCs w:val="24"/>
        </w:rPr>
        <w:t>odpowiedzialności za przeprowadzenie postępowań o udzielanie zamówień publicznych w ramach projek</w:t>
      </w:r>
      <w:r w:rsidR="004268A4">
        <w:rPr>
          <w:rFonts w:ascii="Arial" w:hAnsi="Arial" w:cs="Arial"/>
          <w:bCs/>
          <w:sz w:val="24"/>
          <w:szCs w:val="24"/>
        </w:rPr>
        <w:t>tu zgodnie z przepisami PZP.</w:t>
      </w:r>
      <w:r w:rsidR="004268A4">
        <w:rPr>
          <w:rFonts w:ascii="Arial" w:hAnsi="Arial" w:cs="Arial"/>
          <w:bCs/>
          <w:sz w:val="24"/>
          <w:szCs w:val="24"/>
        </w:rPr>
        <w:br/>
      </w:r>
      <w:r w:rsidR="004268A4" w:rsidRPr="004268A4">
        <w:rPr>
          <w:rFonts w:ascii="Arial" w:hAnsi="Arial" w:cs="Arial"/>
          <w:bCs/>
          <w:sz w:val="24"/>
          <w:szCs w:val="24"/>
        </w:rPr>
        <w:t>IZ </w:t>
      </w:r>
      <w:r w:rsidRPr="004268A4">
        <w:rPr>
          <w:rFonts w:ascii="Arial" w:hAnsi="Arial" w:cs="Arial"/>
          <w:bCs/>
          <w:sz w:val="24"/>
          <w:szCs w:val="24"/>
        </w:rPr>
        <w:t>RPO WZ oceniając planowane postępowania dokonuje ustaleń wyłącznie w</w:t>
      </w:r>
      <w:r w:rsidR="00B40B04" w:rsidRPr="004268A4">
        <w:rPr>
          <w:rFonts w:ascii="Arial" w:hAnsi="Arial" w:cs="Arial"/>
          <w:bCs/>
          <w:sz w:val="24"/>
          <w:szCs w:val="24"/>
        </w:rPr>
        <w:t> </w:t>
      </w:r>
      <w:r w:rsidRPr="004268A4">
        <w:rPr>
          <w:rFonts w:ascii="Arial" w:hAnsi="Arial" w:cs="Arial"/>
          <w:bCs/>
          <w:sz w:val="24"/>
          <w:szCs w:val="24"/>
        </w:rPr>
        <w:t xml:space="preserve">oparciu o zapisy wniosku, natomiast to </w:t>
      </w:r>
      <w:r w:rsidR="004268A4">
        <w:rPr>
          <w:rFonts w:ascii="Arial" w:hAnsi="Arial" w:cs="Arial"/>
          <w:bCs/>
          <w:sz w:val="24"/>
          <w:szCs w:val="24"/>
        </w:rPr>
        <w:t>zamawiający ma pełną wiedzę nt. </w:t>
      </w:r>
      <w:r w:rsidRPr="004268A4">
        <w:rPr>
          <w:rFonts w:ascii="Arial" w:hAnsi="Arial" w:cs="Arial"/>
          <w:bCs/>
          <w:sz w:val="24"/>
          <w:szCs w:val="24"/>
        </w:rPr>
        <w:t xml:space="preserve">planowanego zamówienia publicznego. Mając na uwadze wyłączną odpowiedzialność wnioskodawcy za udzielane zamówienia, wykrycie ewentualnej niezgodności przeprowadzonych przez wnioskodawcę postępowań o udzielenie zamówienia </w:t>
      </w:r>
      <w:r w:rsidR="004268A4">
        <w:rPr>
          <w:rFonts w:ascii="Arial" w:hAnsi="Arial" w:cs="Arial"/>
          <w:bCs/>
          <w:sz w:val="24"/>
          <w:szCs w:val="24"/>
        </w:rPr>
        <w:t>publicznego z przepisami PZP po </w:t>
      </w:r>
      <w:r w:rsidRPr="004268A4">
        <w:rPr>
          <w:rFonts w:ascii="Arial" w:hAnsi="Arial" w:cs="Arial"/>
          <w:bCs/>
          <w:sz w:val="24"/>
          <w:szCs w:val="24"/>
        </w:rPr>
        <w:t xml:space="preserve">zakończeniu oceny projektu (np. przed </w:t>
      </w:r>
      <w:r w:rsidR="00D7489B" w:rsidRPr="004268A4">
        <w:rPr>
          <w:rFonts w:ascii="Arial" w:hAnsi="Arial" w:cs="Arial"/>
          <w:bCs/>
          <w:sz w:val="24"/>
          <w:szCs w:val="24"/>
        </w:rPr>
        <w:t xml:space="preserve">podjęciem decyzji o </w:t>
      </w:r>
      <w:r w:rsidR="00D7489B" w:rsidRPr="004268A4">
        <w:rPr>
          <w:rFonts w:ascii="Arial" w:hAnsi="Arial" w:cs="Arial"/>
          <w:bCs/>
          <w:sz w:val="24"/>
          <w:szCs w:val="24"/>
        </w:rPr>
        <w:lastRenderedPageBreak/>
        <w:t>dofinansowaniu</w:t>
      </w:r>
      <w:r w:rsidR="00D63F3D" w:rsidRPr="004268A4">
        <w:rPr>
          <w:rFonts w:ascii="Arial" w:hAnsi="Arial" w:cs="Arial"/>
          <w:bCs/>
          <w:sz w:val="24"/>
          <w:szCs w:val="24"/>
        </w:rPr>
        <w:t>/podpisaniem umowy o dofinansowanie</w:t>
      </w:r>
      <w:r w:rsidRPr="004268A4">
        <w:rPr>
          <w:rFonts w:ascii="Arial" w:hAnsi="Arial" w:cs="Arial"/>
          <w:bCs/>
          <w:sz w:val="24"/>
          <w:szCs w:val="24"/>
        </w:rPr>
        <w:t>, podczas realizacji projektu lub w ramach kontroli po zakończeniu realizacji</w:t>
      </w:r>
      <w:r w:rsidR="00D55073" w:rsidRPr="004268A4">
        <w:rPr>
          <w:rFonts w:ascii="Arial" w:hAnsi="Arial" w:cs="Arial"/>
          <w:bCs/>
          <w:sz w:val="24"/>
          <w:szCs w:val="24"/>
        </w:rPr>
        <w:t xml:space="preserve"> projektu</w:t>
      </w:r>
      <w:r w:rsidRPr="004268A4">
        <w:rPr>
          <w:rFonts w:ascii="Arial" w:hAnsi="Arial" w:cs="Arial"/>
          <w:bCs/>
          <w:sz w:val="24"/>
          <w:szCs w:val="24"/>
        </w:rPr>
        <w:t>) może wiązać się z nałożeniem korekty finansowej</w:t>
      </w:r>
      <w:r w:rsidR="00D55073" w:rsidRPr="004268A4">
        <w:rPr>
          <w:rFonts w:ascii="Arial" w:hAnsi="Arial" w:cs="Arial"/>
          <w:bCs/>
          <w:sz w:val="24"/>
          <w:szCs w:val="24"/>
        </w:rPr>
        <w:t xml:space="preserve">, która nałożona będzie zgodnie </w:t>
      </w:r>
      <w:r w:rsidR="00D55073" w:rsidRPr="006C07F6">
        <w:rPr>
          <w:rFonts w:ascii="Arial" w:hAnsi="Arial" w:cs="Arial"/>
          <w:bCs/>
          <w:sz w:val="24"/>
          <w:szCs w:val="24"/>
        </w:rPr>
        <w:t xml:space="preserve">z </w:t>
      </w:r>
      <w:r w:rsidR="003350DC">
        <w:rPr>
          <w:rFonts w:ascii="Arial" w:hAnsi="Arial" w:cs="Arial"/>
          <w:bCs/>
          <w:sz w:val="24"/>
          <w:szCs w:val="24"/>
        </w:rPr>
        <w:t>R</w:t>
      </w:r>
      <w:r w:rsidR="003350DC" w:rsidRPr="00E06C1B">
        <w:rPr>
          <w:rFonts w:ascii="Arial" w:hAnsi="Arial" w:cs="Arial"/>
          <w:bCs/>
          <w:sz w:val="24"/>
          <w:szCs w:val="24"/>
        </w:rPr>
        <w:t>ozporządzeniem</w:t>
      </w:r>
      <w:r w:rsidR="003350DC" w:rsidRPr="004268A4">
        <w:rPr>
          <w:rFonts w:ascii="Arial" w:hAnsi="Arial" w:cs="Arial"/>
          <w:bCs/>
          <w:i/>
          <w:sz w:val="24"/>
          <w:szCs w:val="24"/>
        </w:rPr>
        <w:t xml:space="preserve"> </w:t>
      </w:r>
      <w:r w:rsidRPr="004268A4">
        <w:rPr>
          <w:rFonts w:ascii="Arial" w:hAnsi="Arial" w:cs="Arial"/>
          <w:bCs/>
          <w:sz w:val="24"/>
          <w:szCs w:val="24"/>
        </w:rPr>
        <w:t>Ministra Rozwoju z dnia 29 stycznia 2016 r. w sprawie warunków obniżania wartości korekt finansowych oraz wydatków poniesionych nieprawidłowo związanych z udzielaniem zamówień</w:t>
      </w:r>
      <w:r w:rsidR="00D7489B" w:rsidRPr="004268A4">
        <w:rPr>
          <w:rFonts w:ascii="Arial" w:hAnsi="Arial" w:cs="Arial"/>
          <w:bCs/>
          <w:sz w:val="24"/>
          <w:szCs w:val="24"/>
        </w:rPr>
        <w:t>.</w:t>
      </w:r>
    </w:p>
    <w:p w:rsidR="009D2A6D" w:rsidRPr="004268A4" w:rsidRDefault="00C430B1" w:rsidP="00B80752">
      <w:pPr>
        <w:pStyle w:val="Akapitzlist"/>
        <w:numPr>
          <w:ilvl w:val="0"/>
          <w:numId w:val="100"/>
        </w:numPr>
        <w:spacing w:line="276" w:lineRule="auto"/>
        <w:ind w:left="681" w:hanging="397"/>
        <w:rPr>
          <w:rFonts w:ascii="Arial" w:hAnsi="Arial" w:cs="Arial"/>
          <w:bCs/>
          <w:sz w:val="24"/>
          <w:szCs w:val="24"/>
        </w:rPr>
      </w:pPr>
      <w:r w:rsidRPr="004268A4">
        <w:rPr>
          <w:rFonts w:ascii="Arial" w:hAnsi="Arial" w:cs="Arial"/>
          <w:bCs/>
          <w:sz w:val="24"/>
          <w:szCs w:val="24"/>
        </w:rPr>
        <w:t>Wnioskodawcy na tym etapie przysługuje prawo do wielokrotnej poprawy</w:t>
      </w:r>
      <w:r w:rsidR="00D55073" w:rsidRPr="004268A4">
        <w:rPr>
          <w:rFonts w:ascii="Arial" w:hAnsi="Arial" w:cs="Arial"/>
          <w:bCs/>
          <w:sz w:val="24"/>
          <w:szCs w:val="24"/>
        </w:rPr>
        <w:t>/</w:t>
      </w:r>
      <w:r w:rsidR="00A563F0" w:rsidRPr="004268A4">
        <w:rPr>
          <w:rFonts w:ascii="Arial" w:hAnsi="Arial" w:cs="Arial"/>
          <w:bCs/>
          <w:sz w:val="24"/>
          <w:szCs w:val="24"/>
        </w:rPr>
        <w:t>uzupełnienia</w:t>
      </w:r>
      <w:r w:rsidRPr="004268A4">
        <w:rPr>
          <w:rFonts w:ascii="Arial" w:hAnsi="Arial" w:cs="Arial"/>
          <w:bCs/>
          <w:sz w:val="24"/>
          <w:szCs w:val="24"/>
        </w:rPr>
        <w:t xml:space="preserve">/modyfikacji złożonej dokumentacji. </w:t>
      </w:r>
      <w:r w:rsidR="00D7489B" w:rsidRPr="004268A4">
        <w:rPr>
          <w:rFonts w:ascii="Arial" w:hAnsi="Arial" w:cs="Arial"/>
          <w:bCs/>
          <w:sz w:val="24"/>
          <w:szCs w:val="24"/>
        </w:rPr>
        <w:t>W przypadku niedokonania</w:t>
      </w:r>
      <w:r w:rsidRPr="004268A4">
        <w:rPr>
          <w:rFonts w:ascii="Arial" w:hAnsi="Arial" w:cs="Arial"/>
          <w:bCs/>
          <w:sz w:val="24"/>
          <w:szCs w:val="24"/>
        </w:rPr>
        <w:t xml:space="preserve"> poprawy/</w:t>
      </w:r>
      <w:r w:rsidR="00A563F0" w:rsidRPr="004268A4">
        <w:rPr>
          <w:rFonts w:ascii="Arial" w:hAnsi="Arial" w:cs="Arial"/>
          <w:bCs/>
          <w:sz w:val="24"/>
          <w:szCs w:val="24"/>
        </w:rPr>
        <w:t>uzupełnienia</w:t>
      </w:r>
      <w:r w:rsidR="004268A4">
        <w:rPr>
          <w:rFonts w:ascii="Arial" w:hAnsi="Arial" w:cs="Arial"/>
          <w:bCs/>
          <w:sz w:val="24"/>
          <w:szCs w:val="24"/>
        </w:rPr>
        <w:t>/modyfikacji dokumentacji w </w:t>
      </w:r>
      <w:r w:rsidRPr="004268A4">
        <w:rPr>
          <w:rFonts w:ascii="Arial" w:hAnsi="Arial" w:cs="Arial"/>
          <w:bCs/>
          <w:sz w:val="24"/>
          <w:szCs w:val="24"/>
        </w:rPr>
        <w:t xml:space="preserve">wyznaczonym terminie </w:t>
      </w:r>
      <w:r w:rsidR="00D7489B" w:rsidRPr="004268A4">
        <w:rPr>
          <w:rFonts w:ascii="Arial" w:hAnsi="Arial" w:cs="Arial"/>
          <w:bCs/>
          <w:sz w:val="24"/>
          <w:szCs w:val="24"/>
        </w:rPr>
        <w:t xml:space="preserve">IZ RPO </w:t>
      </w:r>
      <w:r w:rsidR="004268A4">
        <w:rPr>
          <w:rFonts w:ascii="Arial" w:hAnsi="Arial" w:cs="Arial"/>
          <w:bCs/>
          <w:sz w:val="24"/>
          <w:szCs w:val="24"/>
        </w:rPr>
        <w:t>WZ wyznaczy dodatkowy termin na </w:t>
      </w:r>
      <w:r w:rsidR="00D7489B" w:rsidRPr="004268A4">
        <w:rPr>
          <w:rFonts w:ascii="Arial" w:hAnsi="Arial" w:cs="Arial"/>
          <w:bCs/>
          <w:sz w:val="24"/>
          <w:szCs w:val="24"/>
        </w:rPr>
        <w:t>poprawę/</w:t>
      </w:r>
      <w:r w:rsidR="00A563F0" w:rsidRPr="004268A4">
        <w:rPr>
          <w:rFonts w:ascii="Arial" w:hAnsi="Arial" w:cs="Arial"/>
          <w:bCs/>
          <w:sz w:val="24"/>
          <w:szCs w:val="24"/>
        </w:rPr>
        <w:t>uzupełnienie</w:t>
      </w:r>
      <w:r w:rsidR="00D7489B" w:rsidRPr="004268A4">
        <w:rPr>
          <w:rFonts w:ascii="Arial" w:hAnsi="Arial" w:cs="Arial"/>
          <w:bCs/>
          <w:sz w:val="24"/>
          <w:szCs w:val="24"/>
        </w:rPr>
        <w:t>/modyfikację dokumentacji.</w:t>
      </w:r>
    </w:p>
    <w:p w:rsidR="009D2A6D" w:rsidRPr="004268A4" w:rsidRDefault="00C430B1" w:rsidP="00B80752">
      <w:pPr>
        <w:pStyle w:val="Akapitzlist"/>
        <w:numPr>
          <w:ilvl w:val="0"/>
          <w:numId w:val="100"/>
        </w:numPr>
        <w:spacing w:line="276" w:lineRule="auto"/>
        <w:ind w:left="681" w:hanging="397"/>
        <w:rPr>
          <w:rFonts w:ascii="Arial" w:hAnsi="Arial" w:cs="Arial"/>
          <w:bCs/>
          <w:sz w:val="24"/>
          <w:szCs w:val="24"/>
        </w:rPr>
      </w:pPr>
      <w:r w:rsidRPr="004268A4">
        <w:rPr>
          <w:rFonts w:ascii="Arial" w:hAnsi="Arial" w:cs="Arial"/>
          <w:bCs/>
          <w:sz w:val="24"/>
          <w:szCs w:val="24"/>
        </w:rPr>
        <w:t>Niespełnienie co najmniej jednego z kryteriów ocenianych w tej części oceny skutkować będzie negatywną oceną</w:t>
      </w:r>
      <w:r w:rsidR="004268A4">
        <w:rPr>
          <w:rFonts w:ascii="Arial" w:hAnsi="Arial" w:cs="Arial"/>
          <w:bCs/>
          <w:sz w:val="24"/>
          <w:szCs w:val="24"/>
        </w:rPr>
        <w:t xml:space="preserve"> projektu. W takim przypadku IZ </w:t>
      </w:r>
      <w:r w:rsidRPr="004268A4">
        <w:rPr>
          <w:rFonts w:ascii="Arial" w:hAnsi="Arial" w:cs="Arial"/>
          <w:bCs/>
          <w:sz w:val="24"/>
          <w:szCs w:val="24"/>
        </w:rPr>
        <w:t>RPO WZ może odstąpić od oceny pozostałych kryteriów.</w:t>
      </w:r>
    </w:p>
    <w:p w:rsidR="00E37BF9" w:rsidRPr="004268A4" w:rsidRDefault="00E37BF9" w:rsidP="00B80752">
      <w:pPr>
        <w:pStyle w:val="Akapitzlist"/>
        <w:numPr>
          <w:ilvl w:val="0"/>
          <w:numId w:val="100"/>
        </w:numPr>
        <w:spacing w:line="276" w:lineRule="auto"/>
        <w:ind w:left="681" w:hanging="397"/>
        <w:rPr>
          <w:rFonts w:ascii="Arial" w:hAnsi="Arial" w:cs="Arial"/>
          <w:bCs/>
          <w:sz w:val="24"/>
          <w:szCs w:val="24"/>
        </w:rPr>
      </w:pPr>
      <w:r w:rsidRPr="004268A4">
        <w:rPr>
          <w:rFonts w:ascii="Arial" w:hAnsi="Arial" w:cs="Arial"/>
          <w:bCs/>
          <w:sz w:val="24"/>
          <w:szCs w:val="24"/>
        </w:rPr>
        <w:t>Uzupełnienie/poprawa/wyjaśnienia dotyczące dokumentacji aplikacyjnej projektu w ramach przedmiotowej oceny możliwe jest w ramach:</w:t>
      </w:r>
    </w:p>
    <w:p w:rsidR="00E37BF9" w:rsidRPr="004268A4" w:rsidRDefault="00E37BF9" w:rsidP="00B80752">
      <w:pPr>
        <w:pStyle w:val="Akapitzlist"/>
        <w:numPr>
          <w:ilvl w:val="0"/>
          <w:numId w:val="103"/>
        </w:numPr>
        <w:spacing w:line="276" w:lineRule="auto"/>
        <w:rPr>
          <w:rFonts w:ascii="Arial" w:hAnsi="Arial" w:cs="Arial"/>
          <w:bCs/>
          <w:sz w:val="24"/>
          <w:szCs w:val="24"/>
        </w:rPr>
      </w:pPr>
      <w:r w:rsidRPr="004268A4">
        <w:rPr>
          <w:rFonts w:ascii="Arial" w:hAnsi="Arial" w:cs="Arial"/>
          <w:bCs/>
          <w:sz w:val="24"/>
          <w:szCs w:val="24"/>
        </w:rPr>
        <w:t>Kryterium 2.1 Możliwość oceny merytorycznej wniosku w zakresie niespójności, rzetelności i wiarygodności opisów zawartych w dokumentacji aplikacyjnej oraz poprawności i jakości przedstawionych dokumentów,</w:t>
      </w:r>
    </w:p>
    <w:p w:rsidR="00E37BF9" w:rsidRPr="004268A4" w:rsidRDefault="00E37BF9" w:rsidP="00B80752">
      <w:pPr>
        <w:pStyle w:val="Akapitzlist"/>
        <w:numPr>
          <w:ilvl w:val="0"/>
          <w:numId w:val="103"/>
        </w:numPr>
        <w:spacing w:line="276" w:lineRule="auto"/>
        <w:rPr>
          <w:rFonts w:ascii="Arial" w:hAnsi="Arial" w:cs="Arial"/>
          <w:bCs/>
          <w:sz w:val="24"/>
          <w:szCs w:val="24"/>
        </w:rPr>
      </w:pPr>
      <w:r w:rsidRPr="004268A4">
        <w:rPr>
          <w:rFonts w:ascii="Arial" w:hAnsi="Arial" w:cs="Arial"/>
          <w:bCs/>
          <w:sz w:val="24"/>
          <w:szCs w:val="24"/>
        </w:rPr>
        <w:t>Kryterium 2.2 Zgodność z kwalifikowalnością wydatków w zakresie wysokości i kwalifikowalności wydatków oraz terminów ich ponoszenia,</w:t>
      </w:r>
    </w:p>
    <w:p w:rsidR="00E37BF9" w:rsidRPr="004268A4" w:rsidRDefault="00E37BF9" w:rsidP="00B80752">
      <w:pPr>
        <w:pStyle w:val="Akapitzlist"/>
        <w:numPr>
          <w:ilvl w:val="0"/>
          <w:numId w:val="103"/>
        </w:numPr>
        <w:spacing w:line="276" w:lineRule="auto"/>
        <w:rPr>
          <w:rFonts w:ascii="Arial" w:hAnsi="Arial" w:cs="Arial"/>
          <w:bCs/>
          <w:sz w:val="24"/>
          <w:szCs w:val="24"/>
        </w:rPr>
      </w:pPr>
      <w:r w:rsidRPr="004268A4">
        <w:rPr>
          <w:rFonts w:ascii="Arial" w:hAnsi="Arial" w:cs="Arial"/>
          <w:bCs/>
          <w:sz w:val="24"/>
          <w:szCs w:val="24"/>
        </w:rPr>
        <w:t>Kryterium 2.3 Intensywność wsparcia w zakresie określenia poziomu dofinansowania  przewidzianego w projekcie,</w:t>
      </w:r>
    </w:p>
    <w:p w:rsidR="00E37BF9" w:rsidRPr="004268A4" w:rsidRDefault="00E37BF9" w:rsidP="00B80752">
      <w:pPr>
        <w:pStyle w:val="Akapitzlist"/>
        <w:numPr>
          <w:ilvl w:val="0"/>
          <w:numId w:val="103"/>
        </w:numPr>
        <w:spacing w:line="276" w:lineRule="auto"/>
        <w:rPr>
          <w:rFonts w:ascii="Arial" w:hAnsi="Arial" w:cs="Arial"/>
          <w:bCs/>
          <w:sz w:val="24"/>
          <w:szCs w:val="24"/>
        </w:rPr>
      </w:pPr>
      <w:r w:rsidRPr="004268A4">
        <w:rPr>
          <w:rFonts w:ascii="Arial" w:hAnsi="Arial" w:cs="Arial"/>
          <w:bCs/>
          <w:sz w:val="24"/>
          <w:szCs w:val="24"/>
        </w:rPr>
        <w:t>Kryterium 2.4 Poprawność obliczeń całkowitych kosztów i całkowitych kosztów kwalifikowalnych oraz intensywności pomocy uwzględniającej generowanie dochodu w projekcie w zakresie obliczeń, przyjętych założeń oraz uzupełnienia danych,</w:t>
      </w:r>
    </w:p>
    <w:p w:rsidR="00E37BF9" w:rsidRPr="004268A4" w:rsidRDefault="00E37BF9" w:rsidP="00B80752">
      <w:pPr>
        <w:pStyle w:val="Akapitzlist"/>
        <w:numPr>
          <w:ilvl w:val="0"/>
          <w:numId w:val="103"/>
        </w:numPr>
        <w:spacing w:line="276" w:lineRule="auto"/>
        <w:rPr>
          <w:rFonts w:ascii="Arial" w:hAnsi="Arial" w:cs="Arial"/>
          <w:bCs/>
          <w:sz w:val="24"/>
          <w:szCs w:val="24"/>
        </w:rPr>
      </w:pPr>
      <w:r w:rsidRPr="004268A4">
        <w:rPr>
          <w:rFonts w:ascii="Arial" w:hAnsi="Arial" w:cs="Arial"/>
          <w:bCs/>
          <w:sz w:val="24"/>
          <w:szCs w:val="24"/>
        </w:rPr>
        <w:t>Kryterium 2.6 Zasadność poziomu wsparcia w zakresie obliczeń wskaźników finansowych i ekonomicznych, przyjętych założeń oraz uzupełnienia danych,</w:t>
      </w:r>
    </w:p>
    <w:p w:rsidR="00E37BF9" w:rsidRPr="004268A4" w:rsidRDefault="00E37BF9" w:rsidP="00B80752">
      <w:pPr>
        <w:pStyle w:val="Akapitzlist"/>
        <w:numPr>
          <w:ilvl w:val="0"/>
          <w:numId w:val="103"/>
        </w:numPr>
        <w:spacing w:line="276" w:lineRule="auto"/>
        <w:rPr>
          <w:rFonts w:ascii="Arial" w:hAnsi="Arial" w:cs="Arial"/>
          <w:bCs/>
          <w:sz w:val="24"/>
          <w:szCs w:val="24"/>
        </w:rPr>
      </w:pPr>
      <w:r w:rsidRPr="004268A4">
        <w:rPr>
          <w:rFonts w:ascii="Arial" w:hAnsi="Arial" w:cs="Arial"/>
          <w:bCs/>
          <w:sz w:val="24"/>
          <w:szCs w:val="24"/>
        </w:rPr>
        <w:t>Kryterium 3.1 Zdolność prawna w zakresie niespójności opisów zawartych w dokumentacji aplikacyjnej, braków w opisach i dokumentacji,</w:t>
      </w:r>
    </w:p>
    <w:p w:rsidR="00E37BF9" w:rsidRPr="004268A4" w:rsidRDefault="00E37BF9" w:rsidP="00B80752">
      <w:pPr>
        <w:pStyle w:val="Akapitzlist"/>
        <w:numPr>
          <w:ilvl w:val="0"/>
          <w:numId w:val="103"/>
        </w:numPr>
        <w:spacing w:line="276" w:lineRule="auto"/>
        <w:rPr>
          <w:rFonts w:ascii="Arial" w:hAnsi="Arial" w:cs="Arial"/>
          <w:bCs/>
          <w:sz w:val="24"/>
          <w:szCs w:val="24"/>
        </w:rPr>
      </w:pPr>
      <w:r w:rsidRPr="004268A4">
        <w:rPr>
          <w:rFonts w:ascii="Arial" w:hAnsi="Arial" w:cs="Arial"/>
          <w:bCs/>
          <w:sz w:val="24"/>
          <w:szCs w:val="24"/>
        </w:rPr>
        <w:t>Kryterium 3.2 Zdolność finansowa w zakresie obliczeń, uzupełnienia danych oraz przyjętych założeń,</w:t>
      </w:r>
    </w:p>
    <w:p w:rsidR="00E37BF9" w:rsidRPr="004268A4" w:rsidRDefault="00E37BF9" w:rsidP="00B80752">
      <w:pPr>
        <w:pStyle w:val="Akapitzlist"/>
        <w:numPr>
          <w:ilvl w:val="0"/>
          <w:numId w:val="103"/>
        </w:numPr>
        <w:spacing w:line="276" w:lineRule="auto"/>
        <w:rPr>
          <w:rFonts w:ascii="Arial" w:hAnsi="Arial" w:cs="Arial"/>
          <w:bCs/>
          <w:sz w:val="24"/>
          <w:szCs w:val="24"/>
        </w:rPr>
      </w:pPr>
      <w:r w:rsidRPr="004268A4">
        <w:rPr>
          <w:rFonts w:ascii="Arial" w:hAnsi="Arial" w:cs="Arial"/>
          <w:bCs/>
          <w:sz w:val="24"/>
          <w:szCs w:val="24"/>
        </w:rPr>
        <w:t>Kryterium 3.3 Zdolność ekonomiczna w zakresie obliczeń, uzupełnienia danych oraz przyjętych założeń,</w:t>
      </w:r>
    </w:p>
    <w:p w:rsidR="00E37BF9" w:rsidRPr="004268A4" w:rsidRDefault="00E37BF9" w:rsidP="00B80752">
      <w:pPr>
        <w:pStyle w:val="Akapitzlist"/>
        <w:numPr>
          <w:ilvl w:val="0"/>
          <w:numId w:val="103"/>
        </w:numPr>
        <w:spacing w:line="276" w:lineRule="auto"/>
        <w:rPr>
          <w:rFonts w:ascii="Arial" w:hAnsi="Arial" w:cs="Arial"/>
          <w:bCs/>
          <w:sz w:val="24"/>
          <w:szCs w:val="24"/>
        </w:rPr>
      </w:pPr>
      <w:r w:rsidRPr="004268A4">
        <w:rPr>
          <w:rFonts w:ascii="Arial" w:hAnsi="Arial" w:cs="Arial"/>
          <w:bCs/>
          <w:sz w:val="24"/>
          <w:szCs w:val="24"/>
        </w:rPr>
        <w:t>Kryterium 3.4 Zdolność operacyjna w zakresie informacji zawartych w dokumentacji aplikacyjnej,</w:t>
      </w:r>
    </w:p>
    <w:p w:rsidR="00E37BF9" w:rsidRPr="004268A4" w:rsidRDefault="00E37BF9" w:rsidP="00B80752">
      <w:pPr>
        <w:pStyle w:val="Akapitzlist"/>
        <w:numPr>
          <w:ilvl w:val="0"/>
          <w:numId w:val="103"/>
        </w:numPr>
        <w:spacing w:line="276" w:lineRule="auto"/>
        <w:rPr>
          <w:rFonts w:ascii="Arial" w:hAnsi="Arial" w:cs="Arial"/>
          <w:bCs/>
          <w:sz w:val="24"/>
          <w:szCs w:val="24"/>
        </w:rPr>
      </w:pPr>
      <w:r w:rsidRPr="004268A4">
        <w:rPr>
          <w:rFonts w:ascii="Arial" w:hAnsi="Arial" w:cs="Arial"/>
          <w:bCs/>
          <w:sz w:val="24"/>
          <w:szCs w:val="24"/>
        </w:rPr>
        <w:t xml:space="preserve">Kryterium 3.5 </w:t>
      </w:r>
      <w:r w:rsidR="004753F8" w:rsidRPr="004268A4">
        <w:rPr>
          <w:rFonts w:ascii="Arial" w:eastAsia="Times New Roman" w:hAnsi="Arial" w:cs="Arial"/>
          <w:color w:val="000000"/>
          <w:sz w:val="24"/>
          <w:szCs w:val="24"/>
          <w:lang w:eastAsia="pl-PL"/>
        </w:rPr>
        <w:t>Wykonalność techniczna/technologiczna</w:t>
      </w:r>
      <w:r w:rsidRPr="004268A4">
        <w:rPr>
          <w:rFonts w:ascii="Arial" w:hAnsi="Arial" w:cs="Arial"/>
          <w:bCs/>
          <w:sz w:val="24"/>
          <w:szCs w:val="24"/>
        </w:rPr>
        <w:t xml:space="preserve"> w zakresie opisów zawartych w dokumentacji aplikacyjnej.</w:t>
      </w:r>
    </w:p>
    <w:p w:rsidR="009D2A6D" w:rsidRPr="004268A4" w:rsidRDefault="00C430B1" w:rsidP="00B80752">
      <w:pPr>
        <w:pStyle w:val="Akapitzlist"/>
        <w:numPr>
          <w:ilvl w:val="0"/>
          <w:numId w:val="100"/>
        </w:numPr>
        <w:spacing w:line="276" w:lineRule="auto"/>
        <w:ind w:left="681" w:hanging="397"/>
        <w:rPr>
          <w:rFonts w:ascii="Arial" w:hAnsi="Arial" w:cs="Arial"/>
          <w:bCs/>
          <w:sz w:val="24"/>
          <w:szCs w:val="24"/>
        </w:rPr>
      </w:pPr>
      <w:r w:rsidRPr="004268A4">
        <w:rPr>
          <w:rFonts w:ascii="Arial" w:hAnsi="Arial" w:cs="Arial"/>
          <w:bCs/>
          <w:sz w:val="24"/>
          <w:szCs w:val="24"/>
        </w:rPr>
        <w:t>W przypadku negatywnej oceny projektu wnioskodawcy nie przysługuje protest.</w:t>
      </w:r>
    </w:p>
    <w:p w:rsidR="00EA4F46" w:rsidRPr="004268A4" w:rsidRDefault="00C430B1" w:rsidP="00B80752">
      <w:pPr>
        <w:pStyle w:val="Akapitzlist"/>
        <w:numPr>
          <w:ilvl w:val="0"/>
          <w:numId w:val="100"/>
        </w:numPr>
        <w:spacing w:line="276" w:lineRule="auto"/>
        <w:ind w:left="681" w:hanging="397"/>
        <w:rPr>
          <w:rFonts w:ascii="Arial" w:hAnsi="Arial" w:cs="Arial"/>
          <w:bCs/>
          <w:sz w:val="24"/>
          <w:szCs w:val="24"/>
        </w:rPr>
      </w:pPr>
      <w:r w:rsidRPr="004268A4">
        <w:rPr>
          <w:rFonts w:ascii="Arial" w:hAnsi="Arial" w:cs="Arial"/>
          <w:bCs/>
          <w:sz w:val="24"/>
          <w:szCs w:val="24"/>
        </w:rPr>
        <w:lastRenderedPageBreak/>
        <w:t>W przypadku negatywnej oceny projektu zostanie on usunięty z Wykazu projektów zidentyfikowanych przez właściwą instytucję w rama</w:t>
      </w:r>
      <w:r w:rsidR="004268A4">
        <w:rPr>
          <w:rFonts w:ascii="Arial" w:hAnsi="Arial" w:cs="Arial"/>
          <w:bCs/>
          <w:sz w:val="24"/>
          <w:szCs w:val="24"/>
        </w:rPr>
        <w:t xml:space="preserve">ch trybu pozakonkursowego wraz </w:t>
      </w:r>
      <w:r w:rsidRPr="004268A4">
        <w:rPr>
          <w:rFonts w:ascii="Arial" w:hAnsi="Arial" w:cs="Arial"/>
          <w:bCs/>
          <w:sz w:val="24"/>
          <w:szCs w:val="24"/>
        </w:rPr>
        <w:t>z informacją o projekcie i podmiocie, który będzie wnioskodawcą, stanowiącego załącznik nr 5 do SOOP.</w:t>
      </w:r>
    </w:p>
    <w:p w:rsidR="00EA4F46" w:rsidRPr="00E06C1B" w:rsidRDefault="00942DF4" w:rsidP="00040075">
      <w:pPr>
        <w:pStyle w:val="Nagwek2"/>
        <w:rPr>
          <w:sz w:val="24"/>
          <w:szCs w:val="24"/>
        </w:rPr>
      </w:pPr>
      <w:bookmarkStart w:id="57" w:name="_Toc27658322"/>
      <w:r w:rsidRPr="00E06C1B">
        <w:rPr>
          <w:sz w:val="24"/>
          <w:szCs w:val="24"/>
        </w:rPr>
        <w:t>7.3 Informacja o wynikach oceny</w:t>
      </w:r>
      <w:bookmarkEnd w:id="57"/>
    </w:p>
    <w:p w:rsidR="00EA4F46" w:rsidRPr="004268A4" w:rsidRDefault="00EA4F46" w:rsidP="004268A4">
      <w:pPr>
        <w:numPr>
          <w:ilvl w:val="0"/>
          <w:numId w:val="2"/>
        </w:numPr>
        <w:spacing w:line="276" w:lineRule="auto"/>
        <w:ind w:left="709"/>
        <w:rPr>
          <w:rFonts w:ascii="Arial" w:hAnsi="Arial" w:cs="Arial"/>
          <w:bCs/>
          <w:sz w:val="24"/>
          <w:szCs w:val="24"/>
        </w:rPr>
      </w:pPr>
      <w:r w:rsidRPr="004268A4">
        <w:rPr>
          <w:rFonts w:ascii="Arial" w:hAnsi="Arial" w:cs="Arial"/>
          <w:bCs/>
          <w:sz w:val="24"/>
          <w:szCs w:val="24"/>
        </w:rPr>
        <w:t>Po zakończeniu oceny danego projektu IZ RPO WZ przekazuje niezwłocznie wnioskodawcy pisemną informację, która zawiera co najmniej wyniki oceny jego projektu wraz z uzasadnieniem oceny i informacj</w:t>
      </w:r>
      <w:r w:rsidR="002A4FCE" w:rsidRPr="004268A4">
        <w:rPr>
          <w:rFonts w:ascii="Arial" w:hAnsi="Arial" w:cs="Arial"/>
          <w:bCs/>
          <w:sz w:val="24"/>
          <w:szCs w:val="24"/>
        </w:rPr>
        <w:t>ą</w:t>
      </w:r>
      <w:r w:rsidR="004268A4">
        <w:rPr>
          <w:rFonts w:ascii="Arial" w:hAnsi="Arial" w:cs="Arial"/>
          <w:bCs/>
          <w:sz w:val="24"/>
          <w:szCs w:val="24"/>
        </w:rPr>
        <w:t xml:space="preserve"> o </w:t>
      </w:r>
      <w:r w:rsidRPr="004268A4">
        <w:rPr>
          <w:rFonts w:ascii="Arial" w:hAnsi="Arial" w:cs="Arial"/>
          <w:bCs/>
          <w:sz w:val="24"/>
          <w:szCs w:val="24"/>
        </w:rPr>
        <w:t>spełnieniu albo niespełnieniu kryteriów.</w:t>
      </w:r>
    </w:p>
    <w:p w:rsidR="00EA4F46" w:rsidRPr="004268A4" w:rsidRDefault="00EA4F46" w:rsidP="004268A4">
      <w:pPr>
        <w:numPr>
          <w:ilvl w:val="0"/>
          <w:numId w:val="2"/>
        </w:numPr>
        <w:spacing w:line="276" w:lineRule="auto"/>
        <w:ind w:left="709"/>
        <w:rPr>
          <w:rFonts w:ascii="Arial" w:hAnsi="Arial" w:cs="Arial"/>
          <w:bCs/>
          <w:sz w:val="24"/>
          <w:szCs w:val="24"/>
        </w:rPr>
      </w:pPr>
      <w:r w:rsidRPr="004268A4">
        <w:rPr>
          <w:rFonts w:ascii="Arial" w:hAnsi="Arial" w:cs="Arial"/>
          <w:bCs/>
          <w:sz w:val="24"/>
          <w:szCs w:val="24"/>
        </w:rPr>
        <w:t>Przez zakończenie oceny projektu należy rozumieć sytuację, w której:</w:t>
      </w:r>
    </w:p>
    <w:p w:rsidR="00EA4F46" w:rsidRPr="004268A4" w:rsidRDefault="00EA4F46" w:rsidP="00B80752">
      <w:pPr>
        <w:pStyle w:val="Nagwek5"/>
        <w:numPr>
          <w:ilvl w:val="0"/>
          <w:numId w:val="41"/>
        </w:numPr>
        <w:spacing w:line="276" w:lineRule="auto"/>
        <w:ind w:left="1134" w:hanging="425"/>
        <w:jc w:val="left"/>
        <w:rPr>
          <w:rFonts w:cs="Arial"/>
          <w:sz w:val="24"/>
          <w:szCs w:val="24"/>
        </w:rPr>
      </w:pPr>
      <w:r w:rsidRPr="004268A4">
        <w:rPr>
          <w:rFonts w:cs="Arial"/>
          <w:sz w:val="24"/>
          <w:szCs w:val="24"/>
        </w:rPr>
        <w:t xml:space="preserve">projekt został pozytywnie </w:t>
      </w:r>
      <w:r w:rsidR="004268A4">
        <w:rPr>
          <w:rFonts w:cs="Arial"/>
          <w:sz w:val="24"/>
          <w:szCs w:val="24"/>
        </w:rPr>
        <w:t>oceniony oraz został wybrany do </w:t>
      </w:r>
      <w:r w:rsidRPr="004268A4">
        <w:rPr>
          <w:rFonts w:cs="Arial"/>
          <w:sz w:val="24"/>
          <w:szCs w:val="24"/>
        </w:rPr>
        <w:t>dofinansowania,</w:t>
      </w:r>
    </w:p>
    <w:p w:rsidR="00EA4F46" w:rsidRPr="004268A4" w:rsidRDefault="00EA4F46" w:rsidP="00B80752">
      <w:pPr>
        <w:pStyle w:val="Nagwek5"/>
        <w:numPr>
          <w:ilvl w:val="0"/>
          <w:numId w:val="41"/>
        </w:numPr>
        <w:spacing w:line="276" w:lineRule="auto"/>
        <w:ind w:left="1134" w:hanging="425"/>
        <w:jc w:val="left"/>
        <w:rPr>
          <w:rFonts w:cs="Arial"/>
          <w:sz w:val="24"/>
          <w:szCs w:val="24"/>
        </w:rPr>
      </w:pPr>
      <w:r w:rsidRPr="004268A4">
        <w:rPr>
          <w:rFonts w:cs="Arial"/>
          <w:sz w:val="24"/>
          <w:szCs w:val="24"/>
        </w:rPr>
        <w:t>projekt został negatywnie oceniony</w:t>
      </w:r>
      <w:r w:rsidR="001F33C5" w:rsidRPr="004268A4">
        <w:rPr>
          <w:rFonts w:cs="Arial"/>
          <w:sz w:val="24"/>
          <w:szCs w:val="24"/>
        </w:rPr>
        <w:t>, tj. nie spełnił wszystkich kryteriów wyboru.</w:t>
      </w:r>
    </w:p>
    <w:p w:rsidR="00354F26" w:rsidRPr="004268A4" w:rsidRDefault="00354F26" w:rsidP="004268A4">
      <w:pPr>
        <w:numPr>
          <w:ilvl w:val="0"/>
          <w:numId w:val="2"/>
        </w:numPr>
        <w:spacing w:line="276" w:lineRule="auto"/>
        <w:rPr>
          <w:rFonts w:ascii="Arial" w:hAnsi="Arial" w:cs="Arial"/>
          <w:bCs/>
          <w:sz w:val="24"/>
          <w:szCs w:val="24"/>
        </w:rPr>
      </w:pPr>
      <w:r w:rsidRPr="004268A4">
        <w:rPr>
          <w:rFonts w:ascii="Arial" w:hAnsi="Arial" w:cs="Arial"/>
          <w:bCs/>
          <w:sz w:val="24"/>
          <w:szCs w:val="24"/>
        </w:rPr>
        <w:t>Po zakończeniu każde</w:t>
      </w:r>
      <w:r w:rsidR="00E77D33" w:rsidRPr="004268A4">
        <w:rPr>
          <w:rFonts w:ascii="Arial" w:hAnsi="Arial" w:cs="Arial"/>
          <w:bCs/>
          <w:sz w:val="24"/>
          <w:szCs w:val="24"/>
        </w:rPr>
        <w:t>go</w:t>
      </w:r>
      <w:r w:rsidRPr="004268A4">
        <w:rPr>
          <w:rFonts w:ascii="Arial" w:hAnsi="Arial" w:cs="Arial"/>
          <w:bCs/>
          <w:sz w:val="24"/>
          <w:szCs w:val="24"/>
        </w:rPr>
        <w:t xml:space="preserve"> z </w:t>
      </w:r>
      <w:r w:rsidR="00190AEB" w:rsidRPr="004268A4">
        <w:rPr>
          <w:rFonts w:ascii="Arial" w:hAnsi="Arial" w:cs="Arial"/>
          <w:bCs/>
          <w:sz w:val="24"/>
          <w:szCs w:val="24"/>
        </w:rPr>
        <w:t>etapów</w:t>
      </w:r>
      <w:r w:rsidRPr="004268A4">
        <w:rPr>
          <w:rFonts w:ascii="Arial" w:hAnsi="Arial" w:cs="Arial"/>
          <w:bCs/>
          <w:sz w:val="24"/>
          <w:szCs w:val="24"/>
        </w:rPr>
        <w:t xml:space="preserve"> oceny, I</w:t>
      </w:r>
      <w:r w:rsidR="009B117C" w:rsidRPr="004268A4">
        <w:rPr>
          <w:rFonts w:ascii="Arial" w:hAnsi="Arial" w:cs="Arial"/>
          <w:bCs/>
          <w:sz w:val="24"/>
          <w:szCs w:val="24"/>
        </w:rPr>
        <w:t>Z</w:t>
      </w:r>
      <w:r w:rsidR="004268A4">
        <w:rPr>
          <w:rFonts w:ascii="Arial" w:hAnsi="Arial" w:cs="Arial"/>
          <w:bCs/>
          <w:sz w:val="24"/>
          <w:szCs w:val="24"/>
        </w:rPr>
        <w:t xml:space="preserve"> RPO WZ zamieszcza na </w:t>
      </w:r>
      <w:r w:rsidRPr="004268A4">
        <w:rPr>
          <w:rFonts w:ascii="Arial" w:hAnsi="Arial" w:cs="Arial"/>
          <w:bCs/>
          <w:sz w:val="24"/>
          <w:szCs w:val="24"/>
        </w:rPr>
        <w:t xml:space="preserve">swojej stronie internetowej </w:t>
      </w:r>
      <w:hyperlink r:id="rId12" w:history="1">
        <w:r w:rsidRPr="004268A4">
          <w:rPr>
            <w:rStyle w:val="Hipercze"/>
            <w:rFonts w:ascii="Arial" w:hAnsi="Arial" w:cs="Arial"/>
            <w:bCs/>
            <w:sz w:val="24"/>
            <w:szCs w:val="24"/>
          </w:rPr>
          <w:t>www.rpo.wzp.pl</w:t>
        </w:r>
      </w:hyperlink>
      <w:r w:rsidRPr="004268A4">
        <w:rPr>
          <w:rFonts w:ascii="Arial" w:hAnsi="Arial" w:cs="Arial"/>
          <w:bCs/>
          <w:sz w:val="24"/>
          <w:szCs w:val="24"/>
        </w:rPr>
        <w:t xml:space="preserve"> listę projektów zakwalifikowanych do kolejne</w:t>
      </w:r>
      <w:r w:rsidR="00190AEB" w:rsidRPr="004268A4">
        <w:rPr>
          <w:rFonts w:ascii="Arial" w:hAnsi="Arial" w:cs="Arial"/>
          <w:bCs/>
          <w:sz w:val="24"/>
          <w:szCs w:val="24"/>
        </w:rPr>
        <w:t>go etapu.</w:t>
      </w:r>
    </w:p>
    <w:p w:rsidR="003817E3" w:rsidRPr="004268A4" w:rsidRDefault="00EA4F46" w:rsidP="004268A4">
      <w:pPr>
        <w:numPr>
          <w:ilvl w:val="0"/>
          <w:numId w:val="2"/>
        </w:numPr>
        <w:spacing w:line="276" w:lineRule="auto"/>
        <w:rPr>
          <w:rFonts w:ascii="Arial" w:hAnsi="Arial" w:cs="Arial"/>
          <w:bCs/>
          <w:sz w:val="24"/>
          <w:szCs w:val="24"/>
        </w:rPr>
      </w:pPr>
      <w:r w:rsidRPr="004268A4">
        <w:rPr>
          <w:rFonts w:ascii="Arial" w:hAnsi="Arial" w:cs="Arial"/>
          <w:bCs/>
          <w:sz w:val="24"/>
          <w:szCs w:val="24"/>
        </w:rPr>
        <w:t xml:space="preserve">Po </w:t>
      </w:r>
      <w:r w:rsidR="00F23B43" w:rsidRPr="004268A4">
        <w:rPr>
          <w:rFonts w:ascii="Arial" w:hAnsi="Arial" w:cs="Arial"/>
          <w:bCs/>
          <w:sz w:val="24"/>
          <w:szCs w:val="24"/>
        </w:rPr>
        <w:t>zakończeniu ocen</w:t>
      </w:r>
      <w:r w:rsidR="003B4CCE" w:rsidRPr="004268A4">
        <w:rPr>
          <w:rFonts w:ascii="Arial" w:hAnsi="Arial" w:cs="Arial"/>
          <w:bCs/>
          <w:sz w:val="24"/>
          <w:szCs w:val="24"/>
        </w:rPr>
        <w:t>y</w:t>
      </w:r>
      <w:r w:rsidR="00D70B96" w:rsidRPr="004268A4">
        <w:rPr>
          <w:rFonts w:ascii="Arial" w:hAnsi="Arial" w:cs="Arial"/>
          <w:bCs/>
          <w:sz w:val="24"/>
          <w:szCs w:val="24"/>
        </w:rPr>
        <w:t xml:space="preserve"> </w:t>
      </w:r>
      <w:r w:rsidRPr="004268A4">
        <w:rPr>
          <w:rFonts w:ascii="Arial" w:hAnsi="Arial" w:cs="Arial"/>
          <w:bCs/>
          <w:sz w:val="24"/>
          <w:szCs w:val="24"/>
        </w:rPr>
        <w:t xml:space="preserve">IZ RPO WZ zamieszcza na swojej stronie internetowej </w:t>
      </w:r>
      <w:hyperlink r:id="rId13" w:history="1">
        <w:r w:rsidR="00BF3726" w:rsidRPr="004268A4">
          <w:rPr>
            <w:rStyle w:val="Hipercze"/>
            <w:rFonts w:ascii="Arial" w:hAnsi="Arial" w:cs="Arial"/>
            <w:bCs/>
            <w:sz w:val="24"/>
            <w:szCs w:val="24"/>
          </w:rPr>
          <w:t>http://www.rpo.wzp.pl/</w:t>
        </w:r>
      </w:hyperlink>
      <w:r w:rsidR="00BF3726" w:rsidRPr="004268A4">
        <w:rPr>
          <w:rFonts w:ascii="Arial" w:hAnsi="Arial" w:cs="Arial"/>
          <w:bCs/>
          <w:sz w:val="24"/>
          <w:szCs w:val="24"/>
        </w:rPr>
        <w:t xml:space="preserve"> </w:t>
      </w:r>
      <w:r w:rsidR="00DB4ED3" w:rsidRPr="004268A4">
        <w:rPr>
          <w:rFonts w:ascii="Arial" w:hAnsi="Arial" w:cs="Arial"/>
          <w:bCs/>
          <w:sz w:val="24"/>
          <w:szCs w:val="24"/>
        </w:rPr>
        <w:t>oraz na portalu</w:t>
      </w:r>
      <w:r w:rsidR="00CC304D" w:rsidRPr="004268A4">
        <w:rPr>
          <w:rFonts w:ascii="Arial" w:hAnsi="Arial" w:cs="Arial"/>
          <w:bCs/>
          <w:sz w:val="24"/>
          <w:szCs w:val="24"/>
        </w:rPr>
        <w:t xml:space="preserve"> </w:t>
      </w:r>
      <w:hyperlink r:id="rId14" w:history="1">
        <w:r w:rsidR="00CC304D" w:rsidRPr="004268A4">
          <w:rPr>
            <w:rStyle w:val="Hipercze"/>
            <w:rFonts w:ascii="Arial" w:hAnsi="Arial" w:cs="Arial"/>
            <w:bCs/>
            <w:sz w:val="24"/>
            <w:szCs w:val="24"/>
          </w:rPr>
          <w:t>www.funduszeeuropejskie.gov.pl</w:t>
        </w:r>
      </w:hyperlink>
      <w:r w:rsidR="00CC304D" w:rsidRPr="004268A4">
        <w:rPr>
          <w:rFonts w:ascii="Arial" w:hAnsi="Arial" w:cs="Arial"/>
          <w:bCs/>
          <w:sz w:val="24"/>
          <w:szCs w:val="24"/>
        </w:rPr>
        <w:t xml:space="preserve"> </w:t>
      </w:r>
      <w:r w:rsidR="00277D01" w:rsidRPr="004268A4">
        <w:rPr>
          <w:rFonts w:ascii="Arial" w:hAnsi="Arial" w:cs="Arial"/>
          <w:bCs/>
          <w:sz w:val="24"/>
          <w:szCs w:val="24"/>
        </w:rPr>
        <w:t>informację o</w:t>
      </w:r>
      <w:r w:rsidR="00B40B04" w:rsidRPr="004268A4">
        <w:rPr>
          <w:rFonts w:ascii="Arial" w:hAnsi="Arial" w:cs="Arial"/>
          <w:bCs/>
          <w:sz w:val="24"/>
          <w:szCs w:val="24"/>
        </w:rPr>
        <w:t> </w:t>
      </w:r>
      <w:r w:rsidR="00277D01" w:rsidRPr="004268A4">
        <w:rPr>
          <w:rFonts w:ascii="Arial" w:hAnsi="Arial" w:cs="Arial"/>
          <w:bCs/>
          <w:sz w:val="24"/>
          <w:szCs w:val="24"/>
        </w:rPr>
        <w:t>wyborze dane</w:t>
      </w:r>
      <w:r w:rsidR="004268A4">
        <w:rPr>
          <w:rFonts w:ascii="Arial" w:hAnsi="Arial" w:cs="Arial"/>
          <w:bCs/>
          <w:sz w:val="24"/>
          <w:szCs w:val="24"/>
        </w:rPr>
        <w:t>go projektu do </w:t>
      </w:r>
      <w:r w:rsidR="00277D01" w:rsidRPr="004268A4">
        <w:rPr>
          <w:rFonts w:ascii="Arial" w:hAnsi="Arial" w:cs="Arial"/>
          <w:bCs/>
          <w:sz w:val="24"/>
          <w:szCs w:val="24"/>
        </w:rPr>
        <w:t>dofinansowania</w:t>
      </w:r>
      <w:r w:rsidR="00441371" w:rsidRPr="004268A4">
        <w:rPr>
          <w:rFonts w:ascii="Arial" w:hAnsi="Arial" w:cs="Arial"/>
          <w:bCs/>
          <w:sz w:val="24"/>
          <w:szCs w:val="24"/>
        </w:rPr>
        <w:t>.</w:t>
      </w:r>
    </w:p>
    <w:p w:rsidR="00EA4F46" w:rsidRPr="004268A4" w:rsidRDefault="00EA4F46" w:rsidP="00040075">
      <w:pPr>
        <w:pStyle w:val="Nagwek1"/>
      </w:pPr>
      <w:bookmarkStart w:id="58" w:name="_Toc27658323"/>
      <w:r w:rsidRPr="004268A4">
        <w:t xml:space="preserve">Rozdział 8 </w:t>
      </w:r>
      <w:r w:rsidR="002A2930" w:rsidRPr="004268A4">
        <w:t>P</w:t>
      </w:r>
      <w:r w:rsidR="0023388E" w:rsidRPr="004268A4">
        <w:t>od</w:t>
      </w:r>
      <w:r w:rsidR="002A2930" w:rsidRPr="004268A4">
        <w:t>jęcie</w:t>
      </w:r>
      <w:r w:rsidR="00F84CE6" w:rsidRPr="004268A4">
        <w:t xml:space="preserve"> decyzji o dofinansowaniu</w:t>
      </w:r>
      <w:r w:rsidR="004268A4">
        <w:t>/podpisanie umowy o </w:t>
      </w:r>
      <w:r w:rsidR="004753F8" w:rsidRPr="004268A4">
        <w:t>dofinansowanie</w:t>
      </w:r>
      <w:bookmarkEnd w:id="58"/>
    </w:p>
    <w:p w:rsidR="00EA4F46" w:rsidRPr="004268A4" w:rsidRDefault="00F84CE6" w:rsidP="004268A4">
      <w:pPr>
        <w:numPr>
          <w:ilvl w:val="0"/>
          <w:numId w:val="6"/>
        </w:numPr>
        <w:tabs>
          <w:tab w:val="left" w:pos="709"/>
        </w:tabs>
        <w:spacing w:line="276" w:lineRule="auto"/>
        <w:rPr>
          <w:rFonts w:ascii="Arial" w:hAnsi="Arial" w:cs="Arial"/>
          <w:sz w:val="24"/>
          <w:szCs w:val="24"/>
        </w:rPr>
      </w:pPr>
      <w:r w:rsidRPr="004268A4">
        <w:rPr>
          <w:rFonts w:ascii="Arial" w:hAnsi="Arial" w:cs="Arial"/>
          <w:sz w:val="24"/>
          <w:szCs w:val="24"/>
        </w:rPr>
        <w:t>Decyzja o dofinansowaniu</w:t>
      </w:r>
      <w:r w:rsidR="004753F8" w:rsidRPr="004268A4">
        <w:rPr>
          <w:rFonts w:ascii="Arial" w:hAnsi="Arial" w:cs="Arial"/>
          <w:sz w:val="24"/>
          <w:szCs w:val="24"/>
        </w:rPr>
        <w:t>/umowa o dofinansowanie</w:t>
      </w:r>
      <w:r w:rsidR="00EA4F46" w:rsidRPr="004268A4">
        <w:rPr>
          <w:rFonts w:ascii="Arial" w:hAnsi="Arial" w:cs="Arial"/>
          <w:sz w:val="24"/>
          <w:szCs w:val="24"/>
        </w:rPr>
        <w:t xml:space="preserve"> może zostać</w:t>
      </w:r>
      <w:r w:rsidRPr="004268A4">
        <w:rPr>
          <w:rFonts w:ascii="Arial" w:hAnsi="Arial" w:cs="Arial"/>
          <w:sz w:val="24"/>
          <w:szCs w:val="24"/>
        </w:rPr>
        <w:t xml:space="preserve"> p</w:t>
      </w:r>
      <w:r w:rsidR="0023388E" w:rsidRPr="004268A4">
        <w:rPr>
          <w:rFonts w:ascii="Arial" w:hAnsi="Arial" w:cs="Arial"/>
          <w:sz w:val="24"/>
          <w:szCs w:val="24"/>
        </w:rPr>
        <w:t>od</w:t>
      </w:r>
      <w:r w:rsidR="002A2930" w:rsidRPr="004268A4">
        <w:rPr>
          <w:rFonts w:ascii="Arial" w:hAnsi="Arial" w:cs="Arial"/>
          <w:sz w:val="24"/>
          <w:szCs w:val="24"/>
        </w:rPr>
        <w:t>jęta</w:t>
      </w:r>
      <w:r w:rsidR="004753F8" w:rsidRPr="004268A4">
        <w:rPr>
          <w:rFonts w:ascii="Arial" w:hAnsi="Arial" w:cs="Arial"/>
          <w:sz w:val="24"/>
          <w:szCs w:val="24"/>
        </w:rPr>
        <w:t>/podpisana</w:t>
      </w:r>
      <w:r w:rsidR="00EA4F46" w:rsidRPr="004268A4">
        <w:rPr>
          <w:rFonts w:ascii="Arial" w:hAnsi="Arial" w:cs="Arial"/>
          <w:sz w:val="24"/>
          <w:szCs w:val="24"/>
        </w:rPr>
        <w:t>, jeśli projekt spełnia wszystkie kryteria,</w:t>
      </w:r>
      <w:r w:rsidR="00D63F3D" w:rsidRPr="004268A4">
        <w:rPr>
          <w:rFonts w:ascii="Arial" w:hAnsi="Arial" w:cs="Arial"/>
          <w:sz w:val="24"/>
          <w:szCs w:val="24"/>
        </w:rPr>
        <w:t xml:space="preserve"> </w:t>
      </w:r>
      <w:r w:rsidR="00EA4F46" w:rsidRPr="004268A4">
        <w:rPr>
          <w:rFonts w:ascii="Arial" w:hAnsi="Arial" w:cs="Arial"/>
          <w:sz w:val="24"/>
          <w:szCs w:val="24"/>
        </w:rPr>
        <w:t>na podstawie których został wybrany do dofinansowania</w:t>
      </w:r>
      <w:r w:rsidR="00C9555E" w:rsidRPr="004268A4">
        <w:rPr>
          <w:rFonts w:ascii="Arial" w:hAnsi="Arial" w:cs="Arial"/>
          <w:sz w:val="24"/>
          <w:szCs w:val="24"/>
        </w:rPr>
        <w:t xml:space="preserve"> oraz jeśli zostały dokonane czynności i zostały złożone dokumenty, wymagane przed podjęciem decyzji o dofinansowaniu</w:t>
      </w:r>
      <w:r w:rsidR="00F95738" w:rsidRPr="004268A4">
        <w:rPr>
          <w:rFonts w:ascii="Arial" w:hAnsi="Arial" w:cs="Arial"/>
          <w:sz w:val="24"/>
          <w:szCs w:val="24"/>
        </w:rPr>
        <w:t>/podpisaniem umowy o dofinansowanie</w:t>
      </w:r>
      <w:r w:rsidR="00C9555E" w:rsidRPr="004268A4">
        <w:rPr>
          <w:rFonts w:ascii="Arial" w:hAnsi="Arial" w:cs="Arial"/>
          <w:sz w:val="24"/>
          <w:szCs w:val="24"/>
        </w:rPr>
        <w:t>, o których mowa w punktach 2-6</w:t>
      </w:r>
      <w:r w:rsidR="00EA4F46" w:rsidRPr="004268A4">
        <w:rPr>
          <w:rFonts w:ascii="Arial" w:hAnsi="Arial" w:cs="Arial"/>
          <w:sz w:val="24"/>
          <w:szCs w:val="24"/>
        </w:rPr>
        <w:t xml:space="preserve">. IZ RPO WZ przed </w:t>
      </w:r>
      <w:r w:rsidR="002A2930" w:rsidRPr="004268A4">
        <w:rPr>
          <w:rFonts w:ascii="Arial" w:hAnsi="Arial" w:cs="Arial"/>
          <w:sz w:val="24"/>
          <w:szCs w:val="24"/>
        </w:rPr>
        <w:t>p</w:t>
      </w:r>
      <w:r w:rsidR="0023388E" w:rsidRPr="004268A4">
        <w:rPr>
          <w:rFonts w:ascii="Arial" w:hAnsi="Arial" w:cs="Arial"/>
          <w:sz w:val="24"/>
          <w:szCs w:val="24"/>
        </w:rPr>
        <w:t>od</w:t>
      </w:r>
      <w:r w:rsidR="002A2930" w:rsidRPr="004268A4">
        <w:rPr>
          <w:rFonts w:ascii="Arial" w:hAnsi="Arial" w:cs="Arial"/>
          <w:sz w:val="24"/>
          <w:szCs w:val="24"/>
        </w:rPr>
        <w:t>jęciem</w:t>
      </w:r>
      <w:r w:rsidRPr="004268A4">
        <w:rPr>
          <w:rFonts w:ascii="Arial" w:hAnsi="Arial" w:cs="Arial"/>
          <w:sz w:val="24"/>
          <w:szCs w:val="24"/>
        </w:rPr>
        <w:t xml:space="preserve"> decyzji</w:t>
      </w:r>
      <w:r w:rsidR="00F95738" w:rsidRPr="004268A4">
        <w:rPr>
          <w:rFonts w:ascii="Arial" w:hAnsi="Arial" w:cs="Arial"/>
          <w:sz w:val="24"/>
          <w:szCs w:val="24"/>
        </w:rPr>
        <w:t>/podpisaniem umowy o dofinansowanie</w:t>
      </w:r>
      <w:r w:rsidR="00EA4F46" w:rsidRPr="004268A4">
        <w:rPr>
          <w:rFonts w:ascii="Arial" w:hAnsi="Arial" w:cs="Arial"/>
          <w:sz w:val="24"/>
          <w:szCs w:val="24"/>
        </w:rPr>
        <w:t xml:space="preserve"> może sprawdzić, czy projekt spełnia wszystkie kryteria wyboru.</w:t>
      </w:r>
    </w:p>
    <w:p w:rsidR="00F95738" w:rsidRPr="004268A4" w:rsidRDefault="00EA4F46" w:rsidP="004268A4">
      <w:pPr>
        <w:numPr>
          <w:ilvl w:val="0"/>
          <w:numId w:val="6"/>
        </w:numPr>
        <w:tabs>
          <w:tab w:val="left" w:pos="709"/>
        </w:tabs>
        <w:spacing w:line="276" w:lineRule="auto"/>
        <w:rPr>
          <w:rFonts w:ascii="Arial" w:hAnsi="Arial" w:cs="Arial"/>
          <w:sz w:val="24"/>
          <w:szCs w:val="24"/>
        </w:rPr>
      </w:pPr>
      <w:r w:rsidRPr="004268A4">
        <w:rPr>
          <w:rFonts w:ascii="Arial" w:hAnsi="Arial" w:cs="Arial"/>
          <w:sz w:val="24"/>
          <w:szCs w:val="24"/>
        </w:rPr>
        <w:t>Przed</w:t>
      </w:r>
      <w:r w:rsidR="00D70B96" w:rsidRPr="004268A4">
        <w:rPr>
          <w:rFonts w:ascii="Arial" w:hAnsi="Arial" w:cs="Arial"/>
          <w:sz w:val="24"/>
          <w:szCs w:val="24"/>
        </w:rPr>
        <w:t xml:space="preserve"> </w:t>
      </w:r>
      <w:r w:rsidR="002A2930" w:rsidRPr="004268A4">
        <w:rPr>
          <w:rFonts w:ascii="Arial" w:hAnsi="Arial" w:cs="Arial"/>
          <w:sz w:val="24"/>
          <w:szCs w:val="24"/>
        </w:rPr>
        <w:t>p</w:t>
      </w:r>
      <w:r w:rsidR="003149A7" w:rsidRPr="004268A4">
        <w:rPr>
          <w:rFonts w:ascii="Arial" w:hAnsi="Arial" w:cs="Arial"/>
          <w:sz w:val="24"/>
          <w:szCs w:val="24"/>
        </w:rPr>
        <w:t>od</w:t>
      </w:r>
      <w:r w:rsidR="002A2930" w:rsidRPr="004268A4">
        <w:rPr>
          <w:rFonts w:ascii="Arial" w:hAnsi="Arial" w:cs="Arial"/>
          <w:sz w:val="24"/>
          <w:szCs w:val="24"/>
        </w:rPr>
        <w:t>jęciem</w:t>
      </w:r>
      <w:r w:rsidR="00F84CE6" w:rsidRPr="004268A4">
        <w:rPr>
          <w:rFonts w:ascii="Arial" w:hAnsi="Arial" w:cs="Arial"/>
          <w:sz w:val="24"/>
          <w:szCs w:val="24"/>
        </w:rPr>
        <w:t xml:space="preserve"> decyzji</w:t>
      </w:r>
      <w:r w:rsidR="00F95738" w:rsidRPr="004268A4">
        <w:rPr>
          <w:rFonts w:ascii="Arial" w:hAnsi="Arial" w:cs="Arial"/>
          <w:sz w:val="24"/>
          <w:szCs w:val="24"/>
        </w:rPr>
        <w:t>/podpisaniem umowy o dofinansowanie</w:t>
      </w:r>
      <w:r w:rsidRPr="004268A4">
        <w:rPr>
          <w:rFonts w:ascii="Arial" w:hAnsi="Arial" w:cs="Arial"/>
          <w:sz w:val="24"/>
          <w:szCs w:val="24"/>
        </w:rPr>
        <w:t>, wnioskodawca zostanie wezwany do z</w:t>
      </w:r>
      <w:r w:rsidR="004268A4">
        <w:rPr>
          <w:rFonts w:ascii="Arial" w:hAnsi="Arial" w:cs="Arial"/>
          <w:sz w:val="24"/>
          <w:szCs w:val="24"/>
        </w:rPr>
        <w:t>łożenia, w wyznaczonym przez IZ </w:t>
      </w:r>
      <w:r w:rsidRPr="004268A4">
        <w:rPr>
          <w:rFonts w:ascii="Arial" w:hAnsi="Arial" w:cs="Arial"/>
          <w:sz w:val="24"/>
          <w:szCs w:val="24"/>
        </w:rPr>
        <w:t xml:space="preserve">RPO WZ terminie, niezbędnych do jej sporządzenia dokumentów. Lista dokumentów niezbędnych do </w:t>
      </w:r>
      <w:r w:rsidR="00434A4E" w:rsidRPr="004268A4">
        <w:rPr>
          <w:rFonts w:ascii="Arial" w:hAnsi="Arial" w:cs="Arial"/>
          <w:sz w:val="24"/>
          <w:szCs w:val="24"/>
        </w:rPr>
        <w:t>przygotowania</w:t>
      </w:r>
      <w:r w:rsidR="00F84CE6" w:rsidRPr="004268A4">
        <w:rPr>
          <w:rFonts w:ascii="Arial" w:hAnsi="Arial" w:cs="Arial"/>
          <w:sz w:val="24"/>
          <w:szCs w:val="24"/>
        </w:rPr>
        <w:t xml:space="preserve"> decyzji </w:t>
      </w:r>
      <w:r w:rsidRPr="004268A4">
        <w:rPr>
          <w:rFonts w:ascii="Arial" w:hAnsi="Arial" w:cs="Arial"/>
          <w:sz w:val="24"/>
          <w:szCs w:val="24"/>
        </w:rPr>
        <w:t>o dofinansowani</w:t>
      </w:r>
      <w:r w:rsidR="00F84CE6" w:rsidRPr="004268A4">
        <w:rPr>
          <w:rFonts w:ascii="Arial" w:hAnsi="Arial" w:cs="Arial"/>
          <w:sz w:val="24"/>
          <w:szCs w:val="24"/>
        </w:rPr>
        <w:t>u</w:t>
      </w:r>
      <w:r w:rsidRPr="004268A4">
        <w:rPr>
          <w:rFonts w:ascii="Arial" w:hAnsi="Arial" w:cs="Arial"/>
          <w:sz w:val="24"/>
          <w:szCs w:val="24"/>
        </w:rPr>
        <w:t xml:space="preserve"> stanowi </w:t>
      </w:r>
      <w:r w:rsidR="003837FA" w:rsidRPr="004268A4">
        <w:rPr>
          <w:rFonts w:ascii="Arial" w:hAnsi="Arial" w:cs="Arial"/>
          <w:sz w:val="24"/>
          <w:szCs w:val="24"/>
        </w:rPr>
        <w:t xml:space="preserve">załącznik nr </w:t>
      </w:r>
      <w:r w:rsidR="00DF72FC" w:rsidRPr="004268A4">
        <w:rPr>
          <w:rFonts w:ascii="Arial" w:hAnsi="Arial" w:cs="Arial"/>
          <w:sz w:val="24"/>
          <w:szCs w:val="24"/>
        </w:rPr>
        <w:t>4</w:t>
      </w:r>
      <w:r w:rsidR="00F95738" w:rsidRPr="004268A4">
        <w:rPr>
          <w:rFonts w:ascii="Arial" w:hAnsi="Arial" w:cs="Arial"/>
          <w:sz w:val="24"/>
          <w:szCs w:val="24"/>
        </w:rPr>
        <w:t>a</w:t>
      </w:r>
      <w:r w:rsidR="00A442F6" w:rsidRPr="004268A4">
        <w:rPr>
          <w:rFonts w:ascii="Arial" w:hAnsi="Arial" w:cs="Arial"/>
          <w:sz w:val="24"/>
          <w:szCs w:val="24"/>
        </w:rPr>
        <w:t xml:space="preserve"> </w:t>
      </w:r>
      <w:r w:rsidRPr="004268A4">
        <w:rPr>
          <w:rFonts w:ascii="Arial" w:hAnsi="Arial" w:cs="Arial"/>
          <w:sz w:val="24"/>
          <w:szCs w:val="24"/>
        </w:rPr>
        <w:t>do niniejszego regulaminu</w:t>
      </w:r>
      <w:r w:rsidR="00F95738" w:rsidRPr="004268A4">
        <w:rPr>
          <w:rFonts w:ascii="Arial" w:hAnsi="Arial" w:cs="Arial"/>
          <w:sz w:val="24"/>
          <w:szCs w:val="24"/>
        </w:rPr>
        <w:t>.</w:t>
      </w:r>
      <w:r w:rsidR="004268A4">
        <w:rPr>
          <w:rFonts w:ascii="Arial" w:hAnsi="Arial" w:cs="Arial"/>
          <w:sz w:val="24"/>
          <w:szCs w:val="24"/>
        </w:rPr>
        <w:br/>
      </w:r>
      <w:r w:rsidR="00F95738" w:rsidRPr="004268A4">
        <w:rPr>
          <w:rFonts w:ascii="Arial" w:hAnsi="Arial" w:cs="Arial"/>
          <w:sz w:val="24"/>
          <w:szCs w:val="24"/>
        </w:rPr>
        <w:t>Lista dokumentów niezbędnych do przygotowania umowy o dofinansowanie stanowi załącznik nr 4b do niniejszego regulaminu.</w:t>
      </w:r>
    </w:p>
    <w:p w:rsidR="006D0F2A" w:rsidRPr="004268A4" w:rsidRDefault="003B4CCE" w:rsidP="004268A4">
      <w:pPr>
        <w:numPr>
          <w:ilvl w:val="0"/>
          <w:numId w:val="6"/>
        </w:numPr>
        <w:tabs>
          <w:tab w:val="left" w:pos="709"/>
        </w:tabs>
        <w:spacing w:line="276" w:lineRule="auto"/>
        <w:rPr>
          <w:rFonts w:ascii="Arial" w:hAnsi="Arial" w:cs="Arial"/>
          <w:sz w:val="24"/>
          <w:szCs w:val="24"/>
        </w:rPr>
      </w:pPr>
      <w:r w:rsidRPr="004268A4">
        <w:rPr>
          <w:rFonts w:ascii="Arial" w:hAnsi="Arial" w:cs="Arial"/>
          <w:sz w:val="24"/>
          <w:szCs w:val="24"/>
        </w:rPr>
        <w:t>W przypadku uprzedniej warunkowej akceptacji danych kryteriów</w:t>
      </w:r>
      <w:r w:rsidR="00B36209" w:rsidRPr="004268A4">
        <w:rPr>
          <w:rFonts w:ascii="Arial" w:hAnsi="Arial" w:cs="Arial"/>
          <w:sz w:val="24"/>
          <w:szCs w:val="24"/>
        </w:rPr>
        <w:t>,</w:t>
      </w:r>
      <w:r w:rsidR="00D70B96" w:rsidRPr="004268A4">
        <w:rPr>
          <w:rFonts w:ascii="Arial" w:hAnsi="Arial" w:cs="Arial"/>
          <w:sz w:val="24"/>
          <w:szCs w:val="24"/>
        </w:rPr>
        <w:t xml:space="preserve"> </w:t>
      </w:r>
      <w:r w:rsidR="008A017C" w:rsidRPr="004268A4">
        <w:rPr>
          <w:rFonts w:ascii="Arial" w:hAnsi="Arial" w:cs="Arial"/>
          <w:sz w:val="24"/>
          <w:szCs w:val="24"/>
        </w:rPr>
        <w:t>przed p</w:t>
      </w:r>
      <w:r w:rsidR="003149A7" w:rsidRPr="004268A4">
        <w:rPr>
          <w:rFonts w:ascii="Arial" w:hAnsi="Arial" w:cs="Arial"/>
          <w:sz w:val="24"/>
          <w:szCs w:val="24"/>
        </w:rPr>
        <w:t>od</w:t>
      </w:r>
      <w:r w:rsidR="008A017C" w:rsidRPr="004268A4">
        <w:rPr>
          <w:rFonts w:ascii="Arial" w:hAnsi="Arial" w:cs="Arial"/>
          <w:sz w:val="24"/>
          <w:szCs w:val="24"/>
        </w:rPr>
        <w:t>jęciem decyzji o dofinansowaniu</w:t>
      </w:r>
      <w:r w:rsidR="00F95738" w:rsidRPr="004268A4">
        <w:rPr>
          <w:rFonts w:ascii="Arial" w:hAnsi="Arial" w:cs="Arial"/>
          <w:sz w:val="24"/>
          <w:szCs w:val="24"/>
        </w:rPr>
        <w:t>/podpisaniem umowy o dofinansowanie</w:t>
      </w:r>
      <w:r w:rsidR="008A017C" w:rsidRPr="004268A4">
        <w:rPr>
          <w:rFonts w:ascii="Arial" w:hAnsi="Arial" w:cs="Arial"/>
          <w:sz w:val="24"/>
          <w:szCs w:val="24"/>
        </w:rPr>
        <w:t xml:space="preserve"> </w:t>
      </w:r>
      <w:r w:rsidRPr="004268A4">
        <w:rPr>
          <w:rFonts w:ascii="Arial" w:hAnsi="Arial" w:cs="Arial"/>
          <w:sz w:val="24"/>
          <w:szCs w:val="24"/>
        </w:rPr>
        <w:t xml:space="preserve">wnioskodawca zobowiązany jest do </w:t>
      </w:r>
      <w:r w:rsidR="00354F26" w:rsidRPr="004268A4">
        <w:rPr>
          <w:rFonts w:ascii="Arial" w:hAnsi="Arial" w:cs="Arial"/>
          <w:sz w:val="24"/>
          <w:szCs w:val="24"/>
        </w:rPr>
        <w:t xml:space="preserve">złożenia </w:t>
      </w:r>
      <w:r w:rsidR="004268A4">
        <w:rPr>
          <w:rFonts w:ascii="Arial" w:hAnsi="Arial" w:cs="Arial"/>
          <w:sz w:val="24"/>
          <w:szCs w:val="24"/>
        </w:rPr>
        <w:t>określonych dokumentów lub </w:t>
      </w:r>
      <w:r w:rsidRPr="004268A4">
        <w:rPr>
          <w:rFonts w:ascii="Arial" w:hAnsi="Arial" w:cs="Arial"/>
          <w:sz w:val="24"/>
          <w:szCs w:val="24"/>
        </w:rPr>
        <w:t>informacji, w celu sprawdzenia czy kryteria te zostały spełnione.</w:t>
      </w:r>
    </w:p>
    <w:p w:rsidR="00EA4F46" w:rsidRPr="004268A4" w:rsidRDefault="00EA4F46" w:rsidP="004268A4">
      <w:pPr>
        <w:numPr>
          <w:ilvl w:val="0"/>
          <w:numId w:val="6"/>
        </w:numPr>
        <w:tabs>
          <w:tab w:val="left" w:pos="709"/>
        </w:tabs>
        <w:spacing w:line="276" w:lineRule="auto"/>
        <w:rPr>
          <w:rFonts w:ascii="Arial" w:hAnsi="Arial" w:cs="Arial"/>
          <w:sz w:val="24"/>
          <w:szCs w:val="24"/>
        </w:rPr>
      </w:pPr>
      <w:r w:rsidRPr="004268A4">
        <w:rPr>
          <w:rFonts w:ascii="Arial" w:hAnsi="Arial" w:cs="Arial"/>
          <w:sz w:val="24"/>
          <w:szCs w:val="24"/>
        </w:rPr>
        <w:lastRenderedPageBreak/>
        <w:t>IZ RPO WZ zastrzega sobie prawo do wezwania wnioskodawcy do złożenia dokumentów potwierdzających oświadczenia złożone na etapie oceny wniosku o dofinansowanie.</w:t>
      </w:r>
    </w:p>
    <w:p w:rsidR="00EA4F46" w:rsidRPr="004268A4" w:rsidRDefault="00EA4F46" w:rsidP="004268A4">
      <w:pPr>
        <w:numPr>
          <w:ilvl w:val="0"/>
          <w:numId w:val="6"/>
        </w:numPr>
        <w:tabs>
          <w:tab w:val="left" w:pos="709"/>
        </w:tabs>
        <w:spacing w:line="276" w:lineRule="auto"/>
        <w:rPr>
          <w:rFonts w:ascii="Arial" w:hAnsi="Arial" w:cs="Arial"/>
          <w:sz w:val="24"/>
          <w:szCs w:val="24"/>
        </w:rPr>
      </w:pPr>
      <w:r w:rsidRPr="004268A4">
        <w:rPr>
          <w:rFonts w:ascii="Arial" w:hAnsi="Arial" w:cs="Arial"/>
          <w:sz w:val="24"/>
          <w:szCs w:val="24"/>
        </w:rPr>
        <w:t xml:space="preserve">Przed </w:t>
      </w:r>
      <w:r w:rsidR="002A2930" w:rsidRPr="004268A4">
        <w:rPr>
          <w:rFonts w:ascii="Arial" w:hAnsi="Arial" w:cs="Arial"/>
          <w:sz w:val="24"/>
          <w:szCs w:val="24"/>
        </w:rPr>
        <w:t>p</w:t>
      </w:r>
      <w:r w:rsidR="00F97DFE" w:rsidRPr="004268A4">
        <w:rPr>
          <w:rFonts w:ascii="Arial" w:hAnsi="Arial" w:cs="Arial"/>
          <w:sz w:val="24"/>
          <w:szCs w:val="24"/>
        </w:rPr>
        <w:t>od</w:t>
      </w:r>
      <w:r w:rsidR="002A2930" w:rsidRPr="004268A4">
        <w:rPr>
          <w:rFonts w:ascii="Arial" w:hAnsi="Arial" w:cs="Arial"/>
          <w:sz w:val="24"/>
          <w:szCs w:val="24"/>
        </w:rPr>
        <w:t>jęciem</w:t>
      </w:r>
      <w:r w:rsidR="00F84CE6" w:rsidRPr="004268A4">
        <w:rPr>
          <w:rFonts w:ascii="Arial" w:hAnsi="Arial" w:cs="Arial"/>
          <w:sz w:val="24"/>
          <w:szCs w:val="24"/>
        </w:rPr>
        <w:t xml:space="preserve"> decyzji </w:t>
      </w:r>
      <w:r w:rsidRPr="004268A4">
        <w:rPr>
          <w:rFonts w:ascii="Arial" w:hAnsi="Arial" w:cs="Arial"/>
          <w:sz w:val="24"/>
          <w:szCs w:val="24"/>
        </w:rPr>
        <w:t>o dofinansowani</w:t>
      </w:r>
      <w:r w:rsidR="00F84CE6" w:rsidRPr="004268A4">
        <w:rPr>
          <w:rFonts w:ascii="Arial" w:hAnsi="Arial" w:cs="Arial"/>
          <w:sz w:val="24"/>
          <w:szCs w:val="24"/>
        </w:rPr>
        <w:t>u</w:t>
      </w:r>
      <w:r w:rsidR="004268A4">
        <w:rPr>
          <w:rFonts w:ascii="Arial" w:hAnsi="Arial" w:cs="Arial"/>
          <w:sz w:val="24"/>
          <w:szCs w:val="24"/>
        </w:rPr>
        <w:t>/podpisaniem umowy o </w:t>
      </w:r>
      <w:r w:rsidR="00F95738" w:rsidRPr="004268A4">
        <w:rPr>
          <w:rFonts w:ascii="Arial" w:hAnsi="Arial" w:cs="Arial"/>
          <w:sz w:val="24"/>
          <w:szCs w:val="24"/>
        </w:rPr>
        <w:t>dofinansowanie</w:t>
      </w:r>
      <w:r w:rsidRPr="004268A4">
        <w:rPr>
          <w:rFonts w:ascii="Arial" w:hAnsi="Arial" w:cs="Arial"/>
          <w:sz w:val="24"/>
          <w:szCs w:val="24"/>
        </w:rPr>
        <w:t xml:space="preserve">, IZ RPO WZ </w:t>
      </w:r>
      <w:r w:rsidR="004268A4">
        <w:rPr>
          <w:rFonts w:ascii="Arial" w:hAnsi="Arial" w:cs="Arial"/>
          <w:sz w:val="24"/>
          <w:szCs w:val="24"/>
        </w:rPr>
        <w:t>może zobowiązać wnioskodawcę do </w:t>
      </w:r>
      <w:r w:rsidRPr="004268A4">
        <w:rPr>
          <w:rFonts w:ascii="Arial" w:hAnsi="Arial" w:cs="Arial"/>
          <w:sz w:val="24"/>
          <w:szCs w:val="24"/>
        </w:rPr>
        <w:t xml:space="preserve">przedłożenia innych dokumentów, w celu weryfikacji czy projekt spełnia wszystkie kryteria wyboru projektu </w:t>
      </w:r>
      <w:r w:rsidR="00277D01" w:rsidRPr="004268A4">
        <w:rPr>
          <w:rFonts w:ascii="Arial" w:hAnsi="Arial" w:cs="Arial"/>
          <w:sz w:val="24"/>
          <w:szCs w:val="24"/>
        </w:rPr>
        <w:t>warunkujące</w:t>
      </w:r>
      <w:r w:rsidR="00D70B96" w:rsidRPr="004268A4">
        <w:rPr>
          <w:rFonts w:ascii="Arial" w:hAnsi="Arial" w:cs="Arial"/>
          <w:sz w:val="24"/>
          <w:szCs w:val="24"/>
        </w:rPr>
        <w:t xml:space="preserve"> </w:t>
      </w:r>
      <w:r w:rsidR="00277D01" w:rsidRPr="004268A4">
        <w:rPr>
          <w:rFonts w:ascii="Arial" w:hAnsi="Arial" w:cs="Arial"/>
          <w:sz w:val="24"/>
          <w:szCs w:val="24"/>
        </w:rPr>
        <w:t>p</w:t>
      </w:r>
      <w:r w:rsidR="0023388E" w:rsidRPr="004268A4">
        <w:rPr>
          <w:rFonts w:ascii="Arial" w:hAnsi="Arial" w:cs="Arial"/>
          <w:sz w:val="24"/>
          <w:szCs w:val="24"/>
        </w:rPr>
        <w:t>od</w:t>
      </w:r>
      <w:r w:rsidR="00277D01" w:rsidRPr="004268A4">
        <w:rPr>
          <w:rFonts w:ascii="Arial" w:hAnsi="Arial" w:cs="Arial"/>
          <w:sz w:val="24"/>
          <w:szCs w:val="24"/>
        </w:rPr>
        <w:t>jęcie</w:t>
      </w:r>
      <w:r w:rsidR="00F84CE6" w:rsidRPr="004268A4">
        <w:rPr>
          <w:rFonts w:ascii="Arial" w:hAnsi="Arial" w:cs="Arial"/>
          <w:sz w:val="24"/>
          <w:szCs w:val="24"/>
        </w:rPr>
        <w:t xml:space="preserve"> decyzji </w:t>
      </w:r>
      <w:r w:rsidR="004268A4">
        <w:rPr>
          <w:rFonts w:ascii="Arial" w:hAnsi="Arial" w:cs="Arial"/>
          <w:sz w:val="24"/>
          <w:szCs w:val="24"/>
        </w:rPr>
        <w:t>o </w:t>
      </w:r>
      <w:r w:rsidRPr="004268A4">
        <w:rPr>
          <w:rFonts w:ascii="Arial" w:hAnsi="Arial" w:cs="Arial"/>
          <w:sz w:val="24"/>
          <w:szCs w:val="24"/>
        </w:rPr>
        <w:t>dofinansowani</w:t>
      </w:r>
      <w:r w:rsidR="00F84CE6" w:rsidRPr="004268A4">
        <w:rPr>
          <w:rFonts w:ascii="Arial" w:hAnsi="Arial" w:cs="Arial"/>
          <w:sz w:val="24"/>
          <w:szCs w:val="24"/>
        </w:rPr>
        <w:t>u</w:t>
      </w:r>
      <w:r w:rsidR="00F95738" w:rsidRPr="004268A4">
        <w:rPr>
          <w:rFonts w:ascii="Arial" w:hAnsi="Arial" w:cs="Arial"/>
          <w:sz w:val="24"/>
          <w:szCs w:val="24"/>
        </w:rPr>
        <w:t>/podpisanie umowy o dofinansowanie</w:t>
      </w:r>
      <w:r w:rsidRPr="004268A4">
        <w:rPr>
          <w:rFonts w:ascii="Arial" w:hAnsi="Arial" w:cs="Arial"/>
          <w:sz w:val="24"/>
          <w:szCs w:val="24"/>
        </w:rPr>
        <w:t>.</w:t>
      </w:r>
    </w:p>
    <w:p w:rsidR="002B7412" w:rsidRPr="004268A4" w:rsidRDefault="002B7412" w:rsidP="004268A4">
      <w:pPr>
        <w:numPr>
          <w:ilvl w:val="0"/>
          <w:numId w:val="6"/>
        </w:numPr>
        <w:tabs>
          <w:tab w:val="left" w:pos="709"/>
        </w:tabs>
        <w:spacing w:line="276" w:lineRule="auto"/>
        <w:rPr>
          <w:rFonts w:ascii="Arial" w:hAnsi="Arial" w:cs="Arial"/>
          <w:sz w:val="24"/>
          <w:szCs w:val="24"/>
        </w:rPr>
      </w:pPr>
      <w:r w:rsidRPr="004268A4">
        <w:rPr>
          <w:rFonts w:ascii="Arial" w:hAnsi="Arial" w:cs="Arial"/>
          <w:sz w:val="24"/>
          <w:szCs w:val="24"/>
        </w:rPr>
        <w:t>Przed podjęciem decyzji o dofinansowaniu</w:t>
      </w:r>
      <w:r w:rsidR="004268A4">
        <w:rPr>
          <w:rFonts w:ascii="Arial" w:hAnsi="Arial" w:cs="Arial"/>
          <w:sz w:val="24"/>
          <w:szCs w:val="24"/>
        </w:rPr>
        <w:t>/podpisaniem umowy o </w:t>
      </w:r>
      <w:r w:rsidR="00F95738" w:rsidRPr="004268A4">
        <w:rPr>
          <w:rFonts w:ascii="Arial" w:hAnsi="Arial" w:cs="Arial"/>
          <w:sz w:val="24"/>
          <w:szCs w:val="24"/>
        </w:rPr>
        <w:t>dofinansowanie</w:t>
      </w:r>
      <w:r w:rsidRPr="004268A4">
        <w:rPr>
          <w:rFonts w:ascii="Arial" w:hAnsi="Arial" w:cs="Arial"/>
          <w:sz w:val="24"/>
          <w:szCs w:val="24"/>
        </w:rPr>
        <w:t xml:space="preserve"> IZ RPO</w:t>
      </w:r>
      <w:r w:rsidR="004268A4">
        <w:rPr>
          <w:rFonts w:ascii="Arial" w:hAnsi="Arial" w:cs="Arial"/>
          <w:sz w:val="24"/>
          <w:szCs w:val="24"/>
        </w:rPr>
        <w:t xml:space="preserve"> WZ może wezwać wnioskodawcę do </w:t>
      </w:r>
      <w:r w:rsidRPr="004268A4">
        <w:rPr>
          <w:rFonts w:ascii="Arial" w:hAnsi="Arial" w:cs="Arial"/>
          <w:sz w:val="24"/>
          <w:szCs w:val="24"/>
        </w:rPr>
        <w:t>przedłożenia dokumentacji d</w:t>
      </w:r>
      <w:r w:rsidR="004268A4">
        <w:rPr>
          <w:rFonts w:ascii="Arial" w:hAnsi="Arial" w:cs="Arial"/>
          <w:sz w:val="24"/>
          <w:szCs w:val="24"/>
        </w:rPr>
        <w:t>otyczącej zamówień związanych z </w:t>
      </w:r>
      <w:r w:rsidRPr="004268A4">
        <w:rPr>
          <w:rFonts w:ascii="Arial" w:hAnsi="Arial" w:cs="Arial"/>
          <w:sz w:val="24"/>
          <w:szCs w:val="24"/>
        </w:rPr>
        <w:t>realizacją projektu, udzielonych po dn</w:t>
      </w:r>
      <w:r w:rsidR="004268A4">
        <w:rPr>
          <w:rFonts w:ascii="Arial" w:hAnsi="Arial" w:cs="Arial"/>
          <w:sz w:val="24"/>
          <w:szCs w:val="24"/>
        </w:rPr>
        <w:t>iu złożenia pisemnego wniosku o </w:t>
      </w:r>
      <w:r w:rsidRPr="004268A4">
        <w:rPr>
          <w:rFonts w:ascii="Arial" w:hAnsi="Arial" w:cs="Arial"/>
          <w:sz w:val="24"/>
          <w:szCs w:val="24"/>
        </w:rPr>
        <w:t>przyznanie pomocy w celu oceny ich zg</w:t>
      </w:r>
      <w:r w:rsidR="004268A4">
        <w:rPr>
          <w:rFonts w:ascii="Arial" w:hAnsi="Arial" w:cs="Arial"/>
          <w:sz w:val="24"/>
          <w:szCs w:val="24"/>
        </w:rPr>
        <w:t>odności z przepisami unijnego i </w:t>
      </w:r>
      <w:r w:rsidRPr="004268A4">
        <w:rPr>
          <w:rFonts w:ascii="Arial" w:hAnsi="Arial" w:cs="Arial"/>
          <w:sz w:val="24"/>
          <w:szCs w:val="24"/>
        </w:rPr>
        <w:t>krajowego prawa zamówień publicznych</w:t>
      </w:r>
      <w:r w:rsidR="004268A4">
        <w:rPr>
          <w:rFonts w:ascii="Arial" w:hAnsi="Arial" w:cs="Arial"/>
          <w:sz w:val="24"/>
          <w:szCs w:val="24"/>
        </w:rPr>
        <w:t xml:space="preserve"> oraz zasadą konkurencyjności o </w:t>
      </w:r>
      <w:r w:rsidRPr="004268A4">
        <w:rPr>
          <w:rFonts w:ascii="Arial" w:hAnsi="Arial" w:cs="Arial"/>
          <w:sz w:val="24"/>
          <w:szCs w:val="24"/>
        </w:rPr>
        <w:t>której mowa w załączniku do decyzji o dofinansowaniu</w:t>
      </w:r>
      <w:r w:rsidR="004268A4">
        <w:rPr>
          <w:rFonts w:ascii="Arial" w:hAnsi="Arial" w:cs="Arial"/>
          <w:sz w:val="24"/>
          <w:szCs w:val="24"/>
        </w:rPr>
        <w:t>/umowy o </w:t>
      </w:r>
      <w:r w:rsidR="00F95738" w:rsidRPr="004268A4">
        <w:rPr>
          <w:rFonts w:ascii="Arial" w:hAnsi="Arial" w:cs="Arial"/>
          <w:sz w:val="24"/>
          <w:szCs w:val="24"/>
        </w:rPr>
        <w:t>dofinansowanie</w:t>
      </w:r>
      <w:r w:rsidRPr="004268A4">
        <w:rPr>
          <w:rFonts w:ascii="Arial" w:hAnsi="Arial" w:cs="Arial"/>
          <w:sz w:val="24"/>
          <w:szCs w:val="24"/>
        </w:rPr>
        <w:t xml:space="preserve"> „Zasady udzielania zamówień w projektach realizowanych w ramach Regionalnego Programu Operacyjnego Województwa Zachodniopomorskiego 2014-2020”. IZ RPO WZ określi w</w:t>
      </w:r>
      <w:r w:rsidR="004268A4">
        <w:rPr>
          <w:rFonts w:ascii="Arial" w:hAnsi="Arial" w:cs="Arial"/>
          <w:sz w:val="24"/>
          <w:szCs w:val="24"/>
        </w:rPr>
        <w:t> </w:t>
      </w:r>
      <w:r w:rsidRPr="004268A4">
        <w:rPr>
          <w:rFonts w:ascii="Arial" w:hAnsi="Arial" w:cs="Arial"/>
          <w:sz w:val="24"/>
          <w:szCs w:val="24"/>
        </w:rPr>
        <w:t>wezwaniu termin przedstawienia, zakres i formę (papierową/skan) doku</w:t>
      </w:r>
      <w:r w:rsidR="004268A4">
        <w:rPr>
          <w:rFonts w:ascii="Arial" w:hAnsi="Arial" w:cs="Arial"/>
          <w:sz w:val="24"/>
          <w:szCs w:val="24"/>
        </w:rPr>
        <w:t>mentów które należy przedłożyć.</w:t>
      </w:r>
      <w:r w:rsidR="004268A4">
        <w:rPr>
          <w:rFonts w:ascii="Arial" w:hAnsi="Arial" w:cs="Arial"/>
          <w:sz w:val="24"/>
          <w:szCs w:val="24"/>
        </w:rPr>
        <w:br/>
      </w:r>
      <w:r w:rsidR="00B832EC" w:rsidRPr="004268A4">
        <w:rPr>
          <w:rFonts w:ascii="Arial" w:hAnsi="Arial" w:cs="Arial"/>
          <w:b/>
          <w:sz w:val="24"/>
          <w:szCs w:val="24"/>
        </w:rPr>
        <w:t>UWAGA:</w:t>
      </w:r>
      <w:r w:rsidRPr="004268A4">
        <w:rPr>
          <w:rFonts w:ascii="Arial" w:hAnsi="Arial" w:cs="Arial"/>
          <w:sz w:val="24"/>
          <w:szCs w:val="24"/>
        </w:rPr>
        <w:t xml:space="preserve"> Wnioskodawcy, którzy nie stosują PZP będą zobowiązani do</w:t>
      </w:r>
      <w:r w:rsidR="004268A4">
        <w:rPr>
          <w:rFonts w:ascii="Arial" w:hAnsi="Arial" w:cs="Arial"/>
          <w:sz w:val="24"/>
          <w:szCs w:val="24"/>
        </w:rPr>
        <w:t> </w:t>
      </w:r>
      <w:r w:rsidRPr="004268A4">
        <w:rPr>
          <w:rFonts w:ascii="Arial" w:hAnsi="Arial" w:cs="Arial"/>
          <w:sz w:val="24"/>
          <w:szCs w:val="24"/>
        </w:rPr>
        <w:t>przedłożenia dokumentacji dotyczącej</w:t>
      </w:r>
      <w:r w:rsidR="004268A4">
        <w:rPr>
          <w:rFonts w:ascii="Arial" w:hAnsi="Arial" w:cs="Arial"/>
          <w:sz w:val="24"/>
          <w:szCs w:val="24"/>
        </w:rPr>
        <w:t xml:space="preserve"> zamówień udzielonych zgodnie z </w:t>
      </w:r>
      <w:r w:rsidRPr="004268A4">
        <w:rPr>
          <w:rFonts w:ascii="Arial" w:hAnsi="Arial" w:cs="Arial"/>
          <w:sz w:val="24"/>
          <w:szCs w:val="24"/>
        </w:rPr>
        <w:t>zasadą konkurencyjności.</w:t>
      </w:r>
    </w:p>
    <w:p w:rsidR="002B7412" w:rsidRPr="004268A4" w:rsidRDefault="002B7412" w:rsidP="004268A4">
      <w:pPr>
        <w:numPr>
          <w:ilvl w:val="0"/>
          <w:numId w:val="6"/>
        </w:numPr>
        <w:tabs>
          <w:tab w:val="left" w:pos="709"/>
        </w:tabs>
        <w:spacing w:line="276" w:lineRule="auto"/>
        <w:rPr>
          <w:rFonts w:ascii="Arial" w:hAnsi="Arial" w:cs="Arial"/>
          <w:sz w:val="24"/>
          <w:szCs w:val="24"/>
        </w:rPr>
      </w:pPr>
      <w:r w:rsidRPr="004268A4">
        <w:rPr>
          <w:rFonts w:ascii="Arial" w:hAnsi="Arial" w:cs="Arial"/>
          <w:sz w:val="24"/>
          <w:szCs w:val="24"/>
        </w:rPr>
        <w:t>Stwierdzenie przez IZ RPO WZ naruszenia przepisów lub zasad w związku z</w:t>
      </w:r>
      <w:r w:rsidR="00B40B04" w:rsidRPr="004268A4">
        <w:rPr>
          <w:rFonts w:ascii="Arial" w:hAnsi="Arial" w:cs="Arial"/>
          <w:sz w:val="24"/>
          <w:szCs w:val="24"/>
        </w:rPr>
        <w:t> </w:t>
      </w:r>
      <w:r w:rsidRPr="004268A4">
        <w:rPr>
          <w:rFonts w:ascii="Arial" w:hAnsi="Arial" w:cs="Arial"/>
          <w:sz w:val="24"/>
          <w:szCs w:val="24"/>
        </w:rPr>
        <w:t>przeprowadzonymi przez wnioskodawcę</w:t>
      </w:r>
      <w:r w:rsidR="00045788" w:rsidRPr="004268A4">
        <w:rPr>
          <w:rFonts w:ascii="Arial" w:hAnsi="Arial" w:cs="Arial"/>
          <w:sz w:val="24"/>
          <w:szCs w:val="24"/>
        </w:rPr>
        <w:t>/partnera</w:t>
      </w:r>
      <w:r w:rsidR="004268A4">
        <w:rPr>
          <w:rFonts w:ascii="Arial" w:hAnsi="Arial" w:cs="Arial"/>
          <w:sz w:val="24"/>
          <w:szCs w:val="24"/>
        </w:rPr>
        <w:t xml:space="preserve"> postępowaniami o </w:t>
      </w:r>
      <w:r w:rsidRPr="004268A4">
        <w:rPr>
          <w:rFonts w:ascii="Arial" w:hAnsi="Arial" w:cs="Arial"/>
          <w:sz w:val="24"/>
          <w:szCs w:val="24"/>
        </w:rPr>
        <w:t>udzielenie zamówień wiązać się może z nałożeniem korekty finansowej, co zostanie uwzględnione w</w:t>
      </w:r>
      <w:r w:rsidR="00B40B04" w:rsidRPr="004268A4">
        <w:rPr>
          <w:rFonts w:ascii="Arial" w:hAnsi="Arial" w:cs="Arial"/>
          <w:sz w:val="24"/>
          <w:szCs w:val="24"/>
        </w:rPr>
        <w:t> </w:t>
      </w:r>
      <w:r w:rsidRPr="004268A4">
        <w:rPr>
          <w:rFonts w:ascii="Arial" w:hAnsi="Arial" w:cs="Arial"/>
          <w:sz w:val="24"/>
          <w:szCs w:val="24"/>
        </w:rPr>
        <w:t>treści decyzji o dofinansowaniu</w:t>
      </w:r>
      <w:r w:rsidR="004268A4">
        <w:rPr>
          <w:rFonts w:ascii="Arial" w:hAnsi="Arial" w:cs="Arial"/>
          <w:sz w:val="24"/>
          <w:szCs w:val="24"/>
        </w:rPr>
        <w:t>/umowy o </w:t>
      </w:r>
      <w:r w:rsidR="00D63F3D" w:rsidRPr="004268A4">
        <w:rPr>
          <w:rFonts w:ascii="Arial" w:hAnsi="Arial" w:cs="Arial"/>
          <w:sz w:val="24"/>
          <w:szCs w:val="24"/>
        </w:rPr>
        <w:t>dofinansowanie</w:t>
      </w:r>
      <w:r w:rsidRPr="004268A4">
        <w:rPr>
          <w:rFonts w:ascii="Arial" w:hAnsi="Arial" w:cs="Arial"/>
          <w:sz w:val="24"/>
          <w:szCs w:val="24"/>
        </w:rPr>
        <w:t>. Nałożona korekta finansowa zostanie uwzględniona przy rozliczaniu wydatków kwalifikowalnych poniesionych w związku z realizacją zamówienia, z</w:t>
      </w:r>
      <w:r w:rsidR="00B40B04" w:rsidRPr="004268A4">
        <w:rPr>
          <w:rFonts w:ascii="Arial" w:hAnsi="Arial" w:cs="Arial"/>
          <w:sz w:val="24"/>
          <w:szCs w:val="24"/>
        </w:rPr>
        <w:t> </w:t>
      </w:r>
      <w:r w:rsidRPr="004268A4">
        <w:rPr>
          <w:rFonts w:ascii="Arial" w:hAnsi="Arial" w:cs="Arial"/>
          <w:sz w:val="24"/>
          <w:szCs w:val="24"/>
        </w:rPr>
        <w:t>udzieleniem którego wiązało się naruszenie. Korekta finansowa nakładana jest w oparciu o ro</w:t>
      </w:r>
      <w:r w:rsidR="004268A4">
        <w:rPr>
          <w:rFonts w:ascii="Arial" w:hAnsi="Arial" w:cs="Arial"/>
          <w:sz w:val="24"/>
          <w:szCs w:val="24"/>
        </w:rPr>
        <w:t>zporządzenie Ministra Rozwoju z </w:t>
      </w:r>
      <w:r w:rsidRPr="004268A4">
        <w:rPr>
          <w:rFonts w:ascii="Arial" w:hAnsi="Arial" w:cs="Arial"/>
          <w:sz w:val="24"/>
          <w:szCs w:val="24"/>
        </w:rPr>
        <w:t>dnia 29 stycznia 2016 r. w sprawie warunków obniżania wartości korekt finansowych oraz wydatków poniesionych nieprawidłowo</w:t>
      </w:r>
      <w:r w:rsidR="004268A4">
        <w:rPr>
          <w:rFonts w:ascii="Arial" w:hAnsi="Arial" w:cs="Arial"/>
          <w:sz w:val="24"/>
          <w:szCs w:val="24"/>
        </w:rPr>
        <w:t xml:space="preserve"> związanych z </w:t>
      </w:r>
      <w:r w:rsidRPr="004268A4">
        <w:rPr>
          <w:rFonts w:ascii="Arial" w:hAnsi="Arial" w:cs="Arial"/>
          <w:sz w:val="24"/>
          <w:szCs w:val="24"/>
        </w:rPr>
        <w:t>udzielaniem zamówień.</w:t>
      </w:r>
    </w:p>
    <w:p w:rsidR="00EA4F46" w:rsidRPr="004268A4" w:rsidRDefault="00EA4F46" w:rsidP="004268A4">
      <w:pPr>
        <w:numPr>
          <w:ilvl w:val="0"/>
          <w:numId w:val="6"/>
        </w:numPr>
        <w:tabs>
          <w:tab w:val="left" w:pos="709"/>
        </w:tabs>
        <w:spacing w:line="276" w:lineRule="auto"/>
        <w:rPr>
          <w:rFonts w:ascii="Arial" w:hAnsi="Arial" w:cs="Arial"/>
          <w:sz w:val="24"/>
          <w:szCs w:val="24"/>
        </w:rPr>
      </w:pPr>
      <w:r w:rsidRPr="004268A4">
        <w:rPr>
          <w:rFonts w:ascii="Arial" w:hAnsi="Arial" w:cs="Arial"/>
          <w:sz w:val="24"/>
          <w:szCs w:val="24"/>
        </w:rPr>
        <w:t>IZ RPO WZ może odmówić</w:t>
      </w:r>
      <w:r w:rsidR="00D70B96" w:rsidRPr="004268A4">
        <w:rPr>
          <w:rFonts w:ascii="Arial" w:hAnsi="Arial" w:cs="Arial"/>
          <w:sz w:val="24"/>
          <w:szCs w:val="24"/>
        </w:rPr>
        <w:t xml:space="preserve"> </w:t>
      </w:r>
      <w:r w:rsidR="002A2930" w:rsidRPr="004268A4">
        <w:rPr>
          <w:rFonts w:ascii="Arial" w:hAnsi="Arial" w:cs="Arial"/>
          <w:sz w:val="24"/>
          <w:szCs w:val="24"/>
        </w:rPr>
        <w:t>p</w:t>
      </w:r>
      <w:r w:rsidR="0023388E" w:rsidRPr="004268A4">
        <w:rPr>
          <w:rFonts w:ascii="Arial" w:hAnsi="Arial" w:cs="Arial"/>
          <w:sz w:val="24"/>
          <w:szCs w:val="24"/>
        </w:rPr>
        <w:t>od</w:t>
      </w:r>
      <w:r w:rsidR="002A2930" w:rsidRPr="004268A4">
        <w:rPr>
          <w:rFonts w:ascii="Arial" w:hAnsi="Arial" w:cs="Arial"/>
          <w:sz w:val="24"/>
          <w:szCs w:val="24"/>
        </w:rPr>
        <w:t>jęcia</w:t>
      </w:r>
      <w:r w:rsidR="009D4AB3" w:rsidRPr="004268A4">
        <w:rPr>
          <w:rFonts w:ascii="Arial" w:hAnsi="Arial" w:cs="Arial"/>
          <w:sz w:val="24"/>
          <w:szCs w:val="24"/>
        </w:rPr>
        <w:t xml:space="preserve"> decyzji</w:t>
      </w:r>
      <w:r w:rsidR="00F95738" w:rsidRPr="004268A4">
        <w:rPr>
          <w:rFonts w:ascii="Arial" w:hAnsi="Arial" w:cs="Arial"/>
          <w:sz w:val="24"/>
          <w:szCs w:val="24"/>
        </w:rPr>
        <w:t>/podpisania umowy</w:t>
      </w:r>
      <w:r w:rsidR="004268A4">
        <w:rPr>
          <w:rFonts w:ascii="Arial" w:hAnsi="Arial" w:cs="Arial"/>
          <w:sz w:val="24"/>
          <w:szCs w:val="24"/>
        </w:rPr>
        <w:t>, w </w:t>
      </w:r>
      <w:r w:rsidRPr="004268A4">
        <w:rPr>
          <w:rFonts w:ascii="Arial" w:hAnsi="Arial" w:cs="Arial"/>
          <w:sz w:val="24"/>
          <w:szCs w:val="24"/>
        </w:rPr>
        <w:t>przypadku gdy:</w:t>
      </w:r>
    </w:p>
    <w:p w:rsidR="00EA4F46" w:rsidRPr="004268A4" w:rsidRDefault="009E56F6" w:rsidP="00B80752">
      <w:pPr>
        <w:pStyle w:val="Nagwek5"/>
        <w:numPr>
          <w:ilvl w:val="0"/>
          <w:numId w:val="34"/>
        </w:numPr>
        <w:spacing w:line="276" w:lineRule="auto"/>
        <w:ind w:left="1134" w:hanging="425"/>
        <w:jc w:val="left"/>
        <w:rPr>
          <w:rFonts w:cs="Arial"/>
          <w:sz w:val="24"/>
          <w:szCs w:val="24"/>
        </w:rPr>
      </w:pPr>
      <w:r w:rsidRPr="004268A4">
        <w:rPr>
          <w:rFonts w:cs="Arial"/>
          <w:sz w:val="24"/>
          <w:szCs w:val="24"/>
        </w:rPr>
        <w:t xml:space="preserve">wnioskodawca </w:t>
      </w:r>
      <w:r w:rsidR="00EA4F46" w:rsidRPr="004268A4">
        <w:rPr>
          <w:rFonts w:cs="Arial"/>
          <w:sz w:val="24"/>
          <w:szCs w:val="24"/>
        </w:rPr>
        <w:t xml:space="preserve">nie </w:t>
      </w:r>
      <w:r w:rsidR="00C9555E" w:rsidRPr="004268A4">
        <w:rPr>
          <w:rFonts w:cs="Arial"/>
          <w:sz w:val="24"/>
          <w:szCs w:val="24"/>
        </w:rPr>
        <w:t xml:space="preserve">dostarczy </w:t>
      </w:r>
      <w:r w:rsidR="00EA4F46" w:rsidRPr="004268A4">
        <w:rPr>
          <w:rFonts w:cs="Arial"/>
          <w:sz w:val="24"/>
          <w:szCs w:val="24"/>
        </w:rPr>
        <w:t xml:space="preserve">lub </w:t>
      </w:r>
      <w:r w:rsidR="00C9555E" w:rsidRPr="004268A4">
        <w:rPr>
          <w:rFonts w:cs="Arial"/>
          <w:sz w:val="24"/>
          <w:szCs w:val="24"/>
        </w:rPr>
        <w:t xml:space="preserve">dostarczy </w:t>
      </w:r>
      <w:r w:rsidR="00EA4F46" w:rsidRPr="004268A4">
        <w:rPr>
          <w:rFonts w:cs="Arial"/>
          <w:sz w:val="24"/>
          <w:szCs w:val="24"/>
        </w:rPr>
        <w:t>dokumenty niezgodne z oświadczeniami złożonymi na etapie aplikowania o dofinansowanie,</w:t>
      </w:r>
    </w:p>
    <w:p w:rsidR="00EA4F46" w:rsidRPr="004268A4" w:rsidRDefault="009E56F6" w:rsidP="00B80752">
      <w:pPr>
        <w:pStyle w:val="Nagwek5"/>
        <w:numPr>
          <w:ilvl w:val="0"/>
          <w:numId w:val="34"/>
        </w:numPr>
        <w:spacing w:line="276" w:lineRule="auto"/>
        <w:ind w:left="1134" w:hanging="425"/>
        <w:jc w:val="left"/>
        <w:rPr>
          <w:rFonts w:cs="Arial"/>
          <w:sz w:val="24"/>
          <w:szCs w:val="24"/>
        </w:rPr>
      </w:pPr>
      <w:r w:rsidRPr="004268A4">
        <w:rPr>
          <w:rFonts w:cs="Arial"/>
          <w:sz w:val="24"/>
          <w:szCs w:val="24"/>
        </w:rPr>
        <w:t xml:space="preserve">projekt i/lub wnioskodawca </w:t>
      </w:r>
      <w:r w:rsidR="00EA4F46" w:rsidRPr="004268A4">
        <w:rPr>
          <w:rFonts w:cs="Arial"/>
          <w:sz w:val="24"/>
          <w:szCs w:val="24"/>
        </w:rPr>
        <w:t>nie spełnia wszystkich kryteriów wyboru,</w:t>
      </w:r>
    </w:p>
    <w:p w:rsidR="00EA4F46" w:rsidRPr="004268A4" w:rsidRDefault="00602DBC" w:rsidP="00B80752">
      <w:pPr>
        <w:pStyle w:val="Nagwek5"/>
        <w:numPr>
          <w:ilvl w:val="0"/>
          <w:numId w:val="34"/>
        </w:numPr>
        <w:spacing w:line="276" w:lineRule="auto"/>
        <w:ind w:left="1134" w:hanging="425"/>
        <w:jc w:val="left"/>
        <w:rPr>
          <w:rFonts w:cs="Arial"/>
          <w:sz w:val="24"/>
          <w:szCs w:val="24"/>
        </w:rPr>
      </w:pPr>
      <w:r w:rsidRPr="004268A4">
        <w:rPr>
          <w:rFonts w:cs="Arial"/>
          <w:sz w:val="24"/>
          <w:szCs w:val="24"/>
        </w:rPr>
        <w:t xml:space="preserve">wnioskodawca </w:t>
      </w:r>
      <w:r w:rsidR="00EA4F46" w:rsidRPr="004268A4">
        <w:rPr>
          <w:rFonts w:cs="Arial"/>
          <w:sz w:val="24"/>
          <w:szCs w:val="24"/>
        </w:rPr>
        <w:t xml:space="preserve">nie </w:t>
      </w:r>
      <w:r w:rsidR="00C9555E" w:rsidRPr="004268A4">
        <w:rPr>
          <w:rFonts w:cs="Arial"/>
          <w:sz w:val="24"/>
          <w:szCs w:val="24"/>
        </w:rPr>
        <w:t xml:space="preserve">dostarczy </w:t>
      </w:r>
      <w:r w:rsidR="00EA4F46" w:rsidRPr="004268A4">
        <w:rPr>
          <w:rFonts w:cs="Arial"/>
          <w:sz w:val="24"/>
          <w:szCs w:val="24"/>
        </w:rPr>
        <w:t>we wskazanym przez IZ RPO WZ terminie lub dostarcz</w:t>
      </w:r>
      <w:r w:rsidR="00C9555E" w:rsidRPr="004268A4">
        <w:rPr>
          <w:rFonts w:cs="Arial"/>
          <w:sz w:val="24"/>
          <w:szCs w:val="24"/>
        </w:rPr>
        <w:t>y</w:t>
      </w:r>
      <w:r w:rsidR="00EA4F46" w:rsidRPr="004268A4">
        <w:rPr>
          <w:rFonts w:cs="Arial"/>
          <w:sz w:val="24"/>
          <w:szCs w:val="24"/>
        </w:rPr>
        <w:t xml:space="preserve"> niepoprawne dokumenty niezbędne do sporządzenia</w:t>
      </w:r>
      <w:r w:rsidR="006E07BF" w:rsidRPr="004268A4">
        <w:rPr>
          <w:rFonts w:cs="Arial"/>
          <w:sz w:val="24"/>
          <w:szCs w:val="24"/>
        </w:rPr>
        <w:t xml:space="preserve"> decyzji</w:t>
      </w:r>
      <w:r w:rsidR="00F95738" w:rsidRPr="004268A4">
        <w:rPr>
          <w:rFonts w:cs="Arial"/>
          <w:sz w:val="24"/>
          <w:szCs w:val="24"/>
        </w:rPr>
        <w:t>/podpisania umowy</w:t>
      </w:r>
      <w:r w:rsidR="00EA4F46" w:rsidRPr="004268A4">
        <w:rPr>
          <w:rFonts w:cs="Arial"/>
          <w:sz w:val="24"/>
          <w:szCs w:val="24"/>
        </w:rPr>
        <w:t>.</w:t>
      </w:r>
    </w:p>
    <w:p w:rsidR="00C9555E" w:rsidRPr="004268A4" w:rsidRDefault="00C9555E" w:rsidP="004268A4">
      <w:pPr>
        <w:tabs>
          <w:tab w:val="left" w:pos="709"/>
        </w:tabs>
        <w:spacing w:line="276" w:lineRule="auto"/>
        <w:ind w:left="720"/>
        <w:rPr>
          <w:rFonts w:ascii="Arial" w:hAnsi="Arial" w:cs="Arial"/>
          <w:bCs/>
          <w:sz w:val="24"/>
          <w:szCs w:val="24"/>
        </w:rPr>
      </w:pPr>
      <w:r w:rsidRPr="004268A4">
        <w:rPr>
          <w:rFonts w:ascii="Arial" w:hAnsi="Arial" w:cs="Arial"/>
          <w:bCs/>
          <w:sz w:val="24"/>
          <w:szCs w:val="24"/>
        </w:rPr>
        <w:t xml:space="preserve">W takim przypadku projekt zostanie usunięty z Wykazu projektów zidentyfikowanych przez właściwą instytucję w ramach trybu </w:t>
      </w:r>
      <w:r w:rsidRPr="004268A4">
        <w:rPr>
          <w:rFonts w:ascii="Arial" w:hAnsi="Arial" w:cs="Arial"/>
          <w:bCs/>
          <w:sz w:val="24"/>
          <w:szCs w:val="24"/>
        </w:rPr>
        <w:lastRenderedPageBreak/>
        <w:t>pozakonkursowego wraz informacją o projekcie i</w:t>
      </w:r>
      <w:r w:rsidR="00B40B04" w:rsidRPr="004268A4">
        <w:rPr>
          <w:rFonts w:ascii="Arial" w:hAnsi="Arial" w:cs="Arial"/>
          <w:bCs/>
          <w:sz w:val="24"/>
          <w:szCs w:val="24"/>
        </w:rPr>
        <w:t> </w:t>
      </w:r>
      <w:r w:rsidRPr="004268A4">
        <w:rPr>
          <w:rFonts w:ascii="Arial" w:hAnsi="Arial" w:cs="Arial"/>
          <w:bCs/>
          <w:sz w:val="24"/>
          <w:szCs w:val="24"/>
        </w:rPr>
        <w:t>podmiocie, który będzie wnioskodawcą, stanowiącego załącznik nr 5 do SOOP.</w:t>
      </w:r>
    </w:p>
    <w:p w:rsidR="00EA4F46" w:rsidRPr="004268A4" w:rsidRDefault="00EA4F46" w:rsidP="00040075">
      <w:pPr>
        <w:pStyle w:val="Nagwek1"/>
      </w:pPr>
      <w:bookmarkStart w:id="59" w:name="_Toc27658324"/>
      <w:r w:rsidRPr="004268A4">
        <w:t>Rozdział 9 Zasady dotyczące realizacji projektu</w:t>
      </w:r>
      <w:bookmarkEnd w:id="59"/>
    </w:p>
    <w:p w:rsidR="00EA4F46" w:rsidRPr="004268A4" w:rsidRDefault="00EA4F46" w:rsidP="004268A4">
      <w:pPr>
        <w:numPr>
          <w:ilvl w:val="0"/>
          <w:numId w:val="30"/>
        </w:numPr>
        <w:tabs>
          <w:tab w:val="left" w:pos="709"/>
        </w:tabs>
        <w:spacing w:line="276" w:lineRule="auto"/>
        <w:rPr>
          <w:rFonts w:ascii="Arial" w:hAnsi="Arial" w:cs="Arial"/>
          <w:sz w:val="24"/>
          <w:szCs w:val="24"/>
        </w:rPr>
      </w:pPr>
      <w:r w:rsidRPr="004268A4">
        <w:rPr>
          <w:rFonts w:ascii="Arial" w:hAnsi="Arial" w:cs="Arial"/>
          <w:sz w:val="24"/>
          <w:szCs w:val="24"/>
        </w:rPr>
        <w:t>Beneficjent zobowiązany jest do realizacji projektu w pełnym zakresie wskazanym we wniosku o dofinansowanie i terminach w nim określonych.</w:t>
      </w:r>
    </w:p>
    <w:p w:rsidR="00EA4F46" w:rsidRPr="004268A4" w:rsidRDefault="00EA4F46" w:rsidP="004268A4">
      <w:pPr>
        <w:numPr>
          <w:ilvl w:val="0"/>
          <w:numId w:val="30"/>
        </w:numPr>
        <w:tabs>
          <w:tab w:val="left" w:pos="709"/>
        </w:tabs>
        <w:spacing w:line="276" w:lineRule="auto"/>
        <w:rPr>
          <w:rFonts w:ascii="Arial" w:hAnsi="Arial" w:cs="Arial"/>
          <w:sz w:val="24"/>
          <w:szCs w:val="24"/>
        </w:rPr>
      </w:pPr>
      <w:r w:rsidRPr="004268A4">
        <w:rPr>
          <w:rFonts w:ascii="Arial" w:hAnsi="Arial" w:cs="Arial"/>
          <w:sz w:val="24"/>
          <w:szCs w:val="24"/>
        </w:rPr>
        <w:t>W przypadku dokonania zmian w projekcie,</w:t>
      </w:r>
      <w:r w:rsidR="004268A4">
        <w:rPr>
          <w:rFonts w:ascii="Arial" w:hAnsi="Arial" w:cs="Arial"/>
          <w:sz w:val="24"/>
          <w:szCs w:val="24"/>
        </w:rPr>
        <w:t xml:space="preserve"> beneficjent zobowiązuje się do </w:t>
      </w:r>
      <w:r w:rsidRPr="004268A4">
        <w:rPr>
          <w:rFonts w:ascii="Arial" w:hAnsi="Arial" w:cs="Arial"/>
          <w:sz w:val="24"/>
          <w:szCs w:val="24"/>
        </w:rPr>
        <w:t>realizacji projektu uwzględniając zaakceptowane przez IZ RPO WZ zmiany.</w:t>
      </w:r>
    </w:p>
    <w:p w:rsidR="009D2A6D" w:rsidRPr="004268A4" w:rsidRDefault="00C9555E" w:rsidP="004268A4">
      <w:pPr>
        <w:numPr>
          <w:ilvl w:val="0"/>
          <w:numId w:val="30"/>
        </w:numPr>
        <w:tabs>
          <w:tab w:val="left" w:pos="709"/>
        </w:tabs>
        <w:spacing w:line="276" w:lineRule="auto"/>
        <w:rPr>
          <w:rFonts w:ascii="Arial" w:hAnsi="Arial" w:cs="Arial"/>
          <w:sz w:val="24"/>
          <w:szCs w:val="24"/>
        </w:rPr>
      </w:pPr>
      <w:r w:rsidRPr="004268A4">
        <w:rPr>
          <w:rFonts w:ascii="Arial" w:hAnsi="Arial" w:cs="Arial"/>
          <w:sz w:val="24"/>
          <w:szCs w:val="24"/>
        </w:rPr>
        <w:t>Decyzja o dofinansowaniu</w:t>
      </w:r>
      <w:r w:rsidR="00F95738" w:rsidRPr="004268A4">
        <w:rPr>
          <w:rFonts w:ascii="Arial" w:hAnsi="Arial" w:cs="Arial"/>
          <w:sz w:val="24"/>
          <w:szCs w:val="24"/>
        </w:rPr>
        <w:t>/umowa o dofinansowanie</w:t>
      </w:r>
      <w:r w:rsidRPr="004268A4">
        <w:rPr>
          <w:rFonts w:ascii="Arial" w:hAnsi="Arial" w:cs="Arial"/>
          <w:sz w:val="24"/>
          <w:szCs w:val="24"/>
        </w:rPr>
        <w:t xml:space="preserve"> projektu może zostać zmieniona, w przypadku gdy zmiany nie wpłyną na spełnienie kryteriów wyboru projektów w sposób, który skutkowałby negatywną oceną tego projektu.</w:t>
      </w:r>
    </w:p>
    <w:p w:rsidR="00EA4F46" w:rsidRPr="00E06C1B" w:rsidRDefault="00942DF4">
      <w:pPr>
        <w:pStyle w:val="Nagwek2"/>
        <w:rPr>
          <w:sz w:val="24"/>
          <w:szCs w:val="24"/>
        </w:rPr>
      </w:pPr>
      <w:bookmarkStart w:id="60" w:name="_Toc27658325"/>
      <w:r w:rsidRPr="00E06C1B">
        <w:rPr>
          <w:sz w:val="24"/>
          <w:szCs w:val="24"/>
        </w:rPr>
        <w:t>9.1 Rozliczenie projektu i wypłata dofinansowania</w:t>
      </w:r>
      <w:bookmarkEnd w:id="60"/>
    </w:p>
    <w:p w:rsidR="00EA4F46" w:rsidRPr="004268A4" w:rsidRDefault="00EA4F46" w:rsidP="004268A4">
      <w:pPr>
        <w:numPr>
          <w:ilvl w:val="3"/>
          <w:numId w:val="10"/>
        </w:numPr>
        <w:spacing w:line="276" w:lineRule="auto"/>
        <w:ind w:left="709"/>
        <w:rPr>
          <w:rFonts w:ascii="Arial" w:hAnsi="Arial" w:cs="Arial"/>
          <w:sz w:val="24"/>
          <w:szCs w:val="24"/>
        </w:rPr>
      </w:pPr>
      <w:r w:rsidRPr="004268A4">
        <w:rPr>
          <w:rFonts w:ascii="Arial" w:hAnsi="Arial" w:cs="Arial"/>
          <w:sz w:val="24"/>
          <w:szCs w:val="24"/>
        </w:rPr>
        <w:t>Beneficjent dokonuje rozliczenia pro</w:t>
      </w:r>
      <w:r w:rsidR="004268A4">
        <w:rPr>
          <w:rFonts w:ascii="Arial" w:hAnsi="Arial" w:cs="Arial"/>
          <w:sz w:val="24"/>
          <w:szCs w:val="24"/>
        </w:rPr>
        <w:t>jektu we wnioskach o płatność w </w:t>
      </w:r>
      <w:r w:rsidRPr="004268A4">
        <w:rPr>
          <w:rFonts w:ascii="Arial" w:hAnsi="Arial" w:cs="Arial"/>
          <w:sz w:val="24"/>
          <w:szCs w:val="24"/>
        </w:rPr>
        <w:t xml:space="preserve">terminie i na warunkach określonych w </w:t>
      </w:r>
      <w:r w:rsidR="00F23B43" w:rsidRPr="004268A4">
        <w:rPr>
          <w:rFonts w:ascii="Arial" w:hAnsi="Arial" w:cs="Arial"/>
          <w:sz w:val="24"/>
          <w:szCs w:val="24"/>
        </w:rPr>
        <w:t xml:space="preserve">decyzji </w:t>
      </w:r>
      <w:r w:rsidRPr="004268A4">
        <w:rPr>
          <w:rFonts w:ascii="Arial" w:hAnsi="Arial" w:cs="Arial"/>
          <w:sz w:val="24"/>
          <w:szCs w:val="24"/>
        </w:rPr>
        <w:t>o dofinansowani</w:t>
      </w:r>
      <w:r w:rsidR="00F23B43" w:rsidRPr="004268A4">
        <w:rPr>
          <w:rFonts w:ascii="Arial" w:hAnsi="Arial" w:cs="Arial"/>
          <w:sz w:val="24"/>
          <w:szCs w:val="24"/>
        </w:rPr>
        <w:t>u</w:t>
      </w:r>
      <w:r w:rsidR="00F95738" w:rsidRPr="004268A4">
        <w:rPr>
          <w:rFonts w:ascii="Arial" w:hAnsi="Arial" w:cs="Arial"/>
          <w:sz w:val="24"/>
          <w:szCs w:val="24"/>
        </w:rPr>
        <w:t xml:space="preserve">/umowie o </w:t>
      </w:r>
      <w:r w:rsidR="00D63F3D" w:rsidRPr="004268A4">
        <w:rPr>
          <w:rFonts w:ascii="Arial" w:hAnsi="Arial" w:cs="Arial"/>
          <w:sz w:val="24"/>
          <w:szCs w:val="24"/>
        </w:rPr>
        <w:t>dofinasowanie</w:t>
      </w:r>
      <w:r w:rsidRPr="004268A4">
        <w:rPr>
          <w:rFonts w:ascii="Arial" w:hAnsi="Arial" w:cs="Arial"/>
          <w:sz w:val="24"/>
          <w:szCs w:val="24"/>
        </w:rPr>
        <w:t>.</w:t>
      </w:r>
    </w:p>
    <w:p w:rsidR="00EA4F46" w:rsidRPr="004268A4" w:rsidRDefault="00EA4F46" w:rsidP="004268A4">
      <w:pPr>
        <w:numPr>
          <w:ilvl w:val="3"/>
          <w:numId w:val="10"/>
        </w:numPr>
        <w:spacing w:line="276" w:lineRule="auto"/>
        <w:ind w:left="709"/>
        <w:rPr>
          <w:rFonts w:ascii="Arial" w:hAnsi="Arial" w:cs="Arial"/>
          <w:sz w:val="24"/>
          <w:szCs w:val="24"/>
        </w:rPr>
      </w:pPr>
      <w:r w:rsidRPr="004268A4">
        <w:rPr>
          <w:rFonts w:ascii="Arial" w:hAnsi="Arial" w:cs="Arial"/>
          <w:sz w:val="24"/>
          <w:szCs w:val="24"/>
        </w:rPr>
        <w:t xml:space="preserve">Wypłata dofinansowania odbywa się na podstawie wniosku o płatność, złożonego w formie elektronicznej w SL2014. Wniosek o płatność powinien być przygotowany zgodnie z instrukcją </w:t>
      </w:r>
      <w:r w:rsidR="004268A4">
        <w:rPr>
          <w:rFonts w:ascii="Arial" w:hAnsi="Arial" w:cs="Arial"/>
          <w:sz w:val="24"/>
          <w:szCs w:val="24"/>
        </w:rPr>
        <w:t>do SL2014 udostępnioną przez IZ </w:t>
      </w:r>
      <w:r w:rsidRPr="004268A4">
        <w:rPr>
          <w:rFonts w:ascii="Arial" w:hAnsi="Arial" w:cs="Arial"/>
          <w:sz w:val="24"/>
          <w:szCs w:val="24"/>
        </w:rPr>
        <w:t>RPO WZ na stronie internetowej programu. Tym samym powinien spełniać wymogi formalne, merytoryczne i rachunkowe. Do wniosk</w:t>
      </w:r>
      <w:r w:rsidR="004268A4">
        <w:rPr>
          <w:rFonts w:ascii="Arial" w:hAnsi="Arial" w:cs="Arial"/>
          <w:sz w:val="24"/>
          <w:szCs w:val="24"/>
        </w:rPr>
        <w:t>u o </w:t>
      </w:r>
      <w:r w:rsidRPr="004268A4">
        <w:rPr>
          <w:rFonts w:ascii="Arial" w:hAnsi="Arial" w:cs="Arial"/>
          <w:sz w:val="24"/>
          <w:szCs w:val="24"/>
        </w:rPr>
        <w:t>płatność należy załączyć wymagane przez IZ RPO WZ dokumenty.</w:t>
      </w:r>
    </w:p>
    <w:p w:rsidR="008B244C" w:rsidRPr="004268A4" w:rsidRDefault="008B244C" w:rsidP="004268A4">
      <w:pPr>
        <w:numPr>
          <w:ilvl w:val="3"/>
          <w:numId w:val="10"/>
        </w:numPr>
        <w:spacing w:line="276" w:lineRule="auto"/>
        <w:ind w:left="709"/>
        <w:rPr>
          <w:rFonts w:ascii="Arial" w:hAnsi="Arial" w:cs="Arial"/>
          <w:sz w:val="24"/>
          <w:szCs w:val="24"/>
        </w:rPr>
      </w:pPr>
      <w:r w:rsidRPr="004268A4">
        <w:rPr>
          <w:rFonts w:ascii="Arial" w:hAnsi="Arial" w:cs="Arial"/>
          <w:sz w:val="24"/>
          <w:szCs w:val="24"/>
        </w:rPr>
        <w:t xml:space="preserve">Przed przekazaniem </w:t>
      </w:r>
      <w:r w:rsidR="00A706FC" w:rsidRPr="004268A4">
        <w:rPr>
          <w:rFonts w:ascii="Arial" w:hAnsi="Arial" w:cs="Arial"/>
          <w:sz w:val="24"/>
          <w:szCs w:val="24"/>
        </w:rPr>
        <w:t>pierwszej</w:t>
      </w:r>
      <w:r w:rsidRPr="004268A4">
        <w:rPr>
          <w:rFonts w:ascii="Arial" w:hAnsi="Arial" w:cs="Arial"/>
          <w:sz w:val="24"/>
          <w:szCs w:val="24"/>
        </w:rPr>
        <w:t xml:space="preserve"> transzy dofinansowania niezbędne jest przedstawienie przez beneficjenta dokument</w:t>
      </w:r>
      <w:r w:rsidR="00B749A7" w:rsidRPr="004268A4">
        <w:rPr>
          <w:rFonts w:ascii="Arial" w:hAnsi="Arial" w:cs="Arial"/>
          <w:sz w:val="24"/>
          <w:szCs w:val="24"/>
        </w:rPr>
        <w:t>u</w:t>
      </w:r>
      <w:r w:rsidRPr="004268A4">
        <w:rPr>
          <w:rFonts w:ascii="Arial" w:hAnsi="Arial" w:cs="Arial"/>
          <w:sz w:val="24"/>
          <w:szCs w:val="24"/>
        </w:rPr>
        <w:t xml:space="preserve"> potwierdzającego rozpoczęcie prac.</w:t>
      </w:r>
    </w:p>
    <w:p w:rsidR="00EA4F46" w:rsidRPr="004268A4" w:rsidRDefault="00EA4F46" w:rsidP="004268A4">
      <w:pPr>
        <w:numPr>
          <w:ilvl w:val="3"/>
          <w:numId w:val="10"/>
        </w:numPr>
        <w:spacing w:line="276" w:lineRule="auto"/>
        <w:ind w:left="709"/>
        <w:rPr>
          <w:rFonts w:ascii="Arial" w:hAnsi="Arial" w:cs="Arial"/>
          <w:sz w:val="24"/>
          <w:szCs w:val="24"/>
          <w:lang w:eastAsia="pl-PL"/>
        </w:rPr>
      </w:pPr>
      <w:r w:rsidRPr="004268A4">
        <w:rPr>
          <w:rFonts w:ascii="Arial" w:hAnsi="Arial" w:cs="Arial"/>
          <w:sz w:val="24"/>
          <w:szCs w:val="24"/>
        </w:rPr>
        <w:t xml:space="preserve">Beneficjent po </w:t>
      </w:r>
      <w:r w:rsidR="002A2930" w:rsidRPr="004268A4">
        <w:rPr>
          <w:rFonts w:ascii="Arial" w:hAnsi="Arial" w:cs="Arial"/>
          <w:sz w:val="24"/>
          <w:szCs w:val="24"/>
        </w:rPr>
        <w:t>p</w:t>
      </w:r>
      <w:r w:rsidR="008B244C" w:rsidRPr="004268A4">
        <w:rPr>
          <w:rFonts w:ascii="Arial" w:hAnsi="Arial" w:cs="Arial"/>
          <w:sz w:val="24"/>
          <w:szCs w:val="24"/>
        </w:rPr>
        <w:t>odj</w:t>
      </w:r>
      <w:r w:rsidR="002A2930" w:rsidRPr="004268A4">
        <w:rPr>
          <w:rFonts w:ascii="Arial" w:hAnsi="Arial" w:cs="Arial"/>
          <w:sz w:val="24"/>
          <w:szCs w:val="24"/>
        </w:rPr>
        <w:t>ęciu</w:t>
      </w:r>
      <w:r w:rsidR="00CC01F2" w:rsidRPr="004268A4">
        <w:rPr>
          <w:rFonts w:ascii="Arial" w:hAnsi="Arial" w:cs="Arial"/>
          <w:sz w:val="24"/>
          <w:szCs w:val="24"/>
        </w:rPr>
        <w:t xml:space="preserve"> decyzji</w:t>
      </w:r>
      <w:r w:rsidR="00D70B96" w:rsidRPr="004268A4">
        <w:rPr>
          <w:rFonts w:ascii="Arial" w:hAnsi="Arial" w:cs="Arial"/>
          <w:sz w:val="24"/>
          <w:szCs w:val="24"/>
        </w:rPr>
        <w:t xml:space="preserve"> </w:t>
      </w:r>
      <w:r w:rsidR="00434A4E" w:rsidRPr="004268A4">
        <w:rPr>
          <w:rFonts w:ascii="Arial" w:hAnsi="Arial" w:cs="Arial"/>
          <w:sz w:val="24"/>
          <w:szCs w:val="24"/>
        </w:rPr>
        <w:t>o dofinansowaniu</w:t>
      </w:r>
      <w:r w:rsidR="004268A4">
        <w:rPr>
          <w:rFonts w:ascii="Arial" w:hAnsi="Arial" w:cs="Arial"/>
          <w:sz w:val="24"/>
          <w:szCs w:val="24"/>
        </w:rPr>
        <w:t>/podpisaniu umowy o </w:t>
      </w:r>
      <w:r w:rsidR="00F95738" w:rsidRPr="004268A4">
        <w:rPr>
          <w:rFonts w:ascii="Arial" w:hAnsi="Arial" w:cs="Arial"/>
          <w:sz w:val="24"/>
          <w:szCs w:val="24"/>
        </w:rPr>
        <w:t>dofinansowanie</w:t>
      </w:r>
      <w:r w:rsidR="00434A4E" w:rsidRPr="004268A4">
        <w:rPr>
          <w:rFonts w:ascii="Arial" w:hAnsi="Arial" w:cs="Arial"/>
          <w:sz w:val="24"/>
          <w:szCs w:val="24"/>
        </w:rPr>
        <w:t xml:space="preserve"> </w:t>
      </w:r>
      <w:r w:rsidRPr="004268A4">
        <w:rPr>
          <w:rFonts w:ascii="Arial" w:hAnsi="Arial" w:cs="Arial"/>
          <w:sz w:val="24"/>
          <w:szCs w:val="24"/>
        </w:rPr>
        <w:t>oraz spełnieniu warunków w niej określonych otrzymuje dofinansowanie</w:t>
      </w:r>
      <w:r w:rsidR="00BC77B3" w:rsidRPr="004268A4">
        <w:rPr>
          <w:rFonts w:ascii="Arial" w:hAnsi="Arial" w:cs="Arial"/>
          <w:sz w:val="24"/>
          <w:szCs w:val="24"/>
        </w:rPr>
        <w:t xml:space="preserve"> w </w:t>
      </w:r>
      <w:r w:rsidRPr="004268A4">
        <w:rPr>
          <w:rFonts w:ascii="Arial" w:hAnsi="Arial" w:cs="Arial"/>
          <w:sz w:val="24"/>
          <w:szCs w:val="24"/>
        </w:rPr>
        <w:t>formie:</w:t>
      </w:r>
    </w:p>
    <w:p w:rsidR="00EA4F46" w:rsidRPr="004268A4" w:rsidRDefault="00EA4F46" w:rsidP="00B80752">
      <w:pPr>
        <w:pStyle w:val="Nagwek5"/>
        <w:numPr>
          <w:ilvl w:val="0"/>
          <w:numId w:val="35"/>
        </w:numPr>
        <w:spacing w:line="276" w:lineRule="auto"/>
        <w:ind w:left="1134" w:hanging="425"/>
        <w:jc w:val="left"/>
        <w:rPr>
          <w:rFonts w:cs="Arial"/>
          <w:sz w:val="24"/>
          <w:szCs w:val="24"/>
          <w:lang w:eastAsia="pl-PL"/>
        </w:rPr>
      </w:pPr>
      <w:r w:rsidRPr="004268A4">
        <w:rPr>
          <w:rFonts w:cs="Arial"/>
          <w:sz w:val="24"/>
          <w:szCs w:val="24"/>
          <w:lang w:eastAsia="pl-PL"/>
        </w:rPr>
        <w:t>płatności zaliczkowej/</w:t>
      </w:r>
      <w:proofErr w:type="spellStart"/>
      <w:r w:rsidRPr="004268A4">
        <w:rPr>
          <w:rFonts w:cs="Arial"/>
          <w:sz w:val="24"/>
          <w:szCs w:val="24"/>
          <w:lang w:eastAsia="pl-PL"/>
        </w:rPr>
        <w:t>ych</w:t>
      </w:r>
      <w:proofErr w:type="spellEnd"/>
      <w:r w:rsidRPr="004268A4">
        <w:rPr>
          <w:rFonts w:cs="Arial"/>
          <w:sz w:val="24"/>
          <w:szCs w:val="24"/>
          <w:lang w:eastAsia="pl-PL"/>
        </w:rPr>
        <w:t xml:space="preserve"> – stanowiącej/</w:t>
      </w:r>
      <w:proofErr w:type="spellStart"/>
      <w:r w:rsidRPr="004268A4">
        <w:rPr>
          <w:rFonts w:cs="Arial"/>
          <w:sz w:val="24"/>
          <w:szCs w:val="24"/>
          <w:lang w:eastAsia="pl-PL"/>
        </w:rPr>
        <w:t>ych</w:t>
      </w:r>
      <w:proofErr w:type="spellEnd"/>
      <w:r w:rsidR="00D70B96" w:rsidRPr="004268A4">
        <w:rPr>
          <w:rFonts w:cs="Arial"/>
          <w:sz w:val="24"/>
          <w:szCs w:val="24"/>
          <w:lang w:eastAsia="pl-PL"/>
        </w:rPr>
        <w:t xml:space="preserve"> </w:t>
      </w:r>
      <w:r w:rsidRPr="004268A4">
        <w:rPr>
          <w:rFonts w:cs="Arial"/>
          <w:sz w:val="24"/>
          <w:szCs w:val="24"/>
          <w:lang w:eastAsia="pl-PL"/>
        </w:rPr>
        <w:t>określoną część kwoty dofinansowania przyznanego w</w:t>
      </w:r>
      <w:r w:rsidR="00D70B96" w:rsidRPr="004268A4">
        <w:rPr>
          <w:rFonts w:cs="Arial"/>
          <w:sz w:val="24"/>
          <w:szCs w:val="24"/>
          <w:lang w:eastAsia="pl-PL"/>
        </w:rPr>
        <w:t xml:space="preserve"> </w:t>
      </w:r>
      <w:r w:rsidR="00CC01F2" w:rsidRPr="004268A4">
        <w:rPr>
          <w:rFonts w:cs="Arial"/>
          <w:sz w:val="24"/>
          <w:szCs w:val="24"/>
          <w:lang w:eastAsia="pl-PL"/>
        </w:rPr>
        <w:t>decyzji</w:t>
      </w:r>
      <w:r w:rsidR="00EB4B65" w:rsidRPr="004268A4">
        <w:rPr>
          <w:rFonts w:cs="Arial"/>
          <w:sz w:val="24"/>
          <w:szCs w:val="24"/>
          <w:lang w:eastAsia="pl-PL"/>
        </w:rPr>
        <w:t>/umowie</w:t>
      </w:r>
      <w:r w:rsidRPr="004268A4">
        <w:rPr>
          <w:rFonts w:cs="Arial"/>
          <w:sz w:val="24"/>
          <w:szCs w:val="24"/>
          <w:lang w:eastAsia="pl-PL"/>
        </w:rPr>
        <w:t>, wypłacaną beneficjentowi na podstawie wniosku o płatność przez Płatnika</w:t>
      </w:r>
      <w:r w:rsidR="00C77512" w:rsidRPr="004268A4">
        <w:rPr>
          <w:rFonts w:cs="Arial"/>
          <w:sz w:val="24"/>
          <w:szCs w:val="24"/>
          <w:lang w:eastAsia="pl-PL"/>
        </w:rPr>
        <w:t xml:space="preserve"> lub </w:t>
      </w:r>
      <w:r w:rsidR="004268A4">
        <w:rPr>
          <w:rFonts w:cs="Arial"/>
          <w:sz w:val="24"/>
          <w:szCs w:val="24"/>
          <w:lang w:eastAsia="pl-PL"/>
        </w:rPr>
        <w:t>IZ </w:t>
      </w:r>
      <w:r w:rsidRPr="004268A4">
        <w:rPr>
          <w:rFonts w:cs="Arial"/>
          <w:sz w:val="24"/>
          <w:szCs w:val="24"/>
          <w:lang w:eastAsia="pl-PL"/>
        </w:rPr>
        <w:t xml:space="preserve">RPO WZ w jednej lub kilku transzach, przeznaczoną </w:t>
      </w:r>
      <w:r w:rsidR="001873AB" w:rsidRPr="004268A4">
        <w:rPr>
          <w:rFonts w:cs="Arial"/>
          <w:sz w:val="24"/>
          <w:szCs w:val="24"/>
          <w:lang w:eastAsia="pl-PL"/>
        </w:rPr>
        <w:br w:type="textWrapping" w:clear="all"/>
      </w:r>
      <w:r w:rsidRPr="004268A4">
        <w:rPr>
          <w:rFonts w:cs="Arial"/>
          <w:sz w:val="24"/>
          <w:szCs w:val="24"/>
          <w:lang w:eastAsia="pl-PL"/>
        </w:rPr>
        <w:t>na sfinansowanie wydatków kwalifikowalnych związanych z realizacją projektu przed ich dokonaniem i roz</w:t>
      </w:r>
      <w:r w:rsidR="004268A4">
        <w:rPr>
          <w:rFonts w:cs="Arial"/>
          <w:sz w:val="24"/>
          <w:szCs w:val="24"/>
          <w:lang w:eastAsia="pl-PL"/>
        </w:rPr>
        <w:t>liczaną w kolejnych wnioskach o </w:t>
      </w:r>
      <w:r w:rsidRPr="004268A4">
        <w:rPr>
          <w:rFonts w:cs="Arial"/>
          <w:sz w:val="24"/>
          <w:szCs w:val="24"/>
          <w:lang w:eastAsia="pl-PL"/>
        </w:rPr>
        <w:t>płatność,</w:t>
      </w:r>
    </w:p>
    <w:p w:rsidR="00EA4F46" w:rsidRPr="004268A4" w:rsidRDefault="00EA4F46" w:rsidP="00B80752">
      <w:pPr>
        <w:pStyle w:val="Nagwek5"/>
        <w:numPr>
          <w:ilvl w:val="0"/>
          <w:numId w:val="35"/>
        </w:numPr>
        <w:spacing w:line="276" w:lineRule="auto"/>
        <w:ind w:left="1134" w:hanging="425"/>
        <w:jc w:val="left"/>
        <w:rPr>
          <w:rFonts w:cs="Arial"/>
          <w:sz w:val="24"/>
          <w:szCs w:val="24"/>
          <w:lang w:eastAsia="pl-PL"/>
        </w:rPr>
      </w:pPr>
      <w:r w:rsidRPr="004268A4">
        <w:rPr>
          <w:rFonts w:cs="Arial"/>
          <w:sz w:val="24"/>
          <w:szCs w:val="24"/>
          <w:lang w:eastAsia="pl-PL"/>
        </w:rPr>
        <w:t>płatności pośredniej/ich – stanowiącej/</w:t>
      </w:r>
      <w:proofErr w:type="spellStart"/>
      <w:r w:rsidRPr="004268A4">
        <w:rPr>
          <w:rFonts w:cs="Arial"/>
          <w:sz w:val="24"/>
          <w:szCs w:val="24"/>
          <w:lang w:eastAsia="pl-PL"/>
        </w:rPr>
        <w:t>ych</w:t>
      </w:r>
      <w:proofErr w:type="spellEnd"/>
      <w:r w:rsidR="00D70B96" w:rsidRPr="004268A4">
        <w:rPr>
          <w:rFonts w:cs="Arial"/>
          <w:sz w:val="24"/>
          <w:szCs w:val="24"/>
          <w:lang w:eastAsia="pl-PL"/>
        </w:rPr>
        <w:t xml:space="preserve"> </w:t>
      </w:r>
      <w:r w:rsidRPr="004268A4">
        <w:rPr>
          <w:rFonts w:cs="Arial"/>
          <w:sz w:val="24"/>
          <w:szCs w:val="24"/>
          <w:lang w:eastAsia="pl-PL"/>
        </w:rPr>
        <w:t>płatność kwoty obejmującej część dofinansowani</w:t>
      </w:r>
      <w:r w:rsidR="004268A4">
        <w:rPr>
          <w:rFonts w:cs="Arial"/>
          <w:sz w:val="24"/>
          <w:szCs w:val="24"/>
          <w:lang w:eastAsia="pl-PL"/>
        </w:rPr>
        <w:t xml:space="preserve">a stanowiącą udział w wydatkach </w:t>
      </w:r>
      <w:r w:rsidRPr="004268A4">
        <w:rPr>
          <w:rFonts w:cs="Arial"/>
          <w:sz w:val="24"/>
          <w:szCs w:val="24"/>
          <w:lang w:eastAsia="pl-PL"/>
        </w:rPr>
        <w:t>kwalif</w:t>
      </w:r>
      <w:r w:rsidR="004268A4">
        <w:rPr>
          <w:rFonts w:cs="Arial"/>
          <w:sz w:val="24"/>
          <w:szCs w:val="24"/>
          <w:lang w:eastAsia="pl-PL"/>
        </w:rPr>
        <w:t xml:space="preserve">ikowalnych, ujętych we wniosku </w:t>
      </w:r>
      <w:r w:rsidRPr="004268A4">
        <w:rPr>
          <w:rFonts w:cs="Arial"/>
          <w:sz w:val="24"/>
          <w:szCs w:val="24"/>
          <w:lang w:eastAsia="pl-PL"/>
        </w:rPr>
        <w:t>o płatność poniesionych w miarę postępu realizacji projektu, wypłacaną  przez Płat</w:t>
      </w:r>
      <w:r w:rsidR="00C77512" w:rsidRPr="004268A4">
        <w:rPr>
          <w:rFonts w:cs="Arial"/>
          <w:sz w:val="24"/>
          <w:szCs w:val="24"/>
          <w:lang w:eastAsia="pl-PL"/>
        </w:rPr>
        <w:t>nika lub IZ</w:t>
      </w:r>
      <w:r w:rsidRPr="004268A4">
        <w:rPr>
          <w:rFonts w:cs="Arial"/>
          <w:sz w:val="24"/>
          <w:szCs w:val="24"/>
          <w:lang w:eastAsia="pl-PL"/>
        </w:rPr>
        <w:t xml:space="preserve"> RPO WZ  na odpowiedni rachunek bankowy beneficjenta po spełnieniu warunków określonych w</w:t>
      </w:r>
      <w:r w:rsidR="00F23B43" w:rsidRPr="004268A4">
        <w:rPr>
          <w:rFonts w:cs="Arial"/>
          <w:sz w:val="24"/>
          <w:szCs w:val="24"/>
          <w:lang w:eastAsia="pl-PL"/>
        </w:rPr>
        <w:t xml:space="preserve"> decyzji</w:t>
      </w:r>
      <w:r w:rsidR="00EB4B65" w:rsidRPr="004268A4">
        <w:rPr>
          <w:rFonts w:cs="Arial"/>
          <w:sz w:val="24"/>
          <w:szCs w:val="24"/>
          <w:lang w:eastAsia="pl-PL"/>
        </w:rPr>
        <w:t>/umowie</w:t>
      </w:r>
      <w:r w:rsidRPr="004268A4">
        <w:rPr>
          <w:rFonts w:cs="Arial"/>
          <w:sz w:val="24"/>
          <w:szCs w:val="24"/>
          <w:lang w:eastAsia="pl-PL"/>
        </w:rPr>
        <w:t>,</w:t>
      </w:r>
    </w:p>
    <w:p w:rsidR="00EA4F46" w:rsidRPr="004268A4" w:rsidRDefault="00EA4F46" w:rsidP="00B80752">
      <w:pPr>
        <w:pStyle w:val="Nagwek5"/>
        <w:numPr>
          <w:ilvl w:val="0"/>
          <w:numId w:val="35"/>
        </w:numPr>
        <w:spacing w:line="276" w:lineRule="auto"/>
        <w:ind w:left="1134" w:hanging="425"/>
        <w:jc w:val="left"/>
        <w:rPr>
          <w:rFonts w:cs="Arial"/>
          <w:sz w:val="24"/>
          <w:szCs w:val="24"/>
          <w:lang w:eastAsia="pl-PL"/>
        </w:rPr>
      </w:pPr>
      <w:r w:rsidRPr="004268A4">
        <w:rPr>
          <w:rFonts w:cs="Arial"/>
          <w:sz w:val="24"/>
          <w:szCs w:val="24"/>
          <w:lang w:eastAsia="pl-PL"/>
        </w:rPr>
        <w:lastRenderedPageBreak/>
        <w:t>płatności końcowej – stanowiącej ostatnią płatność kwoty obejmującej całość lub część dofinansowania stanowiącą udział w wydatkach kwalifikowalnych, ujętych we wniosku o płatność końcową, wypłacaną przez Płat</w:t>
      </w:r>
      <w:r w:rsidR="00C77512" w:rsidRPr="004268A4">
        <w:rPr>
          <w:rFonts w:cs="Arial"/>
          <w:sz w:val="24"/>
          <w:szCs w:val="24"/>
          <w:lang w:eastAsia="pl-PL"/>
        </w:rPr>
        <w:t>nika lub IZ</w:t>
      </w:r>
      <w:r w:rsidRPr="004268A4">
        <w:rPr>
          <w:rFonts w:cs="Arial"/>
          <w:sz w:val="24"/>
          <w:szCs w:val="24"/>
          <w:lang w:eastAsia="pl-PL"/>
        </w:rPr>
        <w:t xml:space="preserve"> RPO WZ na odpowiedni rachunek bankowy beneficjenta po zakończeniu realizacji Projektu oraz spełnieniu warunków określonych w </w:t>
      </w:r>
      <w:r w:rsidR="00F23B43" w:rsidRPr="004268A4">
        <w:rPr>
          <w:rFonts w:cs="Arial"/>
          <w:sz w:val="24"/>
          <w:szCs w:val="24"/>
          <w:lang w:eastAsia="pl-PL"/>
        </w:rPr>
        <w:t>decyzji</w:t>
      </w:r>
      <w:r w:rsidR="00EB4B65" w:rsidRPr="004268A4">
        <w:rPr>
          <w:rFonts w:cs="Arial"/>
          <w:sz w:val="24"/>
          <w:szCs w:val="24"/>
          <w:lang w:eastAsia="pl-PL"/>
        </w:rPr>
        <w:t>/umowie</w:t>
      </w:r>
      <w:r w:rsidRPr="004268A4">
        <w:rPr>
          <w:rFonts w:cs="Arial"/>
          <w:sz w:val="24"/>
          <w:szCs w:val="24"/>
          <w:lang w:eastAsia="pl-PL"/>
        </w:rPr>
        <w:t>.</w:t>
      </w:r>
    </w:p>
    <w:p w:rsidR="00D70B96" w:rsidRPr="004268A4" w:rsidRDefault="00EA4F46" w:rsidP="004268A4">
      <w:pPr>
        <w:numPr>
          <w:ilvl w:val="3"/>
          <w:numId w:val="10"/>
        </w:numPr>
        <w:spacing w:line="276" w:lineRule="auto"/>
        <w:ind w:left="709"/>
        <w:rPr>
          <w:rFonts w:ascii="Arial" w:hAnsi="Arial" w:cs="Arial"/>
          <w:sz w:val="20"/>
          <w:szCs w:val="20"/>
        </w:rPr>
      </w:pPr>
      <w:r w:rsidRPr="004268A4">
        <w:rPr>
          <w:rFonts w:ascii="Arial" w:hAnsi="Arial" w:cs="Arial"/>
          <w:sz w:val="24"/>
          <w:szCs w:val="24"/>
        </w:rPr>
        <w:t xml:space="preserve">Szczegółowe zapisy dotyczące warunków i trybu udzielania zaliczek </w:t>
      </w:r>
      <w:r w:rsidR="008B244C" w:rsidRPr="004268A4">
        <w:rPr>
          <w:rFonts w:ascii="Arial" w:hAnsi="Arial" w:cs="Arial"/>
          <w:sz w:val="24"/>
          <w:szCs w:val="24"/>
        </w:rPr>
        <w:t xml:space="preserve">oraz zasad ich rozliczania </w:t>
      </w:r>
      <w:r w:rsidR="00C77512" w:rsidRPr="004268A4">
        <w:rPr>
          <w:rFonts w:ascii="Arial" w:hAnsi="Arial" w:cs="Arial"/>
          <w:sz w:val="24"/>
          <w:szCs w:val="24"/>
        </w:rPr>
        <w:t xml:space="preserve">określa dokument </w:t>
      </w:r>
      <w:r w:rsidRPr="004268A4">
        <w:rPr>
          <w:rFonts w:ascii="Arial" w:hAnsi="Arial" w:cs="Arial"/>
          <w:sz w:val="24"/>
          <w:szCs w:val="24"/>
        </w:rPr>
        <w:t xml:space="preserve">Zasady </w:t>
      </w:r>
      <w:r w:rsidR="00D5269A" w:rsidRPr="004268A4">
        <w:rPr>
          <w:rFonts w:ascii="Arial" w:hAnsi="Arial" w:cs="Arial"/>
          <w:sz w:val="24"/>
          <w:szCs w:val="24"/>
        </w:rPr>
        <w:t>w zakresie</w:t>
      </w:r>
      <w:r w:rsidR="004268A4">
        <w:rPr>
          <w:rFonts w:ascii="Arial" w:hAnsi="Arial" w:cs="Arial"/>
          <w:sz w:val="24"/>
          <w:szCs w:val="24"/>
        </w:rPr>
        <w:t xml:space="preserve"> warunków i </w:t>
      </w:r>
      <w:r w:rsidR="006D0F2A" w:rsidRPr="004268A4">
        <w:rPr>
          <w:rFonts w:ascii="Arial" w:hAnsi="Arial" w:cs="Arial"/>
          <w:sz w:val="24"/>
          <w:szCs w:val="24"/>
        </w:rPr>
        <w:t xml:space="preserve">trybu udzielania </w:t>
      </w:r>
      <w:r w:rsidRPr="004268A4">
        <w:rPr>
          <w:rFonts w:ascii="Arial" w:hAnsi="Arial" w:cs="Arial"/>
          <w:sz w:val="24"/>
          <w:szCs w:val="24"/>
        </w:rPr>
        <w:t>oraz rozliczania zaliczek w ramach Regionalnego Programu Operacyjnego Województwa</w:t>
      </w:r>
      <w:r w:rsidR="00C77512" w:rsidRPr="004268A4">
        <w:rPr>
          <w:rFonts w:ascii="Arial" w:hAnsi="Arial" w:cs="Arial"/>
          <w:sz w:val="24"/>
          <w:szCs w:val="24"/>
        </w:rPr>
        <w:t xml:space="preserve"> Zachodniopomorskiego 2014-2020</w:t>
      </w:r>
      <w:r w:rsidRPr="004268A4">
        <w:rPr>
          <w:rFonts w:ascii="Arial" w:hAnsi="Arial" w:cs="Arial"/>
          <w:sz w:val="24"/>
          <w:szCs w:val="24"/>
        </w:rPr>
        <w:t xml:space="preserve">, stanowiący </w:t>
      </w:r>
      <w:r w:rsidR="003837FA" w:rsidRPr="004268A4">
        <w:rPr>
          <w:rFonts w:ascii="Arial" w:hAnsi="Arial" w:cs="Arial"/>
          <w:bCs/>
          <w:sz w:val="24"/>
          <w:szCs w:val="24"/>
        </w:rPr>
        <w:t xml:space="preserve">załącznik nr </w:t>
      </w:r>
      <w:r w:rsidR="00A06F09" w:rsidRPr="004268A4">
        <w:rPr>
          <w:rFonts w:ascii="Arial" w:hAnsi="Arial" w:cs="Arial"/>
          <w:bCs/>
          <w:sz w:val="24"/>
          <w:szCs w:val="24"/>
        </w:rPr>
        <w:t>6</w:t>
      </w:r>
      <w:r w:rsidR="00D63F3D" w:rsidRPr="004268A4">
        <w:rPr>
          <w:rFonts w:ascii="Arial" w:hAnsi="Arial" w:cs="Arial"/>
          <w:bCs/>
          <w:sz w:val="24"/>
          <w:szCs w:val="24"/>
        </w:rPr>
        <w:t>a/6b</w:t>
      </w:r>
      <w:r w:rsidRPr="004268A4">
        <w:rPr>
          <w:rFonts w:ascii="Arial" w:hAnsi="Arial" w:cs="Arial"/>
          <w:sz w:val="24"/>
          <w:szCs w:val="24"/>
        </w:rPr>
        <w:t xml:space="preserve"> do niniejszego regulaminu</w:t>
      </w:r>
      <w:r w:rsidRPr="00B639AD">
        <w:rPr>
          <w:rFonts w:ascii="Arial" w:hAnsi="Arial" w:cs="Arial"/>
          <w:sz w:val="20"/>
          <w:szCs w:val="20"/>
        </w:rPr>
        <w:t>.</w:t>
      </w:r>
    </w:p>
    <w:p w:rsidR="00EA4F46" w:rsidRPr="00E06C1B" w:rsidRDefault="00942DF4" w:rsidP="00040075">
      <w:pPr>
        <w:pStyle w:val="Nagwek2"/>
        <w:rPr>
          <w:sz w:val="24"/>
          <w:szCs w:val="24"/>
        </w:rPr>
      </w:pPr>
      <w:bookmarkStart w:id="61" w:name="_Toc27658326"/>
      <w:r w:rsidRPr="00E06C1B">
        <w:rPr>
          <w:sz w:val="24"/>
          <w:szCs w:val="24"/>
        </w:rPr>
        <w:t>9.2 Zmiany w projekcie</w:t>
      </w:r>
      <w:bookmarkEnd w:id="61"/>
    </w:p>
    <w:p w:rsidR="00EA4F46" w:rsidRPr="004268A4" w:rsidRDefault="00EA4F46" w:rsidP="004268A4">
      <w:pPr>
        <w:pStyle w:val="Akapitzlist"/>
        <w:numPr>
          <w:ilvl w:val="0"/>
          <w:numId w:val="7"/>
        </w:numPr>
        <w:spacing w:line="276" w:lineRule="auto"/>
        <w:ind w:left="709" w:hanging="357"/>
        <w:rPr>
          <w:rFonts w:ascii="Arial" w:hAnsi="Arial" w:cs="Arial"/>
          <w:sz w:val="24"/>
          <w:szCs w:val="24"/>
        </w:rPr>
      </w:pPr>
      <w:r w:rsidRPr="004268A4">
        <w:rPr>
          <w:rFonts w:ascii="Arial" w:hAnsi="Arial" w:cs="Arial"/>
          <w:bCs/>
          <w:sz w:val="24"/>
          <w:szCs w:val="24"/>
        </w:rPr>
        <w:t>Wnioskodawca/beneficjent ma możliwość dokonywania zmian w projekcie na etapie:</w:t>
      </w:r>
    </w:p>
    <w:p w:rsidR="00C31329" w:rsidRPr="004268A4" w:rsidRDefault="00C31329" w:rsidP="004268A4">
      <w:pPr>
        <w:pStyle w:val="Nagwek5"/>
        <w:numPr>
          <w:ilvl w:val="1"/>
          <w:numId w:val="18"/>
        </w:numPr>
        <w:spacing w:line="276" w:lineRule="auto"/>
        <w:ind w:left="1134" w:hanging="425"/>
        <w:jc w:val="left"/>
        <w:rPr>
          <w:rFonts w:cs="Arial"/>
          <w:sz w:val="24"/>
          <w:szCs w:val="24"/>
          <w:lang w:eastAsia="pl-PL"/>
        </w:rPr>
      </w:pPr>
      <w:r w:rsidRPr="004268A4">
        <w:rPr>
          <w:rFonts w:cs="Arial"/>
          <w:sz w:val="24"/>
          <w:szCs w:val="24"/>
          <w:lang w:eastAsia="pl-PL"/>
        </w:rPr>
        <w:t>po podjęciu uchwały o przyznaniu dofinansowania</w:t>
      </w:r>
      <w:r w:rsidR="00D70B96" w:rsidRPr="004268A4">
        <w:rPr>
          <w:rFonts w:cs="Arial"/>
          <w:sz w:val="24"/>
          <w:szCs w:val="24"/>
          <w:lang w:eastAsia="pl-PL"/>
        </w:rPr>
        <w:t xml:space="preserve"> </w:t>
      </w:r>
      <w:r w:rsidRPr="004268A4">
        <w:rPr>
          <w:rFonts w:cs="Arial"/>
          <w:sz w:val="24"/>
          <w:szCs w:val="24"/>
          <w:lang w:eastAsia="pl-PL"/>
        </w:rPr>
        <w:t>dla projektu, a przed p</w:t>
      </w:r>
      <w:r w:rsidR="00F97DFE" w:rsidRPr="004268A4">
        <w:rPr>
          <w:rFonts w:cs="Arial"/>
          <w:sz w:val="24"/>
          <w:szCs w:val="24"/>
          <w:lang w:eastAsia="pl-PL"/>
        </w:rPr>
        <w:t>od</w:t>
      </w:r>
      <w:r w:rsidRPr="004268A4">
        <w:rPr>
          <w:rFonts w:cs="Arial"/>
          <w:sz w:val="24"/>
          <w:szCs w:val="24"/>
          <w:lang w:eastAsia="pl-PL"/>
        </w:rPr>
        <w:t>jęciem decyzji o dofinansowaniu</w:t>
      </w:r>
      <w:r w:rsidR="004268A4">
        <w:rPr>
          <w:rFonts w:cs="Arial"/>
          <w:sz w:val="24"/>
          <w:szCs w:val="24"/>
          <w:lang w:eastAsia="pl-PL"/>
        </w:rPr>
        <w:t>/podpisaniem umowy o </w:t>
      </w:r>
      <w:r w:rsidR="002C0EAE" w:rsidRPr="004268A4">
        <w:rPr>
          <w:rFonts w:cs="Arial"/>
          <w:sz w:val="24"/>
          <w:szCs w:val="24"/>
          <w:lang w:eastAsia="pl-PL"/>
        </w:rPr>
        <w:t>dofinansowanie</w:t>
      </w:r>
      <w:r w:rsidRPr="004268A4">
        <w:rPr>
          <w:rFonts w:cs="Arial"/>
          <w:sz w:val="24"/>
          <w:szCs w:val="24"/>
          <w:lang w:eastAsia="pl-PL"/>
        </w:rPr>
        <w:t>,</w:t>
      </w:r>
    </w:p>
    <w:p w:rsidR="00C31329" w:rsidRPr="004268A4" w:rsidRDefault="00C31329" w:rsidP="004268A4">
      <w:pPr>
        <w:pStyle w:val="Nagwek5"/>
        <w:numPr>
          <w:ilvl w:val="1"/>
          <w:numId w:val="18"/>
        </w:numPr>
        <w:spacing w:line="276" w:lineRule="auto"/>
        <w:ind w:left="1134" w:hanging="425"/>
        <w:jc w:val="left"/>
        <w:rPr>
          <w:rFonts w:cs="Arial"/>
          <w:sz w:val="24"/>
          <w:szCs w:val="24"/>
        </w:rPr>
      </w:pPr>
      <w:r w:rsidRPr="004268A4">
        <w:rPr>
          <w:rFonts w:cs="Arial"/>
          <w:sz w:val="24"/>
          <w:szCs w:val="24"/>
        </w:rPr>
        <w:t>po p</w:t>
      </w:r>
      <w:r w:rsidR="00F97DFE" w:rsidRPr="004268A4">
        <w:rPr>
          <w:rFonts w:cs="Arial"/>
          <w:sz w:val="24"/>
          <w:szCs w:val="24"/>
        </w:rPr>
        <w:t>od</w:t>
      </w:r>
      <w:r w:rsidRPr="004268A4">
        <w:rPr>
          <w:rFonts w:cs="Arial"/>
          <w:sz w:val="24"/>
          <w:szCs w:val="24"/>
        </w:rPr>
        <w:t>jęciu decyzji o dofinansowaniu</w:t>
      </w:r>
      <w:r w:rsidR="004268A4">
        <w:rPr>
          <w:rFonts w:cs="Arial"/>
          <w:sz w:val="24"/>
          <w:szCs w:val="24"/>
        </w:rPr>
        <w:t>/podpisaniu umowy o </w:t>
      </w:r>
      <w:r w:rsidR="002C0EAE" w:rsidRPr="004268A4">
        <w:rPr>
          <w:rFonts w:cs="Arial"/>
          <w:sz w:val="24"/>
          <w:szCs w:val="24"/>
        </w:rPr>
        <w:t>dofinansowanie</w:t>
      </w:r>
      <w:r w:rsidRPr="004268A4">
        <w:rPr>
          <w:rFonts w:cs="Arial"/>
          <w:sz w:val="24"/>
          <w:szCs w:val="24"/>
        </w:rPr>
        <w:t>.</w:t>
      </w:r>
    </w:p>
    <w:p w:rsidR="00735FF6" w:rsidRPr="004268A4" w:rsidRDefault="00C31329" w:rsidP="004268A4">
      <w:pPr>
        <w:pStyle w:val="Akapitzlist"/>
        <w:numPr>
          <w:ilvl w:val="0"/>
          <w:numId w:val="7"/>
        </w:numPr>
        <w:spacing w:line="276" w:lineRule="auto"/>
        <w:ind w:left="709" w:hanging="357"/>
        <w:rPr>
          <w:rFonts w:ascii="Arial" w:hAnsi="Arial" w:cs="Arial"/>
          <w:sz w:val="24"/>
          <w:szCs w:val="24"/>
        </w:rPr>
      </w:pPr>
      <w:r w:rsidRPr="004268A4">
        <w:rPr>
          <w:rFonts w:ascii="Arial" w:hAnsi="Arial" w:cs="Arial"/>
          <w:sz w:val="24"/>
          <w:szCs w:val="24"/>
        </w:rPr>
        <w:t>Wnioskodawca/beneficjent zgłasza zmiany w projekcie w formie pisemnej. Zgłoszenia zmian dokonują osoby uprawnione do reprezentacji wnioskodawcy/beneficjenta.</w:t>
      </w:r>
    </w:p>
    <w:p w:rsidR="00C31329" w:rsidRPr="004268A4" w:rsidRDefault="009A4E2B" w:rsidP="004268A4">
      <w:pPr>
        <w:pStyle w:val="Akapitzlist"/>
        <w:numPr>
          <w:ilvl w:val="0"/>
          <w:numId w:val="7"/>
        </w:numPr>
        <w:spacing w:line="276" w:lineRule="auto"/>
        <w:ind w:left="709" w:hanging="357"/>
        <w:rPr>
          <w:rFonts w:ascii="Arial" w:hAnsi="Arial" w:cs="Arial"/>
          <w:sz w:val="24"/>
          <w:szCs w:val="24"/>
        </w:rPr>
      </w:pPr>
      <w:r w:rsidRPr="004268A4">
        <w:rPr>
          <w:rFonts w:ascii="Arial" w:hAnsi="Arial" w:cs="Arial"/>
          <w:sz w:val="24"/>
          <w:szCs w:val="24"/>
        </w:rPr>
        <w:t xml:space="preserve">IZ RPO WZ zaleca zgłaszanie zmian na formularzu zmian, którego wzór jest załącznikiem do Zasad wprowadzania </w:t>
      </w:r>
      <w:r w:rsidRPr="004268A4">
        <w:rPr>
          <w:rFonts w:ascii="Arial" w:eastAsia="Times New Roman" w:hAnsi="Arial" w:cs="Arial"/>
          <w:bCs/>
          <w:sz w:val="24"/>
          <w:szCs w:val="24"/>
        </w:rPr>
        <w:t>zmian w projektach realizowanych w ramach Regionalnego Programu Operacyjnego Województwa Zachodniopomorskiego 2014-2020</w:t>
      </w:r>
      <w:r w:rsidR="006A101D" w:rsidRPr="004268A4">
        <w:rPr>
          <w:rFonts w:ascii="Arial" w:eastAsia="Times New Roman" w:hAnsi="Arial" w:cs="Arial"/>
          <w:bCs/>
          <w:i/>
          <w:sz w:val="24"/>
          <w:szCs w:val="24"/>
        </w:rPr>
        <w:t>,</w:t>
      </w:r>
      <w:r w:rsidRPr="004268A4">
        <w:rPr>
          <w:rFonts w:ascii="Arial" w:eastAsia="Times New Roman" w:hAnsi="Arial" w:cs="Arial"/>
          <w:bCs/>
          <w:i/>
          <w:sz w:val="24"/>
          <w:szCs w:val="24"/>
        </w:rPr>
        <w:t xml:space="preserve"> </w:t>
      </w:r>
      <w:r w:rsidRPr="004268A4">
        <w:rPr>
          <w:rFonts w:ascii="Arial" w:eastAsia="Times New Roman" w:hAnsi="Arial" w:cs="Arial"/>
          <w:bCs/>
          <w:sz w:val="24"/>
          <w:szCs w:val="24"/>
        </w:rPr>
        <w:t>stanowiących załącznik nr 7 do niniejszego regulaminu.</w:t>
      </w:r>
    </w:p>
    <w:p w:rsidR="00EA4F46" w:rsidRPr="004268A4" w:rsidRDefault="00EA4F46" w:rsidP="004268A4">
      <w:pPr>
        <w:pStyle w:val="Akapitzlist"/>
        <w:numPr>
          <w:ilvl w:val="0"/>
          <w:numId w:val="7"/>
        </w:numPr>
        <w:spacing w:line="276" w:lineRule="auto"/>
        <w:ind w:left="709" w:hanging="357"/>
        <w:rPr>
          <w:rFonts w:ascii="Arial" w:hAnsi="Arial" w:cs="Arial"/>
          <w:sz w:val="24"/>
          <w:szCs w:val="24"/>
        </w:rPr>
      </w:pPr>
      <w:r w:rsidRPr="004268A4">
        <w:rPr>
          <w:rFonts w:ascii="Arial" w:hAnsi="Arial" w:cs="Arial"/>
          <w:sz w:val="24"/>
          <w:szCs w:val="24"/>
        </w:rPr>
        <w:t>Zgłoszone przez wnioskodawcę/beneficjenta zmiany do projektu każdorazowo podlegają ocenie:</w:t>
      </w:r>
    </w:p>
    <w:p w:rsidR="00EA4F46" w:rsidRPr="004268A4" w:rsidRDefault="00EA4F46" w:rsidP="00B80752">
      <w:pPr>
        <w:pStyle w:val="Nagwek5"/>
        <w:numPr>
          <w:ilvl w:val="0"/>
          <w:numId w:val="36"/>
        </w:numPr>
        <w:spacing w:line="276" w:lineRule="auto"/>
        <w:ind w:left="1134" w:hanging="425"/>
        <w:jc w:val="left"/>
        <w:rPr>
          <w:rFonts w:cs="Arial"/>
          <w:sz w:val="24"/>
          <w:szCs w:val="24"/>
        </w:rPr>
      </w:pPr>
      <w:r w:rsidRPr="004268A4">
        <w:rPr>
          <w:rFonts w:cs="Arial"/>
          <w:sz w:val="24"/>
          <w:szCs w:val="24"/>
        </w:rPr>
        <w:t>pod kątem ich zgodności z pr</w:t>
      </w:r>
      <w:r w:rsidR="004268A4">
        <w:rPr>
          <w:rFonts w:cs="Arial"/>
          <w:sz w:val="24"/>
          <w:szCs w:val="24"/>
        </w:rPr>
        <w:t>zepisami prawa i właściwymi dla </w:t>
      </w:r>
      <w:r w:rsidR="000F6435" w:rsidRPr="004268A4">
        <w:rPr>
          <w:rFonts w:cs="Arial"/>
          <w:sz w:val="24"/>
          <w:szCs w:val="24"/>
        </w:rPr>
        <w:t>niniejszego</w:t>
      </w:r>
      <w:r w:rsidRPr="004268A4">
        <w:rPr>
          <w:rFonts w:cs="Arial"/>
          <w:sz w:val="24"/>
          <w:szCs w:val="24"/>
        </w:rPr>
        <w:t xml:space="preserve"> naboru zasadami,</w:t>
      </w:r>
    </w:p>
    <w:p w:rsidR="00C9555E" w:rsidRPr="004268A4" w:rsidRDefault="00EA4F46" w:rsidP="00B80752">
      <w:pPr>
        <w:pStyle w:val="Nagwek3"/>
        <w:numPr>
          <w:ilvl w:val="0"/>
          <w:numId w:val="36"/>
        </w:numPr>
        <w:spacing w:line="276" w:lineRule="auto"/>
        <w:ind w:left="1134" w:hanging="425"/>
        <w:jc w:val="left"/>
        <w:rPr>
          <w:rFonts w:cs="Arial"/>
          <w:sz w:val="24"/>
        </w:rPr>
      </w:pPr>
      <w:r w:rsidRPr="004268A4">
        <w:rPr>
          <w:rFonts w:cs="Arial"/>
          <w:sz w:val="24"/>
        </w:rPr>
        <w:t>pod kątem niezbędności i zasadności dla prawidłowej realizacji projektu opisanego</w:t>
      </w:r>
      <w:r w:rsidR="005479DE">
        <w:rPr>
          <w:rFonts w:cs="Arial"/>
          <w:sz w:val="24"/>
        </w:rPr>
        <w:t xml:space="preserve"> </w:t>
      </w:r>
      <w:r w:rsidRPr="004268A4">
        <w:rPr>
          <w:rFonts w:cs="Arial"/>
          <w:sz w:val="24"/>
        </w:rPr>
        <w:t>we wniosku o dofinansowanie</w:t>
      </w:r>
      <w:r w:rsidR="00C9555E" w:rsidRPr="004268A4">
        <w:rPr>
          <w:rFonts w:cs="Arial"/>
          <w:sz w:val="24"/>
        </w:rPr>
        <w:t>,</w:t>
      </w:r>
    </w:p>
    <w:p w:rsidR="00C31329" w:rsidRPr="004268A4" w:rsidRDefault="00C9555E" w:rsidP="00B80752">
      <w:pPr>
        <w:pStyle w:val="Nagwek3"/>
        <w:numPr>
          <w:ilvl w:val="0"/>
          <w:numId w:val="36"/>
        </w:numPr>
        <w:spacing w:line="276" w:lineRule="auto"/>
        <w:ind w:left="1134" w:hanging="425"/>
        <w:jc w:val="left"/>
        <w:rPr>
          <w:rFonts w:cs="Arial"/>
          <w:sz w:val="24"/>
        </w:rPr>
      </w:pPr>
      <w:r w:rsidRPr="004268A4">
        <w:rPr>
          <w:rFonts w:cs="Arial"/>
          <w:sz w:val="24"/>
        </w:rPr>
        <w:t>w zakresie wpływu na spełnienie kryteriów wyboru projektu.</w:t>
      </w:r>
    </w:p>
    <w:p w:rsidR="00EA4F46" w:rsidRPr="004268A4" w:rsidRDefault="00EA4F46" w:rsidP="004268A4">
      <w:pPr>
        <w:pStyle w:val="Akapitzlist"/>
        <w:numPr>
          <w:ilvl w:val="0"/>
          <w:numId w:val="7"/>
        </w:numPr>
        <w:spacing w:line="276" w:lineRule="auto"/>
        <w:ind w:left="709" w:hanging="357"/>
        <w:rPr>
          <w:rFonts w:ascii="Arial" w:hAnsi="Arial" w:cs="Arial"/>
          <w:sz w:val="24"/>
          <w:szCs w:val="24"/>
        </w:rPr>
      </w:pPr>
      <w:r w:rsidRPr="004268A4">
        <w:rPr>
          <w:rFonts w:ascii="Arial" w:hAnsi="Arial" w:cs="Arial"/>
          <w:sz w:val="24"/>
          <w:szCs w:val="24"/>
        </w:rPr>
        <w:t>Wprowadzenie zmian do projektu jest możliwe pod warunkiem zachowania celów projektu oraz funkcji rea</w:t>
      </w:r>
      <w:r w:rsidR="00434A4E" w:rsidRPr="004268A4">
        <w:rPr>
          <w:rFonts w:ascii="Arial" w:hAnsi="Arial" w:cs="Arial"/>
          <w:sz w:val="24"/>
          <w:szCs w:val="24"/>
        </w:rPr>
        <w:t>lizowanych przez infrastrukturę</w:t>
      </w:r>
      <w:r w:rsidRPr="004268A4">
        <w:rPr>
          <w:rFonts w:ascii="Arial" w:hAnsi="Arial" w:cs="Arial"/>
          <w:sz w:val="24"/>
          <w:szCs w:val="24"/>
        </w:rPr>
        <w:t xml:space="preserve"> będącą przedmiotem projektu. Zmodyfikowany projekt musi przy tym spełniać wszystkie zasady kwalifikowalności określone dla </w:t>
      </w:r>
      <w:r w:rsidR="000F6435" w:rsidRPr="004268A4">
        <w:rPr>
          <w:rFonts w:ascii="Arial" w:hAnsi="Arial" w:cs="Arial"/>
          <w:sz w:val="24"/>
          <w:szCs w:val="24"/>
        </w:rPr>
        <w:t xml:space="preserve">niniejszego </w:t>
      </w:r>
      <w:r w:rsidRPr="004268A4">
        <w:rPr>
          <w:rFonts w:ascii="Arial" w:hAnsi="Arial" w:cs="Arial"/>
          <w:sz w:val="24"/>
          <w:szCs w:val="24"/>
        </w:rPr>
        <w:t>naboru.</w:t>
      </w:r>
    </w:p>
    <w:p w:rsidR="00EA4F46" w:rsidRPr="004268A4" w:rsidRDefault="00EA4F46" w:rsidP="004268A4">
      <w:pPr>
        <w:pStyle w:val="Akapitzlist"/>
        <w:numPr>
          <w:ilvl w:val="0"/>
          <w:numId w:val="7"/>
        </w:numPr>
        <w:spacing w:line="276" w:lineRule="auto"/>
        <w:ind w:left="709" w:hanging="357"/>
        <w:rPr>
          <w:rFonts w:ascii="Arial" w:hAnsi="Arial" w:cs="Arial"/>
          <w:sz w:val="24"/>
          <w:szCs w:val="24"/>
        </w:rPr>
      </w:pPr>
      <w:r w:rsidRPr="004268A4">
        <w:rPr>
          <w:rFonts w:ascii="Arial" w:hAnsi="Arial" w:cs="Arial"/>
          <w:sz w:val="24"/>
          <w:szCs w:val="24"/>
        </w:rPr>
        <w:t xml:space="preserve">W przypadku dokonania zmian w projekcie, </w:t>
      </w:r>
      <w:r w:rsidR="004268A4">
        <w:rPr>
          <w:rFonts w:ascii="Arial" w:hAnsi="Arial" w:cs="Arial"/>
          <w:sz w:val="24"/>
          <w:szCs w:val="24"/>
        </w:rPr>
        <w:t>beneficjent zobowiązany jest do </w:t>
      </w:r>
      <w:r w:rsidRPr="004268A4">
        <w:rPr>
          <w:rFonts w:ascii="Arial" w:hAnsi="Arial" w:cs="Arial"/>
          <w:sz w:val="24"/>
          <w:szCs w:val="24"/>
        </w:rPr>
        <w:t>realizacji projektu uwzględniając zaakceptowane przez IZ RPO WZ zmiany.</w:t>
      </w:r>
    </w:p>
    <w:p w:rsidR="00EA4F46" w:rsidRPr="004268A4" w:rsidRDefault="00EA4F46" w:rsidP="004268A4">
      <w:pPr>
        <w:pStyle w:val="Akapitzlist"/>
        <w:numPr>
          <w:ilvl w:val="0"/>
          <w:numId w:val="7"/>
        </w:numPr>
        <w:spacing w:line="276" w:lineRule="auto"/>
        <w:ind w:left="709" w:hanging="357"/>
        <w:rPr>
          <w:rFonts w:ascii="Arial" w:hAnsi="Arial" w:cs="Arial"/>
          <w:sz w:val="24"/>
          <w:szCs w:val="24"/>
        </w:rPr>
      </w:pPr>
      <w:r w:rsidRPr="004268A4">
        <w:rPr>
          <w:rFonts w:ascii="Arial" w:hAnsi="Arial" w:cs="Arial"/>
          <w:sz w:val="24"/>
          <w:szCs w:val="24"/>
        </w:rPr>
        <w:t xml:space="preserve">W trakcie realizacji projektu </w:t>
      </w:r>
      <w:r w:rsidRPr="004268A4">
        <w:rPr>
          <w:rFonts w:ascii="Arial" w:hAnsi="Arial" w:cs="Arial"/>
          <w:sz w:val="24"/>
          <w:szCs w:val="24"/>
          <w:u w:val="single"/>
        </w:rPr>
        <w:t>możliwe są przesunięcia</w:t>
      </w:r>
      <w:r w:rsidRPr="004268A4">
        <w:rPr>
          <w:rFonts w:ascii="Arial" w:hAnsi="Arial" w:cs="Arial"/>
          <w:sz w:val="24"/>
          <w:szCs w:val="24"/>
        </w:rPr>
        <w:t xml:space="preserve"> pomiędzy poszczególnymi wydatkami kwalifikowalnymi, które zostały określone we </w:t>
      </w:r>
      <w:r w:rsidRPr="004268A4">
        <w:rPr>
          <w:rFonts w:ascii="Arial" w:hAnsi="Arial" w:cs="Arial"/>
          <w:sz w:val="24"/>
          <w:szCs w:val="24"/>
        </w:rPr>
        <w:lastRenderedPageBreak/>
        <w:t xml:space="preserve">wniosku o dofinansowanie </w:t>
      </w:r>
      <w:r w:rsidRPr="004268A4">
        <w:rPr>
          <w:rFonts w:ascii="Arial" w:hAnsi="Arial" w:cs="Arial"/>
          <w:sz w:val="24"/>
          <w:szCs w:val="24"/>
          <w:u w:val="single"/>
        </w:rPr>
        <w:t>do 15%</w:t>
      </w:r>
      <w:r w:rsidRPr="004268A4">
        <w:rPr>
          <w:rFonts w:ascii="Arial" w:hAnsi="Arial" w:cs="Arial"/>
          <w:sz w:val="24"/>
          <w:szCs w:val="24"/>
        </w:rPr>
        <w:t xml:space="preserve"> kwoty przypadającej na każdy wydatek. </w:t>
      </w:r>
      <w:r w:rsidRPr="004268A4">
        <w:rPr>
          <w:rFonts w:ascii="Arial" w:hAnsi="Arial" w:cs="Arial"/>
          <w:sz w:val="24"/>
          <w:szCs w:val="24"/>
          <w:u w:val="single"/>
        </w:rPr>
        <w:t>W uzasadnionych przypadkach beneficjent może zwrócić się o zgodę</w:t>
      </w:r>
      <w:r w:rsidRPr="004268A4">
        <w:rPr>
          <w:rFonts w:ascii="Arial" w:hAnsi="Arial" w:cs="Arial"/>
          <w:sz w:val="24"/>
          <w:szCs w:val="24"/>
        </w:rPr>
        <w:t xml:space="preserve"> (przedstawiając odpowiednie uzasadnienie), na przesunięcie pomiędzy poszczególnymi wydatkami kwalifikowa</w:t>
      </w:r>
      <w:r w:rsidR="00B36209" w:rsidRPr="004268A4">
        <w:rPr>
          <w:rFonts w:ascii="Arial" w:hAnsi="Arial" w:cs="Arial"/>
          <w:sz w:val="24"/>
          <w:szCs w:val="24"/>
        </w:rPr>
        <w:t>l</w:t>
      </w:r>
      <w:r w:rsidR="004268A4">
        <w:rPr>
          <w:rFonts w:ascii="Arial" w:hAnsi="Arial" w:cs="Arial"/>
          <w:sz w:val="24"/>
          <w:szCs w:val="24"/>
        </w:rPr>
        <w:t>nymi (określonymi we wniosku o </w:t>
      </w:r>
      <w:r w:rsidRPr="004268A4">
        <w:rPr>
          <w:rFonts w:ascii="Arial" w:hAnsi="Arial" w:cs="Arial"/>
          <w:sz w:val="24"/>
          <w:szCs w:val="24"/>
        </w:rPr>
        <w:t xml:space="preserve">dofinansowanie), kwoty </w:t>
      </w:r>
      <w:r w:rsidRPr="004268A4">
        <w:rPr>
          <w:rFonts w:ascii="Arial" w:hAnsi="Arial" w:cs="Arial"/>
          <w:sz w:val="24"/>
          <w:szCs w:val="24"/>
          <w:u w:val="single"/>
        </w:rPr>
        <w:t>powyżej 15%</w:t>
      </w:r>
      <w:r w:rsidRPr="004268A4">
        <w:rPr>
          <w:rFonts w:ascii="Arial" w:hAnsi="Arial" w:cs="Arial"/>
          <w:sz w:val="24"/>
          <w:szCs w:val="24"/>
        </w:rPr>
        <w:t xml:space="preserve"> przypadającej na każdy wydatek.</w:t>
      </w:r>
    </w:p>
    <w:p w:rsidR="007F3D07" w:rsidRPr="004268A4" w:rsidRDefault="008A7746" w:rsidP="004268A4">
      <w:pPr>
        <w:pStyle w:val="Akapitzlist"/>
        <w:numPr>
          <w:ilvl w:val="0"/>
          <w:numId w:val="7"/>
        </w:numPr>
        <w:spacing w:line="276" w:lineRule="auto"/>
        <w:ind w:left="709" w:hanging="357"/>
        <w:rPr>
          <w:rFonts w:ascii="Arial" w:hAnsi="Arial" w:cs="Arial"/>
          <w:sz w:val="24"/>
          <w:szCs w:val="24"/>
        </w:rPr>
      </w:pPr>
      <w:r w:rsidRPr="004268A4">
        <w:rPr>
          <w:rFonts w:ascii="Arial" w:hAnsi="Arial" w:cs="Arial"/>
          <w:sz w:val="24"/>
          <w:szCs w:val="24"/>
        </w:rPr>
        <w:t xml:space="preserve">IZ </w:t>
      </w:r>
      <w:r w:rsidR="007F3D07" w:rsidRPr="004268A4">
        <w:rPr>
          <w:rFonts w:ascii="Arial" w:hAnsi="Arial" w:cs="Arial"/>
          <w:sz w:val="24"/>
          <w:szCs w:val="24"/>
        </w:rPr>
        <w:t>RPO WZ nie dopuszcza możliwości przesunięć pomiędzy wydatkami kwalifikowalnymi z kategorii stanowiących w ramach projektu koszty bezpośrednie do kategorii wydatków stanowiących w ramach projektu koszty pośrednie i odwrotnie.</w:t>
      </w:r>
    </w:p>
    <w:p w:rsidR="00145037" w:rsidRPr="004268A4" w:rsidRDefault="00EA4F46" w:rsidP="004268A4">
      <w:pPr>
        <w:pStyle w:val="Akapitzlist"/>
        <w:numPr>
          <w:ilvl w:val="0"/>
          <w:numId w:val="7"/>
        </w:numPr>
        <w:spacing w:line="276" w:lineRule="auto"/>
        <w:ind w:left="709" w:hanging="357"/>
        <w:rPr>
          <w:rFonts w:ascii="Arial" w:hAnsi="Arial" w:cs="Arial"/>
          <w:sz w:val="24"/>
          <w:szCs w:val="24"/>
        </w:rPr>
      </w:pPr>
      <w:r w:rsidRPr="004268A4">
        <w:rPr>
          <w:rFonts w:ascii="Arial" w:hAnsi="Arial" w:cs="Arial"/>
          <w:sz w:val="24"/>
          <w:szCs w:val="24"/>
        </w:rPr>
        <w:t>Szczegółowe zapisy dotyczące zasad dokonywania zmia</w:t>
      </w:r>
      <w:r w:rsidR="00C77512" w:rsidRPr="004268A4">
        <w:rPr>
          <w:rFonts w:ascii="Arial" w:hAnsi="Arial" w:cs="Arial"/>
          <w:sz w:val="24"/>
          <w:szCs w:val="24"/>
        </w:rPr>
        <w:t xml:space="preserve">n w projekcie określa dokument </w:t>
      </w:r>
      <w:r w:rsidRPr="004268A4">
        <w:rPr>
          <w:rFonts w:ascii="Arial" w:hAnsi="Arial" w:cs="Arial"/>
          <w:sz w:val="24"/>
          <w:szCs w:val="24"/>
        </w:rPr>
        <w:t>Zasady wprowadzania zmian w projektach realizowanych w ramach Regionalnego Programu Operacyjnego Województwa</w:t>
      </w:r>
      <w:r w:rsidR="00C77512" w:rsidRPr="004268A4">
        <w:rPr>
          <w:rFonts w:ascii="Arial" w:hAnsi="Arial" w:cs="Arial"/>
          <w:sz w:val="24"/>
          <w:szCs w:val="24"/>
        </w:rPr>
        <w:t xml:space="preserve"> Zachodniopomorskiego 2014-2020</w:t>
      </w:r>
      <w:r w:rsidRPr="004268A4">
        <w:rPr>
          <w:rFonts w:ascii="Arial" w:hAnsi="Arial" w:cs="Arial"/>
          <w:sz w:val="24"/>
          <w:szCs w:val="24"/>
        </w:rPr>
        <w:t xml:space="preserve">, stanowiący </w:t>
      </w:r>
      <w:r w:rsidR="003837FA" w:rsidRPr="004268A4">
        <w:rPr>
          <w:rFonts w:ascii="Arial" w:hAnsi="Arial" w:cs="Arial"/>
          <w:bCs/>
          <w:sz w:val="24"/>
          <w:szCs w:val="24"/>
        </w:rPr>
        <w:t xml:space="preserve">załącznik nr </w:t>
      </w:r>
      <w:r w:rsidR="00A06F09" w:rsidRPr="004268A4">
        <w:rPr>
          <w:rFonts w:ascii="Arial" w:hAnsi="Arial" w:cs="Arial"/>
          <w:bCs/>
          <w:sz w:val="24"/>
          <w:szCs w:val="24"/>
        </w:rPr>
        <w:t>7</w:t>
      </w:r>
      <w:r w:rsidR="004268A4">
        <w:rPr>
          <w:rFonts w:ascii="Arial" w:hAnsi="Arial" w:cs="Arial"/>
          <w:sz w:val="24"/>
          <w:szCs w:val="24"/>
        </w:rPr>
        <w:t xml:space="preserve"> do </w:t>
      </w:r>
      <w:r w:rsidRPr="004268A4">
        <w:rPr>
          <w:rFonts w:ascii="Arial" w:hAnsi="Arial" w:cs="Arial"/>
          <w:sz w:val="24"/>
          <w:szCs w:val="24"/>
        </w:rPr>
        <w:t>niniejszego regulaminu.</w:t>
      </w:r>
    </w:p>
    <w:p w:rsidR="0067545B" w:rsidRPr="00E06C1B" w:rsidRDefault="00942DF4" w:rsidP="00040075">
      <w:pPr>
        <w:pStyle w:val="Nagwek2"/>
        <w:rPr>
          <w:sz w:val="24"/>
          <w:szCs w:val="24"/>
        </w:rPr>
      </w:pPr>
      <w:bookmarkStart w:id="62" w:name="_Toc27658327"/>
      <w:r w:rsidRPr="00E06C1B">
        <w:rPr>
          <w:sz w:val="24"/>
          <w:szCs w:val="24"/>
        </w:rPr>
        <w:t>9.3 Prowadzenie wyodrębnionej ewidencji księgowej</w:t>
      </w:r>
      <w:bookmarkEnd w:id="62"/>
    </w:p>
    <w:p w:rsidR="00EA4F46" w:rsidRPr="004268A4" w:rsidRDefault="00EA4F46" w:rsidP="004268A4">
      <w:pPr>
        <w:pStyle w:val="Akapitzlist"/>
        <w:numPr>
          <w:ilvl w:val="0"/>
          <w:numId w:val="8"/>
        </w:numPr>
        <w:tabs>
          <w:tab w:val="left" w:pos="709"/>
          <w:tab w:val="left" w:pos="1560"/>
        </w:tabs>
        <w:spacing w:line="276" w:lineRule="auto"/>
        <w:ind w:left="709"/>
        <w:rPr>
          <w:rFonts w:ascii="Arial" w:hAnsi="Arial" w:cs="Arial"/>
          <w:sz w:val="24"/>
          <w:szCs w:val="24"/>
        </w:rPr>
      </w:pPr>
      <w:r w:rsidRPr="004268A4">
        <w:rPr>
          <w:rFonts w:ascii="Arial" w:hAnsi="Arial" w:cs="Arial"/>
          <w:sz w:val="24"/>
          <w:szCs w:val="24"/>
        </w:rPr>
        <w:t>Beneficjent</w:t>
      </w:r>
      <w:r w:rsidR="00045788" w:rsidRPr="004268A4">
        <w:rPr>
          <w:rFonts w:ascii="Arial" w:hAnsi="Arial" w:cs="Arial"/>
          <w:sz w:val="24"/>
          <w:szCs w:val="24"/>
        </w:rPr>
        <w:t>/partner</w:t>
      </w:r>
      <w:r w:rsidRPr="004268A4">
        <w:rPr>
          <w:rFonts w:ascii="Arial" w:hAnsi="Arial" w:cs="Arial"/>
          <w:sz w:val="24"/>
          <w:szCs w:val="24"/>
        </w:rPr>
        <w:t>, niezale</w:t>
      </w:r>
      <w:r w:rsidRPr="004268A4">
        <w:rPr>
          <w:rFonts w:ascii="Arial" w:eastAsia="TimesNewRoman" w:hAnsi="Arial" w:cs="Arial"/>
          <w:sz w:val="24"/>
          <w:szCs w:val="24"/>
        </w:rPr>
        <w:t>ż</w:t>
      </w:r>
      <w:r w:rsidRPr="004268A4">
        <w:rPr>
          <w:rFonts w:ascii="Arial" w:hAnsi="Arial" w:cs="Arial"/>
          <w:sz w:val="24"/>
          <w:szCs w:val="24"/>
        </w:rPr>
        <w:t>nie od stosowanej formy ksi</w:t>
      </w:r>
      <w:r w:rsidRPr="004268A4">
        <w:rPr>
          <w:rFonts w:ascii="Arial" w:eastAsia="TimesNewRoman" w:hAnsi="Arial" w:cs="Arial"/>
          <w:sz w:val="24"/>
          <w:szCs w:val="24"/>
        </w:rPr>
        <w:t>ę</w:t>
      </w:r>
      <w:r w:rsidRPr="004268A4">
        <w:rPr>
          <w:rFonts w:ascii="Arial" w:hAnsi="Arial" w:cs="Arial"/>
          <w:sz w:val="24"/>
          <w:szCs w:val="24"/>
        </w:rPr>
        <w:t>gowo</w:t>
      </w:r>
      <w:r w:rsidRPr="004268A4">
        <w:rPr>
          <w:rFonts w:ascii="Arial" w:eastAsia="TimesNewRoman" w:hAnsi="Arial" w:cs="Arial"/>
          <w:sz w:val="24"/>
          <w:szCs w:val="24"/>
        </w:rPr>
        <w:t>ś</w:t>
      </w:r>
      <w:r w:rsidR="004268A4">
        <w:rPr>
          <w:rFonts w:ascii="Arial" w:hAnsi="Arial" w:cs="Arial"/>
          <w:sz w:val="24"/>
          <w:szCs w:val="24"/>
        </w:rPr>
        <w:t>ci, w </w:t>
      </w:r>
      <w:r w:rsidRPr="004268A4">
        <w:rPr>
          <w:rFonts w:ascii="Arial" w:hAnsi="Arial" w:cs="Arial"/>
          <w:sz w:val="24"/>
          <w:szCs w:val="24"/>
        </w:rPr>
        <w:t>ramach prowadzonej ewidencji księgowej, zobowi</w:t>
      </w:r>
      <w:r w:rsidRPr="004268A4">
        <w:rPr>
          <w:rFonts w:ascii="Arial" w:eastAsia="TimesNewRoman" w:hAnsi="Arial" w:cs="Arial"/>
          <w:sz w:val="24"/>
          <w:szCs w:val="24"/>
        </w:rPr>
        <w:t>ą</w:t>
      </w:r>
      <w:r w:rsidRPr="004268A4">
        <w:rPr>
          <w:rFonts w:ascii="Arial" w:hAnsi="Arial" w:cs="Arial"/>
          <w:sz w:val="24"/>
          <w:szCs w:val="24"/>
        </w:rPr>
        <w:t>zany jest</w:t>
      </w:r>
      <w:r w:rsidR="00D70B96" w:rsidRPr="004268A4">
        <w:rPr>
          <w:rFonts w:ascii="Arial" w:hAnsi="Arial" w:cs="Arial"/>
          <w:sz w:val="24"/>
          <w:szCs w:val="24"/>
        </w:rPr>
        <w:t xml:space="preserve"> </w:t>
      </w:r>
      <w:r w:rsidR="004268A4">
        <w:rPr>
          <w:rFonts w:ascii="Arial" w:hAnsi="Arial" w:cs="Arial"/>
          <w:sz w:val="24"/>
          <w:szCs w:val="24"/>
        </w:rPr>
        <w:t>do </w:t>
      </w:r>
      <w:r w:rsidRPr="004268A4">
        <w:rPr>
          <w:rFonts w:ascii="Arial" w:hAnsi="Arial" w:cs="Arial"/>
          <w:sz w:val="24"/>
          <w:szCs w:val="24"/>
        </w:rPr>
        <w:t>wyodr</w:t>
      </w:r>
      <w:r w:rsidRPr="004268A4">
        <w:rPr>
          <w:rFonts w:ascii="Arial" w:eastAsia="TimesNewRoman" w:hAnsi="Arial" w:cs="Arial"/>
          <w:sz w:val="24"/>
          <w:szCs w:val="24"/>
        </w:rPr>
        <w:t>ę</w:t>
      </w:r>
      <w:r w:rsidRPr="004268A4">
        <w:rPr>
          <w:rFonts w:ascii="Arial" w:hAnsi="Arial" w:cs="Arial"/>
          <w:sz w:val="24"/>
          <w:szCs w:val="24"/>
        </w:rPr>
        <w:t>bnienia zdarzeń gospodarczych związanych</w:t>
      </w:r>
      <w:r w:rsidR="00D70B96" w:rsidRPr="004268A4">
        <w:rPr>
          <w:rFonts w:ascii="Arial" w:hAnsi="Arial" w:cs="Arial"/>
          <w:sz w:val="24"/>
          <w:szCs w:val="24"/>
        </w:rPr>
        <w:t xml:space="preserve"> </w:t>
      </w:r>
      <w:r w:rsidRPr="004268A4">
        <w:rPr>
          <w:rFonts w:ascii="Arial" w:hAnsi="Arial" w:cs="Arial"/>
          <w:sz w:val="24"/>
          <w:szCs w:val="24"/>
        </w:rPr>
        <w:t>z realizowanym projektem w ramach RPO WZ. Tym samym</w:t>
      </w:r>
      <w:r w:rsidR="00D70B96" w:rsidRPr="004268A4">
        <w:rPr>
          <w:rFonts w:ascii="Arial" w:hAnsi="Arial" w:cs="Arial"/>
          <w:sz w:val="24"/>
          <w:szCs w:val="24"/>
        </w:rPr>
        <w:t xml:space="preserve"> </w:t>
      </w:r>
      <w:r w:rsidRPr="004268A4">
        <w:rPr>
          <w:rFonts w:ascii="Arial" w:hAnsi="Arial" w:cs="Arial"/>
          <w:sz w:val="24"/>
          <w:szCs w:val="24"/>
        </w:rPr>
        <w:t>beneficjent</w:t>
      </w:r>
      <w:r w:rsidR="00045788" w:rsidRPr="004268A4">
        <w:rPr>
          <w:rFonts w:ascii="Arial" w:hAnsi="Arial" w:cs="Arial"/>
          <w:sz w:val="24"/>
          <w:szCs w:val="24"/>
        </w:rPr>
        <w:t>/partner</w:t>
      </w:r>
      <w:r w:rsidRPr="004268A4">
        <w:rPr>
          <w:rFonts w:ascii="Arial" w:hAnsi="Arial" w:cs="Arial"/>
          <w:sz w:val="24"/>
          <w:szCs w:val="24"/>
        </w:rPr>
        <w:t xml:space="preserve"> prowadzący księgi rachunkowe i sporządzający sprawozdania finansowe (pełna księgowość prowadzona zgodnie z ustawą o rachunkowości) jest zobowiązany do prowadzenia na potrzeby projektu odr</w:t>
      </w:r>
      <w:r w:rsidRPr="004268A4">
        <w:rPr>
          <w:rFonts w:ascii="Arial" w:eastAsia="TimesNewRoman" w:hAnsi="Arial" w:cs="Arial"/>
          <w:sz w:val="24"/>
          <w:szCs w:val="24"/>
        </w:rPr>
        <w:t>ę</w:t>
      </w:r>
      <w:r w:rsidRPr="004268A4">
        <w:rPr>
          <w:rFonts w:ascii="Arial" w:hAnsi="Arial" w:cs="Arial"/>
          <w:sz w:val="24"/>
          <w:szCs w:val="24"/>
        </w:rPr>
        <w:t>bnych kont syntetycznych, analitycznych i pozabilansowych lub odpowiedniego kodu ksi</w:t>
      </w:r>
      <w:r w:rsidRPr="004268A4">
        <w:rPr>
          <w:rFonts w:ascii="Arial" w:eastAsia="TimesNewRoman" w:hAnsi="Arial" w:cs="Arial"/>
          <w:sz w:val="24"/>
          <w:szCs w:val="24"/>
        </w:rPr>
        <w:t>ę</w:t>
      </w:r>
      <w:r w:rsidRPr="004268A4">
        <w:rPr>
          <w:rFonts w:ascii="Arial" w:hAnsi="Arial" w:cs="Arial"/>
          <w:sz w:val="24"/>
          <w:szCs w:val="24"/>
        </w:rPr>
        <w:t>gowego</w:t>
      </w:r>
      <w:r w:rsidR="00884F3C" w:rsidRPr="004268A4">
        <w:rPr>
          <w:rFonts w:ascii="Arial" w:hAnsi="Arial" w:cs="Arial"/>
          <w:sz w:val="24"/>
          <w:szCs w:val="24"/>
        </w:rPr>
        <w:t>.</w:t>
      </w:r>
    </w:p>
    <w:p w:rsidR="00EA4F46" w:rsidRPr="004268A4" w:rsidRDefault="00EA4F46" w:rsidP="004268A4">
      <w:pPr>
        <w:pStyle w:val="Akapitzlist"/>
        <w:numPr>
          <w:ilvl w:val="0"/>
          <w:numId w:val="8"/>
        </w:numPr>
        <w:spacing w:line="276" w:lineRule="auto"/>
        <w:ind w:left="709"/>
        <w:rPr>
          <w:rFonts w:ascii="Arial" w:hAnsi="Arial" w:cs="Arial"/>
          <w:sz w:val="24"/>
          <w:szCs w:val="24"/>
        </w:rPr>
      </w:pPr>
      <w:r w:rsidRPr="004268A4">
        <w:rPr>
          <w:rFonts w:ascii="Arial" w:hAnsi="Arial" w:cs="Arial"/>
          <w:sz w:val="24"/>
          <w:szCs w:val="24"/>
        </w:rPr>
        <w:t>Obowi</w:t>
      </w:r>
      <w:r w:rsidRPr="004268A4">
        <w:rPr>
          <w:rFonts w:ascii="Arial" w:eastAsia="TimesNewRoman" w:hAnsi="Arial" w:cs="Arial"/>
          <w:sz w:val="24"/>
          <w:szCs w:val="24"/>
        </w:rPr>
        <w:t>ą</w:t>
      </w:r>
      <w:r w:rsidRPr="004268A4">
        <w:rPr>
          <w:rFonts w:ascii="Arial" w:hAnsi="Arial" w:cs="Arial"/>
          <w:sz w:val="24"/>
          <w:szCs w:val="24"/>
        </w:rPr>
        <w:t>zek prowadzenia wyodr</w:t>
      </w:r>
      <w:r w:rsidRPr="004268A4">
        <w:rPr>
          <w:rFonts w:ascii="Arial" w:eastAsia="TimesNewRoman" w:hAnsi="Arial" w:cs="Arial"/>
          <w:sz w:val="24"/>
          <w:szCs w:val="24"/>
        </w:rPr>
        <w:t>ę</w:t>
      </w:r>
      <w:r w:rsidRPr="004268A4">
        <w:rPr>
          <w:rFonts w:ascii="Arial" w:hAnsi="Arial" w:cs="Arial"/>
          <w:sz w:val="24"/>
          <w:szCs w:val="24"/>
        </w:rPr>
        <w:t>bnionej ewidencji ksi</w:t>
      </w:r>
      <w:r w:rsidRPr="004268A4">
        <w:rPr>
          <w:rFonts w:ascii="Arial" w:eastAsia="TimesNewRoman" w:hAnsi="Arial" w:cs="Arial"/>
          <w:sz w:val="24"/>
          <w:szCs w:val="24"/>
        </w:rPr>
        <w:t>ę</w:t>
      </w:r>
      <w:r w:rsidRPr="004268A4">
        <w:rPr>
          <w:rFonts w:ascii="Arial" w:hAnsi="Arial" w:cs="Arial"/>
          <w:sz w:val="24"/>
          <w:szCs w:val="24"/>
        </w:rPr>
        <w:t>gowej dla projektu powstaje z chwilą rozpoczęcia realizacji projektu, a najpó</w:t>
      </w:r>
      <w:r w:rsidRPr="004268A4">
        <w:rPr>
          <w:rFonts w:ascii="Arial" w:eastAsia="TimesNewRoman" w:hAnsi="Arial" w:cs="Arial"/>
          <w:sz w:val="24"/>
          <w:szCs w:val="24"/>
        </w:rPr>
        <w:t>ź</w:t>
      </w:r>
      <w:r w:rsidRPr="004268A4">
        <w:rPr>
          <w:rFonts w:ascii="Arial" w:hAnsi="Arial" w:cs="Arial"/>
          <w:sz w:val="24"/>
          <w:szCs w:val="24"/>
        </w:rPr>
        <w:t xml:space="preserve">niej z dniem </w:t>
      </w:r>
      <w:r w:rsidR="00944589" w:rsidRPr="004268A4">
        <w:rPr>
          <w:rFonts w:ascii="Arial" w:hAnsi="Arial" w:cs="Arial"/>
          <w:sz w:val="24"/>
          <w:szCs w:val="24"/>
        </w:rPr>
        <w:t>p</w:t>
      </w:r>
      <w:r w:rsidR="007B4CDC" w:rsidRPr="004268A4">
        <w:rPr>
          <w:rFonts w:ascii="Arial" w:hAnsi="Arial" w:cs="Arial"/>
          <w:sz w:val="24"/>
          <w:szCs w:val="24"/>
        </w:rPr>
        <w:t>od</w:t>
      </w:r>
      <w:r w:rsidR="00E228C0" w:rsidRPr="004268A4">
        <w:rPr>
          <w:rFonts w:ascii="Arial" w:hAnsi="Arial" w:cs="Arial"/>
          <w:sz w:val="24"/>
          <w:szCs w:val="24"/>
        </w:rPr>
        <w:t>jęcia</w:t>
      </w:r>
      <w:r w:rsidR="00944589" w:rsidRPr="004268A4">
        <w:rPr>
          <w:rFonts w:ascii="Arial" w:hAnsi="Arial" w:cs="Arial"/>
          <w:sz w:val="24"/>
          <w:szCs w:val="24"/>
        </w:rPr>
        <w:t xml:space="preserve"> decyzji </w:t>
      </w:r>
      <w:r w:rsidRPr="004268A4">
        <w:rPr>
          <w:rFonts w:ascii="Arial" w:hAnsi="Arial" w:cs="Arial"/>
          <w:sz w:val="24"/>
          <w:szCs w:val="24"/>
        </w:rPr>
        <w:t>o dofinansowani</w:t>
      </w:r>
      <w:r w:rsidR="00944589" w:rsidRPr="004268A4">
        <w:rPr>
          <w:rFonts w:ascii="Arial" w:hAnsi="Arial" w:cs="Arial"/>
          <w:sz w:val="24"/>
          <w:szCs w:val="24"/>
        </w:rPr>
        <w:t>u</w:t>
      </w:r>
      <w:r w:rsidR="00D63F3D" w:rsidRPr="004268A4">
        <w:rPr>
          <w:rFonts w:ascii="Arial" w:hAnsi="Arial" w:cs="Arial"/>
          <w:sz w:val="24"/>
          <w:szCs w:val="24"/>
        </w:rPr>
        <w:t>/podpisania umowy o dofinansowanie</w:t>
      </w:r>
      <w:r w:rsidRPr="004268A4">
        <w:rPr>
          <w:rFonts w:ascii="Arial" w:hAnsi="Arial" w:cs="Arial"/>
          <w:sz w:val="24"/>
          <w:szCs w:val="24"/>
        </w:rPr>
        <w:t>.</w:t>
      </w:r>
    </w:p>
    <w:p w:rsidR="00EA4F46" w:rsidRPr="004268A4" w:rsidRDefault="00EA4F46" w:rsidP="004268A4">
      <w:pPr>
        <w:pStyle w:val="Akapitzlist"/>
        <w:numPr>
          <w:ilvl w:val="0"/>
          <w:numId w:val="8"/>
        </w:numPr>
        <w:spacing w:line="276" w:lineRule="auto"/>
        <w:ind w:left="709"/>
        <w:rPr>
          <w:rFonts w:ascii="Arial" w:hAnsi="Arial" w:cs="Arial"/>
          <w:sz w:val="24"/>
          <w:szCs w:val="24"/>
        </w:rPr>
      </w:pPr>
      <w:r w:rsidRPr="004268A4">
        <w:rPr>
          <w:rFonts w:ascii="Arial" w:hAnsi="Arial" w:cs="Arial"/>
          <w:sz w:val="24"/>
          <w:szCs w:val="24"/>
        </w:rPr>
        <w:t>Szczegółowe zapisy dotyczące zasad prowadzenia wyodrębnionej ewiden</w:t>
      </w:r>
      <w:r w:rsidR="00C77512" w:rsidRPr="004268A4">
        <w:rPr>
          <w:rFonts w:ascii="Arial" w:hAnsi="Arial" w:cs="Arial"/>
          <w:sz w:val="24"/>
          <w:szCs w:val="24"/>
        </w:rPr>
        <w:t xml:space="preserve">cji księgowej określa dokument </w:t>
      </w:r>
      <w:r w:rsidRPr="004268A4">
        <w:rPr>
          <w:rFonts w:ascii="Arial" w:hAnsi="Arial" w:cs="Arial"/>
          <w:sz w:val="24"/>
          <w:szCs w:val="24"/>
        </w:rPr>
        <w:t xml:space="preserve">Zasady </w:t>
      </w:r>
      <w:r w:rsidR="00071BDF" w:rsidRPr="004268A4">
        <w:rPr>
          <w:rFonts w:ascii="Arial" w:hAnsi="Arial" w:cs="Arial"/>
          <w:sz w:val="24"/>
          <w:szCs w:val="24"/>
        </w:rPr>
        <w:t xml:space="preserve">dotyczące </w:t>
      </w:r>
      <w:r w:rsidRPr="004268A4">
        <w:rPr>
          <w:rFonts w:ascii="Arial" w:hAnsi="Arial" w:cs="Arial"/>
          <w:sz w:val="24"/>
          <w:szCs w:val="24"/>
        </w:rPr>
        <w:t xml:space="preserve">prowadzenia przez beneficjentów wyodrębnionej ewidencji księgowej </w:t>
      </w:r>
      <w:r w:rsidR="00AB72E7" w:rsidRPr="004268A4">
        <w:rPr>
          <w:rFonts w:ascii="Arial" w:hAnsi="Arial" w:cs="Arial"/>
          <w:sz w:val="24"/>
          <w:szCs w:val="24"/>
        </w:rPr>
        <w:t xml:space="preserve">w </w:t>
      </w:r>
      <w:r w:rsidRPr="004268A4">
        <w:rPr>
          <w:rFonts w:ascii="Arial" w:hAnsi="Arial" w:cs="Arial"/>
          <w:sz w:val="24"/>
          <w:szCs w:val="24"/>
        </w:rPr>
        <w:t>projekt</w:t>
      </w:r>
      <w:r w:rsidR="00AB72E7" w:rsidRPr="004268A4">
        <w:rPr>
          <w:rFonts w:ascii="Arial" w:hAnsi="Arial" w:cs="Arial"/>
          <w:sz w:val="24"/>
          <w:szCs w:val="24"/>
        </w:rPr>
        <w:t>ach</w:t>
      </w:r>
      <w:r w:rsidRPr="004268A4">
        <w:rPr>
          <w:rFonts w:ascii="Arial" w:hAnsi="Arial" w:cs="Arial"/>
          <w:sz w:val="24"/>
          <w:szCs w:val="24"/>
        </w:rPr>
        <w:t xml:space="preserve"> </w:t>
      </w:r>
      <w:r w:rsidR="00AB72E7" w:rsidRPr="004268A4">
        <w:rPr>
          <w:rFonts w:ascii="Arial" w:hAnsi="Arial" w:cs="Arial"/>
          <w:sz w:val="24"/>
          <w:szCs w:val="24"/>
        </w:rPr>
        <w:t xml:space="preserve">realizowanych </w:t>
      </w:r>
      <w:r w:rsidRPr="004268A4">
        <w:rPr>
          <w:rFonts w:ascii="Arial" w:hAnsi="Arial" w:cs="Arial"/>
          <w:sz w:val="24"/>
          <w:szCs w:val="24"/>
        </w:rPr>
        <w:t>w ramach Regionalnego Programu Operacyjnego Województwa Zachodniopomorskiego 2</w:t>
      </w:r>
      <w:r w:rsidR="00C77512" w:rsidRPr="004268A4">
        <w:rPr>
          <w:rFonts w:ascii="Arial" w:hAnsi="Arial" w:cs="Arial"/>
          <w:sz w:val="24"/>
          <w:szCs w:val="24"/>
        </w:rPr>
        <w:t>014-2020</w:t>
      </w:r>
      <w:r w:rsidR="008A017C" w:rsidRPr="004268A4">
        <w:rPr>
          <w:rFonts w:ascii="Arial" w:hAnsi="Arial" w:cs="Arial"/>
          <w:sz w:val="24"/>
          <w:szCs w:val="24"/>
        </w:rPr>
        <w:t xml:space="preserve">, stanowiący załącznik </w:t>
      </w:r>
      <w:r w:rsidR="004268A4">
        <w:rPr>
          <w:rFonts w:ascii="Arial" w:hAnsi="Arial" w:cs="Arial"/>
          <w:sz w:val="24"/>
          <w:szCs w:val="24"/>
        </w:rPr>
        <w:t>do </w:t>
      </w:r>
      <w:r w:rsidR="00944589" w:rsidRPr="004268A4">
        <w:rPr>
          <w:rFonts w:ascii="Arial" w:hAnsi="Arial" w:cs="Arial"/>
          <w:sz w:val="24"/>
          <w:szCs w:val="24"/>
        </w:rPr>
        <w:t xml:space="preserve">decyzji </w:t>
      </w:r>
      <w:r w:rsidRPr="004268A4">
        <w:rPr>
          <w:rFonts w:ascii="Arial" w:hAnsi="Arial" w:cs="Arial"/>
          <w:sz w:val="24"/>
          <w:szCs w:val="24"/>
        </w:rPr>
        <w:t>o dofinansowani</w:t>
      </w:r>
      <w:r w:rsidR="00944589" w:rsidRPr="004268A4">
        <w:rPr>
          <w:rFonts w:ascii="Arial" w:hAnsi="Arial" w:cs="Arial"/>
          <w:sz w:val="24"/>
          <w:szCs w:val="24"/>
        </w:rPr>
        <w:t>u</w:t>
      </w:r>
      <w:r w:rsidR="002B714C" w:rsidRPr="004268A4">
        <w:rPr>
          <w:rFonts w:ascii="Arial" w:hAnsi="Arial" w:cs="Arial"/>
          <w:sz w:val="24"/>
          <w:szCs w:val="24"/>
        </w:rPr>
        <w:t>/umowy o dofinansowanie</w:t>
      </w:r>
      <w:r w:rsidRPr="004268A4">
        <w:rPr>
          <w:rFonts w:ascii="Arial" w:hAnsi="Arial" w:cs="Arial"/>
          <w:sz w:val="24"/>
          <w:szCs w:val="24"/>
        </w:rPr>
        <w:t>.</w:t>
      </w:r>
    </w:p>
    <w:p w:rsidR="00EA4F46" w:rsidRPr="00E06C1B" w:rsidRDefault="00942DF4" w:rsidP="00040075">
      <w:pPr>
        <w:pStyle w:val="Nagwek2"/>
        <w:rPr>
          <w:sz w:val="24"/>
          <w:szCs w:val="24"/>
        </w:rPr>
      </w:pPr>
      <w:bookmarkStart w:id="63" w:name="_Toc27658328"/>
      <w:r w:rsidRPr="00E06C1B">
        <w:rPr>
          <w:sz w:val="24"/>
          <w:szCs w:val="24"/>
        </w:rPr>
        <w:t>9.4 Ponoszenie wydatków w ramach projektu</w:t>
      </w:r>
      <w:bookmarkEnd w:id="63"/>
    </w:p>
    <w:p w:rsidR="00843977" w:rsidRPr="004268A4" w:rsidRDefault="00B832EC" w:rsidP="00B80752">
      <w:pPr>
        <w:pStyle w:val="Akapitzlist"/>
        <w:numPr>
          <w:ilvl w:val="0"/>
          <w:numId w:val="101"/>
        </w:numPr>
        <w:tabs>
          <w:tab w:val="left" w:pos="709"/>
          <w:tab w:val="left" w:pos="993"/>
        </w:tabs>
        <w:spacing w:line="276" w:lineRule="auto"/>
        <w:ind w:hanging="436"/>
        <w:rPr>
          <w:rFonts w:ascii="Arial" w:hAnsi="Arial"/>
          <w:sz w:val="24"/>
          <w:szCs w:val="24"/>
        </w:rPr>
      </w:pPr>
      <w:r w:rsidRPr="004268A4">
        <w:rPr>
          <w:rFonts w:ascii="Arial" w:hAnsi="Arial"/>
          <w:sz w:val="24"/>
          <w:szCs w:val="24"/>
        </w:rPr>
        <w:t xml:space="preserve">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w:t>
      </w:r>
      <w:r w:rsidR="004268A4">
        <w:rPr>
          <w:rFonts w:ascii="Arial" w:hAnsi="Arial"/>
          <w:sz w:val="24"/>
          <w:szCs w:val="24"/>
        </w:rPr>
        <w:t>oraz optymalnego doboru metod i </w:t>
      </w:r>
      <w:r w:rsidRPr="004268A4">
        <w:rPr>
          <w:rFonts w:ascii="Arial" w:hAnsi="Arial"/>
          <w:sz w:val="24"/>
          <w:szCs w:val="24"/>
        </w:rPr>
        <w:t xml:space="preserve">środków służących osiągnięciu założonych celów, a także umożliwiający terminową realizację zadań oraz że muszą być ponoszone w wysokości i terminach wynikających z wcześniej zaciągniętych zobowiązań. Wobec </w:t>
      </w:r>
      <w:r w:rsidRPr="004268A4">
        <w:rPr>
          <w:rFonts w:ascii="Arial" w:hAnsi="Arial"/>
          <w:sz w:val="24"/>
          <w:szCs w:val="24"/>
        </w:rPr>
        <w:lastRenderedPageBreak/>
        <w:t>powyższego, beneficjent jest zobowiązany, w przypadku realizacji dostaw, usług lub robót budowlanych w ramach projektu, do wyboru i udzielania zamówień w oparciu o</w:t>
      </w:r>
      <w:r w:rsidR="002B714C" w:rsidRPr="004268A4">
        <w:rPr>
          <w:rFonts w:ascii="Arial" w:hAnsi="Arial"/>
          <w:sz w:val="24"/>
          <w:szCs w:val="24"/>
        </w:rPr>
        <w:t xml:space="preserve"> </w:t>
      </w:r>
      <w:r w:rsidRPr="004268A4">
        <w:rPr>
          <w:rFonts w:ascii="Arial" w:hAnsi="Arial"/>
          <w:b/>
          <w:sz w:val="24"/>
          <w:szCs w:val="24"/>
        </w:rPr>
        <w:t>najbardziej korzystną ekonomicznie ofertę</w:t>
      </w:r>
      <w:r w:rsidR="004268A4">
        <w:rPr>
          <w:rFonts w:ascii="Arial" w:hAnsi="Arial"/>
          <w:sz w:val="24"/>
          <w:szCs w:val="24"/>
        </w:rPr>
        <w:t xml:space="preserve"> z </w:t>
      </w:r>
      <w:r w:rsidRPr="004268A4">
        <w:rPr>
          <w:rFonts w:ascii="Arial" w:hAnsi="Arial"/>
          <w:sz w:val="24"/>
          <w:szCs w:val="24"/>
        </w:rPr>
        <w:t xml:space="preserve">zachowaniem </w:t>
      </w:r>
      <w:r w:rsidRPr="004268A4">
        <w:rPr>
          <w:rFonts w:ascii="Arial" w:hAnsi="Arial"/>
          <w:b/>
          <w:sz w:val="24"/>
          <w:szCs w:val="24"/>
        </w:rPr>
        <w:t>zasad przejrzystości i uczciwej konkurencji</w:t>
      </w:r>
      <w:r w:rsidR="004268A4">
        <w:rPr>
          <w:rFonts w:ascii="Arial" w:hAnsi="Arial"/>
          <w:sz w:val="24"/>
          <w:szCs w:val="24"/>
        </w:rPr>
        <w:t xml:space="preserve"> oraz do </w:t>
      </w:r>
      <w:r w:rsidRPr="004268A4">
        <w:rPr>
          <w:rFonts w:ascii="Arial" w:hAnsi="Arial"/>
          <w:sz w:val="24"/>
          <w:szCs w:val="24"/>
        </w:rPr>
        <w:t>dołożenia wszelkich starań w celu uniknięcia konfliktu interesów, rozumianego jako brak bezstronności i obiektywności w wypełnianiu funkcji jakiegokolwiek podmiotu objętego umową, w związku z realizowanym zamówieniem.</w:t>
      </w:r>
    </w:p>
    <w:p w:rsidR="00EA4F46" w:rsidRPr="004268A4" w:rsidRDefault="00B832EC" w:rsidP="00B80752">
      <w:pPr>
        <w:pStyle w:val="Akapitzlist"/>
        <w:numPr>
          <w:ilvl w:val="0"/>
          <w:numId w:val="101"/>
        </w:numPr>
        <w:tabs>
          <w:tab w:val="left" w:pos="709"/>
        </w:tabs>
        <w:spacing w:line="276" w:lineRule="auto"/>
        <w:ind w:hanging="436"/>
        <w:rPr>
          <w:rFonts w:ascii="Arial" w:hAnsi="Arial"/>
          <w:b/>
          <w:sz w:val="24"/>
          <w:szCs w:val="24"/>
        </w:rPr>
      </w:pPr>
      <w:r w:rsidRPr="004268A4">
        <w:rPr>
          <w:rFonts w:ascii="Arial" w:hAnsi="Arial"/>
          <w:sz w:val="24"/>
          <w:szCs w:val="24"/>
        </w:rPr>
        <w:t>Szczegółowe zasady udzielania zamówi</w:t>
      </w:r>
      <w:r w:rsidR="004268A4">
        <w:rPr>
          <w:rFonts w:ascii="Arial" w:hAnsi="Arial"/>
          <w:sz w:val="24"/>
          <w:szCs w:val="24"/>
        </w:rPr>
        <w:t>eń w projektach realizowanych w </w:t>
      </w:r>
      <w:r w:rsidRPr="004268A4">
        <w:rPr>
          <w:rFonts w:ascii="Arial" w:hAnsi="Arial"/>
          <w:sz w:val="24"/>
          <w:szCs w:val="24"/>
        </w:rPr>
        <w:t>ramach RPO WZ oraz sposób dokumentowa</w:t>
      </w:r>
      <w:r w:rsidR="004268A4">
        <w:rPr>
          <w:rFonts w:ascii="Arial" w:hAnsi="Arial"/>
          <w:sz w:val="24"/>
          <w:szCs w:val="24"/>
        </w:rPr>
        <w:t>nia procedury związanej z </w:t>
      </w:r>
      <w:r w:rsidRPr="004268A4">
        <w:rPr>
          <w:rFonts w:ascii="Arial" w:hAnsi="Arial"/>
          <w:sz w:val="24"/>
          <w:szCs w:val="24"/>
        </w:rPr>
        <w:t>udzieleniem zamówienia określa dokument Zasady w zakresie udzielania zamówień w projektach realizowanych w ramach Regionalnego Programu Operacyjnego Województwa Zachodniopomorskiego 2014-2020,</w:t>
      </w:r>
      <w:r w:rsidRPr="004268A4">
        <w:rPr>
          <w:rFonts w:ascii="Arial" w:hAnsi="Arial"/>
          <w:b/>
          <w:sz w:val="24"/>
          <w:szCs w:val="24"/>
        </w:rPr>
        <w:t xml:space="preserve"> </w:t>
      </w:r>
      <w:r w:rsidRPr="004268A4">
        <w:rPr>
          <w:rFonts w:ascii="Arial" w:hAnsi="Arial"/>
          <w:sz w:val="24"/>
          <w:szCs w:val="24"/>
        </w:rPr>
        <w:t xml:space="preserve">stanowiący załącznik do </w:t>
      </w:r>
      <w:r w:rsidR="00D20924" w:rsidRPr="004268A4">
        <w:rPr>
          <w:rFonts w:ascii="Arial" w:hAnsi="Arial"/>
          <w:sz w:val="24"/>
          <w:szCs w:val="24"/>
        </w:rPr>
        <w:t xml:space="preserve">decyzji </w:t>
      </w:r>
      <w:r w:rsidRPr="004268A4">
        <w:rPr>
          <w:rFonts w:ascii="Arial" w:hAnsi="Arial"/>
          <w:sz w:val="24"/>
          <w:szCs w:val="24"/>
        </w:rPr>
        <w:t>o dofinansowani</w:t>
      </w:r>
      <w:r w:rsidR="00D20924" w:rsidRPr="004268A4">
        <w:rPr>
          <w:rFonts w:ascii="Arial" w:hAnsi="Arial"/>
          <w:sz w:val="24"/>
          <w:szCs w:val="24"/>
        </w:rPr>
        <w:t>u</w:t>
      </w:r>
      <w:r w:rsidR="002B714C" w:rsidRPr="004268A4">
        <w:rPr>
          <w:rFonts w:ascii="Arial" w:hAnsi="Arial"/>
          <w:sz w:val="24"/>
          <w:szCs w:val="24"/>
        </w:rPr>
        <w:t>/umowy o dofinansowani</w:t>
      </w:r>
      <w:r w:rsidR="005B343A" w:rsidRPr="004268A4">
        <w:rPr>
          <w:rFonts w:ascii="Arial" w:hAnsi="Arial"/>
          <w:sz w:val="24"/>
          <w:szCs w:val="24"/>
        </w:rPr>
        <w:t>e</w:t>
      </w:r>
      <w:r w:rsidRPr="004268A4">
        <w:rPr>
          <w:rFonts w:ascii="Arial" w:hAnsi="Arial"/>
          <w:sz w:val="24"/>
          <w:szCs w:val="24"/>
        </w:rPr>
        <w:t>.</w:t>
      </w:r>
    </w:p>
    <w:p w:rsidR="00EA4F46" w:rsidRPr="00E06C1B" w:rsidRDefault="00942DF4" w:rsidP="00040075">
      <w:pPr>
        <w:pStyle w:val="Nagwek2"/>
        <w:rPr>
          <w:sz w:val="24"/>
          <w:szCs w:val="24"/>
        </w:rPr>
      </w:pPr>
      <w:bookmarkStart w:id="64" w:name="_Toc27658329"/>
      <w:r w:rsidRPr="00E06C1B">
        <w:rPr>
          <w:sz w:val="24"/>
          <w:szCs w:val="24"/>
        </w:rPr>
        <w:t>9.5 Kontrola projektu</w:t>
      </w:r>
      <w:bookmarkEnd w:id="64"/>
    </w:p>
    <w:p w:rsidR="00EA4F46" w:rsidRPr="004268A4" w:rsidRDefault="00EA4F46" w:rsidP="00B80752">
      <w:pPr>
        <w:pStyle w:val="Akapitzlist"/>
        <w:numPr>
          <w:ilvl w:val="3"/>
          <w:numId w:val="4"/>
        </w:numPr>
        <w:spacing w:line="276" w:lineRule="auto"/>
        <w:ind w:left="709" w:hanging="357"/>
        <w:contextualSpacing w:val="0"/>
        <w:rPr>
          <w:rFonts w:ascii="Arial" w:hAnsi="Arial"/>
          <w:sz w:val="24"/>
          <w:szCs w:val="24"/>
        </w:rPr>
      </w:pPr>
      <w:r w:rsidRPr="004268A4">
        <w:rPr>
          <w:rFonts w:ascii="Arial" w:hAnsi="Arial" w:cs="Arial"/>
          <w:sz w:val="24"/>
          <w:szCs w:val="24"/>
          <w:lang w:eastAsia="pl-PL"/>
        </w:rPr>
        <w:t>Kontrola towarzyszy każdemu projektowi, któremu udzie</w:t>
      </w:r>
      <w:r w:rsidR="00B80752">
        <w:rPr>
          <w:rFonts w:ascii="Arial" w:hAnsi="Arial" w:cs="Arial"/>
          <w:sz w:val="24"/>
          <w:szCs w:val="24"/>
          <w:lang w:eastAsia="pl-PL"/>
        </w:rPr>
        <w:t xml:space="preserve">lone zostało wsparcie z RPO WZ </w:t>
      </w:r>
      <w:r w:rsidRPr="004268A4">
        <w:rPr>
          <w:rFonts w:ascii="Arial" w:hAnsi="Arial" w:cs="Arial"/>
          <w:sz w:val="24"/>
          <w:szCs w:val="24"/>
          <w:lang w:eastAsia="pl-PL"/>
        </w:rPr>
        <w:t>i jest obowi</w:t>
      </w:r>
      <w:r w:rsidR="00B80752">
        <w:rPr>
          <w:rFonts w:ascii="Arial" w:hAnsi="Arial" w:cs="Arial"/>
          <w:sz w:val="24"/>
          <w:szCs w:val="24"/>
          <w:lang w:eastAsia="pl-PL"/>
        </w:rPr>
        <w:t>ązkowym procesem występującym w </w:t>
      </w:r>
      <w:r w:rsidRPr="004268A4">
        <w:rPr>
          <w:rFonts w:ascii="Arial" w:hAnsi="Arial" w:cs="Arial"/>
          <w:sz w:val="24"/>
          <w:szCs w:val="24"/>
          <w:lang w:eastAsia="pl-PL"/>
        </w:rPr>
        <w:t xml:space="preserve">trakcie jego realizacji lub po jego zakończeniu, poprzedzającym ostateczne rozliczenie. </w:t>
      </w:r>
      <w:r w:rsidR="00B832EC" w:rsidRPr="004268A4">
        <w:rPr>
          <w:rFonts w:ascii="Arial" w:hAnsi="Arial" w:cs="Arial"/>
          <w:sz w:val="24"/>
          <w:szCs w:val="24"/>
        </w:rPr>
        <w:t>Może być prowadzona także w</w:t>
      </w:r>
      <w:r w:rsidR="00B40B04" w:rsidRPr="004268A4">
        <w:rPr>
          <w:rFonts w:ascii="Arial" w:hAnsi="Arial" w:cs="Arial"/>
          <w:sz w:val="24"/>
          <w:szCs w:val="24"/>
        </w:rPr>
        <w:t> </w:t>
      </w:r>
      <w:r w:rsidR="00B80752">
        <w:rPr>
          <w:rFonts w:ascii="Arial" w:hAnsi="Arial" w:cs="Arial"/>
          <w:sz w:val="24"/>
          <w:szCs w:val="24"/>
        </w:rPr>
        <w:t>okresie oraz po </w:t>
      </w:r>
      <w:r w:rsidR="00B832EC" w:rsidRPr="004268A4">
        <w:rPr>
          <w:rFonts w:ascii="Arial" w:hAnsi="Arial" w:cs="Arial"/>
          <w:sz w:val="24"/>
          <w:szCs w:val="24"/>
        </w:rPr>
        <w:t>upływie okresu trwałości projektu.</w:t>
      </w:r>
    </w:p>
    <w:p w:rsidR="00EA4F46" w:rsidRPr="004268A4" w:rsidRDefault="00EA4F46" w:rsidP="00B80752">
      <w:pPr>
        <w:pStyle w:val="Akapitzlist"/>
        <w:numPr>
          <w:ilvl w:val="3"/>
          <w:numId w:val="4"/>
        </w:numPr>
        <w:spacing w:line="276" w:lineRule="auto"/>
        <w:ind w:left="709" w:hanging="357"/>
        <w:contextualSpacing w:val="0"/>
        <w:rPr>
          <w:rFonts w:ascii="Arial" w:hAnsi="Arial" w:cs="Arial"/>
          <w:sz w:val="24"/>
          <w:szCs w:val="24"/>
          <w:lang w:eastAsia="pl-PL"/>
        </w:rPr>
      </w:pPr>
      <w:r w:rsidRPr="004268A4">
        <w:rPr>
          <w:rFonts w:ascii="Arial" w:hAnsi="Arial" w:cs="Arial"/>
          <w:sz w:val="24"/>
          <w:szCs w:val="24"/>
          <w:lang w:eastAsia="pl-PL"/>
        </w:rPr>
        <w:t>Przeprowadzenie kontroli służy zapewnieniu, aby wydatki w ramach RPO WZ ponoszone były zgodnie z prawem oraz zasadami unijnymi i krajowymi.</w:t>
      </w:r>
    </w:p>
    <w:p w:rsidR="00EA4F46" w:rsidRPr="004268A4" w:rsidRDefault="00EA4F46" w:rsidP="00B80752">
      <w:pPr>
        <w:pStyle w:val="Akapitzlist"/>
        <w:numPr>
          <w:ilvl w:val="3"/>
          <w:numId w:val="4"/>
        </w:numPr>
        <w:spacing w:line="276" w:lineRule="auto"/>
        <w:ind w:left="709" w:hanging="357"/>
        <w:contextualSpacing w:val="0"/>
        <w:rPr>
          <w:rFonts w:ascii="Arial" w:hAnsi="Arial" w:cs="Arial"/>
          <w:sz w:val="24"/>
          <w:szCs w:val="24"/>
          <w:lang w:eastAsia="pl-PL"/>
        </w:rPr>
      </w:pPr>
      <w:r w:rsidRPr="004268A4">
        <w:rPr>
          <w:rFonts w:ascii="Arial" w:hAnsi="Arial" w:cs="Arial"/>
          <w:sz w:val="24"/>
          <w:szCs w:val="24"/>
          <w:lang w:eastAsia="pl-PL"/>
        </w:rPr>
        <w:t>Kontrole prowadzone przez IZ RPO WZ obejmują:</w:t>
      </w:r>
    </w:p>
    <w:p w:rsidR="00EA4F46" w:rsidRPr="004268A4" w:rsidRDefault="00EA4F46" w:rsidP="00B80752">
      <w:pPr>
        <w:pStyle w:val="Akapitzlist"/>
        <w:numPr>
          <w:ilvl w:val="0"/>
          <w:numId w:val="9"/>
        </w:numPr>
        <w:spacing w:line="276" w:lineRule="auto"/>
        <w:ind w:left="1134" w:hanging="425"/>
        <w:rPr>
          <w:rFonts w:ascii="Arial" w:hAnsi="Arial" w:cs="Arial"/>
          <w:sz w:val="24"/>
          <w:szCs w:val="24"/>
        </w:rPr>
      </w:pPr>
      <w:r w:rsidRPr="004268A4">
        <w:rPr>
          <w:rFonts w:ascii="Arial" w:hAnsi="Arial" w:cs="Arial"/>
          <w:sz w:val="24"/>
          <w:szCs w:val="24"/>
        </w:rPr>
        <w:t>weryfikacje wydatków, w tym:</w:t>
      </w:r>
    </w:p>
    <w:p w:rsidR="00EA4F46" w:rsidRPr="004268A4" w:rsidRDefault="00EA4F46" w:rsidP="00B80752">
      <w:pPr>
        <w:pStyle w:val="Nagwek4"/>
        <w:numPr>
          <w:ilvl w:val="0"/>
          <w:numId w:val="23"/>
        </w:numPr>
        <w:spacing w:line="276" w:lineRule="auto"/>
        <w:ind w:left="1560" w:hanging="426"/>
        <w:jc w:val="left"/>
        <w:rPr>
          <w:rFonts w:cs="Arial"/>
          <w:sz w:val="24"/>
          <w:szCs w:val="24"/>
        </w:rPr>
      </w:pPr>
      <w:r w:rsidRPr="004268A4">
        <w:rPr>
          <w:rFonts w:cs="Arial"/>
          <w:sz w:val="24"/>
          <w:szCs w:val="24"/>
        </w:rPr>
        <w:t>weryfikacje wniosków o płatność beneficjenta,</w:t>
      </w:r>
    </w:p>
    <w:p w:rsidR="00EA4F46" w:rsidRPr="004268A4" w:rsidRDefault="00EA4F46" w:rsidP="00B80752">
      <w:pPr>
        <w:pStyle w:val="Nagwek4"/>
        <w:numPr>
          <w:ilvl w:val="0"/>
          <w:numId w:val="23"/>
        </w:numPr>
        <w:spacing w:line="276" w:lineRule="auto"/>
        <w:ind w:left="1560" w:hanging="426"/>
        <w:jc w:val="left"/>
        <w:rPr>
          <w:rFonts w:cs="Arial"/>
          <w:sz w:val="24"/>
          <w:szCs w:val="24"/>
        </w:rPr>
      </w:pPr>
      <w:r w:rsidRPr="004268A4">
        <w:rPr>
          <w:rFonts w:cs="Arial"/>
          <w:sz w:val="24"/>
          <w:szCs w:val="24"/>
        </w:rPr>
        <w:t>kontrole w miejscu realizacji projektu</w:t>
      </w:r>
      <w:r w:rsidR="00843977" w:rsidRPr="004268A4">
        <w:rPr>
          <w:rFonts w:eastAsia="Times New Roman"/>
          <w:sz w:val="24"/>
          <w:szCs w:val="24"/>
        </w:rPr>
        <w:t>/</w:t>
      </w:r>
      <w:r w:rsidR="00B832EC" w:rsidRPr="004268A4">
        <w:rPr>
          <w:rFonts w:eastAsia="Times New Roman"/>
          <w:sz w:val="24"/>
          <w:szCs w:val="24"/>
        </w:rPr>
        <w:t>w siedzibie beneficjenta/w siedzibie IZ RPO WZ,</w:t>
      </w:r>
    </w:p>
    <w:p w:rsidR="00EA4F46" w:rsidRPr="004268A4" w:rsidRDefault="00EA4F46" w:rsidP="00B80752">
      <w:pPr>
        <w:pStyle w:val="Nagwek4"/>
        <w:numPr>
          <w:ilvl w:val="0"/>
          <w:numId w:val="23"/>
        </w:numPr>
        <w:spacing w:line="276" w:lineRule="auto"/>
        <w:ind w:left="1560" w:hanging="426"/>
        <w:jc w:val="left"/>
        <w:rPr>
          <w:rFonts w:cs="Arial"/>
          <w:sz w:val="24"/>
          <w:szCs w:val="24"/>
        </w:rPr>
      </w:pPr>
      <w:r w:rsidRPr="004268A4">
        <w:rPr>
          <w:rFonts w:cs="Arial"/>
          <w:sz w:val="24"/>
          <w:szCs w:val="24"/>
        </w:rPr>
        <w:t>kontrole krzyżowe,</w:t>
      </w:r>
    </w:p>
    <w:p w:rsidR="00EA4F46" w:rsidRPr="004268A4" w:rsidRDefault="00EA4F46" w:rsidP="00B80752">
      <w:pPr>
        <w:pStyle w:val="Akapitzlist"/>
        <w:numPr>
          <w:ilvl w:val="0"/>
          <w:numId w:val="9"/>
        </w:numPr>
        <w:spacing w:line="276" w:lineRule="auto"/>
        <w:ind w:left="1134" w:hanging="425"/>
        <w:rPr>
          <w:rFonts w:ascii="Arial" w:hAnsi="Arial" w:cs="Arial"/>
          <w:sz w:val="24"/>
          <w:szCs w:val="24"/>
        </w:rPr>
      </w:pPr>
      <w:r w:rsidRPr="004268A4">
        <w:rPr>
          <w:rFonts w:ascii="Arial" w:hAnsi="Arial" w:cs="Arial"/>
          <w:sz w:val="24"/>
          <w:szCs w:val="24"/>
        </w:rPr>
        <w:t>kontrole na zakończenie realizacji projektu,</w:t>
      </w:r>
    </w:p>
    <w:p w:rsidR="00EA4F46" w:rsidRPr="004268A4" w:rsidRDefault="00015EDC" w:rsidP="00B80752">
      <w:pPr>
        <w:pStyle w:val="Akapitzlist"/>
        <w:numPr>
          <w:ilvl w:val="0"/>
          <w:numId w:val="9"/>
        </w:numPr>
        <w:spacing w:line="276" w:lineRule="auto"/>
        <w:ind w:left="1134" w:hanging="425"/>
        <w:rPr>
          <w:rFonts w:ascii="Arial" w:hAnsi="Arial" w:cs="Arial"/>
          <w:sz w:val="24"/>
          <w:szCs w:val="24"/>
        </w:rPr>
      </w:pPr>
      <w:r w:rsidRPr="004268A4">
        <w:rPr>
          <w:rFonts w:ascii="Arial" w:hAnsi="Arial" w:cs="Arial"/>
          <w:sz w:val="24"/>
          <w:szCs w:val="24"/>
        </w:rPr>
        <w:t>kontrole trwałości projektu.</w:t>
      </w:r>
    </w:p>
    <w:p w:rsidR="00EA4F46" w:rsidRPr="004268A4" w:rsidRDefault="00EA4F46" w:rsidP="00B80752">
      <w:pPr>
        <w:pStyle w:val="Akapitzlist"/>
        <w:numPr>
          <w:ilvl w:val="3"/>
          <w:numId w:val="4"/>
        </w:numPr>
        <w:spacing w:line="276" w:lineRule="auto"/>
        <w:ind w:left="709" w:hanging="357"/>
        <w:rPr>
          <w:rFonts w:ascii="Arial" w:hAnsi="Arial" w:cs="Arial"/>
          <w:sz w:val="24"/>
          <w:szCs w:val="24"/>
        </w:rPr>
      </w:pPr>
      <w:r w:rsidRPr="004268A4">
        <w:rPr>
          <w:rFonts w:ascii="Arial" w:hAnsi="Arial" w:cs="Arial"/>
          <w:sz w:val="24"/>
          <w:szCs w:val="24"/>
        </w:rPr>
        <w:t>Szczegółowe tryby i zasady kontroli określone są w ustawie</w:t>
      </w:r>
      <w:r w:rsidR="00D55073" w:rsidRPr="004268A4">
        <w:rPr>
          <w:rFonts w:ascii="Arial" w:hAnsi="Arial" w:cs="Arial"/>
          <w:sz w:val="24"/>
          <w:szCs w:val="24"/>
        </w:rPr>
        <w:t xml:space="preserve"> wdrożeniowej</w:t>
      </w:r>
      <w:r w:rsidR="00434A4E" w:rsidRPr="004268A4">
        <w:rPr>
          <w:rFonts w:ascii="Arial" w:hAnsi="Arial" w:cs="Arial"/>
          <w:sz w:val="24"/>
          <w:szCs w:val="24"/>
        </w:rPr>
        <w:t xml:space="preserve">, Wytycznych </w:t>
      </w:r>
      <w:r w:rsidR="00EE0075" w:rsidRPr="004268A4">
        <w:rPr>
          <w:rFonts w:ascii="Arial" w:hAnsi="Arial" w:cs="Arial"/>
          <w:sz w:val="24"/>
          <w:szCs w:val="24"/>
        </w:rPr>
        <w:t xml:space="preserve">Ministra </w:t>
      </w:r>
      <w:r w:rsidR="00E025CA" w:rsidRPr="004268A4">
        <w:rPr>
          <w:rFonts w:ascii="Arial" w:hAnsi="Arial" w:cs="Arial"/>
          <w:sz w:val="24"/>
          <w:szCs w:val="24"/>
        </w:rPr>
        <w:t xml:space="preserve">Inwestycji </w:t>
      </w:r>
      <w:r w:rsidR="00EE0075" w:rsidRPr="004268A4">
        <w:rPr>
          <w:rFonts w:ascii="Arial" w:hAnsi="Arial" w:cs="Arial"/>
          <w:sz w:val="24"/>
          <w:szCs w:val="24"/>
        </w:rPr>
        <w:t xml:space="preserve">i Rozwoju </w:t>
      </w:r>
      <w:r w:rsidRPr="004268A4">
        <w:rPr>
          <w:rFonts w:ascii="Arial" w:hAnsi="Arial" w:cs="Arial"/>
          <w:sz w:val="24"/>
          <w:szCs w:val="24"/>
        </w:rPr>
        <w:t>w zakresie kontroli realizacji programów opera</w:t>
      </w:r>
      <w:r w:rsidR="00C77512" w:rsidRPr="004268A4">
        <w:rPr>
          <w:rFonts w:ascii="Arial" w:hAnsi="Arial" w:cs="Arial"/>
          <w:sz w:val="24"/>
          <w:szCs w:val="24"/>
        </w:rPr>
        <w:t>cyjnych na lata 2014-2020</w:t>
      </w:r>
      <w:r w:rsidR="00EB18B7" w:rsidRPr="004268A4">
        <w:rPr>
          <w:rFonts w:ascii="Arial" w:hAnsi="Arial" w:cs="Arial"/>
          <w:sz w:val="24"/>
          <w:szCs w:val="24"/>
        </w:rPr>
        <w:t xml:space="preserve"> z dnia </w:t>
      </w:r>
      <w:r w:rsidR="00B57BB6">
        <w:rPr>
          <w:rFonts w:ascii="Arial" w:hAnsi="Arial" w:cs="Arial"/>
          <w:sz w:val="24"/>
          <w:szCs w:val="24"/>
        </w:rPr>
        <w:t>17 września 2019 r.</w:t>
      </w:r>
      <w:r w:rsidR="00B80752">
        <w:rPr>
          <w:rFonts w:ascii="Arial" w:hAnsi="Arial" w:cs="Arial"/>
          <w:sz w:val="24"/>
          <w:szCs w:val="24"/>
        </w:rPr>
        <w:t xml:space="preserve"> oraz </w:t>
      </w:r>
      <w:r w:rsidRPr="00B80752">
        <w:rPr>
          <w:rFonts w:ascii="Arial" w:hAnsi="Arial" w:cs="Arial"/>
          <w:sz w:val="24"/>
          <w:szCs w:val="24"/>
        </w:rPr>
        <w:t>Zasad</w:t>
      </w:r>
      <w:r w:rsidR="00E228C0" w:rsidRPr="00B80752">
        <w:rPr>
          <w:rFonts w:ascii="Arial" w:hAnsi="Arial" w:cs="Arial"/>
          <w:sz w:val="24"/>
          <w:szCs w:val="24"/>
        </w:rPr>
        <w:t>ach</w:t>
      </w:r>
      <w:r w:rsidR="00AB3110" w:rsidRPr="00B80752">
        <w:rPr>
          <w:rFonts w:ascii="Arial" w:hAnsi="Arial" w:cs="Arial"/>
          <w:sz w:val="24"/>
          <w:szCs w:val="24"/>
        </w:rPr>
        <w:t xml:space="preserve"> </w:t>
      </w:r>
      <w:r w:rsidRPr="00B80752">
        <w:rPr>
          <w:rFonts w:ascii="Arial" w:hAnsi="Arial" w:cs="Arial"/>
          <w:sz w:val="24"/>
          <w:szCs w:val="24"/>
        </w:rPr>
        <w:t>w zakresie przeprowadzania kontroli projektów w ramach Regionalnego Programu Operacyjnego Województwa Zachodniopomorsk</w:t>
      </w:r>
      <w:r w:rsidR="00434A4E" w:rsidRPr="00B80752">
        <w:rPr>
          <w:rFonts w:ascii="Arial" w:hAnsi="Arial" w:cs="Arial"/>
          <w:sz w:val="24"/>
          <w:szCs w:val="24"/>
        </w:rPr>
        <w:t>iego 2014-</w:t>
      </w:r>
      <w:r w:rsidR="00C77512" w:rsidRPr="00B80752">
        <w:rPr>
          <w:rFonts w:ascii="Arial" w:hAnsi="Arial" w:cs="Arial"/>
          <w:sz w:val="24"/>
          <w:szCs w:val="24"/>
        </w:rPr>
        <w:t>2020</w:t>
      </w:r>
      <w:r w:rsidR="009E5FB5" w:rsidRPr="004268A4">
        <w:rPr>
          <w:rFonts w:ascii="Arial" w:hAnsi="Arial" w:cs="Arial"/>
          <w:sz w:val="24"/>
          <w:szCs w:val="24"/>
        </w:rPr>
        <w:t xml:space="preserve">, stanowiących </w:t>
      </w:r>
      <w:r w:rsidRPr="004268A4">
        <w:rPr>
          <w:rFonts w:ascii="Arial" w:hAnsi="Arial" w:cs="Arial"/>
          <w:sz w:val="24"/>
          <w:szCs w:val="24"/>
        </w:rPr>
        <w:t>załącznik</w:t>
      </w:r>
      <w:r w:rsidR="00AB3110" w:rsidRPr="004268A4">
        <w:rPr>
          <w:rFonts w:ascii="Arial" w:hAnsi="Arial" w:cs="Arial"/>
          <w:sz w:val="24"/>
          <w:szCs w:val="24"/>
        </w:rPr>
        <w:t xml:space="preserve"> </w:t>
      </w:r>
      <w:r w:rsidRPr="004268A4">
        <w:rPr>
          <w:rFonts w:ascii="Arial" w:hAnsi="Arial" w:cs="Arial"/>
          <w:sz w:val="24"/>
          <w:szCs w:val="24"/>
        </w:rPr>
        <w:t xml:space="preserve">do </w:t>
      </w:r>
      <w:r w:rsidR="00944589" w:rsidRPr="004268A4">
        <w:rPr>
          <w:rFonts w:ascii="Arial" w:hAnsi="Arial" w:cs="Arial"/>
          <w:sz w:val="24"/>
          <w:szCs w:val="24"/>
        </w:rPr>
        <w:t xml:space="preserve">decyzji </w:t>
      </w:r>
      <w:r w:rsidR="00B80752">
        <w:rPr>
          <w:rFonts w:ascii="Arial" w:hAnsi="Arial" w:cs="Arial"/>
          <w:sz w:val="24"/>
          <w:szCs w:val="24"/>
        </w:rPr>
        <w:t>o </w:t>
      </w:r>
      <w:r w:rsidRPr="004268A4">
        <w:rPr>
          <w:rFonts w:ascii="Arial" w:hAnsi="Arial" w:cs="Arial"/>
          <w:sz w:val="24"/>
          <w:szCs w:val="24"/>
        </w:rPr>
        <w:t>dofinansowani</w:t>
      </w:r>
      <w:r w:rsidR="00944589" w:rsidRPr="004268A4">
        <w:rPr>
          <w:rFonts w:ascii="Arial" w:hAnsi="Arial" w:cs="Arial"/>
          <w:sz w:val="24"/>
          <w:szCs w:val="24"/>
        </w:rPr>
        <w:t>u</w:t>
      </w:r>
      <w:r w:rsidR="00641D2B" w:rsidRPr="004268A4">
        <w:rPr>
          <w:rFonts w:ascii="Arial" w:hAnsi="Arial" w:cs="Arial"/>
          <w:sz w:val="24"/>
          <w:szCs w:val="24"/>
        </w:rPr>
        <w:t>/umowy o dofinansowanie</w:t>
      </w:r>
      <w:r w:rsidRPr="004268A4">
        <w:rPr>
          <w:rFonts w:ascii="Arial" w:hAnsi="Arial" w:cs="Arial"/>
          <w:sz w:val="24"/>
          <w:szCs w:val="24"/>
        </w:rPr>
        <w:t>.</w:t>
      </w:r>
    </w:p>
    <w:p w:rsidR="00EA4F46" w:rsidRPr="00E06C1B" w:rsidRDefault="00942DF4" w:rsidP="00040075">
      <w:pPr>
        <w:pStyle w:val="Nagwek2"/>
        <w:rPr>
          <w:sz w:val="24"/>
          <w:szCs w:val="24"/>
        </w:rPr>
      </w:pPr>
      <w:bookmarkStart w:id="65" w:name="_Toc27658330"/>
      <w:r w:rsidRPr="00E06C1B">
        <w:rPr>
          <w:sz w:val="24"/>
          <w:szCs w:val="24"/>
        </w:rPr>
        <w:t>9.6 Trwałość projektu</w:t>
      </w:r>
      <w:bookmarkEnd w:id="65"/>
    </w:p>
    <w:p w:rsidR="00EA4F46" w:rsidRPr="004268A4" w:rsidRDefault="00EA4F46" w:rsidP="00B80752">
      <w:pPr>
        <w:pStyle w:val="Akapitzlist"/>
        <w:numPr>
          <w:ilvl w:val="0"/>
          <w:numId w:val="16"/>
        </w:numPr>
        <w:spacing w:line="276" w:lineRule="auto"/>
        <w:ind w:left="709" w:hanging="357"/>
        <w:contextualSpacing w:val="0"/>
        <w:rPr>
          <w:rFonts w:ascii="Arial" w:hAnsi="Arial" w:cs="Arial"/>
          <w:sz w:val="24"/>
          <w:szCs w:val="24"/>
        </w:rPr>
      </w:pPr>
      <w:r w:rsidRPr="004268A4">
        <w:rPr>
          <w:rFonts w:ascii="Arial" w:hAnsi="Arial" w:cs="Arial"/>
          <w:sz w:val="24"/>
          <w:szCs w:val="24"/>
        </w:rPr>
        <w:t xml:space="preserve">Inwestycja dofinansowana w ramach niniejszego </w:t>
      </w:r>
      <w:r w:rsidR="0027378F" w:rsidRPr="004268A4">
        <w:rPr>
          <w:rFonts w:ascii="Arial" w:hAnsi="Arial" w:cs="Arial"/>
          <w:sz w:val="24"/>
          <w:szCs w:val="24"/>
        </w:rPr>
        <w:t xml:space="preserve">naboru </w:t>
      </w:r>
      <w:r w:rsidRPr="004268A4">
        <w:rPr>
          <w:rFonts w:ascii="Arial" w:hAnsi="Arial" w:cs="Arial"/>
          <w:sz w:val="24"/>
          <w:szCs w:val="24"/>
        </w:rPr>
        <w:t xml:space="preserve">musi być utrzymywana przez co najmniej </w:t>
      </w:r>
      <w:r w:rsidR="006D2619" w:rsidRPr="004268A4">
        <w:rPr>
          <w:rFonts w:ascii="Arial" w:hAnsi="Arial" w:cs="Arial"/>
          <w:sz w:val="24"/>
          <w:szCs w:val="24"/>
        </w:rPr>
        <w:t xml:space="preserve">5 </w:t>
      </w:r>
      <w:r w:rsidRPr="004268A4">
        <w:rPr>
          <w:rFonts w:ascii="Arial" w:hAnsi="Arial" w:cs="Arial"/>
          <w:sz w:val="24"/>
          <w:szCs w:val="24"/>
        </w:rPr>
        <w:t>lat od daty płatności końcowej na rzecz beneficjenta</w:t>
      </w:r>
      <w:r w:rsidR="00862D71" w:rsidRPr="004268A4">
        <w:rPr>
          <w:rFonts w:ascii="Arial" w:hAnsi="Arial" w:cs="Arial"/>
          <w:sz w:val="24"/>
          <w:szCs w:val="24"/>
        </w:rPr>
        <w:t>.</w:t>
      </w:r>
      <w:r w:rsidRPr="004268A4">
        <w:rPr>
          <w:rFonts w:ascii="Arial" w:hAnsi="Arial" w:cs="Arial"/>
          <w:sz w:val="24"/>
          <w:szCs w:val="24"/>
        </w:rPr>
        <w:t xml:space="preserve"> Zachowanie zasady trwałości oznacza, że w odniesieniu </w:t>
      </w:r>
      <w:r w:rsidRPr="004268A4">
        <w:rPr>
          <w:rFonts w:ascii="Arial" w:hAnsi="Arial" w:cs="Arial"/>
          <w:sz w:val="24"/>
          <w:szCs w:val="24"/>
        </w:rPr>
        <w:lastRenderedPageBreak/>
        <w:t>do zrealizowanego projektu nie może zajść</w:t>
      </w:r>
      <w:r w:rsidR="00B80752">
        <w:rPr>
          <w:rFonts w:ascii="Arial" w:hAnsi="Arial" w:cs="Arial"/>
          <w:sz w:val="24"/>
          <w:szCs w:val="24"/>
        </w:rPr>
        <w:t xml:space="preserve"> którakolwiek z okoliczności, o </w:t>
      </w:r>
      <w:r w:rsidRPr="004268A4">
        <w:rPr>
          <w:rFonts w:ascii="Arial" w:hAnsi="Arial" w:cs="Arial"/>
          <w:sz w:val="24"/>
          <w:szCs w:val="24"/>
        </w:rPr>
        <w:t xml:space="preserve">których mowa </w:t>
      </w:r>
      <w:r w:rsidR="001163AC" w:rsidRPr="004268A4">
        <w:rPr>
          <w:rFonts w:ascii="Arial" w:hAnsi="Arial" w:cs="Arial"/>
          <w:sz w:val="24"/>
          <w:szCs w:val="24"/>
        </w:rPr>
        <w:t>w</w:t>
      </w:r>
      <w:r w:rsidRPr="004268A4">
        <w:rPr>
          <w:rFonts w:ascii="Arial" w:hAnsi="Arial" w:cs="Arial"/>
          <w:sz w:val="24"/>
          <w:szCs w:val="24"/>
        </w:rPr>
        <w:t> art. 71 rozporządzenia ogólnego, tj.:</w:t>
      </w:r>
    </w:p>
    <w:p w:rsidR="001E1200" w:rsidRPr="004268A4" w:rsidRDefault="00EA4F46" w:rsidP="00B80752">
      <w:pPr>
        <w:pStyle w:val="Nagwek3"/>
        <w:numPr>
          <w:ilvl w:val="0"/>
          <w:numId w:val="76"/>
        </w:numPr>
        <w:tabs>
          <w:tab w:val="left" w:pos="1134"/>
        </w:tabs>
        <w:spacing w:line="276" w:lineRule="auto"/>
        <w:ind w:left="1134" w:hanging="425"/>
        <w:jc w:val="left"/>
        <w:rPr>
          <w:rFonts w:cs="Arial"/>
          <w:sz w:val="24"/>
        </w:rPr>
      </w:pPr>
      <w:r w:rsidRPr="004268A4">
        <w:rPr>
          <w:rFonts w:cs="Arial"/>
          <w:sz w:val="24"/>
        </w:rPr>
        <w:t xml:space="preserve">zaprzestanie działalności produkcyjnej lub przeniesienie jej poza obszar objęty </w:t>
      </w:r>
      <w:r w:rsidR="00056578" w:rsidRPr="004268A4">
        <w:rPr>
          <w:rFonts w:cs="Arial"/>
          <w:sz w:val="24"/>
        </w:rPr>
        <w:t xml:space="preserve"> </w:t>
      </w:r>
      <w:r w:rsidRPr="004268A4">
        <w:rPr>
          <w:rFonts w:cs="Arial"/>
          <w:sz w:val="24"/>
        </w:rPr>
        <w:t>programem,</w:t>
      </w:r>
    </w:p>
    <w:p w:rsidR="001E1200" w:rsidRPr="004268A4" w:rsidRDefault="00EA4F46" w:rsidP="00B80752">
      <w:pPr>
        <w:pStyle w:val="Nagwek3"/>
        <w:numPr>
          <w:ilvl w:val="0"/>
          <w:numId w:val="76"/>
        </w:numPr>
        <w:tabs>
          <w:tab w:val="left" w:pos="1134"/>
        </w:tabs>
        <w:spacing w:line="276" w:lineRule="auto"/>
        <w:ind w:left="1134" w:hanging="425"/>
        <w:jc w:val="left"/>
        <w:rPr>
          <w:rFonts w:cs="Arial"/>
          <w:sz w:val="24"/>
        </w:rPr>
      </w:pPr>
      <w:r w:rsidRPr="004268A4">
        <w:rPr>
          <w:rFonts w:cs="Arial"/>
          <w:sz w:val="24"/>
        </w:rPr>
        <w:t>zmiana własności elementu infrastruktury, która daje przedsiębiorstwu lub podmiotowi publicznemu nienależne korzyści,</w:t>
      </w:r>
    </w:p>
    <w:p w:rsidR="00EA4F46" w:rsidRPr="004268A4" w:rsidRDefault="00EA4F46" w:rsidP="00B80752">
      <w:pPr>
        <w:pStyle w:val="Nagwek3"/>
        <w:numPr>
          <w:ilvl w:val="0"/>
          <w:numId w:val="76"/>
        </w:numPr>
        <w:tabs>
          <w:tab w:val="left" w:pos="1134"/>
        </w:tabs>
        <w:spacing w:line="276" w:lineRule="auto"/>
        <w:ind w:left="1134" w:hanging="425"/>
        <w:jc w:val="left"/>
        <w:rPr>
          <w:rFonts w:cs="Arial"/>
          <w:sz w:val="24"/>
        </w:rPr>
      </w:pPr>
      <w:r w:rsidRPr="004268A4">
        <w:rPr>
          <w:rFonts w:cs="Arial"/>
          <w:sz w:val="24"/>
        </w:rPr>
        <w:t>istotna zmiana wpływająca na charakter operacji, j</w:t>
      </w:r>
      <w:r w:rsidR="00B80752">
        <w:rPr>
          <w:rFonts w:cs="Arial"/>
          <w:sz w:val="24"/>
        </w:rPr>
        <w:t xml:space="preserve">ej cele lub warunki wdrażania, </w:t>
      </w:r>
      <w:r w:rsidRPr="004268A4">
        <w:rPr>
          <w:rFonts w:cs="Arial"/>
          <w:sz w:val="24"/>
        </w:rPr>
        <w:t>która mogłaby doprowadzić do naruszenia jej pierwotnych celów.</w:t>
      </w:r>
    </w:p>
    <w:p w:rsidR="00EA4F46" w:rsidRPr="004268A4" w:rsidRDefault="00EA4F46" w:rsidP="00B80752">
      <w:pPr>
        <w:pStyle w:val="Akapitzlist"/>
        <w:numPr>
          <w:ilvl w:val="0"/>
          <w:numId w:val="16"/>
        </w:numPr>
        <w:spacing w:line="276" w:lineRule="auto"/>
        <w:ind w:left="709" w:hanging="357"/>
        <w:rPr>
          <w:rFonts w:ascii="Arial" w:hAnsi="Arial" w:cs="Arial"/>
          <w:sz w:val="24"/>
          <w:szCs w:val="24"/>
        </w:rPr>
      </w:pPr>
      <w:r w:rsidRPr="004268A4">
        <w:rPr>
          <w:rFonts w:ascii="Arial" w:hAnsi="Arial" w:cs="Arial"/>
          <w:sz w:val="24"/>
          <w:szCs w:val="24"/>
        </w:rPr>
        <w:t>Zachowanie przez beneficjenta trwałości projektu będzie podlegało monitorowaniu i ewaluacji na podstawie badań i analiz dokonywanych przez IZ RPO WZ</w:t>
      </w:r>
      <w:r w:rsidRPr="004268A4">
        <w:rPr>
          <w:rStyle w:val="Odwoaniedokomentarza"/>
          <w:rFonts w:ascii="Arial" w:hAnsi="Arial" w:cs="Arial"/>
          <w:sz w:val="24"/>
          <w:szCs w:val="24"/>
        </w:rPr>
        <w:t xml:space="preserve">. </w:t>
      </w:r>
      <w:r w:rsidR="00B80752">
        <w:rPr>
          <w:rFonts w:ascii="Arial" w:hAnsi="Arial" w:cs="Arial"/>
          <w:sz w:val="24"/>
          <w:szCs w:val="24"/>
        </w:rPr>
        <w:t xml:space="preserve">Niezależnie </w:t>
      </w:r>
      <w:r w:rsidRPr="004268A4">
        <w:rPr>
          <w:rFonts w:ascii="Arial" w:hAnsi="Arial" w:cs="Arial"/>
          <w:sz w:val="24"/>
          <w:szCs w:val="24"/>
        </w:rPr>
        <w:t>od ww. obowiązku, beneficjent jest zobligowany do niezwłocznego przekazywania IZ RPO WZ w formie pisemnej informacji dotyczących zmian w trakcie okresu trwałości,</w:t>
      </w:r>
      <w:r w:rsidR="00AB3110" w:rsidRPr="004268A4">
        <w:rPr>
          <w:rFonts w:ascii="Arial" w:hAnsi="Arial" w:cs="Arial"/>
          <w:sz w:val="24"/>
          <w:szCs w:val="24"/>
        </w:rPr>
        <w:t xml:space="preserve"> </w:t>
      </w:r>
      <w:r w:rsidR="00B80752">
        <w:rPr>
          <w:rFonts w:ascii="Arial" w:hAnsi="Arial" w:cs="Arial"/>
          <w:sz w:val="24"/>
          <w:szCs w:val="24"/>
        </w:rPr>
        <w:t>które mogą mieć wpływ na </w:t>
      </w:r>
      <w:r w:rsidRPr="004268A4">
        <w:rPr>
          <w:rFonts w:ascii="Arial" w:hAnsi="Arial" w:cs="Arial"/>
          <w:sz w:val="24"/>
          <w:szCs w:val="24"/>
        </w:rPr>
        <w:t>zachowanie trwałości projektu.</w:t>
      </w:r>
    </w:p>
    <w:p w:rsidR="00EA4F46" w:rsidRPr="004268A4" w:rsidRDefault="00EA4F46" w:rsidP="00B80752">
      <w:pPr>
        <w:pStyle w:val="Akapitzlist"/>
        <w:numPr>
          <w:ilvl w:val="0"/>
          <w:numId w:val="16"/>
        </w:numPr>
        <w:spacing w:line="276" w:lineRule="auto"/>
        <w:ind w:left="709" w:hanging="357"/>
        <w:rPr>
          <w:rFonts w:ascii="Arial" w:hAnsi="Arial" w:cs="Arial"/>
          <w:sz w:val="24"/>
          <w:szCs w:val="24"/>
        </w:rPr>
      </w:pPr>
      <w:r w:rsidRPr="004268A4">
        <w:rPr>
          <w:rFonts w:ascii="Arial" w:hAnsi="Arial" w:cs="Arial"/>
          <w:sz w:val="24"/>
          <w:szCs w:val="24"/>
        </w:rPr>
        <w:t>Każda stwierdzona w okresie trwałości zmiana w proje</w:t>
      </w:r>
      <w:r w:rsidR="00B80752">
        <w:rPr>
          <w:rFonts w:ascii="Arial" w:hAnsi="Arial" w:cs="Arial"/>
          <w:sz w:val="24"/>
          <w:szCs w:val="24"/>
        </w:rPr>
        <w:t xml:space="preserve">kcie będzie rozpatrywana przez </w:t>
      </w:r>
      <w:r w:rsidRPr="004268A4">
        <w:rPr>
          <w:rFonts w:ascii="Arial" w:hAnsi="Arial" w:cs="Arial"/>
          <w:sz w:val="24"/>
          <w:szCs w:val="24"/>
        </w:rPr>
        <w:t>IZ RPO WZ indywidualnie.</w:t>
      </w:r>
    </w:p>
    <w:p w:rsidR="00EA4F46" w:rsidRPr="00B80752" w:rsidRDefault="00EA4F46" w:rsidP="00B80752">
      <w:pPr>
        <w:pStyle w:val="Akapitzlist"/>
        <w:numPr>
          <w:ilvl w:val="0"/>
          <w:numId w:val="16"/>
        </w:numPr>
        <w:spacing w:line="276" w:lineRule="auto"/>
        <w:ind w:left="709" w:hanging="357"/>
        <w:rPr>
          <w:rFonts w:ascii="Arial" w:hAnsi="Arial" w:cs="Arial"/>
          <w:sz w:val="24"/>
          <w:szCs w:val="24"/>
        </w:rPr>
      </w:pPr>
      <w:r w:rsidRPr="004268A4">
        <w:rPr>
          <w:rFonts w:ascii="Arial" w:hAnsi="Arial" w:cs="Arial"/>
          <w:sz w:val="24"/>
          <w:szCs w:val="24"/>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E06C1B" w:rsidRDefault="00942DF4" w:rsidP="00040075">
      <w:pPr>
        <w:pStyle w:val="Nagwek2"/>
        <w:rPr>
          <w:sz w:val="24"/>
          <w:szCs w:val="24"/>
        </w:rPr>
      </w:pPr>
      <w:bookmarkStart w:id="66" w:name="_Toc27658331"/>
      <w:r w:rsidRPr="00E06C1B">
        <w:rPr>
          <w:sz w:val="24"/>
          <w:szCs w:val="24"/>
        </w:rPr>
        <w:t>9.7 Promocja projektu</w:t>
      </w:r>
      <w:bookmarkEnd w:id="66"/>
    </w:p>
    <w:p w:rsidR="00EA4F46" w:rsidRPr="00B80752" w:rsidRDefault="00EA4F46" w:rsidP="00B80752">
      <w:pPr>
        <w:pStyle w:val="Bezodstpw"/>
        <w:spacing w:line="276" w:lineRule="auto"/>
        <w:jc w:val="left"/>
        <w:rPr>
          <w:rFonts w:cs="Arial"/>
          <w:sz w:val="24"/>
          <w:szCs w:val="24"/>
        </w:rPr>
      </w:pPr>
      <w:r w:rsidRPr="00B80752">
        <w:rPr>
          <w:rFonts w:cs="Arial"/>
          <w:sz w:val="24"/>
          <w:szCs w:val="24"/>
        </w:rPr>
        <w:t>Beneficjent zobowiązany jest do prowa</w:t>
      </w:r>
      <w:r w:rsidR="00B80752">
        <w:rPr>
          <w:rFonts w:cs="Arial"/>
          <w:sz w:val="24"/>
          <w:szCs w:val="24"/>
        </w:rPr>
        <w:t>dzenia działań informacyjnych i </w:t>
      </w:r>
      <w:r w:rsidRPr="00B80752">
        <w:rPr>
          <w:rFonts w:cs="Arial"/>
          <w:sz w:val="24"/>
          <w:szCs w:val="24"/>
        </w:rPr>
        <w:t>promocyjnych związanych z realizacją projektu w sposób i na zasadach określonych w Podręczniku wniosko</w:t>
      </w:r>
      <w:r w:rsidR="00BC1CE8" w:rsidRPr="00B80752">
        <w:rPr>
          <w:rFonts w:cs="Arial"/>
          <w:sz w:val="24"/>
          <w:szCs w:val="24"/>
        </w:rPr>
        <w:t xml:space="preserve">dawcy i beneficjenta programów </w:t>
      </w:r>
      <w:r w:rsidR="00A706FC" w:rsidRPr="00B80752">
        <w:rPr>
          <w:rFonts w:cs="Arial"/>
          <w:sz w:val="24"/>
          <w:szCs w:val="24"/>
        </w:rPr>
        <w:t xml:space="preserve">polityki spójności 2014-2020 </w:t>
      </w:r>
      <w:r w:rsidRPr="00B80752">
        <w:rPr>
          <w:rFonts w:cs="Arial"/>
          <w:sz w:val="24"/>
          <w:szCs w:val="24"/>
        </w:rPr>
        <w:t>w zakresie informacji i promocji oraz zgodnie</w:t>
      </w:r>
      <w:r w:rsidR="006864BE" w:rsidRPr="00B80752">
        <w:rPr>
          <w:rFonts w:cs="Arial"/>
          <w:sz w:val="24"/>
          <w:szCs w:val="24"/>
        </w:rPr>
        <w:t xml:space="preserve"> z</w:t>
      </w:r>
      <w:r w:rsidR="00B80752">
        <w:rPr>
          <w:rFonts w:cs="Arial"/>
          <w:sz w:val="24"/>
          <w:szCs w:val="24"/>
        </w:rPr>
        <w:t> </w:t>
      </w:r>
      <w:r w:rsidRPr="00B80752">
        <w:rPr>
          <w:rFonts w:cs="Arial"/>
          <w:sz w:val="24"/>
          <w:szCs w:val="24"/>
        </w:rPr>
        <w:t>zapisami punktu 2.2. „Obowiązki beneficjentów” załącznika XII do rozporządzenia ogólnego, a także zapisami rozporządzenia wykona</w:t>
      </w:r>
      <w:r w:rsidR="007F3D07" w:rsidRPr="00B80752">
        <w:rPr>
          <w:rFonts w:cs="Arial"/>
          <w:sz w:val="24"/>
          <w:szCs w:val="24"/>
        </w:rPr>
        <w:t>wczego Komisji (UE) nr 821/2014 oraz wniosku o dofinansowanie.</w:t>
      </w:r>
    </w:p>
    <w:p w:rsidR="00EA4F46" w:rsidRPr="00E06C1B" w:rsidRDefault="00942DF4" w:rsidP="00040075">
      <w:pPr>
        <w:pStyle w:val="Nagwek2"/>
        <w:rPr>
          <w:sz w:val="24"/>
          <w:szCs w:val="24"/>
        </w:rPr>
      </w:pPr>
      <w:bookmarkStart w:id="67" w:name="_Toc27658332"/>
      <w:r w:rsidRPr="00E06C1B">
        <w:rPr>
          <w:sz w:val="24"/>
          <w:szCs w:val="24"/>
        </w:rPr>
        <w:t>9.8 Odzyskiwanie środków w ramach RPO WZ 2014-2020</w:t>
      </w:r>
      <w:bookmarkEnd w:id="67"/>
    </w:p>
    <w:p w:rsidR="00EA4F46" w:rsidRPr="00B80752" w:rsidRDefault="00EA4F46" w:rsidP="00B80752">
      <w:pPr>
        <w:numPr>
          <w:ilvl w:val="6"/>
          <w:numId w:val="4"/>
        </w:numPr>
        <w:spacing w:line="276" w:lineRule="auto"/>
        <w:ind w:left="709" w:hanging="357"/>
        <w:rPr>
          <w:rFonts w:ascii="Arial" w:hAnsi="Arial" w:cs="Arial"/>
          <w:b/>
          <w:sz w:val="24"/>
          <w:szCs w:val="24"/>
        </w:rPr>
      </w:pPr>
      <w:r w:rsidRPr="00B80752">
        <w:rPr>
          <w:rFonts w:ascii="Arial" w:hAnsi="Arial" w:cs="Arial"/>
          <w:sz w:val="24"/>
          <w:szCs w:val="24"/>
        </w:rPr>
        <w:t>W przypadku, kiedy beneficjent</w:t>
      </w:r>
      <w:r w:rsidR="00B12DBA" w:rsidRPr="00B80752">
        <w:rPr>
          <w:rFonts w:ascii="Arial" w:hAnsi="Arial" w:cs="Arial"/>
          <w:sz w:val="24"/>
          <w:szCs w:val="24"/>
        </w:rPr>
        <w:t>/partner</w:t>
      </w:r>
      <w:r w:rsidR="00B80752">
        <w:rPr>
          <w:rFonts w:ascii="Arial" w:hAnsi="Arial" w:cs="Arial"/>
          <w:sz w:val="24"/>
          <w:szCs w:val="24"/>
        </w:rPr>
        <w:t xml:space="preserve"> swoim działaniem doprowadzi do </w:t>
      </w:r>
      <w:r w:rsidRPr="00B80752">
        <w:rPr>
          <w:rFonts w:ascii="Arial" w:hAnsi="Arial" w:cs="Arial"/>
          <w:sz w:val="24"/>
          <w:szCs w:val="24"/>
        </w:rPr>
        <w:t>sytuacji, w której środki dofinansowania zostaną wykorzystane niezgodnie z przeznaczeniem, z</w:t>
      </w:r>
      <w:r w:rsidR="00B40B04" w:rsidRPr="00B80752">
        <w:rPr>
          <w:rFonts w:ascii="Arial" w:hAnsi="Arial" w:cs="Arial"/>
          <w:sz w:val="24"/>
          <w:szCs w:val="24"/>
        </w:rPr>
        <w:t> </w:t>
      </w:r>
      <w:r w:rsidRPr="00B80752">
        <w:rPr>
          <w:rFonts w:ascii="Arial" w:hAnsi="Arial" w:cs="Arial"/>
          <w:sz w:val="24"/>
          <w:szCs w:val="24"/>
        </w:rPr>
        <w:t>naruszeniem procedur lub pobrane nienależnie bądź w nadmiernej wysokości, IZ RPO WZ podejmie czynności w celu ich odzyskania.</w:t>
      </w:r>
    </w:p>
    <w:p w:rsidR="00EA4F46" w:rsidRPr="00B80752" w:rsidRDefault="00EA4F46" w:rsidP="00B80752">
      <w:pPr>
        <w:numPr>
          <w:ilvl w:val="6"/>
          <w:numId w:val="4"/>
        </w:numPr>
        <w:spacing w:line="276" w:lineRule="auto"/>
        <w:ind w:left="709" w:hanging="357"/>
        <w:rPr>
          <w:rFonts w:ascii="Arial" w:hAnsi="Arial" w:cs="Arial"/>
          <w:b/>
          <w:sz w:val="24"/>
          <w:szCs w:val="24"/>
        </w:rPr>
      </w:pPr>
      <w:r w:rsidRPr="00B80752">
        <w:rPr>
          <w:rFonts w:ascii="Arial" w:hAnsi="Arial" w:cs="Arial"/>
          <w:sz w:val="24"/>
          <w:szCs w:val="24"/>
        </w:rPr>
        <w:t>Powyższe sytuacje mogą zostać przez IZ RPO WZ stwierdzone na każdym etapie realizacji projektu, a także po jego zakończeniu, w tym w okresie trwałości projektu.</w:t>
      </w:r>
    </w:p>
    <w:p w:rsidR="00EA4F46" w:rsidRPr="00B80752" w:rsidRDefault="00EA4F46" w:rsidP="00B80752">
      <w:pPr>
        <w:numPr>
          <w:ilvl w:val="6"/>
          <w:numId w:val="4"/>
        </w:numPr>
        <w:spacing w:line="276" w:lineRule="auto"/>
        <w:ind w:left="709" w:hanging="357"/>
        <w:rPr>
          <w:rFonts w:ascii="Arial" w:hAnsi="Arial" w:cs="Arial"/>
          <w:b/>
          <w:sz w:val="24"/>
          <w:szCs w:val="24"/>
        </w:rPr>
      </w:pPr>
      <w:r w:rsidRPr="00B80752">
        <w:rPr>
          <w:rFonts w:ascii="Arial" w:hAnsi="Arial" w:cs="Arial"/>
          <w:sz w:val="24"/>
          <w:szCs w:val="24"/>
        </w:rPr>
        <w:t>W przypadku zaistnienia okoliczności wskazanych w pkt 1</w:t>
      </w:r>
      <w:r w:rsidR="00B80752">
        <w:rPr>
          <w:rFonts w:ascii="Arial" w:hAnsi="Arial" w:cs="Arial"/>
          <w:sz w:val="24"/>
          <w:szCs w:val="24"/>
        </w:rPr>
        <w:t xml:space="preserve">, beneficjent jest zobowiązany </w:t>
      </w:r>
      <w:r w:rsidRPr="00B80752">
        <w:rPr>
          <w:rFonts w:ascii="Arial" w:hAnsi="Arial" w:cs="Arial"/>
          <w:sz w:val="24"/>
          <w:szCs w:val="24"/>
        </w:rPr>
        <w:t>do zwrotu środków wraz z odsetkami jak dla zaległości podatkowych. Odsetki naliczane są za każdy dzie</w:t>
      </w:r>
      <w:r w:rsidR="00DA336A" w:rsidRPr="00B80752">
        <w:rPr>
          <w:rFonts w:ascii="Arial" w:hAnsi="Arial" w:cs="Arial"/>
          <w:sz w:val="24"/>
          <w:szCs w:val="24"/>
        </w:rPr>
        <w:t xml:space="preserve">ń, od daty przekazania </w:t>
      </w:r>
      <w:r w:rsidR="00DA336A" w:rsidRPr="00B80752">
        <w:rPr>
          <w:rFonts w:ascii="Arial" w:hAnsi="Arial" w:cs="Arial"/>
          <w:sz w:val="24"/>
          <w:szCs w:val="24"/>
        </w:rPr>
        <w:lastRenderedPageBreak/>
        <w:t xml:space="preserve">środków </w:t>
      </w:r>
      <w:r w:rsidRPr="00B80752">
        <w:rPr>
          <w:rFonts w:ascii="Arial" w:hAnsi="Arial" w:cs="Arial"/>
          <w:sz w:val="24"/>
          <w:szCs w:val="24"/>
        </w:rPr>
        <w:t>do dnia ich zwrotu</w:t>
      </w:r>
      <w:r w:rsidR="00BC1CE8" w:rsidRPr="00B80752">
        <w:rPr>
          <w:rFonts w:ascii="Arial" w:hAnsi="Arial" w:cs="Arial"/>
          <w:sz w:val="24"/>
          <w:szCs w:val="24"/>
        </w:rPr>
        <w:t xml:space="preserve"> lub do dnia wpływu do IZ RPO WZ pisma ze zgodą na pomniejszenie z kolejnej płatności przysługującej beneficjentowi</w:t>
      </w:r>
      <w:r w:rsidRPr="00B80752">
        <w:rPr>
          <w:rFonts w:ascii="Arial" w:hAnsi="Arial" w:cs="Arial"/>
          <w:sz w:val="24"/>
          <w:szCs w:val="24"/>
        </w:rPr>
        <w:t>.</w:t>
      </w:r>
    </w:p>
    <w:p w:rsidR="00145037" w:rsidRPr="00B80752" w:rsidRDefault="00EA4F46" w:rsidP="00B80752">
      <w:pPr>
        <w:numPr>
          <w:ilvl w:val="6"/>
          <w:numId w:val="4"/>
        </w:numPr>
        <w:spacing w:line="276" w:lineRule="auto"/>
        <w:ind w:left="709" w:hanging="357"/>
        <w:rPr>
          <w:rFonts w:ascii="Arial" w:hAnsi="Arial" w:cs="Arial"/>
          <w:sz w:val="24"/>
          <w:szCs w:val="24"/>
        </w:rPr>
      </w:pPr>
      <w:r w:rsidRPr="00B80752">
        <w:rPr>
          <w:rFonts w:ascii="Arial" w:hAnsi="Arial" w:cs="Arial"/>
          <w:sz w:val="24"/>
          <w:szCs w:val="24"/>
        </w:rPr>
        <w:t>Szczegółowe zapisy dotyczące odzyskiwania środków w ramach RPO</w:t>
      </w:r>
      <w:r w:rsidR="007F3D07" w:rsidRPr="00B80752">
        <w:rPr>
          <w:rFonts w:ascii="Arial" w:hAnsi="Arial" w:cs="Arial"/>
          <w:sz w:val="24"/>
          <w:szCs w:val="24"/>
        </w:rPr>
        <w:t xml:space="preserve"> WZ 2014-2020 określa dokument </w:t>
      </w:r>
      <w:r w:rsidRPr="00B80752">
        <w:rPr>
          <w:rFonts w:ascii="Arial" w:hAnsi="Arial" w:cs="Arial"/>
          <w:sz w:val="24"/>
          <w:szCs w:val="24"/>
        </w:rPr>
        <w:t>Zasady dotyczące odzyskiwania środków w ramach Regionalnego Programu Operacyjnego Wojewó</w:t>
      </w:r>
      <w:r w:rsidR="00434A4E" w:rsidRPr="00B80752">
        <w:rPr>
          <w:rFonts w:ascii="Arial" w:hAnsi="Arial" w:cs="Arial"/>
          <w:sz w:val="24"/>
          <w:szCs w:val="24"/>
        </w:rPr>
        <w:t>dztwa Zachodniopomorskiego 2014</w:t>
      </w:r>
      <w:r w:rsidRPr="00B80752">
        <w:rPr>
          <w:rFonts w:ascii="Arial" w:hAnsi="Arial" w:cs="Arial"/>
          <w:sz w:val="24"/>
          <w:szCs w:val="24"/>
        </w:rPr>
        <w:t xml:space="preserve">–2020, stanowiący </w:t>
      </w:r>
      <w:r w:rsidR="003837FA" w:rsidRPr="00B80752">
        <w:rPr>
          <w:rFonts w:ascii="Arial" w:hAnsi="Arial" w:cs="Arial"/>
          <w:sz w:val="24"/>
          <w:szCs w:val="24"/>
        </w:rPr>
        <w:t xml:space="preserve">załącznik nr </w:t>
      </w:r>
      <w:r w:rsidR="00A06F09" w:rsidRPr="00B80752">
        <w:rPr>
          <w:rFonts w:ascii="Arial" w:hAnsi="Arial" w:cs="Arial"/>
          <w:sz w:val="24"/>
          <w:szCs w:val="24"/>
        </w:rPr>
        <w:t>8</w:t>
      </w:r>
      <w:r w:rsidR="00B80752">
        <w:rPr>
          <w:rFonts w:ascii="Arial" w:hAnsi="Arial" w:cs="Arial"/>
          <w:sz w:val="24"/>
          <w:szCs w:val="24"/>
        </w:rPr>
        <w:t xml:space="preserve"> do </w:t>
      </w:r>
      <w:r w:rsidR="003837FA" w:rsidRPr="00B80752">
        <w:rPr>
          <w:rFonts w:ascii="Arial" w:hAnsi="Arial" w:cs="Arial"/>
          <w:sz w:val="24"/>
          <w:szCs w:val="24"/>
        </w:rPr>
        <w:t>niniejszego regulaminu.</w:t>
      </w:r>
    </w:p>
    <w:p w:rsidR="00EA4F46" w:rsidRPr="00B80752" w:rsidRDefault="00EA4F46" w:rsidP="00040075">
      <w:pPr>
        <w:pStyle w:val="Nagwek1"/>
      </w:pPr>
      <w:bookmarkStart w:id="68" w:name="_Toc27658333"/>
      <w:r w:rsidRPr="00B80752">
        <w:t>Rozdział 10 Postanowienia końcowe</w:t>
      </w:r>
      <w:bookmarkEnd w:id="68"/>
    </w:p>
    <w:p w:rsidR="00DA336A" w:rsidRPr="00B80752" w:rsidRDefault="00EA4F46" w:rsidP="00B80752">
      <w:pPr>
        <w:pStyle w:val="Nagwek3"/>
        <w:numPr>
          <w:ilvl w:val="0"/>
          <w:numId w:val="77"/>
        </w:numPr>
        <w:spacing w:line="276" w:lineRule="auto"/>
        <w:jc w:val="left"/>
        <w:rPr>
          <w:rFonts w:cs="Arial"/>
          <w:sz w:val="24"/>
        </w:rPr>
      </w:pPr>
      <w:r w:rsidRPr="00B80752">
        <w:rPr>
          <w:rFonts w:cs="Arial"/>
          <w:sz w:val="24"/>
        </w:rPr>
        <w:t xml:space="preserve">Regulamin </w:t>
      </w:r>
      <w:r w:rsidR="006D2619" w:rsidRPr="00B80752">
        <w:rPr>
          <w:rFonts w:cs="Arial"/>
          <w:sz w:val="24"/>
        </w:rPr>
        <w:t xml:space="preserve">naboru </w:t>
      </w:r>
      <w:r w:rsidRPr="00B80752">
        <w:rPr>
          <w:rFonts w:cs="Arial"/>
          <w:sz w:val="24"/>
        </w:rPr>
        <w:t>może ulegać zmianom w trakcie trwania</w:t>
      </w:r>
      <w:r w:rsidR="00D70B96" w:rsidRPr="00B80752">
        <w:rPr>
          <w:rFonts w:cs="Arial"/>
          <w:sz w:val="24"/>
        </w:rPr>
        <w:t xml:space="preserve"> </w:t>
      </w:r>
      <w:r w:rsidR="006D2619" w:rsidRPr="00B80752">
        <w:rPr>
          <w:rFonts w:cs="Arial"/>
          <w:sz w:val="24"/>
        </w:rPr>
        <w:t>naboru</w:t>
      </w:r>
      <w:r w:rsidRPr="00B80752">
        <w:rPr>
          <w:rFonts w:cs="Arial"/>
          <w:sz w:val="24"/>
        </w:rPr>
        <w:t xml:space="preserve">. </w:t>
      </w:r>
    </w:p>
    <w:p w:rsidR="00DA336A" w:rsidRPr="00B80752" w:rsidRDefault="00EA4F46" w:rsidP="00B80752">
      <w:pPr>
        <w:pStyle w:val="Nagwek3"/>
        <w:numPr>
          <w:ilvl w:val="0"/>
          <w:numId w:val="77"/>
        </w:numPr>
        <w:spacing w:line="276" w:lineRule="auto"/>
        <w:jc w:val="left"/>
        <w:rPr>
          <w:rFonts w:cs="Arial"/>
          <w:sz w:val="24"/>
        </w:rPr>
      </w:pPr>
      <w:r w:rsidRPr="00B80752">
        <w:rPr>
          <w:rFonts w:cs="Arial"/>
          <w:sz w:val="24"/>
        </w:rPr>
        <w:t xml:space="preserve">Regulamin oraz informacje o zmianie regulaminu, aktualną treść regulaminu, uzasadnienie oraz termin, </w:t>
      </w:r>
      <w:r w:rsidR="00B80752">
        <w:rPr>
          <w:rFonts w:cs="Arial"/>
          <w:sz w:val="24"/>
        </w:rPr>
        <w:t>od którego zmiana obowiązuje IZ </w:t>
      </w:r>
      <w:r w:rsidRPr="00B80752">
        <w:rPr>
          <w:rFonts w:cs="Arial"/>
          <w:sz w:val="24"/>
        </w:rPr>
        <w:t xml:space="preserve">RPO WZ zamieszcza na swojej stronie internetowej </w:t>
      </w:r>
      <w:hyperlink r:id="rId15" w:history="1">
        <w:r w:rsidRPr="00B80752">
          <w:rPr>
            <w:rStyle w:val="Hipercze"/>
            <w:rFonts w:cs="Arial"/>
            <w:sz w:val="24"/>
          </w:rPr>
          <w:t>www.rpo.wzp.pl</w:t>
        </w:r>
      </w:hyperlink>
      <w:r w:rsidR="00B80752">
        <w:rPr>
          <w:rFonts w:cs="Arial"/>
          <w:sz w:val="24"/>
        </w:rPr>
        <w:t xml:space="preserve"> oraz </w:t>
      </w:r>
      <w:r w:rsidRPr="00B80752">
        <w:rPr>
          <w:rFonts w:cs="Arial"/>
          <w:sz w:val="24"/>
        </w:rPr>
        <w:t xml:space="preserve">na portalu </w:t>
      </w:r>
      <w:hyperlink r:id="rId16" w:history="1">
        <w:r w:rsidRPr="00B80752">
          <w:rPr>
            <w:rStyle w:val="Hipercze"/>
            <w:rFonts w:cs="Arial"/>
            <w:sz w:val="24"/>
          </w:rPr>
          <w:t>www.funduszeeuropejskie.gov.pl</w:t>
        </w:r>
      </w:hyperlink>
      <w:r w:rsidRPr="00B80752">
        <w:rPr>
          <w:rFonts w:cs="Arial"/>
          <w:sz w:val="24"/>
        </w:rPr>
        <w:t>.</w:t>
      </w:r>
    </w:p>
    <w:p w:rsidR="00BC1CE8" w:rsidRPr="00B80752" w:rsidRDefault="00BC1CE8" w:rsidP="00B80752">
      <w:pPr>
        <w:pStyle w:val="Nagwek3"/>
        <w:numPr>
          <w:ilvl w:val="0"/>
          <w:numId w:val="77"/>
        </w:numPr>
        <w:spacing w:line="276" w:lineRule="auto"/>
        <w:jc w:val="left"/>
        <w:rPr>
          <w:rFonts w:cs="Arial"/>
          <w:sz w:val="24"/>
        </w:rPr>
      </w:pPr>
      <w:r w:rsidRPr="00B80752">
        <w:rPr>
          <w:rFonts w:cs="Arial"/>
          <w:sz w:val="24"/>
        </w:rPr>
        <w:t>Wnioski o dofinansowanie projektów są archiwizowane, a pisemne wnioski o przyznanie pomocy nie podlegają zwrotowi.</w:t>
      </w:r>
    </w:p>
    <w:p w:rsidR="00EA4F46" w:rsidRPr="00B80752" w:rsidRDefault="000E3461" w:rsidP="00B80752">
      <w:pPr>
        <w:pStyle w:val="Nagwek3"/>
        <w:numPr>
          <w:ilvl w:val="0"/>
          <w:numId w:val="77"/>
        </w:numPr>
        <w:spacing w:line="276" w:lineRule="auto"/>
        <w:jc w:val="left"/>
        <w:rPr>
          <w:rFonts w:cs="Arial"/>
          <w:sz w:val="24"/>
        </w:rPr>
      </w:pPr>
      <w:r w:rsidRPr="00B80752">
        <w:rPr>
          <w:rFonts w:cs="Arial"/>
          <w:sz w:val="24"/>
        </w:rPr>
        <w:t>Nabór</w:t>
      </w:r>
      <w:r w:rsidR="00EA4F46" w:rsidRPr="00B80752">
        <w:rPr>
          <w:rFonts w:cs="Arial"/>
          <w:sz w:val="24"/>
        </w:rPr>
        <w:t xml:space="preserve"> może zostać anulowany w następujących przypadkach: </w:t>
      </w:r>
    </w:p>
    <w:p w:rsidR="00EA4F46" w:rsidRPr="00B80752" w:rsidRDefault="00EA4F46" w:rsidP="00B80752">
      <w:pPr>
        <w:pStyle w:val="Nagwek5"/>
        <w:numPr>
          <w:ilvl w:val="0"/>
          <w:numId w:val="24"/>
        </w:numPr>
        <w:spacing w:line="276" w:lineRule="auto"/>
        <w:ind w:left="1134" w:hanging="425"/>
        <w:jc w:val="left"/>
        <w:rPr>
          <w:rFonts w:cs="Arial"/>
          <w:sz w:val="24"/>
          <w:szCs w:val="24"/>
        </w:rPr>
      </w:pPr>
      <w:r w:rsidRPr="00B80752">
        <w:rPr>
          <w:rFonts w:cs="Arial"/>
          <w:sz w:val="24"/>
          <w:szCs w:val="24"/>
        </w:rPr>
        <w:t>naruszenia w toku procedury</w:t>
      </w:r>
      <w:r w:rsidR="000E3461" w:rsidRPr="00B80752">
        <w:rPr>
          <w:rFonts w:cs="Arial"/>
          <w:sz w:val="24"/>
          <w:szCs w:val="24"/>
        </w:rPr>
        <w:t xml:space="preserve"> naboru</w:t>
      </w:r>
      <w:r w:rsidRPr="00B80752">
        <w:rPr>
          <w:rFonts w:cs="Arial"/>
          <w:sz w:val="24"/>
          <w:szCs w:val="24"/>
        </w:rPr>
        <w:t xml:space="preserve"> prze</w:t>
      </w:r>
      <w:r w:rsidR="00B80752">
        <w:rPr>
          <w:rFonts w:cs="Arial"/>
          <w:sz w:val="24"/>
          <w:szCs w:val="24"/>
        </w:rPr>
        <w:t>pisów prawa, które są istotne i </w:t>
      </w:r>
      <w:r w:rsidRPr="00B80752">
        <w:rPr>
          <w:rFonts w:cs="Arial"/>
          <w:sz w:val="24"/>
          <w:szCs w:val="24"/>
        </w:rPr>
        <w:t>niemożliwe do naprawienia,</w:t>
      </w:r>
    </w:p>
    <w:p w:rsidR="00EA4F46" w:rsidRPr="00B80752" w:rsidRDefault="00EA4F46" w:rsidP="00B80752">
      <w:pPr>
        <w:pStyle w:val="Nagwek3"/>
        <w:numPr>
          <w:ilvl w:val="0"/>
          <w:numId w:val="24"/>
        </w:numPr>
        <w:spacing w:line="276" w:lineRule="auto"/>
        <w:ind w:left="1134" w:hanging="425"/>
        <w:jc w:val="left"/>
        <w:rPr>
          <w:rFonts w:cs="Arial"/>
          <w:sz w:val="24"/>
        </w:rPr>
      </w:pPr>
      <w:r w:rsidRPr="00B80752">
        <w:rPr>
          <w:rFonts w:cs="Arial"/>
          <w:sz w:val="24"/>
        </w:rPr>
        <w:t>zaistnienia sytuacji nadzwyczajnej, której IZ RPO WZ nie mogła przewidzieć w chwili ogłoszenia</w:t>
      </w:r>
      <w:r w:rsidR="00CA714B" w:rsidRPr="00B80752">
        <w:rPr>
          <w:rFonts w:cs="Arial"/>
          <w:sz w:val="24"/>
        </w:rPr>
        <w:t xml:space="preserve"> naboru</w:t>
      </w:r>
      <w:r w:rsidRPr="00B80752">
        <w:rPr>
          <w:rFonts w:cs="Arial"/>
          <w:sz w:val="24"/>
        </w:rPr>
        <w:t>, a której wystąpienie czyni niemożliwym lub rażąco utrudnia kontynuowanie procedury</w:t>
      </w:r>
      <w:r w:rsidR="00CA714B" w:rsidRPr="00B80752">
        <w:rPr>
          <w:rFonts w:cs="Arial"/>
          <w:sz w:val="24"/>
        </w:rPr>
        <w:t xml:space="preserve"> naboru</w:t>
      </w:r>
      <w:r w:rsidRPr="00B80752">
        <w:rPr>
          <w:rFonts w:cs="Arial"/>
          <w:sz w:val="24"/>
        </w:rPr>
        <w:t xml:space="preserve"> bądź stanowi zagrożenie dla interesu publicznego,</w:t>
      </w:r>
    </w:p>
    <w:p w:rsidR="00EA4F46" w:rsidRPr="00B80752" w:rsidRDefault="00EA4F46" w:rsidP="00B80752">
      <w:pPr>
        <w:pStyle w:val="Nagwek3"/>
        <w:numPr>
          <w:ilvl w:val="0"/>
          <w:numId w:val="24"/>
        </w:numPr>
        <w:spacing w:line="276" w:lineRule="auto"/>
        <w:ind w:left="1134" w:hanging="425"/>
        <w:jc w:val="left"/>
        <w:rPr>
          <w:rFonts w:cs="Arial"/>
          <w:sz w:val="24"/>
        </w:rPr>
      </w:pPr>
      <w:r w:rsidRPr="00B80752">
        <w:rPr>
          <w:rFonts w:cs="Arial"/>
          <w:sz w:val="24"/>
        </w:rPr>
        <w:t>ogłoszenia aktów prawnych lub wytycznych horyzontalnych w istotny sposób sprzecznych z postanowieniami niniejszego regulaminu,</w:t>
      </w:r>
    </w:p>
    <w:p w:rsidR="00EA4F46" w:rsidRPr="00B80752" w:rsidRDefault="00434A4E" w:rsidP="00B80752">
      <w:pPr>
        <w:pStyle w:val="Nagwek3"/>
        <w:numPr>
          <w:ilvl w:val="0"/>
          <w:numId w:val="24"/>
        </w:numPr>
        <w:spacing w:line="276" w:lineRule="auto"/>
        <w:ind w:left="1134" w:hanging="425"/>
        <w:jc w:val="left"/>
        <w:rPr>
          <w:rFonts w:cs="Arial"/>
          <w:sz w:val="24"/>
        </w:rPr>
      </w:pPr>
      <w:r w:rsidRPr="00B80752">
        <w:rPr>
          <w:rFonts w:cs="Arial"/>
          <w:sz w:val="24"/>
        </w:rPr>
        <w:t>nie</w:t>
      </w:r>
      <w:r w:rsidR="00EA4F46" w:rsidRPr="00B80752">
        <w:rPr>
          <w:rFonts w:cs="Arial"/>
          <w:sz w:val="24"/>
        </w:rPr>
        <w:t>wyłonienia kandydatów na ekspert</w:t>
      </w:r>
      <w:r w:rsidR="00B80752">
        <w:rPr>
          <w:rFonts w:cs="Arial"/>
          <w:sz w:val="24"/>
        </w:rPr>
        <w:t>ów lub ekspertów niezbędnych do </w:t>
      </w:r>
      <w:r w:rsidR="00EA4F46" w:rsidRPr="00B80752">
        <w:rPr>
          <w:rFonts w:cs="Arial"/>
          <w:sz w:val="24"/>
        </w:rPr>
        <w:t>oceny wniosków</w:t>
      </w:r>
      <w:r w:rsidR="0037569C" w:rsidRPr="00B80752">
        <w:rPr>
          <w:rFonts w:cs="Arial"/>
          <w:sz w:val="24"/>
        </w:rPr>
        <w:t>.</w:t>
      </w:r>
    </w:p>
    <w:p w:rsidR="00EA4F46" w:rsidRPr="00B80752" w:rsidRDefault="00EA4F46" w:rsidP="00B80752">
      <w:pPr>
        <w:pStyle w:val="Nagwek3"/>
        <w:numPr>
          <w:ilvl w:val="0"/>
          <w:numId w:val="77"/>
        </w:numPr>
        <w:spacing w:line="276" w:lineRule="auto"/>
        <w:jc w:val="left"/>
        <w:rPr>
          <w:rFonts w:cs="Arial"/>
          <w:sz w:val="24"/>
        </w:rPr>
      </w:pPr>
      <w:r w:rsidRPr="00B80752">
        <w:rPr>
          <w:rFonts w:cs="Arial"/>
          <w:sz w:val="24"/>
        </w:rPr>
        <w:t xml:space="preserve">IZ RPO WZ udziela informacji w zakresie </w:t>
      </w:r>
      <w:r w:rsidR="00CA714B" w:rsidRPr="00B80752">
        <w:rPr>
          <w:rFonts w:cs="Arial"/>
          <w:sz w:val="24"/>
        </w:rPr>
        <w:t>naboru</w:t>
      </w:r>
      <w:r w:rsidRPr="00B80752">
        <w:rPr>
          <w:rFonts w:cs="Arial"/>
          <w:sz w:val="24"/>
        </w:rPr>
        <w:t>, w tym w sprawie interpretacji zapisów niniejszego regulaminu, zakresu wsparcia, procesu wyboru projektów, kwalifikowalności wydatków. Informacje na temat</w:t>
      </w:r>
      <w:r w:rsidR="00CA714B" w:rsidRPr="00B80752">
        <w:rPr>
          <w:rFonts w:cs="Arial"/>
          <w:sz w:val="24"/>
        </w:rPr>
        <w:t xml:space="preserve"> naboru</w:t>
      </w:r>
      <w:r w:rsidR="00D70B96" w:rsidRPr="00B80752">
        <w:rPr>
          <w:rFonts w:cs="Arial"/>
          <w:sz w:val="24"/>
        </w:rPr>
        <w:t xml:space="preserve"> </w:t>
      </w:r>
      <w:r w:rsidRPr="00B80752">
        <w:rPr>
          <w:rFonts w:cs="Arial"/>
          <w:sz w:val="24"/>
        </w:rPr>
        <w:t>można uzyskać poprzez kontakt:</w:t>
      </w:r>
    </w:p>
    <w:p w:rsidR="009D2A6D" w:rsidRPr="00B80752" w:rsidRDefault="00EA4F46" w:rsidP="00B80752">
      <w:pPr>
        <w:numPr>
          <w:ilvl w:val="0"/>
          <w:numId w:val="17"/>
        </w:numPr>
        <w:autoSpaceDE w:val="0"/>
        <w:autoSpaceDN w:val="0"/>
        <w:adjustRightInd w:val="0"/>
        <w:spacing w:after="120" w:line="276" w:lineRule="auto"/>
        <w:ind w:left="1134" w:hanging="425"/>
        <w:rPr>
          <w:rFonts w:ascii="Arial" w:hAnsi="Arial" w:cs="Arial"/>
          <w:sz w:val="24"/>
          <w:szCs w:val="24"/>
        </w:rPr>
      </w:pPr>
      <w:r w:rsidRPr="00B80752">
        <w:rPr>
          <w:rFonts w:ascii="Arial" w:hAnsi="Arial" w:cs="Arial"/>
          <w:sz w:val="24"/>
          <w:szCs w:val="24"/>
        </w:rPr>
        <w:t>osobisty w siedzibie:</w:t>
      </w:r>
    </w:p>
    <w:p w:rsidR="009D2A6D" w:rsidRPr="00B80752" w:rsidRDefault="00EA4F46" w:rsidP="00B80752">
      <w:pPr>
        <w:spacing w:after="120" w:line="276" w:lineRule="auto"/>
        <w:ind w:left="720"/>
        <w:contextualSpacing/>
        <w:jc w:val="center"/>
        <w:rPr>
          <w:rFonts w:ascii="Arial" w:hAnsi="Arial" w:cs="Arial"/>
          <w:b/>
          <w:sz w:val="24"/>
          <w:szCs w:val="24"/>
        </w:rPr>
      </w:pPr>
      <w:r w:rsidRPr="00B80752">
        <w:rPr>
          <w:rFonts w:ascii="Arial" w:hAnsi="Arial" w:cs="Arial"/>
          <w:b/>
          <w:sz w:val="24"/>
          <w:szCs w:val="24"/>
        </w:rPr>
        <w:t>Urząd Marszałkowski Województwa Zachodniopomorskiego</w:t>
      </w:r>
    </w:p>
    <w:p w:rsidR="00EA4F46" w:rsidRPr="00B80752" w:rsidRDefault="00EA4F46" w:rsidP="00B80752">
      <w:pPr>
        <w:spacing w:line="276" w:lineRule="auto"/>
        <w:ind w:left="720"/>
        <w:contextualSpacing/>
        <w:jc w:val="center"/>
        <w:rPr>
          <w:rFonts w:ascii="Arial" w:hAnsi="Arial" w:cs="Arial"/>
          <w:b/>
          <w:sz w:val="24"/>
          <w:szCs w:val="24"/>
        </w:rPr>
      </w:pPr>
      <w:r w:rsidRPr="00B80752">
        <w:rPr>
          <w:rFonts w:ascii="Arial" w:hAnsi="Arial" w:cs="Arial"/>
          <w:b/>
          <w:sz w:val="24"/>
          <w:szCs w:val="24"/>
        </w:rPr>
        <w:t>Wydział Wdrażania Regionalnego Programu Operacyjnego</w:t>
      </w:r>
    </w:p>
    <w:p w:rsidR="00EA4F46" w:rsidRPr="00B80752" w:rsidRDefault="00EA4F46" w:rsidP="00B80752">
      <w:pPr>
        <w:spacing w:line="276" w:lineRule="auto"/>
        <w:ind w:left="720"/>
        <w:contextualSpacing/>
        <w:jc w:val="center"/>
        <w:rPr>
          <w:rFonts w:ascii="Arial" w:hAnsi="Arial" w:cs="Arial"/>
          <w:b/>
          <w:sz w:val="24"/>
          <w:szCs w:val="24"/>
        </w:rPr>
      </w:pPr>
      <w:r w:rsidRPr="00B80752">
        <w:rPr>
          <w:rFonts w:ascii="Arial" w:hAnsi="Arial" w:cs="Arial"/>
          <w:b/>
          <w:sz w:val="24"/>
          <w:szCs w:val="24"/>
        </w:rPr>
        <w:t>ul. Ks. Kardynała Stefana Wyszyńskiego 30</w:t>
      </w:r>
    </w:p>
    <w:p w:rsidR="00EA4F46" w:rsidRPr="00B80752" w:rsidRDefault="00EA4F46" w:rsidP="00B80752">
      <w:pPr>
        <w:spacing w:line="276" w:lineRule="auto"/>
        <w:ind w:left="720"/>
        <w:contextualSpacing/>
        <w:jc w:val="center"/>
        <w:rPr>
          <w:rFonts w:ascii="Arial" w:hAnsi="Arial" w:cs="Arial"/>
          <w:b/>
          <w:sz w:val="24"/>
          <w:szCs w:val="24"/>
        </w:rPr>
      </w:pPr>
      <w:r w:rsidRPr="00B80752">
        <w:rPr>
          <w:rFonts w:ascii="Arial" w:hAnsi="Arial" w:cs="Arial"/>
          <w:b/>
          <w:sz w:val="24"/>
          <w:szCs w:val="24"/>
        </w:rPr>
        <w:t>70-203 Szczecin</w:t>
      </w:r>
    </w:p>
    <w:p w:rsidR="00EA4F46" w:rsidRPr="00B80752" w:rsidRDefault="00EA4F46" w:rsidP="00B80752">
      <w:pPr>
        <w:spacing w:line="276" w:lineRule="auto"/>
        <w:ind w:left="720"/>
        <w:contextualSpacing/>
        <w:rPr>
          <w:rFonts w:ascii="Arial" w:hAnsi="Arial" w:cs="Arial"/>
          <w:sz w:val="24"/>
          <w:szCs w:val="24"/>
        </w:rPr>
      </w:pPr>
      <w:r w:rsidRPr="00B80752">
        <w:rPr>
          <w:rFonts w:ascii="Arial" w:hAnsi="Arial" w:cs="Arial"/>
          <w:sz w:val="24"/>
          <w:szCs w:val="24"/>
        </w:rPr>
        <w:t>Czynny od  poniedziałku do piątku, od 7:30 do 15:30</w:t>
      </w:r>
    </w:p>
    <w:p w:rsidR="00B80752" w:rsidRPr="00B80752" w:rsidRDefault="00EA4F46" w:rsidP="00B80752">
      <w:pPr>
        <w:numPr>
          <w:ilvl w:val="0"/>
          <w:numId w:val="17"/>
        </w:numPr>
        <w:autoSpaceDE w:val="0"/>
        <w:autoSpaceDN w:val="0"/>
        <w:adjustRightInd w:val="0"/>
        <w:spacing w:line="276" w:lineRule="auto"/>
        <w:ind w:left="1134" w:hanging="425"/>
        <w:rPr>
          <w:rFonts w:ascii="Arial" w:hAnsi="Arial" w:cs="Arial"/>
          <w:sz w:val="24"/>
          <w:szCs w:val="24"/>
        </w:rPr>
      </w:pPr>
      <w:r w:rsidRPr="00B80752">
        <w:rPr>
          <w:rFonts w:ascii="Arial" w:hAnsi="Arial" w:cs="Arial"/>
          <w:sz w:val="24"/>
          <w:szCs w:val="24"/>
        </w:rPr>
        <w:t xml:space="preserve">e-mail: </w:t>
      </w:r>
      <w:hyperlink r:id="rId17" w:history="1">
        <w:r w:rsidR="00B80752" w:rsidRPr="00B80752">
          <w:rPr>
            <w:rStyle w:val="Hipercze"/>
            <w:rFonts w:ascii="Arial" w:hAnsi="Arial" w:cs="Arial"/>
            <w:sz w:val="24"/>
            <w:szCs w:val="24"/>
            <w:lang w:val="en-US"/>
          </w:rPr>
          <w:t>wwrpo@wzp.pl</w:t>
        </w:r>
      </w:hyperlink>
    </w:p>
    <w:p w:rsidR="00EA4F46" w:rsidRPr="00B80752" w:rsidRDefault="00EA4F46" w:rsidP="00B80752">
      <w:pPr>
        <w:numPr>
          <w:ilvl w:val="0"/>
          <w:numId w:val="17"/>
        </w:numPr>
        <w:autoSpaceDE w:val="0"/>
        <w:autoSpaceDN w:val="0"/>
        <w:adjustRightInd w:val="0"/>
        <w:spacing w:line="276" w:lineRule="auto"/>
        <w:ind w:left="1134" w:hanging="425"/>
        <w:rPr>
          <w:rFonts w:ascii="Arial" w:hAnsi="Arial" w:cs="Arial"/>
          <w:sz w:val="24"/>
          <w:szCs w:val="24"/>
          <w:lang w:eastAsia="pl-PL"/>
        </w:rPr>
      </w:pPr>
      <w:r w:rsidRPr="00B80752">
        <w:rPr>
          <w:rFonts w:ascii="Arial" w:hAnsi="Arial" w:cs="Arial"/>
          <w:sz w:val="24"/>
          <w:szCs w:val="24"/>
          <w:lang w:eastAsia="pl-PL"/>
        </w:rPr>
        <w:t xml:space="preserve">telefoniczny z </w:t>
      </w:r>
      <w:r w:rsidRPr="00B80752">
        <w:rPr>
          <w:rFonts w:ascii="Arial" w:hAnsi="Arial" w:cs="Arial"/>
          <w:bCs/>
          <w:sz w:val="24"/>
          <w:szCs w:val="24"/>
        </w:rPr>
        <w:t>Wydziałem Wdrażania Regionalnego Programu Operacyjnego</w:t>
      </w:r>
    </w:p>
    <w:p w:rsidR="00EA4F46" w:rsidRPr="00B80752" w:rsidRDefault="00EA4F46" w:rsidP="00B80752">
      <w:pPr>
        <w:autoSpaceDE w:val="0"/>
        <w:autoSpaceDN w:val="0"/>
        <w:adjustRightInd w:val="0"/>
        <w:spacing w:line="276" w:lineRule="auto"/>
        <w:ind w:left="993"/>
        <w:rPr>
          <w:rFonts w:ascii="Arial" w:hAnsi="Arial" w:cs="Arial"/>
          <w:sz w:val="24"/>
          <w:szCs w:val="24"/>
          <w:lang w:eastAsia="pl-PL"/>
        </w:rPr>
      </w:pPr>
      <w:r w:rsidRPr="00B80752">
        <w:rPr>
          <w:rFonts w:ascii="Arial" w:hAnsi="Arial" w:cs="Arial"/>
          <w:b/>
          <w:bCs/>
          <w:sz w:val="24"/>
          <w:szCs w:val="24"/>
        </w:rPr>
        <w:t>nr tel.  91 44 11</w:t>
      </w:r>
      <w:r w:rsidR="009E1E3D">
        <w:rPr>
          <w:rFonts w:ascii="Arial" w:hAnsi="Arial" w:cs="Arial"/>
          <w:b/>
          <w:bCs/>
          <w:sz w:val="24"/>
          <w:szCs w:val="24"/>
        </w:rPr>
        <w:t> </w:t>
      </w:r>
      <w:r w:rsidRPr="00B80752">
        <w:rPr>
          <w:rFonts w:ascii="Arial" w:hAnsi="Arial" w:cs="Arial"/>
          <w:b/>
          <w:bCs/>
          <w:sz w:val="24"/>
          <w:szCs w:val="24"/>
        </w:rPr>
        <w:t>100</w:t>
      </w:r>
    </w:p>
    <w:p w:rsidR="00BF254B" w:rsidRPr="00E06C1B" w:rsidRDefault="009E1E3D" w:rsidP="00E06C1B">
      <w:pPr>
        <w:pStyle w:val="Akapitzlist"/>
        <w:numPr>
          <w:ilvl w:val="0"/>
          <w:numId w:val="113"/>
        </w:numPr>
        <w:spacing w:line="276" w:lineRule="auto"/>
        <w:rPr>
          <w:rFonts w:ascii="Arial" w:hAnsi="Arial" w:cs="Arial"/>
          <w:sz w:val="24"/>
          <w:szCs w:val="24"/>
        </w:rPr>
      </w:pPr>
      <w:bookmarkStart w:id="69" w:name="_Toc17265809"/>
      <w:r w:rsidRPr="009E1E3D">
        <w:rPr>
          <w:rFonts w:ascii="Arial" w:hAnsi="Arial" w:cs="Arial"/>
          <w:sz w:val="24"/>
          <w:szCs w:val="24"/>
        </w:rPr>
        <w:t xml:space="preserve">Na podstawie art. 14a ustawy z dnia 11 lipca 2014 r. o zasadach realizacji programów w zakresie polityki spójności finansowanych w perspektywie </w:t>
      </w:r>
      <w:r w:rsidRPr="009E1E3D">
        <w:rPr>
          <w:rFonts w:ascii="Arial" w:hAnsi="Arial" w:cs="Arial"/>
          <w:sz w:val="24"/>
          <w:szCs w:val="24"/>
        </w:rPr>
        <w:lastRenderedPageBreak/>
        <w:t>finansowej 2014–2020, IZ RPO WZ powołała Rzecznika Funduszy Europejskich.</w:t>
      </w:r>
    </w:p>
    <w:p w:rsidR="00BF254B" w:rsidRDefault="009E1E3D" w:rsidP="00E06C1B">
      <w:pPr>
        <w:numPr>
          <w:ilvl w:val="0"/>
          <w:numId w:val="113"/>
        </w:numPr>
        <w:spacing w:line="276" w:lineRule="auto"/>
        <w:outlineLvl w:val="2"/>
        <w:rPr>
          <w:rFonts w:ascii="Arial" w:hAnsi="Arial" w:cs="Arial"/>
          <w:sz w:val="24"/>
          <w:szCs w:val="24"/>
        </w:rPr>
      </w:pPr>
      <w:r w:rsidRPr="009E1E3D">
        <w:rPr>
          <w:rFonts w:ascii="Arial" w:hAnsi="Arial" w:cs="Arial"/>
          <w:sz w:val="24"/>
          <w:szCs w:val="24"/>
        </w:rPr>
        <w:t>Do zadań Rzecznika Funduszy Europejskich należy, w szczególności:</w:t>
      </w:r>
      <w:bookmarkEnd w:id="69"/>
    </w:p>
    <w:p w:rsidR="009E1E3D" w:rsidRPr="009E1E3D" w:rsidRDefault="009E1E3D" w:rsidP="009E1E3D">
      <w:pPr>
        <w:numPr>
          <w:ilvl w:val="0"/>
          <w:numId w:val="111"/>
        </w:numPr>
        <w:autoSpaceDE w:val="0"/>
        <w:autoSpaceDN w:val="0"/>
        <w:adjustRightInd w:val="0"/>
        <w:spacing w:line="276" w:lineRule="auto"/>
        <w:ind w:left="1134"/>
        <w:contextualSpacing/>
        <w:rPr>
          <w:rFonts w:ascii="Arial" w:hAnsi="Arial" w:cs="Arial"/>
          <w:sz w:val="24"/>
          <w:szCs w:val="24"/>
        </w:rPr>
      </w:pPr>
      <w:r w:rsidRPr="009E1E3D">
        <w:rPr>
          <w:rFonts w:ascii="Arial" w:hAnsi="Arial" w:cs="Arial"/>
          <w:sz w:val="24"/>
          <w:szCs w:val="24"/>
        </w:rPr>
        <w:t>przyjmowanie zgłoszeń dotyczących utrudnień i propozycji usprawnień w zakresie realizacji Regionalnego Programu Operacyjnego Województwa Zachodniopomorskiego 2014-2020 przez właściwą instytucję;</w:t>
      </w:r>
    </w:p>
    <w:p w:rsidR="009E1E3D" w:rsidRPr="009E1E3D" w:rsidRDefault="009E1E3D" w:rsidP="009E1E3D">
      <w:pPr>
        <w:numPr>
          <w:ilvl w:val="0"/>
          <w:numId w:val="111"/>
        </w:numPr>
        <w:autoSpaceDE w:val="0"/>
        <w:autoSpaceDN w:val="0"/>
        <w:adjustRightInd w:val="0"/>
        <w:spacing w:line="276" w:lineRule="auto"/>
        <w:ind w:left="1134" w:hanging="283"/>
        <w:contextualSpacing/>
        <w:rPr>
          <w:rFonts w:ascii="Arial" w:hAnsi="Arial" w:cs="Arial"/>
          <w:sz w:val="24"/>
          <w:szCs w:val="24"/>
        </w:rPr>
      </w:pPr>
      <w:r w:rsidRPr="009E1E3D">
        <w:rPr>
          <w:rFonts w:ascii="Arial" w:hAnsi="Arial" w:cs="Arial"/>
          <w:sz w:val="24"/>
          <w:szCs w:val="24"/>
        </w:rPr>
        <w:t>analizowanie zgłoszeń, o których mowa w punkcie a);</w:t>
      </w:r>
    </w:p>
    <w:p w:rsidR="009E1E3D" w:rsidRPr="009E1E3D" w:rsidRDefault="009E1E3D" w:rsidP="009E1E3D">
      <w:pPr>
        <w:numPr>
          <w:ilvl w:val="0"/>
          <w:numId w:val="111"/>
        </w:numPr>
        <w:autoSpaceDE w:val="0"/>
        <w:autoSpaceDN w:val="0"/>
        <w:adjustRightInd w:val="0"/>
        <w:spacing w:line="276" w:lineRule="auto"/>
        <w:ind w:left="1134" w:hanging="283"/>
        <w:contextualSpacing/>
        <w:rPr>
          <w:rFonts w:ascii="Arial" w:hAnsi="Arial" w:cs="Arial"/>
          <w:sz w:val="24"/>
          <w:szCs w:val="24"/>
        </w:rPr>
      </w:pPr>
      <w:r w:rsidRPr="009E1E3D">
        <w:rPr>
          <w:rFonts w:ascii="Arial" w:hAnsi="Arial" w:cs="Arial"/>
          <w:sz w:val="24"/>
          <w:szCs w:val="24"/>
        </w:rPr>
        <w:t>udzielanie wyjaśnień w zakresie zgłoszeń, o których mowa w punkcie a);</w:t>
      </w:r>
    </w:p>
    <w:p w:rsidR="009E1E3D" w:rsidRPr="009E1E3D" w:rsidRDefault="009E1E3D" w:rsidP="009E1E3D">
      <w:pPr>
        <w:numPr>
          <w:ilvl w:val="0"/>
          <w:numId w:val="111"/>
        </w:numPr>
        <w:autoSpaceDE w:val="0"/>
        <w:autoSpaceDN w:val="0"/>
        <w:adjustRightInd w:val="0"/>
        <w:spacing w:line="276" w:lineRule="auto"/>
        <w:ind w:left="1134" w:hanging="283"/>
        <w:contextualSpacing/>
        <w:rPr>
          <w:rFonts w:ascii="Arial" w:hAnsi="Arial" w:cs="Arial"/>
          <w:sz w:val="24"/>
          <w:szCs w:val="24"/>
        </w:rPr>
      </w:pPr>
      <w:r w:rsidRPr="009E1E3D">
        <w:rPr>
          <w:rFonts w:ascii="Arial" w:hAnsi="Arial" w:cs="Arial"/>
          <w:sz w:val="24"/>
          <w:szCs w:val="24"/>
        </w:rPr>
        <w:t>dokonywanie okresowych przeglądów procedur w ramach Regionalnego Programu Operacyjnego Województwa Zachodniopomorskiego 2014-2020 obowiązujących we właściwej instytucji;</w:t>
      </w:r>
    </w:p>
    <w:p w:rsidR="009E1E3D" w:rsidRPr="009E1E3D" w:rsidRDefault="009E1E3D" w:rsidP="009E1E3D">
      <w:pPr>
        <w:numPr>
          <w:ilvl w:val="0"/>
          <w:numId w:val="111"/>
        </w:numPr>
        <w:autoSpaceDE w:val="0"/>
        <w:autoSpaceDN w:val="0"/>
        <w:adjustRightInd w:val="0"/>
        <w:spacing w:line="276" w:lineRule="auto"/>
        <w:ind w:left="1134" w:hanging="283"/>
        <w:contextualSpacing/>
        <w:rPr>
          <w:rFonts w:ascii="Arial" w:hAnsi="Arial" w:cs="Arial"/>
          <w:sz w:val="24"/>
          <w:szCs w:val="24"/>
        </w:rPr>
      </w:pPr>
      <w:r w:rsidRPr="009E1E3D">
        <w:rPr>
          <w:rFonts w:ascii="Arial" w:hAnsi="Arial" w:cs="Arial"/>
          <w:sz w:val="24"/>
          <w:szCs w:val="24"/>
        </w:rPr>
        <w:t>formułowanie propozycji usprawnień dla właściwej instytucji.</w:t>
      </w:r>
    </w:p>
    <w:p w:rsidR="009E1E3D" w:rsidRPr="009E1E3D" w:rsidRDefault="009E1E3D" w:rsidP="009E1E3D">
      <w:pPr>
        <w:spacing w:line="276" w:lineRule="auto"/>
        <w:ind w:left="360"/>
        <w:rPr>
          <w:rFonts w:ascii="Arial" w:hAnsi="Arial" w:cs="Arial"/>
          <w:sz w:val="24"/>
          <w:szCs w:val="24"/>
        </w:rPr>
      </w:pPr>
      <w:r w:rsidRPr="009E1E3D">
        <w:rPr>
          <w:rFonts w:ascii="Arial" w:eastAsia="Times New Roman" w:hAnsi="Arial" w:cs="Arial"/>
          <w:bCs/>
          <w:sz w:val="24"/>
          <w:szCs w:val="24"/>
          <w:lang w:eastAsia="pl-PL"/>
        </w:rPr>
        <w:t xml:space="preserve">Więcej informacji znajduje się na stronie: </w:t>
      </w:r>
      <w:hyperlink r:id="rId18" w:history="1">
        <w:r w:rsidRPr="009E1E3D">
          <w:rPr>
            <w:rFonts w:ascii="Arial" w:hAnsi="Arial" w:cs="Arial"/>
            <w:color w:val="0000FF"/>
            <w:sz w:val="24"/>
            <w:szCs w:val="24"/>
            <w:u w:val="single"/>
          </w:rPr>
          <w:t>Rzecznik Funduszy Europejskich</w:t>
        </w:r>
      </w:hyperlink>
    </w:p>
    <w:p w:rsidR="009E1E3D" w:rsidRPr="009E1E3D" w:rsidRDefault="009E1E3D" w:rsidP="009E1E3D">
      <w:pPr>
        <w:spacing w:line="276" w:lineRule="auto"/>
        <w:ind w:left="360"/>
        <w:rPr>
          <w:rFonts w:ascii="Arial" w:hAnsi="Arial" w:cs="Arial"/>
          <w:sz w:val="24"/>
          <w:szCs w:val="24"/>
        </w:rPr>
      </w:pPr>
      <w:r w:rsidRPr="009E1E3D">
        <w:rPr>
          <w:rFonts w:ascii="Arial" w:eastAsia="Times New Roman" w:hAnsi="Arial" w:cs="Arial"/>
          <w:bCs/>
          <w:sz w:val="24"/>
          <w:szCs w:val="24"/>
          <w:lang w:eastAsia="pl-PL"/>
        </w:rPr>
        <w:t>Kontakt:</w:t>
      </w:r>
    </w:p>
    <w:p w:rsidR="009E1E3D" w:rsidRPr="009E1E3D" w:rsidRDefault="009E1E3D" w:rsidP="009E1E3D">
      <w:pPr>
        <w:spacing w:line="276" w:lineRule="auto"/>
        <w:ind w:left="360"/>
        <w:rPr>
          <w:rFonts w:ascii="Arial" w:hAnsi="Arial" w:cs="Arial"/>
          <w:sz w:val="24"/>
          <w:szCs w:val="24"/>
        </w:rPr>
      </w:pPr>
      <w:r w:rsidRPr="009E1E3D">
        <w:rPr>
          <w:rFonts w:ascii="Arial" w:eastAsia="Times New Roman" w:hAnsi="Arial" w:cs="Arial"/>
          <w:b/>
          <w:bCs/>
          <w:sz w:val="24"/>
          <w:szCs w:val="24"/>
          <w:lang w:eastAsia="pl-PL"/>
        </w:rPr>
        <w:t>Rzecznik Funduszy Europejskich</w:t>
      </w:r>
    </w:p>
    <w:p w:rsidR="009E1E3D" w:rsidRPr="009E1E3D" w:rsidRDefault="009E1E3D" w:rsidP="009E1E3D">
      <w:pPr>
        <w:spacing w:line="276" w:lineRule="auto"/>
        <w:ind w:left="360"/>
        <w:rPr>
          <w:rFonts w:ascii="Arial" w:eastAsia="Times New Roman" w:hAnsi="Arial" w:cs="Arial"/>
          <w:b/>
          <w:bCs/>
          <w:color w:val="0000FF"/>
          <w:sz w:val="24"/>
          <w:szCs w:val="24"/>
          <w:u w:val="single"/>
          <w:lang w:eastAsia="pl-PL"/>
        </w:rPr>
      </w:pPr>
      <w:r w:rsidRPr="009E1E3D">
        <w:rPr>
          <w:rFonts w:ascii="Arial" w:eastAsia="Times New Roman" w:hAnsi="Arial" w:cs="Arial"/>
          <w:bCs/>
          <w:sz w:val="24"/>
          <w:szCs w:val="24"/>
          <w:lang w:eastAsia="pl-PL"/>
        </w:rPr>
        <w:t xml:space="preserve">e-mail: </w:t>
      </w:r>
      <w:hyperlink r:id="rId19" w:history="1">
        <w:r w:rsidRPr="009E1E3D">
          <w:rPr>
            <w:rFonts w:ascii="Arial" w:eastAsia="Times New Roman" w:hAnsi="Arial" w:cs="Arial"/>
            <w:b/>
            <w:bCs/>
            <w:color w:val="0000FF"/>
            <w:sz w:val="24"/>
            <w:szCs w:val="24"/>
            <w:u w:val="single"/>
            <w:lang w:eastAsia="pl-PL"/>
          </w:rPr>
          <w:t>rzecznikFE@wzp.pl</w:t>
        </w:r>
      </w:hyperlink>
      <w:bookmarkStart w:id="70" w:name="_Toc17265810"/>
    </w:p>
    <w:p w:rsidR="00BF254B" w:rsidRPr="00E06C1B" w:rsidRDefault="009E1E3D" w:rsidP="00E06C1B">
      <w:pPr>
        <w:spacing w:line="276" w:lineRule="auto"/>
        <w:ind w:left="360"/>
        <w:rPr>
          <w:rFonts w:eastAsia="Times New Roman" w:cs="Arial"/>
          <w:b/>
          <w:bCs/>
          <w:color w:val="0000FF"/>
          <w:sz w:val="24"/>
          <w:u w:val="single"/>
          <w:lang w:eastAsia="pl-PL"/>
        </w:rPr>
      </w:pPr>
      <w:proofErr w:type="spellStart"/>
      <w:r w:rsidRPr="009E1E3D">
        <w:rPr>
          <w:rFonts w:ascii="Arial" w:eastAsia="Times New Roman" w:hAnsi="Arial" w:cs="Arial"/>
          <w:bCs/>
          <w:sz w:val="24"/>
          <w:lang w:val="de-DE" w:eastAsia="pl-PL"/>
        </w:rPr>
        <w:t>nr</w:t>
      </w:r>
      <w:proofErr w:type="spellEnd"/>
      <w:r w:rsidRPr="009E1E3D">
        <w:rPr>
          <w:rFonts w:ascii="Arial" w:eastAsia="Times New Roman" w:hAnsi="Arial" w:cs="Arial"/>
          <w:bCs/>
          <w:sz w:val="24"/>
          <w:lang w:val="de-DE" w:eastAsia="pl-PL"/>
        </w:rPr>
        <w:t xml:space="preserve"> </w:t>
      </w:r>
      <w:proofErr w:type="spellStart"/>
      <w:r w:rsidRPr="009E1E3D">
        <w:rPr>
          <w:rFonts w:ascii="Arial" w:eastAsia="Times New Roman" w:hAnsi="Arial" w:cs="Arial"/>
          <w:bCs/>
          <w:sz w:val="24"/>
          <w:lang w:val="de-DE" w:eastAsia="pl-PL"/>
        </w:rPr>
        <w:t>telefonu</w:t>
      </w:r>
      <w:proofErr w:type="spellEnd"/>
      <w:r w:rsidRPr="009E1E3D">
        <w:rPr>
          <w:rFonts w:ascii="Arial" w:eastAsia="Times New Roman" w:hAnsi="Arial" w:cs="Arial"/>
          <w:bCs/>
          <w:sz w:val="24"/>
          <w:lang w:val="de-DE" w:eastAsia="pl-PL"/>
        </w:rPr>
        <w:t xml:space="preserve">: </w:t>
      </w:r>
      <w:r w:rsidRPr="009E1E3D">
        <w:rPr>
          <w:rFonts w:ascii="Arial" w:eastAsia="Times New Roman" w:hAnsi="Arial" w:cs="Arial"/>
          <w:b/>
          <w:bCs/>
          <w:sz w:val="24"/>
          <w:lang w:val="de-DE" w:eastAsia="pl-PL"/>
        </w:rPr>
        <w:t>91 488 98 68</w:t>
      </w:r>
      <w:bookmarkEnd w:id="70"/>
    </w:p>
    <w:p w:rsidR="00BF254B" w:rsidRDefault="00EA4F46" w:rsidP="00E06C1B">
      <w:pPr>
        <w:pStyle w:val="Nagwek3"/>
        <w:numPr>
          <w:ilvl w:val="0"/>
          <w:numId w:val="115"/>
        </w:numPr>
        <w:spacing w:line="276" w:lineRule="auto"/>
        <w:ind w:left="720"/>
        <w:jc w:val="left"/>
        <w:rPr>
          <w:rFonts w:cs="Arial"/>
          <w:sz w:val="24"/>
        </w:rPr>
      </w:pPr>
      <w:r w:rsidRPr="00B80752">
        <w:rPr>
          <w:rFonts w:cs="Arial"/>
          <w:sz w:val="24"/>
        </w:rPr>
        <w:t>Integralną częścią niniejszego regulaminu są załączniki:</w:t>
      </w:r>
    </w:p>
    <w:p w:rsidR="00B80752" w:rsidRPr="00523EE5" w:rsidRDefault="00B80752" w:rsidP="00E06C1B">
      <w:pPr>
        <w:tabs>
          <w:tab w:val="left" w:pos="2694"/>
        </w:tabs>
        <w:spacing w:line="276" w:lineRule="auto"/>
        <w:ind w:left="2126" w:hanging="1418"/>
        <w:rPr>
          <w:rFonts w:ascii="Arial" w:hAnsi="Arial" w:cs="Arial"/>
          <w:sz w:val="24"/>
          <w:szCs w:val="24"/>
        </w:rPr>
      </w:pPr>
      <w:r w:rsidRPr="00523EE5">
        <w:rPr>
          <w:rFonts w:ascii="Arial" w:hAnsi="Arial" w:cs="Arial"/>
          <w:b/>
          <w:sz w:val="24"/>
          <w:szCs w:val="24"/>
        </w:rPr>
        <w:t>Załącznik nr 1:</w:t>
      </w:r>
      <w:r w:rsidRPr="00523EE5">
        <w:rPr>
          <w:rFonts w:ascii="Arial" w:hAnsi="Arial" w:cs="Arial"/>
          <w:sz w:val="24"/>
          <w:szCs w:val="24"/>
        </w:rPr>
        <w:tab/>
        <w:t xml:space="preserve">Wzór wniosku o dofinansowanie projektu z Europejskiego Funduszu Rozwoju Regionalnego w ramach Regionalnego Programu Operacyjnego Województwa Zachodniopomorskiego 2014 – 2020 wraz z instrukcją wypełniania (wersja </w:t>
      </w:r>
      <w:r w:rsidR="00CC3251">
        <w:rPr>
          <w:rFonts w:ascii="Arial" w:hAnsi="Arial" w:cs="Arial"/>
          <w:sz w:val="24"/>
          <w:szCs w:val="24"/>
        </w:rPr>
        <w:t>9</w:t>
      </w:r>
      <w:r w:rsidRPr="00523EE5">
        <w:rPr>
          <w:rFonts w:ascii="Arial" w:hAnsi="Arial" w:cs="Arial"/>
          <w:sz w:val="24"/>
          <w:szCs w:val="24"/>
        </w:rPr>
        <w:t>.0.),</w:t>
      </w:r>
    </w:p>
    <w:p w:rsidR="00B80752" w:rsidRPr="00523EE5" w:rsidRDefault="00B80752" w:rsidP="00B80752">
      <w:pPr>
        <w:tabs>
          <w:tab w:val="left" w:pos="2127"/>
          <w:tab w:val="left" w:pos="2694"/>
        </w:tabs>
        <w:spacing w:line="276" w:lineRule="auto"/>
        <w:ind w:firstLine="709"/>
        <w:rPr>
          <w:rFonts w:ascii="Arial" w:hAnsi="Arial" w:cs="Arial"/>
          <w:sz w:val="24"/>
          <w:szCs w:val="24"/>
        </w:rPr>
      </w:pPr>
      <w:r w:rsidRPr="00523EE5">
        <w:rPr>
          <w:rFonts w:ascii="Arial" w:hAnsi="Arial" w:cs="Arial"/>
          <w:b/>
          <w:sz w:val="24"/>
          <w:szCs w:val="24"/>
        </w:rPr>
        <w:t>Załącznik nr 1a:</w:t>
      </w:r>
      <w:r w:rsidRPr="00523EE5">
        <w:rPr>
          <w:rFonts w:ascii="Arial" w:hAnsi="Arial" w:cs="Arial"/>
          <w:sz w:val="24"/>
          <w:szCs w:val="24"/>
        </w:rPr>
        <w:tab/>
        <w:t xml:space="preserve">Arkusz do kalkulacji limitów w Działaniu </w:t>
      </w:r>
      <w:r>
        <w:rPr>
          <w:rFonts w:ascii="Arial" w:hAnsi="Arial" w:cs="Arial"/>
          <w:sz w:val="24"/>
          <w:szCs w:val="24"/>
        </w:rPr>
        <w:t>5</w:t>
      </w:r>
      <w:r w:rsidRPr="00523EE5">
        <w:rPr>
          <w:rFonts w:ascii="Arial" w:hAnsi="Arial" w:cs="Arial"/>
          <w:sz w:val="24"/>
          <w:szCs w:val="24"/>
        </w:rPr>
        <w:t>.</w:t>
      </w:r>
      <w:r>
        <w:rPr>
          <w:rFonts w:ascii="Arial" w:hAnsi="Arial" w:cs="Arial"/>
          <w:sz w:val="24"/>
          <w:szCs w:val="24"/>
        </w:rPr>
        <w:t>1</w:t>
      </w:r>
      <w:r w:rsidRPr="00523EE5">
        <w:rPr>
          <w:rFonts w:ascii="Arial" w:hAnsi="Arial" w:cs="Arial"/>
          <w:sz w:val="24"/>
          <w:szCs w:val="24"/>
        </w:rPr>
        <w:t>,</w:t>
      </w:r>
    </w:p>
    <w:p w:rsidR="00B80752" w:rsidRPr="00523EE5" w:rsidRDefault="00B80752" w:rsidP="00B80752">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1b:</w:t>
      </w:r>
      <w:r w:rsidRPr="00523EE5">
        <w:rPr>
          <w:rFonts w:ascii="Arial" w:hAnsi="Arial" w:cs="Arial"/>
          <w:sz w:val="24"/>
          <w:szCs w:val="24"/>
        </w:rPr>
        <w:tab/>
        <w:t>Instrukcja przygotowania studium wykonalności dla projektów inwestycyjnych ubiegających się o wsparcie z EFRR w ramach Regionalnego Programu Operacyjnego Województwa Zachodniopomorskiego</w:t>
      </w:r>
      <w:r w:rsidR="0087208C">
        <w:rPr>
          <w:rFonts w:ascii="Arial" w:hAnsi="Arial" w:cs="Arial"/>
          <w:sz w:val="24"/>
          <w:szCs w:val="24"/>
        </w:rPr>
        <w:t xml:space="preserve"> (wersja 7.0)</w:t>
      </w:r>
      <w:r w:rsidRPr="00523EE5">
        <w:rPr>
          <w:rFonts w:ascii="Arial" w:hAnsi="Arial" w:cs="Arial"/>
          <w:sz w:val="24"/>
          <w:szCs w:val="24"/>
        </w:rPr>
        <w:t>,</w:t>
      </w:r>
    </w:p>
    <w:p w:rsidR="00B80752" w:rsidRPr="00523EE5" w:rsidRDefault="00B80752" w:rsidP="00B80752">
      <w:pPr>
        <w:tabs>
          <w:tab w:val="left" w:pos="2694"/>
        </w:tabs>
        <w:spacing w:line="276" w:lineRule="auto"/>
        <w:ind w:firstLine="709"/>
        <w:rPr>
          <w:rFonts w:ascii="Arial" w:hAnsi="Arial" w:cs="Arial"/>
          <w:sz w:val="24"/>
          <w:szCs w:val="24"/>
        </w:rPr>
      </w:pPr>
      <w:r w:rsidRPr="00523EE5">
        <w:rPr>
          <w:rFonts w:ascii="Arial" w:hAnsi="Arial" w:cs="Arial"/>
          <w:b/>
          <w:sz w:val="24"/>
          <w:szCs w:val="24"/>
        </w:rPr>
        <w:t>Załącznik nr 2:</w:t>
      </w:r>
      <w:r w:rsidRPr="00523EE5">
        <w:rPr>
          <w:rFonts w:ascii="Arial" w:hAnsi="Arial" w:cs="Arial"/>
          <w:sz w:val="24"/>
          <w:szCs w:val="24"/>
        </w:rPr>
        <w:tab/>
        <w:t xml:space="preserve">Kryteria wyboru projektów dla Działania </w:t>
      </w:r>
      <w:r>
        <w:rPr>
          <w:rFonts w:ascii="Arial" w:hAnsi="Arial" w:cs="Arial"/>
          <w:sz w:val="24"/>
          <w:szCs w:val="24"/>
        </w:rPr>
        <w:t>5.1</w:t>
      </w:r>
      <w:r w:rsidRPr="00523EE5">
        <w:rPr>
          <w:rFonts w:ascii="Arial" w:hAnsi="Arial" w:cs="Arial"/>
          <w:sz w:val="24"/>
          <w:szCs w:val="24"/>
        </w:rPr>
        <w:t>,</w:t>
      </w:r>
    </w:p>
    <w:p w:rsidR="00F13D47" w:rsidRDefault="00B80752" w:rsidP="00B80752">
      <w:pPr>
        <w:tabs>
          <w:tab w:val="left" w:pos="2694"/>
        </w:tabs>
        <w:spacing w:line="276" w:lineRule="auto"/>
        <w:ind w:firstLine="709"/>
        <w:rPr>
          <w:rFonts w:ascii="Arial" w:hAnsi="Arial" w:cs="Arial"/>
          <w:sz w:val="24"/>
          <w:szCs w:val="24"/>
        </w:rPr>
      </w:pPr>
      <w:r w:rsidRPr="00523EE5">
        <w:rPr>
          <w:rFonts w:ascii="Arial" w:hAnsi="Arial" w:cs="Arial"/>
          <w:b/>
          <w:sz w:val="24"/>
          <w:szCs w:val="24"/>
        </w:rPr>
        <w:t>Załącznik nr 3</w:t>
      </w:r>
      <w:r w:rsidR="00F13D47">
        <w:rPr>
          <w:rFonts w:ascii="Arial" w:hAnsi="Arial" w:cs="Arial"/>
          <w:b/>
          <w:sz w:val="24"/>
          <w:szCs w:val="24"/>
        </w:rPr>
        <w:t>a</w:t>
      </w:r>
      <w:r w:rsidRPr="00523EE5">
        <w:rPr>
          <w:rFonts w:ascii="Arial" w:hAnsi="Arial" w:cs="Arial"/>
          <w:b/>
          <w:sz w:val="24"/>
          <w:szCs w:val="24"/>
        </w:rPr>
        <w:t>:</w:t>
      </w:r>
      <w:r w:rsidRPr="00523EE5">
        <w:rPr>
          <w:rFonts w:ascii="Arial" w:hAnsi="Arial" w:cs="Arial"/>
          <w:sz w:val="24"/>
          <w:szCs w:val="24"/>
        </w:rPr>
        <w:tab/>
      </w:r>
      <w:r w:rsidR="00F13D47" w:rsidRPr="00523EE5">
        <w:rPr>
          <w:rFonts w:ascii="Arial" w:hAnsi="Arial" w:cs="Arial"/>
          <w:sz w:val="24"/>
          <w:szCs w:val="24"/>
        </w:rPr>
        <w:t xml:space="preserve">Wzór </w:t>
      </w:r>
      <w:r w:rsidR="00F13D47">
        <w:rPr>
          <w:rFonts w:ascii="Arial" w:hAnsi="Arial" w:cs="Arial"/>
          <w:sz w:val="24"/>
          <w:szCs w:val="24"/>
        </w:rPr>
        <w:t>decyzji</w:t>
      </w:r>
      <w:r w:rsidR="00F13D47" w:rsidRPr="00523EE5">
        <w:rPr>
          <w:rFonts w:ascii="Arial" w:hAnsi="Arial" w:cs="Arial"/>
          <w:sz w:val="24"/>
          <w:szCs w:val="24"/>
        </w:rPr>
        <w:t xml:space="preserve"> o dofinansowani</w:t>
      </w:r>
      <w:r w:rsidR="00F13D47">
        <w:rPr>
          <w:rFonts w:ascii="Arial" w:hAnsi="Arial" w:cs="Arial"/>
          <w:sz w:val="24"/>
          <w:szCs w:val="24"/>
        </w:rPr>
        <w:t>u</w:t>
      </w:r>
      <w:r w:rsidR="00F13D47" w:rsidRPr="00523EE5">
        <w:rPr>
          <w:rFonts w:ascii="Arial" w:hAnsi="Arial" w:cs="Arial"/>
          <w:sz w:val="24"/>
          <w:szCs w:val="24"/>
        </w:rPr>
        <w:t xml:space="preserve"> wraz z załącznikami,</w:t>
      </w:r>
    </w:p>
    <w:p w:rsidR="00B80752" w:rsidRPr="00523EE5" w:rsidRDefault="00F13D47" w:rsidP="00F13D47">
      <w:pPr>
        <w:tabs>
          <w:tab w:val="left" w:pos="2694"/>
        </w:tabs>
        <w:spacing w:line="276" w:lineRule="auto"/>
        <w:ind w:firstLine="709"/>
        <w:rPr>
          <w:rFonts w:ascii="Arial" w:hAnsi="Arial" w:cs="Arial"/>
          <w:sz w:val="24"/>
          <w:szCs w:val="24"/>
        </w:rPr>
      </w:pPr>
      <w:r w:rsidRPr="00523EE5">
        <w:rPr>
          <w:rFonts w:ascii="Arial" w:hAnsi="Arial" w:cs="Arial"/>
          <w:b/>
          <w:sz w:val="24"/>
          <w:szCs w:val="24"/>
        </w:rPr>
        <w:t>Załącznik nr 3</w:t>
      </w:r>
      <w:r>
        <w:rPr>
          <w:rFonts w:ascii="Arial" w:hAnsi="Arial" w:cs="Arial"/>
          <w:b/>
          <w:sz w:val="24"/>
          <w:szCs w:val="24"/>
        </w:rPr>
        <w:t>b</w:t>
      </w:r>
      <w:r w:rsidRPr="00523EE5">
        <w:rPr>
          <w:rFonts w:ascii="Arial" w:hAnsi="Arial" w:cs="Arial"/>
          <w:b/>
          <w:sz w:val="24"/>
          <w:szCs w:val="24"/>
        </w:rPr>
        <w:t>:</w:t>
      </w:r>
      <w:r w:rsidRPr="00523EE5">
        <w:rPr>
          <w:rFonts w:ascii="Arial" w:hAnsi="Arial" w:cs="Arial"/>
          <w:sz w:val="24"/>
          <w:szCs w:val="24"/>
        </w:rPr>
        <w:tab/>
      </w:r>
      <w:r w:rsidR="00B80752" w:rsidRPr="00523EE5">
        <w:rPr>
          <w:rFonts w:ascii="Arial" w:hAnsi="Arial" w:cs="Arial"/>
          <w:sz w:val="24"/>
          <w:szCs w:val="24"/>
        </w:rPr>
        <w:t>Wzór umowy o dofinansowanie wraz z załącznikami,</w:t>
      </w:r>
    </w:p>
    <w:p w:rsidR="00F13D47" w:rsidRPr="00E06C1B" w:rsidRDefault="00F13D47" w:rsidP="00F13D47">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4</w:t>
      </w:r>
      <w:r>
        <w:rPr>
          <w:rFonts w:ascii="Arial" w:hAnsi="Arial" w:cs="Arial"/>
          <w:b/>
          <w:sz w:val="24"/>
          <w:szCs w:val="24"/>
        </w:rPr>
        <w:t>a</w:t>
      </w:r>
      <w:r w:rsidRPr="00523EE5">
        <w:rPr>
          <w:rFonts w:ascii="Arial" w:hAnsi="Arial" w:cs="Arial"/>
          <w:b/>
          <w:sz w:val="24"/>
          <w:szCs w:val="24"/>
        </w:rPr>
        <w:t>:</w:t>
      </w:r>
      <w:r w:rsidRPr="00523EE5">
        <w:rPr>
          <w:rFonts w:ascii="Arial" w:hAnsi="Arial" w:cs="Arial"/>
          <w:sz w:val="24"/>
          <w:szCs w:val="24"/>
        </w:rPr>
        <w:tab/>
        <w:t xml:space="preserve">Dokumenty niezbędne do przygotowania </w:t>
      </w:r>
      <w:r>
        <w:rPr>
          <w:rFonts w:ascii="Arial" w:hAnsi="Arial" w:cs="Arial"/>
          <w:sz w:val="24"/>
          <w:szCs w:val="24"/>
        </w:rPr>
        <w:t>decyzji</w:t>
      </w:r>
      <w:r w:rsidRPr="00523EE5">
        <w:rPr>
          <w:rFonts w:ascii="Arial" w:hAnsi="Arial" w:cs="Arial"/>
          <w:sz w:val="24"/>
          <w:szCs w:val="24"/>
        </w:rPr>
        <w:t xml:space="preserve"> o dofinansowani</w:t>
      </w:r>
      <w:r>
        <w:rPr>
          <w:rFonts w:ascii="Arial" w:hAnsi="Arial" w:cs="Arial"/>
          <w:sz w:val="24"/>
          <w:szCs w:val="24"/>
        </w:rPr>
        <w:t>u</w:t>
      </w:r>
      <w:r w:rsidRPr="00523EE5">
        <w:rPr>
          <w:rFonts w:ascii="Arial" w:hAnsi="Arial" w:cs="Arial"/>
          <w:sz w:val="24"/>
          <w:szCs w:val="24"/>
        </w:rPr>
        <w:t>,</w:t>
      </w:r>
    </w:p>
    <w:p w:rsidR="00B80752" w:rsidRPr="00523EE5" w:rsidRDefault="00B80752" w:rsidP="00F13D47">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4</w:t>
      </w:r>
      <w:r w:rsidR="00F13D47">
        <w:rPr>
          <w:rFonts w:ascii="Arial" w:hAnsi="Arial" w:cs="Arial"/>
          <w:b/>
          <w:sz w:val="24"/>
          <w:szCs w:val="24"/>
        </w:rPr>
        <w:t>b</w:t>
      </w:r>
      <w:r w:rsidRPr="00523EE5">
        <w:rPr>
          <w:rFonts w:ascii="Arial" w:hAnsi="Arial" w:cs="Arial"/>
          <w:b/>
          <w:sz w:val="24"/>
          <w:szCs w:val="24"/>
        </w:rPr>
        <w:t>:</w:t>
      </w:r>
      <w:r w:rsidRPr="00523EE5">
        <w:rPr>
          <w:rFonts w:ascii="Arial" w:hAnsi="Arial" w:cs="Arial"/>
          <w:sz w:val="24"/>
          <w:szCs w:val="24"/>
        </w:rPr>
        <w:tab/>
        <w:t>Dokumenty niezbędne do przygotowania umowy o dofinansowanie,</w:t>
      </w:r>
    </w:p>
    <w:p w:rsidR="00B80752" w:rsidRPr="00523EE5" w:rsidRDefault="00B80752" w:rsidP="00B80752">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5:</w:t>
      </w:r>
      <w:r w:rsidRPr="00523EE5">
        <w:rPr>
          <w:rFonts w:ascii="Arial" w:hAnsi="Arial" w:cs="Arial"/>
          <w:sz w:val="24"/>
          <w:szCs w:val="24"/>
        </w:rPr>
        <w:tab/>
      </w:r>
      <w:r w:rsidR="00BB6539">
        <w:rPr>
          <w:rFonts w:ascii="Arial" w:hAnsi="Arial" w:cs="Arial"/>
          <w:sz w:val="24"/>
          <w:szCs w:val="24"/>
        </w:rPr>
        <w:t xml:space="preserve"> usunięto,</w:t>
      </w:r>
    </w:p>
    <w:p w:rsidR="00B80752" w:rsidRDefault="00B80752" w:rsidP="00B80752">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6</w:t>
      </w:r>
      <w:r>
        <w:rPr>
          <w:rFonts w:ascii="Arial" w:hAnsi="Arial" w:cs="Arial"/>
          <w:b/>
          <w:sz w:val="24"/>
          <w:szCs w:val="24"/>
        </w:rPr>
        <w:t>a</w:t>
      </w:r>
      <w:r w:rsidRPr="00523EE5">
        <w:rPr>
          <w:rFonts w:ascii="Arial" w:hAnsi="Arial" w:cs="Arial"/>
          <w:b/>
          <w:sz w:val="24"/>
          <w:szCs w:val="24"/>
        </w:rPr>
        <w:t>:</w:t>
      </w:r>
      <w:r w:rsidRPr="00523EE5">
        <w:rPr>
          <w:rFonts w:ascii="Arial" w:hAnsi="Arial" w:cs="Arial"/>
          <w:sz w:val="24"/>
          <w:szCs w:val="24"/>
        </w:rPr>
        <w:tab/>
        <w:t>Zasady w zakresie warunków i trybu udzielania oraz rozliczania zaliczek w ramach Regionalnego Programu Operacyjnego Województwa Zachodniopomo</w:t>
      </w:r>
      <w:r>
        <w:rPr>
          <w:rFonts w:ascii="Arial" w:hAnsi="Arial" w:cs="Arial"/>
          <w:sz w:val="24"/>
          <w:szCs w:val="24"/>
        </w:rPr>
        <w:t xml:space="preserve">rskiego 2014-2020 (wersja 4.0.) – Województwo </w:t>
      </w:r>
      <w:r w:rsidR="0087208C">
        <w:rPr>
          <w:rFonts w:ascii="Arial" w:hAnsi="Arial" w:cs="Arial"/>
          <w:sz w:val="24"/>
          <w:szCs w:val="24"/>
        </w:rPr>
        <w:t>Zachodniopomorskie</w:t>
      </w:r>
      <w:r>
        <w:rPr>
          <w:rFonts w:ascii="Arial" w:hAnsi="Arial" w:cs="Arial"/>
          <w:sz w:val="24"/>
          <w:szCs w:val="24"/>
        </w:rPr>
        <w:t>,</w:t>
      </w:r>
    </w:p>
    <w:p w:rsidR="00B80752" w:rsidRPr="00523EE5" w:rsidRDefault="00B80752" w:rsidP="00B80752">
      <w:pPr>
        <w:tabs>
          <w:tab w:val="left" w:pos="2694"/>
        </w:tabs>
        <w:spacing w:line="276" w:lineRule="auto"/>
        <w:ind w:left="2127" w:hanging="1418"/>
        <w:rPr>
          <w:rFonts w:ascii="Arial" w:hAnsi="Arial" w:cs="Arial"/>
          <w:sz w:val="24"/>
          <w:szCs w:val="24"/>
        </w:rPr>
      </w:pPr>
      <w:r w:rsidRPr="00B80752">
        <w:rPr>
          <w:rFonts w:ascii="Arial" w:hAnsi="Arial" w:cs="Arial"/>
          <w:b/>
          <w:sz w:val="24"/>
          <w:szCs w:val="24"/>
        </w:rPr>
        <w:t>Załącznik nr 6</w:t>
      </w:r>
      <w:r>
        <w:rPr>
          <w:rFonts w:ascii="Arial" w:hAnsi="Arial" w:cs="Arial"/>
          <w:b/>
          <w:sz w:val="24"/>
          <w:szCs w:val="24"/>
        </w:rPr>
        <w:t>b</w:t>
      </w:r>
      <w:r w:rsidRPr="00B80752">
        <w:rPr>
          <w:rFonts w:ascii="Arial" w:hAnsi="Arial" w:cs="Arial"/>
          <w:b/>
          <w:sz w:val="24"/>
          <w:szCs w:val="24"/>
        </w:rPr>
        <w:t>:</w:t>
      </w:r>
      <w:r w:rsidRPr="00B80752">
        <w:rPr>
          <w:rFonts w:ascii="Arial" w:hAnsi="Arial" w:cs="Arial"/>
          <w:sz w:val="24"/>
          <w:szCs w:val="24"/>
        </w:rPr>
        <w:tab/>
        <w:t xml:space="preserve">Zasady w zakresie warunków i trybu udzielania oraz rozliczania zaliczek w ramach Regionalnego Programu </w:t>
      </w:r>
      <w:r w:rsidRPr="00B80752">
        <w:rPr>
          <w:rFonts w:ascii="Arial" w:hAnsi="Arial" w:cs="Arial"/>
          <w:sz w:val="24"/>
          <w:szCs w:val="24"/>
        </w:rPr>
        <w:lastRenderedPageBreak/>
        <w:t>Operacyjnego Województwa Zachodniopomorskiego 2014-2020 (wersja 4.0.),</w:t>
      </w:r>
    </w:p>
    <w:p w:rsidR="00B80752" w:rsidRPr="00523EE5" w:rsidRDefault="00B80752" w:rsidP="00B80752">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7:</w:t>
      </w:r>
      <w:r w:rsidRPr="00523EE5">
        <w:rPr>
          <w:rFonts w:ascii="Arial" w:hAnsi="Arial" w:cs="Arial"/>
          <w:sz w:val="24"/>
          <w:szCs w:val="24"/>
        </w:rPr>
        <w:tab/>
        <w:t xml:space="preserve">Zasady wprowadzania zmian w projektach realizowanych w ramach Regionalnego Programu Operacyjnego Województwa Zachodniopomorskiego 2014-2020 (wersja </w:t>
      </w:r>
      <w:r w:rsidR="003D0ABE">
        <w:rPr>
          <w:rFonts w:ascii="Arial" w:hAnsi="Arial" w:cs="Arial"/>
          <w:sz w:val="24"/>
          <w:szCs w:val="24"/>
        </w:rPr>
        <w:t>7</w:t>
      </w:r>
      <w:r w:rsidRPr="00523EE5">
        <w:rPr>
          <w:rFonts w:ascii="Arial" w:hAnsi="Arial" w:cs="Arial"/>
          <w:sz w:val="24"/>
          <w:szCs w:val="24"/>
        </w:rPr>
        <w:t>.0.),</w:t>
      </w:r>
    </w:p>
    <w:p w:rsidR="00B80752" w:rsidRPr="00523EE5" w:rsidRDefault="00B80752" w:rsidP="00B80752">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8:</w:t>
      </w:r>
      <w:r w:rsidRPr="00523EE5">
        <w:rPr>
          <w:rFonts w:ascii="Arial" w:hAnsi="Arial" w:cs="Arial"/>
          <w:sz w:val="24"/>
          <w:szCs w:val="24"/>
        </w:rPr>
        <w:tab/>
        <w:t xml:space="preserve">Zasady dotyczące odzyskiwania środków w ramach Regionalnego Programu Operacyjnego Województwa Zachodniopomorskiego 2014–2020 (wersja </w:t>
      </w:r>
      <w:r w:rsidR="00F13D47">
        <w:rPr>
          <w:rFonts w:ascii="Arial" w:hAnsi="Arial" w:cs="Arial"/>
          <w:sz w:val="24"/>
          <w:szCs w:val="24"/>
        </w:rPr>
        <w:t>7</w:t>
      </w:r>
      <w:r w:rsidRPr="00523EE5">
        <w:rPr>
          <w:rFonts w:ascii="Arial" w:hAnsi="Arial" w:cs="Arial"/>
          <w:sz w:val="24"/>
          <w:szCs w:val="24"/>
        </w:rPr>
        <w:t>.0.),</w:t>
      </w:r>
    </w:p>
    <w:p w:rsidR="00B80752" w:rsidRDefault="00B80752" w:rsidP="00B80752">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9:</w:t>
      </w:r>
      <w:r w:rsidRPr="00523EE5">
        <w:rPr>
          <w:rFonts w:ascii="Arial" w:hAnsi="Arial" w:cs="Arial"/>
          <w:sz w:val="24"/>
          <w:szCs w:val="24"/>
        </w:rPr>
        <w:tab/>
        <w:t xml:space="preserve">Zasady dotyczące realizacji projektów partnerskich w ramach Regionalnego Programu Operacyjnego Województwa Zachodniopomorskiego 2014-2020 (wersja </w:t>
      </w:r>
      <w:r w:rsidR="00F13D47">
        <w:rPr>
          <w:rFonts w:ascii="Arial" w:hAnsi="Arial" w:cs="Arial"/>
          <w:sz w:val="24"/>
          <w:szCs w:val="24"/>
        </w:rPr>
        <w:t>5</w:t>
      </w:r>
      <w:r w:rsidRPr="00523EE5">
        <w:rPr>
          <w:rFonts w:ascii="Arial" w:hAnsi="Arial" w:cs="Arial"/>
          <w:sz w:val="24"/>
          <w:szCs w:val="24"/>
        </w:rPr>
        <w:t>.0).</w:t>
      </w:r>
    </w:p>
    <w:p w:rsidR="00BF254B" w:rsidRPr="00E06C1B" w:rsidRDefault="00B80752" w:rsidP="00E06C1B">
      <w:pPr>
        <w:spacing w:before="10800"/>
        <w:jc w:val="center"/>
        <w:rPr>
          <w:rFonts w:ascii="Arial" w:hAnsi="Arial" w:cs="Arial"/>
          <w:b/>
          <w:sz w:val="24"/>
          <w:szCs w:val="24"/>
          <w:lang w:eastAsia="pl-PL"/>
        </w:rPr>
      </w:pPr>
      <w:r>
        <w:rPr>
          <w:rFonts w:ascii="Arial" w:hAnsi="Arial" w:cs="Arial"/>
          <w:sz w:val="24"/>
          <w:szCs w:val="24"/>
        </w:rPr>
        <w:br w:type="page"/>
      </w:r>
      <w:r w:rsidR="00942DF4" w:rsidRPr="00E06C1B">
        <w:rPr>
          <w:rFonts w:ascii="Arial" w:hAnsi="Arial" w:cs="Arial"/>
          <w:b/>
          <w:sz w:val="24"/>
          <w:szCs w:val="24"/>
          <w:lang w:eastAsia="pl-PL"/>
        </w:rPr>
        <w:lastRenderedPageBreak/>
        <w:t>Urząd Marszałkowski Województwa Zachodniopomorskiego</w:t>
      </w:r>
    </w:p>
    <w:p w:rsidR="00983AB3" w:rsidRPr="00E06C1B" w:rsidRDefault="00942DF4" w:rsidP="00983AB3">
      <w:pPr>
        <w:jc w:val="center"/>
        <w:rPr>
          <w:rFonts w:ascii="Arial" w:hAnsi="Arial" w:cs="Arial"/>
          <w:b/>
          <w:sz w:val="24"/>
          <w:szCs w:val="24"/>
          <w:lang w:eastAsia="pl-PL"/>
        </w:rPr>
      </w:pPr>
      <w:r w:rsidRPr="00E06C1B">
        <w:rPr>
          <w:rFonts w:ascii="Arial" w:hAnsi="Arial" w:cs="Arial"/>
          <w:b/>
          <w:sz w:val="24"/>
          <w:szCs w:val="24"/>
          <w:lang w:eastAsia="pl-PL"/>
        </w:rPr>
        <w:t>Wydział Wdrażania Regionalnego Programu Operacyjnego</w:t>
      </w:r>
    </w:p>
    <w:p w:rsidR="00983AB3" w:rsidRPr="00E06C1B" w:rsidRDefault="00942DF4" w:rsidP="00983AB3">
      <w:pPr>
        <w:jc w:val="center"/>
        <w:rPr>
          <w:rFonts w:ascii="Arial" w:hAnsi="Arial" w:cs="Arial"/>
          <w:b/>
          <w:sz w:val="24"/>
          <w:szCs w:val="24"/>
          <w:lang w:eastAsia="pl-PL"/>
        </w:rPr>
      </w:pPr>
      <w:r w:rsidRPr="00E06C1B">
        <w:rPr>
          <w:rFonts w:ascii="Arial" w:hAnsi="Arial" w:cs="Arial"/>
          <w:b/>
          <w:sz w:val="24"/>
          <w:szCs w:val="24"/>
          <w:lang w:eastAsia="pl-PL"/>
        </w:rPr>
        <w:t>ul. Ks. Kardynała Stefana Wyszyńskiego 30</w:t>
      </w:r>
    </w:p>
    <w:p w:rsidR="00E030BB" w:rsidRDefault="00942DF4" w:rsidP="003E2B2C">
      <w:pPr>
        <w:jc w:val="center"/>
        <w:rPr>
          <w:rFonts w:ascii="Arial" w:hAnsi="Arial" w:cs="Arial"/>
          <w:b/>
          <w:sz w:val="24"/>
          <w:szCs w:val="24"/>
          <w:lang w:eastAsia="pl-PL"/>
        </w:rPr>
      </w:pPr>
      <w:r w:rsidRPr="00E06C1B">
        <w:rPr>
          <w:rFonts w:ascii="Arial" w:hAnsi="Arial" w:cs="Arial"/>
          <w:b/>
          <w:sz w:val="24"/>
          <w:szCs w:val="24"/>
          <w:lang w:eastAsia="pl-PL"/>
        </w:rPr>
        <w:t>70-203</w:t>
      </w:r>
      <w:r w:rsidRPr="00E06C1B">
        <w:rPr>
          <w:rFonts w:ascii="Arial" w:hAnsi="Arial" w:cs="Arial"/>
          <w:b/>
          <w:color w:val="FFFFFF"/>
          <w:sz w:val="24"/>
          <w:szCs w:val="24"/>
          <w:lang w:eastAsia="pl-PL"/>
        </w:rPr>
        <w:t xml:space="preserve"> </w:t>
      </w:r>
      <w:r w:rsidRPr="00E06C1B">
        <w:rPr>
          <w:rFonts w:ascii="Arial" w:hAnsi="Arial" w:cs="Arial"/>
          <w:b/>
          <w:sz w:val="24"/>
          <w:szCs w:val="24"/>
          <w:lang w:eastAsia="pl-PL"/>
        </w:rPr>
        <w:t>Szczeci</w:t>
      </w:r>
      <w:r w:rsidR="008676C3" w:rsidRPr="00E030BB">
        <w:rPr>
          <w:rFonts w:ascii="Arial" w:hAnsi="Arial" w:cs="Arial"/>
          <w:b/>
          <w:sz w:val="24"/>
          <w:szCs w:val="24"/>
          <w:lang w:eastAsia="pl-PL"/>
        </w:rPr>
        <w:t>n</w:t>
      </w:r>
    </w:p>
    <w:p w:rsidR="00BF254B" w:rsidRPr="00E030BB" w:rsidRDefault="00E030BB" w:rsidP="00E06C1B">
      <w:pPr>
        <w:jc w:val="center"/>
        <w:rPr>
          <w:rFonts w:ascii="Arial" w:hAnsi="Arial" w:cs="Arial"/>
        </w:rPr>
      </w:pPr>
      <w:r>
        <w:rPr>
          <w:rFonts w:ascii="Arial" w:hAnsi="Arial" w:cs="Arial"/>
          <w:b/>
          <w:noProof/>
          <w:sz w:val="24"/>
          <w:szCs w:val="24"/>
          <w:lang w:eastAsia="pl-PL"/>
        </w:rPr>
        <w:drawing>
          <wp:inline distT="0" distB="0" distL="0" distR="0">
            <wp:extent cx="5279390" cy="3841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9390" cy="384175"/>
                    </a:xfrm>
                    <a:prstGeom prst="rect">
                      <a:avLst/>
                    </a:prstGeom>
                    <a:noFill/>
                  </pic:spPr>
                </pic:pic>
              </a:graphicData>
            </a:graphic>
          </wp:inline>
        </w:drawing>
      </w:r>
    </w:p>
    <w:sectPr w:rsidR="00BF254B" w:rsidRPr="00E030BB" w:rsidSect="006C71FB">
      <w:headerReference w:type="default" r:id="rId21"/>
      <w:footerReference w:type="default" r:id="rId22"/>
      <w:pgSz w:w="11906" w:h="16838"/>
      <w:pgMar w:top="471" w:right="1417"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44F" w:rsidRDefault="00A8744F" w:rsidP="00EA4F46">
      <w:pPr>
        <w:spacing w:line="240" w:lineRule="auto"/>
      </w:pPr>
      <w:r>
        <w:separator/>
      </w:r>
    </w:p>
  </w:endnote>
  <w:endnote w:type="continuationSeparator" w:id="0">
    <w:p w:rsidR="00A8744F" w:rsidRDefault="00A8744F"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44F" w:rsidRPr="00C036EF" w:rsidRDefault="00FE4AC8" w:rsidP="004E5965">
    <w:pPr>
      <w:pStyle w:val="Stopka"/>
      <w:jc w:val="right"/>
      <w:rPr>
        <w:rFonts w:ascii="Arial" w:hAnsi="Arial" w:cs="Arial"/>
        <w:sz w:val="20"/>
        <w:szCs w:val="20"/>
      </w:rPr>
    </w:pPr>
    <w:r w:rsidRPr="00C036EF">
      <w:rPr>
        <w:rFonts w:ascii="Arial" w:hAnsi="Arial" w:cs="Arial"/>
        <w:sz w:val="20"/>
        <w:szCs w:val="20"/>
      </w:rPr>
      <w:fldChar w:fldCharType="begin"/>
    </w:r>
    <w:r w:rsidR="00A8744F" w:rsidRPr="00C036EF">
      <w:rPr>
        <w:rFonts w:ascii="Arial" w:hAnsi="Arial" w:cs="Arial"/>
        <w:sz w:val="20"/>
        <w:szCs w:val="20"/>
      </w:rPr>
      <w:instrText>PAGE</w:instrText>
    </w:r>
    <w:r w:rsidRPr="00C036EF">
      <w:rPr>
        <w:rFonts w:ascii="Arial" w:hAnsi="Arial" w:cs="Arial"/>
        <w:sz w:val="20"/>
        <w:szCs w:val="20"/>
      </w:rPr>
      <w:fldChar w:fldCharType="separate"/>
    </w:r>
    <w:r w:rsidR="00E30EF5">
      <w:rPr>
        <w:rFonts w:ascii="Arial" w:hAnsi="Arial" w:cs="Arial"/>
        <w:noProof/>
        <w:sz w:val="20"/>
        <w:szCs w:val="20"/>
      </w:rPr>
      <w:t>2</w:t>
    </w:r>
    <w:r w:rsidRPr="00C036EF">
      <w:rPr>
        <w:rFonts w:ascii="Arial" w:hAnsi="Arial" w:cs="Arial"/>
        <w:sz w:val="20"/>
        <w:szCs w:val="20"/>
      </w:rPr>
      <w:fldChar w:fldCharType="end"/>
    </w:r>
    <w:r w:rsidR="00A8744F" w:rsidRPr="00C036EF">
      <w:rPr>
        <w:rFonts w:ascii="Arial" w:hAnsi="Arial" w:cs="Arial"/>
        <w:sz w:val="20"/>
        <w:szCs w:val="20"/>
      </w:rPr>
      <w:t>/</w:t>
    </w:r>
    <w:r w:rsidRPr="00C036EF">
      <w:rPr>
        <w:rFonts w:ascii="Arial" w:hAnsi="Arial" w:cs="Arial"/>
        <w:sz w:val="20"/>
        <w:szCs w:val="20"/>
      </w:rPr>
      <w:fldChar w:fldCharType="begin"/>
    </w:r>
    <w:r w:rsidR="00A8744F" w:rsidRPr="00C036EF">
      <w:rPr>
        <w:rFonts w:ascii="Arial" w:hAnsi="Arial" w:cs="Arial"/>
        <w:sz w:val="20"/>
        <w:szCs w:val="20"/>
      </w:rPr>
      <w:instrText>NUMPAGES</w:instrText>
    </w:r>
    <w:r w:rsidRPr="00C036EF">
      <w:rPr>
        <w:rFonts w:ascii="Arial" w:hAnsi="Arial" w:cs="Arial"/>
        <w:sz w:val="20"/>
        <w:szCs w:val="20"/>
      </w:rPr>
      <w:fldChar w:fldCharType="separate"/>
    </w:r>
    <w:r w:rsidR="00E30EF5">
      <w:rPr>
        <w:rFonts w:ascii="Arial" w:hAnsi="Arial" w:cs="Arial"/>
        <w:noProof/>
        <w:sz w:val="20"/>
        <w:szCs w:val="20"/>
      </w:rPr>
      <w:t>60</w:t>
    </w:r>
    <w:r w:rsidRPr="00C036EF">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44F" w:rsidRDefault="00A8744F" w:rsidP="00EA4F46">
      <w:pPr>
        <w:spacing w:line="240" w:lineRule="auto"/>
      </w:pPr>
      <w:r>
        <w:separator/>
      </w:r>
    </w:p>
  </w:footnote>
  <w:footnote w:type="continuationSeparator" w:id="0">
    <w:p w:rsidR="00A8744F" w:rsidRDefault="00A8744F" w:rsidP="00EA4F46">
      <w:pPr>
        <w:spacing w:line="240" w:lineRule="auto"/>
      </w:pPr>
      <w:r>
        <w:continuationSeparator/>
      </w:r>
    </w:p>
  </w:footnote>
  <w:footnote w:id="1">
    <w:p w:rsidR="00A8744F" w:rsidRPr="00E06C1B" w:rsidRDefault="00A8744F">
      <w:pPr>
        <w:pStyle w:val="Tekstprzypisudolnego"/>
        <w:rPr>
          <w:rFonts w:ascii="Arial" w:hAnsi="Arial" w:cs="Arial"/>
        </w:rPr>
      </w:pPr>
      <w:r w:rsidRPr="00E06C1B">
        <w:rPr>
          <w:rStyle w:val="Odwoanieprzypisudolnego"/>
          <w:rFonts w:ascii="Arial" w:hAnsi="Arial" w:cs="Arial"/>
        </w:rPr>
        <w:footnoteRef/>
      </w:r>
      <w:r w:rsidRPr="00E06C1B">
        <w:rPr>
          <w:rFonts w:ascii="Arial" w:hAnsi="Arial" w:cs="Arial"/>
        </w:rPr>
        <w:t xml:space="preserve"> Stopa dofinansowania dla projektu rozumiana jako % dofinansowania wydatków kwalifikowalnych.</w:t>
      </w:r>
    </w:p>
  </w:footnote>
  <w:footnote w:id="2">
    <w:p w:rsidR="00A8744F" w:rsidRPr="00E06C1B" w:rsidRDefault="00A8744F" w:rsidP="00962B09">
      <w:pPr>
        <w:pStyle w:val="Tekstprzypisudolnego"/>
        <w:rPr>
          <w:rFonts w:ascii="Arial" w:hAnsi="Arial" w:cs="Arial"/>
          <w:bCs/>
        </w:rPr>
      </w:pPr>
      <w:r w:rsidRPr="00E06C1B">
        <w:rPr>
          <w:rStyle w:val="Odwoanieprzypisudolnego"/>
          <w:rFonts w:ascii="Arial" w:hAnsi="Arial" w:cs="Arial"/>
        </w:rPr>
        <w:footnoteRef/>
      </w:r>
      <w:r w:rsidRPr="00E06C1B">
        <w:rPr>
          <w:rFonts w:ascii="Arial" w:hAnsi="Arial" w:cs="Arial"/>
        </w:rPr>
        <w:t xml:space="preserve"> Środki budżetu państwa zapewnione w ramach Kontraktu Terytorialnego na realizację RPO WZ, przeznaczone na finansowanie wkładu krajowego i stanowiące uzupełnienie do środków z EFRR.</w:t>
      </w:r>
    </w:p>
  </w:footnote>
  <w:footnote w:id="3">
    <w:p w:rsidR="00A8744F" w:rsidRPr="00E06C1B" w:rsidRDefault="00A8744F" w:rsidP="006422B0">
      <w:pPr>
        <w:pStyle w:val="Tekstprzypisudolnego"/>
        <w:rPr>
          <w:rFonts w:ascii="Arial" w:hAnsi="Arial" w:cs="Arial"/>
        </w:rPr>
      </w:pPr>
      <w:r w:rsidRPr="00E06C1B">
        <w:rPr>
          <w:rStyle w:val="Odwoanieprzypisudolnego"/>
          <w:rFonts w:ascii="Arial" w:hAnsi="Arial" w:cs="Arial"/>
        </w:rPr>
        <w:footnoteRef/>
      </w:r>
      <w:r w:rsidRPr="00E06C1B">
        <w:rPr>
          <w:rFonts w:ascii="Arial" w:hAnsi="Arial" w:cs="Arial"/>
        </w:rPr>
        <w:t xml:space="preserve"> Podstawowe zasady dotyczące projektów generujących dochód podczas realizacji wynikają z art. 65 ust. 8 rozporządzenia ogólnego.</w:t>
      </w:r>
    </w:p>
  </w:footnote>
  <w:footnote w:id="4">
    <w:p w:rsidR="00A8744F" w:rsidRPr="00F60A1B" w:rsidRDefault="00A8744F">
      <w:pPr>
        <w:pStyle w:val="Tekstprzypisudolnego"/>
        <w:rPr>
          <w:rFonts w:ascii="Arial" w:hAnsi="Arial" w:cs="Arial"/>
          <w:sz w:val="14"/>
          <w:szCs w:val="14"/>
        </w:rPr>
      </w:pPr>
      <w:r w:rsidRPr="00E06C1B">
        <w:rPr>
          <w:rStyle w:val="Odwoanieprzypisudolnego"/>
          <w:rFonts w:ascii="Arial" w:hAnsi="Arial" w:cs="Arial"/>
        </w:rPr>
        <w:footnoteRef/>
      </w:r>
      <w:r w:rsidRPr="00E06C1B">
        <w:rPr>
          <w:rFonts w:ascii="Arial" w:hAnsi="Arial" w:cs="Arial"/>
        </w:rPr>
        <w:t xml:space="preserve"> Podstawowe zasady dotyczące realizacji projektów generujących dochód po ukończeniu wynikają z art. 61 rozporządzenia ogólnego.</w:t>
      </w:r>
    </w:p>
  </w:footnote>
  <w:footnote w:id="5">
    <w:p w:rsidR="00A8744F" w:rsidRPr="00E06C1B" w:rsidRDefault="00A8744F">
      <w:pPr>
        <w:pStyle w:val="Tekstprzypisudolnego"/>
      </w:pPr>
      <w:r w:rsidRPr="00E06C1B">
        <w:rPr>
          <w:rStyle w:val="Odwoanieprzypisudolnego"/>
          <w:rFonts w:ascii="Arial" w:hAnsi="Arial" w:cs="Arial"/>
        </w:rPr>
        <w:footnoteRef/>
      </w:r>
      <w:r w:rsidRPr="00E06C1B">
        <w:rPr>
          <w:rFonts w:ascii="Arial" w:hAnsi="Arial" w:cs="Arial"/>
        </w:rPr>
        <w:t xml:space="preserve"> Kursy publikowane są na stronie </w:t>
      </w:r>
      <w:proofErr w:type="spellStart"/>
      <w:r w:rsidRPr="00E06C1B">
        <w:rPr>
          <w:rFonts w:ascii="Arial" w:hAnsi="Arial" w:cs="Arial"/>
          <w:u w:val="single"/>
        </w:rPr>
        <w:t>www:http</w:t>
      </w:r>
      <w:proofErr w:type="spellEnd"/>
      <w:r w:rsidRPr="00E06C1B">
        <w:rPr>
          <w:rFonts w:ascii="Arial" w:hAnsi="Arial" w:cs="Arial"/>
          <w:u w:val="single"/>
        </w:rPr>
        <w:t>://www.nbp.pl/home.aspx?f=/kursy/kursy_archiwum.html</w:t>
      </w:r>
    </w:p>
  </w:footnote>
  <w:footnote w:id="6">
    <w:p w:rsidR="00A8744F" w:rsidRPr="00640281" w:rsidRDefault="00A8744F">
      <w:pPr>
        <w:pStyle w:val="Tekstprzypisudolnego"/>
        <w:rPr>
          <w:rFonts w:ascii="Arial" w:hAnsi="Arial" w:cs="Arial"/>
          <w:sz w:val="24"/>
          <w:szCs w:val="24"/>
        </w:rPr>
      </w:pPr>
      <w:r w:rsidRPr="00E06C1B">
        <w:rPr>
          <w:rStyle w:val="Odwoanieprzypisudolnego"/>
          <w:rFonts w:ascii="Arial" w:hAnsi="Arial" w:cs="Arial"/>
        </w:rPr>
        <w:footnoteRef/>
      </w:r>
      <w:r w:rsidRPr="00E06C1B">
        <w:rPr>
          <w:rFonts w:ascii="Arial" w:hAnsi="Arial" w:cs="Arial"/>
        </w:rPr>
        <w:t xml:space="preserve"> </w:t>
      </w:r>
      <w:proofErr w:type="spellStart"/>
      <w:r w:rsidRPr="00E06C1B">
        <w:rPr>
          <w:rFonts w:ascii="Arial" w:hAnsi="Arial" w:cs="Arial"/>
        </w:rPr>
        <w:t>J.w</w:t>
      </w:r>
      <w:proofErr w:type="spellEnd"/>
      <w:r w:rsidRPr="00E06C1B">
        <w:rPr>
          <w:rFonts w:ascii="Arial" w:hAnsi="Arial" w:cs="Arial"/>
        </w:rPr>
        <w:t>.</w:t>
      </w:r>
    </w:p>
  </w:footnote>
  <w:footnote w:id="7">
    <w:p w:rsidR="00A8744F" w:rsidRPr="00E06C1B" w:rsidRDefault="00A8744F" w:rsidP="00942FC6">
      <w:pPr>
        <w:pStyle w:val="Tekstprzypisudolnego"/>
      </w:pPr>
      <w:r w:rsidRPr="00E06C1B">
        <w:rPr>
          <w:rStyle w:val="Odwoanieprzypisudolnego"/>
          <w:rFonts w:ascii="Arial" w:eastAsia="Calibri" w:hAnsi="Arial" w:cs="Arial"/>
          <w:color w:val="000000" w:themeColor="text1"/>
        </w:rPr>
        <w:t>7</w:t>
      </w:r>
      <w:r w:rsidRPr="00E06C1B">
        <w:rPr>
          <w:rFonts w:ascii="Arial" w:eastAsia="Calibri" w:hAnsi="Arial" w:cs="Arial"/>
        </w:rPr>
        <w:t xml:space="preserve"> </w:t>
      </w:r>
      <w:r w:rsidRPr="00E06C1B">
        <w:rPr>
          <w:rFonts w:ascii="Arial" w:hAnsi="Arial" w:cs="Arial"/>
        </w:rPr>
        <w:t>Za kwalifikowalne mogą być uznane zaliczki (na określony cel) wypłacone na rzecz wykonawcy, jeżeli zostały wypłacone zgodnie z postanowieniami umowy zawartej pomiędzy beneficjentem a wykonawcą.</w:t>
      </w:r>
    </w:p>
  </w:footnote>
  <w:footnote w:id="8">
    <w:p w:rsidR="00A8744F" w:rsidRPr="00E06C1B" w:rsidRDefault="00A8744F" w:rsidP="00942FC6">
      <w:pPr>
        <w:pStyle w:val="Tekstprzypisudolnego"/>
        <w:rPr>
          <w:rFonts w:ascii="Arial" w:hAnsi="Arial" w:cs="Arial"/>
        </w:rPr>
      </w:pPr>
      <w:r w:rsidRPr="00E06C1B">
        <w:rPr>
          <w:rStyle w:val="Odwoanieprzypisudolnego"/>
          <w:rFonts w:ascii="Arial" w:hAnsi="Arial" w:cs="Arial"/>
        </w:rPr>
        <w:footnoteRef/>
      </w:r>
      <w:r w:rsidRPr="00E06C1B">
        <w:rPr>
          <w:rFonts w:ascii="Arial" w:hAnsi="Arial" w:cs="Arial"/>
        </w:rPr>
        <w:t xml:space="preserve"> Jeśli element (robota, usługa, dostawa) objęty zaliczką nie jest w ramach tego projektu kwalifikowalny lub nie zostanie faktycznie wykonany w okresie kwalifikowalności projektu, zaliczka przestaje być wydatkiem kwalifikowalnym.</w:t>
      </w:r>
    </w:p>
  </w:footnote>
  <w:footnote w:id="9">
    <w:p w:rsidR="00A8744F" w:rsidRPr="00E06C1B" w:rsidRDefault="00A8744F" w:rsidP="00942FC6">
      <w:pPr>
        <w:pStyle w:val="Tekstprzypisudolnego"/>
        <w:rPr>
          <w:rFonts w:ascii="Arial" w:hAnsi="Arial" w:cs="Arial"/>
        </w:rPr>
      </w:pPr>
      <w:r w:rsidRPr="00E06C1B">
        <w:rPr>
          <w:rStyle w:val="Odwoanieprzypisudolnego"/>
          <w:rFonts w:ascii="Arial" w:eastAsia="Calibri" w:hAnsi="Arial" w:cs="Arial"/>
        </w:rPr>
        <w:footnoteRef/>
      </w:r>
      <w:r w:rsidRPr="00E06C1B">
        <w:rPr>
          <w:rFonts w:ascii="Arial" w:hAnsi="Arial" w:cs="Arial"/>
        </w:rPr>
        <w:t xml:space="preserve"> Kwota zatrzymana to jeden z rodzajów zabezpieczenia realizowanej umowy, polegający na wniesieniu przez wykonawcę/dostawcę/usługodawcę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A8744F" w:rsidRPr="00E06C1B" w:rsidRDefault="00A8744F" w:rsidP="00942FC6">
      <w:pPr>
        <w:pStyle w:val="Tekstprzypisudolnego"/>
        <w:rPr>
          <w:rFonts w:ascii="Arial" w:hAnsi="Arial" w:cs="Arial"/>
        </w:rPr>
      </w:pPr>
      <w:r w:rsidRPr="00E06C1B">
        <w:rPr>
          <w:rStyle w:val="Odwoanieprzypisudolnego"/>
          <w:rFonts w:ascii="Arial" w:eastAsia="Calibri" w:hAnsi="Arial" w:cs="Arial"/>
        </w:rPr>
        <w:footnoteRef/>
      </w:r>
      <w:r w:rsidRPr="00E06C1B">
        <w:rPr>
          <w:rFonts w:ascii="Arial" w:hAnsi="Arial" w:cs="Arial"/>
        </w:rPr>
        <w:t xml:space="preserve"> Podwójne finansowanie dotyczyć będzie wyłącznie tej części kredytu lub pożyczki, która została umorzona.</w:t>
      </w:r>
    </w:p>
  </w:footnote>
  <w:footnote w:id="11">
    <w:p w:rsidR="00A8744F" w:rsidRPr="00E06C1B" w:rsidRDefault="00A8744F" w:rsidP="00942FC6">
      <w:pPr>
        <w:pStyle w:val="Tekstprzypisudolnego"/>
        <w:rPr>
          <w:rFonts w:ascii="Arial" w:hAnsi="Arial" w:cs="Arial"/>
        </w:rPr>
      </w:pPr>
      <w:r w:rsidRPr="00E06C1B">
        <w:rPr>
          <w:rStyle w:val="Odwoanieprzypisudolnego"/>
          <w:rFonts w:ascii="Arial" w:eastAsia="Calibri" w:hAnsi="Arial" w:cs="Arial"/>
        </w:rPr>
        <w:footnoteRef/>
      </w:r>
      <w:r w:rsidRPr="00E06C1B">
        <w:rPr>
          <w:rFonts w:ascii="Arial" w:hAnsi="Arial" w:cs="Arial"/>
        </w:rPr>
        <w:t>Teren poprzemysłowy – zdegradowany, nieużytkowany lub nie w pełni wykorzystany teren przeznaczony pierwotnie pod działalność gospodarczą, która została zakończona.</w:t>
      </w:r>
    </w:p>
  </w:footnote>
  <w:footnote w:id="12">
    <w:p w:rsidR="00A8744F" w:rsidRPr="00531B20" w:rsidRDefault="00A8744F" w:rsidP="00942FC6">
      <w:pPr>
        <w:pStyle w:val="Tekstprzypisudolnego"/>
        <w:rPr>
          <w:rFonts w:ascii="Arial" w:hAnsi="Arial" w:cs="Arial"/>
        </w:rPr>
      </w:pPr>
      <w:r w:rsidRPr="00E06C1B">
        <w:rPr>
          <w:rStyle w:val="Odwoanieprzypisudolnego"/>
          <w:rFonts w:ascii="Arial" w:eastAsia="Calibri" w:hAnsi="Arial" w:cs="Arial"/>
        </w:rPr>
        <w:footnoteRef/>
      </w:r>
      <w:r w:rsidRPr="00E06C1B">
        <w:rPr>
          <w:rFonts w:ascii="Arial" w:hAnsi="Arial" w:cs="Arial"/>
        </w:rPr>
        <w:t>Teren opuszczony –  teren zdegradowany, nieużytkowany lub nie w pełni wykorzystany.</w:t>
      </w:r>
    </w:p>
  </w:footnote>
  <w:footnote w:id="13">
    <w:p w:rsidR="00A8744F" w:rsidRPr="00E06C1B" w:rsidRDefault="00A8744F" w:rsidP="00E06C1B">
      <w:pPr>
        <w:pStyle w:val="Default"/>
        <w:spacing w:line="276" w:lineRule="auto"/>
        <w:rPr>
          <w:rFonts w:ascii="Arial" w:hAnsi="Arial" w:cs="Arial"/>
          <w:sz w:val="20"/>
          <w:szCs w:val="20"/>
        </w:rPr>
      </w:pPr>
      <w:r w:rsidRPr="00E06C1B">
        <w:rPr>
          <w:rStyle w:val="Odwoanieprzypisudolnego"/>
          <w:rFonts w:ascii="Arial" w:hAnsi="Arial" w:cs="Arial"/>
          <w:color w:val="auto"/>
          <w:sz w:val="20"/>
          <w:szCs w:val="20"/>
          <w:lang w:eastAsia="en-US"/>
        </w:rPr>
        <w:footnoteRef/>
      </w:r>
      <w:r w:rsidRPr="00E06C1B">
        <w:rPr>
          <w:rFonts w:ascii="Arial" w:hAnsi="Arial" w:cs="Arial"/>
          <w:sz w:val="20"/>
          <w:szCs w:val="20"/>
        </w:rPr>
        <w:t>Cena nabycia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w:t>
      </w:r>
    </w:p>
  </w:footnote>
  <w:footnote w:id="14">
    <w:p w:rsidR="00A8744F" w:rsidRPr="00E06C1B" w:rsidRDefault="00A8744F" w:rsidP="00E06C1B">
      <w:pPr>
        <w:pStyle w:val="Tekstprzypisudolnego"/>
        <w:spacing w:line="276" w:lineRule="auto"/>
        <w:rPr>
          <w:rFonts w:ascii="Arial" w:hAnsi="Arial" w:cs="Arial"/>
        </w:rPr>
      </w:pPr>
      <w:r w:rsidRPr="00E06C1B">
        <w:rPr>
          <w:rStyle w:val="Odwoanieprzypisudolnego"/>
          <w:rFonts w:ascii="Arial" w:eastAsia="Calibri" w:hAnsi="Arial" w:cs="Arial"/>
        </w:rPr>
        <w:footnoteRef/>
      </w:r>
      <w:r w:rsidRPr="00E06C1B">
        <w:rPr>
          <w:rFonts w:ascii="Arial" w:hAnsi="Arial" w:cs="Arial"/>
        </w:rPr>
        <w:t>Za pracownika beneficjenta/partnera należy uznać każdą osobę, która jest u niego zatrudniona na podstawie stosunku pracy, przy czym dotyczy to zarówno osób stanowiących personel projektu jak i osób niezaangażowanych do realizacji projektu lub projektów.</w:t>
      </w:r>
    </w:p>
  </w:footnote>
  <w:footnote w:id="15">
    <w:p w:rsidR="00A8744F" w:rsidRPr="00E06C1B" w:rsidRDefault="00A8744F" w:rsidP="00E06C1B">
      <w:pPr>
        <w:pStyle w:val="Tekstprzypisudolnego"/>
        <w:spacing w:line="276" w:lineRule="auto"/>
        <w:rPr>
          <w:rFonts w:ascii="Arial" w:hAnsi="Arial" w:cs="Arial"/>
        </w:rPr>
      </w:pPr>
      <w:r w:rsidRPr="00E06C1B">
        <w:rPr>
          <w:rStyle w:val="Odwoanieprzypisudolnego"/>
          <w:rFonts w:ascii="Arial" w:hAnsi="Arial" w:cs="Arial"/>
        </w:rPr>
        <w:footnoteRef/>
      </w:r>
      <w:r w:rsidRPr="00E06C1B">
        <w:rPr>
          <w:rFonts w:ascii="Arial" w:hAnsi="Arial" w:cs="Arial"/>
        </w:rPr>
        <w:t xml:space="preserve"> Również instrumenty finansowe nie mogą być wykorzystywane w charakterze zaliczkowego finansowania dotacji (patrz  art. 37 pkt 9 rozporządzenia ogólnego).</w:t>
      </w:r>
    </w:p>
  </w:footnote>
  <w:footnote w:id="16">
    <w:p w:rsidR="00A8744F" w:rsidRPr="00E06C1B" w:rsidRDefault="00A8744F" w:rsidP="00E06C1B">
      <w:pPr>
        <w:pStyle w:val="Stopka20"/>
        <w:shd w:val="clear" w:color="auto" w:fill="auto"/>
        <w:spacing w:line="276" w:lineRule="auto"/>
        <w:jc w:val="left"/>
        <w:outlineLvl w:val="0"/>
        <w:rPr>
          <w:rFonts w:ascii="Arial" w:eastAsia="Times New Roman" w:hAnsi="Arial" w:cs="Arial"/>
          <w:sz w:val="20"/>
          <w:szCs w:val="20"/>
        </w:rPr>
      </w:pPr>
      <w:r w:rsidRPr="00E06C1B">
        <w:rPr>
          <w:rStyle w:val="Odwoanieprzypisudolnego"/>
          <w:rFonts w:ascii="Arial" w:hAnsi="Arial" w:cs="Arial"/>
          <w:sz w:val="20"/>
          <w:szCs w:val="20"/>
        </w:rPr>
        <w:footnoteRef/>
      </w:r>
      <w:r w:rsidRPr="00E06C1B">
        <w:rPr>
          <w:rFonts w:ascii="Arial" w:eastAsia="Times New Roman" w:hAnsi="Arial" w:cs="Arial"/>
          <w:sz w:val="20"/>
          <w:szCs w:val="20"/>
        </w:rPr>
        <w:t>7 lub 10 lat liczone jest w miesiącach kalendarzowych od daty nabycia (np.7 lat od dnia 9 listopada 2014 r. to okres od tej daty do 9 listopada 2021 r.).</w:t>
      </w:r>
    </w:p>
    <w:p w:rsidR="00A8744F" w:rsidRPr="00B72860" w:rsidRDefault="00A8744F" w:rsidP="0012115B">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44F" w:rsidRPr="00E06C1B" w:rsidRDefault="00A8744F" w:rsidP="00DF70B2">
    <w:pPr>
      <w:pStyle w:val="Cytatintensywny"/>
      <w:spacing w:before="0" w:after="0" w:line="240" w:lineRule="auto"/>
      <w:ind w:left="0" w:right="0"/>
      <w:jc w:val="center"/>
      <w:rPr>
        <w:rFonts w:ascii="Arial" w:hAnsi="Arial" w:cs="Arial"/>
        <w:b w:val="0"/>
        <w:color w:val="auto"/>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182179C"/>
    <w:multiLevelType w:val="hybridMultilevel"/>
    <w:tmpl w:val="7E4CCA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6EDF24">
      <w:start w:val="1"/>
      <w:numFmt w:val="decimal"/>
      <w:lvlText w:val="%4."/>
      <w:lvlJc w:val="left"/>
      <w:pPr>
        <w:ind w:left="714" w:hanging="357"/>
      </w:pPr>
      <w:rPr>
        <w:rFonts w:ascii="Arial"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AD2BBC8">
      <w:start w:val="1"/>
      <w:numFmt w:val="decimal"/>
      <w:lvlText w:val="%7."/>
      <w:lvlJc w:val="left"/>
      <w:pPr>
        <w:ind w:left="717" w:hanging="360"/>
      </w:pPr>
      <w:rPr>
        <w:rFonts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1E6A88"/>
    <w:multiLevelType w:val="hybridMultilevel"/>
    <w:tmpl w:val="572477B6"/>
    <w:lvl w:ilvl="0" w:tplc="73781E94">
      <w:start w:val="1"/>
      <w:numFmt w:val="decimal"/>
      <w:lvlText w:val="%1."/>
      <w:lvlJc w:val="left"/>
      <w:pPr>
        <w:ind w:left="717"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E7CE6E88"/>
    <w:lvl w:ilvl="0" w:tplc="562EB450">
      <w:start w:val="1"/>
      <w:numFmt w:val="decimal"/>
      <w:lvlText w:val="%1."/>
      <w:lvlJc w:val="left"/>
      <w:pPr>
        <w:ind w:left="714" w:hanging="357"/>
      </w:pPr>
      <w:rPr>
        <w:rFonts w:hint="default"/>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7">
    <w:nsid w:val="033F38B4"/>
    <w:multiLevelType w:val="hybridMultilevel"/>
    <w:tmpl w:val="11EE43EC"/>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
    <w:nsid w:val="040970FE"/>
    <w:multiLevelType w:val="hybridMultilevel"/>
    <w:tmpl w:val="E10E5474"/>
    <w:lvl w:ilvl="0" w:tplc="2DAEC7B4">
      <w:start w:val="1"/>
      <w:numFmt w:val="decimal"/>
      <w:lvlText w:val="%1."/>
      <w:lvlJc w:val="left"/>
      <w:pPr>
        <w:ind w:left="714" w:hanging="354"/>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4CD5707"/>
    <w:multiLevelType w:val="hybridMultilevel"/>
    <w:tmpl w:val="BE8215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nsid w:val="054D09A5"/>
    <w:multiLevelType w:val="hybridMultilevel"/>
    <w:tmpl w:val="F99EE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1F22D0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67568CC"/>
    <w:multiLevelType w:val="hybridMultilevel"/>
    <w:tmpl w:val="4A8EA4CA"/>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3">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9028BA"/>
    <w:multiLevelType w:val="hybridMultilevel"/>
    <w:tmpl w:val="29C61CB6"/>
    <w:lvl w:ilvl="0" w:tplc="EE0E48F4">
      <w:start w:val="8"/>
      <w:numFmt w:val="decimal"/>
      <w:lvlText w:val="%1."/>
      <w:lvlJc w:val="left"/>
      <w:pPr>
        <w:ind w:left="1068" w:hanging="360"/>
      </w:pPr>
      <w:rPr>
        <w:rFonts w:hint="default"/>
        <w:b w:val="0"/>
        <w:strike w:val="0"/>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15">
    <w:nsid w:val="098E2D9F"/>
    <w:multiLevelType w:val="hybridMultilevel"/>
    <w:tmpl w:val="7640CFDE"/>
    <w:lvl w:ilvl="0" w:tplc="1CE4A6AA">
      <w:start w:val="1"/>
      <w:numFmt w:val="decimal"/>
      <w:lvlText w:val="%1."/>
      <w:lvlJc w:val="left"/>
      <w:pPr>
        <w:ind w:left="428" w:hanging="355"/>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0E227286"/>
    <w:multiLevelType w:val="hybridMultilevel"/>
    <w:tmpl w:val="88B87564"/>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E68544D"/>
    <w:multiLevelType w:val="hybridMultilevel"/>
    <w:tmpl w:val="6F7C58E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3781E94">
      <w:start w:val="1"/>
      <w:numFmt w:val="decimal"/>
      <w:lvlText w:val="%4."/>
      <w:lvlJc w:val="left"/>
      <w:pPr>
        <w:ind w:left="717"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AEA9BCA">
      <w:start w:val="1"/>
      <w:numFmt w:val="decimal"/>
      <w:lvlText w:val="%7."/>
      <w:lvlJc w:val="left"/>
      <w:pPr>
        <w:ind w:left="717" w:hanging="360"/>
      </w:pPr>
      <w:rPr>
        <w:rFonts w:hint="default"/>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11FA5F5A"/>
    <w:multiLevelType w:val="multilevel"/>
    <w:tmpl w:val="B862F890"/>
    <w:lvl w:ilvl="0">
      <w:start w:val="1"/>
      <w:numFmt w:val="decimal"/>
      <w:lvlText w:val="%1."/>
      <w:lvlJc w:val="left"/>
      <w:pPr>
        <w:ind w:left="644" w:hanging="360"/>
      </w:pPr>
      <w:rPr>
        <w:b w:val="0"/>
      </w:rPr>
    </w:lvl>
    <w:lvl w:ilvl="1">
      <w:start w:val="2"/>
      <w:numFmt w:val="decimal"/>
      <w:isLgl/>
      <w:lvlText w:val="%1.%2"/>
      <w:lvlJc w:val="left"/>
      <w:pPr>
        <w:ind w:left="779" w:hanging="49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2">
    <w:nsid w:val="156C1724"/>
    <w:multiLevelType w:val="hybridMultilevel"/>
    <w:tmpl w:val="D5E200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AD3356"/>
    <w:multiLevelType w:val="hybridMultilevel"/>
    <w:tmpl w:val="3D4C1810"/>
    <w:lvl w:ilvl="0" w:tplc="3EFCA1F8">
      <w:start w:val="6"/>
      <w:numFmt w:val="decimal"/>
      <w:lvlText w:val="%1."/>
      <w:lvlJc w:val="left"/>
      <w:pPr>
        <w:ind w:left="717"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69E582E"/>
    <w:multiLevelType w:val="hybridMultilevel"/>
    <w:tmpl w:val="3B489E80"/>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5">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nsid w:val="17862EE3"/>
    <w:multiLevelType w:val="hybridMultilevel"/>
    <w:tmpl w:val="E15C48C2"/>
    <w:lvl w:ilvl="0" w:tplc="04150017">
      <w:start w:val="1"/>
      <w:numFmt w:val="lowerLetter"/>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A711FCE"/>
    <w:multiLevelType w:val="multilevel"/>
    <w:tmpl w:val="41720E82"/>
    <w:lvl w:ilvl="0">
      <w:start w:val="1"/>
      <w:numFmt w:val="upperRoman"/>
      <w:lvlText w:val="%1."/>
      <w:lvlJc w:val="right"/>
      <w:pPr>
        <w:ind w:left="720" w:hanging="360"/>
      </w:pPr>
    </w:lvl>
    <w:lvl w:ilvl="1">
      <w:start w:val="1"/>
      <w:numFmt w:val="decimal"/>
      <w:isLgl/>
      <w:lvlText w:val="%1.%2"/>
      <w:lvlJc w:val="left"/>
      <w:pPr>
        <w:ind w:left="1110" w:hanging="396"/>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8">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1C9C449C"/>
    <w:multiLevelType w:val="hybridMultilevel"/>
    <w:tmpl w:val="8F623C5C"/>
    <w:lvl w:ilvl="0" w:tplc="04150017">
      <w:start w:val="1"/>
      <w:numFmt w:val="lowerLetter"/>
      <w:lvlText w:val="%1)"/>
      <w:lvlJc w:val="left"/>
      <w:pPr>
        <w:ind w:left="1445" w:hanging="360"/>
      </w:pPr>
    </w:lvl>
    <w:lvl w:ilvl="1" w:tplc="04150019" w:tentative="1">
      <w:start w:val="1"/>
      <w:numFmt w:val="lowerLetter"/>
      <w:lvlText w:val="%2."/>
      <w:lvlJc w:val="left"/>
      <w:pPr>
        <w:ind w:left="2165" w:hanging="360"/>
      </w:pPr>
    </w:lvl>
    <w:lvl w:ilvl="2" w:tplc="0415001B" w:tentative="1">
      <w:start w:val="1"/>
      <w:numFmt w:val="lowerRoman"/>
      <w:lvlText w:val="%3."/>
      <w:lvlJc w:val="right"/>
      <w:pPr>
        <w:ind w:left="2885" w:hanging="180"/>
      </w:pPr>
    </w:lvl>
    <w:lvl w:ilvl="3" w:tplc="0415000F" w:tentative="1">
      <w:start w:val="1"/>
      <w:numFmt w:val="decimal"/>
      <w:lvlText w:val="%4."/>
      <w:lvlJc w:val="left"/>
      <w:pPr>
        <w:ind w:left="3605" w:hanging="360"/>
      </w:pPr>
    </w:lvl>
    <w:lvl w:ilvl="4" w:tplc="04150019" w:tentative="1">
      <w:start w:val="1"/>
      <w:numFmt w:val="lowerLetter"/>
      <w:lvlText w:val="%5."/>
      <w:lvlJc w:val="left"/>
      <w:pPr>
        <w:ind w:left="4325" w:hanging="360"/>
      </w:pPr>
    </w:lvl>
    <w:lvl w:ilvl="5" w:tplc="0415001B" w:tentative="1">
      <w:start w:val="1"/>
      <w:numFmt w:val="lowerRoman"/>
      <w:lvlText w:val="%6."/>
      <w:lvlJc w:val="right"/>
      <w:pPr>
        <w:ind w:left="5045" w:hanging="180"/>
      </w:pPr>
    </w:lvl>
    <w:lvl w:ilvl="6" w:tplc="0415000F" w:tentative="1">
      <w:start w:val="1"/>
      <w:numFmt w:val="decimal"/>
      <w:lvlText w:val="%7."/>
      <w:lvlJc w:val="left"/>
      <w:pPr>
        <w:ind w:left="5765" w:hanging="360"/>
      </w:pPr>
    </w:lvl>
    <w:lvl w:ilvl="7" w:tplc="04150019" w:tentative="1">
      <w:start w:val="1"/>
      <w:numFmt w:val="lowerLetter"/>
      <w:lvlText w:val="%8."/>
      <w:lvlJc w:val="left"/>
      <w:pPr>
        <w:ind w:left="6485" w:hanging="360"/>
      </w:pPr>
    </w:lvl>
    <w:lvl w:ilvl="8" w:tplc="0415001B" w:tentative="1">
      <w:start w:val="1"/>
      <w:numFmt w:val="lowerRoman"/>
      <w:lvlText w:val="%9."/>
      <w:lvlJc w:val="right"/>
      <w:pPr>
        <w:ind w:left="7205" w:hanging="180"/>
      </w:pPr>
    </w:lvl>
  </w:abstractNum>
  <w:abstractNum w:abstractNumId="30">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00C2EA8"/>
    <w:multiLevelType w:val="hybridMultilevel"/>
    <w:tmpl w:val="2D00E284"/>
    <w:lvl w:ilvl="0" w:tplc="0CA0D0FA">
      <w:start w:val="1"/>
      <w:numFmt w:val="lowerLetter"/>
      <w:lvlText w:val="%1)"/>
      <w:lvlJc w:val="left"/>
      <w:pPr>
        <w:ind w:left="1434" w:hanging="360"/>
      </w:pPr>
      <w:rPr>
        <w:b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2">
    <w:nsid w:val="205D4A5B"/>
    <w:multiLevelType w:val="hybridMultilevel"/>
    <w:tmpl w:val="9AA2BD68"/>
    <w:lvl w:ilvl="0" w:tplc="04150017">
      <w:start w:val="1"/>
      <w:numFmt w:val="lowerLetter"/>
      <w:lvlText w:val="%1)"/>
      <w:lvlJc w:val="left"/>
      <w:pPr>
        <w:ind w:left="1385" w:hanging="360"/>
      </w:pPr>
    </w:lvl>
    <w:lvl w:ilvl="1" w:tplc="04150019" w:tentative="1">
      <w:start w:val="1"/>
      <w:numFmt w:val="lowerLetter"/>
      <w:lvlText w:val="%2."/>
      <w:lvlJc w:val="left"/>
      <w:pPr>
        <w:ind w:left="2105" w:hanging="360"/>
      </w:pPr>
    </w:lvl>
    <w:lvl w:ilvl="2" w:tplc="0415001B" w:tentative="1">
      <w:start w:val="1"/>
      <w:numFmt w:val="lowerRoman"/>
      <w:lvlText w:val="%3."/>
      <w:lvlJc w:val="right"/>
      <w:pPr>
        <w:ind w:left="2825" w:hanging="180"/>
      </w:pPr>
    </w:lvl>
    <w:lvl w:ilvl="3" w:tplc="0415000F" w:tentative="1">
      <w:start w:val="1"/>
      <w:numFmt w:val="decimal"/>
      <w:lvlText w:val="%4."/>
      <w:lvlJc w:val="left"/>
      <w:pPr>
        <w:ind w:left="3545" w:hanging="360"/>
      </w:pPr>
    </w:lvl>
    <w:lvl w:ilvl="4" w:tplc="04150019" w:tentative="1">
      <w:start w:val="1"/>
      <w:numFmt w:val="lowerLetter"/>
      <w:lvlText w:val="%5."/>
      <w:lvlJc w:val="left"/>
      <w:pPr>
        <w:ind w:left="4265" w:hanging="360"/>
      </w:pPr>
    </w:lvl>
    <w:lvl w:ilvl="5" w:tplc="0415001B" w:tentative="1">
      <w:start w:val="1"/>
      <w:numFmt w:val="lowerRoman"/>
      <w:lvlText w:val="%6."/>
      <w:lvlJc w:val="right"/>
      <w:pPr>
        <w:ind w:left="4985" w:hanging="180"/>
      </w:pPr>
    </w:lvl>
    <w:lvl w:ilvl="6" w:tplc="0415000F" w:tentative="1">
      <w:start w:val="1"/>
      <w:numFmt w:val="decimal"/>
      <w:lvlText w:val="%7."/>
      <w:lvlJc w:val="left"/>
      <w:pPr>
        <w:ind w:left="5705" w:hanging="360"/>
      </w:pPr>
    </w:lvl>
    <w:lvl w:ilvl="7" w:tplc="04150019" w:tentative="1">
      <w:start w:val="1"/>
      <w:numFmt w:val="lowerLetter"/>
      <w:lvlText w:val="%8."/>
      <w:lvlJc w:val="left"/>
      <w:pPr>
        <w:ind w:left="6425" w:hanging="360"/>
      </w:pPr>
    </w:lvl>
    <w:lvl w:ilvl="8" w:tplc="0415001B" w:tentative="1">
      <w:start w:val="1"/>
      <w:numFmt w:val="lowerRoman"/>
      <w:lvlText w:val="%9."/>
      <w:lvlJc w:val="right"/>
      <w:pPr>
        <w:ind w:left="7145" w:hanging="180"/>
      </w:pPr>
    </w:lvl>
  </w:abstractNum>
  <w:abstractNum w:abstractNumId="33">
    <w:nsid w:val="20EF2BF1"/>
    <w:multiLevelType w:val="multilevel"/>
    <w:tmpl w:val="6130E608"/>
    <w:lvl w:ilvl="0">
      <w:start w:val="1"/>
      <w:numFmt w:val="decimal"/>
      <w:lvlText w:val="%1."/>
      <w:lvlJc w:val="left"/>
      <w:pPr>
        <w:ind w:left="714" w:hanging="354"/>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4D3771E"/>
    <w:multiLevelType w:val="hybridMultilevel"/>
    <w:tmpl w:val="365CC57C"/>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35">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57B1C16"/>
    <w:multiLevelType w:val="multilevel"/>
    <w:tmpl w:val="F0C44CBA"/>
    <w:lvl w:ilvl="0">
      <w:start w:val="4"/>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8">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0C4104D"/>
    <w:multiLevelType w:val="hybridMultilevel"/>
    <w:tmpl w:val="FD6CC010"/>
    <w:lvl w:ilvl="0" w:tplc="04150017">
      <w:start w:val="1"/>
      <w:numFmt w:val="lowerLetter"/>
      <w:lvlText w:val="%1)"/>
      <w:lvlJc w:val="left"/>
      <w:pPr>
        <w:ind w:left="2180" w:hanging="360"/>
      </w:pPr>
    </w:lvl>
    <w:lvl w:ilvl="1" w:tplc="04150019" w:tentative="1">
      <w:start w:val="1"/>
      <w:numFmt w:val="lowerLetter"/>
      <w:lvlText w:val="%2."/>
      <w:lvlJc w:val="left"/>
      <w:pPr>
        <w:ind w:left="2900" w:hanging="360"/>
      </w:pPr>
    </w:lvl>
    <w:lvl w:ilvl="2" w:tplc="0415001B" w:tentative="1">
      <w:start w:val="1"/>
      <w:numFmt w:val="lowerRoman"/>
      <w:lvlText w:val="%3."/>
      <w:lvlJc w:val="right"/>
      <w:pPr>
        <w:ind w:left="3620" w:hanging="180"/>
      </w:pPr>
    </w:lvl>
    <w:lvl w:ilvl="3" w:tplc="0415000F" w:tentative="1">
      <w:start w:val="1"/>
      <w:numFmt w:val="decimal"/>
      <w:lvlText w:val="%4."/>
      <w:lvlJc w:val="left"/>
      <w:pPr>
        <w:ind w:left="4340" w:hanging="360"/>
      </w:pPr>
    </w:lvl>
    <w:lvl w:ilvl="4" w:tplc="04150019" w:tentative="1">
      <w:start w:val="1"/>
      <w:numFmt w:val="lowerLetter"/>
      <w:lvlText w:val="%5."/>
      <w:lvlJc w:val="left"/>
      <w:pPr>
        <w:ind w:left="5060" w:hanging="360"/>
      </w:pPr>
    </w:lvl>
    <w:lvl w:ilvl="5" w:tplc="0415001B" w:tentative="1">
      <w:start w:val="1"/>
      <w:numFmt w:val="lowerRoman"/>
      <w:lvlText w:val="%6."/>
      <w:lvlJc w:val="right"/>
      <w:pPr>
        <w:ind w:left="5780" w:hanging="180"/>
      </w:pPr>
    </w:lvl>
    <w:lvl w:ilvl="6" w:tplc="0415000F" w:tentative="1">
      <w:start w:val="1"/>
      <w:numFmt w:val="decimal"/>
      <w:lvlText w:val="%7."/>
      <w:lvlJc w:val="left"/>
      <w:pPr>
        <w:ind w:left="6500" w:hanging="360"/>
      </w:pPr>
    </w:lvl>
    <w:lvl w:ilvl="7" w:tplc="04150019" w:tentative="1">
      <w:start w:val="1"/>
      <w:numFmt w:val="lowerLetter"/>
      <w:lvlText w:val="%8."/>
      <w:lvlJc w:val="left"/>
      <w:pPr>
        <w:ind w:left="7220" w:hanging="360"/>
      </w:pPr>
    </w:lvl>
    <w:lvl w:ilvl="8" w:tplc="0415001B" w:tentative="1">
      <w:start w:val="1"/>
      <w:numFmt w:val="lowerRoman"/>
      <w:lvlText w:val="%9."/>
      <w:lvlJc w:val="right"/>
      <w:pPr>
        <w:ind w:left="7940" w:hanging="180"/>
      </w:pPr>
    </w:lvl>
  </w:abstractNum>
  <w:abstractNum w:abstractNumId="43">
    <w:nsid w:val="31565DA1"/>
    <w:multiLevelType w:val="hybridMultilevel"/>
    <w:tmpl w:val="31AA9134"/>
    <w:lvl w:ilvl="0" w:tplc="F22048CE">
      <w:start w:val="1"/>
      <w:numFmt w:val="decimal"/>
      <w:lvlText w:val="%1."/>
      <w:lvlJc w:val="left"/>
      <w:pPr>
        <w:ind w:left="714" w:hanging="354"/>
      </w:pPr>
      <w:rPr>
        <w:rFonts w:ascii="Arial" w:hAnsi="Arial" w:cs="Arial" w:hint="default"/>
      </w:r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7D4DC6"/>
    <w:multiLevelType w:val="hybridMultilevel"/>
    <w:tmpl w:val="EBD84276"/>
    <w:lvl w:ilvl="0" w:tplc="0598E7B0">
      <w:start w:val="1"/>
      <w:numFmt w:val="lowerLetter"/>
      <w:lvlText w:val="%1)"/>
      <w:lvlJc w:val="left"/>
      <w:pPr>
        <w:ind w:left="1045" w:hanging="360"/>
      </w:pPr>
      <w:rPr>
        <w:rFonts w:hint="default"/>
      </w:rPr>
    </w:lvl>
    <w:lvl w:ilvl="1" w:tplc="5B02E4C0">
      <w:start w:val="1"/>
      <w:numFmt w:val="bullet"/>
      <w:lvlText w:val="-"/>
      <w:lvlJc w:val="left"/>
      <w:pPr>
        <w:ind w:left="-2491" w:hanging="360"/>
      </w:pPr>
      <w:rPr>
        <w:rFonts w:ascii="Arial" w:eastAsia="Times New Roman" w:hAnsi="Arial" w:cs="Arial" w:hint="default"/>
      </w:rPr>
    </w:lvl>
    <w:lvl w:ilvl="2" w:tplc="0415001B">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45">
    <w:nsid w:val="324E1D04"/>
    <w:multiLevelType w:val="hybridMultilevel"/>
    <w:tmpl w:val="92402AB0"/>
    <w:lvl w:ilvl="0" w:tplc="FC529A78">
      <w:start w:val="1"/>
      <w:numFmt w:val="decimal"/>
      <w:lvlText w:val="%1."/>
      <w:lvlJc w:val="left"/>
      <w:pPr>
        <w:ind w:left="712" w:hanging="355"/>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nsid w:val="32651775"/>
    <w:multiLevelType w:val="hybridMultilevel"/>
    <w:tmpl w:val="797AB3B6"/>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47">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3906BF0"/>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4B962C1"/>
    <w:multiLevelType w:val="hybridMultilevel"/>
    <w:tmpl w:val="0E40F138"/>
    <w:lvl w:ilvl="0" w:tplc="7660C884">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9616E20"/>
    <w:multiLevelType w:val="multilevel"/>
    <w:tmpl w:val="CFD6C3EA"/>
    <w:lvl w:ilvl="0">
      <w:start w:val="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39C17329"/>
    <w:multiLevelType w:val="hybridMultilevel"/>
    <w:tmpl w:val="8FBCC118"/>
    <w:lvl w:ilvl="0" w:tplc="D5F0E128">
      <w:start w:val="6"/>
      <w:numFmt w:val="decimal"/>
      <w:lvlText w:val="%1."/>
      <w:lvlJc w:val="left"/>
      <w:pPr>
        <w:ind w:left="714"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DBD2DD1"/>
    <w:multiLevelType w:val="multilevel"/>
    <w:tmpl w:val="FBCC4780"/>
    <w:lvl w:ilvl="0">
      <w:start w:val="1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7">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3EFD3D71"/>
    <w:multiLevelType w:val="hybridMultilevel"/>
    <w:tmpl w:val="C2BADBEC"/>
    <w:lvl w:ilvl="0" w:tplc="891EEC86">
      <w:start w:val="4"/>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9">
    <w:nsid w:val="40E41FBA"/>
    <w:multiLevelType w:val="multilevel"/>
    <w:tmpl w:val="107845CE"/>
    <w:lvl w:ilvl="0">
      <w:start w:val="1"/>
      <w:numFmt w:val="decimal"/>
      <w:lvlText w:val="%1."/>
      <w:lvlJc w:val="left"/>
      <w:pPr>
        <w:ind w:left="714" w:hanging="354"/>
      </w:pPr>
      <w:rPr>
        <w:rFonts w:hint="default"/>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0">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nsid w:val="45841C61"/>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63">
    <w:nsid w:val="48D72FD2"/>
    <w:multiLevelType w:val="hybridMultilevel"/>
    <w:tmpl w:val="94423EA4"/>
    <w:lvl w:ilvl="0" w:tplc="ED743550">
      <w:start w:val="7"/>
      <w:numFmt w:val="decimal"/>
      <w:lvlText w:val="%1."/>
      <w:lvlJc w:val="left"/>
      <w:pPr>
        <w:ind w:left="717"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4B302638"/>
    <w:multiLevelType w:val="hybridMultilevel"/>
    <w:tmpl w:val="E092F8EE"/>
    <w:lvl w:ilvl="0" w:tplc="8E6A05D4">
      <w:start w:val="1"/>
      <w:numFmt w:val="decimal"/>
      <w:lvlText w:val="%1."/>
      <w:lvlJc w:val="left"/>
      <w:pPr>
        <w:ind w:left="714" w:hanging="357"/>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4B6777E2"/>
    <w:multiLevelType w:val="hybridMultilevel"/>
    <w:tmpl w:val="DAA2FC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4E63630F"/>
    <w:multiLevelType w:val="hybridMultilevel"/>
    <w:tmpl w:val="E3D64D72"/>
    <w:lvl w:ilvl="0" w:tplc="04150017">
      <w:start w:val="1"/>
      <w:numFmt w:val="lowerLetter"/>
      <w:lvlText w:val="%1)"/>
      <w:lvlJc w:val="left"/>
      <w:pPr>
        <w:ind w:left="1438" w:hanging="360"/>
      </w:pPr>
    </w:lvl>
    <w:lvl w:ilvl="1" w:tplc="04150019">
      <w:start w:val="1"/>
      <w:numFmt w:val="lowerLetter"/>
      <w:lvlText w:val="%2."/>
      <w:lvlJc w:val="left"/>
      <w:pPr>
        <w:ind w:left="2158" w:hanging="360"/>
      </w:pPr>
    </w:lvl>
    <w:lvl w:ilvl="2" w:tplc="D39A46C4">
      <w:start w:val="1"/>
      <w:numFmt w:val="lowerLetter"/>
      <w:lvlText w:val="%3)"/>
      <w:lvlJc w:val="left"/>
      <w:pPr>
        <w:ind w:left="3058" w:hanging="360"/>
      </w:pPr>
      <w:rPr>
        <w:rFonts w:hint="default"/>
      </w:rPr>
    </w:lvl>
    <w:lvl w:ilvl="3" w:tplc="0415000F" w:tentative="1">
      <w:start w:val="1"/>
      <w:numFmt w:val="decimal"/>
      <w:lvlText w:val="%4."/>
      <w:lvlJc w:val="left"/>
      <w:pPr>
        <w:ind w:left="3598" w:hanging="360"/>
      </w:pPr>
    </w:lvl>
    <w:lvl w:ilvl="4" w:tplc="04150019" w:tentative="1">
      <w:start w:val="1"/>
      <w:numFmt w:val="lowerLetter"/>
      <w:lvlText w:val="%5."/>
      <w:lvlJc w:val="left"/>
      <w:pPr>
        <w:ind w:left="4318" w:hanging="360"/>
      </w:pPr>
    </w:lvl>
    <w:lvl w:ilvl="5" w:tplc="0415001B" w:tentative="1">
      <w:start w:val="1"/>
      <w:numFmt w:val="lowerRoman"/>
      <w:lvlText w:val="%6."/>
      <w:lvlJc w:val="right"/>
      <w:pPr>
        <w:ind w:left="5038" w:hanging="180"/>
      </w:pPr>
    </w:lvl>
    <w:lvl w:ilvl="6" w:tplc="0415000F" w:tentative="1">
      <w:start w:val="1"/>
      <w:numFmt w:val="decimal"/>
      <w:lvlText w:val="%7."/>
      <w:lvlJc w:val="left"/>
      <w:pPr>
        <w:ind w:left="5758" w:hanging="360"/>
      </w:pPr>
    </w:lvl>
    <w:lvl w:ilvl="7" w:tplc="04150019" w:tentative="1">
      <w:start w:val="1"/>
      <w:numFmt w:val="lowerLetter"/>
      <w:lvlText w:val="%8."/>
      <w:lvlJc w:val="left"/>
      <w:pPr>
        <w:ind w:left="6478" w:hanging="360"/>
      </w:pPr>
    </w:lvl>
    <w:lvl w:ilvl="8" w:tplc="0415001B" w:tentative="1">
      <w:start w:val="1"/>
      <w:numFmt w:val="lowerRoman"/>
      <w:lvlText w:val="%9."/>
      <w:lvlJc w:val="right"/>
      <w:pPr>
        <w:ind w:left="7198" w:hanging="180"/>
      </w:pPr>
    </w:lvl>
  </w:abstractNum>
  <w:abstractNum w:abstractNumId="69">
    <w:nsid w:val="4F7579A2"/>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F8E3A6C"/>
    <w:multiLevelType w:val="hybridMultilevel"/>
    <w:tmpl w:val="6124095A"/>
    <w:lvl w:ilvl="0" w:tplc="04150017">
      <w:start w:val="1"/>
      <w:numFmt w:val="lowerLetter"/>
      <w:lvlText w:val="%1)"/>
      <w:lvlJc w:val="left"/>
      <w:pPr>
        <w:ind w:left="1211" w:hanging="360"/>
      </w:pPr>
      <w:rPr>
        <w:rFonts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1">
    <w:nsid w:val="5063358D"/>
    <w:multiLevelType w:val="hybridMultilevel"/>
    <w:tmpl w:val="1E88AEC8"/>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nsid w:val="52373BF8"/>
    <w:multiLevelType w:val="hybridMultilevel"/>
    <w:tmpl w:val="D9E254CE"/>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3">
    <w:nsid w:val="54A2210A"/>
    <w:multiLevelType w:val="hybridMultilevel"/>
    <w:tmpl w:val="17AEC15A"/>
    <w:lvl w:ilvl="0" w:tplc="2D9877D2">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nsid w:val="560E18E6"/>
    <w:multiLevelType w:val="hybridMultilevel"/>
    <w:tmpl w:val="A4306CA4"/>
    <w:lvl w:ilvl="0" w:tplc="13FAD57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6">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nsid w:val="56EC5974"/>
    <w:multiLevelType w:val="hybridMultilevel"/>
    <w:tmpl w:val="011E3402"/>
    <w:lvl w:ilvl="0" w:tplc="13FAD57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8">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9">
    <w:nsid w:val="57BC0E67"/>
    <w:multiLevelType w:val="hybridMultilevel"/>
    <w:tmpl w:val="71C863B0"/>
    <w:lvl w:ilvl="0" w:tplc="ECF2BDAA">
      <w:start w:val="1"/>
      <w:numFmt w:val="lowerLetter"/>
      <w:lvlText w:val="%1)"/>
      <w:lvlJc w:val="left"/>
      <w:pPr>
        <w:ind w:left="1789" w:hanging="360"/>
      </w:pPr>
      <w:rPr>
        <w:rFonts w:hint="default"/>
        <w:b w:val="0"/>
      </w:rPr>
    </w:lvl>
    <w:lvl w:ilvl="1" w:tplc="04150019" w:tentative="1">
      <w:start w:val="1"/>
      <w:numFmt w:val="lowerLetter"/>
      <w:lvlText w:val="%2."/>
      <w:lvlJc w:val="left"/>
      <w:pPr>
        <w:ind w:left="1855" w:hanging="360"/>
      </w:p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80">
    <w:nsid w:val="57FA5170"/>
    <w:multiLevelType w:val="hybridMultilevel"/>
    <w:tmpl w:val="E3828E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ADB551A"/>
    <w:multiLevelType w:val="multilevel"/>
    <w:tmpl w:val="A194306E"/>
    <w:lvl w:ilvl="0">
      <w:start w:val="1"/>
      <w:numFmt w:val="decimal"/>
      <w:lvlText w:val="%1."/>
      <w:lvlJc w:val="left"/>
      <w:pPr>
        <w:ind w:left="714" w:hanging="354"/>
      </w:pPr>
      <w:rPr>
        <w:rFonts w:hint="default"/>
      </w:rPr>
    </w:lvl>
    <w:lvl w:ilvl="1">
      <w:start w:val="1"/>
      <w:numFmt w:val="decimal"/>
      <w:isLgl/>
      <w:lvlText w:val="%1.%2"/>
      <w:lvlJc w:val="left"/>
      <w:pPr>
        <w:ind w:left="1110" w:hanging="396"/>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82">
    <w:nsid w:val="5C1273BF"/>
    <w:multiLevelType w:val="hybridMultilevel"/>
    <w:tmpl w:val="4734E91E"/>
    <w:lvl w:ilvl="0" w:tplc="0415001B">
      <w:start w:val="1"/>
      <w:numFmt w:val="lowerRoman"/>
      <w:lvlText w:val="%1."/>
      <w:lvlJc w:val="right"/>
      <w:pPr>
        <w:ind w:left="8225" w:hanging="360"/>
      </w:pPr>
    </w:lvl>
    <w:lvl w:ilvl="1" w:tplc="04150019">
      <w:start w:val="1"/>
      <w:numFmt w:val="lowerLetter"/>
      <w:lvlText w:val="%2."/>
      <w:lvlJc w:val="left"/>
      <w:pPr>
        <w:ind w:left="8945" w:hanging="360"/>
      </w:pPr>
    </w:lvl>
    <w:lvl w:ilvl="2" w:tplc="0415001B" w:tentative="1">
      <w:start w:val="1"/>
      <w:numFmt w:val="lowerRoman"/>
      <w:lvlText w:val="%3."/>
      <w:lvlJc w:val="right"/>
      <w:pPr>
        <w:ind w:left="9665" w:hanging="180"/>
      </w:pPr>
    </w:lvl>
    <w:lvl w:ilvl="3" w:tplc="0415000F" w:tentative="1">
      <w:start w:val="1"/>
      <w:numFmt w:val="decimal"/>
      <w:lvlText w:val="%4."/>
      <w:lvlJc w:val="left"/>
      <w:pPr>
        <w:ind w:left="10385" w:hanging="360"/>
      </w:pPr>
    </w:lvl>
    <w:lvl w:ilvl="4" w:tplc="04150019" w:tentative="1">
      <w:start w:val="1"/>
      <w:numFmt w:val="lowerLetter"/>
      <w:lvlText w:val="%5."/>
      <w:lvlJc w:val="left"/>
      <w:pPr>
        <w:ind w:left="11105" w:hanging="360"/>
      </w:pPr>
    </w:lvl>
    <w:lvl w:ilvl="5" w:tplc="0415001B" w:tentative="1">
      <w:start w:val="1"/>
      <w:numFmt w:val="lowerRoman"/>
      <w:lvlText w:val="%6."/>
      <w:lvlJc w:val="right"/>
      <w:pPr>
        <w:ind w:left="11825" w:hanging="180"/>
      </w:pPr>
    </w:lvl>
    <w:lvl w:ilvl="6" w:tplc="0415000F" w:tentative="1">
      <w:start w:val="1"/>
      <w:numFmt w:val="decimal"/>
      <w:lvlText w:val="%7."/>
      <w:lvlJc w:val="left"/>
      <w:pPr>
        <w:ind w:left="12545" w:hanging="360"/>
      </w:pPr>
    </w:lvl>
    <w:lvl w:ilvl="7" w:tplc="04150019" w:tentative="1">
      <w:start w:val="1"/>
      <w:numFmt w:val="lowerLetter"/>
      <w:lvlText w:val="%8."/>
      <w:lvlJc w:val="left"/>
      <w:pPr>
        <w:ind w:left="13265" w:hanging="360"/>
      </w:pPr>
    </w:lvl>
    <w:lvl w:ilvl="8" w:tplc="0415001B" w:tentative="1">
      <w:start w:val="1"/>
      <w:numFmt w:val="lowerRoman"/>
      <w:lvlText w:val="%9."/>
      <w:lvlJc w:val="right"/>
      <w:pPr>
        <w:ind w:left="13985" w:hanging="180"/>
      </w:pPr>
    </w:lvl>
  </w:abstractNum>
  <w:abstractNum w:abstractNumId="83">
    <w:nsid w:val="5C9C100C"/>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84">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E622F39"/>
    <w:multiLevelType w:val="hybridMultilevel"/>
    <w:tmpl w:val="6124095A"/>
    <w:lvl w:ilvl="0" w:tplc="04150017">
      <w:start w:val="1"/>
      <w:numFmt w:val="lowerLetter"/>
      <w:lvlText w:val="%1)"/>
      <w:lvlJc w:val="left"/>
      <w:pPr>
        <w:ind w:left="1211" w:hanging="360"/>
      </w:pPr>
      <w:rPr>
        <w:rFonts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6">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63E75B0C"/>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6713DB1"/>
    <w:multiLevelType w:val="hybridMultilevel"/>
    <w:tmpl w:val="F69EBDE0"/>
    <w:lvl w:ilvl="0" w:tplc="5B1245F2">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7062D74"/>
    <w:multiLevelType w:val="multilevel"/>
    <w:tmpl w:val="2C983318"/>
    <w:lvl w:ilvl="0">
      <w:start w:val="1"/>
      <w:numFmt w:val="decimal"/>
      <w:lvlText w:val="%1."/>
      <w:lvlJc w:val="left"/>
      <w:pPr>
        <w:ind w:left="714" w:hanging="357"/>
      </w:pPr>
      <w:rPr>
        <w:rFonts w:hint="default"/>
        <w:sz w:val="24"/>
        <w:szCs w:val="24"/>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decimal"/>
      <w:isLgl/>
      <w:lvlText w:val="%1.%3.%4.%5.%6.%7.%8.%9."/>
      <w:lvlJc w:val="left"/>
      <w:pPr>
        <w:ind w:left="2160" w:hanging="1800"/>
      </w:pPr>
      <w:rPr>
        <w:rFonts w:hint="default"/>
        <w:b w:val="0"/>
      </w:rPr>
    </w:lvl>
  </w:abstractNum>
  <w:abstractNum w:abstractNumId="90">
    <w:nsid w:val="684C6BF3"/>
    <w:multiLevelType w:val="hybridMultilevel"/>
    <w:tmpl w:val="6E3A3F64"/>
    <w:lvl w:ilvl="0" w:tplc="04150017">
      <w:start w:val="1"/>
      <w:numFmt w:val="lowerLetter"/>
      <w:lvlText w:val="%1)"/>
      <w:lvlJc w:val="left"/>
      <w:pPr>
        <w:ind w:left="720" w:hanging="360"/>
      </w:pPr>
    </w:lvl>
    <w:lvl w:ilvl="1" w:tplc="4062807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94D75EE"/>
    <w:multiLevelType w:val="hybridMultilevel"/>
    <w:tmpl w:val="8BDAABDE"/>
    <w:lvl w:ilvl="0" w:tplc="76061EB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A1D2CC0"/>
    <w:multiLevelType w:val="hybridMultilevel"/>
    <w:tmpl w:val="8E806DAC"/>
    <w:lvl w:ilvl="0" w:tplc="13FAD57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3">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4">
    <w:nsid w:val="6B6B2E1B"/>
    <w:multiLevelType w:val="multilevel"/>
    <w:tmpl w:val="14623C2A"/>
    <w:lvl w:ilvl="0">
      <w:start w:val="1"/>
      <w:numFmt w:val="decimal"/>
      <w:lvlText w:val="%1."/>
      <w:lvlJc w:val="left"/>
      <w:pPr>
        <w:ind w:left="720" w:hanging="360"/>
      </w:pPr>
      <w:rPr>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5">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E0330F1"/>
    <w:multiLevelType w:val="hybridMultilevel"/>
    <w:tmpl w:val="880A8288"/>
    <w:lvl w:ilvl="0" w:tplc="DD384F9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1343978"/>
    <w:multiLevelType w:val="hybridMultilevel"/>
    <w:tmpl w:val="071E8DD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nsid w:val="72A043BE"/>
    <w:multiLevelType w:val="hybridMultilevel"/>
    <w:tmpl w:val="21EE1810"/>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99">
    <w:nsid w:val="737C2F53"/>
    <w:multiLevelType w:val="multilevel"/>
    <w:tmpl w:val="A45CFFCE"/>
    <w:lvl w:ilvl="0">
      <w:start w:val="1"/>
      <w:numFmt w:val="decimal"/>
      <w:lvlText w:val="%1"/>
      <w:lvlJc w:val="left"/>
      <w:pPr>
        <w:ind w:left="360" w:hanging="360"/>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0">
    <w:nsid w:val="739A1AC3"/>
    <w:multiLevelType w:val="hybridMultilevel"/>
    <w:tmpl w:val="CAEC727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1">
    <w:nsid w:val="74065775"/>
    <w:multiLevelType w:val="hybridMultilevel"/>
    <w:tmpl w:val="2CA41A9A"/>
    <w:lvl w:ilvl="0" w:tplc="7464BAEA">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53E117C"/>
    <w:multiLevelType w:val="hybridMultilevel"/>
    <w:tmpl w:val="D2942FC6"/>
    <w:lvl w:ilvl="0" w:tplc="E57A0028">
      <w:start w:val="1"/>
      <w:numFmt w:val="bullet"/>
      <w:lvlText w:val=""/>
      <w:lvlJc w:val="left"/>
      <w:pPr>
        <w:ind w:left="1211" w:hanging="360"/>
      </w:pPr>
      <w:rPr>
        <w:rFonts w:ascii="Symbol" w:hAnsi="Symbol"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3">
    <w:nsid w:val="776D6A0A"/>
    <w:multiLevelType w:val="hybridMultilevel"/>
    <w:tmpl w:val="7D22038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4">
    <w:nsid w:val="789F44BD"/>
    <w:multiLevelType w:val="hybridMultilevel"/>
    <w:tmpl w:val="019C0664"/>
    <w:lvl w:ilvl="0" w:tplc="03BE0790">
      <w:start w:val="1"/>
      <w:numFmt w:val="decimal"/>
      <w:lvlText w:val="%1."/>
      <w:lvlJc w:val="left"/>
      <w:pPr>
        <w:ind w:left="714" w:hanging="357"/>
      </w:pPr>
      <w:rPr>
        <w:rFonts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B901EE8"/>
    <w:multiLevelType w:val="hybridMultilevel"/>
    <w:tmpl w:val="C6C63AB0"/>
    <w:lvl w:ilvl="0" w:tplc="D45EDC7A">
      <w:start w:val="8"/>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755" w:hanging="360"/>
      </w:pPr>
    </w:lvl>
    <w:lvl w:ilvl="2" w:tplc="0415001B" w:tentative="1">
      <w:start w:val="1"/>
      <w:numFmt w:val="lowerRoman"/>
      <w:lvlText w:val="%3."/>
      <w:lvlJc w:val="right"/>
      <w:pPr>
        <w:ind w:left="1475" w:hanging="180"/>
      </w:pPr>
    </w:lvl>
    <w:lvl w:ilvl="3" w:tplc="0415000F" w:tentative="1">
      <w:start w:val="1"/>
      <w:numFmt w:val="decimal"/>
      <w:lvlText w:val="%4."/>
      <w:lvlJc w:val="left"/>
      <w:pPr>
        <w:ind w:left="2195" w:hanging="360"/>
      </w:pPr>
    </w:lvl>
    <w:lvl w:ilvl="4" w:tplc="04150019" w:tentative="1">
      <w:start w:val="1"/>
      <w:numFmt w:val="lowerLetter"/>
      <w:lvlText w:val="%5."/>
      <w:lvlJc w:val="left"/>
      <w:pPr>
        <w:ind w:left="2915" w:hanging="360"/>
      </w:pPr>
    </w:lvl>
    <w:lvl w:ilvl="5" w:tplc="0415001B" w:tentative="1">
      <w:start w:val="1"/>
      <w:numFmt w:val="lowerRoman"/>
      <w:lvlText w:val="%6."/>
      <w:lvlJc w:val="right"/>
      <w:pPr>
        <w:ind w:left="3635" w:hanging="180"/>
      </w:pPr>
    </w:lvl>
    <w:lvl w:ilvl="6" w:tplc="0415000F" w:tentative="1">
      <w:start w:val="1"/>
      <w:numFmt w:val="decimal"/>
      <w:lvlText w:val="%7."/>
      <w:lvlJc w:val="left"/>
      <w:pPr>
        <w:ind w:left="4355" w:hanging="360"/>
      </w:pPr>
    </w:lvl>
    <w:lvl w:ilvl="7" w:tplc="04150019" w:tentative="1">
      <w:start w:val="1"/>
      <w:numFmt w:val="lowerLetter"/>
      <w:lvlText w:val="%8."/>
      <w:lvlJc w:val="left"/>
      <w:pPr>
        <w:ind w:left="5075" w:hanging="360"/>
      </w:pPr>
    </w:lvl>
    <w:lvl w:ilvl="8" w:tplc="0415001B" w:tentative="1">
      <w:start w:val="1"/>
      <w:numFmt w:val="lowerRoman"/>
      <w:lvlText w:val="%9."/>
      <w:lvlJc w:val="right"/>
      <w:pPr>
        <w:ind w:left="5795" w:hanging="180"/>
      </w:pPr>
    </w:lvl>
  </w:abstractNum>
  <w:abstractNum w:abstractNumId="106">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nsid w:val="7CDE2744"/>
    <w:multiLevelType w:val="hybridMultilevel"/>
    <w:tmpl w:val="58508E0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4E48A2E2">
      <w:start w:val="1"/>
      <w:numFmt w:val="decimal"/>
      <w:lvlText w:val="%7."/>
      <w:lvlJc w:val="left"/>
      <w:pPr>
        <w:ind w:left="712" w:hanging="355"/>
      </w:pPr>
      <w:rPr>
        <w:rFonts w:hint="default"/>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108">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9">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9"/>
  </w:num>
  <w:num w:numId="2">
    <w:abstractNumId w:val="91"/>
  </w:num>
  <w:num w:numId="3">
    <w:abstractNumId w:val="60"/>
  </w:num>
  <w:num w:numId="4">
    <w:abstractNumId w:val="18"/>
  </w:num>
  <w:num w:numId="5">
    <w:abstractNumId w:val="86"/>
  </w:num>
  <w:num w:numId="6">
    <w:abstractNumId w:val="38"/>
  </w:num>
  <w:num w:numId="7">
    <w:abstractNumId w:val="40"/>
  </w:num>
  <w:num w:numId="8">
    <w:abstractNumId w:val="101"/>
  </w:num>
  <w:num w:numId="9">
    <w:abstractNumId w:val="106"/>
  </w:num>
  <w:num w:numId="10">
    <w:abstractNumId w:val="4"/>
  </w:num>
  <w:num w:numId="11">
    <w:abstractNumId w:val="3"/>
  </w:num>
  <w:num w:numId="12">
    <w:abstractNumId w:val="2"/>
  </w:num>
  <w:num w:numId="13">
    <w:abstractNumId w:val="1"/>
  </w:num>
  <w:num w:numId="14">
    <w:abstractNumId w:val="0"/>
  </w:num>
  <w:num w:numId="15">
    <w:abstractNumId w:val="51"/>
  </w:num>
  <w:num w:numId="16">
    <w:abstractNumId w:val="95"/>
  </w:num>
  <w:num w:numId="17">
    <w:abstractNumId w:val="35"/>
  </w:num>
  <w:num w:numId="18">
    <w:abstractNumId w:val="62"/>
  </w:num>
  <w:num w:numId="19">
    <w:abstractNumId w:val="37"/>
  </w:num>
  <w:num w:numId="20">
    <w:abstractNumId w:val="107"/>
  </w:num>
  <w:num w:numId="21">
    <w:abstractNumId w:val="74"/>
  </w:num>
  <w:num w:numId="22">
    <w:abstractNumId w:val="56"/>
  </w:num>
  <w:num w:numId="23">
    <w:abstractNumId w:val="78"/>
  </w:num>
  <w:num w:numId="24">
    <w:abstractNumId w:val="107"/>
    <w:lvlOverride w:ilvl="0">
      <w:startOverride w:val="1"/>
    </w:lvlOverride>
  </w:num>
  <w:num w:numId="25">
    <w:abstractNumId w:val="8"/>
  </w:num>
  <w:num w:numId="26">
    <w:abstractNumId w:val="49"/>
  </w:num>
  <w:num w:numId="27">
    <w:abstractNumId w:val="13"/>
  </w:num>
  <w:num w:numId="28">
    <w:abstractNumId w:val="19"/>
  </w:num>
  <w:num w:numId="29">
    <w:abstractNumId w:val="50"/>
  </w:num>
  <w:num w:numId="30">
    <w:abstractNumId w:val="33"/>
  </w:num>
  <w:num w:numId="31">
    <w:abstractNumId w:val="52"/>
  </w:num>
  <w:num w:numId="32">
    <w:abstractNumId w:val="108"/>
  </w:num>
  <w:num w:numId="33">
    <w:abstractNumId w:val="54"/>
  </w:num>
  <w:num w:numId="34">
    <w:abstractNumId w:val="107"/>
    <w:lvlOverride w:ilvl="0">
      <w:startOverride w:val="1"/>
    </w:lvlOverride>
  </w:num>
  <w:num w:numId="35">
    <w:abstractNumId w:val="107"/>
    <w:lvlOverride w:ilvl="0">
      <w:startOverride w:val="1"/>
    </w:lvlOverride>
  </w:num>
  <w:num w:numId="36">
    <w:abstractNumId w:val="107"/>
    <w:lvlOverride w:ilvl="0">
      <w:startOverride w:val="1"/>
    </w:lvlOverride>
  </w:num>
  <w:num w:numId="37">
    <w:abstractNumId w:val="65"/>
  </w:num>
  <w:num w:numId="38">
    <w:abstractNumId w:val="25"/>
  </w:num>
  <w:num w:numId="39">
    <w:abstractNumId w:val="15"/>
  </w:num>
  <w:num w:numId="40">
    <w:abstractNumId w:val="81"/>
  </w:num>
  <w:num w:numId="41">
    <w:abstractNumId w:val="109"/>
  </w:num>
  <w:num w:numId="42">
    <w:abstractNumId w:val="6"/>
  </w:num>
  <w:num w:numId="43">
    <w:abstractNumId w:val="62"/>
  </w:num>
  <w:num w:numId="44">
    <w:abstractNumId w:val="59"/>
  </w:num>
  <w:num w:numId="45">
    <w:abstractNumId w:val="73"/>
  </w:num>
  <w:num w:numId="46">
    <w:abstractNumId w:val="66"/>
  </w:num>
  <w:num w:numId="47">
    <w:abstractNumId w:val="99"/>
  </w:num>
  <w:num w:numId="48">
    <w:abstractNumId w:val="94"/>
  </w:num>
  <w:num w:numId="49">
    <w:abstractNumId w:val="104"/>
  </w:num>
  <w:num w:numId="50">
    <w:abstractNumId w:val="39"/>
  </w:num>
  <w:num w:numId="51">
    <w:abstractNumId w:val="76"/>
  </w:num>
  <w:num w:numId="52">
    <w:abstractNumId w:val="47"/>
  </w:num>
  <w:num w:numId="53">
    <w:abstractNumId w:val="42"/>
  </w:num>
  <w:num w:numId="54">
    <w:abstractNumId w:val="93"/>
  </w:num>
  <w:num w:numId="55">
    <w:abstractNumId w:val="64"/>
  </w:num>
  <w:num w:numId="56">
    <w:abstractNumId w:val="29"/>
  </w:num>
  <w:num w:numId="57">
    <w:abstractNumId w:val="72"/>
  </w:num>
  <w:num w:numId="58">
    <w:abstractNumId w:val="88"/>
  </w:num>
  <w:num w:numId="59">
    <w:abstractNumId w:val="43"/>
  </w:num>
  <w:num w:numId="60">
    <w:abstractNumId w:val="30"/>
  </w:num>
  <w:num w:numId="61">
    <w:abstractNumId w:val="28"/>
  </w:num>
  <w:num w:numId="62">
    <w:abstractNumId w:val="10"/>
  </w:num>
  <w:num w:numId="63">
    <w:abstractNumId w:val="97"/>
  </w:num>
  <w:num w:numId="64">
    <w:abstractNumId w:val="71"/>
  </w:num>
  <w:num w:numId="65">
    <w:abstractNumId w:val="82"/>
  </w:num>
  <w:num w:numId="66">
    <w:abstractNumId w:val="68"/>
  </w:num>
  <w:num w:numId="67">
    <w:abstractNumId w:val="16"/>
  </w:num>
  <w:num w:numId="68">
    <w:abstractNumId w:val="87"/>
  </w:num>
  <w:num w:numId="69">
    <w:abstractNumId w:val="41"/>
  </w:num>
  <w:num w:numId="70">
    <w:abstractNumId w:val="34"/>
  </w:num>
  <w:num w:numId="71">
    <w:abstractNumId w:val="44"/>
  </w:num>
  <w:num w:numId="72">
    <w:abstractNumId w:val="62"/>
    <w:lvlOverride w:ilvl="0">
      <w:startOverride w:val="1"/>
    </w:lvlOverride>
  </w:num>
  <w:num w:numId="73">
    <w:abstractNumId w:val="46"/>
  </w:num>
  <w:num w:numId="74">
    <w:abstractNumId w:val="90"/>
  </w:num>
  <w:num w:numId="75">
    <w:abstractNumId w:val="102"/>
  </w:num>
  <w:num w:numId="76">
    <w:abstractNumId w:val="32"/>
  </w:num>
  <w:num w:numId="77">
    <w:abstractNumId w:val="83"/>
  </w:num>
  <w:num w:numId="78">
    <w:abstractNumId w:val="45"/>
  </w:num>
  <w:num w:numId="79">
    <w:abstractNumId w:val="75"/>
  </w:num>
  <w:num w:numId="80">
    <w:abstractNumId w:val="57"/>
  </w:num>
  <w:num w:numId="81">
    <w:abstractNumId w:val="20"/>
  </w:num>
  <w:num w:numId="82">
    <w:abstractNumId w:val="53"/>
  </w:num>
  <w:num w:numId="83">
    <w:abstractNumId w:val="105"/>
  </w:num>
  <w:num w:numId="84">
    <w:abstractNumId w:val="85"/>
  </w:num>
  <w:num w:numId="85">
    <w:abstractNumId w:val="92"/>
  </w:num>
  <w:num w:numId="86">
    <w:abstractNumId w:val="77"/>
  </w:num>
  <w:num w:numId="87">
    <w:abstractNumId w:val="67"/>
  </w:num>
  <w:num w:numId="88">
    <w:abstractNumId w:val="98"/>
  </w:num>
  <w:num w:numId="89">
    <w:abstractNumId w:val="12"/>
  </w:num>
  <w:num w:numId="90">
    <w:abstractNumId w:val="26"/>
  </w:num>
  <w:num w:numId="91">
    <w:abstractNumId w:val="7"/>
  </w:num>
  <w:num w:numId="92">
    <w:abstractNumId w:val="103"/>
  </w:num>
  <w:num w:numId="93">
    <w:abstractNumId w:val="69"/>
  </w:num>
  <w:num w:numId="94">
    <w:abstractNumId w:val="48"/>
  </w:num>
  <w:num w:numId="95">
    <w:abstractNumId w:val="61"/>
  </w:num>
  <w:num w:numId="96">
    <w:abstractNumId w:val="100"/>
  </w:num>
  <w:num w:numId="97">
    <w:abstractNumId w:val="21"/>
  </w:num>
  <w:num w:numId="98">
    <w:abstractNumId w:val="58"/>
  </w:num>
  <w:num w:numId="99">
    <w:abstractNumId w:val="36"/>
  </w:num>
  <w:num w:numId="100">
    <w:abstractNumId w:val="55"/>
  </w:num>
  <w:num w:numId="101">
    <w:abstractNumId w:val="84"/>
  </w:num>
  <w:num w:numId="102">
    <w:abstractNumId w:val="70"/>
  </w:num>
  <w:num w:numId="103">
    <w:abstractNumId w:val="24"/>
  </w:num>
  <w:num w:numId="104">
    <w:abstractNumId w:val="31"/>
  </w:num>
  <w:num w:numId="105">
    <w:abstractNumId w:val="27"/>
  </w:num>
  <w:num w:numId="106">
    <w:abstractNumId w:val="80"/>
  </w:num>
  <w:num w:numId="107">
    <w:abstractNumId w:val="9"/>
  </w:num>
  <w:num w:numId="108">
    <w:abstractNumId w:val="96"/>
  </w:num>
  <w:num w:numId="109">
    <w:abstractNumId w:val="22"/>
  </w:num>
  <w:num w:numId="110">
    <w:abstractNumId w:val="11"/>
  </w:num>
  <w:num w:numId="111">
    <w:abstractNumId w:val="79"/>
  </w:num>
  <w:num w:numId="112">
    <w:abstractNumId w:val="5"/>
  </w:num>
  <w:num w:numId="113">
    <w:abstractNumId w:val="23"/>
  </w:num>
  <w:num w:numId="114">
    <w:abstractNumId w:val="63"/>
  </w:num>
  <w:num w:numId="115">
    <w:abstractNumId w:val="14"/>
  </w:num>
  <w:num w:numId="116">
    <w:abstractNumId w:val="17"/>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A4F46"/>
    <w:rsid w:val="00001DCD"/>
    <w:rsid w:val="000020FE"/>
    <w:rsid w:val="0000255B"/>
    <w:rsid w:val="00003226"/>
    <w:rsid w:val="000042CC"/>
    <w:rsid w:val="0000479A"/>
    <w:rsid w:val="00004D72"/>
    <w:rsid w:val="00005656"/>
    <w:rsid w:val="00006A69"/>
    <w:rsid w:val="00006C79"/>
    <w:rsid w:val="000123CE"/>
    <w:rsid w:val="000123E3"/>
    <w:rsid w:val="00013836"/>
    <w:rsid w:val="00013867"/>
    <w:rsid w:val="00015011"/>
    <w:rsid w:val="000157A4"/>
    <w:rsid w:val="00015EDC"/>
    <w:rsid w:val="00015F11"/>
    <w:rsid w:val="000171AF"/>
    <w:rsid w:val="00020A67"/>
    <w:rsid w:val="00021BF6"/>
    <w:rsid w:val="0002260B"/>
    <w:rsid w:val="00022F01"/>
    <w:rsid w:val="000239AB"/>
    <w:rsid w:val="000245FB"/>
    <w:rsid w:val="000254D8"/>
    <w:rsid w:val="000263B4"/>
    <w:rsid w:val="0003269C"/>
    <w:rsid w:val="000357CA"/>
    <w:rsid w:val="00040075"/>
    <w:rsid w:val="000400F1"/>
    <w:rsid w:val="00040B0B"/>
    <w:rsid w:val="0004164D"/>
    <w:rsid w:val="00044C28"/>
    <w:rsid w:val="00044E23"/>
    <w:rsid w:val="00045788"/>
    <w:rsid w:val="00045AFB"/>
    <w:rsid w:val="000461D8"/>
    <w:rsid w:val="000479B7"/>
    <w:rsid w:val="00050E2F"/>
    <w:rsid w:val="00050EC4"/>
    <w:rsid w:val="000518B4"/>
    <w:rsid w:val="000521C8"/>
    <w:rsid w:val="00054187"/>
    <w:rsid w:val="00054B98"/>
    <w:rsid w:val="00055D76"/>
    <w:rsid w:val="00056578"/>
    <w:rsid w:val="000607CD"/>
    <w:rsid w:val="0006197F"/>
    <w:rsid w:val="00061D8C"/>
    <w:rsid w:val="000656A8"/>
    <w:rsid w:val="00065A2E"/>
    <w:rsid w:val="00066649"/>
    <w:rsid w:val="000677D6"/>
    <w:rsid w:val="000700D7"/>
    <w:rsid w:val="000719E3"/>
    <w:rsid w:val="00071BDF"/>
    <w:rsid w:val="00071FC5"/>
    <w:rsid w:val="00073D88"/>
    <w:rsid w:val="00075F5C"/>
    <w:rsid w:val="00076FF4"/>
    <w:rsid w:val="0008268F"/>
    <w:rsid w:val="00083CF9"/>
    <w:rsid w:val="000877F5"/>
    <w:rsid w:val="00087D88"/>
    <w:rsid w:val="00090A1E"/>
    <w:rsid w:val="00091B8C"/>
    <w:rsid w:val="00093384"/>
    <w:rsid w:val="00093C34"/>
    <w:rsid w:val="00094571"/>
    <w:rsid w:val="000946FF"/>
    <w:rsid w:val="00097379"/>
    <w:rsid w:val="000A4DA0"/>
    <w:rsid w:val="000A7BF5"/>
    <w:rsid w:val="000A7CB5"/>
    <w:rsid w:val="000B491B"/>
    <w:rsid w:val="000C017B"/>
    <w:rsid w:val="000C09D9"/>
    <w:rsid w:val="000C3093"/>
    <w:rsid w:val="000C52CC"/>
    <w:rsid w:val="000C654F"/>
    <w:rsid w:val="000C6C83"/>
    <w:rsid w:val="000D07D7"/>
    <w:rsid w:val="000D10E7"/>
    <w:rsid w:val="000D11B1"/>
    <w:rsid w:val="000D22F4"/>
    <w:rsid w:val="000D30E0"/>
    <w:rsid w:val="000D3C1E"/>
    <w:rsid w:val="000D526F"/>
    <w:rsid w:val="000D5564"/>
    <w:rsid w:val="000D6DDF"/>
    <w:rsid w:val="000E3461"/>
    <w:rsid w:val="000E491C"/>
    <w:rsid w:val="000E5B6F"/>
    <w:rsid w:val="000E7DD9"/>
    <w:rsid w:val="000F1A43"/>
    <w:rsid w:val="000F6435"/>
    <w:rsid w:val="000F6867"/>
    <w:rsid w:val="00101E05"/>
    <w:rsid w:val="00103761"/>
    <w:rsid w:val="001037FA"/>
    <w:rsid w:val="001066FE"/>
    <w:rsid w:val="001069E6"/>
    <w:rsid w:val="00106E71"/>
    <w:rsid w:val="001163AC"/>
    <w:rsid w:val="001210D0"/>
    <w:rsid w:val="0012115B"/>
    <w:rsid w:val="00122830"/>
    <w:rsid w:val="001229F8"/>
    <w:rsid w:val="001256FD"/>
    <w:rsid w:val="0012665A"/>
    <w:rsid w:val="00127B33"/>
    <w:rsid w:val="00130CEB"/>
    <w:rsid w:val="00130ECD"/>
    <w:rsid w:val="00130EFE"/>
    <w:rsid w:val="00131461"/>
    <w:rsid w:val="0013549D"/>
    <w:rsid w:val="001366B0"/>
    <w:rsid w:val="0013693F"/>
    <w:rsid w:val="00137598"/>
    <w:rsid w:val="00137680"/>
    <w:rsid w:val="001411A0"/>
    <w:rsid w:val="00145037"/>
    <w:rsid w:val="001456A1"/>
    <w:rsid w:val="0015024A"/>
    <w:rsid w:val="00150C50"/>
    <w:rsid w:val="00151A37"/>
    <w:rsid w:val="00153543"/>
    <w:rsid w:val="0015377C"/>
    <w:rsid w:val="00153C63"/>
    <w:rsid w:val="00153FB3"/>
    <w:rsid w:val="001555F2"/>
    <w:rsid w:val="00155733"/>
    <w:rsid w:val="001562A3"/>
    <w:rsid w:val="00156615"/>
    <w:rsid w:val="00160452"/>
    <w:rsid w:val="00164A37"/>
    <w:rsid w:val="0016759B"/>
    <w:rsid w:val="00170EEB"/>
    <w:rsid w:val="001739C4"/>
    <w:rsid w:val="00174FFE"/>
    <w:rsid w:val="00180ACB"/>
    <w:rsid w:val="00180C71"/>
    <w:rsid w:val="0018142E"/>
    <w:rsid w:val="00182388"/>
    <w:rsid w:val="001829A8"/>
    <w:rsid w:val="00182D8F"/>
    <w:rsid w:val="00183769"/>
    <w:rsid w:val="00183C2C"/>
    <w:rsid w:val="001849EA"/>
    <w:rsid w:val="001862CF"/>
    <w:rsid w:val="001873AB"/>
    <w:rsid w:val="00190AEB"/>
    <w:rsid w:val="0019146A"/>
    <w:rsid w:val="00191D14"/>
    <w:rsid w:val="001921F3"/>
    <w:rsid w:val="001949F4"/>
    <w:rsid w:val="001961CF"/>
    <w:rsid w:val="001968C1"/>
    <w:rsid w:val="001A41F6"/>
    <w:rsid w:val="001A62D7"/>
    <w:rsid w:val="001A6B61"/>
    <w:rsid w:val="001A7959"/>
    <w:rsid w:val="001B141D"/>
    <w:rsid w:val="001B3FB2"/>
    <w:rsid w:val="001B5134"/>
    <w:rsid w:val="001B5743"/>
    <w:rsid w:val="001B7385"/>
    <w:rsid w:val="001C025A"/>
    <w:rsid w:val="001C1772"/>
    <w:rsid w:val="001C2444"/>
    <w:rsid w:val="001C496E"/>
    <w:rsid w:val="001C571A"/>
    <w:rsid w:val="001C5C20"/>
    <w:rsid w:val="001C6330"/>
    <w:rsid w:val="001C6E6F"/>
    <w:rsid w:val="001D1F68"/>
    <w:rsid w:val="001D2EC7"/>
    <w:rsid w:val="001D34D9"/>
    <w:rsid w:val="001D47C6"/>
    <w:rsid w:val="001D66C3"/>
    <w:rsid w:val="001D6983"/>
    <w:rsid w:val="001D737F"/>
    <w:rsid w:val="001E1200"/>
    <w:rsid w:val="001E14EE"/>
    <w:rsid w:val="001E4D87"/>
    <w:rsid w:val="001E5F9F"/>
    <w:rsid w:val="001F21C9"/>
    <w:rsid w:val="001F271A"/>
    <w:rsid w:val="001F33C5"/>
    <w:rsid w:val="001F3401"/>
    <w:rsid w:val="001F34A8"/>
    <w:rsid w:val="001F3974"/>
    <w:rsid w:val="001F5067"/>
    <w:rsid w:val="001F59D2"/>
    <w:rsid w:val="001F5FA4"/>
    <w:rsid w:val="001F61FD"/>
    <w:rsid w:val="001F762F"/>
    <w:rsid w:val="001F7D85"/>
    <w:rsid w:val="001F7EA5"/>
    <w:rsid w:val="002027F5"/>
    <w:rsid w:val="002066CC"/>
    <w:rsid w:val="002075FB"/>
    <w:rsid w:val="002102B3"/>
    <w:rsid w:val="002106C7"/>
    <w:rsid w:val="00210E91"/>
    <w:rsid w:val="0021270A"/>
    <w:rsid w:val="00214704"/>
    <w:rsid w:val="00215B40"/>
    <w:rsid w:val="00217C8D"/>
    <w:rsid w:val="002203CC"/>
    <w:rsid w:val="002233F5"/>
    <w:rsid w:val="00224DA8"/>
    <w:rsid w:val="00230D25"/>
    <w:rsid w:val="002314D6"/>
    <w:rsid w:val="0023160A"/>
    <w:rsid w:val="0023388E"/>
    <w:rsid w:val="00235CA7"/>
    <w:rsid w:val="002403B1"/>
    <w:rsid w:val="00240A80"/>
    <w:rsid w:val="00240D36"/>
    <w:rsid w:val="002413C3"/>
    <w:rsid w:val="00241BCB"/>
    <w:rsid w:val="00241C91"/>
    <w:rsid w:val="00242087"/>
    <w:rsid w:val="0024252E"/>
    <w:rsid w:val="00243374"/>
    <w:rsid w:val="00246CF7"/>
    <w:rsid w:val="00252F6B"/>
    <w:rsid w:val="00254922"/>
    <w:rsid w:val="00254A68"/>
    <w:rsid w:val="00254B48"/>
    <w:rsid w:val="0026042F"/>
    <w:rsid w:val="00260530"/>
    <w:rsid w:val="002627E7"/>
    <w:rsid w:val="00262C15"/>
    <w:rsid w:val="00262F27"/>
    <w:rsid w:val="002632E2"/>
    <w:rsid w:val="00263575"/>
    <w:rsid w:val="00270D5D"/>
    <w:rsid w:val="00270E65"/>
    <w:rsid w:val="00271166"/>
    <w:rsid w:val="002736A7"/>
    <w:rsid w:val="0027378F"/>
    <w:rsid w:val="0027628B"/>
    <w:rsid w:val="00276979"/>
    <w:rsid w:val="00277D01"/>
    <w:rsid w:val="00282342"/>
    <w:rsid w:val="002830C4"/>
    <w:rsid w:val="00284826"/>
    <w:rsid w:val="0028522F"/>
    <w:rsid w:val="00286838"/>
    <w:rsid w:val="00287F1D"/>
    <w:rsid w:val="00291035"/>
    <w:rsid w:val="00291C7E"/>
    <w:rsid w:val="00292B89"/>
    <w:rsid w:val="002930BE"/>
    <w:rsid w:val="0029328B"/>
    <w:rsid w:val="00293B27"/>
    <w:rsid w:val="00294257"/>
    <w:rsid w:val="00294CA0"/>
    <w:rsid w:val="0029546D"/>
    <w:rsid w:val="00297F5C"/>
    <w:rsid w:val="002A0511"/>
    <w:rsid w:val="002A2930"/>
    <w:rsid w:val="002A2B67"/>
    <w:rsid w:val="002A2DBA"/>
    <w:rsid w:val="002A3FFF"/>
    <w:rsid w:val="002A4FCE"/>
    <w:rsid w:val="002A56C7"/>
    <w:rsid w:val="002A5B05"/>
    <w:rsid w:val="002A6958"/>
    <w:rsid w:val="002A6A0A"/>
    <w:rsid w:val="002B2835"/>
    <w:rsid w:val="002B2B9A"/>
    <w:rsid w:val="002B4046"/>
    <w:rsid w:val="002B4A98"/>
    <w:rsid w:val="002B714C"/>
    <w:rsid w:val="002B7410"/>
    <w:rsid w:val="002B7412"/>
    <w:rsid w:val="002B7865"/>
    <w:rsid w:val="002C0C8E"/>
    <w:rsid w:val="002C0EAE"/>
    <w:rsid w:val="002C1751"/>
    <w:rsid w:val="002C4054"/>
    <w:rsid w:val="002C4936"/>
    <w:rsid w:val="002C5721"/>
    <w:rsid w:val="002C74FD"/>
    <w:rsid w:val="002D11FA"/>
    <w:rsid w:val="002D348A"/>
    <w:rsid w:val="002D632E"/>
    <w:rsid w:val="002D6F71"/>
    <w:rsid w:val="002D7309"/>
    <w:rsid w:val="002E056F"/>
    <w:rsid w:val="002E2BFF"/>
    <w:rsid w:val="002E2DCB"/>
    <w:rsid w:val="002E3673"/>
    <w:rsid w:val="002E3D9E"/>
    <w:rsid w:val="002E4684"/>
    <w:rsid w:val="002E599F"/>
    <w:rsid w:val="002E6C97"/>
    <w:rsid w:val="002F0464"/>
    <w:rsid w:val="002F1A33"/>
    <w:rsid w:val="002F3148"/>
    <w:rsid w:val="002F5167"/>
    <w:rsid w:val="002F525C"/>
    <w:rsid w:val="002F7ED1"/>
    <w:rsid w:val="00301D80"/>
    <w:rsid w:val="00305BEA"/>
    <w:rsid w:val="00310372"/>
    <w:rsid w:val="00310715"/>
    <w:rsid w:val="0031335C"/>
    <w:rsid w:val="003149A7"/>
    <w:rsid w:val="00314B1E"/>
    <w:rsid w:val="00315D51"/>
    <w:rsid w:val="00316509"/>
    <w:rsid w:val="003167EC"/>
    <w:rsid w:val="00316FDB"/>
    <w:rsid w:val="003202CE"/>
    <w:rsid w:val="00320776"/>
    <w:rsid w:val="0032226C"/>
    <w:rsid w:val="003222B7"/>
    <w:rsid w:val="0032326C"/>
    <w:rsid w:val="00324154"/>
    <w:rsid w:val="00324218"/>
    <w:rsid w:val="00324298"/>
    <w:rsid w:val="0032593C"/>
    <w:rsid w:val="00326DEE"/>
    <w:rsid w:val="00327EE7"/>
    <w:rsid w:val="003301FE"/>
    <w:rsid w:val="00331F8E"/>
    <w:rsid w:val="00332881"/>
    <w:rsid w:val="003335F4"/>
    <w:rsid w:val="003350DC"/>
    <w:rsid w:val="003360A6"/>
    <w:rsid w:val="0033701E"/>
    <w:rsid w:val="003408B0"/>
    <w:rsid w:val="00341A7C"/>
    <w:rsid w:val="003449DF"/>
    <w:rsid w:val="00346029"/>
    <w:rsid w:val="003470E5"/>
    <w:rsid w:val="003543B6"/>
    <w:rsid w:val="00354643"/>
    <w:rsid w:val="003547A2"/>
    <w:rsid w:val="00354F26"/>
    <w:rsid w:val="00356419"/>
    <w:rsid w:val="00360C35"/>
    <w:rsid w:val="00361A5F"/>
    <w:rsid w:val="003665F6"/>
    <w:rsid w:val="003668BD"/>
    <w:rsid w:val="00366938"/>
    <w:rsid w:val="003679F7"/>
    <w:rsid w:val="00367C88"/>
    <w:rsid w:val="003709FB"/>
    <w:rsid w:val="00373AB7"/>
    <w:rsid w:val="00374325"/>
    <w:rsid w:val="00374472"/>
    <w:rsid w:val="00375198"/>
    <w:rsid w:val="0037569C"/>
    <w:rsid w:val="0037740C"/>
    <w:rsid w:val="003811F8"/>
    <w:rsid w:val="003812FF"/>
    <w:rsid w:val="003817E3"/>
    <w:rsid w:val="00383204"/>
    <w:rsid w:val="003837FA"/>
    <w:rsid w:val="00383C01"/>
    <w:rsid w:val="00383E4A"/>
    <w:rsid w:val="003841C3"/>
    <w:rsid w:val="00384565"/>
    <w:rsid w:val="00385BAE"/>
    <w:rsid w:val="00387732"/>
    <w:rsid w:val="00387A09"/>
    <w:rsid w:val="00390126"/>
    <w:rsid w:val="003916A0"/>
    <w:rsid w:val="00395DE4"/>
    <w:rsid w:val="00396873"/>
    <w:rsid w:val="003977E2"/>
    <w:rsid w:val="003A050F"/>
    <w:rsid w:val="003A0777"/>
    <w:rsid w:val="003A1D9B"/>
    <w:rsid w:val="003A2141"/>
    <w:rsid w:val="003A2B32"/>
    <w:rsid w:val="003A4375"/>
    <w:rsid w:val="003A6AE1"/>
    <w:rsid w:val="003B23A2"/>
    <w:rsid w:val="003B4CCE"/>
    <w:rsid w:val="003B7A39"/>
    <w:rsid w:val="003C4220"/>
    <w:rsid w:val="003D0ABE"/>
    <w:rsid w:val="003D3B28"/>
    <w:rsid w:val="003D42F8"/>
    <w:rsid w:val="003E085F"/>
    <w:rsid w:val="003E2B2C"/>
    <w:rsid w:val="003E36AA"/>
    <w:rsid w:val="003E4E93"/>
    <w:rsid w:val="003E75FF"/>
    <w:rsid w:val="003E7DB9"/>
    <w:rsid w:val="004030D3"/>
    <w:rsid w:val="00404723"/>
    <w:rsid w:val="00406769"/>
    <w:rsid w:val="00407F90"/>
    <w:rsid w:val="00411FF5"/>
    <w:rsid w:val="004124C7"/>
    <w:rsid w:val="00413E44"/>
    <w:rsid w:val="0041614F"/>
    <w:rsid w:val="00420798"/>
    <w:rsid w:val="0042290B"/>
    <w:rsid w:val="004268A4"/>
    <w:rsid w:val="00427760"/>
    <w:rsid w:val="004317B0"/>
    <w:rsid w:val="004327C0"/>
    <w:rsid w:val="00433C55"/>
    <w:rsid w:val="00434A4E"/>
    <w:rsid w:val="00434CD9"/>
    <w:rsid w:val="0043539F"/>
    <w:rsid w:val="00437250"/>
    <w:rsid w:val="00441371"/>
    <w:rsid w:val="00443FD9"/>
    <w:rsid w:val="00444B65"/>
    <w:rsid w:val="004523E9"/>
    <w:rsid w:val="00455694"/>
    <w:rsid w:val="00457B88"/>
    <w:rsid w:val="00457C77"/>
    <w:rsid w:val="00461564"/>
    <w:rsid w:val="00462BDD"/>
    <w:rsid w:val="00463B17"/>
    <w:rsid w:val="004640DF"/>
    <w:rsid w:val="00465461"/>
    <w:rsid w:val="00465981"/>
    <w:rsid w:val="00465B8C"/>
    <w:rsid w:val="00467B90"/>
    <w:rsid w:val="004714B4"/>
    <w:rsid w:val="00471931"/>
    <w:rsid w:val="00472037"/>
    <w:rsid w:val="0047257D"/>
    <w:rsid w:val="00473EE5"/>
    <w:rsid w:val="004753F8"/>
    <w:rsid w:val="00475965"/>
    <w:rsid w:val="00476D62"/>
    <w:rsid w:val="004807CF"/>
    <w:rsid w:val="00480E55"/>
    <w:rsid w:val="004822E9"/>
    <w:rsid w:val="00482370"/>
    <w:rsid w:val="00482F57"/>
    <w:rsid w:val="004839ED"/>
    <w:rsid w:val="0048635D"/>
    <w:rsid w:val="004915DE"/>
    <w:rsid w:val="004932F4"/>
    <w:rsid w:val="00493FE8"/>
    <w:rsid w:val="004955D6"/>
    <w:rsid w:val="00496634"/>
    <w:rsid w:val="00497AC3"/>
    <w:rsid w:val="004A16DC"/>
    <w:rsid w:val="004A51EA"/>
    <w:rsid w:val="004B4CF1"/>
    <w:rsid w:val="004C2657"/>
    <w:rsid w:val="004C27A6"/>
    <w:rsid w:val="004C2CB1"/>
    <w:rsid w:val="004C2D68"/>
    <w:rsid w:val="004C3557"/>
    <w:rsid w:val="004C6646"/>
    <w:rsid w:val="004C7024"/>
    <w:rsid w:val="004D007E"/>
    <w:rsid w:val="004D0CB9"/>
    <w:rsid w:val="004D3EE8"/>
    <w:rsid w:val="004D771B"/>
    <w:rsid w:val="004E1B6C"/>
    <w:rsid w:val="004E23A6"/>
    <w:rsid w:val="004E2C97"/>
    <w:rsid w:val="004E5965"/>
    <w:rsid w:val="004E6C5F"/>
    <w:rsid w:val="004E70D4"/>
    <w:rsid w:val="004E7A0B"/>
    <w:rsid w:val="004F307A"/>
    <w:rsid w:val="004F5DFE"/>
    <w:rsid w:val="004F6C85"/>
    <w:rsid w:val="004F7605"/>
    <w:rsid w:val="005052BC"/>
    <w:rsid w:val="005059E4"/>
    <w:rsid w:val="00511977"/>
    <w:rsid w:val="005144F2"/>
    <w:rsid w:val="005148F1"/>
    <w:rsid w:val="0051515F"/>
    <w:rsid w:val="0051559C"/>
    <w:rsid w:val="00515BE1"/>
    <w:rsid w:val="00515DE9"/>
    <w:rsid w:val="0051788C"/>
    <w:rsid w:val="00517A1E"/>
    <w:rsid w:val="005209BD"/>
    <w:rsid w:val="00521C4B"/>
    <w:rsid w:val="00522098"/>
    <w:rsid w:val="0052375B"/>
    <w:rsid w:val="00525097"/>
    <w:rsid w:val="005265D0"/>
    <w:rsid w:val="0053058B"/>
    <w:rsid w:val="0053125B"/>
    <w:rsid w:val="00531805"/>
    <w:rsid w:val="00531B17"/>
    <w:rsid w:val="00531B20"/>
    <w:rsid w:val="00532F72"/>
    <w:rsid w:val="005341E3"/>
    <w:rsid w:val="00534763"/>
    <w:rsid w:val="005348C5"/>
    <w:rsid w:val="005446CE"/>
    <w:rsid w:val="005454DA"/>
    <w:rsid w:val="00546274"/>
    <w:rsid w:val="0054694E"/>
    <w:rsid w:val="005479DE"/>
    <w:rsid w:val="00552008"/>
    <w:rsid w:val="00553B64"/>
    <w:rsid w:val="005555C7"/>
    <w:rsid w:val="00555B4D"/>
    <w:rsid w:val="00555F35"/>
    <w:rsid w:val="005563B3"/>
    <w:rsid w:val="005571A6"/>
    <w:rsid w:val="005608DC"/>
    <w:rsid w:val="005615EB"/>
    <w:rsid w:val="0056234A"/>
    <w:rsid w:val="00563038"/>
    <w:rsid w:val="00563319"/>
    <w:rsid w:val="0056414B"/>
    <w:rsid w:val="00565FF1"/>
    <w:rsid w:val="00567EE6"/>
    <w:rsid w:val="00571E96"/>
    <w:rsid w:val="00574284"/>
    <w:rsid w:val="00582AF3"/>
    <w:rsid w:val="005875C1"/>
    <w:rsid w:val="0058790C"/>
    <w:rsid w:val="00597537"/>
    <w:rsid w:val="00597C3E"/>
    <w:rsid w:val="005A129A"/>
    <w:rsid w:val="005A2DDC"/>
    <w:rsid w:val="005A5138"/>
    <w:rsid w:val="005A5835"/>
    <w:rsid w:val="005A586F"/>
    <w:rsid w:val="005A5D41"/>
    <w:rsid w:val="005A787A"/>
    <w:rsid w:val="005B0E0C"/>
    <w:rsid w:val="005B0E98"/>
    <w:rsid w:val="005B1082"/>
    <w:rsid w:val="005B2257"/>
    <w:rsid w:val="005B314E"/>
    <w:rsid w:val="005B343A"/>
    <w:rsid w:val="005B442A"/>
    <w:rsid w:val="005B49F1"/>
    <w:rsid w:val="005B4FE6"/>
    <w:rsid w:val="005B54A4"/>
    <w:rsid w:val="005B7C57"/>
    <w:rsid w:val="005C037A"/>
    <w:rsid w:val="005C0737"/>
    <w:rsid w:val="005C0E56"/>
    <w:rsid w:val="005C1ED2"/>
    <w:rsid w:val="005C1F5B"/>
    <w:rsid w:val="005C4601"/>
    <w:rsid w:val="005D1D90"/>
    <w:rsid w:val="005D2A61"/>
    <w:rsid w:val="005D2AB4"/>
    <w:rsid w:val="005D3F59"/>
    <w:rsid w:val="005D475F"/>
    <w:rsid w:val="005D4962"/>
    <w:rsid w:val="005E0658"/>
    <w:rsid w:val="005E14B4"/>
    <w:rsid w:val="005E1A92"/>
    <w:rsid w:val="005E2E81"/>
    <w:rsid w:val="005E4EAF"/>
    <w:rsid w:val="005E6E3B"/>
    <w:rsid w:val="005F4825"/>
    <w:rsid w:val="005F48FD"/>
    <w:rsid w:val="005F6088"/>
    <w:rsid w:val="005F76E8"/>
    <w:rsid w:val="00602C9C"/>
    <w:rsid w:val="00602DBC"/>
    <w:rsid w:val="0060733E"/>
    <w:rsid w:val="00613ACF"/>
    <w:rsid w:val="006206C9"/>
    <w:rsid w:val="00623780"/>
    <w:rsid w:val="00623AC4"/>
    <w:rsid w:val="0062583C"/>
    <w:rsid w:val="00627E9C"/>
    <w:rsid w:val="006321D5"/>
    <w:rsid w:val="00634C2D"/>
    <w:rsid w:val="00634C49"/>
    <w:rsid w:val="00635D24"/>
    <w:rsid w:val="00637559"/>
    <w:rsid w:val="00640281"/>
    <w:rsid w:val="00641CEA"/>
    <w:rsid w:val="00641D2B"/>
    <w:rsid w:val="00641E4C"/>
    <w:rsid w:val="006422B0"/>
    <w:rsid w:val="006449D8"/>
    <w:rsid w:val="0064624D"/>
    <w:rsid w:val="006463C5"/>
    <w:rsid w:val="00650F34"/>
    <w:rsid w:val="006522A6"/>
    <w:rsid w:val="00653B26"/>
    <w:rsid w:val="0065618A"/>
    <w:rsid w:val="00660396"/>
    <w:rsid w:val="00662444"/>
    <w:rsid w:val="00664504"/>
    <w:rsid w:val="00664742"/>
    <w:rsid w:val="0066634A"/>
    <w:rsid w:val="0066662F"/>
    <w:rsid w:val="00667A78"/>
    <w:rsid w:val="0067276F"/>
    <w:rsid w:val="0067545B"/>
    <w:rsid w:val="0067661D"/>
    <w:rsid w:val="00680207"/>
    <w:rsid w:val="006814EF"/>
    <w:rsid w:val="00682D6D"/>
    <w:rsid w:val="00682D8E"/>
    <w:rsid w:val="00684D69"/>
    <w:rsid w:val="0068538E"/>
    <w:rsid w:val="00685B7E"/>
    <w:rsid w:val="006864BE"/>
    <w:rsid w:val="006869B2"/>
    <w:rsid w:val="00687556"/>
    <w:rsid w:val="006906B6"/>
    <w:rsid w:val="00693AF0"/>
    <w:rsid w:val="00694B45"/>
    <w:rsid w:val="00696B24"/>
    <w:rsid w:val="006A101D"/>
    <w:rsid w:val="006A15D2"/>
    <w:rsid w:val="006A3E2C"/>
    <w:rsid w:val="006A42C5"/>
    <w:rsid w:val="006A621D"/>
    <w:rsid w:val="006B16E3"/>
    <w:rsid w:val="006B1821"/>
    <w:rsid w:val="006B234C"/>
    <w:rsid w:val="006B2F95"/>
    <w:rsid w:val="006B426E"/>
    <w:rsid w:val="006B6D97"/>
    <w:rsid w:val="006B71B0"/>
    <w:rsid w:val="006C07F6"/>
    <w:rsid w:val="006C0D5E"/>
    <w:rsid w:val="006C598D"/>
    <w:rsid w:val="006C6EE4"/>
    <w:rsid w:val="006C71FB"/>
    <w:rsid w:val="006D041C"/>
    <w:rsid w:val="006D0CFA"/>
    <w:rsid w:val="006D0F2A"/>
    <w:rsid w:val="006D2619"/>
    <w:rsid w:val="006D59D4"/>
    <w:rsid w:val="006D7F48"/>
    <w:rsid w:val="006E07BF"/>
    <w:rsid w:val="006E0A58"/>
    <w:rsid w:val="006E360C"/>
    <w:rsid w:val="006E3BAA"/>
    <w:rsid w:val="006E5300"/>
    <w:rsid w:val="006E56CB"/>
    <w:rsid w:val="006E7A2C"/>
    <w:rsid w:val="006F0F5D"/>
    <w:rsid w:val="006F3A90"/>
    <w:rsid w:val="006F5707"/>
    <w:rsid w:val="006F6104"/>
    <w:rsid w:val="006F6815"/>
    <w:rsid w:val="006F725A"/>
    <w:rsid w:val="006F7D4D"/>
    <w:rsid w:val="00702FD5"/>
    <w:rsid w:val="007032A4"/>
    <w:rsid w:val="00704BBB"/>
    <w:rsid w:val="007077F5"/>
    <w:rsid w:val="007112DC"/>
    <w:rsid w:val="00716272"/>
    <w:rsid w:val="007209D9"/>
    <w:rsid w:val="00721561"/>
    <w:rsid w:val="00721804"/>
    <w:rsid w:val="00724042"/>
    <w:rsid w:val="00726859"/>
    <w:rsid w:val="00726FE1"/>
    <w:rsid w:val="0072726D"/>
    <w:rsid w:val="007277F7"/>
    <w:rsid w:val="00730FCA"/>
    <w:rsid w:val="0073191C"/>
    <w:rsid w:val="0073426F"/>
    <w:rsid w:val="00735B6A"/>
    <w:rsid w:val="00735FF6"/>
    <w:rsid w:val="00736269"/>
    <w:rsid w:val="00736294"/>
    <w:rsid w:val="00737059"/>
    <w:rsid w:val="00742381"/>
    <w:rsid w:val="00742FB5"/>
    <w:rsid w:val="00743E41"/>
    <w:rsid w:val="007447FD"/>
    <w:rsid w:val="00745886"/>
    <w:rsid w:val="007458B5"/>
    <w:rsid w:val="00746B0B"/>
    <w:rsid w:val="00753511"/>
    <w:rsid w:val="0075415F"/>
    <w:rsid w:val="00754F15"/>
    <w:rsid w:val="007573B0"/>
    <w:rsid w:val="00762131"/>
    <w:rsid w:val="00763E1A"/>
    <w:rsid w:val="00764CA1"/>
    <w:rsid w:val="0076769B"/>
    <w:rsid w:val="00772D4E"/>
    <w:rsid w:val="00773B3E"/>
    <w:rsid w:val="00775773"/>
    <w:rsid w:val="0077673A"/>
    <w:rsid w:val="007801BF"/>
    <w:rsid w:val="0078085D"/>
    <w:rsid w:val="00790214"/>
    <w:rsid w:val="0079234C"/>
    <w:rsid w:val="00793119"/>
    <w:rsid w:val="00797E8D"/>
    <w:rsid w:val="007A2A29"/>
    <w:rsid w:val="007A3357"/>
    <w:rsid w:val="007A4201"/>
    <w:rsid w:val="007B06F0"/>
    <w:rsid w:val="007B0908"/>
    <w:rsid w:val="007B0BFC"/>
    <w:rsid w:val="007B32A3"/>
    <w:rsid w:val="007B4CDC"/>
    <w:rsid w:val="007B4EAD"/>
    <w:rsid w:val="007B65A3"/>
    <w:rsid w:val="007B7519"/>
    <w:rsid w:val="007B7697"/>
    <w:rsid w:val="007B7E3B"/>
    <w:rsid w:val="007B7EBE"/>
    <w:rsid w:val="007C05BE"/>
    <w:rsid w:val="007C328D"/>
    <w:rsid w:val="007C3AFF"/>
    <w:rsid w:val="007D0D24"/>
    <w:rsid w:val="007D16B2"/>
    <w:rsid w:val="007D1823"/>
    <w:rsid w:val="007D2E3A"/>
    <w:rsid w:val="007D332B"/>
    <w:rsid w:val="007D3DDE"/>
    <w:rsid w:val="007D4506"/>
    <w:rsid w:val="007D5790"/>
    <w:rsid w:val="007D6BD3"/>
    <w:rsid w:val="007E1D24"/>
    <w:rsid w:val="007E4627"/>
    <w:rsid w:val="007E5045"/>
    <w:rsid w:val="007E6B84"/>
    <w:rsid w:val="007F0C5F"/>
    <w:rsid w:val="007F104E"/>
    <w:rsid w:val="007F3C29"/>
    <w:rsid w:val="007F3D07"/>
    <w:rsid w:val="00800870"/>
    <w:rsid w:val="00801728"/>
    <w:rsid w:val="008019BF"/>
    <w:rsid w:val="00803362"/>
    <w:rsid w:val="008050D1"/>
    <w:rsid w:val="00806326"/>
    <w:rsid w:val="008071F8"/>
    <w:rsid w:val="00815303"/>
    <w:rsid w:val="008155EA"/>
    <w:rsid w:val="00815B37"/>
    <w:rsid w:val="00817215"/>
    <w:rsid w:val="008200FE"/>
    <w:rsid w:val="00821303"/>
    <w:rsid w:val="00821B3E"/>
    <w:rsid w:val="008250E3"/>
    <w:rsid w:val="00826685"/>
    <w:rsid w:val="00827889"/>
    <w:rsid w:val="008308C7"/>
    <w:rsid w:val="008314A8"/>
    <w:rsid w:val="00834525"/>
    <w:rsid w:val="00834737"/>
    <w:rsid w:val="0083566C"/>
    <w:rsid w:val="00837CD4"/>
    <w:rsid w:val="00841890"/>
    <w:rsid w:val="00843977"/>
    <w:rsid w:val="00843A5D"/>
    <w:rsid w:val="0084501B"/>
    <w:rsid w:val="00850449"/>
    <w:rsid w:val="008506D5"/>
    <w:rsid w:val="00851B06"/>
    <w:rsid w:val="00851B8F"/>
    <w:rsid w:val="0085392D"/>
    <w:rsid w:val="00856B0E"/>
    <w:rsid w:val="00860468"/>
    <w:rsid w:val="00862D71"/>
    <w:rsid w:val="008652E8"/>
    <w:rsid w:val="008655EC"/>
    <w:rsid w:val="008657A1"/>
    <w:rsid w:val="0086600E"/>
    <w:rsid w:val="0086668A"/>
    <w:rsid w:val="008666A8"/>
    <w:rsid w:val="008676C3"/>
    <w:rsid w:val="00867D20"/>
    <w:rsid w:val="0087057A"/>
    <w:rsid w:val="00871546"/>
    <w:rsid w:val="0087208C"/>
    <w:rsid w:val="00872699"/>
    <w:rsid w:val="008733AE"/>
    <w:rsid w:val="0087353D"/>
    <w:rsid w:val="008741A1"/>
    <w:rsid w:val="0087495C"/>
    <w:rsid w:val="00874EEE"/>
    <w:rsid w:val="00875FB9"/>
    <w:rsid w:val="0087650B"/>
    <w:rsid w:val="00877A71"/>
    <w:rsid w:val="00877ECF"/>
    <w:rsid w:val="008803A4"/>
    <w:rsid w:val="00880FD7"/>
    <w:rsid w:val="008824F4"/>
    <w:rsid w:val="00882943"/>
    <w:rsid w:val="00884A2C"/>
    <w:rsid w:val="00884F3C"/>
    <w:rsid w:val="008852EF"/>
    <w:rsid w:val="0088588C"/>
    <w:rsid w:val="00890BE9"/>
    <w:rsid w:val="0089298A"/>
    <w:rsid w:val="00893685"/>
    <w:rsid w:val="0089575C"/>
    <w:rsid w:val="0089608F"/>
    <w:rsid w:val="0089674D"/>
    <w:rsid w:val="008A017C"/>
    <w:rsid w:val="008A3E8D"/>
    <w:rsid w:val="008A4B64"/>
    <w:rsid w:val="008A521C"/>
    <w:rsid w:val="008A612E"/>
    <w:rsid w:val="008A6CAF"/>
    <w:rsid w:val="008A7746"/>
    <w:rsid w:val="008A7BAD"/>
    <w:rsid w:val="008A7C31"/>
    <w:rsid w:val="008B244C"/>
    <w:rsid w:val="008B3BD5"/>
    <w:rsid w:val="008B3F3F"/>
    <w:rsid w:val="008B46CB"/>
    <w:rsid w:val="008B4D58"/>
    <w:rsid w:val="008B4F87"/>
    <w:rsid w:val="008C1125"/>
    <w:rsid w:val="008C21CD"/>
    <w:rsid w:val="008C3D04"/>
    <w:rsid w:val="008C3F84"/>
    <w:rsid w:val="008C5FD5"/>
    <w:rsid w:val="008C6784"/>
    <w:rsid w:val="008C7186"/>
    <w:rsid w:val="008C7601"/>
    <w:rsid w:val="008D16FB"/>
    <w:rsid w:val="008D2210"/>
    <w:rsid w:val="008D2DAD"/>
    <w:rsid w:val="008D3E8E"/>
    <w:rsid w:val="008D56CB"/>
    <w:rsid w:val="008D7DCB"/>
    <w:rsid w:val="008E2882"/>
    <w:rsid w:val="008E3CBB"/>
    <w:rsid w:val="008E3EED"/>
    <w:rsid w:val="008E4032"/>
    <w:rsid w:val="008E6439"/>
    <w:rsid w:val="008E6B83"/>
    <w:rsid w:val="008E72BE"/>
    <w:rsid w:val="008F1710"/>
    <w:rsid w:val="008F364F"/>
    <w:rsid w:val="008F4666"/>
    <w:rsid w:val="008F5199"/>
    <w:rsid w:val="008F7B5F"/>
    <w:rsid w:val="00905AF6"/>
    <w:rsid w:val="0090707D"/>
    <w:rsid w:val="00912A55"/>
    <w:rsid w:val="00914714"/>
    <w:rsid w:val="00914E43"/>
    <w:rsid w:val="00916564"/>
    <w:rsid w:val="0091687B"/>
    <w:rsid w:val="00920243"/>
    <w:rsid w:val="00920669"/>
    <w:rsid w:val="009210A9"/>
    <w:rsid w:val="00924E77"/>
    <w:rsid w:val="00925D13"/>
    <w:rsid w:val="00926A75"/>
    <w:rsid w:val="009272C8"/>
    <w:rsid w:val="00930013"/>
    <w:rsid w:val="0093116C"/>
    <w:rsid w:val="00931833"/>
    <w:rsid w:val="0093222C"/>
    <w:rsid w:val="00932430"/>
    <w:rsid w:val="00932B4D"/>
    <w:rsid w:val="00934A40"/>
    <w:rsid w:val="00935707"/>
    <w:rsid w:val="00941D88"/>
    <w:rsid w:val="00942DF4"/>
    <w:rsid w:val="00942FC6"/>
    <w:rsid w:val="00943946"/>
    <w:rsid w:val="00944589"/>
    <w:rsid w:val="00946405"/>
    <w:rsid w:val="00950CF1"/>
    <w:rsid w:val="0095229E"/>
    <w:rsid w:val="009533B4"/>
    <w:rsid w:val="009545B9"/>
    <w:rsid w:val="00954F64"/>
    <w:rsid w:val="00955017"/>
    <w:rsid w:val="009551FC"/>
    <w:rsid w:val="00962B09"/>
    <w:rsid w:val="00963301"/>
    <w:rsid w:val="00966599"/>
    <w:rsid w:val="00967A48"/>
    <w:rsid w:val="009715C3"/>
    <w:rsid w:val="009718A8"/>
    <w:rsid w:val="00972DE6"/>
    <w:rsid w:val="0097326D"/>
    <w:rsid w:val="00974426"/>
    <w:rsid w:val="00974A8B"/>
    <w:rsid w:val="00975B38"/>
    <w:rsid w:val="00981597"/>
    <w:rsid w:val="00981DA4"/>
    <w:rsid w:val="0098311D"/>
    <w:rsid w:val="00983AB3"/>
    <w:rsid w:val="0098406E"/>
    <w:rsid w:val="009871CA"/>
    <w:rsid w:val="00991D6A"/>
    <w:rsid w:val="00993423"/>
    <w:rsid w:val="00994854"/>
    <w:rsid w:val="009955E4"/>
    <w:rsid w:val="00995A0D"/>
    <w:rsid w:val="00996519"/>
    <w:rsid w:val="00997186"/>
    <w:rsid w:val="009A1B17"/>
    <w:rsid w:val="009A20AA"/>
    <w:rsid w:val="009A226E"/>
    <w:rsid w:val="009A2F19"/>
    <w:rsid w:val="009A39DF"/>
    <w:rsid w:val="009A4E2B"/>
    <w:rsid w:val="009A7475"/>
    <w:rsid w:val="009A7807"/>
    <w:rsid w:val="009A7BCC"/>
    <w:rsid w:val="009B0A8E"/>
    <w:rsid w:val="009B117C"/>
    <w:rsid w:val="009B14DF"/>
    <w:rsid w:val="009B1F03"/>
    <w:rsid w:val="009B2FC9"/>
    <w:rsid w:val="009B344A"/>
    <w:rsid w:val="009B3567"/>
    <w:rsid w:val="009B35EA"/>
    <w:rsid w:val="009B43F6"/>
    <w:rsid w:val="009B467E"/>
    <w:rsid w:val="009B7B58"/>
    <w:rsid w:val="009C080F"/>
    <w:rsid w:val="009C3B3A"/>
    <w:rsid w:val="009C488A"/>
    <w:rsid w:val="009C5A96"/>
    <w:rsid w:val="009C5B07"/>
    <w:rsid w:val="009C5C34"/>
    <w:rsid w:val="009C6B6E"/>
    <w:rsid w:val="009C7727"/>
    <w:rsid w:val="009D2A6D"/>
    <w:rsid w:val="009D2F18"/>
    <w:rsid w:val="009D3A86"/>
    <w:rsid w:val="009D4AB3"/>
    <w:rsid w:val="009D4FA4"/>
    <w:rsid w:val="009D50D5"/>
    <w:rsid w:val="009D6B26"/>
    <w:rsid w:val="009D7624"/>
    <w:rsid w:val="009D7831"/>
    <w:rsid w:val="009E1E3D"/>
    <w:rsid w:val="009E56F6"/>
    <w:rsid w:val="009E5714"/>
    <w:rsid w:val="009E5FB5"/>
    <w:rsid w:val="009E6AAF"/>
    <w:rsid w:val="009F10B0"/>
    <w:rsid w:val="009F1902"/>
    <w:rsid w:val="009F391B"/>
    <w:rsid w:val="009F3D3A"/>
    <w:rsid w:val="009F7A5B"/>
    <w:rsid w:val="00A0021B"/>
    <w:rsid w:val="00A0031F"/>
    <w:rsid w:val="00A01947"/>
    <w:rsid w:val="00A01E8F"/>
    <w:rsid w:val="00A0306E"/>
    <w:rsid w:val="00A05C09"/>
    <w:rsid w:val="00A0686F"/>
    <w:rsid w:val="00A06F09"/>
    <w:rsid w:val="00A10F0C"/>
    <w:rsid w:val="00A12940"/>
    <w:rsid w:val="00A12EEA"/>
    <w:rsid w:val="00A14296"/>
    <w:rsid w:val="00A14788"/>
    <w:rsid w:val="00A16A9E"/>
    <w:rsid w:val="00A236CA"/>
    <w:rsid w:val="00A23F95"/>
    <w:rsid w:val="00A247AB"/>
    <w:rsid w:val="00A24B4D"/>
    <w:rsid w:val="00A25BD0"/>
    <w:rsid w:val="00A25C81"/>
    <w:rsid w:val="00A31787"/>
    <w:rsid w:val="00A3195C"/>
    <w:rsid w:val="00A3432A"/>
    <w:rsid w:val="00A3469D"/>
    <w:rsid w:val="00A35209"/>
    <w:rsid w:val="00A36E1E"/>
    <w:rsid w:val="00A40E4B"/>
    <w:rsid w:val="00A43C2C"/>
    <w:rsid w:val="00A442F6"/>
    <w:rsid w:val="00A44605"/>
    <w:rsid w:val="00A44905"/>
    <w:rsid w:val="00A47434"/>
    <w:rsid w:val="00A521E7"/>
    <w:rsid w:val="00A5486C"/>
    <w:rsid w:val="00A54F26"/>
    <w:rsid w:val="00A5547C"/>
    <w:rsid w:val="00A563F0"/>
    <w:rsid w:val="00A57B3E"/>
    <w:rsid w:val="00A631CC"/>
    <w:rsid w:val="00A65B75"/>
    <w:rsid w:val="00A65B8D"/>
    <w:rsid w:val="00A65EFB"/>
    <w:rsid w:val="00A706FC"/>
    <w:rsid w:val="00A70C1D"/>
    <w:rsid w:val="00A720D3"/>
    <w:rsid w:val="00A72868"/>
    <w:rsid w:val="00A74838"/>
    <w:rsid w:val="00A75D89"/>
    <w:rsid w:val="00A77843"/>
    <w:rsid w:val="00A86EAF"/>
    <w:rsid w:val="00A8744F"/>
    <w:rsid w:val="00A90A97"/>
    <w:rsid w:val="00A924AC"/>
    <w:rsid w:val="00A95E50"/>
    <w:rsid w:val="00A97335"/>
    <w:rsid w:val="00AA17D7"/>
    <w:rsid w:val="00AA3215"/>
    <w:rsid w:val="00AA3B8E"/>
    <w:rsid w:val="00AA4D55"/>
    <w:rsid w:val="00AA6284"/>
    <w:rsid w:val="00AA6502"/>
    <w:rsid w:val="00AA74CA"/>
    <w:rsid w:val="00AB1774"/>
    <w:rsid w:val="00AB3110"/>
    <w:rsid w:val="00AB4350"/>
    <w:rsid w:val="00AB4696"/>
    <w:rsid w:val="00AB62B7"/>
    <w:rsid w:val="00AB72E7"/>
    <w:rsid w:val="00AC04E2"/>
    <w:rsid w:val="00AC0E57"/>
    <w:rsid w:val="00AC1717"/>
    <w:rsid w:val="00AC1DF7"/>
    <w:rsid w:val="00AC4103"/>
    <w:rsid w:val="00AC60B3"/>
    <w:rsid w:val="00AC6181"/>
    <w:rsid w:val="00AC61A0"/>
    <w:rsid w:val="00AC6A9A"/>
    <w:rsid w:val="00AC72FC"/>
    <w:rsid w:val="00AD2D86"/>
    <w:rsid w:val="00AD4C08"/>
    <w:rsid w:val="00AD796A"/>
    <w:rsid w:val="00AE097F"/>
    <w:rsid w:val="00AE270B"/>
    <w:rsid w:val="00AE2EEE"/>
    <w:rsid w:val="00AE320B"/>
    <w:rsid w:val="00AE3427"/>
    <w:rsid w:val="00AE3748"/>
    <w:rsid w:val="00AE57BE"/>
    <w:rsid w:val="00AE76F5"/>
    <w:rsid w:val="00AE7FAB"/>
    <w:rsid w:val="00AF169D"/>
    <w:rsid w:val="00AF182B"/>
    <w:rsid w:val="00AF3C40"/>
    <w:rsid w:val="00AF4D9C"/>
    <w:rsid w:val="00AF67C1"/>
    <w:rsid w:val="00AF7AB5"/>
    <w:rsid w:val="00B0038D"/>
    <w:rsid w:val="00B01291"/>
    <w:rsid w:val="00B03CD6"/>
    <w:rsid w:val="00B05403"/>
    <w:rsid w:val="00B064D1"/>
    <w:rsid w:val="00B10995"/>
    <w:rsid w:val="00B11DCA"/>
    <w:rsid w:val="00B11FCD"/>
    <w:rsid w:val="00B12DBA"/>
    <w:rsid w:val="00B13AF5"/>
    <w:rsid w:val="00B13EC7"/>
    <w:rsid w:val="00B1497E"/>
    <w:rsid w:val="00B15B87"/>
    <w:rsid w:val="00B1628F"/>
    <w:rsid w:val="00B162F2"/>
    <w:rsid w:val="00B17E99"/>
    <w:rsid w:val="00B2222B"/>
    <w:rsid w:val="00B22D32"/>
    <w:rsid w:val="00B2602F"/>
    <w:rsid w:val="00B26705"/>
    <w:rsid w:val="00B27443"/>
    <w:rsid w:val="00B36209"/>
    <w:rsid w:val="00B367F9"/>
    <w:rsid w:val="00B40B04"/>
    <w:rsid w:val="00B43A0B"/>
    <w:rsid w:val="00B4550A"/>
    <w:rsid w:val="00B45840"/>
    <w:rsid w:val="00B4664A"/>
    <w:rsid w:val="00B46774"/>
    <w:rsid w:val="00B50E97"/>
    <w:rsid w:val="00B513FE"/>
    <w:rsid w:val="00B54AFC"/>
    <w:rsid w:val="00B565A9"/>
    <w:rsid w:val="00B57BB6"/>
    <w:rsid w:val="00B606A8"/>
    <w:rsid w:val="00B61591"/>
    <w:rsid w:val="00B616E2"/>
    <w:rsid w:val="00B61B9F"/>
    <w:rsid w:val="00B61CC9"/>
    <w:rsid w:val="00B639AD"/>
    <w:rsid w:val="00B643A4"/>
    <w:rsid w:val="00B64BEA"/>
    <w:rsid w:val="00B64E45"/>
    <w:rsid w:val="00B653BC"/>
    <w:rsid w:val="00B71EB5"/>
    <w:rsid w:val="00B749A7"/>
    <w:rsid w:val="00B76263"/>
    <w:rsid w:val="00B80752"/>
    <w:rsid w:val="00B809BC"/>
    <w:rsid w:val="00B82A2A"/>
    <w:rsid w:val="00B82F34"/>
    <w:rsid w:val="00B832EC"/>
    <w:rsid w:val="00B83EA5"/>
    <w:rsid w:val="00B85354"/>
    <w:rsid w:val="00B85B30"/>
    <w:rsid w:val="00B860AF"/>
    <w:rsid w:val="00B90733"/>
    <w:rsid w:val="00B922A6"/>
    <w:rsid w:val="00B93036"/>
    <w:rsid w:val="00B95C37"/>
    <w:rsid w:val="00B95CC8"/>
    <w:rsid w:val="00B97CD3"/>
    <w:rsid w:val="00BA0BAD"/>
    <w:rsid w:val="00BA0C74"/>
    <w:rsid w:val="00BA0CE1"/>
    <w:rsid w:val="00BA1A11"/>
    <w:rsid w:val="00BA226C"/>
    <w:rsid w:val="00BA5B92"/>
    <w:rsid w:val="00BA6365"/>
    <w:rsid w:val="00BA6BA6"/>
    <w:rsid w:val="00BB0BF4"/>
    <w:rsid w:val="00BB2B16"/>
    <w:rsid w:val="00BB2F6B"/>
    <w:rsid w:val="00BB36BE"/>
    <w:rsid w:val="00BB4C28"/>
    <w:rsid w:val="00BB4C39"/>
    <w:rsid w:val="00BB6539"/>
    <w:rsid w:val="00BB72FB"/>
    <w:rsid w:val="00BC10DE"/>
    <w:rsid w:val="00BC1CE8"/>
    <w:rsid w:val="00BC30FE"/>
    <w:rsid w:val="00BC34ED"/>
    <w:rsid w:val="00BC6604"/>
    <w:rsid w:val="00BC77B3"/>
    <w:rsid w:val="00BC7EB3"/>
    <w:rsid w:val="00BD0C27"/>
    <w:rsid w:val="00BD250B"/>
    <w:rsid w:val="00BD4917"/>
    <w:rsid w:val="00BD7C7C"/>
    <w:rsid w:val="00BE162B"/>
    <w:rsid w:val="00BE2E68"/>
    <w:rsid w:val="00BE3206"/>
    <w:rsid w:val="00BE4D6D"/>
    <w:rsid w:val="00BE5781"/>
    <w:rsid w:val="00BE6A65"/>
    <w:rsid w:val="00BE6C0C"/>
    <w:rsid w:val="00BE7B86"/>
    <w:rsid w:val="00BF1282"/>
    <w:rsid w:val="00BF14FF"/>
    <w:rsid w:val="00BF17F8"/>
    <w:rsid w:val="00BF20A6"/>
    <w:rsid w:val="00BF2122"/>
    <w:rsid w:val="00BF254B"/>
    <w:rsid w:val="00BF27A4"/>
    <w:rsid w:val="00BF3726"/>
    <w:rsid w:val="00BF725B"/>
    <w:rsid w:val="00C02981"/>
    <w:rsid w:val="00C0302B"/>
    <w:rsid w:val="00C043AF"/>
    <w:rsid w:val="00C05AAB"/>
    <w:rsid w:val="00C069CD"/>
    <w:rsid w:val="00C07442"/>
    <w:rsid w:val="00C11657"/>
    <w:rsid w:val="00C119F4"/>
    <w:rsid w:val="00C12634"/>
    <w:rsid w:val="00C1584F"/>
    <w:rsid w:val="00C167AE"/>
    <w:rsid w:val="00C175F3"/>
    <w:rsid w:val="00C20A1F"/>
    <w:rsid w:val="00C217E8"/>
    <w:rsid w:val="00C23C55"/>
    <w:rsid w:val="00C26744"/>
    <w:rsid w:val="00C31329"/>
    <w:rsid w:val="00C31AF9"/>
    <w:rsid w:val="00C33D98"/>
    <w:rsid w:val="00C3461F"/>
    <w:rsid w:val="00C37943"/>
    <w:rsid w:val="00C42716"/>
    <w:rsid w:val="00C430B1"/>
    <w:rsid w:val="00C44308"/>
    <w:rsid w:val="00C45058"/>
    <w:rsid w:val="00C52B9B"/>
    <w:rsid w:val="00C53B8C"/>
    <w:rsid w:val="00C53E9E"/>
    <w:rsid w:val="00C55B9B"/>
    <w:rsid w:val="00C55EB8"/>
    <w:rsid w:val="00C567E7"/>
    <w:rsid w:val="00C57782"/>
    <w:rsid w:val="00C609B4"/>
    <w:rsid w:val="00C63636"/>
    <w:rsid w:val="00C6724C"/>
    <w:rsid w:val="00C6732B"/>
    <w:rsid w:val="00C725EE"/>
    <w:rsid w:val="00C7409B"/>
    <w:rsid w:val="00C74B4B"/>
    <w:rsid w:val="00C75ABA"/>
    <w:rsid w:val="00C75AE3"/>
    <w:rsid w:val="00C76869"/>
    <w:rsid w:val="00C77512"/>
    <w:rsid w:val="00C83B1F"/>
    <w:rsid w:val="00C84545"/>
    <w:rsid w:val="00C86A7F"/>
    <w:rsid w:val="00C90987"/>
    <w:rsid w:val="00C91996"/>
    <w:rsid w:val="00C9361E"/>
    <w:rsid w:val="00C9555E"/>
    <w:rsid w:val="00CA19E0"/>
    <w:rsid w:val="00CA1ACD"/>
    <w:rsid w:val="00CA253E"/>
    <w:rsid w:val="00CA3DE5"/>
    <w:rsid w:val="00CA4286"/>
    <w:rsid w:val="00CA5AFF"/>
    <w:rsid w:val="00CA714B"/>
    <w:rsid w:val="00CB42B8"/>
    <w:rsid w:val="00CB6CF7"/>
    <w:rsid w:val="00CB7E28"/>
    <w:rsid w:val="00CC01F2"/>
    <w:rsid w:val="00CC2022"/>
    <w:rsid w:val="00CC304D"/>
    <w:rsid w:val="00CC3251"/>
    <w:rsid w:val="00CC353F"/>
    <w:rsid w:val="00CC4636"/>
    <w:rsid w:val="00CC4AEB"/>
    <w:rsid w:val="00CC503D"/>
    <w:rsid w:val="00CC635D"/>
    <w:rsid w:val="00CD096C"/>
    <w:rsid w:val="00CD4A43"/>
    <w:rsid w:val="00CD518E"/>
    <w:rsid w:val="00CD667C"/>
    <w:rsid w:val="00CE23FB"/>
    <w:rsid w:val="00CE2F89"/>
    <w:rsid w:val="00CE667F"/>
    <w:rsid w:val="00CF1CE7"/>
    <w:rsid w:val="00CF286E"/>
    <w:rsid w:val="00CF36EF"/>
    <w:rsid w:val="00CF3997"/>
    <w:rsid w:val="00D0049F"/>
    <w:rsid w:val="00D0075D"/>
    <w:rsid w:val="00D0314A"/>
    <w:rsid w:val="00D03639"/>
    <w:rsid w:val="00D03671"/>
    <w:rsid w:val="00D046EE"/>
    <w:rsid w:val="00D046F2"/>
    <w:rsid w:val="00D0597D"/>
    <w:rsid w:val="00D07798"/>
    <w:rsid w:val="00D077D4"/>
    <w:rsid w:val="00D1029D"/>
    <w:rsid w:val="00D110A3"/>
    <w:rsid w:val="00D11A3D"/>
    <w:rsid w:val="00D11CF0"/>
    <w:rsid w:val="00D12251"/>
    <w:rsid w:val="00D1450F"/>
    <w:rsid w:val="00D14ED8"/>
    <w:rsid w:val="00D17370"/>
    <w:rsid w:val="00D17E11"/>
    <w:rsid w:val="00D20428"/>
    <w:rsid w:val="00D20924"/>
    <w:rsid w:val="00D212D1"/>
    <w:rsid w:val="00D251B4"/>
    <w:rsid w:val="00D26299"/>
    <w:rsid w:val="00D27A08"/>
    <w:rsid w:val="00D305A0"/>
    <w:rsid w:val="00D36D46"/>
    <w:rsid w:val="00D406A0"/>
    <w:rsid w:val="00D41A22"/>
    <w:rsid w:val="00D43481"/>
    <w:rsid w:val="00D439D2"/>
    <w:rsid w:val="00D45D9B"/>
    <w:rsid w:val="00D519E3"/>
    <w:rsid w:val="00D5269A"/>
    <w:rsid w:val="00D54172"/>
    <w:rsid w:val="00D54A5A"/>
    <w:rsid w:val="00D54D1D"/>
    <w:rsid w:val="00D55073"/>
    <w:rsid w:val="00D5542C"/>
    <w:rsid w:val="00D561B7"/>
    <w:rsid w:val="00D56999"/>
    <w:rsid w:val="00D60F12"/>
    <w:rsid w:val="00D61726"/>
    <w:rsid w:val="00D618DD"/>
    <w:rsid w:val="00D624A5"/>
    <w:rsid w:val="00D63962"/>
    <w:rsid w:val="00D63ED0"/>
    <w:rsid w:val="00D63F3D"/>
    <w:rsid w:val="00D6446D"/>
    <w:rsid w:val="00D6532D"/>
    <w:rsid w:val="00D704FD"/>
    <w:rsid w:val="00D70B96"/>
    <w:rsid w:val="00D70F8B"/>
    <w:rsid w:val="00D711AB"/>
    <w:rsid w:val="00D74178"/>
    <w:rsid w:val="00D747DD"/>
    <w:rsid w:val="00D7489B"/>
    <w:rsid w:val="00D76CA4"/>
    <w:rsid w:val="00D770AD"/>
    <w:rsid w:val="00D77B32"/>
    <w:rsid w:val="00D77FF8"/>
    <w:rsid w:val="00D80493"/>
    <w:rsid w:val="00D8346F"/>
    <w:rsid w:val="00D839C4"/>
    <w:rsid w:val="00D83DF2"/>
    <w:rsid w:val="00D84447"/>
    <w:rsid w:val="00D85203"/>
    <w:rsid w:val="00D85300"/>
    <w:rsid w:val="00D86542"/>
    <w:rsid w:val="00D87CB8"/>
    <w:rsid w:val="00D938AA"/>
    <w:rsid w:val="00D93993"/>
    <w:rsid w:val="00D9408D"/>
    <w:rsid w:val="00D966A6"/>
    <w:rsid w:val="00D96E89"/>
    <w:rsid w:val="00D97A3C"/>
    <w:rsid w:val="00DA336A"/>
    <w:rsid w:val="00DA6EFF"/>
    <w:rsid w:val="00DB0DEE"/>
    <w:rsid w:val="00DB4283"/>
    <w:rsid w:val="00DB4ED3"/>
    <w:rsid w:val="00DB70EA"/>
    <w:rsid w:val="00DC378B"/>
    <w:rsid w:val="00DC3BCF"/>
    <w:rsid w:val="00DC4918"/>
    <w:rsid w:val="00DC69C7"/>
    <w:rsid w:val="00DC6FF4"/>
    <w:rsid w:val="00DD0969"/>
    <w:rsid w:val="00DD28AC"/>
    <w:rsid w:val="00DD2C03"/>
    <w:rsid w:val="00DD317B"/>
    <w:rsid w:val="00DD3CCC"/>
    <w:rsid w:val="00DE0468"/>
    <w:rsid w:val="00DE3381"/>
    <w:rsid w:val="00DE3CBD"/>
    <w:rsid w:val="00DE3FA7"/>
    <w:rsid w:val="00DE5C39"/>
    <w:rsid w:val="00DE6093"/>
    <w:rsid w:val="00DE6622"/>
    <w:rsid w:val="00DE68F8"/>
    <w:rsid w:val="00DE6AD7"/>
    <w:rsid w:val="00DF2D5D"/>
    <w:rsid w:val="00DF37A1"/>
    <w:rsid w:val="00DF4EC3"/>
    <w:rsid w:val="00DF5EB3"/>
    <w:rsid w:val="00DF693B"/>
    <w:rsid w:val="00DF70B2"/>
    <w:rsid w:val="00DF72FC"/>
    <w:rsid w:val="00E00E9A"/>
    <w:rsid w:val="00E025CA"/>
    <w:rsid w:val="00E030BB"/>
    <w:rsid w:val="00E05D15"/>
    <w:rsid w:val="00E06203"/>
    <w:rsid w:val="00E06C1B"/>
    <w:rsid w:val="00E07B0B"/>
    <w:rsid w:val="00E114EC"/>
    <w:rsid w:val="00E11A30"/>
    <w:rsid w:val="00E12082"/>
    <w:rsid w:val="00E12184"/>
    <w:rsid w:val="00E1281C"/>
    <w:rsid w:val="00E13515"/>
    <w:rsid w:val="00E1496C"/>
    <w:rsid w:val="00E156F9"/>
    <w:rsid w:val="00E16318"/>
    <w:rsid w:val="00E17780"/>
    <w:rsid w:val="00E207E0"/>
    <w:rsid w:val="00E21E8C"/>
    <w:rsid w:val="00E22793"/>
    <w:rsid w:val="00E228C0"/>
    <w:rsid w:val="00E275BD"/>
    <w:rsid w:val="00E27EA5"/>
    <w:rsid w:val="00E3023F"/>
    <w:rsid w:val="00E30EF5"/>
    <w:rsid w:val="00E33120"/>
    <w:rsid w:val="00E33282"/>
    <w:rsid w:val="00E342A0"/>
    <w:rsid w:val="00E36105"/>
    <w:rsid w:val="00E37BF9"/>
    <w:rsid w:val="00E41751"/>
    <w:rsid w:val="00E43227"/>
    <w:rsid w:val="00E44028"/>
    <w:rsid w:val="00E44628"/>
    <w:rsid w:val="00E44D73"/>
    <w:rsid w:val="00E45CE6"/>
    <w:rsid w:val="00E50C90"/>
    <w:rsid w:val="00E57457"/>
    <w:rsid w:val="00E5750C"/>
    <w:rsid w:val="00E57C0F"/>
    <w:rsid w:val="00E65A23"/>
    <w:rsid w:val="00E71364"/>
    <w:rsid w:val="00E738F5"/>
    <w:rsid w:val="00E76BB7"/>
    <w:rsid w:val="00E76CED"/>
    <w:rsid w:val="00E77927"/>
    <w:rsid w:val="00E77D33"/>
    <w:rsid w:val="00E804AF"/>
    <w:rsid w:val="00E81EF1"/>
    <w:rsid w:val="00E830ED"/>
    <w:rsid w:val="00E8399F"/>
    <w:rsid w:val="00E85C22"/>
    <w:rsid w:val="00E86165"/>
    <w:rsid w:val="00E86CE1"/>
    <w:rsid w:val="00E90A34"/>
    <w:rsid w:val="00E916C7"/>
    <w:rsid w:val="00E91DBC"/>
    <w:rsid w:val="00E941A0"/>
    <w:rsid w:val="00E94625"/>
    <w:rsid w:val="00E95816"/>
    <w:rsid w:val="00EA19F1"/>
    <w:rsid w:val="00EA1BC2"/>
    <w:rsid w:val="00EA2216"/>
    <w:rsid w:val="00EA2A4F"/>
    <w:rsid w:val="00EA2D42"/>
    <w:rsid w:val="00EA2FB6"/>
    <w:rsid w:val="00EA4B97"/>
    <w:rsid w:val="00EA4F46"/>
    <w:rsid w:val="00EA7E33"/>
    <w:rsid w:val="00EB0D09"/>
    <w:rsid w:val="00EB14C5"/>
    <w:rsid w:val="00EB1584"/>
    <w:rsid w:val="00EB18B7"/>
    <w:rsid w:val="00EB19E1"/>
    <w:rsid w:val="00EB3C69"/>
    <w:rsid w:val="00EB4B65"/>
    <w:rsid w:val="00EB645F"/>
    <w:rsid w:val="00EC07BB"/>
    <w:rsid w:val="00EC1256"/>
    <w:rsid w:val="00EC2C37"/>
    <w:rsid w:val="00EC458E"/>
    <w:rsid w:val="00EC5E89"/>
    <w:rsid w:val="00ED0476"/>
    <w:rsid w:val="00ED2CA5"/>
    <w:rsid w:val="00ED59F1"/>
    <w:rsid w:val="00ED6450"/>
    <w:rsid w:val="00ED70E3"/>
    <w:rsid w:val="00ED791F"/>
    <w:rsid w:val="00ED79CA"/>
    <w:rsid w:val="00ED7CA3"/>
    <w:rsid w:val="00ED7F3D"/>
    <w:rsid w:val="00EE0075"/>
    <w:rsid w:val="00EE2F77"/>
    <w:rsid w:val="00EE514E"/>
    <w:rsid w:val="00EE5E32"/>
    <w:rsid w:val="00EE69D2"/>
    <w:rsid w:val="00EF2B38"/>
    <w:rsid w:val="00EF2D90"/>
    <w:rsid w:val="00EF6954"/>
    <w:rsid w:val="00EF729B"/>
    <w:rsid w:val="00EF7931"/>
    <w:rsid w:val="00F005C8"/>
    <w:rsid w:val="00F04313"/>
    <w:rsid w:val="00F07E87"/>
    <w:rsid w:val="00F1082D"/>
    <w:rsid w:val="00F1245C"/>
    <w:rsid w:val="00F13D47"/>
    <w:rsid w:val="00F175BE"/>
    <w:rsid w:val="00F17F72"/>
    <w:rsid w:val="00F205EC"/>
    <w:rsid w:val="00F23506"/>
    <w:rsid w:val="00F236EE"/>
    <w:rsid w:val="00F23B43"/>
    <w:rsid w:val="00F27032"/>
    <w:rsid w:val="00F27606"/>
    <w:rsid w:val="00F31FD0"/>
    <w:rsid w:val="00F35265"/>
    <w:rsid w:val="00F37757"/>
    <w:rsid w:val="00F40158"/>
    <w:rsid w:val="00F4203A"/>
    <w:rsid w:val="00F42A42"/>
    <w:rsid w:val="00F45B0B"/>
    <w:rsid w:val="00F47585"/>
    <w:rsid w:val="00F51ECE"/>
    <w:rsid w:val="00F54101"/>
    <w:rsid w:val="00F55708"/>
    <w:rsid w:val="00F572D3"/>
    <w:rsid w:val="00F60A1B"/>
    <w:rsid w:val="00F611BB"/>
    <w:rsid w:val="00F61F1C"/>
    <w:rsid w:val="00F657E4"/>
    <w:rsid w:val="00F66C1B"/>
    <w:rsid w:val="00F67FCF"/>
    <w:rsid w:val="00F70493"/>
    <w:rsid w:val="00F71390"/>
    <w:rsid w:val="00F723D8"/>
    <w:rsid w:val="00F724D4"/>
    <w:rsid w:val="00F72BF9"/>
    <w:rsid w:val="00F730E2"/>
    <w:rsid w:val="00F757B0"/>
    <w:rsid w:val="00F76868"/>
    <w:rsid w:val="00F76A59"/>
    <w:rsid w:val="00F76B86"/>
    <w:rsid w:val="00F76C3A"/>
    <w:rsid w:val="00F76CFB"/>
    <w:rsid w:val="00F82C10"/>
    <w:rsid w:val="00F848C1"/>
    <w:rsid w:val="00F84CE6"/>
    <w:rsid w:val="00F860B6"/>
    <w:rsid w:val="00F8655C"/>
    <w:rsid w:val="00F865BC"/>
    <w:rsid w:val="00F878EA"/>
    <w:rsid w:val="00F9097A"/>
    <w:rsid w:val="00F91CC3"/>
    <w:rsid w:val="00F92439"/>
    <w:rsid w:val="00F93EC5"/>
    <w:rsid w:val="00F94054"/>
    <w:rsid w:val="00F95738"/>
    <w:rsid w:val="00F978A5"/>
    <w:rsid w:val="00F97DFE"/>
    <w:rsid w:val="00FA2FB1"/>
    <w:rsid w:val="00FA3370"/>
    <w:rsid w:val="00FA4093"/>
    <w:rsid w:val="00FA409C"/>
    <w:rsid w:val="00FA7D7B"/>
    <w:rsid w:val="00FB0039"/>
    <w:rsid w:val="00FB1078"/>
    <w:rsid w:val="00FB2227"/>
    <w:rsid w:val="00FB2E57"/>
    <w:rsid w:val="00FB59B5"/>
    <w:rsid w:val="00FB5A94"/>
    <w:rsid w:val="00FB7778"/>
    <w:rsid w:val="00FC20EF"/>
    <w:rsid w:val="00FC2F80"/>
    <w:rsid w:val="00FC6863"/>
    <w:rsid w:val="00FC6D5E"/>
    <w:rsid w:val="00FC6DCD"/>
    <w:rsid w:val="00FC7A03"/>
    <w:rsid w:val="00FD19D4"/>
    <w:rsid w:val="00FD393D"/>
    <w:rsid w:val="00FD618F"/>
    <w:rsid w:val="00FD7962"/>
    <w:rsid w:val="00FD7B9F"/>
    <w:rsid w:val="00FE1641"/>
    <w:rsid w:val="00FE1F11"/>
    <w:rsid w:val="00FE3094"/>
    <w:rsid w:val="00FE31B2"/>
    <w:rsid w:val="00FE4847"/>
    <w:rsid w:val="00FE4AC8"/>
    <w:rsid w:val="00FE694A"/>
    <w:rsid w:val="00FE6B57"/>
    <w:rsid w:val="00FF3969"/>
    <w:rsid w:val="00FF3C50"/>
    <w:rsid w:val="00FF73A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1" type="connector" idref="#Łącznik prosty ze strzałką 26"/>
        <o:r id="V:Rule12" type="connector" idref="#Łącznik prosty ze strzałką 31"/>
        <o:r id="V:Rule13" type="connector" idref="#Łącznik prosty ze strzałką 30"/>
        <o:r id="V:Rule14" type="connector" idref="#Łącznik prosty ze strzałką 47"/>
        <o:r id="V:Rule15" type="connector" idref="#Łącznik prosty ze strzałką 45"/>
        <o:r id="V:Rule16" type="connector" idref="#Łącznik prosty ze strzałką 43"/>
        <o:r id="V:Rule17" type="connector" idref="#Łącznik prosty ze strzałką 38"/>
        <o:r id="V:Rule18" type="connector" idref="#Łącznik prosty ze strzałką 40"/>
        <o:r id="V:Rule19" type="connector" idref="#Łącznik prosty ze strzałką 34"/>
        <o:r id="V:Rule20" type="connector" idref="#Łącznik prosty ze strzałką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A03"/>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D7DCB"/>
    <w:pPr>
      <w:keepNext/>
      <w:keepLines/>
      <w:spacing w:before="400"/>
      <w:jc w:val="both"/>
      <w:outlineLvl w:val="0"/>
    </w:pPr>
    <w:rPr>
      <w:rFonts w:ascii="Arial" w:eastAsia="Times New Roman" w:hAnsi="Arial" w:cs="Arial"/>
      <w:b/>
      <w:bCs/>
      <w:sz w:val="24"/>
      <w:szCs w:val="24"/>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D7DCB"/>
    <w:rPr>
      <w:rFonts w:ascii="Arial" w:eastAsia="Times New Roman" w:hAnsi="Arial" w:cs="Arial"/>
      <w:b/>
      <w:bCs/>
      <w:sz w:val="24"/>
      <w:szCs w:val="24"/>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character" w:styleId="UyteHipercze">
    <w:name w:val="FollowedHyperlink"/>
    <w:basedOn w:val="Domylnaczcionkaakapitu"/>
    <w:uiPriority w:val="99"/>
    <w:semiHidden/>
    <w:unhideWhenUsed/>
    <w:rsid w:val="001F7E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A03"/>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D7DCB"/>
    <w:pPr>
      <w:keepNext/>
      <w:keepLines/>
      <w:spacing w:before="400"/>
      <w:jc w:val="both"/>
      <w:outlineLvl w:val="0"/>
      <w:pPrChange w:id="0" w:author="Agnieszka Humańska" w:date="2019-11-29T10:28:00Z">
        <w:pPr>
          <w:keepNext/>
          <w:keepLines/>
          <w:spacing w:before="400" w:line="360" w:lineRule="auto"/>
          <w:jc w:val="both"/>
          <w:outlineLvl w:val="0"/>
        </w:pPr>
      </w:pPrChange>
    </w:pPr>
    <w:rPr>
      <w:rFonts w:ascii="Arial" w:eastAsia="Times New Roman" w:hAnsi="Arial" w:cs="Arial"/>
      <w:b/>
      <w:bCs/>
      <w:sz w:val="24"/>
      <w:szCs w:val="24"/>
      <w:rPrChange w:id="0" w:author="Agnieszka Humańska" w:date="2019-11-29T10:28:00Z">
        <w:rPr>
          <w:rFonts w:ascii="Arial" w:hAnsi="Arial" w:cs="Arial"/>
          <w:b/>
          <w:bCs/>
          <w:sz w:val="24"/>
          <w:szCs w:val="24"/>
          <w:lang w:val="pl-PL" w:eastAsia="en-US" w:bidi="ar-SA"/>
        </w:rPr>
      </w:rPrChange>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D7DCB"/>
    <w:rPr>
      <w:rFonts w:ascii="Arial" w:eastAsia="Times New Roman" w:hAnsi="Arial" w:cs="Arial"/>
      <w:b/>
      <w:bCs/>
      <w:sz w:val="24"/>
      <w:szCs w:val="24"/>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82293235">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30218954">
      <w:bodyDiv w:val="1"/>
      <w:marLeft w:val="0"/>
      <w:marRight w:val="0"/>
      <w:marTop w:val="0"/>
      <w:marBottom w:val="0"/>
      <w:divBdr>
        <w:top w:val="none" w:sz="0" w:space="0" w:color="auto"/>
        <w:left w:val="none" w:sz="0" w:space="0" w:color="auto"/>
        <w:bottom w:val="none" w:sz="0" w:space="0" w:color="auto"/>
        <w:right w:val="none" w:sz="0" w:space="0" w:color="auto"/>
      </w:divBdr>
    </w:div>
    <w:div w:id="967779020">
      <w:bodyDiv w:val="1"/>
      <w:marLeft w:val="0"/>
      <w:marRight w:val="0"/>
      <w:marTop w:val="0"/>
      <w:marBottom w:val="0"/>
      <w:divBdr>
        <w:top w:val="none" w:sz="0" w:space="0" w:color="auto"/>
        <w:left w:val="none" w:sz="0" w:space="0" w:color="auto"/>
        <w:bottom w:val="none" w:sz="0" w:space="0" w:color="auto"/>
        <w:right w:val="none" w:sz="0" w:space="0" w:color="auto"/>
      </w:divBdr>
    </w:div>
    <w:div w:id="1032656471">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263803139">
      <w:bodyDiv w:val="1"/>
      <w:marLeft w:val="0"/>
      <w:marRight w:val="0"/>
      <w:marTop w:val="0"/>
      <w:marBottom w:val="0"/>
      <w:divBdr>
        <w:top w:val="none" w:sz="0" w:space="0" w:color="auto"/>
        <w:left w:val="none" w:sz="0" w:space="0" w:color="auto"/>
        <w:bottom w:val="none" w:sz="0" w:space="0" w:color="auto"/>
        <w:right w:val="none" w:sz="0" w:space="0" w:color="auto"/>
      </w:divBdr>
    </w:div>
    <w:div w:id="1311330663">
      <w:bodyDiv w:val="1"/>
      <w:marLeft w:val="0"/>
      <w:marRight w:val="0"/>
      <w:marTop w:val="0"/>
      <w:marBottom w:val="0"/>
      <w:divBdr>
        <w:top w:val="none" w:sz="0" w:space="0" w:color="auto"/>
        <w:left w:val="none" w:sz="0" w:space="0" w:color="auto"/>
        <w:bottom w:val="none" w:sz="0" w:space="0" w:color="auto"/>
        <w:right w:val="none" w:sz="0" w:space="0" w:color="auto"/>
      </w:divBdr>
    </w:div>
    <w:div w:id="1347630821">
      <w:bodyDiv w:val="1"/>
      <w:marLeft w:val="0"/>
      <w:marRight w:val="0"/>
      <w:marTop w:val="0"/>
      <w:marBottom w:val="0"/>
      <w:divBdr>
        <w:top w:val="none" w:sz="0" w:space="0" w:color="auto"/>
        <w:left w:val="none" w:sz="0" w:space="0" w:color="auto"/>
        <w:bottom w:val="none" w:sz="0" w:space="0" w:color="auto"/>
        <w:right w:val="none" w:sz="0" w:space="0" w:color="auto"/>
      </w:divBdr>
    </w:div>
    <w:div w:id="1583833132">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 w:id="2140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zp.pl/" TargetMode="External"/><Relationship Id="rId18" Type="http://schemas.openxmlformats.org/officeDocument/2006/relationships/hyperlink" Target="http://www.rpo.wzp.pl/o-programie/rzecznik-funduszy-europejskic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po.wzp.pl" TargetMode="External"/><Relationship Id="rId17" Type="http://schemas.openxmlformats.org/officeDocument/2006/relationships/hyperlink" Target="mailto:wwrpo@wzp.p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neficjent.wzp.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po.wzp.pl" TargetMode="External"/><Relationship Id="rId23" Type="http://schemas.openxmlformats.org/officeDocument/2006/relationships/fontTable" Target="fontTable.xml"/><Relationship Id="rId10" Type="http://schemas.openxmlformats.org/officeDocument/2006/relationships/hyperlink" Target="http://www.rpo.wzp.pl" TargetMode="External"/><Relationship Id="rId19" Type="http://schemas.openxmlformats.org/officeDocument/2006/relationships/hyperlink" Target="mailto:rzecznikFE@wzp.pl" TargetMode="External"/><Relationship Id="rId4" Type="http://schemas.openxmlformats.org/officeDocument/2006/relationships/settings" Target="settings.xml"/><Relationship Id="rId9" Type="http://schemas.openxmlformats.org/officeDocument/2006/relationships/hyperlink" Target="http://www.rpo.wzp.pl" TargetMode="External"/><Relationship Id="rId14" Type="http://schemas.openxmlformats.org/officeDocument/2006/relationships/hyperlink" Target="http://www.funduszeeuropejskie.gov.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9BB26-556A-4E00-8717-697D1901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60</Pages>
  <Words>18854</Words>
  <Characters>113128</Characters>
  <Application>Microsoft Office Word</Application>
  <DocSecurity>0</DocSecurity>
  <Lines>942</Lines>
  <Paragraphs>263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103</cp:revision>
  <cp:lastPrinted>2018-10-12T11:03:00Z</cp:lastPrinted>
  <dcterms:created xsi:type="dcterms:W3CDTF">2019-11-27T10:17:00Z</dcterms:created>
  <dcterms:modified xsi:type="dcterms:W3CDTF">2020-03-03T10:21:00Z</dcterms:modified>
</cp:coreProperties>
</file>