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F46" w:rsidRPr="00A92BE8" w:rsidRDefault="00021666" w:rsidP="00567EE6">
      <w:pPr>
        <w:tabs>
          <w:tab w:val="left" w:pos="2777"/>
        </w:tabs>
        <w:spacing w:line="240" w:lineRule="auto"/>
        <w:jc w:val="both"/>
        <w:rPr>
          <w:rFonts w:ascii="Arial" w:hAnsi="Arial" w:cs="Arial"/>
          <w:sz w:val="20"/>
          <w:szCs w:val="20"/>
          <w:lang w:eastAsia="pl-PL"/>
        </w:rPr>
      </w:pPr>
      <w:bookmarkStart w:id="0" w:name="_GoBack"/>
      <w:bookmarkEnd w:id="0"/>
      <w:r>
        <w:rPr>
          <w:rFonts w:ascii="Arial" w:hAnsi="Arial" w:cs="Arial"/>
          <w:noProof/>
          <w:sz w:val="20"/>
          <w:szCs w:val="20"/>
          <w:lang w:eastAsia="pl-PL"/>
        </w:rPr>
        <w:drawing>
          <wp:anchor distT="0" distB="0" distL="114300" distR="114300" simplePos="0" relativeHeight="251644416" behindDoc="1" locked="0" layoutInCell="1" allowOverlap="1">
            <wp:simplePos x="0" y="0"/>
            <wp:positionH relativeFrom="margin">
              <wp:posOffset>-1080135</wp:posOffset>
            </wp:positionH>
            <wp:positionV relativeFrom="margin">
              <wp:posOffset>-923290</wp:posOffset>
            </wp:positionV>
            <wp:extent cx="7689215" cy="10846435"/>
            <wp:effectExtent l="0" t="0" r="6985" b="0"/>
            <wp:wrapNone/>
            <wp:docPr id="5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89215" cy="10846435"/>
                    </a:xfrm>
                    <a:prstGeom prst="rect">
                      <a:avLst/>
                    </a:prstGeom>
                    <a:noFill/>
                  </pic:spPr>
                </pic:pic>
              </a:graphicData>
            </a:graphic>
          </wp:anchor>
        </w:drawing>
      </w:r>
    </w:p>
    <w:p w:rsidR="00EA4F46" w:rsidRPr="00A92BE8" w:rsidRDefault="00021666" w:rsidP="00DD317F">
      <w:pPr>
        <w:spacing w:line="240" w:lineRule="auto"/>
        <w:rPr>
          <w:rFonts w:ascii="Arial" w:eastAsia="Times New Roman" w:hAnsi="Arial" w:cs="Arial"/>
          <w:b/>
          <w:noProof/>
          <w:sz w:val="20"/>
          <w:szCs w:val="20"/>
          <w:lang w:eastAsia="pl-PL"/>
        </w:rPr>
      </w:pPr>
      <w:r>
        <w:rPr>
          <w:noProof/>
          <w:lang w:eastAsia="pl-PL"/>
        </w:rPr>
        <w:drawing>
          <wp:inline distT="0" distB="0" distL="0" distR="0">
            <wp:extent cx="2105025" cy="836930"/>
            <wp:effectExtent l="0" t="0" r="9525" b="127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5025" cy="836930"/>
                    </a:xfrm>
                    <a:prstGeom prst="rect">
                      <a:avLst/>
                    </a:prstGeom>
                    <a:noFill/>
                    <a:ln>
                      <a:noFill/>
                    </a:ln>
                  </pic:spPr>
                </pic:pic>
              </a:graphicData>
            </a:graphic>
          </wp:inline>
        </w:drawing>
      </w:r>
    </w:p>
    <w:p w:rsidR="00EA4F46" w:rsidRPr="00A92BE8" w:rsidRDefault="00EA4F46" w:rsidP="00EA4F46">
      <w:pPr>
        <w:spacing w:line="240" w:lineRule="auto"/>
        <w:jc w:val="center"/>
        <w:rPr>
          <w:rFonts w:ascii="Arial" w:eastAsia="Times New Roman" w:hAnsi="Arial" w:cs="Arial"/>
          <w:b/>
          <w:noProof/>
          <w:sz w:val="20"/>
          <w:szCs w:val="20"/>
          <w:lang w:eastAsia="pl-PL"/>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8D271F" w:rsidRDefault="008D271F" w:rsidP="00EA4F46">
      <w:pPr>
        <w:spacing w:line="240" w:lineRule="auto"/>
        <w:jc w:val="center"/>
        <w:rPr>
          <w:rFonts w:ascii="Arial" w:hAnsi="Arial" w:cs="Arial"/>
          <w:b/>
          <w:sz w:val="20"/>
          <w:szCs w:val="20"/>
        </w:rPr>
      </w:pPr>
    </w:p>
    <w:p w:rsidR="008D271F" w:rsidRDefault="008D271F" w:rsidP="006A789A">
      <w:pPr>
        <w:spacing w:line="240" w:lineRule="auto"/>
        <w:jc w:val="right"/>
        <w:rPr>
          <w:rFonts w:ascii="Arial" w:hAnsi="Arial" w:cs="Arial"/>
          <w:b/>
          <w:sz w:val="20"/>
          <w:szCs w:val="20"/>
        </w:rPr>
      </w:pPr>
    </w:p>
    <w:p w:rsidR="00EA4F46" w:rsidRPr="00A92BE8" w:rsidRDefault="00EA4F46" w:rsidP="00EA4F46">
      <w:pPr>
        <w:spacing w:line="240" w:lineRule="auto"/>
        <w:jc w:val="center"/>
        <w:rPr>
          <w:rFonts w:ascii="Arial" w:hAnsi="Arial" w:cs="Arial"/>
          <w:b/>
          <w:sz w:val="20"/>
          <w:szCs w:val="20"/>
        </w:rPr>
      </w:pPr>
    </w:p>
    <w:p w:rsidR="00EA4F46" w:rsidRPr="00A92BE8" w:rsidRDefault="00EA4F46" w:rsidP="00EA4F46">
      <w:pPr>
        <w:spacing w:line="240" w:lineRule="auto"/>
        <w:jc w:val="center"/>
        <w:rPr>
          <w:rFonts w:ascii="Arial" w:hAnsi="Arial" w:cs="Arial"/>
          <w:b/>
          <w:sz w:val="20"/>
          <w:szCs w:val="20"/>
        </w:rPr>
      </w:pPr>
    </w:p>
    <w:p w:rsidR="00EA4F46" w:rsidRPr="00754282" w:rsidRDefault="00976C7C" w:rsidP="00EA4F46">
      <w:pPr>
        <w:spacing w:line="240" w:lineRule="auto"/>
        <w:jc w:val="center"/>
        <w:rPr>
          <w:rFonts w:ascii="Arial" w:hAnsi="Arial"/>
          <w:b/>
          <w:color w:val="FFFFFF"/>
          <w:sz w:val="20"/>
        </w:rPr>
      </w:pPr>
      <w:r w:rsidRPr="00754282">
        <w:rPr>
          <w:rFonts w:ascii="Arial" w:hAnsi="Arial"/>
          <w:b/>
          <w:color w:val="FFFFFF"/>
          <w:sz w:val="20"/>
        </w:rPr>
        <w:t>ZARZĄD WOJEWÓDZTWA ZACHODNIOPOMORSKIEGO</w:t>
      </w:r>
    </w:p>
    <w:p w:rsidR="00EA4F46" w:rsidRPr="00754282" w:rsidRDefault="00976C7C" w:rsidP="00EA4F46">
      <w:pPr>
        <w:spacing w:line="240" w:lineRule="auto"/>
        <w:jc w:val="center"/>
        <w:rPr>
          <w:rFonts w:ascii="Arial" w:hAnsi="Arial"/>
          <w:b/>
          <w:color w:val="FFFFFF"/>
          <w:sz w:val="20"/>
        </w:rPr>
      </w:pPr>
      <w:r w:rsidRPr="00754282">
        <w:rPr>
          <w:rFonts w:ascii="Arial" w:hAnsi="Arial"/>
          <w:b/>
          <w:color w:val="FFFFFF"/>
          <w:sz w:val="20"/>
        </w:rPr>
        <w:t xml:space="preserve">INSTYTUCJA ZARZĄDZAJĄCA REGIONALNYM PROGRAMEM OPERACYJNYM </w:t>
      </w:r>
    </w:p>
    <w:p w:rsidR="00EA4F46" w:rsidRPr="00754282" w:rsidRDefault="00976C7C" w:rsidP="00EA4F46">
      <w:pPr>
        <w:spacing w:line="240" w:lineRule="auto"/>
        <w:jc w:val="center"/>
        <w:rPr>
          <w:rFonts w:ascii="Arial" w:hAnsi="Arial"/>
          <w:b/>
          <w:color w:val="FFFFFF"/>
          <w:sz w:val="20"/>
        </w:rPr>
      </w:pPr>
      <w:r w:rsidRPr="00754282">
        <w:rPr>
          <w:rFonts w:ascii="Arial" w:hAnsi="Arial"/>
          <w:b/>
          <w:color w:val="FFFFFF"/>
          <w:sz w:val="20"/>
        </w:rPr>
        <w:t>WOJEWÓDZTWA ZACHODNIOPOMORSKIEGO 2014-2020</w:t>
      </w:r>
      <w:r w:rsidR="00EA4F46" w:rsidRPr="00754282">
        <w:rPr>
          <w:rFonts w:ascii="Arial" w:hAnsi="Arial"/>
          <w:b/>
          <w:color w:val="FFFFFF"/>
          <w:sz w:val="20"/>
        </w:rPr>
        <w:br/>
      </w:r>
    </w:p>
    <w:p w:rsidR="00EA4F46" w:rsidRDefault="00EA4F46" w:rsidP="00EA4F46">
      <w:pPr>
        <w:spacing w:line="240" w:lineRule="auto"/>
        <w:jc w:val="center"/>
        <w:rPr>
          <w:rFonts w:ascii="Arial" w:hAnsi="Arial" w:cs="Arial"/>
          <w:b/>
          <w:sz w:val="20"/>
          <w:szCs w:val="20"/>
        </w:rPr>
      </w:pPr>
    </w:p>
    <w:p w:rsidR="00EA4F46" w:rsidRPr="00754282" w:rsidRDefault="00EA4F46" w:rsidP="00EA4F46">
      <w:pPr>
        <w:spacing w:line="240" w:lineRule="auto"/>
        <w:jc w:val="center"/>
        <w:rPr>
          <w:rFonts w:ascii="Arial" w:hAnsi="Arial"/>
          <w:b/>
          <w:color w:val="000000"/>
          <w:sz w:val="20"/>
        </w:rPr>
      </w:pPr>
    </w:p>
    <w:p w:rsidR="00EA4F46" w:rsidRPr="00754282" w:rsidRDefault="00EA4F46" w:rsidP="00EA4F46">
      <w:pPr>
        <w:spacing w:line="240" w:lineRule="auto"/>
        <w:rPr>
          <w:rFonts w:ascii="Arial" w:hAnsi="Arial"/>
          <w:color w:val="000000"/>
          <w:sz w:val="20"/>
        </w:rPr>
      </w:pPr>
    </w:p>
    <w:p w:rsidR="00EA4F46" w:rsidRDefault="00EA4F46" w:rsidP="00EA4F46">
      <w:pPr>
        <w:spacing w:line="240" w:lineRule="auto"/>
        <w:rPr>
          <w:rFonts w:ascii="Arial" w:hAnsi="Arial" w:cs="Arial"/>
          <w:sz w:val="20"/>
          <w:szCs w:val="20"/>
          <w:lang w:eastAsia="pl-PL"/>
        </w:rPr>
      </w:pPr>
    </w:p>
    <w:p w:rsidR="00EA4F46" w:rsidRDefault="00EA4F46" w:rsidP="00EA4F46">
      <w:pPr>
        <w:spacing w:line="240" w:lineRule="auto"/>
        <w:rPr>
          <w:rFonts w:ascii="Arial" w:hAnsi="Arial" w:cs="Arial"/>
          <w:sz w:val="20"/>
          <w:szCs w:val="20"/>
          <w:lang w:eastAsia="pl-PL"/>
        </w:rPr>
      </w:pPr>
    </w:p>
    <w:p w:rsidR="00EA4F46" w:rsidRDefault="00EA4F46" w:rsidP="00EA4F46">
      <w:pPr>
        <w:spacing w:line="240" w:lineRule="auto"/>
        <w:rPr>
          <w:rFonts w:ascii="Arial" w:hAnsi="Arial" w:cs="Arial"/>
          <w:sz w:val="20"/>
          <w:szCs w:val="20"/>
          <w:lang w:eastAsia="pl-PL"/>
        </w:rPr>
      </w:pPr>
    </w:p>
    <w:p w:rsidR="00EA4F46" w:rsidRPr="00A92BE8" w:rsidRDefault="00EA4F46" w:rsidP="00EA4F46">
      <w:pPr>
        <w:spacing w:line="240" w:lineRule="auto"/>
        <w:rPr>
          <w:rFonts w:ascii="Arial" w:hAnsi="Arial" w:cs="Arial"/>
          <w:sz w:val="20"/>
          <w:szCs w:val="20"/>
          <w:lang w:eastAsia="pl-PL"/>
        </w:rPr>
      </w:pPr>
    </w:p>
    <w:p w:rsidR="00EA4F46" w:rsidRPr="00754282" w:rsidRDefault="00EA4F46" w:rsidP="00EA4F46">
      <w:pPr>
        <w:spacing w:line="240" w:lineRule="auto"/>
        <w:jc w:val="center"/>
        <w:rPr>
          <w:rFonts w:ascii="Arial" w:hAnsi="Arial"/>
          <w:b/>
          <w:color w:val="FFFFFF"/>
          <w:sz w:val="20"/>
        </w:rPr>
      </w:pPr>
    </w:p>
    <w:p w:rsidR="00EA4F46" w:rsidRPr="00754282" w:rsidRDefault="00976C7C" w:rsidP="00EA4F46">
      <w:pPr>
        <w:spacing w:line="240" w:lineRule="auto"/>
        <w:jc w:val="center"/>
        <w:rPr>
          <w:rFonts w:ascii="Arial" w:hAnsi="Arial"/>
          <w:b/>
          <w:color w:val="FFFFFF"/>
          <w:sz w:val="20"/>
        </w:rPr>
      </w:pPr>
      <w:r w:rsidRPr="00754282">
        <w:rPr>
          <w:rFonts w:ascii="Arial" w:hAnsi="Arial"/>
          <w:b/>
          <w:color w:val="FFFFFF"/>
          <w:sz w:val="20"/>
        </w:rPr>
        <w:t xml:space="preserve">Regulamin naboru projektów </w:t>
      </w:r>
      <w:r w:rsidRPr="00754282">
        <w:rPr>
          <w:rFonts w:ascii="Arial" w:hAnsi="Arial"/>
          <w:b/>
          <w:color w:val="FFFFFF"/>
          <w:sz w:val="20"/>
        </w:rPr>
        <w:br/>
        <w:t>w ramach Regionalnego Programu Operacyjnego Województwa Zachodniopomorskiego</w:t>
      </w:r>
    </w:p>
    <w:p w:rsidR="008C083B" w:rsidRDefault="00976C7C" w:rsidP="00EA4F46">
      <w:pPr>
        <w:spacing w:line="240" w:lineRule="auto"/>
        <w:jc w:val="center"/>
        <w:rPr>
          <w:rFonts w:ascii="Arial" w:hAnsi="Arial"/>
          <w:b/>
          <w:color w:val="FFFFFF"/>
          <w:sz w:val="20"/>
        </w:rPr>
      </w:pPr>
      <w:r w:rsidRPr="00754282">
        <w:rPr>
          <w:rFonts w:ascii="Arial" w:hAnsi="Arial"/>
          <w:b/>
          <w:color w:val="FFFFFF"/>
          <w:sz w:val="20"/>
        </w:rPr>
        <w:t xml:space="preserve">2014 – 2020 </w:t>
      </w:r>
    </w:p>
    <w:p w:rsidR="008C083B" w:rsidRPr="003841C3" w:rsidRDefault="008C083B" w:rsidP="008C083B">
      <w:pPr>
        <w:spacing w:line="240" w:lineRule="auto"/>
        <w:jc w:val="center"/>
        <w:rPr>
          <w:rFonts w:ascii="Arial" w:hAnsi="Arial" w:cs="Arial"/>
          <w:b/>
          <w:color w:val="FFFFFF" w:themeColor="background1"/>
          <w:sz w:val="20"/>
          <w:szCs w:val="20"/>
        </w:rPr>
      </w:pPr>
      <w:r w:rsidRPr="003841C3">
        <w:rPr>
          <w:rFonts w:ascii="Arial" w:hAnsi="Arial" w:cs="Arial"/>
          <w:b/>
          <w:color w:val="FFFFFF" w:themeColor="background1"/>
          <w:sz w:val="20"/>
          <w:szCs w:val="20"/>
        </w:rPr>
        <w:t xml:space="preserve">(projekty, dla których wezwanie do złożenia wniosku o dofinansowanie nastąpiło </w:t>
      </w:r>
    </w:p>
    <w:p w:rsidR="00EA4F46" w:rsidRPr="00754282" w:rsidRDefault="0079720D" w:rsidP="008C083B">
      <w:pPr>
        <w:spacing w:line="240" w:lineRule="auto"/>
        <w:jc w:val="center"/>
        <w:rPr>
          <w:rFonts w:ascii="Arial" w:hAnsi="Arial"/>
          <w:b/>
          <w:color w:val="FFFFFF"/>
          <w:sz w:val="20"/>
        </w:rPr>
      </w:pPr>
      <w:r>
        <w:rPr>
          <w:rFonts w:ascii="Arial" w:hAnsi="Arial" w:cs="Arial"/>
          <w:b/>
          <w:color w:val="FFFFFF" w:themeColor="background1"/>
          <w:sz w:val="20"/>
          <w:szCs w:val="20"/>
        </w:rPr>
        <w:t xml:space="preserve">od </w:t>
      </w:r>
      <w:r w:rsidR="008C083B" w:rsidRPr="003841C3">
        <w:rPr>
          <w:rFonts w:ascii="Arial" w:hAnsi="Arial" w:cs="Arial"/>
          <w:b/>
          <w:color w:val="FFFFFF" w:themeColor="background1"/>
          <w:sz w:val="20"/>
          <w:szCs w:val="20"/>
        </w:rPr>
        <w:t>22 listopada 2017 r.)</w:t>
      </w:r>
      <w:r w:rsidR="00976C7C" w:rsidRPr="00754282">
        <w:rPr>
          <w:rFonts w:ascii="Arial" w:hAnsi="Arial"/>
          <w:b/>
          <w:color w:val="FFFFFF"/>
          <w:sz w:val="20"/>
        </w:rPr>
        <w:br/>
      </w:r>
    </w:p>
    <w:p w:rsidR="000D6DDF" w:rsidRPr="00754282" w:rsidRDefault="00976C7C" w:rsidP="000D6DDF">
      <w:pPr>
        <w:spacing w:line="240" w:lineRule="auto"/>
        <w:jc w:val="center"/>
        <w:rPr>
          <w:rFonts w:ascii="Arial" w:hAnsi="Arial"/>
          <w:b/>
          <w:color w:val="FFFFFF"/>
          <w:sz w:val="20"/>
        </w:rPr>
      </w:pPr>
      <w:r w:rsidRPr="00754282">
        <w:rPr>
          <w:rFonts w:ascii="Arial" w:hAnsi="Arial"/>
          <w:b/>
          <w:color w:val="FFFFFF"/>
          <w:sz w:val="20"/>
        </w:rPr>
        <w:t>Oś Priorytetowa 5 Zrównoważony transport</w:t>
      </w:r>
    </w:p>
    <w:p w:rsidR="00EA4F46" w:rsidRPr="00754282" w:rsidRDefault="00976C7C" w:rsidP="008D271F">
      <w:pPr>
        <w:spacing w:line="240" w:lineRule="auto"/>
        <w:jc w:val="center"/>
        <w:rPr>
          <w:color w:val="FFFFFF"/>
        </w:rPr>
      </w:pPr>
      <w:r w:rsidRPr="00754282">
        <w:rPr>
          <w:rFonts w:ascii="Arial" w:hAnsi="Arial"/>
          <w:b/>
          <w:color w:val="FFFFFF"/>
          <w:sz w:val="20"/>
        </w:rPr>
        <w:t>Działanie 5.</w:t>
      </w:r>
      <w:r w:rsidR="000F6103" w:rsidRPr="00754282">
        <w:rPr>
          <w:rFonts w:ascii="Arial" w:hAnsi="Arial"/>
          <w:b/>
          <w:color w:val="FFFFFF"/>
          <w:sz w:val="20"/>
        </w:rPr>
        <w:t>4</w:t>
      </w:r>
      <w:r w:rsidR="008D271F" w:rsidRPr="00754282">
        <w:rPr>
          <w:rFonts w:ascii="Arial" w:hAnsi="Arial"/>
          <w:b/>
          <w:color w:val="FFFFFF"/>
          <w:sz w:val="20"/>
        </w:rPr>
        <w:t xml:space="preserve"> </w:t>
      </w:r>
      <w:r w:rsidR="00B25ED5" w:rsidRPr="00754282">
        <w:rPr>
          <w:rFonts w:ascii="Arial" w:hAnsi="Arial"/>
          <w:b/>
          <w:color w:val="FFFFFF"/>
          <w:sz w:val="20"/>
        </w:rPr>
        <w:t>Budowa i przebudowa dróg powiatowych</w:t>
      </w:r>
    </w:p>
    <w:p w:rsidR="00EA4F46" w:rsidRPr="00754282" w:rsidRDefault="00EA4F46" w:rsidP="00EA4F46">
      <w:pPr>
        <w:pStyle w:val="Bezodstpw"/>
        <w:spacing w:line="240" w:lineRule="auto"/>
        <w:rPr>
          <w:color w:val="FFFFFF"/>
        </w:rPr>
      </w:pPr>
    </w:p>
    <w:p w:rsidR="00EA4F46" w:rsidRPr="00754282" w:rsidRDefault="00EA4F46" w:rsidP="00EA4F46">
      <w:pPr>
        <w:pStyle w:val="Bezodstpw"/>
        <w:spacing w:line="240" w:lineRule="auto"/>
        <w:rPr>
          <w:color w:val="FFFFFF"/>
        </w:rPr>
      </w:pPr>
    </w:p>
    <w:p w:rsidR="00EA4F46" w:rsidRPr="00754282" w:rsidRDefault="00EA4F46" w:rsidP="00EA4F46">
      <w:pPr>
        <w:pStyle w:val="Bezodstpw"/>
        <w:spacing w:line="240" w:lineRule="auto"/>
        <w:rPr>
          <w:color w:val="FFFFFF"/>
        </w:rPr>
      </w:pPr>
    </w:p>
    <w:p w:rsidR="00EA4F46" w:rsidRPr="00754282" w:rsidRDefault="00EA4F46" w:rsidP="00EA4F46">
      <w:pPr>
        <w:pStyle w:val="Bezodstpw"/>
        <w:spacing w:line="240" w:lineRule="auto"/>
        <w:rPr>
          <w:color w:val="FFFFFF"/>
        </w:rPr>
      </w:pPr>
    </w:p>
    <w:p w:rsidR="00EA4F46" w:rsidRPr="00754282" w:rsidRDefault="00EA4F46" w:rsidP="00EA4F46">
      <w:pPr>
        <w:pStyle w:val="Bezodstpw"/>
        <w:spacing w:line="240" w:lineRule="auto"/>
        <w:rPr>
          <w:color w:val="FFFFFF"/>
        </w:rPr>
      </w:pPr>
    </w:p>
    <w:p w:rsidR="00EA4F46" w:rsidRPr="00754282" w:rsidRDefault="00EA4F46" w:rsidP="00EA4F46">
      <w:pPr>
        <w:pStyle w:val="Bezodstpw"/>
        <w:spacing w:line="240" w:lineRule="auto"/>
        <w:rPr>
          <w:color w:val="FFFFFF"/>
        </w:rPr>
      </w:pPr>
    </w:p>
    <w:p w:rsidR="00EA4F46" w:rsidRPr="00754282" w:rsidRDefault="00976C7C" w:rsidP="00EA4F46">
      <w:pPr>
        <w:spacing w:line="240" w:lineRule="auto"/>
        <w:jc w:val="center"/>
        <w:rPr>
          <w:rFonts w:ascii="Arial" w:hAnsi="Arial"/>
          <w:b/>
          <w:color w:val="FFFFFF"/>
          <w:sz w:val="20"/>
        </w:rPr>
      </w:pPr>
      <w:r w:rsidRPr="00754282">
        <w:rPr>
          <w:rFonts w:ascii="Arial" w:hAnsi="Arial"/>
          <w:b/>
          <w:color w:val="FFFFFF"/>
          <w:sz w:val="20"/>
        </w:rPr>
        <w:t>Nabór nr RPZP.05.</w:t>
      </w:r>
      <w:r w:rsidR="002806FC" w:rsidRPr="00754282">
        <w:rPr>
          <w:rFonts w:ascii="Arial" w:hAnsi="Arial"/>
          <w:b/>
          <w:color w:val="FFFFFF"/>
          <w:sz w:val="20"/>
        </w:rPr>
        <w:t>0</w:t>
      </w:r>
      <w:r w:rsidR="00B25ED5" w:rsidRPr="00754282">
        <w:rPr>
          <w:rFonts w:ascii="Arial" w:hAnsi="Arial"/>
          <w:b/>
          <w:color w:val="FFFFFF"/>
          <w:sz w:val="20"/>
        </w:rPr>
        <w:t>4</w:t>
      </w:r>
      <w:r w:rsidRPr="00754282">
        <w:rPr>
          <w:rFonts w:ascii="Arial" w:hAnsi="Arial"/>
          <w:b/>
          <w:color w:val="FFFFFF"/>
          <w:sz w:val="20"/>
        </w:rPr>
        <w:t>.00-IZ.00-32-001/16</w:t>
      </w:r>
    </w:p>
    <w:p w:rsidR="00EA4F46" w:rsidRPr="00A92BE8" w:rsidRDefault="00EA4F46" w:rsidP="00EA4F46">
      <w:pPr>
        <w:spacing w:line="240" w:lineRule="auto"/>
        <w:jc w:val="center"/>
        <w:rPr>
          <w:rFonts w:ascii="Arial" w:hAnsi="Arial" w:cs="Arial"/>
          <w:b/>
          <w:sz w:val="20"/>
          <w:szCs w:val="20"/>
        </w:rPr>
      </w:pPr>
    </w:p>
    <w:p w:rsidR="00EA4F46" w:rsidRPr="00A92BE8" w:rsidRDefault="00EA4F46" w:rsidP="00EA4F46">
      <w:pPr>
        <w:pStyle w:val="Bezodstpw"/>
        <w:spacing w:line="240" w:lineRule="auto"/>
        <w:rPr>
          <w:rFonts w:cs="Arial"/>
          <w:szCs w:val="20"/>
        </w:rPr>
      </w:pPr>
    </w:p>
    <w:p w:rsidR="00EA4F46" w:rsidRPr="00A92BE8" w:rsidRDefault="00EA4F46" w:rsidP="00EA4F46">
      <w:pPr>
        <w:pStyle w:val="Bezodstpw"/>
        <w:spacing w:line="240" w:lineRule="auto"/>
        <w:rPr>
          <w:rFonts w:cs="Arial"/>
          <w:szCs w:val="20"/>
        </w:rPr>
      </w:pPr>
    </w:p>
    <w:p w:rsidR="00EA4F46" w:rsidRPr="00A92BE8" w:rsidRDefault="00EA4F46" w:rsidP="00EA4F46">
      <w:pPr>
        <w:spacing w:line="240" w:lineRule="auto"/>
        <w:rPr>
          <w:rFonts w:ascii="Arial" w:hAnsi="Arial" w:cs="Arial"/>
          <w:b/>
          <w:bCs/>
          <w:sz w:val="20"/>
          <w:szCs w:val="20"/>
        </w:rPr>
      </w:pPr>
    </w:p>
    <w:p w:rsidR="00EA4F46" w:rsidRDefault="00EA4F46" w:rsidP="00EA4F46">
      <w:pPr>
        <w:spacing w:line="240" w:lineRule="auto"/>
        <w:jc w:val="center"/>
        <w:rPr>
          <w:rFonts w:ascii="Arial" w:hAnsi="Arial" w:cs="Arial"/>
          <w:b/>
          <w:sz w:val="20"/>
          <w:szCs w:val="20"/>
          <w:lang w:eastAsia="pl-PL"/>
        </w:rPr>
      </w:pPr>
    </w:p>
    <w:p w:rsidR="00FF2FD0" w:rsidRDefault="00FF2FD0" w:rsidP="00EA4F46">
      <w:pPr>
        <w:spacing w:line="240" w:lineRule="auto"/>
        <w:jc w:val="center"/>
        <w:rPr>
          <w:rFonts w:ascii="Arial" w:hAnsi="Arial" w:cs="Arial"/>
          <w:b/>
          <w:sz w:val="20"/>
          <w:szCs w:val="20"/>
          <w:lang w:eastAsia="pl-PL"/>
        </w:rPr>
      </w:pPr>
    </w:p>
    <w:p w:rsidR="00FF2FD0" w:rsidRDefault="00FF2FD0" w:rsidP="00EA4F46">
      <w:pPr>
        <w:spacing w:line="240" w:lineRule="auto"/>
        <w:jc w:val="center"/>
        <w:rPr>
          <w:rFonts w:ascii="Arial" w:hAnsi="Arial" w:cs="Arial"/>
          <w:b/>
          <w:sz w:val="20"/>
          <w:szCs w:val="20"/>
          <w:lang w:eastAsia="pl-PL"/>
        </w:rPr>
      </w:pPr>
    </w:p>
    <w:p w:rsidR="00EA4F46" w:rsidRDefault="00EA4F46" w:rsidP="00EA4F46">
      <w:pPr>
        <w:spacing w:line="240" w:lineRule="auto"/>
        <w:jc w:val="center"/>
        <w:rPr>
          <w:rFonts w:ascii="Arial" w:hAnsi="Arial" w:cs="Arial"/>
          <w:b/>
          <w:sz w:val="20"/>
          <w:szCs w:val="20"/>
          <w:lang w:eastAsia="pl-PL"/>
        </w:rPr>
      </w:pPr>
    </w:p>
    <w:p w:rsidR="008D271F" w:rsidRDefault="008D271F" w:rsidP="00EA4F46">
      <w:pPr>
        <w:spacing w:line="240" w:lineRule="auto"/>
        <w:jc w:val="center"/>
        <w:rPr>
          <w:rFonts w:ascii="Arial" w:hAnsi="Arial" w:cs="Arial"/>
          <w:b/>
          <w:sz w:val="20"/>
          <w:szCs w:val="20"/>
          <w:lang w:eastAsia="pl-PL"/>
        </w:rPr>
      </w:pPr>
    </w:p>
    <w:p w:rsidR="00044E23" w:rsidRDefault="00044E23" w:rsidP="00EA4F46">
      <w:pPr>
        <w:spacing w:line="240" w:lineRule="auto"/>
        <w:jc w:val="center"/>
        <w:rPr>
          <w:rFonts w:ascii="Arial" w:hAnsi="Arial" w:cs="Arial"/>
          <w:b/>
          <w:sz w:val="20"/>
          <w:szCs w:val="20"/>
          <w:lang w:eastAsia="pl-PL"/>
        </w:rPr>
      </w:pPr>
    </w:p>
    <w:p w:rsidR="00B25ED5" w:rsidRDefault="00B25ED5" w:rsidP="00EA4F46">
      <w:pPr>
        <w:spacing w:line="240" w:lineRule="auto"/>
        <w:jc w:val="center"/>
        <w:rPr>
          <w:rFonts w:ascii="Arial" w:hAnsi="Arial" w:cs="Arial"/>
          <w:b/>
          <w:sz w:val="20"/>
          <w:szCs w:val="20"/>
          <w:lang w:eastAsia="pl-PL"/>
        </w:rPr>
      </w:pPr>
    </w:p>
    <w:p w:rsidR="00B25ED5" w:rsidRDefault="00B25ED5" w:rsidP="00EA4F46">
      <w:pPr>
        <w:spacing w:line="240" w:lineRule="auto"/>
        <w:jc w:val="center"/>
        <w:rPr>
          <w:rFonts w:ascii="Arial" w:hAnsi="Arial" w:cs="Arial"/>
          <w:b/>
          <w:sz w:val="20"/>
          <w:szCs w:val="20"/>
          <w:lang w:eastAsia="pl-PL"/>
        </w:rPr>
      </w:pPr>
    </w:p>
    <w:p w:rsidR="00B25ED5" w:rsidRDefault="00B25ED5" w:rsidP="00EA4F46">
      <w:pPr>
        <w:spacing w:line="240" w:lineRule="auto"/>
        <w:jc w:val="center"/>
        <w:rPr>
          <w:rFonts w:ascii="Arial" w:hAnsi="Arial" w:cs="Arial"/>
          <w:b/>
          <w:sz w:val="20"/>
          <w:szCs w:val="20"/>
          <w:lang w:eastAsia="pl-PL"/>
        </w:rPr>
      </w:pPr>
    </w:p>
    <w:p w:rsidR="00B25ED5" w:rsidRDefault="00B25ED5" w:rsidP="00EA4F46">
      <w:pPr>
        <w:spacing w:line="240" w:lineRule="auto"/>
        <w:jc w:val="center"/>
        <w:rPr>
          <w:rFonts w:ascii="Arial" w:hAnsi="Arial" w:cs="Arial"/>
          <w:b/>
          <w:sz w:val="20"/>
          <w:szCs w:val="20"/>
          <w:lang w:eastAsia="pl-PL"/>
        </w:rPr>
      </w:pPr>
    </w:p>
    <w:p w:rsidR="00B25ED5" w:rsidRDefault="00B25ED5" w:rsidP="00EA4F46">
      <w:pPr>
        <w:spacing w:line="240" w:lineRule="auto"/>
        <w:jc w:val="center"/>
        <w:rPr>
          <w:rFonts w:ascii="Arial" w:hAnsi="Arial" w:cs="Arial"/>
          <w:b/>
          <w:sz w:val="20"/>
          <w:szCs w:val="20"/>
          <w:lang w:eastAsia="pl-PL"/>
        </w:rPr>
      </w:pPr>
    </w:p>
    <w:p w:rsidR="00B25ED5" w:rsidRDefault="00B25ED5" w:rsidP="00EA4F46">
      <w:pPr>
        <w:spacing w:line="240" w:lineRule="auto"/>
        <w:jc w:val="center"/>
        <w:rPr>
          <w:rFonts w:ascii="Arial" w:hAnsi="Arial" w:cs="Arial"/>
          <w:b/>
          <w:sz w:val="20"/>
          <w:szCs w:val="20"/>
          <w:lang w:eastAsia="pl-PL"/>
        </w:rPr>
      </w:pPr>
    </w:p>
    <w:p w:rsidR="008D271F" w:rsidRDefault="008D271F" w:rsidP="00EA4F46">
      <w:pPr>
        <w:spacing w:line="240" w:lineRule="auto"/>
        <w:jc w:val="center"/>
        <w:rPr>
          <w:rFonts w:ascii="Arial" w:hAnsi="Arial" w:cs="Arial"/>
          <w:b/>
          <w:sz w:val="20"/>
          <w:szCs w:val="20"/>
          <w:lang w:eastAsia="pl-PL"/>
        </w:rPr>
      </w:pPr>
    </w:p>
    <w:p w:rsidR="00EA4F46" w:rsidRPr="00754282" w:rsidRDefault="00044E23" w:rsidP="00EA4F46">
      <w:pPr>
        <w:spacing w:line="240" w:lineRule="auto"/>
        <w:jc w:val="center"/>
        <w:rPr>
          <w:rFonts w:ascii="Arial" w:hAnsi="Arial"/>
          <w:b/>
          <w:color w:val="FFFFFF"/>
          <w:sz w:val="20"/>
        </w:rPr>
      </w:pPr>
      <w:r w:rsidRPr="00754282">
        <w:rPr>
          <w:rFonts w:ascii="Arial" w:hAnsi="Arial"/>
          <w:b/>
          <w:color w:val="FFFFFF"/>
          <w:sz w:val="20"/>
        </w:rPr>
        <w:t xml:space="preserve">Wersja </w:t>
      </w:r>
      <w:r w:rsidR="001A3765">
        <w:rPr>
          <w:rFonts w:ascii="Arial" w:hAnsi="Arial"/>
          <w:b/>
          <w:color w:val="FFFFFF"/>
          <w:sz w:val="20"/>
        </w:rPr>
        <w:t>3</w:t>
      </w:r>
      <w:r w:rsidR="00CF4342">
        <w:rPr>
          <w:rFonts w:ascii="Arial" w:hAnsi="Arial"/>
          <w:b/>
          <w:color w:val="FFFFFF"/>
          <w:sz w:val="20"/>
        </w:rPr>
        <w:t>.</w:t>
      </w:r>
      <w:r w:rsidRPr="00754282">
        <w:rPr>
          <w:rFonts w:ascii="Arial" w:hAnsi="Arial"/>
          <w:b/>
          <w:color w:val="FFFFFF"/>
          <w:sz w:val="20"/>
        </w:rPr>
        <w:t>0</w:t>
      </w:r>
    </w:p>
    <w:p w:rsidR="00044E23" w:rsidRPr="00754282" w:rsidRDefault="00044E23" w:rsidP="00FF2FD0">
      <w:pPr>
        <w:spacing w:line="240" w:lineRule="auto"/>
        <w:rPr>
          <w:rFonts w:ascii="Arial" w:hAnsi="Arial"/>
          <w:b/>
          <w:color w:val="FFFFFF"/>
          <w:sz w:val="20"/>
        </w:rPr>
      </w:pPr>
    </w:p>
    <w:p w:rsidR="00C12ECA" w:rsidRDefault="00C12ECA">
      <w:pPr>
        <w:spacing w:line="240" w:lineRule="auto"/>
        <w:rPr>
          <w:rFonts w:ascii="Arial" w:hAnsi="Arial"/>
          <w:color w:val="FFFFFF"/>
          <w:sz w:val="20"/>
        </w:rPr>
      </w:pPr>
    </w:p>
    <w:p w:rsidR="00EA4F46" w:rsidRPr="004123B7" w:rsidRDefault="00EA4F46" w:rsidP="00FF2FD0">
      <w:pPr>
        <w:spacing w:line="240" w:lineRule="auto"/>
        <w:rPr>
          <w:rFonts w:ascii="Arial" w:hAnsi="Arial" w:cs="Arial"/>
          <w:b/>
          <w:sz w:val="20"/>
          <w:szCs w:val="20"/>
        </w:rPr>
      </w:pPr>
      <w:r w:rsidRPr="004123B7">
        <w:rPr>
          <w:rFonts w:ascii="Arial" w:hAnsi="Arial" w:cs="Arial"/>
          <w:b/>
          <w:sz w:val="20"/>
          <w:szCs w:val="20"/>
        </w:rPr>
        <w:t>Spis treści</w:t>
      </w:r>
    </w:p>
    <w:p w:rsidR="001F2365" w:rsidRPr="004123B7" w:rsidRDefault="001F2365" w:rsidP="003E2BDE">
      <w:pPr>
        <w:rPr>
          <w:rFonts w:ascii="Arial" w:hAnsi="Arial" w:cs="Arial"/>
          <w:sz w:val="20"/>
          <w:szCs w:val="20"/>
        </w:rPr>
      </w:pPr>
    </w:p>
    <w:p w:rsidR="00FB46D5" w:rsidRPr="004123B7" w:rsidRDefault="00B33B9C">
      <w:pPr>
        <w:pStyle w:val="Spistreci1"/>
        <w:rPr>
          <w:rFonts w:ascii="Arial" w:eastAsiaTheme="minorEastAsia" w:hAnsi="Arial"/>
          <w:b w:val="0"/>
          <w:bCs w:val="0"/>
          <w:caps w:val="0"/>
          <w:lang w:eastAsia="pl-PL"/>
        </w:rPr>
      </w:pPr>
      <w:r w:rsidRPr="004123B7">
        <w:rPr>
          <w:rFonts w:ascii="Arial" w:hAnsi="Arial"/>
        </w:rPr>
        <w:fldChar w:fldCharType="begin"/>
      </w:r>
      <w:r w:rsidR="00EA4F46" w:rsidRPr="004123B7">
        <w:rPr>
          <w:rFonts w:ascii="Arial" w:hAnsi="Arial"/>
        </w:rPr>
        <w:instrText xml:space="preserve"> TOC \o "1-2" \h \z \u </w:instrText>
      </w:r>
      <w:r w:rsidRPr="004123B7">
        <w:rPr>
          <w:rFonts w:ascii="Arial" w:hAnsi="Arial"/>
        </w:rPr>
        <w:fldChar w:fldCharType="separate"/>
      </w:r>
      <w:hyperlink w:anchor="_Toc496254486" w:history="1">
        <w:r w:rsidR="00FB46D5" w:rsidRPr="004123B7">
          <w:rPr>
            <w:rStyle w:val="Hipercze"/>
            <w:rFonts w:ascii="Arial" w:hAnsi="Arial"/>
          </w:rPr>
          <w:t>Wykaz skrótów</w:t>
        </w:r>
        <w:r w:rsidR="00FB46D5" w:rsidRPr="004123B7">
          <w:rPr>
            <w:rFonts w:ascii="Arial" w:hAnsi="Arial"/>
            <w:webHidden/>
          </w:rPr>
          <w:tab/>
        </w:r>
        <w:r w:rsidRPr="004123B7">
          <w:rPr>
            <w:rFonts w:ascii="Arial" w:hAnsi="Arial"/>
            <w:webHidden/>
          </w:rPr>
          <w:fldChar w:fldCharType="begin"/>
        </w:r>
        <w:r w:rsidR="00FB46D5" w:rsidRPr="004123B7">
          <w:rPr>
            <w:rFonts w:ascii="Arial" w:hAnsi="Arial"/>
            <w:webHidden/>
          </w:rPr>
          <w:instrText xml:space="preserve"> PAGEREF _Toc496254486 \h </w:instrText>
        </w:r>
        <w:r w:rsidRPr="004123B7">
          <w:rPr>
            <w:rFonts w:ascii="Arial" w:hAnsi="Arial"/>
            <w:webHidden/>
          </w:rPr>
        </w:r>
        <w:r w:rsidRPr="004123B7">
          <w:rPr>
            <w:rFonts w:ascii="Arial" w:hAnsi="Arial"/>
            <w:webHidden/>
          </w:rPr>
          <w:fldChar w:fldCharType="separate"/>
        </w:r>
        <w:r w:rsidR="008923F7">
          <w:rPr>
            <w:rFonts w:ascii="Arial" w:hAnsi="Arial"/>
            <w:webHidden/>
          </w:rPr>
          <w:t>4</w:t>
        </w:r>
        <w:r w:rsidRPr="004123B7">
          <w:rPr>
            <w:rFonts w:ascii="Arial" w:hAnsi="Arial"/>
            <w:webHidden/>
          </w:rPr>
          <w:fldChar w:fldCharType="end"/>
        </w:r>
      </w:hyperlink>
    </w:p>
    <w:p w:rsidR="00FB46D5" w:rsidRPr="004123B7" w:rsidRDefault="00B54A62">
      <w:pPr>
        <w:pStyle w:val="Spistreci1"/>
        <w:rPr>
          <w:rFonts w:ascii="Arial" w:eastAsiaTheme="minorEastAsia" w:hAnsi="Arial"/>
          <w:b w:val="0"/>
          <w:bCs w:val="0"/>
          <w:caps w:val="0"/>
          <w:lang w:eastAsia="pl-PL"/>
        </w:rPr>
      </w:pPr>
      <w:hyperlink w:anchor="_Toc496254487" w:history="1">
        <w:r w:rsidR="00FB46D5" w:rsidRPr="004123B7">
          <w:rPr>
            <w:rStyle w:val="Hipercze"/>
            <w:rFonts w:ascii="Arial" w:hAnsi="Arial"/>
          </w:rPr>
          <w:t>Słownik pojęć</w:t>
        </w:r>
        <w:r w:rsidR="00FB46D5" w:rsidRPr="004123B7">
          <w:rPr>
            <w:rFonts w:ascii="Arial" w:hAnsi="Arial"/>
            <w:webHidden/>
          </w:rPr>
          <w:tab/>
        </w:r>
        <w:r w:rsidR="00B33B9C" w:rsidRPr="004123B7">
          <w:rPr>
            <w:rFonts w:ascii="Arial" w:hAnsi="Arial"/>
            <w:webHidden/>
          </w:rPr>
          <w:fldChar w:fldCharType="begin"/>
        </w:r>
        <w:r w:rsidR="00FB46D5" w:rsidRPr="004123B7">
          <w:rPr>
            <w:rFonts w:ascii="Arial" w:hAnsi="Arial"/>
            <w:webHidden/>
          </w:rPr>
          <w:instrText xml:space="preserve"> PAGEREF _Toc496254487 \h </w:instrText>
        </w:r>
        <w:r w:rsidR="00B33B9C" w:rsidRPr="004123B7">
          <w:rPr>
            <w:rFonts w:ascii="Arial" w:hAnsi="Arial"/>
            <w:webHidden/>
          </w:rPr>
        </w:r>
        <w:r w:rsidR="00B33B9C" w:rsidRPr="004123B7">
          <w:rPr>
            <w:rFonts w:ascii="Arial" w:hAnsi="Arial"/>
            <w:webHidden/>
          </w:rPr>
          <w:fldChar w:fldCharType="separate"/>
        </w:r>
        <w:r w:rsidR="008923F7">
          <w:rPr>
            <w:rFonts w:ascii="Arial" w:hAnsi="Arial"/>
            <w:webHidden/>
          </w:rPr>
          <w:t>4</w:t>
        </w:r>
        <w:r w:rsidR="00B33B9C" w:rsidRPr="004123B7">
          <w:rPr>
            <w:rFonts w:ascii="Arial" w:hAnsi="Arial"/>
            <w:webHidden/>
          </w:rPr>
          <w:fldChar w:fldCharType="end"/>
        </w:r>
      </w:hyperlink>
    </w:p>
    <w:p w:rsidR="00FB46D5" w:rsidRPr="004123B7" w:rsidRDefault="00B54A62">
      <w:pPr>
        <w:pStyle w:val="Spistreci1"/>
        <w:rPr>
          <w:rFonts w:ascii="Arial" w:eastAsiaTheme="minorEastAsia" w:hAnsi="Arial"/>
          <w:b w:val="0"/>
          <w:bCs w:val="0"/>
          <w:caps w:val="0"/>
          <w:lang w:eastAsia="pl-PL"/>
        </w:rPr>
      </w:pPr>
      <w:hyperlink w:anchor="_Toc496254488" w:history="1">
        <w:r w:rsidR="00FB46D5" w:rsidRPr="004123B7">
          <w:rPr>
            <w:rStyle w:val="Hipercze"/>
            <w:rFonts w:ascii="Arial" w:hAnsi="Arial"/>
          </w:rPr>
          <w:t>Podstawy prawne</w:t>
        </w:r>
        <w:r w:rsidR="00FB46D5" w:rsidRPr="004123B7">
          <w:rPr>
            <w:rFonts w:ascii="Arial" w:hAnsi="Arial"/>
            <w:webHidden/>
          </w:rPr>
          <w:tab/>
        </w:r>
        <w:r w:rsidR="00B33B9C" w:rsidRPr="004123B7">
          <w:rPr>
            <w:rFonts w:ascii="Arial" w:hAnsi="Arial"/>
            <w:webHidden/>
          </w:rPr>
          <w:fldChar w:fldCharType="begin"/>
        </w:r>
        <w:r w:rsidR="00FB46D5" w:rsidRPr="004123B7">
          <w:rPr>
            <w:rFonts w:ascii="Arial" w:hAnsi="Arial"/>
            <w:webHidden/>
          </w:rPr>
          <w:instrText xml:space="preserve"> PAGEREF _Toc496254488 \h </w:instrText>
        </w:r>
        <w:r w:rsidR="00B33B9C" w:rsidRPr="004123B7">
          <w:rPr>
            <w:rFonts w:ascii="Arial" w:hAnsi="Arial"/>
            <w:webHidden/>
          </w:rPr>
        </w:r>
        <w:r w:rsidR="00B33B9C" w:rsidRPr="004123B7">
          <w:rPr>
            <w:rFonts w:ascii="Arial" w:hAnsi="Arial"/>
            <w:webHidden/>
          </w:rPr>
          <w:fldChar w:fldCharType="separate"/>
        </w:r>
        <w:r w:rsidR="008923F7">
          <w:rPr>
            <w:rFonts w:ascii="Arial" w:hAnsi="Arial"/>
            <w:webHidden/>
          </w:rPr>
          <w:t>6</w:t>
        </w:r>
        <w:r w:rsidR="00B33B9C" w:rsidRPr="004123B7">
          <w:rPr>
            <w:rFonts w:ascii="Arial" w:hAnsi="Arial"/>
            <w:webHidden/>
          </w:rPr>
          <w:fldChar w:fldCharType="end"/>
        </w:r>
      </w:hyperlink>
    </w:p>
    <w:p w:rsidR="00FB46D5" w:rsidRPr="004123B7" w:rsidRDefault="00B54A62">
      <w:pPr>
        <w:pStyle w:val="Spistreci1"/>
        <w:rPr>
          <w:rFonts w:ascii="Arial" w:eastAsiaTheme="minorEastAsia" w:hAnsi="Arial"/>
          <w:b w:val="0"/>
          <w:bCs w:val="0"/>
          <w:caps w:val="0"/>
          <w:lang w:eastAsia="pl-PL"/>
        </w:rPr>
      </w:pPr>
      <w:hyperlink w:anchor="_Toc496254489" w:history="1">
        <w:r w:rsidR="00FB46D5" w:rsidRPr="004123B7">
          <w:rPr>
            <w:rStyle w:val="Hipercze"/>
            <w:rFonts w:ascii="Arial" w:hAnsi="Arial"/>
          </w:rPr>
          <w:t>Rozdział 1 Przedmiot naboru i warunki uczestnictwa</w:t>
        </w:r>
        <w:r w:rsidR="00FB46D5" w:rsidRPr="004123B7">
          <w:rPr>
            <w:rFonts w:ascii="Arial" w:hAnsi="Arial"/>
            <w:webHidden/>
          </w:rPr>
          <w:tab/>
        </w:r>
        <w:r w:rsidR="00B33B9C" w:rsidRPr="004123B7">
          <w:rPr>
            <w:rFonts w:ascii="Arial" w:hAnsi="Arial"/>
            <w:webHidden/>
          </w:rPr>
          <w:fldChar w:fldCharType="begin"/>
        </w:r>
        <w:r w:rsidR="00FB46D5" w:rsidRPr="004123B7">
          <w:rPr>
            <w:rFonts w:ascii="Arial" w:hAnsi="Arial"/>
            <w:webHidden/>
          </w:rPr>
          <w:instrText xml:space="preserve"> PAGEREF _Toc496254489 \h </w:instrText>
        </w:r>
        <w:r w:rsidR="00B33B9C" w:rsidRPr="004123B7">
          <w:rPr>
            <w:rFonts w:ascii="Arial" w:hAnsi="Arial"/>
            <w:webHidden/>
          </w:rPr>
        </w:r>
        <w:r w:rsidR="00B33B9C" w:rsidRPr="004123B7">
          <w:rPr>
            <w:rFonts w:ascii="Arial" w:hAnsi="Arial"/>
            <w:webHidden/>
          </w:rPr>
          <w:fldChar w:fldCharType="separate"/>
        </w:r>
        <w:r w:rsidR="008923F7">
          <w:rPr>
            <w:rFonts w:ascii="Arial" w:hAnsi="Arial"/>
            <w:webHidden/>
          </w:rPr>
          <w:t>8</w:t>
        </w:r>
        <w:r w:rsidR="00B33B9C" w:rsidRPr="004123B7">
          <w:rPr>
            <w:rFonts w:ascii="Arial" w:hAnsi="Arial"/>
            <w:webHidden/>
          </w:rPr>
          <w:fldChar w:fldCharType="end"/>
        </w:r>
      </w:hyperlink>
    </w:p>
    <w:p w:rsidR="00FB46D5" w:rsidRPr="004123B7" w:rsidRDefault="00B54A62">
      <w:pPr>
        <w:pStyle w:val="Spistreci2"/>
        <w:rPr>
          <w:rFonts w:ascii="Arial" w:eastAsiaTheme="minorEastAsia" w:hAnsi="Arial"/>
          <w:b w:val="0"/>
          <w:smallCaps w:val="0"/>
          <w:lang w:eastAsia="pl-PL"/>
        </w:rPr>
      </w:pPr>
      <w:hyperlink w:anchor="_Toc496254490" w:history="1">
        <w:r w:rsidR="00FB46D5" w:rsidRPr="004123B7">
          <w:rPr>
            <w:rStyle w:val="Hipercze"/>
            <w:rFonts w:ascii="Arial" w:hAnsi="Arial"/>
          </w:rPr>
          <w:t>1.1</w:t>
        </w:r>
        <w:r w:rsidR="00FB46D5" w:rsidRPr="004123B7">
          <w:rPr>
            <w:rFonts w:ascii="Arial" w:eastAsiaTheme="minorEastAsia" w:hAnsi="Arial"/>
            <w:b w:val="0"/>
            <w:smallCaps w:val="0"/>
            <w:lang w:eastAsia="pl-PL"/>
          </w:rPr>
          <w:tab/>
        </w:r>
        <w:r w:rsidR="00FB46D5" w:rsidRPr="004123B7">
          <w:rPr>
            <w:rStyle w:val="Hipercze"/>
            <w:rFonts w:ascii="Arial" w:hAnsi="Arial"/>
          </w:rPr>
          <w:t>Przedmiot i forma naboru oraz instytucja organizująca nabór</w:t>
        </w:r>
        <w:r w:rsidR="00FB46D5" w:rsidRPr="004123B7">
          <w:rPr>
            <w:rFonts w:ascii="Arial" w:hAnsi="Arial"/>
            <w:webHidden/>
          </w:rPr>
          <w:tab/>
        </w:r>
        <w:r w:rsidR="00B33B9C" w:rsidRPr="004123B7">
          <w:rPr>
            <w:rFonts w:ascii="Arial" w:hAnsi="Arial"/>
            <w:webHidden/>
          </w:rPr>
          <w:fldChar w:fldCharType="begin"/>
        </w:r>
        <w:r w:rsidR="00FB46D5" w:rsidRPr="004123B7">
          <w:rPr>
            <w:rFonts w:ascii="Arial" w:hAnsi="Arial"/>
            <w:webHidden/>
          </w:rPr>
          <w:instrText xml:space="preserve"> PAGEREF _Toc496254490 \h </w:instrText>
        </w:r>
        <w:r w:rsidR="00B33B9C" w:rsidRPr="004123B7">
          <w:rPr>
            <w:rFonts w:ascii="Arial" w:hAnsi="Arial"/>
            <w:webHidden/>
          </w:rPr>
        </w:r>
        <w:r w:rsidR="00B33B9C" w:rsidRPr="004123B7">
          <w:rPr>
            <w:rFonts w:ascii="Arial" w:hAnsi="Arial"/>
            <w:webHidden/>
          </w:rPr>
          <w:fldChar w:fldCharType="separate"/>
        </w:r>
        <w:r w:rsidR="008923F7">
          <w:rPr>
            <w:rFonts w:ascii="Arial" w:hAnsi="Arial"/>
            <w:webHidden/>
          </w:rPr>
          <w:t>8</w:t>
        </w:r>
        <w:r w:rsidR="00B33B9C" w:rsidRPr="004123B7">
          <w:rPr>
            <w:rFonts w:ascii="Arial" w:hAnsi="Arial"/>
            <w:webHidden/>
          </w:rPr>
          <w:fldChar w:fldCharType="end"/>
        </w:r>
      </w:hyperlink>
    </w:p>
    <w:p w:rsidR="00FB46D5" w:rsidRPr="004123B7" w:rsidRDefault="00B54A62">
      <w:pPr>
        <w:pStyle w:val="Spistreci2"/>
        <w:rPr>
          <w:rFonts w:ascii="Arial" w:eastAsiaTheme="minorEastAsia" w:hAnsi="Arial"/>
          <w:b w:val="0"/>
          <w:smallCaps w:val="0"/>
          <w:lang w:eastAsia="pl-PL"/>
        </w:rPr>
      </w:pPr>
      <w:hyperlink w:anchor="_Toc496254491" w:history="1">
        <w:r w:rsidR="00FB46D5" w:rsidRPr="004123B7">
          <w:rPr>
            <w:rStyle w:val="Hipercze"/>
            <w:rFonts w:ascii="Arial" w:hAnsi="Arial"/>
          </w:rPr>
          <w:t>1.2</w:t>
        </w:r>
        <w:r w:rsidR="00FB46D5" w:rsidRPr="004123B7">
          <w:rPr>
            <w:rFonts w:ascii="Arial" w:eastAsiaTheme="minorEastAsia" w:hAnsi="Arial"/>
            <w:b w:val="0"/>
            <w:smallCaps w:val="0"/>
            <w:lang w:eastAsia="pl-PL"/>
          </w:rPr>
          <w:tab/>
        </w:r>
        <w:r w:rsidR="00FB46D5" w:rsidRPr="004123B7">
          <w:rPr>
            <w:rStyle w:val="Hipercze"/>
            <w:rFonts w:ascii="Arial" w:hAnsi="Arial"/>
          </w:rPr>
          <w:t>Typy projektów, zasady przyznawania dofinansowania i wyłączenia z możliwości dofinansowania</w:t>
        </w:r>
        <w:r w:rsidR="00FB46D5" w:rsidRPr="004123B7">
          <w:rPr>
            <w:rFonts w:ascii="Arial" w:hAnsi="Arial"/>
            <w:webHidden/>
          </w:rPr>
          <w:tab/>
        </w:r>
        <w:r w:rsidR="00B33B9C" w:rsidRPr="004123B7">
          <w:rPr>
            <w:rFonts w:ascii="Arial" w:hAnsi="Arial"/>
            <w:webHidden/>
          </w:rPr>
          <w:fldChar w:fldCharType="begin"/>
        </w:r>
        <w:r w:rsidR="00FB46D5" w:rsidRPr="004123B7">
          <w:rPr>
            <w:rFonts w:ascii="Arial" w:hAnsi="Arial"/>
            <w:webHidden/>
          </w:rPr>
          <w:instrText xml:space="preserve"> PAGEREF _Toc496254491 \h </w:instrText>
        </w:r>
        <w:r w:rsidR="00B33B9C" w:rsidRPr="004123B7">
          <w:rPr>
            <w:rFonts w:ascii="Arial" w:hAnsi="Arial"/>
            <w:webHidden/>
          </w:rPr>
        </w:r>
        <w:r w:rsidR="00B33B9C" w:rsidRPr="004123B7">
          <w:rPr>
            <w:rFonts w:ascii="Arial" w:hAnsi="Arial"/>
            <w:webHidden/>
          </w:rPr>
          <w:fldChar w:fldCharType="separate"/>
        </w:r>
        <w:r w:rsidR="008923F7">
          <w:rPr>
            <w:rFonts w:ascii="Arial" w:hAnsi="Arial"/>
            <w:webHidden/>
          </w:rPr>
          <w:t>9</w:t>
        </w:r>
        <w:r w:rsidR="00B33B9C" w:rsidRPr="004123B7">
          <w:rPr>
            <w:rFonts w:ascii="Arial" w:hAnsi="Arial"/>
            <w:webHidden/>
          </w:rPr>
          <w:fldChar w:fldCharType="end"/>
        </w:r>
      </w:hyperlink>
    </w:p>
    <w:p w:rsidR="00FB46D5" w:rsidRPr="004123B7" w:rsidRDefault="00B54A62">
      <w:pPr>
        <w:pStyle w:val="Spistreci2"/>
        <w:rPr>
          <w:rFonts w:ascii="Arial" w:eastAsiaTheme="minorEastAsia" w:hAnsi="Arial"/>
          <w:b w:val="0"/>
          <w:smallCaps w:val="0"/>
          <w:lang w:eastAsia="pl-PL"/>
        </w:rPr>
      </w:pPr>
      <w:hyperlink w:anchor="_Toc496254492" w:history="1">
        <w:r w:rsidR="00FB46D5" w:rsidRPr="004123B7">
          <w:rPr>
            <w:rStyle w:val="Hipercze"/>
            <w:rFonts w:ascii="Arial" w:hAnsi="Arial"/>
          </w:rPr>
          <w:t>1.3</w:t>
        </w:r>
        <w:r w:rsidR="00FB46D5" w:rsidRPr="004123B7">
          <w:rPr>
            <w:rFonts w:ascii="Arial" w:eastAsiaTheme="minorEastAsia" w:hAnsi="Arial"/>
            <w:b w:val="0"/>
            <w:smallCaps w:val="0"/>
            <w:lang w:eastAsia="pl-PL"/>
          </w:rPr>
          <w:tab/>
        </w:r>
        <w:r w:rsidR="00FB46D5" w:rsidRPr="004123B7">
          <w:rPr>
            <w:rStyle w:val="Hipercze"/>
            <w:rFonts w:ascii="Arial" w:hAnsi="Arial"/>
          </w:rPr>
          <w:t xml:space="preserve">Podmioty uprawnione do ubiegania się o dofinansowanie </w:t>
        </w:r>
        <w:r w:rsidR="00FB46D5" w:rsidRPr="004123B7">
          <w:rPr>
            <w:rFonts w:ascii="Arial" w:hAnsi="Arial"/>
            <w:webHidden/>
          </w:rPr>
          <w:tab/>
        </w:r>
        <w:r w:rsidR="00B33B9C" w:rsidRPr="004123B7">
          <w:rPr>
            <w:rFonts w:ascii="Arial" w:hAnsi="Arial"/>
            <w:webHidden/>
          </w:rPr>
          <w:fldChar w:fldCharType="begin"/>
        </w:r>
        <w:r w:rsidR="00FB46D5" w:rsidRPr="004123B7">
          <w:rPr>
            <w:rFonts w:ascii="Arial" w:hAnsi="Arial"/>
            <w:webHidden/>
          </w:rPr>
          <w:instrText xml:space="preserve"> PAGEREF _Toc496254492 \h </w:instrText>
        </w:r>
        <w:r w:rsidR="00B33B9C" w:rsidRPr="004123B7">
          <w:rPr>
            <w:rFonts w:ascii="Arial" w:hAnsi="Arial"/>
            <w:webHidden/>
          </w:rPr>
        </w:r>
        <w:r w:rsidR="00B33B9C" w:rsidRPr="004123B7">
          <w:rPr>
            <w:rFonts w:ascii="Arial" w:hAnsi="Arial"/>
            <w:webHidden/>
          </w:rPr>
          <w:fldChar w:fldCharType="separate"/>
        </w:r>
        <w:r w:rsidR="008923F7">
          <w:rPr>
            <w:rFonts w:ascii="Arial" w:hAnsi="Arial"/>
            <w:webHidden/>
          </w:rPr>
          <w:t>11</w:t>
        </w:r>
        <w:r w:rsidR="00B33B9C" w:rsidRPr="004123B7">
          <w:rPr>
            <w:rFonts w:ascii="Arial" w:hAnsi="Arial"/>
            <w:webHidden/>
          </w:rPr>
          <w:fldChar w:fldCharType="end"/>
        </w:r>
      </w:hyperlink>
    </w:p>
    <w:p w:rsidR="00FB46D5" w:rsidRPr="004123B7" w:rsidRDefault="00B54A62">
      <w:pPr>
        <w:pStyle w:val="Spistreci2"/>
        <w:rPr>
          <w:rFonts w:ascii="Arial" w:eastAsiaTheme="minorEastAsia" w:hAnsi="Arial"/>
          <w:b w:val="0"/>
          <w:smallCaps w:val="0"/>
          <w:lang w:eastAsia="pl-PL"/>
        </w:rPr>
      </w:pPr>
      <w:hyperlink w:anchor="_Toc496254493" w:history="1">
        <w:r w:rsidR="00FB46D5" w:rsidRPr="004123B7">
          <w:rPr>
            <w:rStyle w:val="Hipercze"/>
            <w:rFonts w:ascii="Arial" w:hAnsi="Arial"/>
          </w:rPr>
          <w:t>1.4</w:t>
        </w:r>
        <w:r w:rsidR="00FB46D5" w:rsidRPr="004123B7">
          <w:rPr>
            <w:rFonts w:ascii="Arial" w:eastAsiaTheme="minorEastAsia" w:hAnsi="Arial"/>
            <w:b w:val="0"/>
            <w:smallCaps w:val="0"/>
            <w:lang w:eastAsia="pl-PL"/>
          </w:rPr>
          <w:tab/>
        </w:r>
        <w:r w:rsidR="00FB46D5" w:rsidRPr="004123B7">
          <w:rPr>
            <w:rStyle w:val="Hipercze"/>
            <w:rFonts w:ascii="Arial" w:hAnsi="Arial"/>
          </w:rPr>
          <w:t>Realizacja projektu w formule „Zaprojektuj i wybuduj”</w:t>
        </w:r>
        <w:r w:rsidR="00FB46D5" w:rsidRPr="004123B7">
          <w:rPr>
            <w:rFonts w:ascii="Arial" w:hAnsi="Arial"/>
            <w:webHidden/>
          </w:rPr>
          <w:tab/>
        </w:r>
        <w:r w:rsidR="00B33B9C" w:rsidRPr="004123B7">
          <w:rPr>
            <w:rFonts w:ascii="Arial" w:hAnsi="Arial"/>
            <w:webHidden/>
          </w:rPr>
          <w:fldChar w:fldCharType="begin"/>
        </w:r>
        <w:r w:rsidR="00FB46D5" w:rsidRPr="004123B7">
          <w:rPr>
            <w:rFonts w:ascii="Arial" w:hAnsi="Arial"/>
            <w:webHidden/>
          </w:rPr>
          <w:instrText xml:space="preserve"> PAGEREF _Toc496254493 \h </w:instrText>
        </w:r>
        <w:r w:rsidR="00B33B9C" w:rsidRPr="004123B7">
          <w:rPr>
            <w:rFonts w:ascii="Arial" w:hAnsi="Arial"/>
            <w:webHidden/>
          </w:rPr>
        </w:r>
        <w:r w:rsidR="00B33B9C" w:rsidRPr="004123B7">
          <w:rPr>
            <w:rFonts w:ascii="Arial" w:hAnsi="Arial"/>
            <w:webHidden/>
          </w:rPr>
          <w:fldChar w:fldCharType="separate"/>
        </w:r>
        <w:r w:rsidR="008923F7">
          <w:rPr>
            <w:rFonts w:ascii="Arial" w:hAnsi="Arial"/>
            <w:webHidden/>
          </w:rPr>
          <w:t>11</w:t>
        </w:r>
        <w:r w:rsidR="00B33B9C" w:rsidRPr="004123B7">
          <w:rPr>
            <w:rFonts w:ascii="Arial" w:hAnsi="Arial"/>
            <w:webHidden/>
          </w:rPr>
          <w:fldChar w:fldCharType="end"/>
        </w:r>
      </w:hyperlink>
    </w:p>
    <w:p w:rsidR="00FB46D5" w:rsidRPr="004123B7" w:rsidRDefault="00B54A62">
      <w:pPr>
        <w:pStyle w:val="Spistreci2"/>
        <w:rPr>
          <w:rFonts w:ascii="Arial" w:eastAsiaTheme="minorEastAsia" w:hAnsi="Arial"/>
          <w:b w:val="0"/>
          <w:smallCaps w:val="0"/>
          <w:lang w:eastAsia="pl-PL"/>
        </w:rPr>
      </w:pPr>
      <w:hyperlink w:anchor="_Toc496254494" w:history="1">
        <w:r w:rsidR="00FB46D5" w:rsidRPr="004123B7">
          <w:rPr>
            <w:rStyle w:val="Hipercze"/>
            <w:rFonts w:ascii="Arial" w:hAnsi="Arial"/>
          </w:rPr>
          <w:t>1.5</w:t>
        </w:r>
        <w:r w:rsidR="00FB46D5" w:rsidRPr="004123B7">
          <w:rPr>
            <w:rFonts w:ascii="Arial" w:eastAsiaTheme="minorEastAsia" w:hAnsi="Arial"/>
            <w:b w:val="0"/>
            <w:smallCaps w:val="0"/>
            <w:lang w:eastAsia="pl-PL"/>
          </w:rPr>
          <w:tab/>
        </w:r>
        <w:r w:rsidR="00FB46D5" w:rsidRPr="004123B7">
          <w:rPr>
            <w:rStyle w:val="Hipercze"/>
            <w:rFonts w:ascii="Arial" w:hAnsi="Arial"/>
          </w:rPr>
          <w:t>Prawo do dysponowania nieruchomością na cele realizacji projektu</w:t>
        </w:r>
        <w:r w:rsidR="00FB46D5" w:rsidRPr="004123B7">
          <w:rPr>
            <w:rFonts w:ascii="Arial" w:hAnsi="Arial"/>
            <w:webHidden/>
          </w:rPr>
          <w:tab/>
        </w:r>
        <w:r w:rsidR="00B33B9C" w:rsidRPr="004123B7">
          <w:rPr>
            <w:rFonts w:ascii="Arial" w:hAnsi="Arial"/>
            <w:webHidden/>
          </w:rPr>
          <w:fldChar w:fldCharType="begin"/>
        </w:r>
        <w:r w:rsidR="00FB46D5" w:rsidRPr="004123B7">
          <w:rPr>
            <w:rFonts w:ascii="Arial" w:hAnsi="Arial"/>
            <w:webHidden/>
          </w:rPr>
          <w:instrText xml:space="preserve"> PAGEREF _Toc496254494 \h </w:instrText>
        </w:r>
        <w:r w:rsidR="00B33B9C" w:rsidRPr="004123B7">
          <w:rPr>
            <w:rFonts w:ascii="Arial" w:hAnsi="Arial"/>
            <w:webHidden/>
          </w:rPr>
        </w:r>
        <w:r w:rsidR="00B33B9C" w:rsidRPr="004123B7">
          <w:rPr>
            <w:rFonts w:ascii="Arial" w:hAnsi="Arial"/>
            <w:webHidden/>
          </w:rPr>
          <w:fldChar w:fldCharType="separate"/>
        </w:r>
        <w:r w:rsidR="008923F7">
          <w:rPr>
            <w:rFonts w:ascii="Arial" w:hAnsi="Arial"/>
            <w:webHidden/>
          </w:rPr>
          <w:t>12</w:t>
        </w:r>
        <w:r w:rsidR="00B33B9C" w:rsidRPr="004123B7">
          <w:rPr>
            <w:rFonts w:ascii="Arial" w:hAnsi="Arial"/>
            <w:webHidden/>
          </w:rPr>
          <w:fldChar w:fldCharType="end"/>
        </w:r>
      </w:hyperlink>
    </w:p>
    <w:p w:rsidR="00FB46D5" w:rsidRPr="004123B7" w:rsidRDefault="00B54A62">
      <w:pPr>
        <w:pStyle w:val="Spistreci1"/>
        <w:rPr>
          <w:rFonts w:ascii="Arial" w:eastAsiaTheme="minorEastAsia" w:hAnsi="Arial"/>
          <w:b w:val="0"/>
          <w:bCs w:val="0"/>
          <w:caps w:val="0"/>
          <w:lang w:eastAsia="pl-PL"/>
        </w:rPr>
      </w:pPr>
      <w:hyperlink w:anchor="_Toc496254495" w:history="1">
        <w:r w:rsidR="00FB46D5" w:rsidRPr="004123B7">
          <w:rPr>
            <w:rStyle w:val="Hipercze"/>
            <w:rFonts w:ascii="Arial" w:hAnsi="Arial"/>
          </w:rPr>
          <w:t>Rozdział 2 Zasady finansowania</w:t>
        </w:r>
        <w:r w:rsidR="00FB46D5" w:rsidRPr="004123B7">
          <w:rPr>
            <w:rFonts w:ascii="Arial" w:hAnsi="Arial"/>
            <w:webHidden/>
          </w:rPr>
          <w:tab/>
        </w:r>
        <w:r w:rsidR="00B33B9C" w:rsidRPr="004123B7">
          <w:rPr>
            <w:rFonts w:ascii="Arial" w:hAnsi="Arial"/>
            <w:webHidden/>
          </w:rPr>
          <w:fldChar w:fldCharType="begin"/>
        </w:r>
        <w:r w:rsidR="00FB46D5" w:rsidRPr="004123B7">
          <w:rPr>
            <w:rFonts w:ascii="Arial" w:hAnsi="Arial"/>
            <w:webHidden/>
          </w:rPr>
          <w:instrText xml:space="preserve"> PAGEREF _Toc496254495 \h </w:instrText>
        </w:r>
        <w:r w:rsidR="00B33B9C" w:rsidRPr="004123B7">
          <w:rPr>
            <w:rFonts w:ascii="Arial" w:hAnsi="Arial"/>
            <w:webHidden/>
          </w:rPr>
        </w:r>
        <w:r w:rsidR="00B33B9C" w:rsidRPr="004123B7">
          <w:rPr>
            <w:rFonts w:ascii="Arial" w:hAnsi="Arial"/>
            <w:webHidden/>
          </w:rPr>
          <w:fldChar w:fldCharType="separate"/>
        </w:r>
        <w:r w:rsidR="008923F7">
          <w:rPr>
            <w:rFonts w:ascii="Arial" w:hAnsi="Arial"/>
            <w:webHidden/>
          </w:rPr>
          <w:t>12</w:t>
        </w:r>
        <w:r w:rsidR="00B33B9C" w:rsidRPr="004123B7">
          <w:rPr>
            <w:rFonts w:ascii="Arial" w:hAnsi="Arial"/>
            <w:webHidden/>
          </w:rPr>
          <w:fldChar w:fldCharType="end"/>
        </w:r>
      </w:hyperlink>
    </w:p>
    <w:p w:rsidR="00FB46D5" w:rsidRPr="004123B7" w:rsidRDefault="00B54A62">
      <w:pPr>
        <w:pStyle w:val="Spistreci2"/>
        <w:rPr>
          <w:rFonts w:ascii="Arial" w:eastAsiaTheme="minorEastAsia" w:hAnsi="Arial"/>
          <w:b w:val="0"/>
          <w:smallCaps w:val="0"/>
          <w:lang w:eastAsia="pl-PL"/>
        </w:rPr>
      </w:pPr>
      <w:hyperlink w:anchor="_Toc496254496" w:history="1">
        <w:r w:rsidR="00FB46D5" w:rsidRPr="004123B7">
          <w:rPr>
            <w:rStyle w:val="Hipercze"/>
            <w:rFonts w:ascii="Arial" w:hAnsi="Arial"/>
          </w:rPr>
          <w:t>2.1.</w:t>
        </w:r>
        <w:r w:rsidR="00FB46D5" w:rsidRPr="004123B7">
          <w:rPr>
            <w:rFonts w:ascii="Arial" w:eastAsiaTheme="minorEastAsia" w:hAnsi="Arial"/>
            <w:b w:val="0"/>
            <w:smallCaps w:val="0"/>
            <w:lang w:eastAsia="pl-PL"/>
          </w:rPr>
          <w:tab/>
        </w:r>
        <w:r w:rsidR="00FB46D5" w:rsidRPr="004123B7">
          <w:rPr>
            <w:rStyle w:val="Hipercze"/>
            <w:rFonts w:ascii="Arial" w:hAnsi="Arial"/>
          </w:rPr>
          <w:t>Kwota przeznaczona na dofinansowanie projektów w naborze</w:t>
        </w:r>
        <w:r w:rsidR="00FB46D5" w:rsidRPr="004123B7">
          <w:rPr>
            <w:rFonts w:ascii="Arial" w:hAnsi="Arial"/>
            <w:webHidden/>
          </w:rPr>
          <w:tab/>
        </w:r>
        <w:r w:rsidR="00B33B9C" w:rsidRPr="004123B7">
          <w:rPr>
            <w:rFonts w:ascii="Arial" w:hAnsi="Arial"/>
            <w:webHidden/>
          </w:rPr>
          <w:fldChar w:fldCharType="begin"/>
        </w:r>
        <w:r w:rsidR="00FB46D5" w:rsidRPr="004123B7">
          <w:rPr>
            <w:rFonts w:ascii="Arial" w:hAnsi="Arial"/>
            <w:webHidden/>
          </w:rPr>
          <w:instrText xml:space="preserve"> PAGEREF _Toc496254496 \h </w:instrText>
        </w:r>
        <w:r w:rsidR="00B33B9C" w:rsidRPr="004123B7">
          <w:rPr>
            <w:rFonts w:ascii="Arial" w:hAnsi="Arial"/>
            <w:webHidden/>
          </w:rPr>
        </w:r>
        <w:r w:rsidR="00B33B9C" w:rsidRPr="004123B7">
          <w:rPr>
            <w:rFonts w:ascii="Arial" w:hAnsi="Arial"/>
            <w:webHidden/>
          </w:rPr>
          <w:fldChar w:fldCharType="separate"/>
        </w:r>
        <w:r w:rsidR="008923F7">
          <w:rPr>
            <w:rFonts w:ascii="Arial" w:hAnsi="Arial"/>
            <w:webHidden/>
          </w:rPr>
          <w:t>12</w:t>
        </w:r>
        <w:r w:rsidR="00B33B9C" w:rsidRPr="004123B7">
          <w:rPr>
            <w:rFonts w:ascii="Arial" w:hAnsi="Arial"/>
            <w:webHidden/>
          </w:rPr>
          <w:fldChar w:fldCharType="end"/>
        </w:r>
      </w:hyperlink>
    </w:p>
    <w:p w:rsidR="00FB46D5" w:rsidRPr="004123B7" w:rsidRDefault="00B54A62">
      <w:pPr>
        <w:pStyle w:val="Spistreci2"/>
        <w:rPr>
          <w:rFonts w:ascii="Arial" w:eastAsiaTheme="minorEastAsia" w:hAnsi="Arial"/>
          <w:b w:val="0"/>
          <w:smallCaps w:val="0"/>
          <w:lang w:eastAsia="pl-PL"/>
        </w:rPr>
      </w:pPr>
      <w:hyperlink w:anchor="_Toc496254497" w:history="1">
        <w:r w:rsidR="00FB46D5" w:rsidRPr="004123B7">
          <w:rPr>
            <w:rStyle w:val="Hipercze"/>
            <w:rFonts w:ascii="Arial" w:hAnsi="Arial"/>
          </w:rPr>
          <w:t>2.2.</w:t>
        </w:r>
        <w:r w:rsidR="00FB46D5" w:rsidRPr="004123B7">
          <w:rPr>
            <w:rFonts w:ascii="Arial" w:eastAsiaTheme="minorEastAsia" w:hAnsi="Arial"/>
            <w:b w:val="0"/>
            <w:smallCaps w:val="0"/>
            <w:lang w:eastAsia="pl-PL"/>
          </w:rPr>
          <w:tab/>
        </w:r>
        <w:r w:rsidR="00FB46D5" w:rsidRPr="004123B7">
          <w:rPr>
            <w:rStyle w:val="Hipercze"/>
            <w:rFonts w:ascii="Arial" w:hAnsi="Arial"/>
          </w:rPr>
          <w:t>Maksymalny poziom dofinansowania oraz maksymalna kwota dofinansowania projektu</w:t>
        </w:r>
        <w:r w:rsidR="00FB46D5" w:rsidRPr="004123B7">
          <w:rPr>
            <w:rFonts w:ascii="Arial" w:hAnsi="Arial"/>
            <w:webHidden/>
          </w:rPr>
          <w:tab/>
        </w:r>
        <w:r w:rsidR="00B33B9C" w:rsidRPr="004123B7">
          <w:rPr>
            <w:rFonts w:ascii="Arial" w:hAnsi="Arial"/>
            <w:webHidden/>
          </w:rPr>
          <w:fldChar w:fldCharType="begin"/>
        </w:r>
        <w:r w:rsidR="00FB46D5" w:rsidRPr="004123B7">
          <w:rPr>
            <w:rFonts w:ascii="Arial" w:hAnsi="Arial"/>
            <w:webHidden/>
          </w:rPr>
          <w:instrText xml:space="preserve"> PAGEREF _Toc496254497 \h </w:instrText>
        </w:r>
        <w:r w:rsidR="00B33B9C" w:rsidRPr="004123B7">
          <w:rPr>
            <w:rFonts w:ascii="Arial" w:hAnsi="Arial"/>
            <w:webHidden/>
          </w:rPr>
        </w:r>
        <w:r w:rsidR="00B33B9C" w:rsidRPr="004123B7">
          <w:rPr>
            <w:rFonts w:ascii="Arial" w:hAnsi="Arial"/>
            <w:webHidden/>
          </w:rPr>
          <w:fldChar w:fldCharType="separate"/>
        </w:r>
        <w:r w:rsidR="008923F7">
          <w:rPr>
            <w:rFonts w:ascii="Arial" w:hAnsi="Arial"/>
            <w:webHidden/>
          </w:rPr>
          <w:t>12</w:t>
        </w:r>
        <w:r w:rsidR="00B33B9C" w:rsidRPr="004123B7">
          <w:rPr>
            <w:rFonts w:ascii="Arial" w:hAnsi="Arial"/>
            <w:webHidden/>
          </w:rPr>
          <w:fldChar w:fldCharType="end"/>
        </w:r>
      </w:hyperlink>
    </w:p>
    <w:p w:rsidR="00FB46D5" w:rsidRPr="004123B7" w:rsidRDefault="00B54A62">
      <w:pPr>
        <w:pStyle w:val="Spistreci2"/>
        <w:rPr>
          <w:rFonts w:ascii="Arial" w:eastAsiaTheme="minorEastAsia" w:hAnsi="Arial"/>
          <w:b w:val="0"/>
          <w:smallCaps w:val="0"/>
          <w:lang w:eastAsia="pl-PL"/>
        </w:rPr>
      </w:pPr>
      <w:hyperlink w:anchor="_Toc496254498" w:history="1">
        <w:r w:rsidR="00FB46D5" w:rsidRPr="004123B7">
          <w:rPr>
            <w:rStyle w:val="Hipercze"/>
            <w:rFonts w:ascii="Arial" w:hAnsi="Arial"/>
          </w:rPr>
          <w:t>2.3.</w:t>
        </w:r>
        <w:r w:rsidR="00FB46D5" w:rsidRPr="004123B7">
          <w:rPr>
            <w:rFonts w:ascii="Arial" w:eastAsiaTheme="minorEastAsia" w:hAnsi="Arial"/>
            <w:b w:val="0"/>
            <w:smallCaps w:val="0"/>
            <w:lang w:eastAsia="pl-PL"/>
          </w:rPr>
          <w:tab/>
        </w:r>
        <w:r w:rsidR="00FB46D5" w:rsidRPr="004123B7">
          <w:rPr>
            <w:rStyle w:val="Hipercze"/>
            <w:rFonts w:ascii="Arial" w:hAnsi="Arial"/>
          </w:rPr>
          <w:t>Źródła finansowania projektu</w:t>
        </w:r>
        <w:r w:rsidR="00FB46D5" w:rsidRPr="004123B7">
          <w:rPr>
            <w:rFonts w:ascii="Arial" w:hAnsi="Arial"/>
            <w:webHidden/>
          </w:rPr>
          <w:tab/>
        </w:r>
        <w:r w:rsidR="00B33B9C" w:rsidRPr="004123B7">
          <w:rPr>
            <w:rFonts w:ascii="Arial" w:hAnsi="Arial"/>
            <w:webHidden/>
          </w:rPr>
          <w:fldChar w:fldCharType="begin"/>
        </w:r>
        <w:r w:rsidR="00FB46D5" w:rsidRPr="004123B7">
          <w:rPr>
            <w:rFonts w:ascii="Arial" w:hAnsi="Arial"/>
            <w:webHidden/>
          </w:rPr>
          <w:instrText xml:space="preserve"> PAGEREF _Toc496254498 \h </w:instrText>
        </w:r>
        <w:r w:rsidR="00B33B9C" w:rsidRPr="004123B7">
          <w:rPr>
            <w:rFonts w:ascii="Arial" w:hAnsi="Arial"/>
            <w:webHidden/>
          </w:rPr>
        </w:r>
        <w:r w:rsidR="00B33B9C" w:rsidRPr="004123B7">
          <w:rPr>
            <w:rFonts w:ascii="Arial" w:hAnsi="Arial"/>
            <w:webHidden/>
          </w:rPr>
          <w:fldChar w:fldCharType="separate"/>
        </w:r>
        <w:r w:rsidR="008923F7">
          <w:rPr>
            <w:rFonts w:ascii="Arial" w:hAnsi="Arial"/>
            <w:webHidden/>
          </w:rPr>
          <w:t>13</w:t>
        </w:r>
        <w:r w:rsidR="00B33B9C" w:rsidRPr="004123B7">
          <w:rPr>
            <w:rFonts w:ascii="Arial" w:hAnsi="Arial"/>
            <w:webHidden/>
          </w:rPr>
          <w:fldChar w:fldCharType="end"/>
        </w:r>
      </w:hyperlink>
    </w:p>
    <w:p w:rsidR="00FB46D5" w:rsidRPr="004123B7" w:rsidRDefault="00B54A62">
      <w:pPr>
        <w:pStyle w:val="Spistreci2"/>
        <w:rPr>
          <w:rFonts w:ascii="Arial" w:eastAsiaTheme="minorEastAsia" w:hAnsi="Arial"/>
          <w:b w:val="0"/>
          <w:smallCaps w:val="0"/>
          <w:lang w:eastAsia="pl-PL"/>
        </w:rPr>
      </w:pPr>
      <w:hyperlink w:anchor="_Toc496254499" w:history="1">
        <w:r w:rsidR="00FB46D5" w:rsidRPr="004123B7">
          <w:rPr>
            <w:rStyle w:val="Hipercze"/>
            <w:rFonts w:ascii="Arial" w:hAnsi="Arial"/>
          </w:rPr>
          <w:t>2.4.</w:t>
        </w:r>
        <w:r w:rsidR="00FB46D5" w:rsidRPr="004123B7">
          <w:rPr>
            <w:rFonts w:ascii="Arial" w:eastAsiaTheme="minorEastAsia" w:hAnsi="Arial"/>
            <w:b w:val="0"/>
            <w:smallCaps w:val="0"/>
            <w:lang w:eastAsia="pl-PL"/>
          </w:rPr>
          <w:tab/>
        </w:r>
        <w:r w:rsidR="00FB46D5" w:rsidRPr="004123B7">
          <w:rPr>
            <w:rStyle w:val="Hipercze"/>
            <w:rFonts w:ascii="Arial" w:hAnsi="Arial"/>
          </w:rPr>
          <w:t>Dochód w projekcie</w:t>
        </w:r>
        <w:r w:rsidR="00FB46D5" w:rsidRPr="004123B7">
          <w:rPr>
            <w:rFonts w:ascii="Arial" w:hAnsi="Arial"/>
            <w:webHidden/>
          </w:rPr>
          <w:tab/>
        </w:r>
        <w:r w:rsidR="00B33B9C" w:rsidRPr="004123B7">
          <w:rPr>
            <w:rFonts w:ascii="Arial" w:hAnsi="Arial"/>
            <w:webHidden/>
          </w:rPr>
          <w:fldChar w:fldCharType="begin"/>
        </w:r>
        <w:r w:rsidR="00FB46D5" w:rsidRPr="004123B7">
          <w:rPr>
            <w:rFonts w:ascii="Arial" w:hAnsi="Arial"/>
            <w:webHidden/>
          </w:rPr>
          <w:instrText xml:space="preserve"> PAGEREF _Toc496254499 \h </w:instrText>
        </w:r>
        <w:r w:rsidR="00B33B9C" w:rsidRPr="004123B7">
          <w:rPr>
            <w:rFonts w:ascii="Arial" w:hAnsi="Arial"/>
            <w:webHidden/>
          </w:rPr>
        </w:r>
        <w:r w:rsidR="00B33B9C" w:rsidRPr="004123B7">
          <w:rPr>
            <w:rFonts w:ascii="Arial" w:hAnsi="Arial"/>
            <w:webHidden/>
          </w:rPr>
          <w:fldChar w:fldCharType="separate"/>
        </w:r>
        <w:r w:rsidR="008923F7">
          <w:rPr>
            <w:rFonts w:ascii="Arial" w:hAnsi="Arial"/>
            <w:webHidden/>
          </w:rPr>
          <w:t>13</w:t>
        </w:r>
        <w:r w:rsidR="00B33B9C" w:rsidRPr="004123B7">
          <w:rPr>
            <w:rFonts w:ascii="Arial" w:hAnsi="Arial"/>
            <w:webHidden/>
          </w:rPr>
          <w:fldChar w:fldCharType="end"/>
        </w:r>
      </w:hyperlink>
    </w:p>
    <w:p w:rsidR="00FB46D5" w:rsidRPr="004123B7" w:rsidRDefault="00B54A62">
      <w:pPr>
        <w:pStyle w:val="Spistreci2"/>
        <w:rPr>
          <w:rFonts w:ascii="Arial" w:eastAsiaTheme="minorEastAsia" w:hAnsi="Arial"/>
          <w:b w:val="0"/>
          <w:smallCaps w:val="0"/>
          <w:lang w:eastAsia="pl-PL"/>
        </w:rPr>
      </w:pPr>
      <w:hyperlink w:anchor="_Toc496254500" w:history="1">
        <w:r w:rsidR="00FB46D5" w:rsidRPr="004123B7">
          <w:rPr>
            <w:rStyle w:val="Hipercze"/>
            <w:rFonts w:ascii="Arial" w:hAnsi="Arial"/>
          </w:rPr>
          <w:t>2.5.</w:t>
        </w:r>
        <w:r w:rsidR="00FB46D5" w:rsidRPr="004123B7">
          <w:rPr>
            <w:rFonts w:ascii="Arial" w:eastAsiaTheme="minorEastAsia" w:hAnsi="Arial"/>
            <w:b w:val="0"/>
            <w:smallCaps w:val="0"/>
            <w:lang w:eastAsia="pl-PL"/>
          </w:rPr>
          <w:tab/>
        </w:r>
        <w:r w:rsidR="00FB46D5" w:rsidRPr="004123B7">
          <w:rPr>
            <w:rStyle w:val="Hipercze"/>
            <w:rFonts w:ascii="Arial" w:hAnsi="Arial"/>
          </w:rPr>
          <w:t xml:space="preserve">Pomoc publiczna </w:t>
        </w:r>
        <w:r w:rsidR="00FB46D5" w:rsidRPr="004123B7">
          <w:rPr>
            <w:rFonts w:ascii="Arial" w:hAnsi="Arial"/>
            <w:webHidden/>
          </w:rPr>
          <w:tab/>
        </w:r>
        <w:r w:rsidR="00B33B9C" w:rsidRPr="004123B7">
          <w:rPr>
            <w:rFonts w:ascii="Arial" w:hAnsi="Arial"/>
            <w:webHidden/>
          </w:rPr>
          <w:fldChar w:fldCharType="begin"/>
        </w:r>
        <w:r w:rsidR="00FB46D5" w:rsidRPr="004123B7">
          <w:rPr>
            <w:rFonts w:ascii="Arial" w:hAnsi="Arial"/>
            <w:webHidden/>
          </w:rPr>
          <w:instrText xml:space="preserve"> PAGEREF _Toc496254500 \h </w:instrText>
        </w:r>
        <w:r w:rsidR="00B33B9C" w:rsidRPr="004123B7">
          <w:rPr>
            <w:rFonts w:ascii="Arial" w:hAnsi="Arial"/>
            <w:webHidden/>
          </w:rPr>
        </w:r>
        <w:r w:rsidR="00B33B9C" w:rsidRPr="004123B7">
          <w:rPr>
            <w:rFonts w:ascii="Arial" w:hAnsi="Arial"/>
            <w:webHidden/>
          </w:rPr>
          <w:fldChar w:fldCharType="separate"/>
        </w:r>
        <w:r w:rsidR="008923F7">
          <w:rPr>
            <w:rFonts w:ascii="Arial" w:hAnsi="Arial"/>
            <w:webHidden/>
          </w:rPr>
          <w:t>15</w:t>
        </w:r>
        <w:r w:rsidR="00B33B9C" w:rsidRPr="004123B7">
          <w:rPr>
            <w:rFonts w:ascii="Arial" w:hAnsi="Arial"/>
            <w:webHidden/>
          </w:rPr>
          <w:fldChar w:fldCharType="end"/>
        </w:r>
      </w:hyperlink>
    </w:p>
    <w:p w:rsidR="00FB46D5" w:rsidRPr="004123B7" w:rsidRDefault="00B54A62">
      <w:pPr>
        <w:pStyle w:val="Spistreci1"/>
        <w:rPr>
          <w:rFonts w:ascii="Arial" w:eastAsiaTheme="minorEastAsia" w:hAnsi="Arial"/>
          <w:b w:val="0"/>
          <w:bCs w:val="0"/>
          <w:caps w:val="0"/>
          <w:lang w:eastAsia="pl-PL"/>
        </w:rPr>
      </w:pPr>
      <w:hyperlink w:anchor="_Toc496254501" w:history="1">
        <w:r w:rsidR="00FB46D5" w:rsidRPr="004123B7">
          <w:rPr>
            <w:rStyle w:val="Hipercze"/>
            <w:rFonts w:ascii="Arial" w:hAnsi="Arial"/>
          </w:rPr>
          <w:t>Rozdział 3 Kwalifikowalność wydatków</w:t>
        </w:r>
        <w:r w:rsidR="00FB46D5" w:rsidRPr="004123B7">
          <w:rPr>
            <w:rFonts w:ascii="Arial" w:hAnsi="Arial"/>
            <w:webHidden/>
          </w:rPr>
          <w:tab/>
        </w:r>
        <w:r w:rsidR="00B33B9C" w:rsidRPr="004123B7">
          <w:rPr>
            <w:rFonts w:ascii="Arial" w:hAnsi="Arial"/>
            <w:webHidden/>
          </w:rPr>
          <w:fldChar w:fldCharType="begin"/>
        </w:r>
        <w:r w:rsidR="00FB46D5" w:rsidRPr="004123B7">
          <w:rPr>
            <w:rFonts w:ascii="Arial" w:hAnsi="Arial"/>
            <w:webHidden/>
          </w:rPr>
          <w:instrText xml:space="preserve"> PAGEREF _Toc496254501 \h </w:instrText>
        </w:r>
        <w:r w:rsidR="00B33B9C" w:rsidRPr="004123B7">
          <w:rPr>
            <w:rFonts w:ascii="Arial" w:hAnsi="Arial"/>
            <w:webHidden/>
          </w:rPr>
        </w:r>
        <w:r w:rsidR="00B33B9C" w:rsidRPr="004123B7">
          <w:rPr>
            <w:rFonts w:ascii="Arial" w:hAnsi="Arial"/>
            <w:webHidden/>
          </w:rPr>
          <w:fldChar w:fldCharType="separate"/>
        </w:r>
        <w:r w:rsidR="008923F7">
          <w:rPr>
            <w:rFonts w:ascii="Arial" w:hAnsi="Arial"/>
            <w:webHidden/>
          </w:rPr>
          <w:t>15</w:t>
        </w:r>
        <w:r w:rsidR="00B33B9C" w:rsidRPr="004123B7">
          <w:rPr>
            <w:rFonts w:ascii="Arial" w:hAnsi="Arial"/>
            <w:webHidden/>
          </w:rPr>
          <w:fldChar w:fldCharType="end"/>
        </w:r>
      </w:hyperlink>
    </w:p>
    <w:p w:rsidR="00FB46D5" w:rsidRPr="004123B7" w:rsidRDefault="00B54A62">
      <w:pPr>
        <w:pStyle w:val="Spistreci2"/>
        <w:rPr>
          <w:rFonts w:ascii="Arial" w:eastAsiaTheme="minorEastAsia" w:hAnsi="Arial"/>
          <w:b w:val="0"/>
          <w:smallCaps w:val="0"/>
          <w:lang w:eastAsia="pl-PL"/>
        </w:rPr>
      </w:pPr>
      <w:hyperlink w:anchor="_Toc496254503" w:history="1">
        <w:r w:rsidR="00FB46D5" w:rsidRPr="004123B7">
          <w:rPr>
            <w:rStyle w:val="Hipercze"/>
            <w:rFonts w:ascii="Arial" w:hAnsi="Arial"/>
          </w:rPr>
          <w:t>3.1.</w:t>
        </w:r>
        <w:r w:rsidR="00FB46D5" w:rsidRPr="004123B7">
          <w:rPr>
            <w:rFonts w:ascii="Arial" w:eastAsiaTheme="minorEastAsia" w:hAnsi="Arial"/>
            <w:b w:val="0"/>
            <w:smallCaps w:val="0"/>
            <w:lang w:eastAsia="pl-PL"/>
          </w:rPr>
          <w:tab/>
        </w:r>
        <w:r w:rsidR="00FB46D5" w:rsidRPr="004123B7">
          <w:rPr>
            <w:rStyle w:val="Hipercze"/>
            <w:rFonts w:ascii="Arial" w:hAnsi="Arial"/>
          </w:rPr>
          <w:t>Ramy czasowe kwalifikowalności</w:t>
        </w:r>
        <w:r w:rsidR="00FB46D5" w:rsidRPr="004123B7">
          <w:rPr>
            <w:rFonts w:ascii="Arial" w:hAnsi="Arial"/>
            <w:webHidden/>
          </w:rPr>
          <w:tab/>
        </w:r>
        <w:r w:rsidR="00B33B9C" w:rsidRPr="004123B7">
          <w:rPr>
            <w:rFonts w:ascii="Arial" w:hAnsi="Arial"/>
            <w:webHidden/>
          </w:rPr>
          <w:fldChar w:fldCharType="begin"/>
        </w:r>
        <w:r w:rsidR="00FB46D5" w:rsidRPr="004123B7">
          <w:rPr>
            <w:rFonts w:ascii="Arial" w:hAnsi="Arial"/>
            <w:webHidden/>
          </w:rPr>
          <w:instrText xml:space="preserve"> PAGEREF _Toc496254503 \h </w:instrText>
        </w:r>
        <w:r w:rsidR="00B33B9C" w:rsidRPr="004123B7">
          <w:rPr>
            <w:rFonts w:ascii="Arial" w:hAnsi="Arial"/>
            <w:webHidden/>
          </w:rPr>
        </w:r>
        <w:r w:rsidR="00B33B9C" w:rsidRPr="004123B7">
          <w:rPr>
            <w:rFonts w:ascii="Arial" w:hAnsi="Arial"/>
            <w:webHidden/>
          </w:rPr>
          <w:fldChar w:fldCharType="separate"/>
        </w:r>
        <w:r w:rsidR="008923F7">
          <w:rPr>
            <w:rFonts w:ascii="Arial" w:hAnsi="Arial"/>
            <w:webHidden/>
          </w:rPr>
          <w:t>15</w:t>
        </w:r>
        <w:r w:rsidR="00B33B9C" w:rsidRPr="004123B7">
          <w:rPr>
            <w:rFonts w:ascii="Arial" w:hAnsi="Arial"/>
            <w:webHidden/>
          </w:rPr>
          <w:fldChar w:fldCharType="end"/>
        </w:r>
      </w:hyperlink>
    </w:p>
    <w:p w:rsidR="00FB46D5" w:rsidRPr="004123B7" w:rsidRDefault="00B54A62">
      <w:pPr>
        <w:pStyle w:val="Spistreci2"/>
        <w:rPr>
          <w:rFonts w:ascii="Arial" w:eastAsiaTheme="minorEastAsia" w:hAnsi="Arial"/>
          <w:b w:val="0"/>
          <w:smallCaps w:val="0"/>
          <w:lang w:eastAsia="pl-PL"/>
        </w:rPr>
      </w:pPr>
      <w:hyperlink w:anchor="_Toc496254504" w:history="1">
        <w:r w:rsidR="00FB46D5" w:rsidRPr="004123B7">
          <w:rPr>
            <w:rStyle w:val="Hipercze"/>
            <w:rFonts w:ascii="Arial" w:hAnsi="Arial"/>
          </w:rPr>
          <w:t>3.2.</w:t>
        </w:r>
        <w:r w:rsidR="00FB46D5" w:rsidRPr="004123B7">
          <w:rPr>
            <w:rFonts w:ascii="Arial" w:eastAsiaTheme="minorEastAsia" w:hAnsi="Arial"/>
            <w:b w:val="0"/>
            <w:smallCaps w:val="0"/>
            <w:lang w:eastAsia="pl-PL"/>
          </w:rPr>
          <w:tab/>
        </w:r>
        <w:r w:rsidR="00FB46D5" w:rsidRPr="004123B7">
          <w:rPr>
            <w:rStyle w:val="Hipercze"/>
            <w:rFonts w:ascii="Arial" w:hAnsi="Arial"/>
          </w:rPr>
          <w:t>Warunki i ocena kwalifikowalności wydatku</w:t>
        </w:r>
        <w:r w:rsidR="00FB46D5" w:rsidRPr="004123B7">
          <w:rPr>
            <w:rFonts w:ascii="Arial" w:hAnsi="Arial"/>
            <w:webHidden/>
          </w:rPr>
          <w:tab/>
        </w:r>
        <w:r w:rsidR="00B33B9C" w:rsidRPr="004123B7">
          <w:rPr>
            <w:rFonts w:ascii="Arial" w:hAnsi="Arial"/>
            <w:webHidden/>
          </w:rPr>
          <w:fldChar w:fldCharType="begin"/>
        </w:r>
        <w:r w:rsidR="00FB46D5" w:rsidRPr="004123B7">
          <w:rPr>
            <w:rFonts w:ascii="Arial" w:hAnsi="Arial"/>
            <w:webHidden/>
          </w:rPr>
          <w:instrText xml:space="preserve"> PAGEREF _Toc496254504 \h </w:instrText>
        </w:r>
        <w:r w:rsidR="00B33B9C" w:rsidRPr="004123B7">
          <w:rPr>
            <w:rFonts w:ascii="Arial" w:hAnsi="Arial"/>
            <w:webHidden/>
          </w:rPr>
        </w:r>
        <w:r w:rsidR="00B33B9C" w:rsidRPr="004123B7">
          <w:rPr>
            <w:rFonts w:ascii="Arial" w:hAnsi="Arial"/>
            <w:webHidden/>
          </w:rPr>
          <w:fldChar w:fldCharType="separate"/>
        </w:r>
        <w:r w:rsidR="008923F7">
          <w:rPr>
            <w:rFonts w:ascii="Arial" w:hAnsi="Arial"/>
            <w:webHidden/>
          </w:rPr>
          <w:t>16</w:t>
        </w:r>
        <w:r w:rsidR="00B33B9C" w:rsidRPr="004123B7">
          <w:rPr>
            <w:rFonts w:ascii="Arial" w:hAnsi="Arial"/>
            <w:webHidden/>
          </w:rPr>
          <w:fldChar w:fldCharType="end"/>
        </w:r>
      </w:hyperlink>
    </w:p>
    <w:p w:rsidR="00FB46D5" w:rsidRPr="004123B7" w:rsidRDefault="00B54A62">
      <w:pPr>
        <w:pStyle w:val="Spistreci2"/>
        <w:rPr>
          <w:rFonts w:ascii="Arial" w:eastAsiaTheme="minorEastAsia" w:hAnsi="Arial"/>
          <w:b w:val="0"/>
          <w:smallCaps w:val="0"/>
          <w:lang w:eastAsia="pl-PL"/>
        </w:rPr>
      </w:pPr>
      <w:hyperlink w:anchor="_Toc496254505" w:history="1">
        <w:r w:rsidR="00FB46D5" w:rsidRPr="004123B7">
          <w:rPr>
            <w:rStyle w:val="Hipercze"/>
            <w:rFonts w:ascii="Arial" w:hAnsi="Arial"/>
          </w:rPr>
          <w:t>3.3.</w:t>
        </w:r>
        <w:r w:rsidR="00FB46D5" w:rsidRPr="004123B7">
          <w:rPr>
            <w:rFonts w:ascii="Arial" w:eastAsiaTheme="minorEastAsia" w:hAnsi="Arial"/>
            <w:b w:val="0"/>
            <w:smallCaps w:val="0"/>
            <w:lang w:eastAsia="pl-PL"/>
          </w:rPr>
          <w:tab/>
        </w:r>
        <w:r w:rsidR="00FB46D5" w:rsidRPr="004123B7">
          <w:rPr>
            <w:rStyle w:val="Hipercze"/>
            <w:rFonts w:ascii="Arial" w:hAnsi="Arial"/>
          </w:rPr>
          <w:t>Zasada faktycznego poniesienia wydatku</w:t>
        </w:r>
        <w:r w:rsidR="00FB46D5" w:rsidRPr="004123B7">
          <w:rPr>
            <w:rFonts w:ascii="Arial" w:hAnsi="Arial"/>
            <w:webHidden/>
          </w:rPr>
          <w:tab/>
        </w:r>
        <w:r w:rsidR="00B33B9C" w:rsidRPr="004123B7">
          <w:rPr>
            <w:rFonts w:ascii="Arial" w:hAnsi="Arial"/>
            <w:webHidden/>
          </w:rPr>
          <w:fldChar w:fldCharType="begin"/>
        </w:r>
        <w:r w:rsidR="00FB46D5" w:rsidRPr="004123B7">
          <w:rPr>
            <w:rFonts w:ascii="Arial" w:hAnsi="Arial"/>
            <w:webHidden/>
          </w:rPr>
          <w:instrText xml:space="preserve"> PAGEREF _Toc496254505 \h </w:instrText>
        </w:r>
        <w:r w:rsidR="00B33B9C" w:rsidRPr="004123B7">
          <w:rPr>
            <w:rFonts w:ascii="Arial" w:hAnsi="Arial"/>
            <w:webHidden/>
          </w:rPr>
        </w:r>
        <w:r w:rsidR="00B33B9C" w:rsidRPr="004123B7">
          <w:rPr>
            <w:rFonts w:ascii="Arial" w:hAnsi="Arial"/>
            <w:webHidden/>
          </w:rPr>
          <w:fldChar w:fldCharType="separate"/>
        </w:r>
        <w:r w:rsidR="008923F7">
          <w:rPr>
            <w:rFonts w:ascii="Arial" w:hAnsi="Arial"/>
            <w:webHidden/>
          </w:rPr>
          <w:t>17</w:t>
        </w:r>
        <w:r w:rsidR="00B33B9C" w:rsidRPr="004123B7">
          <w:rPr>
            <w:rFonts w:ascii="Arial" w:hAnsi="Arial"/>
            <w:webHidden/>
          </w:rPr>
          <w:fldChar w:fldCharType="end"/>
        </w:r>
      </w:hyperlink>
    </w:p>
    <w:p w:rsidR="00FB46D5" w:rsidRPr="004123B7" w:rsidRDefault="00B54A62">
      <w:pPr>
        <w:pStyle w:val="Spistreci2"/>
        <w:rPr>
          <w:rFonts w:ascii="Arial" w:eastAsiaTheme="minorEastAsia" w:hAnsi="Arial"/>
          <w:b w:val="0"/>
          <w:smallCaps w:val="0"/>
          <w:lang w:eastAsia="pl-PL"/>
        </w:rPr>
      </w:pPr>
      <w:hyperlink w:anchor="_Toc496254506" w:history="1">
        <w:r w:rsidR="00FB46D5" w:rsidRPr="004123B7">
          <w:rPr>
            <w:rStyle w:val="Hipercze"/>
            <w:rFonts w:ascii="Arial" w:hAnsi="Arial"/>
          </w:rPr>
          <w:t>3.4.</w:t>
        </w:r>
        <w:r w:rsidR="00FB46D5" w:rsidRPr="004123B7">
          <w:rPr>
            <w:rFonts w:ascii="Arial" w:eastAsiaTheme="minorEastAsia" w:hAnsi="Arial"/>
            <w:b w:val="0"/>
            <w:smallCaps w:val="0"/>
            <w:lang w:eastAsia="pl-PL"/>
          </w:rPr>
          <w:tab/>
        </w:r>
        <w:r w:rsidR="00FB46D5" w:rsidRPr="004123B7">
          <w:rPr>
            <w:rStyle w:val="Hipercze"/>
            <w:rFonts w:ascii="Arial" w:hAnsi="Arial"/>
          </w:rPr>
          <w:t>Zakaz podwójnego finansowania</w:t>
        </w:r>
        <w:r w:rsidR="00FB46D5" w:rsidRPr="004123B7">
          <w:rPr>
            <w:rFonts w:ascii="Arial" w:hAnsi="Arial"/>
            <w:webHidden/>
          </w:rPr>
          <w:tab/>
        </w:r>
        <w:r w:rsidR="00B33B9C" w:rsidRPr="004123B7">
          <w:rPr>
            <w:rFonts w:ascii="Arial" w:hAnsi="Arial"/>
            <w:webHidden/>
          </w:rPr>
          <w:fldChar w:fldCharType="begin"/>
        </w:r>
        <w:r w:rsidR="00FB46D5" w:rsidRPr="004123B7">
          <w:rPr>
            <w:rFonts w:ascii="Arial" w:hAnsi="Arial"/>
            <w:webHidden/>
          </w:rPr>
          <w:instrText xml:space="preserve"> PAGEREF _Toc496254506 \h </w:instrText>
        </w:r>
        <w:r w:rsidR="00B33B9C" w:rsidRPr="004123B7">
          <w:rPr>
            <w:rFonts w:ascii="Arial" w:hAnsi="Arial"/>
            <w:webHidden/>
          </w:rPr>
        </w:r>
        <w:r w:rsidR="00B33B9C" w:rsidRPr="004123B7">
          <w:rPr>
            <w:rFonts w:ascii="Arial" w:hAnsi="Arial"/>
            <w:webHidden/>
          </w:rPr>
          <w:fldChar w:fldCharType="separate"/>
        </w:r>
        <w:r w:rsidR="008923F7">
          <w:rPr>
            <w:rFonts w:ascii="Arial" w:hAnsi="Arial"/>
            <w:webHidden/>
          </w:rPr>
          <w:t>18</w:t>
        </w:r>
        <w:r w:rsidR="00B33B9C" w:rsidRPr="004123B7">
          <w:rPr>
            <w:rFonts w:ascii="Arial" w:hAnsi="Arial"/>
            <w:webHidden/>
          </w:rPr>
          <w:fldChar w:fldCharType="end"/>
        </w:r>
      </w:hyperlink>
    </w:p>
    <w:p w:rsidR="00FB46D5" w:rsidRPr="004123B7" w:rsidRDefault="00B54A62">
      <w:pPr>
        <w:pStyle w:val="Spistreci2"/>
        <w:rPr>
          <w:rFonts w:ascii="Arial" w:eastAsiaTheme="minorEastAsia" w:hAnsi="Arial"/>
          <w:b w:val="0"/>
          <w:smallCaps w:val="0"/>
          <w:lang w:eastAsia="pl-PL"/>
        </w:rPr>
      </w:pPr>
      <w:hyperlink w:anchor="_Toc496254507" w:history="1">
        <w:r w:rsidR="00FB46D5" w:rsidRPr="004123B7">
          <w:rPr>
            <w:rStyle w:val="Hipercze"/>
            <w:rFonts w:ascii="Arial" w:hAnsi="Arial"/>
          </w:rPr>
          <w:t>3.5.</w:t>
        </w:r>
        <w:r w:rsidR="00FB46D5" w:rsidRPr="004123B7">
          <w:rPr>
            <w:rFonts w:ascii="Arial" w:eastAsiaTheme="minorEastAsia" w:hAnsi="Arial"/>
            <w:b w:val="0"/>
            <w:smallCaps w:val="0"/>
            <w:lang w:eastAsia="pl-PL"/>
          </w:rPr>
          <w:tab/>
        </w:r>
        <w:r w:rsidR="00FB46D5" w:rsidRPr="004123B7">
          <w:rPr>
            <w:rStyle w:val="Hipercze"/>
            <w:rFonts w:ascii="Arial" w:hAnsi="Arial"/>
          </w:rPr>
          <w:t>Wydatki kwalifikowalne w naborze</w:t>
        </w:r>
        <w:r w:rsidR="00FB46D5" w:rsidRPr="004123B7">
          <w:rPr>
            <w:rFonts w:ascii="Arial" w:hAnsi="Arial"/>
            <w:webHidden/>
          </w:rPr>
          <w:tab/>
        </w:r>
        <w:r w:rsidR="00B33B9C" w:rsidRPr="004123B7">
          <w:rPr>
            <w:rFonts w:ascii="Arial" w:hAnsi="Arial"/>
            <w:webHidden/>
          </w:rPr>
          <w:fldChar w:fldCharType="begin"/>
        </w:r>
        <w:r w:rsidR="00FB46D5" w:rsidRPr="004123B7">
          <w:rPr>
            <w:rFonts w:ascii="Arial" w:hAnsi="Arial"/>
            <w:webHidden/>
          </w:rPr>
          <w:instrText xml:space="preserve"> PAGEREF _Toc496254507 \h </w:instrText>
        </w:r>
        <w:r w:rsidR="00B33B9C" w:rsidRPr="004123B7">
          <w:rPr>
            <w:rFonts w:ascii="Arial" w:hAnsi="Arial"/>
            <w:webHidden/>
          </w:rPr>
        </w:r>
        <w:r w:rsidR="00B33B9C" w:rsidRPr="004123B7">
          <w:rPr>
            <w:rFonts w:ascii="Arial" w:hAnsi="Arial"/>
            <w:webHidden/>
          </w:rPr>
          <w:fldChar w:fldCharType="separate"/>
        </w:r>
        <w:r w:rsidR="008923F7">
          <w:rPr>
            <w:rFonts w:ascii="Arial" w:hAnsi="Arial"/>
            <w:webHidden/>
          </w:rPr>
          <w:t>18</w:t>
        </w:r>
        <w:r w:rsidR="00B33B9C" w:rsidRPr="004123B7">
          <w:rPr>
            <w:rFonts w:ascii="Arial" w:hAnsi="Arial"/>
            <w:webHidden/>
          </w:rPr>
          <w:fldChar w:fldCharType="end"/>
        </w:r>
      </w:hyperlink>
    </w:p>
    <w:p w:rsidR="00FB46D5" w:rsidRPr="004123B7" w:rsidRDefault="00B54A62">
      <w:pPr>
        <w:pStyle w:val="Spistreci2"/>
        <w:rPr>
          <w:rFonts w:ascii="Arial" w:eastAsiaTheme="minorEastAsia" w:hAnsi="Arial"/>
          <w:b w:val="0"/>
          <w:smallCaps w:val="0"/>
          <w:lang w:eastAsia="pl-PL"/>
        </w:rPr>
      </w:pPr>
      <w:hyperlink w:anchor="_Toc496254508" w:history="1">
        <w:r w:rsidR="00FB46D5" w:rsidRPr="004123B7">
          <w:rPr>
            <w:rStyle w:val="Hipercze"/>
            <w:rFonts w:ascii="Arial" w:hAnsi="Arial"/>
          </w:rPr>
          <w:t>3.6.</w:t>
        </w:r>
        <w:r w:rsidR="00FB46D5" w:rsidRPr="004123B7">
          <w:rPr>
            <w:rFonts w:ascii="Arial" w:eastAsiaTheme="minorEastAsia" w:hAnsi="Arial"/>
            <w:b w:val="0"/>
            <w:smallCaps w:val="0"/>
            <w:lang w:eastAsia="pl-PL"/>
          </w:rPr>
          <w:tab/>
        </w:r>
        <w:r w:rsidR="00FB46D5" w:rsidRPr="004123B7">
          <w:rPr>
            <w:rStyle w:val="Hipercze"/>
            <w:rFonts w:ascii="Arial" w:hAnsi="Arial"/>
          </w:rPr>
          <w:t>Przykładowe wydatki niekwalifikowalne w naborze</w:t>
        </w:r>
        <w:r w:rsidR="00FB46D5" w:rsidRPr="004123B7">
          <w:rPr>
            <w:rFonts w:ascii="Arial" w:hAnsi="Arial"/>
            <w:webHidden/>
          </w:rPr>
          <w:tab/>
        </w:r>
        <w:r w:rsidR="00B33B9C" w:rsidRPr="004123B7">
          <w:rPr>
            <w:rFonts w:ascii="Arial" w:hAnsi="Arial"/>
            <w:webHidden/>
          </w:rPr>
          <w:fldChar w:fldCharType="begin"/>
        </w:r>
        <w:r w:rsidR="00FB46D5" w:rsidRPr="004123B7">
          <w:rPr>
            <w:rFonts w:ascii="Arial" w:hAnsi="Arial"/>
            <w:webHidden/>
          </w:rPr>
          <w:instrText xml:space="preserve"> PAGEREF _Toc496254508 \h </w:instrText>
        </w:r>
        <w:r w:rsidR="00B33B9C" w:rsidRPr="004123B7">
          <w:rPr>
            <w:rFonts w:ascii="Arial" w:hAnsi="Arial"/>
            <w:webHidden/>
          </w:rPr>
        </w:r>
        <w:r w:rsidR="00B33B9C" w:rsidRPr="004123B7">
          <w:rPr>
            <w:rFonts w:ascii="Arial" w:hAnsi="Arial"/>
            <w:webHidden/>
          </w:rPr>
          <w:fldChar w:fldCharType="separate"/>
        </w:r>
        <w:r w:rsidR="008923F7">
          <w:rPr>
            <w:rFonts w:ascii="Arial" w:hAnsi="Arial"/>
            <w:webHidden/>
          </w:rPr>
          <w:t>24</w:t>
        </w:r>
        <w:r w:rsidR="00B33B9C" w:rsidRPr="004123B7">
          <w:rPr>
            <w:rFonts w:ascii="Arial" w:hAnsi="Arial"/>
            <w:webHidden/>
          </w:rPr>
          <w:fldChar w:fldCharType="end"/>
        </w:r>
      </w:hyperlink>
    </w:p>
    <w:p w:rsidR="00FB46D5" w:rsidRPr="004123B7" w:rsidRDefault="00B54A62">
      <w:pPr>
        <w:pStyle w:val="Spistreci1"/>
        <w:rPr>
          <w:rFonts w:ascii="Arial" w:eastAsiaTheme="minorEastAsia" w:hAnsi="Arial"/>
          <w:b w:val="0"/>
          <w:bCs w:val="0"/>
          <w:caps w:val="0"/>
          <w:lang w:eastAsia="pl-PL"/>
        </w:rPr>
      </w:pPr>
      <w:hyperlink w:anchor="_Toc496254509" w:history="1">
        <w:r w:rsidR="00FB46D5" w:rsidRPr="004123B7">
          <w:rPr>
            <w:rStyle w:val="Hipercze"/>
            <w:rFonts w:ascii="Arial" w:hAnsi="Arial"/>
          </w:rPr>
          <w:t xml:space="preserve">Rozdział 4 Wskaźniki </w:t>
        </w:r>
        <w:r w:rsidR="00FB46D5" w:rsidRPr="004123B7">
          <w:rPr>
            <w:rFonts w:ascii="Arial" w:hAnsi="Arial"/>
            <w:webHidden/>
          </w:rPr>
          <w:tab/>
        </w:r>
        <w:r w:rsidR="00B33B9C" w:rsidRPr="004123B7">
          <w:rPr>
            <w:rFonts w:ascii="Arial" w:hAnsi="Arial"/>
            <w:webHidden/>
          </w:rPr>
          <w:fldChar w:fldCharType="begin"/>
        </w:r>
        <w:r w:rsidR="00FB46D5" w:rsidRPr="004123B7">
          <w:rPr>
            <w:rFonts w:ascii="Arial" w:hAnsi="Arial"/>
            <w:webHidden/>
          </w:rPr>
          <w:instrText xml:space="preserve"> PAGEREF _Toc496254509 \h </w:instrText>
        </w:r>
        <w:r w:rsidR="00B33B9C" w:rsidRPr="004123B7">
          <w:rPr>
            <w:rFonts w:ascii="Arial" w:hAnsi="Arial"/>
            <w:webHidden/>
          </w:rPr>
        </w:r>
        <w:r w:rsidR="00B33B9C" w:rsidRPr="004123B7">
          <w:rPr>
            <w:rFonts w:ascii="Arial" w:hAnsi="Arial"/>
            <w:webHidden/>
          </w:rPr>
          <w:fldChar w:fldCharType="separate"/>
        </w:r>
        <w:r w:rsidR="008923F7">
          <w:rPr>
            <w:rFonts w:ascii="Arial" w:hAnsi="Arial"/>
            <w:webHidden/>
          </w:rPr>
          <w:t>25</w:t>
        </w:r>
        <w:r w:rsidR="00B33B9C" w:rsidRPr="004123B7">
          <w:rPr>
            <w:rFonts w:ascii="Arial" w:hAnsi="Arial"/>
            <w:webHidden/>
          </w:rPr>
          <w:fldChar w:fldCharType="end"/>
        </w:r>
      </w:hyperlink>
    </w:p>
    <w:p w:rsidR="00FB46D5" w:rsidRPr="004123B7" w:rsidRDefault="00B54A62">
      <w:pPr>
        <w:pStyle w:val="Spistreci1"/>
        <w:rPr>
          <w:rFonts w:ascii="Arial" w:eastAsiaTheme="minorEastAsia" w:hAnsi="Arial"/>
          <w:b w:val="0"/>
          <w:bCs w:val="0"/>
          <w:caps w:val="0"/>
          <w:lang w:eastAsia="pl-PL"/>
        </w:rPr>
      </w:pPr>
      <w:hyperlink w:anchor="_Toc496254510" w:history="1">
        <w:r w:rsidR="00FB46D5" w:rsidRPr="004123B7">
          <w:rPr>
            <w:rStyle w:val="Hipercze"/>
            <w:rFonts w:ascii="Arial" w:hAnsi="Arial"/>
          </w:rPr>
          <w:t>Rozdział 5 Wniosek o dofinansowanie</w:t>
        </w:r>
        <w:r w:rsidR="00FB46D5" w:rsidRPr="004123B7">
          <w:rPr>
            <w:rFonts w:ascii="Arial" w:hAnsi="Arial"/>
            <w:webHidden/>
          </w:rPr>
          <w:tab/>
        </w:r>
        <w:r w:rsidR="00B33B9C" w:rsidRPr="004123B7">
          <w:rPr>
            <w:rFonts w:ascii="Arial" w:hAnsi="Arial"/>
            <w:webHidden/>
          </w:rPr>
          <w:fldChar w:fldCharType="begin"/>
        </w:r>
        <w:r w:rsidR="00FB46D5" w:rsidRPr="004123B7">
          <w:rPr>
            <w:rFonts w:ascii="Arial" w:hAnsi="Arial"/>
            <w:webHidden/>
          </w:rPr>
          <w:instrText xml:space="preserve"> PAGEREF _Toc496254510 \h </w:instrText>
        </w:r>
        <w:r w:rsidR="00B33B9C" w:rsidRPr="004123B7">
          <w:rPr>
            <w:rFonts w:ascii="Arial" w:hAnsi="Arial"/>
            <w:webHidden/>
          </w:rPr>
        </w:r>
        <w:r w:rsidR="00B33B9C" w:rsidRPr="004123B7">
          <w:rPr>
            <w:rFonts w:ascii="Arial" w:hAnsi="Arial"/>
            <w:webHidden/>
          </w:rPr>
          <w:fldChar w:fldCharType="separate"/>
        </w:r>
        <w:r w:rsidR="008923F7">
          <w:rPr>
            <w:rFonts w:ascii="Arial" w:hAnsi="Arial"/>
            <w:webHidden/>
          </w:rPr>
          <w:t>26</w:t>
        </w:r>
        <w:r w:rsidR="00B33B9C" w:rsidRPr="004123B7">
          <w:rPr>
            <w:rFonts w:ascii="Arial" w:hAnsi="Arial"/>
            <w:webHidden/>
          </w:rPr>
          <w:fldChar w:fldCharType="end"/>
        </w:r>
      </w:hyperlink>
    </w:p>
    <w:p w:rsidR="00FB46D5" w:rsidRPr="004123B7" w:rsidRDefault="00B54A62">
      <w:pPr>
        <w:pStyle w:val="Spistreci1"/>
        <w:rPr>
          <w:rFonts w:ascii="Arial" w:eastAsiaTheme="minorEastAsia" w:hAnsi="Arial"/>
          <w:b w:val="0"/>
          <w:bCs w:val="0"/>
          <w:caps w:val="0"/>
          <w:lang w:eastAsia="pl-PL"/>
        </w:rPr>
      </w:pPr>
      <w:hyperlink w:anchor="_Toc496254511" w:history="1">
        <w:r w:rsidR="00FB46D5" w:rsidRPr="004123B7">
          <w:rPr>
            <w:rStyle w:val="Hipercze"/>
            <w:rFonts w:ascii="Arial" w:hAnsi="Arial"/>
          </w:rPr>
          <w:t>Rozdział 6 Termin, forma i miejsce składania wniosków o dofinansowanie</w:t>
        </w:r>
        <w:r w:rsidR="00FB46D5" w:rsidRPr="004123B7">
          <w:rPr>
            <w:rFonts w:ascii="Arial" w:hAnsi="Arial"/>
            <w:webHidden/>
          </w:rPr>
          <w:tab/>
        </w:r>
        <w:r w:rsidR="00B33B9C" w:rsidRPr="004123B7">
          <w:rPr>
            <w:rFonts w:ascii="Arial" w:hAnsi="Arial"/>
            <w:webHidden/>
          </w:rPr>
          <w:fldChar w:fldCharType="begin"/>
        </w:r>
        <w:r w:rsidR="00FB46D5" w:rsidRPr="004123B7">
          <w:rPr>
            <w:rFonts w:ascii="Arial" w:hAnsi="Arial"/>
            <w:webHidden/>
          </w:rPr>
          <w:instrText xml:space="preserve"> PAGEREF _Toc496254511 \h </w:instrText>
        </w:r>
        <w:r w:rsidR="00B33B9C" w:rsidRPr="004123B7">
          <w:rPr>
            <w:rFonts w:ascii="Arial" w:hAnsi="Arial"/>
            <w:webHidden/>
          </w:rPr>
        </w:r>
        <w:r w:rsidR="00B33B9C" w:rsidRPr="004123B7">
          <w:rPr>
            <w:rFonts w:ascii="Arial" w:hAnsi="Arial"/>
            <w:webHidden/>
          </w:rPr>
          <w:fldChar w:fldCharType="separate"/>
        </w:r>
        <w:r w:rsidR="008923F7">
          <w:rPr>
            <w:rFonts w:ascii="Arial" w:hAnsi="Arial"/>
            <w:webHidden/>
          </w:rPr>
          <w:t>29</w:t>
        </w:r>
        <w:r w:rsidR="00B33B9C" w:rsidRPr="004123B7">
          <w:rPr>
            <w:rFonts w:ascii="Arial" w:hAnsi="Arial"/>
            <w:webHidden/>
          </w:rPr>
          <w:fldChar w:fldCharType="end"/>
        </w:r>
      </w:hyperlink>
    </w:p>
    <w:p w:rsidR="00FB46D5" w:rsidRPr="004123B7" w:rsidRDefault="00B54A62">
      <w:pPr>
        <w:pStyle w:val="Spistreci2"/>
        <w:rPr>
          <w:rFonts w:ascii="Arial" w:eastAsiaTheme="minorEastAsia" w:hAnsi="Arial"/>
          <w:b w:val="0"/>
          <w:smallCaps w:val="0"/>
          <w:lang w:eastAsia="pl-PL"/>
        </w:rPr>
      </w:pPr>
      <w:hyperlink w:anchor="_Toc496254512" w:history="1">
        <w:r w:rsidR="00FB46D5" w:rsidRPr="004123B7">
          <w:rPr>
            <w:rStyle w:val="Hipercze"/>
            <w:rFonts w:ascii="Arial" w:hAnsi="Arial"/>
          </w:rPr>
          <w:t>6.1.</w:t>
        </w:r>
        <w:r w:rsidR="00FB46D5" w:rsidRPr="004123B7">
          <w:rPr>
            <w:rFonts w:ascii="Arial" w:eastAsiaTheme="minorEastAsia" w:hAnsi="Arial"/>
            <w:b w:val="0"/>
            <w:smallCaps w:val="0"/>
            <w:lang w:eastAsia="pl-PL"/>
          </w:rPr>
          <w:tab/>
        </w:r>
        <w:r w:rsidR="00FB46D5" w:rsidRPr="004123B7">
          <w:rPr>
            <w:rStyle w:val="Hipercze"/>
            <w:rFonts w:ascii="Arial" w:hAnsi="Arial"/>
          </w:rPr>
          <w:t>Termin składania wniosków o dofinansowanie</w:t>
        </w:r>
        <w:r w:rsidR="00FB46D5" w:rsidRPr="004123B7">
          <w:rPr>
            <w:rFonts w:ascii="Arial" w:hAnsi="Arial"/>
            <w:webHidden/>
          </w:rPr>
          <w:tab/>
        </w:r>
        <w:r w:rsidR="00B33B9C" w:rsidRPr="004123B7">
          <w:rPr>
            <w:rFonts w:ascii="Arial" w:hAnsi="Arial"/>
            <w:webHidden/>
          </w:rPr>
          <w:fldChar w:fldCharType="begin"/>
        </w:r>
        <w:r w:rsidR="00FB46D5" w:rsidRPr="004123B7">
          <w:rPr>
            <w:rFonts w:ascii="Arial" w:hAnsi="Arial"/>
            <w:webHidden/>
          </w:rPr>
          <w:instrText xml:space="preserve"> PAGEREF _Toc496254512 \h </w:instrText>
        </w:r>
        <w:r w:rsidR="00B33B9C" w:rsidRPr="004123B7">
          <w:rPr>
            <w:rFonts w:ascii="Arial" w:hAnsi="Arial"/>
            <w:webHidden/>
          </w:rPr>
        </w:r>
        <w:r w:rsidR="00B33B9C" w:rsidRPr="004123B7">
          <w:rPr>
            <w:rFonts w:ascii="Arial" w:hAnsi="Arial"/>
            <w:webHidden/>
          </w:rPr>
          <w:fldChar w:fldCharType="separate"/>
        </w:r>
        <w:r w:rsidR="008923F7">
          <w:rPr>
            <w:rFonts w:ascii="Arial" w:hAnsi="Arial"/>
            <w:webHidden/>
          </w:rPr>
          <w:t>29</w:t>
        </w:r>
        <w:r w:rsidR="00B33B9C" w:rsidRPr="004123B7">
          <w:rPr>
            <w:rFonts w:ascii="Arial" w:hAnsi="Arial"/>
            <w:webHidden/>
          </w:rPr>
          <w:fldChar w:fldCharType="end"/>
        </w:r>
      </w:hyperlink>
    </w:p>
    <w:p w:rsidR="00FB46D5" w:rsidRPr="004123B7" w:rsidRDefault="00B54A62">
      <w:pPr>
        <w:pStyle w:val="Spistreci2"/>
        <w:rPr>
          <w:rFonts w:ascii="Arial" w:eastAsiaTheme="minorEastAsia" w:hAnsi="Arial"/>
          <w:b w:val="0"/>
          <w:smallCaps w:val="0"/>
          <w:lang w:eastAsia="pl-PL"/>
        </w:rPr>
      </w:pPr>
      <w:hyperlink w:anchor="_Toc496254513" w:history="1">
        <w:r w:rsidR="00FB46D5" w:rsidRPr="004123B7">
          <w:rPr>
            <w:rStyle w:val="Hipercze"/>
            <w:rFonts w:ascii="Arial" w:hAnsi="Arial"/>
          </w:rPr>
          <w:t>6.2.</w:t>
        </w:r>
        <w:r w:rsidR="00FB46D5" w:rsidRPr="004123B7">
          <w:rPr>
            <w:rFonts w:ascii="Arial" w:eastAsiaTheme="minorEastAsia" w:hAnsi="Arial"/>
            <w:b w:val="0"/>
            <w:smallCaps w:val="0"/>
            <w:lang w:eastAsia="pl-PL"/>
          </w:rPr>
          <w:tab/>
        </w:r>
        <w:r w:rsidR="00FB46D5" w:rsidRPr="004123B7">
          <w:rPr>
            <w:rStyle w:val="Hipercze"/>
            <w:rFonts w:ascii="Arial" w:hAnsi="Arial"/>
          </w:rPr>
          <w:t>Forma i miejsce składania wniosków o dofinansowanie</w:t>
        </w:r>
        <w:r w:rsidR="00FB46D5" w:rsidRPr="004123B7">
          <w:rPr>
            <w:rFonts w:ascii="Arial" w:hAnsi="Arial"/>
            <w:webHidden/>
          </w:rPr>
          <w:tab/>
        </w:r>
        <w:r w:rsidR="00B33B9C" w:rsidRPr="004123B7">
          <w:rPr>
            <w:rFonts w:ascii="Arial" w:hAnsi="Arial"/>
            <w:webHidden/>
          </w:rPr>
          <w:fldChar w:fldCharType="begin"/>
        </w:r>
        <w:r w:rsidR="00FB46D5" w:rsidRPr="004123B7">
          <w:rPr>
            <w:rFonts w:ascii="Arial" w:hAnsi="Arial"/>
            <w:webHidden/>
          </w:rPr>
          <w:instrText xml:space="preserve"> PAGEREF _Toc496254513 \h </w:instrText>
        </w:r>
        <w:r w:rsidR="00B33B9C" w:rsidRPr="004123B7">
          <w:rPr>
            <w:rFonts w:ascii="Arial" w:hAnsi="Arial"/>
            <w:webHidden/>
          </w:rPr>
        </w:r>
        <w:r w:rsidR="00B33B9C" w:rsidRPr="004123B7">
          <w:rPr>
            <w:rFonts w:ascii="Arial" w:hAnsi="Arial"/>
            <w:webHidden/>
          </w:rPr>
          <w:fldChar w:fldCharType="separate"/>
        </w:r>
        <w:r w:rsidR="008923F7">
          <w:rPr>
            <w:rFonts w:ascii="Arial" w:hAnsi="Arial"/>
            <w:webHidden/>
          </w:rPr>
          <w:t>29</w:t>
        </w:r>
        <w:r w:rsidR="00B33B9C" w:rsidRPr="004123B7">
          <w:rPr>
            <w:rFonts w:ascii="Arial" w:hAnsi="Arial"/>
            <w:webHidden/>
          </w:rPr>
          <w:fldChar w:fldCharType="end"/>
        </w:r>
      </w:hyperlink>
    </w:p>
    <w:p w:rsidR="00FB46D5" w:rsidRPr="004123B7" w:rsidRDefault="00B54A62">
      <w:pPr>
        <w:pStyle w:val="Spistreci1"/>
        <w:rPr>
          <w:rFonts w:ascii="Arial" w:eastAsiaTheme="minorEastAsia" w:hAnsi="Arial"/>
          <w:b w:val="0"/>
          <w:bCs w:val="0"/>
          <w:caps w:val="0"/>
          <w:lang w:eastAsia="pl-PL"/>
        </w:rPr>
      </w:pPr>
      <w:hyperlink w:anchor="_Toc496254514" w:history="1">
        <w:r w:rsidR="00FB46D5" w:rsidRPr="004123B7">
          <w:rPr>
            <w:rStyle w:val="Hipercze"/>
            <w:rFonts w:ascii="Arial" w:hAnsi="Arial"/>
          </w:rPr>
          <w:t>Rozdział 7 Procedura wyboru projektów</w:t>
        </w:r>
        <w:r w:rsidR="00FB46D5" w:rsidRPr="004123B7">
          <w:rPr>
            <w:rFonts w:ascii="Arial" w:hAnsi="Arial"/>
            <w:webHidden/>
          </w:rPr>
          <w:tab/>
        </w:r>
        <w:r w:rsidR="00B33B9C" w:rsidRPr="004123B7">
          <w:rPr>
            <w:rFonts w:ascii="Arial" w:hAnsi="Arial"/>
            <w:webHidden/>
          </w:rPr>
          <w:fldChar w:fldCharType="begin"/>
        </w:r>
        <w:r w:rsidR="00FB46D5" w:rsidRPr="004123B7">
          <w:rPr>
            <w:rFonts w:ascii="Arial" w:hAnsi="Arial"/>
            <w:webHidden/>
          </w:rPr>
          <w:instrText xml:space="preserve"> PAGEREF _Toc496254514 \h </w:instrText>
        </w:r>
        <w:r w:rsidR="00B33B9C" w:rsidRPr="004123B7">
          <w:rPr>
            <w:rFonts w:ascii="Arial" w:hAnsi="Arial"/>
            <w:webHidden/>
          </w:rPr>
        </w:r>
        <w:r w:rsidR="00B33B9C" w:rsidRPr="004123B7">
          <w:rPr>
            <w:rFonts w:ascii="Arial" w:hAnsi="Arial"/>
            <w:webHidden/>
          </w:rPr>
          <w:fldChar w:fldCharType="separate"/>
        </w:r>
        <w:r w:rsidR="008923F7">
          <w:rPr>
            <w:rFonts w:ascii="Arial" w:hAnsi="Arial"/>
            <w:webHidden/>
          </w:rPr>
          <w:t>31</w:t>
        </w:r>
        <w:r w:rsidR="00B33B9C" w:rsidRPr="004123B7">
          <w:rPr>
            <w:rFonts w:ascii="Arial" w:hAnsi="Arial"/>
            <w:webHidden/>
          </w:rPr>
          <w:fldChar w:fldCharType="end"/>
        </w:r>
      </w:hyperlink>
    </w:p>
    <w:p w:rsidR="00FB46D5" w:rsidRPr="004123B7" w:rsidRDefault="00B54A62">
      <w:pPr>
        <w:pStyle w:val="Spistreci2"/>
        <w:rPr>
          <w:rFonts w:ascii="Arial" w:eastAsiaTheme="minorEastAsia" w:hAnsi="Arial"/>
          <w:b w:val="0"/>
          <w:smallCaps w:val="0"/>
          <w:lang w:eastAsia="pl-PL"/>
        </w:rPr>
      </w:pPr>
      <w:hyperlink w:anchor="_Toc496254519" w:history="1">
        <w:r w:rsidR="00FB46D5" w:rsidRPr="004123B7">
          <w:rPr>
            <w:rStyle w:val="Hipercze"/>
            <w:rFonts w:ascii="Arial" w:hAnsi="Arial"/>
          </w:rPr>
          <w:t>7.1.</w:t>
        </w:r>
        <w:r w:rsidR="00FB46D5" w:rsidRPr="004123B7">
          <w:rPr>
            <w:rFonts w:ascii="Arial" w:eastAsiaTheme="minorEastAsia" w:hAnsi="Arial"/>
            <w:b w:val="0"/>
            <w:smallCaps w:val="0"/>
            <w:lang w:eastAsia="pl-PL"/>
          </w:rPr>
          <w:tab/>
        </w:r>
        <w:r w:rsidR="00FB46D5" w:rsidRPr="004123B7">
          <w:rPr>
            <w:rStyle w:val="Hipercze"/>
            <w:rFonts w:ascii="Arial" w:hAnsi="Arial"/>
          </w:rPr>
          <w:t>Czas trwania oceny</w:t>
        </w:r>
        <w:r w:rsidR="00FB46D5" w:rsidRPr="004123B7">
          <w:rPr>
            <w:rFonts w:ascii="Arial" w:hAnsi="Arial"/>
            <w:webHidden/>
          </w:rPr>
          <w:tab/>
        </w:r>
        <w:r w:rsidR="00B33B9C" w:rsidRPr="004123B7">
          <w:rPr>
            <w:rFonts w:ascii="Arial" w:hAnsi="Arial"/>
            <w:webHidden/>
          </w:rPr>
          <w:fldChar w:fldCharType="begin"/>
        </w:r>
        <w:r w:rsidR="00FB46D5" w:rsidRPr="004123B7">
          <w:rPr>
            <w:rFonts w:ascii="Arial" w:hAnsi="Arial"/>
            <w:webHidden/>
          </w:rPr>
          <w:instrText xml:space="preserve"> PAGEREF _Toc496254519 \h </w:instrText>
        </w:r>
        <w:r w:rsidR="00B33B9C" w:rsidRPr="004123B7">
          <w:rPr>
            <w:rFonts w:ascii="Arial" w:hAnsi="Arial"/>
            <w:webHidden/>
          </w:rPr>
        </w:r>
        <w:r w:rsidR="00B33B9C" w:rsidRPr="004123B7">
          <w:rPr>
            <w:rFonts w:ascii="Arial" w:hAnsi="Arial"/>
            <w:webHidden/>
          </w:rPr>
          <w:fldChar w:fldCharType="separate"/>
        </w:r>
        <w:r w:rsidR="008923F7">
          <w:rPr>
            <w:rFonts w:ascii="Arial" w:hAnsi="Arial"/>
            <w:webHidden/>
          </w:rPr>
          <w:t>31</w:t>
        </w:r>
        <w:r w:rsidR="00B33B9C" w:rsidRPr="004123B7">
          <w:rPr>
            <w:rFonts w:ascii="Arial" w:hAnsi="Arial"/>
            <w:webHidden/>
          </w:rPr>
          <w:fldChar w:fldCharType="end"/>
        </w:r>
      </w:hyperlink>
    </w:p>
    <w:p w:rsidR="00FB46D5" w:rsidRPr="004123B7" w:rsidRDefault="00B54A62">
      <w:pPr>
        <w:pStyle w:val="Spistreci2"/>
        <w:rPr>
          <w:rFonts w:ascii="Arial" w:eastAsiaTheme="minorEastAsia" w:hAnsi="Arial"/>
          <w:b w:val="0"/>
          <w:smallCaps w:val="0"/>
          <w:lang w:eastAsia="pl-PL"/>
        </w:rPr>
      </w:pPr>
      <w:hyperlink w:anchor="_Toc496254520" w:history="1">
        <w:r w:rsidR="00FB46D5" w:rsidRPr="004123B7">
          <w:rPr>
            <w:rStyle w:val="Hipercze"/>
            <w:rFonts w:ascii="Arial" w:hAnsi="Arial"/>
          </w:rPr>
          <w:t>7.2.</w:t>
        </w:r>
        <w:r w:rsidR="00FB46D5" w:rsidRPr="004123B7">
          <w:rPr>
            <w:rFonts w:ascii="Arial" w:eastAsiaTheme="minorEastAsia" w:hAnsi="Arial"/>
            <w:b w:val="0"/>
            <w:smallCaps w:val="0"/>
            <w:lang w:eastAsia="pl-PL"/>
          </w:rPr>
          <w:tab/>
        </w:r>
        <w:r w:rsidR="00FB46D5" w:rsidRPr="004123B7">
          <w:rPr>
            <w:rStyle w:val="Hipercze"/>
            <w:rFonts w:ascii="Arial" w:hAnsi="Arial"/>
          </w:rPr>
          <w:t>Zasady ogólne procesu wyboru projektów</w:t>
        </w:r>
        <w:r w:rsidR="00FB46D5" w:rsidRPr="004123B7">
          <w:rPr>
            <w:rFonts w:ascii="Arial" w:hAnsi="Arial"/>
            <w:webHidden/>
          </w:rPr>
          <w:tab/>
        </w:r>
        <w:r w:rsidR="00B33B9C" w:rsidRPr="004123B7">
          <w:rPr>
            <w:rFonts w:ascii="Arial" w:hAnsi="Arial"/>
            <w:webHidden/>
          </w:rPr>
          <w:fldChar w:fldCharType="begin"/>
        </w:r>
        <w:r w:rsidR="00FB46D5" w:rsidRPr="004123B7">
          <w:rPr>
            <w:rFonts w:ascii="Arial" w:hAnsi="Arial"/>
            <w:webHidden/>
          </w:rPr>
          <w:instrText xml:space="preserve"> PAGEREF _Toc496254520 \h </w:instrText>
        </w:r>
        <w:r w:rsidR="00B33B9C" w:rsidRPr="004123B7">
          <w:rPr>
            <w:rFonts w:ascii="Arial" w:hAnsi="Arial"/>
            <w:webHidden/>
          </w:rPr>
        </w:r>
        <w:r w:rsidR="00B33B9C" w:rsidRPr="004123B7">
          <w:rPr>
            <w:rFonts w:ascii="Arial" w:hAnsi="Arial"/>
            <w:webHidden/>
          </w:rPr>
          <w:fldChar w:fldCharType="separate"/>
        </w:r>
        <w:r w:rsidR="008923F7">
          <w:rPr>
            <w:rFonts w:ascii="Arial" w:hAnsi="Arial"/>
            <w:webHidden/>
          </w:rPr>
          <w:t>31</w:t>
        </w:r>
        <w:r w:rsidR="00B33B9C" w:rsidRPr="004123B7">
          <w:rPr>
            <w:rFonts w:ascii="Arial" w:hAnsi="Arial"/>
            <w:webHidden/>
          </w:rPr>
          <w:fldChar w:fldCharType="end"/>
        </w:r>
      </w:hyperlink>
    </w:p>
    <w:p w:rsidR="00FB46D5" w:rsidRPr="004123B7" w:rsidRDefault="00B54A62">
      <w:pPr>
        <w:pStyle w:val="Spistreci2"/>
        <w:rPr>
          <w:rFonts w:ascii="Arial" w:eastAsiaTheme="minorEastAsia" w:hAnsi="Arial"/>
          <w:b w:val="0"/>
          <w:smallCaps w:val="0"/>
          <w:lang w:eastAsia="pl-PL"/>
        </w:rPr>
      </w:pPr>
      <w:hyperlink w:anchor="_Toc496254521" w:history="1">
        <w:r w:rsidR="00FB46D5" w:rsidRPr="004123B7">
          <w:rPr>
            <w:rStyle w:val="Hipercze"/>
            <w:rFonts w:ascii="Arial" w:hAnsi="Arial"/>
          </w:rPr>
          <w:t>7.2.1</w:t>
        </w:r>
        <w:r w:rsidR="00FB46D5" w:rsidRPr="004123B7">
          <w:rPr>
            <w:rFonts w:ascii="Arial" w:eastAsiaTheme="minorEastAsia" w:hAnsi="Arial"/>
            <w:b w:val="0"/>
            <w:smallCaps w:val="0"/>
            <w:lang w:eastAsia="pl-PL"/>
          </w:rPr>
          <w:tab/>
        </w:r>
        <w:r w:rsidR="00FB46D5" w:rsidRPr="004123B7">
          <w:rPr>
            <w:rStyle w:val="Hipercze"/>
            <w:rFonts w:ascii="Arial" w:hAnsi="Arial"/>
          </w:rPr>
          <w:t>Weryfikacja warunków formalnych</w:t>
        </w:r>
        <w:r w:rsidR="00FB46D5" w:rsidRPr="004123B7">
          <w:rPr>
            <w:rFonts w:ascii="Arial" w:hAnsi="Arial"/>
            <w:webHidden/>
          </w:rPr>
          <w:tab/>
        </w:r>
        <w:r w:rsidR="00B33B9C" w:rsidRPr="004123B7">
          <w:rPr>
            <w:rFonts w:ascii="Arial" w:hAnsi="Arial"/>
            <w:webHidden/>
          </w:rPr>
          <w:fldChar w:fldCharType="begin"/>
        </w:r>
        <w:r w:rsidR="00FB46D5" w:rsidRPr="004123B7">
          <w:rPr>
            <w:rFonts w:ascii="Arial" w:hAnsi="Arial"/>
            <w:webHidden/>
          </w:rPr>
          <w:instrText xml:space="preserve"> PAGEREF _Toc496254521 \h </w:instrText>
        </w:r>
        <w:r w:rsidR="00B33B9C" w:rsidRPr="004123B7">
          <w:rPr>
            <w:rFonts w:ascii="Arial" w:hAnsi="Arial"/>
            <w:webHidden/>
          </w:rPr>
        </w:r>
        <w:r w:rsidR="00B33B9C" w:rsidRPr="004123B7">
          <w:rPr>
            <w:rFonts w:ascii="Arial" w:hAnsi="Arial"/>
            <w:webHidden/>
          </w:rPr>
          <w:fldChar w:fldCharType="separate"/>
        </w:r>
        <w:r w:rsidR="008923F7">
          <w:rPr>
            <w:rFonts w:ascii="Arial" w:hAnsi="Arial"/>
            <w:webHidden/>
          </w:rPr>
          <w:t>33</w:t>
        </w:r>
        <w:r w:rsidR="00B33B9C" w:rsidRPr="004123B7">
          <w:rPr>
            <w:rFonts w:ascii="Arial" w:hAnsi="Arial"/>
            <w:webHidden/>
          </w:rPr>
          <w:fldChar w:fldCharType="end"/>
        </w:r>
      </w:hyperlink>
    </w:p>
    <w:p w:rsidR="00FB46D5" w:rsidRPr="004123B7" w:rsidRDefault="00B54A62">
      <w:pPr>
        <w:pStyle w:val="Spistreci2"/>
        <w:rPr>
          <w:rFonts w:ascii="Arial" w:eastAsiaTheme="minorEastAsia" w:hAnsi="Arial"/>
          <w:b w:val="0"/>
          <w:smallCaps w:val="0"/>
          <w:lang w:eastAsia="pl-PL"/>
        </w:rPr>
      </w:pPr>
      <w:hyperlink w:anchor="_Toc496254522" w:history="1">
        <w:r w:rsidR="00FB46D5" w:rsidRPr="004123B7">
          <w:rPr>
            <w:rStyle w:val="Hipercze"/>
            <w:rFonts w:ascii="Arial" w:hAnsi="Arial"/>
          </w:rPr>
          <w:t>7.2.2</w:t>
        </w:r>
        <w:r w:rsidR="00FB46D5" w:rsidRPr="004123B7">
          <w:rPr>
            <w:rFonts w:ascii="Arial" w:eastAsiaTheme="minorEastAsia" w:hAnsi="Arial"/>
            <w:b w:val="0"/>
            <w:smallCaps w:val="0"/>
            <w:lang w:eastAsia="pl-PL"/>
          </w:rPr>
          <w:tab/>
        </w:r>
        <w:r w:rsidR="00FB46D5" w:rsidRPr="004123B7">
          <w:rPr>
            <w:rStyle w:val="Hipercze"/>
            <w:rFonts w:ascii="Arial" w:hAnsi="Arial"/>
          </w:rPr>
          <w:t>Oczywiste omyłki</w:t>
        </w:r>
        <w:r w:rsidR="00FB46D5" w:rsidRPr="004123B7">
          <w:rPr>
            <w:rFonts w:ascii="Arial" w:hAnsi="Arial"/>
            <w:webHidden/>
          </w:rPr>
          <w:tab/>
        </w:r>
        <w:r w:rsidR="00B33B9C" w:rsidRPr="004123B7">
          <w:rPr>
            <w:rFonts w:ascii="Arial" w:hAnsi="Arial"/>
            <w:webHidden/>
          </w:rPr>
          <w:fldChar w:fldCharType="begin"/>
        </w:r>
        <w:r w:rsidR="00FB46D5" w:rsidRPr="004123B7">
          <w:rPr>
            <w:rFonts w:ascii="Arial" w:hAnsi="Arial"/>
            <w:webHidden/>
          </w:rPr>
          <w:instrText xml:space="preserve"> PAGEREF _Toc496254522 \h </w:instrText>
        </w:r>
        <w:r w:rsidR="00B33B9C" w:rsidRPr="004123B7">
          <w:rPr>
            <w:rFonts w:ascii="Arial" w:hAnsi="Arial"/>
            <w:webHidden/>
          </w:rPr>
        </w:r>
        <w:r w:rsidR="00B33B9C" w:rsidRPr="004123B7">
          <w:rPr>
            <w:rFonts w:ascii="Arial" w:hAnsi="Arial"/>
            <w:webHidden/>
          </w:rPr>
          <w:fldChar w:fldCharType="separate"/>
        </w:r>
        <w:r w:rsidR="008923F7">
          <w:rPr>
            <w:rFonts w:ascii="Arial" w:hAnsi="Arial"/>
            <w:webHidden/>
          </w:rPr>
          <w:t>34</w:t>
        </w:r>
        <w:r w:rsidR="00B33B9C" w:rsidRPr="004123B7">
          <w:rPr>
            <w:rFonts w:ascii="Arial" w:hAnsi="Arial"/>
            <w:webHidden/>
          </w:rPr>
          <w:fldChar w:fldCharType="end"/>
        </w:r>
      </w:hyperlink>
    </w:p>
    <w:p w:rsidR="00FB46D5" w:rsidRPr="004123B7" w:rsidRDefault="00B54A62">
      <w:pPr>
        <w:pStyle w:val="Spistreci2"/>
        <w:rPr>
          <w:rFonts w:ascii="Arial" w:eastAsiaTheme="minorEastAsia" w:hAnsi="Arial"/>
          <w:b w:val="0"/>
          <w:smallCaps w:val="0"/>
          <w:lang w:eastAsia="pl-PL"/>
        </w:rPr>
      </w:pPr>
      <w:hyperlink w:anchor="_Toc496254523" w:history="1">
        <w:r w:rsidR="00FB46D5" w:rsidRPr="004123B7">
          <w:rPr>
            <w:rStyle w:val="Hipercze"/>
            <w:rFonts w:ascii="Arial" w:hAnsi="Arial"/>
          </w:rPr>
          <w:t>7.2.3</w:t>
        </w:r>
        <w:r w:rsidR="00FB46D5" w:rsidRPr="004123B7">
          <w:rPr>
            <w:rFonts w:ascii="Arial" w:eastAsiaTheme="minorEastAsia" w:hAnsi="Arial"/>
            <w:b w:val="0"/>
            <w:smallCaps w:val="0"/>
            <w:lang w:eastAsia="pl-PL"/>
          </w:rPr>
          <w:tab/>
        </w:r>
        <w:r w:rsidR="00FB46D5" w:rsidRPr="004123B7">
          <w:rPr>
            <w:rStyle w:val="Hipercze"/>
            <w:rFonts w:ascii="Arial" w:hAnsi="Arial"/>
          </w:rPr>
          <w:t>Ocena wstępna</w:t>
        </w:r>
        <w:r w:rsidR="00FB46D5" w:rsidRPr="004123B7">
          <w:rPr>
            <w:rFonts w:ascii="Arial" w:hAnsi="Arial"/>
            <w:webHidden/>
          </w:rPr>
          <w:tab/>
        </w:r>
        <w:r w:rsidR="00B33B9C" w:rsidRPr="004123B7">
          <w:rPr>
            <w:rFonts w:ascii="Arial" w:hAnsi="Arial"/>
            <w:webHidden/>
          </w:rPr>
          <w:fldChar w:fldCharType="begin"/>
        </w:r>
        <w:r w:rsidR="00FB46D5" w:rsidRPr="004123B7">
          <w:rPr>
            <w:rFonts w:ascii="Arial" w:hAnsi="Arial"/>
            <w:webHidden/>
          </w:rPr>
          <w:instrText xml:space="preserve"> PAGEREF _Toc496254523 \h </w:instrText>
        </w:r>
        <w:r w:rsidR="00B33B9C" w:rsidRPr="004123B7">
          <w:rPr>
            <w:rFonts w:ascii="Arial" w:hAnsi="Arial"/>
            <w:webHidden/>
          </w:rPr>
        </w:r>
        <w:r w:rsidR="00B33B9C" w:rsidRPr="004123B7">
          <w:rPr>
            <w:rFonts w:ascii="Arial" w:hAnsi="Arial"/>
            <w:webHidden/>
          </w:rPr>
          <w:fldChar w:fldCharType="separate"/>
        </w:r>
        <w:r w:rsidR="008923F7">
          <w:rPr>
            <w:rFonts w:ascii="Arial" w:hAnsi="Arial"/>
            <w:webHidden/>
          </w:rPr>
          <w:t>35</w:t>
        </w:r>
        <w:r w:rsidR="00B33B9C" w:rsidRPr="004123B7">
          <w:rPr>
            <w:rFonts w:ascii="Arial" w:hAnsi="Arial"/>
            <w:webHidden/>
          </w:rPr>
          <w:fldChar w:fldCharType="end"/>
        </w:r>
      </w:hyperlink>
    </w:p>
    <w:p w:rsidR="00FB46D5" w:rsidRPr="004123B7" w:rsidRDefault="00B54A62">
      <w:pPr>
        <w:pStyle w:val="Spistreci2"/>
        <w:rPr>
          <w:rFonts w:ascii="Arial" w:eastAsiaTheme="minorEastAsia" w:hAnsi="Arial"/>
          <w:b w:val="0"/>
          <w:smallCaps w:val="0"/>
          <w:lang w:eastAsia="pl-PL"/>
        </w:rPr>
      </w:pPr>
      <w:hyperlink w:anchor="_Toc496254524" w:history="1">
        <w:r w:rsidR="00FB46D5" w:rsidRPr="004123B7">
          <w:rPr>
            <w:rStyle w:val="Hipercze"/>
            <w:rFonts w:ascii="Arial" w:hAnsi="Arial"/>
          </w:rPr>
          <w:t>7.2.4</w:t>
        </w:r>
        <w:r w:rsidR="00FB46D5" w:rsidRPr="004123B7">
          <w:rPr>
            <w:rFonts w:ascii="Arial" w:eastAsiaTheme="minorEastAsia" w:hAnsi="Arial"/>
            <w:b w:val="0"/>
            <w:smallCaps w:val="0"/>
            <w:lang w:eastAsia="pl-PL"/>
          </w:rPr>
          <w:tab/>
        </w:r>
        <w:r w:rsidR="00FB46D5" w:rsidRPr="004123B7">
          <w:rPr>
            <w:rStyle w:val="Hipercze"/>
            <w:rFonts w:ascii="Arial" w:hAnsi="Arial"/>
          </w:rPr>
          <w:t>Ocena merytoryczna I stopnia</w:t>
        </w:r>
        <w:r w:rsidR="00FB46D5" w:rsidRPr="004123B7">
          <w:rPr>
            <w:rFonts w:ascii="Arial" w:hAnsi="Arial"/>
            <w:webHidden/>
          </w:rPr>
          <w:tab/>
        </w:r>
        <w:r w:rsidR="00B33B9C" w:rsidRPr="004123B7">
          <w:rPr>
            <w:rFonts w:ascii="Arial" w:hAnsi="Arial"/>
            <w:webHidden/>
          </w:rPr>
          <w:fldChar w:fldCharType="begin"/>
        </w:r>
        <w:r w:rsidR="00FB46D5" w:rsidRPr="004123B7">
          <w:rPr>
            <w:rFonts w:ascii="Arial" w:hAnsi="Arial"/>
            <w:webHidden/>
          </w:rPr>
          <w:instrText xml:space="preserve"> PAGEREF _Toc496254524 \h </w:instrText>
        </w:r>
        <w:r w:rsidR="00B33B9C" w:rsidRPr="004123B7">
          <w:rPr>
            <w:rFonts w:ascii="Arial" w:hAnsi="Arial"/>
            <w:webHidden/>
          </w:rPr>
        </w:r>
        <w:r w:rsidR="00B33B9C" w:rsidRPr="004123B7">
          <w:rPr>
            <w:rFonts w:ascii="Arial" w:hAnsi="Arial"/>
            <w:webHidden/>
          </w:rPr>
          <w:fldChar w:fldCharType="separate"/>
        </w:r>
        <w:r w:rsidR="008923F7">
          <w:rPr>
            <w:rFonts w:ascii="Arial" w:hAnsi="Arial"/>
            <w:webHidden/>
          </w:rPr>
          <w:t>36</w:t>
        </w:r>
        <w:r w:rsidR="00B33B9C" w:rsidRPr="004123B7">
          <w:rPr>
            <w:rFonts w:ascii="Arial" w:hAnsi="Arial"/>
            <w:webHidden/>
          </w:rPr>
          <w:fldChar w:fldCharType="end"/>
        </w:r>
      </w:hyperlink>
    </w:p>
    <w:p w:rsidR="00FB46D5" w:rsidRPr="004123B7" w:rsidRDefault="00B54A62">
      <w:pPr>
        <w:pStyle w:val="Spistreci2"/>
        <w:rPr>
          <w:rFonts w:ascii="Arial" w:eastAsiaTheme="minorEastAsia" w:hAnsi="Arial"/>
          <w:b w:val="0"/>
          <w:smallCaps w:val="0"/>
          <w:lang w:eastAsia="pl-PL"/>
        </w:rPr>
      </w:pPr>
      <w:hyperlink w:anchor="_Toc496254525" w:history="1">
        <w:r w:rsidR="00FB46D5" w:rsidRPr="004123B7">
          <w:rPr>
            <w:rStyle w:val="Hipercze"/>
            <w:rFonts w:ascii="Arial" w:hAnsi="Arial"/>
          </w:rPr>
          <w:t>7.3.</w:t>
        </w:r>
        <w:r w:rsidR="00FB46D5" w:rsidRPr="004123B7">
          <w:rPr>
            <w:rFonts w:ascii="Arial" w:eastAsiaTheme="minorEastAsia" w:hAnsi="Arial"/>
            <w:b w:val="0"/>
            <w:smallCaps w:val="0"/>
            <w:lang w:eastAsia="pl-PL"/>
          </w:rPr>
          <w:tab/>
        </w:r>
        <w:r w:rsidR="00FB46D5" w:rsidRPr="004123B7">
          <w:rPr>
            <w:rStyle w:val="Hipercze"/>
            <w:rFonts w:ascii="Arial" w:hAnsi="Arial"/>
          </w:rPr>
          <w:t>Informacja o wynikach oceny</w:t>
        </w:r>
        <w:r w:rsidR="00FB46D5" w:rsidRPr="004123B7">
          <w:rPr>
            <w:rFonts w:ascii="Arial" w:hAnsi="Arial"/>
            <w:webHidden/>
          </w:rPr>
          <w:tab/>
        </w:r>
        <w:r w:rsidR="00B33B9C" w:rsidRPr="004123B7">
          <w:rPr>
            <w:rFonts w:ascii="Arial" w:hAnsi="Arial"/>
            <w:webHidden/>
          </w:rPr>
          <w:fldChar w:fldCharType="begin"/>
        </w:r>
        <w:r w:rsidR="00FB46D5" w:rsidRPr="004123B7">
          <w:rPr>
            <w:rFonts w:ascii="Arial" w:hAnsi="Arial"/>
            <w:webHidden/>
          </w:rPr>
          <w:instrText xml:space="preserve"> PAGEREF _Toc496254525 \h </w:instrText>
        </w:r>
        <w:r w:rsidR="00B33B9C" w:rsidRPr="004123B7">
          <w:rPr>
            <w:rFonts w:ascii="Arial" w:hAnsi="Arial"/>
            <w:webHidden/>
          </w:rPr>
        </w:r>
        <w:r w:rsidR="00B33B9C" w:rsidRPr="004123B7">
          <w:rPr>
            <w:rFonts w:ascii="Arial" w:hAnsi="Arial"/>
            <w:webHidden/>
          </w:rPr>
          <w:fldChar w:fldCharType="separate"/>
        </w:r>
        <w:r w:rsidR="008923F7">
          <w:rPr>
            <w:rFonts w:ascii="Arial" w:hAnsi="Arial"/>
            <w:webHidden/>
          </w:rPr>
          <w:t>39</w:t>
        </w:r>
        <w:r w:rsidR="00B33B9C" w:rsidRPr="004123B7">
          <w:rPr>
            <w:rFonts w:ascii="Arial" w:hAnsi="Arial"/>
            <w:webHidden/>
          </w:rPr>
          <w:fldChar w:fldCharType="end"/>
        </w:r>
      </w:hyperlink>
    </w:p>
    <w:p w:rsidR="00FB46D5" w:rsidRPr="004123B7" w:rsidRDefault="00B54A62">
      <w:pPr>
        <w:pStyle w:val="Spistreci1"/>
        <w:rPr>
          <w:rFonts w:ascii="Arial" w:eastAsiaTheme="minorEastAsia" w:hAnsi="Arial"/>
          <w:b w:val="0"/>
          <w:bCs w:val="0"/>
          <w:caps w:val="0"/>
          <w:lang w:eastAsia="pl-PL"/>
        </w:rPr>
      </w:pPr>
      <w:hyperlink w:anchor="_Toc496254526" w:history="1">
        <w:r w:rsidR="00FB46D5" w:rsidRPr="004123B7">
          <w:rPr>
            <w:rStyle w:val="Hipercze"/>
            <w:rFonts w:ascii="Arial" w:hAnsi="Arial"/>
          </w:rPr>
          <w:t>Rozdział 8 Podpisanie umowy o dofinansowanie</w:t>
        </w:r>
        <w:r w:rsidR="00FB46D5" w:rsidRPr="004123B7">
          <w:rPr>
            <w:rFonts w:ascii="Arial" w:hAnsi="Arial"/>
            <w:webHidden/>
          </w:rPr>
          <w:tab/>
        </w:r>
        <w:r w:rsidR="00B33B9C" w:rsidRPr="004123B7">
          <w:rPr>
            <w:rFonts w:ascii="Arial" w:hAnsi="Arial"/>
            <w:webHidden/>
          </w:rPr>
          <w:fldChar w:fldCharType="begin"/>
        </w:r>
        <w:r w:rsidR="00FB46D5" w:rsidRPr="004123B7">
          <w:rPr>
            <w:rFonts w:ascii="Arial" w:hAnsi="Arial"/>
            <w:webHidden/>
          </w:rPr>
          <w:instrText xml:space="preserve"> PAGEREF _Toc496254526 \h </w:instrText>
        </w:r>
        <w:r w:rsidR="00B33B9C" w:rsidRPr="004123B7">
          <w:rPr>
            <w:rFonts w:ascii="Arial" w:hAnsi="Arial"/>
            <w:webHidden/>
          </w:rPr>
        </w:r>
        <w:r w:rsidR="00B33B9C" w:rsidRPr="004123B7">
          <w:rPr>
            <w:rFonts w:ascii="Arial" w:hAnsi="Arial"/>
            <w:webHidden/>
          </w:rPr>
          <w:fldChar w:fldCharType="separate"/>
        </w:r>
        <w:r w:rsidR="008923F7">
          <w:rPr>
            <w:rFonts w:ascii="Arial" w:hAnsi="Arial"/>
            <w:webHidden/>
          </w:rPr>
          <w:t>39</w:t>
        </w:r>
        <w:r w:rsidR="00B33B9C" w:rsidRPr="004123B7">
          <w:rPr>
            <w:rFonts w:ascii="Arial" w:hAnsi="Arial"/>
            <w:webHidden/>
          </w:rPr>
          <w:fldChar w:fldCharType="end"/>
        </w:r>
      </w:hyperlink>
    </w:p>
    <w:p w:rsidR="00FB46D5" w:rsidRPr="004123B7" w:rsidRDefault="00B54A62">
      <w:pPr>
        <w:pStyle w:val="Spistreci1"/>
        <w:rPr>
          <w:rFonts w:ascii="Arial" w:eastAsiaTheme="minorEastAsia" w:hAnsi="Arial"/>
          <w:b w:val="0"/>
          <w:bCs w:val="0"/>
          <w:caps w:val="0"/>
          <w:lang w:eastAsia="pl-PL"/>
        </w:rPr>
      </w:pPr>
      <w:hyperlink w:anchor="_Toc496254527" w:history="1">
        <w:r w:rsidR="00FB46D5" w:rsidRPr="004123B7">
          <w:rPr>
            <w:rStyle w:val="Hipercze"/>
            <w:rFonts w:ascii="Arial" w:hAnsi="Arial"/>
          </w:rPr>
          <w:t>Rozdział 9 Zasady dotyczące realizacji projektu</w:t>
        </w:r>
        <w:r w:rsidR="00FB46D5" w:rsidRPr="004123B7">
          <w:rPr>
            <w:rFonts w:ascii="Arial" w:hAnsi="Arial"/>
            <w:webHidden/>
          </w:rPr>
          <w:tab/>
        </w:r>
        <w:r w:rsidR="00B33B9C" w:rsidRPr="004123B7">
          <w:rPr>
            <w:rFonts w:ascii="Arial" w:hAnsi="Arial"/>
            <w:webHidden/>
          </w:rPr>
          <w:fldChar w:fldCharType="begin"/>
        </w:r>
        <w:r w:rsidR="00FB46D5" w:rsidRPr="004123B7">
          <w:rPr>
            <w:rFonts w:ascii="Arial" w:hAnsi="Arial"/>
            <w:webHidden/>
          </w:rPr>
          <w:instrText xml:space="preserve"> PAGEREF _Toc496254527 \h </w:instrText>
        </w:r>
        <w:r w:rsidR="00B33B9C" w:rsidRPr="004123B7">
          <w:rPr>
            <w:rFonts w:ascii="Arial" w:hAnsi="Arial"/>
            <w:webHidden/>
          </w:rPr>
        </w:r>
        <w:r w:rsidR="00B33B9C" w:rsidRPr="004123B7">
          <w:rPr>
            <w:rFonts w:ascii="Arial" w:hAnsi="Arial"/>
            <w:webHidden/>
          </w:rPr>
          <w:fldChar w:fldCharType="separate"/>
        </w:r>
        <w:r w:rsidR="008923F7">
          <w:rPr>
            <w:rFonts w:ascii="Arial" w:hAnsi="Arial"/>
            <w:webHidden/>
          </w:rPr>
          <w:t>40</w:t>
        </w:r>
        <w:r w:rsidR="00B33B9C" w:rsidRPr="004123B7">
          <w:rPr>
            <w:rFonts w:ascii="Arial" w:hAnsi="Arial"/>
            <w:webHidden/>
          </w:rPr>
          <w:fldChar w:fldCharType="end"/>
        </w:r>
      </w:hyperlink>
    </w:p>
    <w:p w:rsidR="00FB46D5" w:rsidRPr="004123B7" w:rsidRDefault="00B54A62">
      <w:pPr>
        <w:pStyle w:val="Spistreci2"/>
        <w:rPr>
          <w:rFonts w:ascii="Arial" w:eastAsiaTheme="minorEastAsia" w:hAnsi="Arial"/>
          <w:b w:val="0"/>
          <w:smallCaps w:val="0"/>
          <w:lang w:eastAsia="pl-PL"/>
        </w:rPr>
      </w:pPr>
      <w:hyperlink w:anchor="_Toc496254530" w:history="1">
        <w:r w:rsidR="00FB46D5" w:rsidRPr="004123B7">
          <w:rPr>
            <w:rStyle w:val="Hipercze"/>
            <w:rFonts w:ascii="Arial" w:hAnsi="Arial"/>
          </w:rPr>
          <w:t>9.1.</w:t>
        </w:r>
        <w:r w:rsidR="00FB46D5" w:rsidRPr="004123B7">
          <w:rPr>
            <w:rFonts w:ascii="Arial" w:eastAsiaTheme="minorEastAsia" w:hAnsi="Arial"/>
            <w:b w:val="0"/>
            <w:smallCaps w:val="0"/>
            <w:lang w:eastAsia="pl-PL"/>
          </w:rPr>
          <w:tab/>
        </w:r>
        <w:r w:rsidR="00FB46D5" w:rsidRPr="004123B7">
          <w:rPr>
            <w:rStyle w:val="Hipercze"/>
            <w:rFonts w:ascii="Arial" w:hAnsi="Arial"/>
          </w:rPr>
          <w:t>Rozliczenie projektu i wypłata dofinansowania</w:t>
        </w:r>
        <w:r w:rsidR="00FB46D5" w:rsidRPr="004123B7">
          <w:rPr>
            <w:rFonts w:ascii="Arial" w:hAnsi="Arial"/>
            <w:webHidden/>
          </w:rPr>
          <w:tab/>
        </w:r>
        <w:r w:rsidR="00B33B9C" w:rsidRPr="004123B7">
          <w:rPr>
            <w:rFonts w:ascii="Arial" w:hAnsi="Arial"/>
            <w:webHidden/>
          </w:rPr>
          <w:fldChar w:fldCharType="begin"/>
        </w:r>
        <w:r w:rsidR="00FB46D5" w:rsidRPr="004123B7">
          <w:rPr>
            <w:rFonts w:ascii="Arial" w:hAnsi="Arial"/>
            <w:webHidden/>
          </w:rPr>
          <w:instrText xml:space="preserve"> PAGEREF _Toc496254530 \h </w:instrText>
        </w:r>
        <w:r w:rsidR="00B33B9C" w:rsidRPr="004123B7">
          <w:rPr>
            <w:rFonts w:ascii="Arial" w:hAnsi="Arial"/>
            <w:webHidden/>
          </w:rPr>
        </w:r>
        <w:r w:rsidR="00B33B9C" w:rsidRPr="004123B7">
          <w:rPr>
            <w:rFonts w:ascii="Arial" w:hAnsi="Arial"/>
            <w:webHidden/>
          </w:rPr>
          <w:fldChar w:fldCharType="separate"/>
        </w:r>
        <w:r w:rsidR="008923F7">
          <w:rPr>
            <w:rFonts w:ascii="Arial" w:hAnsi="Arial"/>
            <w:webHidden/>
          </w:rPr>
          <w:t>40</w:t>
        </w:r>
        <w:r w:rsidR="00B33B9C" w:rsidRPr="004123B7">
          <w:rPr>
            <w:rFonts w:ascii="Arial" w:hAnsi="Arial"/>
            <w:webHidden/>
          </w:rPr>
          <w:fldChar w:fldCharType="end"/>
        </w:r>
      </w:hyperlink>
    </w:p>
    <w:p w:rsidR="00FB46D5" w:rsidRPr="004123B7" w:rsidRDefault="00B54A62">
      <w:pPr>
        <w:pStyle w:val="Spistreci2"/>
        <w:rPr>
          <w:rFonts w:ascii="Arial" w:eastAsiaTheme="minorEastAsia" w:hAnsi="Arial"/>
          <w:b w:val="0"/>
          <w:smallCaps w:val="0"/>
          <w:lang w:eastAsia="pl-PL"/>
        </w:rPr>
      </w:pPr>
      <w:hyperlink w:anchor="_Toc496254531" w:history="1">
        <w:r w:rsidR="00FB46D5" w:rsidRPr="004123B7">
          <w:rPr>
            <w:rStyle w:val="Hipercze"/>
            <w:rFonts w:ascii="Arial" w:hAnsi="Arial"/>
          </w:rPr>
          <w:t>9.2.</w:t>
        </w:r>
        <w:r w:rsidR="00FB46D5" w:rsidRPr="004123B7">
          <w:rPr>
            <w:rFonts w:ascii="Arial" w:eastAsiaTheme="minorEastAsia" w:hAnsi="Arial"/>
            <w:b w:val="0"/>
            <w:smallCaps w:val="0"/>
            <w:lang w:eastAsia="pl-PL"/>
          </w:rPr>
          <w:tab/>
        </w:r>
        <w:r w:rsidR="00FB46D5" w:rsidRPr="004123B7">
          <w:rPr>
            <w:rStyle w:val="Hipercze"/>
            <w:rFonts w:ascii="Arial" w:hAnsi="Arial"/>
          </w:rPr>
          <w:t>Zmiany w projekcie</w:t>
        </w:r>
        <w:r w:rsidR="00FB46D5" w:rsidRPr="004123B7">
          <w:rPr>
            <w:rFonts w:ascii="Arial" w:hAnsi="Arial"/>
            <w:webHidden/>
          </w:rPr>
          <w:tab/>
        </w:r>
        <w:r w:rsidR="00B33B9C" w:rsidRPr="004123B7">
          <w:rPr>
            <w:rFonts w:ascii="Arial" w:hAnsi="Arial"/>
            <w:webHidden/>
          </w:rPr>
          <w:fldChar w:fldCharType="begin"/>
        </w:r>
        <w:r w:rsidR="00FB46D5" w:rsidRPr="004123B7">
          <w:rPr>
            <w:rFonts w:ascii="Arial" w:hAnsi="Arial"/>
            <w:webHidden/>
          </w:rPr>
          <w:instrText xml:space="preserve"> PAGEREF _Toc496254531 \h </w:instrText>
        </w:r>
        <w:r w:rsidR="00B33B9C" w:rsidRPr="004123B7">
          <w:rPr>
            <w:rFonts w:ascii="Arial" w:hAnsi="Arial"/>
            <w:webHidden/>
          </w:rPr>
        </w:r>
        <w:r w:rsidR="00B33B9C" w:rsidRPr="004123B7">
          <w:rPr>
            <w:rFonts w:ascii="Arial" w:hAnsi="Arial"/>
            <w:webHidden/>
          </w:rPr>
          <w:fldChar w:fldCharType="separate"/>
        </w:r>
        <w:r w:rsidR="008923F7">
          <w:rPr>
            <w:rFonts w:ascii="Arial" w:hAnsi="Arial"/>
            <w:webHidden/>
          </w:rPr>
          <w:t>41</w:t>
        </w:r>
        <w:r w:rsidR="00B33B9C" w:rsidRPr="004123B7">
          <w:rPr>
            <w:rFonts w:ascii="Arial" w:hAnsi="Arial"/>
            <w:webHidden/>
          </w:rPr>
          <w:fldChar w:fldCharType="end"/>
        </w:r>
      </w:hyperlink>
    </w:p>
    <w:p w:rsidR="00FB46D5" w:rsidRPr="004123B7" w:rsidRDefault="00B54A62">
      <w:pPr>
        <w:pStyle w:val="Spistreci2"/>
        <w:rPr>
          <w:rFonts w:ascii="Arial" w:eastAsiaTheme="minorEastAsia" w:hAnsi="Arial"/>
          <w:b w:val="0"/>
          <w:smallCaps w:val="0"/>
          <w:lang w:eastAsia="pl-PL"/>
        </w:rPr>
      </w:pPr>
      <w:hyperlink w:anchor="_Toc496254532" w:history="1">
        <w:r w:rsidR="00FB46D5" w:rsidRPr="004123B7">
          <w:rPr>
            <w:rStyle w:val="Hipercze"/>
            <w:rFonts w:ascii="Arial" w:hAnsi="Arial"/>
          </w:rPr>
          <w:t>9.3.</w:t>
        </w:r>
        <w:r w:rsidR="00FB46D5" w:rsidRPr="004123B7">
          <w:rPr>
            <w:rFonts w:ascii="Arial" w:eastAsiaTheme="minorEastAsia" w:hAnsi="Arial"/>
            <w:b w:val="0"/>
            <w:smallCaps w:val="0"/>
            <w:lang w:eastAsia="pl-PL"/>
          </w:rPr>
          <w:tab/>
        </w:r>
        <w:r w:rsidR="00FB46D5" w:rsidRPr="004123B7">
          <w:rPr>
            <w:rStyle w:val="Hipercze"/>
            <w:rFonts w:ascii="Arial" w:hAnsi="Arial"/>
          </w:rPr>
          <w:t>Prowadzenie wyodrębnionej ewidencji księgowej</w:t>
        </w:r>
        <w:r w:rsidR="00FB46D5" w:rsidRPr="004123B7">
          <w:rPr>
            <w:rFonts w:ascii="Arial" w:hAnsi="Arial"/>
            <w:webHidden/>
          </w:rPr>
          <w:tab/>
        </w:r>
        <w:r w:rsidR="00B33B9C" w:rsidRPr="004123B7">
          <w:rPr>
            <w:rFonts w:ascii="Arial" w:hAnsi="Arial"/>
            <w:webHidden/>
          </w:rPr>
          <w:fldChar w:fldCharType="begin"/>
        </w:r>
        <w:r w:rsidR="00FB46D5" w:rsidRPr="004123B7">
          <w:rPr>
            <w:rFonts w:ascii="Arial" w:hAnsi="Arial"/>
            <w:webHidden/>
          </w:rPr>
          <w:instrText xml:space="preserve"> PAGEREF _Toc496254532 \h </w:instrText>
        </w:r>
        <w:r w:rsidR="00B33B9C" w:rsidRPr="004123B7">
          <w:rPr>
            <w:rFonts w:ascii="Arial" w:hAnsi="Arial"/>
            <w:webHidden/>
          </w:rPr>
        </w:r>
        <w:r w:rsidR="00B33B9C" w:rsidRPr="004123B7">
          <w:rPr>
            <w:rFonts w:ascii="Arial" w:hAnsi="Arial"/>
            <w:webHidden/>
          </w:rPr>
          <w:fldChar w:fldCharType="separate"/>
        </w:r>
        <w:r w:rsidR="008923F7">
          <w:rPr>
            <w:rFonts w:ascii="Arial" w:hAnsi="Arial"/>
            <w:webHidden/>
          </w:rPr>
          <w:t>41</w:t>
        </w:r>
        <w:r w:rsidR="00B33B9C" w:rsidRPr="004123B7">
          <w:rPr>
            <w:rFonts w:ascii="Arial" w:hAnsi="Arial"/>
            <w:webHidden/>
          </w:rPr>
          <w:fldChar w:fldCharType="end"/>
        </w:r>
      </w:hyperlink>
    </w:p>
    <w:p w:rsidR="00FB46D5" w:rsidRPr="004123B7" w:rsidRDefault="00B54A62">
      <w:pPr>
        <w:pStyle w:val="Spistreci2"/>
        <w:rPr>
          <w:rFonts w:ascii="Arial" w:eastAsiaTheme="minorEastAsia" w:hAnsi="Arial"/>
          <w:b w:val="0"/>
          <w:smallCaps w:val="0"/>
          <w:lang w:eastAsia="pl-PL"/>
        </w:rPr>
      </w:pPr>
      <w:hyperlink w:anchor="_Toc496254533" w:history="1">
        <w:r w:rsidR="00FB46D5" w:rsidRPr="004123B7">
          <w:rPr>
            <w:rStyle w:val="Hipercze"/>
            <w:rFonts w:ascii="Arial" w:hAnsi="Arial"/>
          </w:rPr>
          <w:t>9.4.</w:t>
        </w:r>
        <w:r w:rsidR="00FB46D5" w:rsidRPr="004123B7">
          <w:rPr>
            <w:rFonts w:ascii="Arial" w:eastAsiaTheme="minorEastAsia" w:hAnsi="Arial"/>
            <w:b w:val="0"/>
            <w:smallCaps w:val="0"/>
            <w:lang w:eastAsia="pl-PL"/>
          </w:rPr>
          <w:tab/>
        </w:r>
        <w:r w:rsidR="00FB46D5" w:rsidRPr="004123B7">
          <w:rPr>
            <w:rStyle w:val="Hipercze"/>
            <w:rFonts w:ascii="Arial" w:hAnsi="Arial"/>
          </w:rPr>
          <w:t>Ponoszenie wydatków w ramach projektu</w:t>
        </w:r>
        <w:r w:rsidR="00FB46D5" w:rsidRPr="004123B7">
          <w:rPr>
            <w:rFonts w:ascii="Arial" w:hAnsi="Arial"/>
            <w:webHidden/>
          </w:rPr>
          <w:tab/>
        </w:r>
        <w:r w:rsidR="00B33B9C" w:rsidRPr="004123B7">
          <w:rPr>
            <w:rFonts w:ascii="Arial" w:hAnsi="Arial"/>
            <w:webHidden/>
          </w:rPr>
          <w:fldChar w:fldCharType="begin"/>
        </w:r>
        <w:r w:rsidR="00FB46D5" w:rsidRPr="004123B7">
          <w:rPr>
            <w:rFonts w:ascii="Arial" w:hAnsi="Arial"/>
            <w:webHidden/>
          </w:rPr>
          <w:instrText xml:space="preserve"> PAGEREF _Toc496254533 \h </w:instrText>
        </w:r>
        <w:r w:rsidR="00B33B9C" w:rsidRPr="004123B7">
          <w:rPr>
            <w:rFonts w:ascii="Arial" w:hAnsi="Arial"/>
            <w:webHidden/>
          </w:rPr>
        </w:r>
        <w:r w:rsidR="00B33B9C" w:rsidRPr="004123B7">
          <w:rPr>
            <w:rFonts w:ascii="Arial" w:hAnsi="Arial"/>
            <w:webHidden/>
          </w:rPr>
          <w:fldChar w:fldCharType="separate"/>
        </w:r>
        <w:r w:rsidR="008923F7">
          <w:rPr>
            <w:rFonts w:ascii="Arial" w:hAnsi="Arial"/>
            <w:webHidden/>
          </w:rPr>
          <w:t>42</w:t>
        </w:r>
        <w:r w:rsidR="00B33B9C" w:rsidRPr="004123B7">
          <w:rPr>
            <w:rFonts w:ascii="Arial" w:hAnsi="Arial"/>
            <w:webHidden/>
          </w:rPr>
          <w:fldChar w:fldCharType="end"/>
        </w:r>
      </w:hyperlink>
    </w:p>
    <w:p w:rsidR="00FB46D5" w:rsidRPr="004123B7" w:rsidRDefault="00B54A62">
      <w:pPr>
        <w:pStyle w:val="Spistreci2"/>
        <w:rPr>
          <w:rFonts w:ascii="Arial" w:eastAsiaTheme="minorEastAsia" w:hAnsi="Arial"/>
          <w:b w:val="0"/>
          <w:smallCaps w:val="0"/>
          <w:lang w:eastAsia="pl-PL"/>
        </w:rPr>
      </w:pPr>
      <w:hyperlink w:anchor="_Toc496254534" w:history="1">
        <w:r w:rsidR="00FB46D5" w:rsidRPr="004123B7">
          <w:rPr>
            <w:rStyle w:val="Hipercze"/>
            <w:rFonts w:ascii="Arial" w:hAnsi="Arial"/>
          </w:rPr>
          <w:t>9.5.</w:t>
        </w:r>
        <w:r w:rsidR="00FB46D5" w:rsidRPr="004123B7">
          <w:rPr>
            <w:rFonts w:ascii="Arial" w:eastAsiaTheme="minorEastAsia" w:hAnsi="Arial"/>
            <w:b w:val="0"/>
            <w:smallCaps w:val="0"/>
            <w:lang w:eastAsia="pl-PL"/>
          </w:rPr>
          <w:tab/>
        </w:r>
        <w:r w:rsidR="00FB46D5" w:rsidRPr="004123B7">
          <w:rPr>
            <w:rStyle w:val="Hipercze"/>
            <w:rFonts w:ascii="Arial" w:hAnsi="Arial"/>
          </w:rPr>
          <w:t>Kontrola projektu</w:t>
        </w:r>
        <w:r w:rsidR="00FB46D5" w:rsidRPr="004123B7">
          <w:rPr>
            <w:rFonts w:ascii="Arial" w:hAnsi="Arial"/>
            <w:webHidden/>
          </w:rPr>
          <w:tab/>
        </w:r>
        <w:r w:rsidR="00B33B9C" w:rsidRPr="004123B7">
          <w:rPr>
            <w:rFonts w:ascii="Arial" w:hAnsi="Arial"/>
            <w:webHidden/>
          </w:rPr>
          <w:fldChar w:fldCharType="begin"/>
        </w:r>
        <w:r w:rsidR="00FB46D5" w:rsidRPr="004123B7">
          <w:rPr>
            <w:rFonts w:ascii="Arial" w:hAnsi="Arial"/>
            <w:webHidden/>
          </w:rPr>
          <w:instrText xml:space="preserve"> PAGEREF _Toc496254534 \h </w:instrText>
        </w:r>
        <w:r w:rsidR="00B33B9C" w:rsidRPr="004123B7">
          <w:rPr>
            <w:rFonts w:ascii="Arial" w:hAnsi="Arial"/>
            <w:webHidden/>
          </w:rPr>
        </w:r>
        <w:r w:rsidR="00B33B9C" w:rsidRPr="004123B7">
          <w:rPr>
            <w:rFonts w:ascii="Arial" w:hAnsi="Arial"/>
            <w:webHidden/>
          </w:rPr>
          <w:fldChar w:fldCharType="separate"/>
        </w:r>
        <w:r w:rsidR="008923F7">
          <w:rPr>
            <w:rFonts w:ascii="Arial" w:hAnsi="Arial"/>
            <w:webHidden/>
          </w:rPr>
          <w:t>42</w:t>
        </w:r>
        <w:r w:rsidR="00B33B9C" w:rsidRPr="004123B7">
          <w:rPr>
            <w:rFonts w:ascii="Arial" w:hAnsi="Arial"/>
            <w:webHidden/>
          </w:rPr>
          <w:fldChar w:fldCharType="end"/>
        </w:r>
      </w:hyperlink>
    </w:p>
    <w:p w:rsidR="00FB46D5" w:rsidRPr="004123B7" w:rsidRDefault="00B54A62">
      <w:pPr>
        <w:pStyle w:val="Spistreci2"/>
        <w:rPr>
          <w:rFonts w:ascii="Arial" w:eastAsiaTheme="minorEastAsia" w:hAnsi="Arial"/>
          <w:b w:val="0"/>
          <w:smallCaps w:val="0"/>
          <w:lang w:eastAsia="pl-PL"/>
        </w:rPr>
      </w:pPr>
      <w:hyperlink w:anchor="_Toc496254535" w:history="1">
        <w:r w:rsidR="00FB46D5" w:rsidRPr="004123B7">
          <w:rPr>
            <w:rStyle w:val="Hipercze"/>
            <w:rFonts w:ascii="Arial" w:hAnsi="Arial"/>
          </w:rPr>
          <w:t>9.6.</w:t>
        </w:r>
        <w:r w:rsidR="00FB46D5" w:rsidRPr="004123B7">
          <w:rPr>
            <w:rFonts w:ascii="Arial" w:eastAsiaTheme="minorEastAsia" w:hAnsi="Arial"/>
            <w:b w:val="0"/>
            <w:smallCaps w:val="0"/>
            <w:lang w:eastAsia="pl-PL"/>
          </w:rPr>
          <w:tab/>
        </w:r>
        <w:r w:rsidR="00FB46D5" w:rsidRPr="004123B7">
          <w:rPr>
            <w:rStyle w:val="Hipercze"/>
            <w:rFonts w:ascii="Arial" w:hAnsi="Arial"/>
          </w:rPr>
          <w:t>Trwałość projektu</w:t>
        </w:r>
        <w:r w:rsidR="00FB46D5" w:rsidRPr="004123B7">
          <w:rPr>
            <w:rFonts w:ascii="Arial" w:hAnsi="Arial"/>
            <w:webHidden/>
          </w:rPr>
          <w:tab/>
        </w:r>
        <w:r w:rsidR="00B33B9C" w:rsidRPr="004123B7">
          <w:rPr>
            <w:rFonts w:ascii="Arial" w:hAnsi="Arial"/>
            <w:webHidden/>
          </w:rPr>
          <w:fldChar w:fldCharType="begin"/>
        </w:r>
        <w:r w:rsidR="00FB46D5" w:rsidRPr="004123B7">
          <w:rPr>
            <w:rFonts w:ascii="Arial" w:hAnsi="Arial"/>
            <w:webHidden/>
          </w:rPr>
          <w:instrText xml:space="preserve"> PAGEREF _Toc496254535 \h </w:instrText>
        </w:r>
        <w:r w:rsidR="00B33B9C" w:rsidRPr="004123B7">
          <w:rPr>
            <w:rFonts w:ascii="Arial" w:hAnsi="Arial"/>
            <w:webHidden/>
          </w:rPr>
        </w:r>
        <w:r w:rsidR="00B33B9C" w:rsidRPr="004123B7">
          <w:rPr>
            <w:rFonts w:ascii="Arial" w:hAnsi="Arial"/>
            <w:webHidden/>
          </w:rPr>
          <w:fldChar w:fldCharType="separate"/>
        </w:r>
        <w:r w:rsidR="008923F7">
          <w:rPr>
            <w:rFonts w:ascii="Arial" w:hAnsi="Arial"/>
            <w:webHidden/>
          </w:rPr>
          <w:t>43</w:t>
        </w:r>
        <w:r w:rsidR="00B33B9C" w:rsidRPr="004123B7">
          <w:rPr>
            <w:rFonts w:ascii="Arial" w:hAnsi="Arial"/>
            <w:webHidden/>
          </w:rPr>
          <w:fldChar w:fldCharType="end"/>
        </w:r>
      </w:hyperlink>
    </w:p>
    <w:p w:rsidR="00FB46D5" w:rsidRPr="004123B7" w:rsidRDefault="00B54A62">
      <w:pPr>
        <w:pStyle w:val="Spistreci2"/>
        <w:rPr>
          <w:rFonts w:ascii="Arial" w:eastAsiaTheme="minorEastAsia" w:hAnsi="Arial"/>
          <w:b w:val="0"/>
          <w:smallCaps w:val="0"/>
          <w:lang w:eastAsia="pl-PL"/>
        </w:rPr>
      </w:pPr>
      <w:hyperlink w:anchor="_Toc496254536" w:history="1">
        <w:r w:rsidR="00FB46D5" w:rsidRPr="004123B7">
          <w:rPr>
            <w:rStyle w:val="Hipercze"/>
            <w:rFonts w:ascii="Arial" w:hAnsi="Arial"/>
          </w:rPr>
          <w:t>9.7.</w:t>
        </w:r>
        <w:r w:rsidR="00FB46D5" w:rsidRPr="004123B7">
          <w:rPr>
            <w:rFonts w:ascii="Arial" w:eastAsiaTheme="minorEastAsia" w:hAnsi="Arial"/>
            <w:b w:val="0"/>
            <w:smallCaps w:val="0"/>
            <w:lang w:eastAsia="pl-PL"/>
          </w:rPr>
          <w:tab/>
        </w:r>
        <w:r w:rsidR="00FB46D5" w:rsidRPr="004123B7">
          <w:rPr>
            <w:rStyle w:val="Hipercze"/>
            <w:rFonts w:ascii="Arial" w:hAnsi="Arial"/>
          </w:rPr>
          <w:t>Promocja projektu</w:t>
        </w:r>
        <w:r w:rsidR="00FB46D5" w:rsidRPr="004123B7">
          <w:rPr>
            <w:rFonts w:ascii="Arial" w:hAnsi="Arial"/>
            <w:webHidden/>
          </w:rPr>
          <w:tab/>
        </w:r>
        <w:r w:rsidR="00B33B9C" w:rsidRPr="004123B7">
          <w:rPr>
            <w:rFonts w:ascii="Arial" w:hAnsi="Arial"/>
            <w:webHidden/>
          </w:rPr>
          <w:fldChar w:fldCharType="begin"/>
        </w:r>
        <w:r w:rsidR="00FB46D5" w:rsidRPr="004123B7">
          <w:rPr>
            <w:rFonts w:ascii="Arial" w:hAnsi="Arial"/>
            <w:webHidden/>
          </w:rPr>
          <w:instrText xml:space="preserve"> PAGEREF _Toc496254536 \h </w:instrText>
        </w:r>
        <w:r w:rsidR="00B33B9C" w:rsidRPr="004123B7">
          <w:rPr>
            <w:rFonts w:ascii="Arial" w:hAnsi="Arial"/>
            <w:webHidden/>
          </w:rPr>
        </w:r>
        <w:r w:rsidR="00B33B9C" w:rsidRPr="004123B7">
          <w:rPr>
            <w:rFonts w:ascii="Arial" w:hAnsi="Arial"/>
            <w:webHidden/>
          </w:rPr>
          <w:fldChar w:fldCharType="separate"/>
        </w:r>
        <w:r w:rsidR="008923F7">
          <w:rPr>
            <w:rFonts w:ascii="Arial" w:hAnsi="Arial"/>
            <w:webHidden/>
          </w:rPr>
          <w:t>43</w:t>
        </w:r>
        <w:r w:rsidR="00B33B9C" w:rsidRPr="004123B7">
          <w:rPr>
            <w:rFonts w:ascii="Arial" w:hAnsi="Arial"/>
            <w:webHidden/>
          </w:rPr>
          <w:fldChar w:fldCharType="end"/>
        </w:r>
      </w:hyperlink>
    </w:p>
    <w:p w:rsidR="00FB46D5" w:rsidRPr="004123B7" w:rsidRDefault="00B54A62">
      <w:pPr>
        <w:pStyle w:val="Spistreci2"/>
        <w:rPr>
          <w:rFonts w:ascii="Arial" w:eastAsiaTheme="minorEastAsia" w:hAnsi="Arial"/>
          <w:b w:val="0"/>
          <w:smallCaps w:val="0"/>
          <w:lang w:eastAsia="pl-PL"/>
        </w:rPr>
      </w:pPr>
      <w:hyperlink w:anchor="_Toc496254537" w:history="1">
        <w:r w:rsidR="00FB46D5" w:rsidRPr="004123B7">
          <w:rPr>
            <w:rStyle w:val="Hipercze"/>
            <w:rFonts w:ascii="Arial" w:hAnsi="Arial"/>
          </w:rPr>
          <w:t>9.8.</w:t>
        </w:r>
        <w:r w:rsidR="00FB46D5" w:rsidRPr="004123B7">
          <w:rPr>
            <w:rFonts w:ascii="Arial" w:eastAsiaTheme="minorEastAsia" w:hAnsi="Arial"/>
            <w:b w:val="0"/>
            <w:smallCaps w:val="0"/>
            <w:lang w:eastAsia="pl-PL"/>
          </w:rPr>
          <w:tab/>
        </w:r>
        <w:r w:rsidR="00FB46D5" w:rsidRPr="004123B7">
          <w:rPr>
            <w:rStyle w:val="Hipercze"/>
            <w:rFonts w:ascii="Arial" w:hAnsi="Arial"/>
          </w:rPr>
          <w:t>Odzyskiwanie środków w ramach RPO WZ 2014-2020</w:t>
        </w:r>
        <w:r w:rsidR="00FB46D5" w:rsidRPr="004123B7">
          <w:rPr>
            <w:rFonts w:ascii="Arial" w:hAnsi="Arial"/>
            <w:webHidden/>
          </w:rPr>
          <w:tab/>
        </w:r>
        <w:r w:rsidR="00B33B9C" w:rsidRPr="004123B7">
          <w:rPr>
            <w:rFonts w:ascii="Arial" w:hAnsi="Arial"/>
            <w:webHidden/>
          </w:rPr>
          <w:fldChar w:fldCharType="begin"/>
        </w:r>
        <w:r w:rsidR="00FB46D5" w:rsidRPr="004123B7">
          <w:rPr>
            <w:rFonts w:ascii="Arial" w:hAnsi="Arial"/>
            <w:webHidden/>
          </w:rPr>
          <w:instrText xml:space="preserve"> PAGEREF _Toc496254537 \h </w:instrText>
        </w:r>
        <w:r w:rsidR="00B33B9C" w:rsidRPr="004123B7">
          <w:rPr>
            <w:rFonts w:ascii="Arial" w:hAnsi="Arial"/>
            <w:webHidden/>
          </w:rPr>
        </w:r>
        <w:r w:rsidR="00B33B9C" w:rsidRPr="004123B7">
          <w:rPr>
            <w:rFonts w:ascii="Arial" w:hAnsi="Arial"/>
            <w:webHidden/>
          </w:rPr>
          <w:fldChar w:fldCharType="separate"/>
        </w:r>
        <w:r w:rsidR="008923F7">
          <w:rPr>
            <w:rFonts w:ascii="Arial" w:hAnsi="Arial"/>
            <w:webHidden/>
          </w:rPr>
          <w:t>43</w:t>
        </w:r>
        <w:r w:rsidR="00B33B9C" w:rsidRPr="004123B7">
          <w:rPr>
            <w:rFonts w:ascii="Arial" w:hAnsi="Arial"/>
            <w:webHidden/>
          </w:rPr>
          <w:fldChar w:fldCharType="end"/>
        </w:r>
      </w:hyperlink>
    </w:p>
    <w:p w:rsidR="00FB46D5" w:rsidRPr="004123B7" w:rsidRDefault="00B54A62">
      <w:pPr>
        <w:pStyle w:val="Spistreci1"/>
        <w:rPr>
          <w:rFonts w:ascii="Arial" w:eastAsiaTheme="minorEastAsia" w:hAnsi="Arial"/>
          <w:b w:val="0"/>
          <w:bCs w:val="0"/>
          <w:caps w:val="0"/>
          <w:lang w:eastAsia="pl-PL"/>
        </w:rPr>
      </w:pPr>
      <w:hyperlink w:anchor="_Toc496254538" w:history="1">
        <w:r w:rsidR="00FB46D5" w:rsidRPr="004123B7">
          <w:rPr>
            <w:rStyle w:val="Hipercze"/>
            <w:rFonts w:ascii="Arial" w:hAnsi="Arial"/>
          </w:rPr>
          <w:t>Rozdział 10 Postanowienia końcowe</w:t>
        </w:r>
        <w:r w:rsidR="00FB46D5" w:rsidRPr="004123B7">
          <w:rPr>
            <w:rFonts w:ascii="Arial" w:hAnsi="Arial"/>
            <w:webHidden/>
          </w:rPr>
          <w:tab/>
        </w:r>
        <w:r w:rsidR="00B33B9C" w:rsidRPr="004123B7">
          <w:rPr>
            <w:rFonts w:ascii="Arial" w:hAnsi="Arial"/>
            <w:webHidden/>
          </w:rPr>
          <w:fldChar w:fldCharType="begin"/>
        </w:r>
        <w:r w:rsidR="00FB46D5" w:rsidRPr="004123B7">
          <w:rPr>
            <w:rFonts w:ascii="Arial" w:hAnsi="Arial"/>
            <w:webHidden/>
          </w:rPr>
          <w:instrText xml:space="preserve"> PAGEREF _Toc496254538 \h </w:instrText>
        </w:r>
        <w:r w:rsidR="00B33B9C" w:rsidRPr="004123B7">
          <w:rPr>
            <w:rFonts w:ascii="Arial" w:hAnsi="Arial"/>
            <w:webHidden/>
          </w:rPr>
        </w:r>
        <w:r w:rsidR="00B33B9C" w:rsidRPr="004123B7">
          <w:rPr>
            <w:rFonts w:ascii="Arial" w:hAnsi="Arial"/>
            <w:webHidden/>
          </w:rPr>
          <w:fldChar w:fldCharType="separate"/>
        </w:r>
        <w:r w:rsidR="008923F7">
          <w:rPr>
            <w:rFonts w:ascii="Arial" w:hAnsi="Arial"/>
            <w:webHidden/>
          </w:rPr>
          <w:t>44</w:t>
        </w:r>
        <w:r w:rsidR="00B33B9C" w:rsidRPr="004123B7">
          <w:rPr>
            <w:rFonts w:ascii="Arial" w:hAnsi="Arial"/>
            <w:webHidden/>
          </w:rPr>
          <w:fldChar w:fldCharType="end"/>
        </w:r>
      </w:hyperlink>
    </w:p>
    <w:p w:rsidR="00EA4F46" w:rsidRPr="00754282" w:rsidRDefault="00B33B9C" w:rsidP="00A342A2">
      <w:pPr>
        <w:spacing w:line="276" w:lineRule="auto"/>
        <w:rPr>
          <w:sz w:val="20"/>
        </w:rPr>
      </w:pPr>
      <w:r w:rsidRPr="004123B7">
        <w:rPr>
          <w:rFonts w:ascii="Arial" w:hAnsi="Arial" w:cs="Arial"/>
          <w:b/>
          <w:bCs/>
          <w:caps/>
          <w:sz w:val="20"/>
          <w:szCs w:val="20"/>
        </w:rPr>
        <w:fldChar w:fldCharType="end"/>
      </w:r>
      <w:bookmarkStart w:id="1" w:name="_Toc424904857"/>
      <w:bookmarkStart w:id="2" w:name="_Toc424905050"/>
      <w:bookmarkStart w:id="3" w:name="_Toc424905318"/>
    </w:p>
    <w:p w:rsidR="00EA4F46" w:rsidRPr="00754282" w:rsidRDefault="00EA4F46" w:rsidP="00EA4F46">
      <w:pPr>
        <w:spacing w:line="240" w:lineRule="auto"/>
        <w:rPr>
          <w:sz w:val="20"/>
        </w:rPr>
      </w:pPr>
    </w:p>
    <w:p w:rsidR="00227320" w:rsidRPr="00754282" w:rsidRDefault="00227320" w:rsidP="00754282">
      <w:pPr>
        <w:pStyle w:val="Nagwek1"/>
        <w:spacing w:line="240" w:lineRule="auto"/>
        <w:rPr>
          <w:rFonts w:ascii="Calibri" w:hAnsi="Calibri"/>
        </w:rPr>
      </w:pPr>
    </w:p>
    <w:p w:rsidR="00EA4F46" w:rsidRPr="00754282" w:rsidRDefault="00EA4F46" w:rsidP="00EA4F46">
      <w:pPr>
        <w:spacing w:line="240" w:lineRule="auto"/>
        <w:rPr>
          <w:sz w:val="20"/>
        </w:rPr>
      </w:pPr>
    </w:p>
    <w:p w:rsidR="00EA4F46" w:rsidRPr="00754282" w:rsidRDefault="00EA4F46" w:rsidP="00EA4F46">
      <w:pPr>
        <w:spacing w:line="240" w:lineRule="auto"/>
        <w:rPr>
          <w:sz w:val="20"/>
        </w:rPr>
      </w:pPr>
    </w:p>
    <w:p w:rsidR="00EA4F46" w:rsidRPr="00754282" w:rsidRDefault="00EA4F46" w:rsidP="00EA4F46">
      <w:pPr>
        <w:spacing w:line="240" w:lineRule="auto"/>
        <w:rPr>
          <w:sz w:val="20"/>
        </w:rPr>
      </w:pPr>
    </w:p>
    <w:p w:rsidR="00EA4F46" w:rsidRPr="00754282" w:rsidRDefault="00EA4F46" w:rsidP="00EA4F46">
      <w:pPr>
        <w:spacing w:line="240" w:lineRule="auto"/>
        <w:rPr>
          <w:sz w:val="20"/>
        </w:rPr>
      </w:pPr>
    </w:p>
    <w:p w:rsidR="00EA4F46" w:rsidRPr="00754282" w:rsidRDefault="00EA4F46" w:rsidP="00EA4F46">
      <w:pPr>
        <w:spacing w:line="240" w:lineRule="auto"/>
        <w:rPr>
          <w:sz w:val="20"/>
        </w:rPr>
      </w:pPr>
    </w:p>
    <w:p w:rsidR="00EA4F46" w:rsidRPr="00754282" w:rsidRDefault="00EA4F46" w:rsidP="00EA4F46">
      <w:pPr>
        <w:spacing w:line="240" w:lineRule="auto"/>
        <w:rPr>
          <w:sz w:val="20"/>
        </w:rPr>
      </w:pPr>
    </w:p>
    <w:p w:rsidR="00EA4F46" w:rsidRPr="00754282" w:rsidRDefault="00EA4F46" w:rsidP="00EA4F46">
      <w:pPr>
        <w:spacing w:line="240" w:lineRule="auto"/>
        <w:rPr>
          <w:sz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227320" w:rsidRDefault="00227320">
      <w:pPr>
        <w:spacing w:line="240" w:lineRule="auto"/>
        <w:rPr>
          <w:rFonts w:ascii="Arial" w:hAnsi="Arial"/>
          <w:sz w:val="20"/>
        </w:rPr>
      </w:pPr>
    </w:p>
    <w:bookmarkEnd w:id="1"/>
    <w:bookmarkEnd w:id="2"/>
    <w:bookmarkEnd w:id="3"/>
    <w:p w:rsidR="00194A42" w:rsidRPr="00754282" w:rsidRDefault="00194A42" w:rsidP="00754282"/>
    <w:p w:rsidR="00472FE1" w:rsidRPr="00754282" w:rsidRDefault="00472FE1" w:rsidP="00754282"/>
    <w:p w:rsidR="00472FE1" w:rsidRPr="00754282" w:rsidRDefault="00472FE1" w:rsidP="00754282"/>
    <w:p w:rsidR="00472FE1" w:rsidRPr="00754282" w:rsidRDefault="00472FE1" w:rsidP="00754282"/>
    <w:p w:rsidR="00472FE1" w:rsidRPr="00754282" w:rsidRDefault="00472FE1" w:rsidP="00754282"/>
    <w:p w:rsidR="00472FE1" w:rsidRDefault="00472FE1" w:rsidP="00754282"/>
    <w:p w:rsidR="00472FE1" w:rsidRPr="00F757B0" w:rsidRDefault="00472FE1" w:rsidP="00F757B0"/>
    <w:p w:rsidR="00582A5C" w:rsidRPr="004B24EB" w:rsidRDefault="00EA4F46" w:rsidP="00582A5C">
      <w:pPr>
        <w:pStyle w:val="Nagwek1"/>
        <w:spacing w:line="276" w:lineRule="auto"/>
        <w:rPr>
          <w:rFonts w:cs="Arial"/>
          <w:szCs w:val="20"/>
        </w:rPr>
      </w:pPr>
      <w:bookmarkStart w:id="4" w:name="_Toc442966867"/>
      <w:bookmarkStart w:id="5" w:name="_Toc496254486"/>
      <w:r w:rsidRPr="004B24EB">
        <w:rPr>
          <w:rFonts w:cs="Arial"/>
          <w:szCs w:val="20"/>
        </w:rPr>
        <w:lastRenderedPageBreak/>
        <w:t>Wykaz skrótów</w:t>
      </w:r>
      <w:bookmarkEnd w:id="4"/>
      <w:bookmarkEnd w:id="5"/>
      <w:r w:rsidRPr="004B24EB">
        <w:rPr>
          <w:rFonts w:cs="Arial"/>
          <w:szCs w:val="20"/>
        </w:rPr>
        <w:t xml:space="preserve"> </w:t>
      </w:r>
    </w:p>
    <w:tbl>
      <w:tblPr>
        <w:tblW w:w="0" w:type="auto"/>
        <w:tblLayout w:type="fixed"/>
        <w:tblLook w:val="04A0" w:firstRow="1" w:lastRow="0" w:firstColumn="1" w:lastColumn="0" w:noHBand="0" w:noVBand="1"/>
      </w:tblPr>
      <w:tblGrid>
        <w:gridCol w:w="1830"/>
        <w:gridCol w:w="7167"/>
      </w:tblGrid>
      <w:tr w:rsidR="00AF3992" w:rsidRPr="004B24EB" w:rsidTr="00754282">
        <w:trPr>
          <w:trHeight w:val="228"/>
        </w:trPr>
        <w:tc>
          <w:tcPr>
            <w:tcW w:w="1830" w:type="dxa"/>
          </w:tcPr>
          <w:p w:rsidR="00AF3992" w:rsidRPr="004B24EB" w:rsidRDefault="00AF3992" w:rsidP="00754282">
            <w:pPr>
              <w:spacing w:line="240" w:lineRule="auto"/>
              <w:jc w:val="right"/>
              <w:rPr>
                <w:rFonts w:ascii="Arial" w:hAnsi="Arial" w:cs="Arial"/>
                <w:b/>
                <w:color w:val="000000"/>
                <w:sz w:val="20"/>
                <w:szCs w:val="20"/>
              </w:rPr>
            </w:pPr>
            <w:r w:rsidRPr="004B24EB">
              <w:rPr>
                <w:rFonts w:ascii="Arial" w:hAnsi="Arial" w:cs="Arial"/>
                <w:b/>
                <w:color w:val="000000"/>
                <w:sz w:val="20"/>
                <w:szCs w:val="20"/>
              </w:rPr>
              <w:t>BP</w:t>
            </w:r>
          </w:p>
        </w:tc>
        <w:tc>
          <w:tcPr>
            <w:tcW w:w="7167" w:type="dxa"/>
          </w:tcPr>
          <w:p w:rsidR="000E051A" w:rsidRPr="004B24EB" w:rsidRDefault="00AF3992" w:rsidP="00754282">
            <w:pPr>
              <w:spacing w:line="240" w:lineRule="auto"/>
              <w:rPr>
                <w:rFonts w:ascii="Arial" w:hAnsi="Arial" w:cs="Arial"/>
                <w:b/>
                <w:color w:val="000000"/>
                <w:sz w:val="20"/>
                <w:szCs w:val="20"/>
              </w:rPr>
            </w:pPr>
            <w:r w:rsidRPr="004B24EB">
              <w:rPr>
                <w:rFonts w:ascii="Arial" w:hAnsi="Arial" w:cs="Arial"/>
                <w:color w:val="000000"/>
                <w:sz w:val="20"/>
                <w:szCs w:val="20"/>
              </w:rPr>
              <w:t>Budżet państwa</w:t>
            </w:r>
            <w:r w:rsidR="00115E8A" w:rsidRPr="004B24EB">
              <w:rPr>
                <w:rFonts w:ascii="Arial" w:hAnsi="Arial" w:cs="Arial"/>
                <w:bCs/>
                <w:color w:val="000000"/>
                <w:sz w:val="20"/>
                <w:szCs w:val="20"/>
                <w:lang w:eastAsia="pl-PL"/>
              </w:rPr>
              <w:t>;</w:t>
            </w:r>
          </w:p>
        </w:tc>
      </w:tr>
      <w:tr w:rsidR="00243F20" w:rsidRPr="004B24EB" w:rsidTr="00754282">
        <w:trPr>
          <w:trHeight w:val="242"/>
        </w:trPr>
        <w:tc>
          <w:tcPr>
            <w:tcW w:w="1830" w:type="dxa"/>
          </w:tcPr>
          <w:p w:rsidR="00243F20" w:rsidRPr="004B24EB" w:rsidRDefault="00243F20" w:rsidP="00754282">
            <w:pPr>
              <w:spacing w:line="240" w:lineRule="auto"/>
              <w:jc w:val="right"/>
              <w:rPr>
                <w:rFonts w:ascii="Arial" w:hAnsi="Arial" w:cs="Arial"/>
                <w:b/>
                <w:color w:val="000000"/>
                <w:sz w:val="20"/>
                <w:szCs w:val="20"/>
              </w:rPr>
            </w:pPr>
            <w:r w:rsidRPr="004B24EB">
              <w:rPr>
                <w:rFonts w:ascii="Arial" w:hAnsi="Arial" w:cs="Arial"/>
                <w:b/>
                <w:color w:val="000000"/>
                <w:sz w:val="20"/>
                <w:szCs w:val="20"/>
              </w:rPr>
              <w:t>EFRR</w:t>
            </w:r>
          </w:p>
        </w:tc>
        <w:tc>
          <w:tcPr>
            <w:tcW w:w="7167" w:type="dxa"/>
          </w:tcPr>
          <w:p w:rsidR="000E051A" w:rsidRPr="004B24EB" w:rsidRDefault="00243F20" w:rsidP="00754282">
            <w:pPr>
              <w:spacing w:line="240" w:lineRule="auto"/>
              <w:rPr>
                <w:rFonts w:ascii="Arial" w:hAnsi="Arial" w:cs="Arial"/>
                <w:b/>
                <w:color w:val="000000"/>
                <w:sz w:val="20"/>
                <w:szCs w:val="20"/>
              </w:rPr>
            </w:pPr>
            <w:r w:rsidRPr="004B24EB">
              <w:rPr>
                <w:rFonts w:ascii="Arial" w:hAnsi="Arial" w:cs="Arial"/>
                <w:color w:val="000000"/>
                <w:sz w:val="20"/>
                <w:szCs w:val="20"/>
              </w:rPr>
              <w:t>Europejski Fundusz Rozwoju Regionalnego;</w:t>
            </w:r>
          </w:p>
        </w:tc>
      </w:tr>
      <w:tr w:rsidR="0058206D" w:rsidRPr="004B24EB" w:rsidTr="00754282">
        <w:trPr>
          <w:trHeight w:val="228"/>
        </w:trPr>
        <w:tc>
          <w:tcPr>
            <w:tcW w:w="1830" w:type="dxa"/>
          </w:tcPr>
          <w:p w:rsidR="0058206D" w:rsidRPr="004B24EB" w:rsidRDefault="0058206D" w:rsidP="00754282">
            <w:pPr>
              <w:spacing w:line="240" w:lineRule="auto"/>
              <w:jc w:val="right"/>
              <w:rPr>
                <w:rFonts w:ascii="Arial" w:hAnsi="Arial" w:cs="Arial"/>
                <w:b/>
                <w:color w:val="000000"/>
                <w:sz w:val="20"/>
                <w:szCs w:val="20"/>
              </w:rPr>
            </w:pPr>
            <w:r w:rsidRPr="004B24EB">
              <w:rPr>
                <w:rFonts w:ascii="Arial" w:hAnsi="Arial" w:cs="Arial"/>
                <w:b/>
                <w:color w:val="000000"/>
                <w:sz w:val="20"/>
                <w:szCs w:val="20"/>
              </w:rPr>
              <w:t>EFS</w:t>
            </w:r>
          </w:p>
        </w:tc>
        <w:tc>
          <w:tcPr>
            <w:tcW w:w="7167" w:type="dxa"/>
          </w:tcPr>
          <w:p w:rsidR="000E051A" w:rsidRPr="004B24EB" w:rsidRDefault="0058206D" w:rsidP="00754282">
            <w:pPr>
              <w:spacing w:line="240" w:lineRule="auto"/>
              <w:rPr>
                <w:rFonts w:ascii="Arial" w:hAnsi="Arial" w:cs="Arial"/>
                <w:b/>
                <w:color w:val="000000"/>
                <w:sz w:val="20"/>
                <w:szCs w:val="20"/>
              </w:rPr>
            </w:pPr>
            <w:r w:rsidRPr="004B24EB">
              <w:rPr>
                <w:rFonts w:ascii="Arial" w:hAnsi="Arial" w:cs="Arial"/>
                <w:color w:val="000000"/>
                <w:sz w:val="20"/>
                <w:szCs w:val="20"/>
              </w:rPr>
              <w:t>Europejski Fundusz Społeczny</w:t>
            </w:r>
            <w:r w:rsidR="008C0FA5" w:rsidRPr="004B24EB">
              <w:rPr>
                <w:rFonts w:ascii="Arial" w:hAnsi="Arial" w:cs="Arial"/>
                <w:color w:val="000000"/>
                <w:sz w:val="20"/>
                <w:szCs w:val="20"/>
              </w:rPr>
              <w:t>;</w:t>
            </w:r>
          </w:p>
        </w:tc>
      </w:tr>
      <w:tr w:rsidR="00243F20" w:rsidRPr="004B24EB" w:rsidTr="00754282">
        <w:trPr>
          <w:trHeight w:val="454"/>
        </w:trPr>
        <w:tc>
          <w:tcPr>
            <w:tcW w:w="1830" w:type="dxa"/>
          </w:tcPr>
          <w:p w:rsidR="00243F20" w:rsidRPr="004B24EB" w:rsidRDefault="00243F20" w:rsidP="006176F6">
            <w:pPr>
              <w:spacing w:line="240" w:lineRule="auto"/>
              <w:jc w:val="right"/>
              <w:rPr>
                <w:rFonts w:ascii="Arial" w:eastAsia="Times New Roman" w:hAnsi="Arial" w:cs="Arial"/>
                <w:b/>
                <w:bCs/>
                <w:color w:val="000000"/>
                <w:sz w:val="20"/>
                <w:szCs w:val="20"/>
                <w:lang w:eastAsia="pl-PL"/>
              </w:rPr>
            </w:pPr>
            <w:r w:rsidRPr="004B24EB">
              <w:rPr>
                <w:rFonts w:ascii="Arial" w:hAnsi="Arial" w:cs="Arial"/>
                <w:b/>
                <w:color w:val="000000"/>
                <w:sz w:val="20"/>
                <w:szCs w:val="20"/>
              </w:rPr>
              <w:t>IZ RPO WZ</w:t>
            </w:r>
          </w:p>
          <w:p w:rsidR="00D04DE0" w:rsidRPr="004B24EB" w:rsidRDefault="00D04DE0" w:rsidP="00754282">
            <w:pPr>
              <w:spacing w:line="240" w:lineRule="auto"/>
              <w:jc w:val="right"/>
              <w:rPr>
                <w:rFonts w:ascii="Arial" w:hAnsi="Arial" w:cs="Arial"/>
                <w:b/>
                <w:color w:val="000000"/>
                <w:sz w:val="20"/>
                <w:szCs w:val="20"/>
              </w:rPr>
            </w:pPr>
          </w:p>
        </w:tc>
        <w:tc>
          <w:tcPr>
            <w:tcW w:w="7167" w:type="dxa"/>
          </w:tcPr>
          <w:p w:rsidR="000E051A" w:rsidRPr="004B24EB" w:rsidRDefault="00243F20" w:rsidP="00754282">
            <w:pPr>
              <w:spacing w:line="240" w:lineRule="auto"/>
              <w:jc w:val="both"/>
              <w:rPr>
                <w:rFonts w:ascii="Arial" w:hAnsi="Arial" w:cs="Arial"/>
                <w:color w:val="000000"/>
                <w:sz w:val="20"/>
                <w:szCs w:val="20"/>
              </w:rPr>
            </w:pPr>
            <w:r w:rsidRPr="004B24EB">
              <w:rPr>
                <w:rFonts w:ascii="Arial" w:hAnsi="Arial" w:cs="Arial"/>
                <w:color w:val="000000"/>
                <w:sz w:val="20"/>
                <w:szCs w:val="20"/>
              </w:rPr>
              <w:t>Instytucja Zarządzająca Regionalnym Programem Operacyjnym Województwa Zachodniopomorskiego 2014-2020</w:t>
            </w:r>
            <w:r w:rsidR="00115E8A" w:rsidRPr="004B24EB">
              <w:rPr>
                <w:rFonts w:ascii="Arial" w:hAnsi="Arial" w:cs="Arial"/>
                <w:color w:val="000000"/>
                <w:sz w:val="20"/>
                <w:szCs w:val="20"/>
              </w:rPr>
              <w:t>;</w:t>
            </w:r>
          </w:p>
        </w:tc>
      </w:tr>
      <w:tr w:rsidR="00243F20" w:rsidRPr="004B24EB" w:rsidTr="00754282">
        <w:trPr>
          <w:trHeight w:val="256"/>
        </w:trPr>
        <w:tc>
          <w:tcPr>
            <w:tcW w:w="1830" w:type="dxa"/>
          </w:tcPr>
          <w:p w:rsidR="00994241" w:rsidRPr="004B24EB" w:rsidRDefault="00E67065" w:rsidP="00754282">
            <w:pPr>
              <w:spacing w:line="240" w:lineRule="auto"/>
              <w:jc w:val="right"/>
              <w:rPr>
                <w:rFonts w:ascii="Arial" w:hAnsi="Arial" w:cs="Arial"/>
                <w:b/>
                <w:color w:val="000000"/>
                <w:sz w:val="20"/>
                <w:szCs w:val="20"/>
              </w:rPr>
            </w:pPr>
            <w:r w:rsidRPr="004B24EB">
              <w:rPr>
                <w:rFonts w:ascii="Arial" w:hAnsi="Arial" w:cs="Arial"/>
                <w:b/>
                <w:color w:val="000000"/>
                <w:sz w:val="20"/>
                <w:szCs w:val="20"/>
              </w:rPr>
              <w:t>KOP</w:t>
            </w:r>
          </w:p>
        </w:tc>
        <w:tc>
          <w:tcPr>
            <w:tcW w:w="7167" w:type="dxa"/>
          </w:tcPr>
          <w:p w:rsidR="000E051A" w:rsidRPr="004B24EB" w:rsidRDefault="00452062" w:rsidP="00754282">
            <w:pPr>
              <w:spacing w:line="240" w:lineRule="auto"/>
              <w:jc w:val="both"/>
              <w:rPr>
                <w:rFonts w:ascii="Arial" w:hAnsi="Arial" w:cs="Arial"/>
                <w:color w:val="000000"/>
                <w:sz w:val="20"/>
                <w:szCs w:val="20"/>
              </w:rPr>
            </w:pPr>
            <w:r w:rsidRPr="004B24EB">
              <w:rPr>
                <w:rFonts w:ascii="Arial" w:hAnsi="Arial" w:cs="Arial"/>
                <w:color w:val="000000"/>
                <w:sz w:val="20"/>
                <w:szCs w:val="20"/>
              </w:rPr>
              <w:t>Komisja Oceny Projektów;</w:t>
            </w:r>
          </w:p>
        </w:tc>
      </w:tr>
      <w:tr w:rsidR="009814F4" w:rsidRPr="004B24EB" w:rsidTr="00754282">
        <w:trPr>
          <w:trHeight w:val="670"/>
        </w:trPr>
        <w:tc>
          <w:tcPr>
            <w:tcW w:w="1830" w:type="dxa"/>
          </w:tcPr>
          <w:p w:rsidR="009814F4" w:rsidRPr="004B24EB" w:rsidRDefault="00E67065" w:rsidP="006176F6">
            <w:pPr>
              <w:spacing w:line="240" w:lineRule="auto"/>
              <w:jc w:val="right"/>
              <w:rPr>
                <w:rFonts w:ascii="Arial" w:hAnsi="Arial" w:cs="Arial"/>
                <w:b/>
                <w:bCs/>
                <w:color w:val="000000"/>
                <w:sz w:val="20"/>
                <w:szCs w:val="20"/>
                <w:lang w:eastAsia="pl-PL"/>
              </w:rPr>
            </w:pPr>
            <w:r w:rsidRPr="004B24EB">
              <w:rPr>
                <w:rFonts w:ascii="Arial" w:hAnsi="Arial" w:cs="Arial"/>
                <w:b/>
                <w:color w:val="000000"/>
                <w:sz w:val="20"/>
                <w:szCs w:val="20"/>
              </w:rPr>
              <w:t>LSI2014</w:t>
            </w:r>
          </w:p>
          <w:p w:rsidR="000E051A" w:rsidRPr="004B24EB" w:rsidRDefault="000E051A" w:rsidP="006176F6">
            <w:pPr>
              <w:spacing w:line="240" w:lineRule="auto"/>
              <w:jc w:val="right"/>
              <w:rPr>
                <w:rFonts w:ascii="Arial" w:hAnsi="Arial" w:cs="Arial"/>
                <w:b/>
                <w:bCs/>
                <w:color w:val="000000"/>
                <w:sz w:val="20"/>
                <w:szCs w:val="20"/>
              </w:rPr>
            </w:pPr>
          </w:p>
          <w:p w:rsidR="000E051A" w:rsidRPr="004B24EB" w:rsidRDefault="000E051A" w:rsidP="00754282">
            <w:pPr>
              <w:spacing w:line="240" w:lineRule="auto"/>
              <w:jc w:val="right"/>
              <w:rPr>
                <w:rFonts w:ascii="Arial" w:hAnsi="Arial" w:cs="Arial"/>
                <w:b/>
                <w:color w:val="000000"/>
                <w:sz w:val="20"/>
                <w:szCs w:val="20"/>
              </w:rPr>
            </w:pPr>
          </w:p>
        </w:tc>
        <w:tc>
          <w:tcPr>
            <w:tcW w:w="7167" w:type="dxa"/>
          </w:tcPr>
          <w:p w:rsidR="00E805BF" w:rsidRPr="004B24EB" w:rsidRDefault="00E67065" w:rsidP="00754282">
            <w:pPr>
              <w:tabs>
                <w:tab w:val="left" w:pos="709"/>
              </w:tabs>
              <w:autoSpaceDE w:val="0"/>
              <w:autoSpaceDN w:val="0"/>
              <w:adjustRightInd w:val="0"/>
              <w:spacing w:line="240" w:lineRule="auto"/>
              <w:contextualSpacing/>
              <w:jc w:val="both"/>
              <w:rPr>
                <w:rFonts w:ascii="Arial" w:hAnsi="Arial" w:cs="Arial"/>
                <w:color w:val="000000"/>
                <w:sz w:val="20"/>
                <w:szCs w:val="20"/>
              </w:rPr>
            </w:pPr>
            <w:r w:rsidRPr="004B24EB">
              <w:rPr>
                <w:rFonts w:ascii="Arial" w:hAnsi="Arial" w:cs="Arial"/>
                <w:color w:val="000000"/>
                <w:sz w:val="20"/>
                <w:szCs w:val="20"/>
              </w:rPr>
              <w:t>Lokalny System Informatyczny do obsługi Regionalnego Programu Operacyjnego Województwa Zachodniopomorskiego 2014-2020 w zakresie aplikowania o śro</w:t>
            </w:r>
            <w:r w:rsidR="003F4E26" w:rsidRPr="004B24EB">
              <w:rPr>
                <w:rFonts w:ascii="Arial" w:hAnsi="Arial" w:cs="Arial"/>
                <w:color w:val="000000"/>
                <w:sz w:val="20"/>
                <w:szCs w:val="20"/>
              </w:rPr>
              <w:t>dki oraz wprowadzania zmian do P</w:t>
            </w:r>
            <w:r w:rsidRPr="004B24EB">
              <w:rPr>
                <w:rFonts w:ascii="Arial" w:hAnsi="Arial" w:cs="Arial"/>
                <w:color w:val="000000"/>
                <w:sz w:val="20"/>
                <w:szCs w:val="20"/>
              </w:rPr>
              <w:t>rojektu</w:t>
            </w:r>
            <w:r w:rsidR="00607DF3" w:rsidRPr="004B24EB">
              <w:rPr>
                <w:rFonts w:ascii="Arial" w:hAnsi="Arial" w:cs="Arial"/>
                <w:color w:val="000000"/>
                <w:sz w:val="20"/>
                <w:szCs w:val="20"/>
              </w:rPr>
              <w:t>;</w:t>
            </w:r>
          </w:p>
        </w:tc>
      </w:tr>
      <w:tr w:rsidR="00243F20" w:rsidRPr="004B24EB" w:rsidTr="00754282">
        <w:trPr>
          <w:trHeight w:val="470"/>
        </w:trPr>
        <w:tc>
          <w:tcPr>
            <w:tcW w:w="1830" w:type="dxa"/>
          </w:tcPr>
          <w:p w:rsidR="00243F20" w:rsidRPr="004B24EB" w:rsidRDefault="00E67065" w:rsidP="00754282">
            <w:pPr>
              <w:spacing w:line="240" w:lineRule="auto"/>
              <w:jc w:val="right"/>
              <w:rPr>
                <w:rFonts w:ascii="Arial" w:hAnsi="Arial" w:cs="Arial"/>
                <w:b/>
                <w:color w:val="000000"/>
                <w:sz w:val="20"/>
                <w:szCs w:val="20"/>
              </w:rPr>
            </w:pPr>
            <w:r w:rsidRPr="004B24EB">
              <w:rPr>
                <w:rFonts w:ascii="Arial" w:hAnsi="Arial" w:cs="Arial"/>
                <w:b/>
                <w:color w:val="000000"/>
                <w:sz w:val="20"/>
                <w:szCs w:val="20"/>
              </w:rPr>
              <w:t>RPO WZ</w:t>
            </w:r>
          </w:p>
        </w:tc>
        <w:tc>
          <w:tcPr>
            <w:tcW w:w="7167" w:type="dxa"/>
          </w:tcPr>
          <w:p w:rsidR="000E051A" w:rsidRPr="004B24EB" w:rsidRDefault="00E67065" w:rsidP="00754282">
            <w:pPr>
              <w:spacing w:line="240" w:lineRule="auto"/>
              <w:jc w:val="both"/>
              <w:rPr>
                <w:rFonts w:ascii="Arial" w:hAnsi="Arial" w:cs="Arial"/>
                <w:color w:val="000000"/>
                <w:sz w:val="20"/>
                <w:szCs w:val="20"/>
              </w:rPr>
            </w:pPr>
            <w:r w:rsidRPr="004B24EB">
              <w:rPr>
                <w:rFonts w:ascii="Arial" w:hAnsi="Arial" w:cs="Arial"/>
                <w:color w:val="000000"/>
                <w:sz w:val="20"/>
                <w:szCs w:val="20"/>
              </w:rPr>
              <w:t>Regionalny Program Operacyjny W</w:t>
            </w:r>
            <w:r w:rsidR="009B2801" w:rsidRPr="004B24EB">
              <w:rPr>
                <w:rFonts w:ascii="Arial" w:hAnsi="Arial" w:cs="Arial"/>
                <w:color w:val="000000"/>
                <w:sz w:val="20"/>
                <w:szCs w:val="20"/>
              </w:rPr>
              <w:t xml:space="preserve">ojewództwa Zachodniopomorskiego           </w:t>
            </w:r>
            <w:r w:rsidRPr="004B24EB">
              <w:rPr>
                <w:rFonts w:ascii="Arial" w:hAnsi="Arial" w:cs="Arial"/>
                <w:color w:val="000000"/>
                <w:sz w:val="20"/>
                <w:szCs w:val="20"/>
              </w:rPr>
              <w:t>2014 -</w:t>
            </w:r>
            <w:r w:rsidR="009B2801" w:rsidRPr="004B24EB">
              <w:rPr>
                <w:rFonts w:ascii="Arial" w:hAnsi="Arial" w:cs="Arial"/>
                <w:color w:val="000000"/>
                <w:sz w:val="20"/>
                <w:szCs w:val="20"/>
              </w:rPr>
              <w:t xml:space="preserve"> </w:t>
            </w:r>
            <w:r w:rsidRPr="004B24EB">
              <w:rPr>
                <w:rFonts w:ascii="Arial" w:hAnsi="Arial" w:cs="Arial"/>
                <w:color w:val="000000"/>
                <w:sz w:val="20"/>
                <w:szCs w:val="20"/>
              </w:rPr>
              <w:t>2020;</w:t>
            </w:r>
          </w:p>
        </w:tc>
      </w:tr>
      <w:tr w:rsidR="00D14E88" w:rsidRPr="004B24EB" w:rsidTr="00754282">
        <w:trPr>
          <w:trHeight w:val="470"/>
        </w:trPr>
        <w:tc>
          <w:tcPr>
            <w:tcW w:w="1830" w:type="dxa"/>
          </w:tcPr>
          <w:p w:rsidR="00D14E88" w:rsidRPr="004B24EB" w:rsidRDefault="00E67065" w:rsidP="00754282">
            <w:pPr>
              <w:tabs>
                <w:tab w:val="left" w:pos="1050"/>
              </w:tabs>
              <w:spacing w:line="240" w:lineRule="auto"/>
              <w:jc w:val="right"/>
              <w:rPr>
                <w:rFonts w:ascii="Arial" w:hAnsi="Arial" w:cs="Arial"/>
                <w:b/>
                <w:color w:val="000000"/>
                <w:sz w:val="20"/>
                <w:szCs w:val="20"/>
              </w:rPr>
            </w:pPr>
            <w:r w:rsidRPr="004B24EB">
              <w:rPr>
                <w:rFonts w:ascii="Arial" w:hAnsi="Arial" w:cs="Arial"/>
                <w:b/>
                <w:color w:val="000000"/>
                <w:sz w:val="20"/>
                <w:szCs w:val="20"/>
              </w:rPr>
              <w:t>SL2014</w:t>
            </w:r>
          </w:p>
        </w:tc>
        <w:tc>
          <w:tcPr>
            <w:tcW w:w="7167" w:type="dxa"/>
          </w:tcPr>
          <w:p w:rsidR="000E051A" w:rsidRPr="004B24EB" w:rsidRDefault="00916C1E" w:rsidP="00754282">
            <w:pPr>
              <w:spacing w:line="240" w:lineRule="auto"/>
              <w:rPr>
                <w:rFonts w:ascii="Arial" w:hAnsi="Arial" w:cs="Arial"/>
                <w:color w:val="000000"/>
                <w:sz w:val="20"/>
                <w:szCs w:val="20"/>
              </w:rPr>
            </w:pPr>
            <w:r w:rsidRPr="004B24EB">
              <w:rPr>
                <w:rFonts w:ascii="Arial" w:hAnsi="Arial" w:cs="Arial"/>
                <w:color w:val="000000"/>
                <w:sz w:val="20"/>
                <w:szCs w:val="20"/>
              </w:rPr>
              <w:t>A</w:t>
            </w:r>
            <w:r w:rsidR="00E67065" w:rsidRPr="004B24EB">
              <w:rPr>
                <w:rFonts w:ascii="Arial" w:hAnsi="Arial" w:cs="Arial"/>
                <w:color w:val="000000"/>
                <w:sz w:val="20"/>
                <w:szCs w:val="20"/>
              </w:rPr>
              <w:t>plikacja główna centralnego systemu teleinformatycznego wykorzystywana m.in. w procesie rozliczania projektu oraz komunikowania się z IZ RPO WZ;</w:t>
            </w:r>
          </w:p>
        </w:tc>
      </w:tr>
      <w:tr w:rsidR="00717443" w:rsidRPr="004B24EB" w:rsidTr="00754282">
        <w:trPr>
          <w:trHeight w:val="457"/>
        </w:trPr>
        <w:tc>
          <w:tcPr>
            <w:tcW w:w="1830" w:type="dxa"/>
          </w:tcPr>
          <w:p w:rsidR="00717443" w:rsidRPr="004B24EB" w:rsidRDefault="00717443" w:rsidP="00754282">
            <w:pPr>
              <w:spacing w:line="240" w:lineRule="auto"/>
              <w:jc w:val="right"/>
              <w:rPr>
                <w:rFonts w:ascii="Arial" w:hAnsi="Arial" w:cs="Arial"/>
                <w:b/>
                <w:color w:val="000000"/>
                <w:sz w:val="20"/>
                <w:szCs w:val="20"/>
              </w:rPr>
            </w:pPr>
            <w:r w:rsidRPr="004B24EB">
              <w:rPr>
                <w:rFonts w:ascii="Arial" w:hAnsi="Arial" w:cs="Arial"/>
                <w:b/>
                <w:color w:val="000000"/>
                <w:sz w:val="20"/>
                <w:szCs w:val="20"/>
              </w:rPr>
              <w:t>SOOP</w:t>
            </w:r>
          </w:p>
        </w:tc>
        <w:tc>
          <w:tcPr>
            <w:tcW w:w="7167" w:type="dxa"/>
          </w:tcPr>
          <w:p w:rsidR="000E051A" w:rsidRPr="004B24EB" w:rsidRDefault="00717443" w:rsidP="00754282">
            <w:pPr>
              <w:spacing w:line="240" w:lineRule="auto"/>
              <w:jc w:val="both"/>
              <w:rPr>
                <w:rFonts w:ascii="Arial" w:hAnsi="Arial" w:cs="Arial"/>
                <w:color w:val="000000"/>
                <w:sz w:val="20"/>
                <w:szCs w:val="20"/>
              </w:rPr>
            </w:pPr>
            <w:r w:rsidRPr="004B24EB">
              <w:rPr>
                <w:rFonts w:ascii="Arial" w:hAnsi="Arial" w:cs="Arial"/>
                <w:color w:val="000000"/>
                <w:sz w:val="20"/>
                <w:szCs w:val="20"/>
              </w:rPr>
              <w:t>Szczegółowy Opis Osi Priorytetowych Regionalnego Programu Operacyjnego Województwa Zachodniopomorskiego 2014-2020;</w:t>
            </w:r>
          </w:p>
        </w:tc>
      </w:tr>
      <w:tr w:rsidR="00E774C5" w:rsidRPr="004B24EB" w:rsidTr="00754282">
        <w:trPr>
          <w:trHeight w:val="228"/>
        </w:trPr>
        <w:tc>
          <w:tcPr>
            <w:tcW w:w="1830" w:type="dxa"/>
          </w:tcPr>
          <w:p w:rsidR="00E774C5" w:rsidRPr="004B24EB" w:rsidRDefault="00E774C5" w:rsidP="006176F6">
            <w:pPr>
              <w:spacing w:line="240" w:lineRule="auto"/>
              <w:jc w:val="right"/>
              <w:rPr>
                <w:rFonts w:ascii="Arial" w:hAnsi="Arial" w:cs="Arial"/>
                <w:b/>
                <w:color w:val="000000"/>
                <w:sz w:val="20"/>
                <w:szCs w:val="20"/>
                <w:lang w:eastAsia="pl-PL"/>
              </w:rPr>
            </w:pPr>
            <w:r w:rsidRPr="004B24EB">
              <w:rPr>
                <w:rFonts w:ascii="Arial" w:hAnsi="Arial" w:cs="Arial"/>
                <w:b/>
                <w:color w:val="000000"/>
                <w:sz w:val="20"/>
                <w:szCs w:val="20"/>
              </w:rPr>
              <w:t>UE</w:t>
            </w:r>
          </w:p>
          <w:p w:rsidR="00607DF3" w:rsidRPr="004B24EB" w:rsidRDefault="00607DF3" w:rsidP="00754282">
            <w:pPr>
              <w:spacing w:line="240" w:lineRule="auto"/>
              <w:jc w:val="right"/>
              <w:rPr>
                <w:rFonts w:ascii="Arial" w:hAnsi="Arial" w:cs="Arial"/>
                <w:b/>
                <w:color w:val="000000"/>
                <w:sz w:val="20"/>
                <w:szCs w:val="20"/>
              </w:rPr>
            </w:pPr>
            <w:r w:rsidRPr="004B24EB">
              <w:rPr>
                <w:rFonts w:ascii="Arial" w:hAnsi="Arial" w:cs="Arial"/>
                <w:b/>
                <w:color w:val="000000"/>
                <w:sz w:val="20"/>
                <w:szCs w:val="20"/>
                <w:lang w:eastAsia="pl-PL"/>
              </w:rPr>
              <w:t>US</w:t>
            </w:r>
          </w:p>
        </w:tc>
        <w:tc>
          <w:tcPr>
            <w:tcW w:w="7167" w:type="dxa"/>
          </w:tcPr>
          <w:p w:rsidR="000E051A" w:rsidRPr="004B24EB" w:rsidRDefault="00E774C5" w:rsidP="006176F6">
            <w:pPr>
              <w:spacing w:line="240" w:lineRule="auto"/>
              <w:rPr>
                <w:rFonts w:ascii="Arial" w:eastAsia="Times New Roman" w:hAnsi="Arial" w:cs="Arial"/>
                <w:color w:val="000000"/>
                <w:sz w:val="20"/>
                <w:szCs w:val="20"/>
              </w:rPr>
            </w:pPr>
            <w:r w:rsidRPr="004B24EB">
              <w:rPr>
                <w:rFonts w:ascii="Arial" w:hAnsi="Arial" w:cs="Arial"/>
                <w:color w:val="000000"/>
                <w:sz w:val="20"/>
                <w:szCs w:val="20"/>
              </w:rPr>
              <w:t>Unia Europejska;</w:t>
            </w:r>
          </w:p>
          <w:p w:rsidR="000E051A" w:rsidRPr="004B24EB" w:rsidRDefault="00607DF3" w:rsidP="00754282">
            <w:pPr>
              <w:spacing w:line="240" w:lineRule="auto"/>
              <w:rPr>
                <w:rFonts w:ascii="Arial" w:hAnsi="Arial" w:cs="Arial"/>
                <w:color w:val="000000"/>
                <w:sz w:val="20"/>
                <w:szCs w:val="20"/>
              </w:rPr>
            </w:pPr>
            <w:r w:rsidRPr="004B24EB">
              <w:rPr>
                <w:rFonts w:ascii="Arial" w:eastAsia="Times New Roman" w:hAnsi="Arial" w:cs="Arial"/>
                <w:color w:val="000000"/>
                <w:sz w:val="20"/>
                <w:szCs w:val="20"/>
                <w:lang w:eastAsia="pl-PL"/>
              </w:rPr>
              <w:t xml:space="preserve">Urząd Skarbowy; </w:t>
            </w:r>
          </w:p>
        </w:tc>
      </w:tr>
      <w:tr w:rsidR="00482AA0" w:rsidRPr="004B24EB" w:rsidTr="00754282">
        <w:trPr>
          <w:trHeight w:val="228"/>
        </w:trPr>
        <w:tc>
          <w:tcPr>
            <w:tcW w:w="1830" w:type="dxa"/>
          </w:tcPr>
          <w:p w:rsidR="00482AA0" w:rsidRPr="004B24EB" w:rsidRDefault="00D21364" w:rsidP="00754282">
            <w:pPr>
              <w:spacing w:line="240" w:lineRule="auto"/>
              <w:jc w:val="right"/>
              <w:rPr>
                <w:rFonts w:ascii="Arial" w:hAnsi="Arial" w:cs="Arial"/>
                <w:b/>
                <w:color w:val="000000"/>
                <w:sz w:val="20"/>
                <w:szCs w:val="20"/>
              </w:rPr>
            </w:pPr>
            <w:r w:rsidRPr="004B24EB">
              <w:rPr>
                <w:rFonts w:ascii="Arial" w:hAnsi="Arial" w:cs="Arial"/>
                <w:b/>
                <w:color w:val="000000"/>
                <w:sz w:val="20"/>
                <w:szCs w:val="20"/>
                <w:lang w:eastAsia="pl-PL"/>
              </w:rPr>
              <w:t xml:space="preserve"> </w:t>
            </w:r>
            <w:r w:rsidR="00482AA0" w:rsidRPr="004B24EB">
              <w:rPr>
                <w:rFonts w:ascii="Arial" w:hAnsi="Arial" w:cs="Arial"/>
                <w:b/>
                <w:color w:val="000000"/>
                <w:sz w:val="20"/>
                <w:szCs w:val="20"/>
              </w:rPr>
              <w:t>VAT</w:t>
            </w:r>
          </w:p>
        </w:tc>
        <w:tc>
          <w:tcPr>
            <w:tcW w:w="7167" w:type="dxa"/>
          </w:tcPr>
          <w:p w:rsidR="000E051A" w:rsidRPr="004B24EB" w:rsidRDefault="00482AA0" w:rsidP="00754282">
            <w:pPr>
              <w:spacing w:line="240" w:lineRule="auto"/>
              <w:rPr>
                <w:rFonts w:ascii="Arial" w:hAnsi="Arial" w:cs="Arial"/>
                <w:color w:val="000000"/>
                <w:sz w:val="20"/>
                <w:szCs w:val="20"/>
              </w:rPr>
            </w:pPr>
            <w:r w:rsidRPr="004B24EB">
              <w:rPr>
                <w:rFonts w:ascii="Arial" w:hAnsi="Arial" w:cs="Arial"/>
                <w:color w:val="000000"/>
                <w:sz w:val="20"/>
                <w:szCs w:val="20"/>
              </w:rPr>
              <w:t>Podatek od towarów i usług</w:t>
            </w:r>
            <w:r w:rsidR="00607DF3" w:rsidRPr="004B24EB">
              <w:rPr>
                <w:rFonts w:ascii="Arial" w:hAnsi="Arial" w:cs="Arial"/>
                <w:color w:val="000000"/>
                <w:sz w:val="20"/>
                <w:szCs w:val="20"/>
              </w:rPr>
              <w:t>;</w:t>
            </w:r>
            <w:r w:rsidR="00D21364" w:rsidRPr="004B24EB">
              <w:rPr>
                <w:rFonts w:ascii="Arial" w:eastAsia="Times New Roman" w:hAnsi="Arial" w:cs="Arial"/>
                <w:color w:val="000000"/>
                <w:sz w:val="20"/>
                <w:szCs w:val="20"/>
                <w:lang w:eastAsia="pl-PL"/>
              </w:rPr>
              <w:t xml:space="preserve"> </w:t>
            </w:r>
          </w:p>
        </w:tc>
      </w:tr>
      <w:tr w:rsidR="00E774C5" w:rsidRPr="004B24EB" w:rsidTr="00754282">
        <w:trPr>
          <w:trHeight w:val="470"/>
        </w:trPr>
        <w:tc>
          <w:tcPr>
            <w:tcW w:w="1830" w:type="dxa"/>
          </w:tcPr>
          <w:p w:rsidR="00E774C5" w:rsidRPr="004B24EB" w:rsidRDefault="00E774C5" w:rsidP="006176F6">
            <w:pPr>
              <w:spacing w:line="240" w:lineRule="auto"/>
              <w:jc w:val="right"/>
              <w:rPr>
                <w:rFonts w:ascii="Arial" w:hAnsi="Arial" w:cs="Arial"/>
                <w:b/>
                <w:color w:val="000000"/>
                <w:sz w:val="20"/>
                <w:szCs w:val="20"/>
                <w:lang w:eastAsia="pl-PL"/>
              </w:rPr>
            </w:pPr>
            <w:r w:rsidRPr="004B24EB">
              <w:rPr>
                <w:rFonts w:ascii="Arial" w:hAnsi="Arial" w:cs="Arial"/>
                <w:b/>
                <w:color w:val="000000"/>
                <w:sz w:val="20"/>
                <w:szCs w:val="20"/>
              </w:rPr>
              <w:t>WE</w:t>
            </w:r>
          </w:p>
          <w:p w:rsidR="00E805BF" w:rsidRPr="004B24EB" w:rsidRDefault="00607DF3" w:rsidP="00754282">
            <w:pPr>
              <w:spacing w:line="240" w:lineRule="auto"/>
              <w:jc w:val="right"/>
              <w:rPr>
                <w:rFonts w:ascii="Arial" w:hAnsi="Arial" w:cs="Arial"/>
                <w:b/>
                <w:color w:val="000000"/>
                <w:sz w:val="20"/>
                <w:szCs w:val="20"/>
              </w:rPr>
            </w:pPr>
            <w:r w:rsidRPr="004B24EB">
              <w:rPr>
                <w:rFonts w:ascii="Arial" w:hAnsi="Arial" w:cs="Arial"/>
                <w:b/>
                <w:color w:val="000000"/>
                <w:sz w:val="20"/>
                <w:szCs w:val="20"/>
                <w:lang w:eastAsia="pl-PL"/>
              </w:rPr>
              <w:t>ZUS</w:t>
            </w:r>
          </w:p>
        </w:tc>
        <w:tc>
          <w:tcPr>
            <w:tcW w:w="7167" w:type="dxa"/>
          </w:tcPr>
          <w:p w:rsidR="000E051A" w:rsidRPr="004B24EB" w:rsidRDefault="00E774C5" w:rsidP="006176F6">
            <w:pPr>
              <w:spacing w:line="240" w:lineRule="auto"/>
              <w:rPr>
                <w:rFonts w:ascii="Arial" w:hAnsi="Arial" w:cs="Arial"/>
                <w:color w:val="000000"/>
                <w:sz w:val="20"/>
                <w:szCs w:val="20"/>
              </w:rPr>
            </w:pPr>
            <w:r w:rsidRPr="004B24EB">
              <w:rPr>
                <w:rFonts w:ascii="Arial" w:hAnsi="Arial" w:cs="Arial"/>
                <w:color w:val="000000"/>
                <w:sz w:val="20"/>
                <w:szCs w:val="20"/>
              </w:rPr>
              <w:t>Wspólnota Europejska</w:t>
            </w:r>
            <w:r w:rsidR="00607DF3" w:rsidRPr="004B24EB">
              <w:rPr>
                <w:rFonts w:ascii="Arial" w:hAnsi="Arial" w:cs="Arial"/>
                <w:color w:val="000000"/>
                <w:sz w:val="20"/>
                <w:szCs w:val="20"/>
              </w:rPr>
              <w:t>;</w:t>
            </w:r>
          </w:p>
          <w:p w:rsidR="000E051A" w:rsidRPr="004B24EB" w:rsidRDefault="00607DF3" w:rsidP="00754282">
            <w:pPr>
              <w:spacing w:line="240" w:lineRule="auto"/>
              <w:rPr>
                <w:rFonts w:ascii="Arial" w:hAnsi="Arial" w:cs="Arial"/>
                <w:color w:val="000000"/>
                <w:sz w:val="20"/>
                <w:szCs w:val="20"/>
              </w:rPr>
            </w:pPr>
            <w:r w:rsidRPr="004B24EB">
              <w:rPr>
                <w:rFonts w:ascii="Arial" w:hAnsi="Arial" w:cs="Arial"/>
                <w:color w:val="000000"/>
                <w:sz w:val="20"/>
                <w:szCs w:val="20"/>
                <w:lang w:eastAsia="pl-PL"/>
              </w:rPr>
              <w:t>Zakład Ubezpieczeń Społecznych.</w:t>
            </w:r>
          </w:p>
        </w:tc>
      </w:tr>
    </w:tbl>
    <w:p w:rsidR="00EA4F46" w:rsidRPr="004B24EB" w:rsidRDefault="00EA4F46" w:rsidP="00754282">
      <w:pPr>
        <w:keepNext/>
        <w:keepLines/>
        <w:spacing w:line="240" w:lineRule="auto"/>
        <w:outlineLvl w:val="0"/>
        <w:rPr>
          <w:rFonts w:ascii="Arial" w:eastAsia="Times New Roman" w:hAnsi="Arial" w:cs="Arial"/>
          <w:b/>
          <w:bCs/>
          <w:sz w:val="20"/>
          <w:szCs w:val="20"/>
          <w:lang w:eastAsia="pl-PL"/>
        </w:rPr>
      </w:pPr>
      <w:bookmarkStart w:id="6" w:name="_Toc424904858"/>
      <w:bookmarkStart w:id="7" w:name="_Toc424905051"/>
      <w:bookmarkStart w:id="8" w:name="_Toc424905319"/>
      <w:bookmarkStart w:id="9" w:name="_Toc424905966"/>
      <w:bookmarkStart w:id="10" w:name="_Toc425849907"/>
      <w:bookmarkStart w:id="11" w:name="_Toc424904859"/>
      <w:bookmarkStart w:id="12" w:name="_Toc424905052"/>
      <w:bookmarkStart w:id="13" w:name="_Toc424905320"/>
      <w:bookmarkStart w:id="14" w:name="_Toc424905967"/>
    </w:p>
    <w:p w:rsidR="00EA4F46" w:rsidRPr="004B24EB" w:rsidRDefault="00EA4F46" w:rsidP="002C25D8">
      <w:pPr>
        <w:pStyle w:val="Nagwek1"/>
        <w:spacing w:line="276" w:lineRule="auto"/>
        <w:rPr>
          <w:rFonts w:cs="Arial"/>
          <w:szCs w:val="20"/>
        </w:rPr>
      </w:pPr>
      <w:bookmarkStart w:id="15" w:name="_Toc442966868"/>
      <w:bookmarkStart w:id="16" w:name="_Toc496254487"/>
      <w:r w:rsidRPr="004B24EB">
        <w:rPr>
          <w:rFonts w:cs="Arial"/>
          <w:szCs w:val="20"/>
        </w:rPr>
        <w:t>Słownik pojęć</w:t>
      </w:r>
      <w:bookmarkEnd w:id="6"/>
      <w:bookmarkEnd w:id="7"/>
      <w:bookmarkEnd w:id="8"/>
      <w:bookmarkEnd w:id="9"/>
      <w:bookmarkEnd w:id="10"/>
      <w:bookmarkEnd w:id="15"/>
      <w:bookmarkEnd w:id="16"/>
    </w:p>
    <w:p w:rsidR="00EA4F46" w:rsidRPr="004B24EB" w:rsidRDefault="00EA4F46" w:rsidP="00021666">
      <w:pPr>
        <w:spacing w:line="276" w:lineRule="auto"/>
        <w:ind w:firstLine="709"/>
        <w:jc w:val="both"/>
        <w:rPr>
          <w:rFonts w:ascii="Arial" w:eastAsia="Times New Roman" w:hAnsi="Arial" w:cs="Arial"/>
          <w:sz w:val="20"/>
          <w:szCs w:val="20"/>
          <w:lang w:eastAsia="pl-PL"/>
        </w:rPr>
      </w:pPr>
      <w:r w:rsidRPr="004B24EB">
        <w:rPr>
          <w:rFonts w:ascii="Arial" w:eastAsia="Times New Roman" w:hAnsi="Arial" w:cs="Arial"/>
          <w:sz w:val="20"/>
          <w:szCs w:val="20"/>
          <w:lang w:eastAsia="pl-PL"/>
        </w:rPr>
        <w:t>Użyte w regulaminie pojęcia oznaczają:</w:t>
      </w:r>
    </w:p>
    <w:p w:rsidR="004F0205" w:rsidRPr="004B24EB" w:rsidRDefault="00EA4F46" w:rsidP="003435E4">
      <w:pPr>
        <w:numPr>
          <w:ilvl w:val="0"/>
          <w:numId w:val="32"/>
        </w:numPr>
        <w:spacing w:line="276" w:lineRule="auto"/>
        <w:ind w:hanging="436"/>
        <w:jc w:val="both"/>
        <w:rPr>
          <w:rFonts w:ascii="Arial" w:eastAsia="Times New Roman" w:hAnsi="Arial" w:cs="Arial"/>
          <w:sz w:val="20"/>
          <w:szCs w:val="20"/>
          <w:lang w:eastAsia="pl-PL"/>
        </w:rPr>
      </w:pPr>
      <w:r w:rsidRPr="004B24EB">
        <w:rPr>
          <w:rFonts w:ascii="Arial" w:eastAsia="Times New Roman" w:hAnsi="Arial" w:cs="Arial"/>
          <w:sz w:val="20"/>
          <w:szCs w:val="20"/>
          <w:lang w:eastAsia="pl-PL"/>
        </w:rPr>
        <w:t>beneficjent – podmiot, o którym mowa w art. 2 pkt 10 rozporządzenia</w:t>
      </w:r>
      <w:r w:rsidR="00EC55DF" w:rsidRPr="004B24EB">
        <w:rPr>
          <w:rFonts w:ascii="Arial" w:eastAsia="Times New Roman" w:hAnsi="Arial" w:cs="Arial"/>
          <w:sz w:val="20"/>
          <w:szCs w:val="20"/>
          <w:lang w:eastAsia="pl-PL"/>
        </w:rPr>
        <w:t xml:space="preserve"> </w:t>
      </w:r>
      <w:r w:rsidRPr="004B24EB">
        <w:rPr>
          <w:rFonts w:ascii="Arial" w:eastAsia="Times New Roman" w:hAnsi="Arial" w:cs="Arial"/>
          <w:sz w:val="20"/>
          <w:szCs w:val="20"/>
          <w:lang w:eastAsia="pl-PL"/>
        </w:rPr>
        <w:t>ogólnego</w:t>
      </w:r>
      <w:r w:rsidR="00E61E2D" w:rsidRPr="004B24EB">
        <w:rPr>
          <w:rFonts w:ascii="Arial" w:eastAsia="Times New Roman" w:hAnsi="Arial" w:cs="Arial"/>
          <w:sz w:val="20"/>
          <w:szCs w:val="20"/>
          <w:lang w:eastAsia="pl-PL"/>
        </w:rPr>
        <w:t xml:space="preserve"> oraz podmiot, o którym mowa w art. 63 rozporządzenia ogólnego</w:t>
      </w:r>
      <w:r w:rsidRPr="004B24EB">
        <w:rPr>
          <w:rFonts w:ascii="Arial" w:eastAsia="Times New Roman" w:hAnsi="Arial" w:cs="Arial"/>
          <w:sz w:val="20"/>
          <w:szCs w:val="20"/>
          <w:lang w:eastAsia="pl-PL"/>
        </w:rPr>
        <w:t>;</w:t>
      </w:r>
    </w:p>
    <w:p w:rsidR="00CF3997" w:rsidRPr="004B24EB" w:rsidRDefault="00DD1BBF" w:rsidP="003435E4">
      <w:pPr>
        <w:numPr>
          <w:ilvl w:val="0"/>
          <w:numId w:val="32"/>
        </w:numPr>
        <w:spacing w:line="276" w:lineRule="auto"/>
        <w:ind w:hanging="436"/>
        <w:jc w:val="both"/>
        <w:rPr>
          <w:rFonts w:ascii="Arial" w:hAnsi="Arial" w:cs="Arial"/>
          <w:sz w:val="20"/>
          <w:szCs w:val="20"/>
        </w:rPr>
      </w:pPr>
      <w:r w:rsidRPr="004B24EB">
        <w:rPr>
          <w:rFonts w:ascii="Arial" w:hAnsi="Arial" w:cs="Arial"/>
          <w:sz w:val="20"/>
          <w:szCs w:val="20"/>
        </w:rPr>
        <w:t>deklaracja o przygotowaniu projektu</w:t>
      </w:r>
      <w:r w:rsidR="00D70F8B" w:rsidRPr="004B24EB">
        <w:rPr>
          <w:rFonts w:ascii="Arial" w:eastAsia="Times New Roman" w:hAnsi="Arial" w:cs="Arial"/>
          <w:sz w:val="20"/>
          <w:szCs w:val="20"/>
          <w:lang w:eastAsia="pl-PL"/>
        </w:rPr>
        <w:t xml:space="preserve"> </w:t>
      </w:r>
      <w:r w:rsidR="00CF3997" w:rsidRPr="004B24EB">
        <w:rPr>
          <w:rFonts w:ascii="Arial" w:eastAsia="Times New Roman" w:hAnsi="Arial" w:cs="Arial"/>
          <w:sz w:val="20"/>
          <w:szCs w:val="20"/>
          <w:lang w:eastAsia="pl-PL"/>
        </w:rPr>
        <w:t>–</w:t>
      </w:r>
      <w:r w:rsidR="00587BCD" w:rsidRPr="004B24EB">
        <w:rPr>
          <w:rFonts w:ascii="Arial" w:eastAsia="Times New Roman" w:hAnsi="Arial" w:cs="Arial"/>
          <w:sz w:val="20"/>
          <w:szCs w:val="20"/>
          <w:lang w:eastAsia="pl-PL"/>
        </w:rPr>
        <w:t xml:space="preserve"> </w:t>
      </w:r>
      <w:r w:rsidR="00044E23" w:rsidRPr="004B24EB">
        <w:rPr>
          <w:rFonts w:ascii="Arial" w:eastAsia="Times New Roman" w:hAnsi="Arial" w:cs="Arial"/>
          <w:sz w:val="20"/>
          <w:szCs w:val="20"/>
          <w:lang w:eastAsia="pl-PL"/>
        </w:rPr>
        <w:t>zobowiązanie beneficjenta do przygotowania projektu w pełnym zakresie, z należytą starannością</w:t>
      </w:r>
      <w:r w:rsidR="004839B2" w:rsidRPr="004B24EB">
        <w:rPr>
          <w:rFonts w:ascii="Arial" w:eastAsia="Times New Roman" w:hAnsi="Arial" w:cs="Arial"/>
          <w:sz w:val="20"/>
          <w:szCs w:val="20"/>
          <w:lang w:eastAsia="pl-PL"/>
        </w:rPr>
        <w:t>,</w:t>
      </w:r>
      <w:r w:rsidR="00044E23" w:rsidRPr="004B24EB">
        <w:rPr>
          <w:rFonts w:ascii="Arial" w:eastAsia="Times New Roman" w:hAnsi="Arial" w:cs="Arial"/>
          <w:sz w:val="20"/>
          <w:szCs w:val="20"/>
          <w:lang w:eastAsia="pl-PL"/>
        </w:rPr>
        <w:t xml:space="preserve"> zgodni</w:t>
      </w:r>
      <w:r w:rsidR="00F70493" w:rsidRPr="004B24EB">
        <w:rPr>
          <w:rFonts w:ascii="Arial" w:eastAsia="Times New Roman" w:hAnsi="Arial" w:cs="Arial"/>
          <w:sz w:val="20"/>
          <w:szCs w:val="20"/>
          <w:lang w:eastAsia="pl-PL"/>
        </w:rPr>
        <w:t>e</w:t>
      </w:r>
      <w:r w:rsidR="00A866BD" w:rsidRPr="004B24EB">
        <w:rPr>
          <w:rFonts w:ascii="Arial" w:eastAsia="Times New Roman" w:hAnsi="Arial" w:cs="Arial"/>
          <w:sz w:val="20"/>
          <w:szCs w:val="20"/>
          <w:lang w:eastAsia="pl-PL"/>
        </w:rPr>
        <w:t xml:space="preserve"> </w:t>
      </w:r>
      <w:r w:rsidR="00F70493" w:rsidRPr="004B24EB">
        <w:rPr>
          <w:rFonts w:ascii="Arial" w:eastAsia="Times New Roman" w:hAnsi="Arial" w:cs="Arial"/>
          <w:sz w:val="20"/>
          <w:szCs w:val="20"/>
          <w:lang w:eastAsia="pl-PL"/>
        </w:rPr>
        <w:t>z przepisami prawa krajowego oraz</w:t>
      </w:r>
      <w:r w:rsidR="00044E23" w:rsidRPr="004B24EB">
        <w:rPr>
          <w:rFonts w:ascii="Arial" w:eastAsia="Times New Roman" w:hAnsi="Arial" w:cs="Arial"/>
          <w:sz w:val="20"/>
          <w:szCs w:val="20"/>
          <w:lang w:eastAsia="pl-PL"/>
        </w:rPr>
        <w:t xml:space="preserve"> unijnego;</w:t>
      </w:r>
      <w:r w:rsidRPr="004B24EB">
        <w:rPr>
          <w:rFonts w:ascii="Arial" w:hAnsi="Arial" w:cs="Arial"/>
          <w:sz w:val="20"/>
          <w:szCs w:val="20"/>
        </w:rPr>
        <w:t xml:space="preserve"> </w:t>
      </w:r>
    </w:p>
    <w:p w:rsidR="00CF4342" w:rsidRPr="004B24EB" w:rsidRDefault="00FC279B" w:rsidP="003435E4">
      <w:pPr>
        <w:numPr>
          <w:ilvl w:val="0"/>
          <w:numId w:val="32"/>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4B24EB">
        <w:rPr>
          <w:rFonts w:ascii="Arial" w:eastAsia="Times New Roman" w:hAnsi="Arial" w:cs="Arial"/>
          <w:sz w:val="20"/>
          <w:szCs w:val="20"/>
          <w:lang w:eastAsia="pl-PL"/>
        </w:rPr>
        <w:t>dofinansowanie – współfinansowanie Unii Europejskiej (UE) lub współfinansowanie krajowe z budżetu państwa (BP) (jeżeli dotyczy)</w:t>
      </w:r>
      <w:r w:rsidR="00476F55" w:rsidRPr="004B24EB">
        <w:rPr>
          <w:rFonts w:ascii="Arial" w:eastAsia="Times New Roman" w:hAnsi="Arial" w:cs="Arial"/>
          <w:sz w:val="20"/>
          <w:szCs w:val="20"/>
          <w:lang w:eastAsia="pl-PL"/>
        </w:rPr>
        <w:t xml:space="preserve">, wypłacane na podstawie </w:t>
      </w:r>
      <w:r w:rsidR="00FA47C2" w:rsidRPr="004B24EB">
        <w:rPr>
          <w:rFonts w:ascii="Arial" w:eastAsia="Times New Roman" w:hAnsi="Arial" w:cs="Arial"/>
          <w:sz w:val="20"/>
          <w:szCs w:val="20"/>
          <w:lang w:eastAsia="pl-PL"/>
        </w:rPr>
        <w:t xml:space="preserve">umowy </w:t>
      </w:r>
      <w:r w:rsidR="007B0501" w:rsidRPr="004B24EB">
        <w:rPr>
          <w:rFonts w:ascii="Arial" w:eastAsia="Times New Roman" w:hAnsi="Arial" w:cs="Arial"/>
          <w:sz w:val="20"/>
          <w:szCs w:val="20"/>
          <w:lang w:eastAsia="pl-PL"/>
        </w:rPr>
        <w:br/>
      </w:r>
      <w:r w:rsidR="00FA47C2" w:rsidRPr="004B24EB">
        <w:rPr>
          <w:rFonts w:ascii="Arial" w:eastAsia="Times New Roman" w:hAnsi="Arial" w:cs="Arial"/>
          <w:sz w:val="20"/>
          <w:szCs w:val="20"/>
          <w:lang w:eastAsia="pl-PL"/>
        </w:rPr>
        <w:t>o dofinansowanie</w:t>
      </w:r>
      <w:r w:rsidR="0032740D" w:rsidRPr="004B24EB">
        <w:rPr>
          <w:rFonts w:ascii="Arial" w:eastAsia="Times New Roman" w:hAnsi="Arial" w:cs="Arial"/>
          <w:sz w:val="20"/>
          <w:szCs w:val="20"/>
          <w:lang w:eastAsia="pl-PL"/>
        </w:rPr>
        <w:t>;</w:t>
      </w:r>
    </w:p>
    <w:p w:rsidR="00021666" w:rsidRPr="004B24EB" w:rsidRDefault="00993BBD">
      <w:pPr>
        <w:numPr>
          <w:ilvl w:val="0"/>
          <w:numId w:val="32"/>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4B24EB">
        <w:rPr>
          <w:rFonts w:ascii="Arial" w:eastAsia="Times New Roman" w:hAnsi="Arial" w:cs="Arial"/>
          <w:sz w:val="20"/>
          <w:szCs w:val="20"/>
          <w:lang w:eastAsia="pl-PL"/>
        </w:rPr>
        <w:t>dostawy –</w:t>
      </w:r>
      <w:r w:rsidR="004E104C" w:rsidRPr="004B24EB">
        <w:rPr>
          <w:rFonts w:ascii="Arial" w:eastAsia="Times New Roman" w:hAnsi="Arial" w:cs="Arial"/>
          <w:sz w:val="20"/>
          <w:szCs w:val="20"/>
          <w:lang w:eastAsia="pl-PL"/>
        </w:rPr>
        <w:t xml:space="preserve"> </w:t>
      </w:r>
      <w:r w:rsidRPr="004B24EB">
        <w:rPr>
          <w:rFonts w:ascii="Arial" w:eastAsia="Times New Roman" w:hAnsi="Arial" w:cs="Arial"/>
          <w:sz w:val="20"/>
          <w:szCs w:val="20"/>
          <w:lang w:eastAsia="pl-PL"/>
        </w:rPr>
        <w:t>nabywanie rzeczy oraz innych dóbr, w szczególności na podstawie umowy sprzedaży, dostawy, najmu, dzierżawy lub leasingu z opcją lub bez opcji zakupu, które może obejmować dodatkowo rozmieszczenie lub instalację;</w:t>
      </w:r>
    </w:p>
    <w:p w:rsidR="00EA4F46" w:rsidRPr="004B24EB" w:rsidRDefault="00EA4F46" w:rsidP="003435E4">
      <w:pPr>
        <w:numPr>
          <w:ilvl w:val="0"/>
          <w:numId w:val="32"/>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4B24EB">
        <w:rPr>
          <w:rFonts w:ascii="Arial" w:hAnsi="Arial" w:cs="Arial"/>
          <w:bCs/>
          <w:sz w:val="20"/>
          <w:szCs w:val="20"/>
        </w:rPr>
        <w:t>dzień –</w:t>
      </w:r>
      <w:r w:rsidR="00306D85" w:rsidRPr="004B24EB">
        <w:rPr>
          <w:rFonts w:ascii="Arial" w:hAnsi="Arial" w:cs="Arial"/>
          <w:bCs/>
          <w:sz w:val="20"/>
          <w:szCs w:val="20"/>
        </w:rPr>
        <w:t xml:space="preserve"> </w:t>
      </w:r>
      <w:r w:rsidRPr="004B24EB">
        <w:rPr>
          <w:rFonts w:ascii="Arial" w:hAnsi="Arial" w:cs="Arial"/>
          <w:bCs/>
          <w:sz w:val="20"/>
          <w:szCs w:val="20"/>
        </w:rPr>
        <w:t>dzień kalendarzowy;</w:t>
      </w:r>
    </w:p>
    <w:p w:rsidR="00EA4F46" w:rsidRPr="004B24EB" w:rsidRDefault="00EA4F46" w:rsidP="003435E4">
      <w:pPr>
        <w:numPr>
          <w:ilvl w:val="0"/>
          <w:numId w:val="32"/>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4B24EB">
        <w:rPr>
          <w:rFonts w:ascii="Arial" w:eastAsia="Times New Roman" w:hAnsi="Arial" w:cs="Arial"/>
          <w:sz w:val="20"/>
          <w:szCs w:val="20"/>
          <w:lang w:eastAsia="pl-PL"/>
        </w:rPr>
        <w:t xml:space="preserve">ekspert </w:t>
      </w:r>
      <w:r w:rsidRPr="004B24EB">
        <w:rPr>
          <w:rFonts w:ascii="Arial" w:eastAsia="Times New Roman" w:hAnsi="Arial" w:cs="Arial"/>
          <w:bCs/>
          <w:sz w:val="20"/>
          <w:szCs w:val="20"/>
          <w:lang w:eastAsia="pl-PL"/>
        </w:rPr>
        <w:t xml:space="preserve">– </w:t>
      </w:r>
      <w:r w:rsidRPr="004B24EB">
        <w:rPr>
          <w:rFonts w:ascii="Arial" w:eastAsia="Times New Roman" w:hAnsi="Arial" w:cs="Arial"/>
          <w:sz w:val="20"/>
          <w:szCs w:val="20"/>
          <w:lang w:eastAsia="pl-PL"/>
        </w:rPr>
        <w:t xml:space="preserve">osoba, o której mowa w art. </w:t>
      </w:r>
      <w:r w:rsidR="00C7091B" w:rsidRPr="004B24EB">
        <w:rPr>
          <w:rFonts w:ascii="Arial" w:eastAsia="Times New Roman" w:hAnsi="Arial" w:cs="Arial"/>
          <w:sz w:val="20"/>
          <w:szCs w:val="20"/>
          <w:lang w:eastAsia="pl-PL"/>
        </w:rPr>
        <w:t>68a</w:t>
      </w:r>
      <w:r w:rsidRPr="004B24EB">
        <w:rPr>
          <w:rFonts w:ascii="Arial" w:eastAsia="Times New Roman" w:hAnsi="Arial" w:cs="Arial"/>
          <w:sz w:val="20"/>
          <w:szCs w:val="20"/>
          <w:lang w:eastAsia="pl-PL"/>
        </w:rPr>
        <w:t xml:space="preserve"> ustawy</w:t>
      </w:r>
      <w:r w:rsidR="004F710E" w:rsidRPr="004B24EB">
        <w:rPr>
          <w:rFonts w:ascii="Arial" w:eastAsia="Times New Roman" w:hAnsi="Arial" w:cs="Arial"/>
          <w:sz w:val="20"/>
          <w:szCs w:val="20"/>
          <w:lang w:eastAsia="pl-PL"/>
        </w:rPr>
        <w:t xml:space="preserve"> wdrożeniowej</w:t>
      </w:r>
      <w:r w:rsidRPr="004B24EB">
        <w:rPr>
          <w:rFonts w:ascii="Arial" w:eastAsia="Times New Roman" w:hAnsi="Arial" w:cs="Arial"/>
          <w:sz w:val="20"/>
          <w:szCs w:val="20"/>
          <w:lang w:eastAsia="pl-PL"/>
        </w:rPr>
        <w:t>;</w:t>
      </w:r>
    </w:p>
    <w:p w:rsidR="001F56C9" w:rsidRPr="004B24EB" w:rsidRDefault="00A14A1E" w:rsidP="006F5DF4">
      <w:pPr>
        <w:numPr>
          <w:ilvl w:val="0"/>
          <w:numId w:val="32"/>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4B24EB">
        <w:rPr>
          <w:rFonts w:ascii="Arial" w:hAnsi="Arial" w:cs="Arial"/>
          <w:bCs/>
          <w:sz w:val="20"/>
          <w:szCs w:val="20"/>
        </w:rPr>
        <w:t>formuła „wybuduj”</w:t>
      </w:r>
      <w:r w:rsidR="001F56C9" w:rsidRPr="004B24EB">
        <w:rPr>
          <w:rFonts w:ascii="Arial" w:hAnsi="Arial" w:cs="Arial"/>
          <w:b/>
          <w:bCs/>
          <w:sz w:val="20"/>
          <w:szCs w:val="20"/>
        </w:rPr>
        <w:t xml:space="preserve"> </w:t>
      </w:r>
      <w:r w:rsidR="006F5DF4" w:rsidRPr="004B24EB">
        <w:rPr>
          <w:rFonts w:ascii="Arial" w:eastAsia="Times New Roman" w:hAnsi="Arial" w:cs="Arial"/>
          <w:bCs/>
          <w:sz w:val="20"/>
          <w:szCs w:val="20"/>
          <w:lang w:eastAsia="pl-PL"/>
        </w:rPr>
        <w:t>–</w:t>
      </w:r>
      <w:r w:rsidR="001F56C9" w:rsidRPr="004B24EB">
        <w:rPr>
          <w:rFonts w:ascii="Arial" w:hAnsi="Arial" w:cs="Arial"/>
          <w:sz w:val="20"/>
          <w:szCs w:val="20"/>
        </w:rPr>
        <w:t xml:space="preserve"> forma aplikowania o dofinansowanie danego przedsięwzięcia.</w:t>
      </w:r>
      <w:r w:rsidR="001F56C9" w:rsidRPr="004B24EB">
        <w:rPr>
          <w:rFonts w:ascii="Arial" w:hAnsi="Arial" w:cs="Arial"/>
          <w:color w:val="000000"/>
          <w:sz w:val="20"/>
          <w:szCs w:val="20"/>
        </w:rPr>
        <w:t xml:space="preserve"> Projekty realizowane w </w:t>
      </w:r>
      <w:r w:rsidR="001F56C9" w:rsidRPr="004B24EB">
        <w:rPr>
          <w:rFonts w:ascii="Arial" w:hAnsi="Arial" w:cs="Arial"/>
          <w:sz w:val="20"/>
          <w:szCs w:val="20"/>
        </w:rPr>
        <w:t>tej formie</w:t>
      </w:r>
      <w:r w:rsidR="001F56C9" w:rsidRPr="004B24EB">
        <w:rPr>
          <w:rFonts w:ascii="Arial" w:hAnsi="Arial" w:cs="Arial"/>
          <w:color w:val="000000"/>
          <w:sz w:val="20"/>
          <w:szCs w:val="20"/>
        </w:rPr>
        <w:t xml:space="preserve"> posiadają najpóźniej </w:t>
      </w:r>
      <w:r w:rsidR="001F56C9" w:rsidRPr="004B24EB">
        <w:rPr>
          <w:rFonts w:ascii="Arial" w:hAnsi="Arial" w:cs="Arial"/>
          <w:sz w:val="20"/>
          <w:szCs w:val="20"/>
        </w:rPr>
        <w:t>w dniu</w:t>
      </w:r>
      <w:r w:rsidR="001F56C9" w:rsidRPr="004B24EB">
        <w:rPr>
          <w:rFonts w:ascii="Arial" w:hAnsi="Arial" w:cs="Arial"/>
          <w:color w:val="FF0000"/>
          <w:sz w:val="20"/>
          <w:szCs w:val="20"/>
        </w:rPr>
        <w:t xml:space="preserve"> </w:t>
      </w:r>
      <w:r w:rsidR="0018009C" w:rsidRPr="004B24EB">
        <w:rPr>
          <w:rFonts w:ascii="Arial" w:hAnsi="Arial" w:cs="Arial"/>
          <w:color w:val="000000"/>
          <w:sz w:val="20"/>
          <w:szCs w:val="20"/>
        </w:rPr>
        <w:t xml:space="preserve">złożenia wniosku </w:t>
      </w:r>
      <w:r w:rsidR="0018009C" w:rsidRPr="004B24EB">
        <w:rPr>
          <w:rFonts w:ascii="Arial" w:hAnsi="Arial" w:cs="Arial"/>
          <w:color w:val="000000"/>
          <w:sz w:val="20"/>
          <w:szCs w:val="20"/>
        </w:rPr>
        <w:br/>
        <w:t>o dofinansowanie dokumentację techniczną oraz najpóźniej przed dniem podpisania umowy</w:t>
      </w:r>
      <w:r w:rsidR="0018009C" w:rsidRPr="004B24EB">
        <w:rPr>
          <w:rFonts w:ascii="Arial" w:hAnsi="Arial" w:cs="Arial"/>
          <w:sz w:val="20"/>
          <w:szCs w:val="20"/>
        </w:rPr>
        <w:t xml:space="preserve"> o dofinansowanie </w:t>
      </w:r>
      <w:r w:rsidR="001F56C9" w:rsidRPr="004B24EB">
        <w:rPr>
          <w:rFonts w:ascii="Arial" w:hAnsi="Arial" w:cs="Arial"/>
          <w:color w:val="000000"/>
          <w:sz w:val="20"/>
          <w:szCs w:val="20"/>
        </w:rPr>
        <w:t xml:space="preserve">uregulowane kwestie związane z oceną oddziaływania na środowisko i kwestie związane z uwarunkowaniami wynikającymi z procedur prawa budowlanego i zagospodarowania przestrzennego tj. posiadają niezbędne </w:t>
      </w:r>
      <w:r w:rsidR="001F56C9" w:rsidRPr="004B24EB">
        <w:rPr>
          <w:rFonts w:ascii="Arial" w:hAnsi="Arial" w:cs="Arial"/>
          <w:sz w:val="20"/>
          <w:szCs w:val="20"/>
        </w:rPr>
        <w:t>ostateczne</w:t>
      </w:r>
      <w:r w:rsidR="001F56C9" w:rsidRPr="004B24EB">
        <w:rPr>
          <w:rFonts w:ascii="Arial" w:hAnsi="Arial" w:cs="Arial"/>
          <w:color w:val="FF0000"/>
          <w:sz w:val="20"/>
          <w:szCs w:val="20"/>
        </w:rPr>
        <w:t xml:space="preserve"> </w:t>
      </w:r>
      <w:r w:rsidR="001F56C9" w:rsidRPr="004B24EB">
        <w:rPr>
          <w:rFonts w:ascii="Arial" w:hAnsi="Arial" w:cs="Arial"/>
          <w:color w:val="000000"/>
          <w:sz w:val="20"/>
          <w:szCs w:val="20"/>
        </w:rPr>
        <w:t>decyzje/pozwolenia/posta</w:t>
      </w:r>
      <w:r w:rsidR="00AC638A" w:rsidRPr="004B24EB">
        <w:rPr>
          <w:rFonts w:ascii="Arial" w:hAnsi="Arial" w:cs="Arial"/>
          <w:color w:val="000000"/>
          <w:sz w:val="20"/>
          <w:szCs w:val="20"/>
        </w:rPr>
        <w:t>nowienia/zgło</w:t>
      </w:r>
      <w:r w:rsidR="0018009C" w:rsidRPr="004B24EB">
        <w:rPr>
          <w:rFonts w:ascii="Arial" w:hAnsi="Arial" w:cs="Arial"/>
          <w:color w:val="000000"/>
          <w:sz w:val="20"/>
          <w:szCs w:val="20"/>
        </w:rPr>
        <w:t xml:space="preserve">szenia/informacje o braku sprzeciwu </w:t>
      </w:r>
      <w:r w:rsidR="0018009C" w:rsidRPr="004B24EB">
        <w:rPr>
          <w:rFonts w:ascii="Arial" w:hAnsi="Arial" w:cs="Arial"/>
          <w:sz w:val="20"/>
          <w:szCs w:val="20"/>
        </w:rPr>
        <w:t>do planowanego przedsięwzięcia realizowanego na podstawie zgłoszenia budowy lub robót budowlanych</w:t>
      </w:r>
      <w:r w:rsidR="0018009C" w:rsidRPr="004B24EB">
        <w:rPr>
          <w:rFonts w:ascii="Arial" w:hAnsi="Arial" w:cs="Arial"/>
          <w:color w:val="000000"/>
          <w:sz w:val="20"/>
          <w:szCs w:val="20"/>
        </w:rPr>
        <w:t xml:space="preserve">, do których uzyskania zobowiązują obowiązujące przepisy prawa. </w:t>
      </w:r>
    </w:p>
    <w:p w:rsidR="007511A2" w:rsidRPr="007511A2" w:rsidRDefault="00C15382" w:rsidP="003435E4">
      <w:pPr>
        <w:numPr>
          <w:ilvl w:val="0"/>
          <w:numId w:val="32"/>
        </w:numPr>
        <w:tabs>
          <w:tab w:val="left" w:pos="426"/>
        </w:tabs>
        <w:autoSpaceDE w:val="0"/>
        <w:autoSpaceDN w:val="0"/>
        <w:adjustRightInd w:val="0"/>
        <w:spacing w:line="276" w:lineRule="auto"/>
        <w:ind w:hanging="436"/>
        <w:contextualSpacing/>
        <w:jc w:val="both"/>
        <w:rPr>
          <w:rFonts w:ascii="Arial" w:hAnsi="Arial" w:cs="Arial"/>
          <w:bCs/>
          <w:sz w:val="20"/>
          <w:szCs w:val="20"/>
        </w:rPr>
      </w:pPr>
      <w:r w:rsidRPr="007511A2">
        <w:rPr>
          <w:rFonts w:ascii="Arial" w:eastAsia="Arial" w:hAnsi="Arial" w:cs="Arial"/>
          <w:sz w:val="20"/>
          <w:szCs w:val="20"/>
        </w:rPr>
        <w:t>formuła „zaprojektuj i wybuduj”</w:t>
      </w:r>
      <w:r w:rsidRPr="007511A2">
        <w:rPr>
          <w:rFonts w:ascii="Arial" w:eastAsia="Arial" w:hAnsi="Arial" w:cs="Arial"/>
          <w:b/>
          <w:sz w:val="20"/>
          <w:szCs w:val="20"/>
        </w:rPr>
        <w:t xml:space="preserve"> </w:t>
      </w:r>
      <w:r w:rsidRPr="007511A2">
        <w:rPr>
          <w:rFonts w:ascii="Arial" w:eastAsia="Arial" w:hAnsi="Arial" w:cs="Arial"/>
          <w:sz w:val="20"/>
          <w:szCs w:val="20"/>
        </w:rPr>
        <w:t>– uproszczony tryb aplikowania o dofinansowanie danego</w:t>
      </w:r>
      <w:r w:rsidRPr="007511A2">
        <w:rPr>
          <w:rFonts w:ascii="Arial" w:eastAsia="Times New Roman" w:hAnsi="Arial" w:cs="Arial"/>
          <w:sz w:val="20"/>
          <w:szCs w:val="20"/>
          <w:lang w:eastAsia="pl-PL"/>
        </w:rPr>
        <w:t xml:space="preserve"> </w:t>
      </w:r>
      <w:r w:rsidRPr="007511A2">
        <w:rPr>
          <w:rFonts w:ascii="Arial" w:eastAsia="Arial" w:hAnsi="Arial" w:cs="Arial"/>
          <w:sz w:val="20"/>
          <w:szCs w:val="20"/>
        </w:rPr>
        <w:t>przedsięwzięcia.</w:t>
      </w:r>
      <w:r w:rsidRPr="007511A2">
        <w:rPr>
          <w:rFonts w:ascii="Arial" w:hAnsi="Arial" w:cs="Arial"/>
          <w:color w:val="000000"/>
          <w:sz w:val="20"/>
          <w:szCs w:val="20"/>
        </w:rPr>
        <w:t xml:space="preserve"> </w:t>
      </w:r>
      <w:r w:rsidRPr="007511A2">
        <w:rPr>
          <w:rFonts w:ascii="Arial" w:eastAsia="Arial" w:hAnsi="Arial" w:cs="Arial"/>
          <w:sz w:val="20"/>
          <w:szCs w:val="20"/>
        </w:rPr>
        <w:t>Dla projektów realizowanych w tym trybie nie jest wymagany wycią</w:t>
      </w:r>
      <w:r w:rsidR="00ED08D3" w:rsidRPr="007511A2">
        <w:rPr>
          <w:rFonts w:ascii="Arial" w:eastAsia="Arial" w:hAnsi="Arial" w:cs="Arial"/>
          <w:sz w:val="20"/>
          <w:szCs w:val="20"/>
        </w:rPr>
        <w:t xml:space="preserve">g </w:t>
      </w:r>
      <w:r w:rsidR="007B0501" w:rsidRPr="007511A2">
        <w:rPr>
          <w:rFonts w:ascii="Arial" w:eastAsia="Arial" w:hAnsi="Arial" w:cs="Arial"/>
          <w:sz w:val="20"/>
          <w:szCs w:val="20"/>
        </w:rPr>
        <w:br/>
      </w:r>
      <w:r w:rsidRPr="007511A2">
        <w:rPr>
          <w:rFonts w:ascii="Arial" w:eastAsia="Arial" w:hAnsi="Arial" w:cs="Arial"/>
          <w:sz w:val="20"/>
          <w:szCs w:val="20"/>
        </w:rPr>
        <w:t>z dokumentacji technicz</w:t>
      </w:r>
      <w:r w:rsidR="00FE27C3" w:rsidRPr="007511A2">
        <w:rPr>
          <w:rFonts w:ascii="Arial" w:eastAsia="Arial" w:hAnsi="Arial" w:cs="Arial"/>
          <w:sz w:val="20"/>
          <w:szCs w:val="20"/>
        </w:rPr>
        <w:t xml:space="preserve">nej, tylko program funkcjonalno </w:t>
      </w:r>
      <w:r w:rsidR="00FE27C3" w:rsidRPr="007511A2">
        <w:rPr>
          <w:rFonts w:ascii="Arial" w:eastAsia="Times New Roman" w:hAnsi="Arial" w:cs="Arial"/>
          <w:sz w:val="20"/>
          <w:szCs w:val="20"/>
          <w:lang w:eastAsia="pl-PL"/>
        </w:rPr>
        <w:t xml:space="preserve">– </w:t>
      </w:r>
      <w:r w:rsidRPr="007511A2">
        <w:rPr>
          <w:rFonts w:ascii="Arial" w:eastAsia="Arial" w:hAnsi="Arial" w:cs="Arial"/>
          <w:sz w:val="20"/>
          <w:szCs w:val="20"/>
        </w:rPr>
        <w:t>użytkowy, który obejmuje opis zadania budowlanego, w którym podaje się przeznaczenie ukończonych robót budowlanych oraz stawiane im wymagania techniczne, ekonomiczne, architektoniczne, materiałowe  i funkcjonalne;</w:t>
      </w:r>
    </w:p>
    <w:p w:rsidR="00A60570" w:rsidRPr="007511A2" w:rsidRDefault="00231500" w:rsidP="003435E4">
      <w:pPr>
        <w:numPr>
          <w:ilvl w:val="0"/>
          <w:numId w:val="32"/>
        </w:numPr>
        <w:tabs>
          <w:tab w:val="left" w:pos="426"/>
        </w:tabs>
        <w:autoSpaceDE w:val="0"/>
        <w:autoSpaceDN w:val="0"/>
        <w:adjustRightInd w:val="0"/>
        <w:spacing w:line="276" w:lineRule="auto"/>
        <w:ind w:hanging="436"/>
        <w:contextualSpacing/>
        <w:jc w:val="both"/>
        <w:rPr>
          <w:rFonts w:ascii="Arial" w:hAnsi="Arial" w:cs="Arial"/>
          <w:bCs/>
          <w:sz w:val="20"/>
          <w:szCs w:val="20"/>
        </w:rPr>
      </w:pPr>
      <w:r w:rsidRPr="007511A2">
        <w:rPr>
          <w:rFonts w:ascii="Arial" w:eastAsia="Times New Roman" w:hAnsi="Arial" w:cs="Arial"/>
          <w:sz w:val="20"/>
          <w:szCs w:val="20"/>
          <w:lang w:eastAsia="pl-PL"/>
        </w:rPr>
        <w:t>f</w:t>
      </w:r>
      <w:r w:rsidR="00831415" w:rsidRPr="007511A2">
        <w:rPr>
          <w:rFonts w:ascii="Arial" w:eastAsia="Times New Roman" w:hAnsi="Arial" w:cs="Arial"/>
          <w:sz w:val="20"/>
          <w:szCs w:val="20"/>
          <w:lang w:eastAsia="pl-PL"/>
        </w:rPr>
        <w:t>undusz</w:t>
      </w:r>
      <w:r w:rsidRPr="007511A2">
        <w:rPr>
          <w:rFonts w:ascii="Arial" w:eastAsia="Times New Roman" w:hAnsi="Arial" w:cs="Arial"/>
          <w:sz w:val="20"/>
          <w:szCs w:val="20"/>
          <w:lang w:eastAsia="pl-PL"/>
        </w:rPr>
        <w:t>e</w:t>
      </w:r>
      <w:r w:rsidR="00831415" w:rsidRPr="007511A2">
        <w:rPr>
          <w:rFonts w:ascii="Arial" w:eastAsia="Times New Roman" w:hAnsi="Arial" w:cs="Arial"/>
          <w:sz w:val="20"/>
          <w:szCs w:val="20"/>
          <w:lang w:eastAsia="pl-PL"/>
        </w:rPr>
        <w:t xml:space="preserve"> </w:t>
      </w:r>
      <w:r w:rsidRPr="007511A2">
        <w:rPr>
          <w:rFonts w:ascii="Arial" w:eastAsia="Times New Roman" w:hAnsi="Arial" w:cs="Arial"/>
          <w:sz w:val="20"/>
          <w:szCs w:val="20"/>
          <w:lang w:eastAsia="pl-PL"/>
        </w:rPr>
        <w:t>s</w:t>
      </w:r>
      <w:r w:rsidR="00831415" w:rsidRPr="007511A2">
        <w:rPr>
          <w:rFonts w:ascii="Arial" w:eastAsia="Times New Roman" w:hAnsi="Arial" w:cs="Arial"/>
          <w:sz w:val="20"/>
          <w:szCs w:val="20"/>
          <w:lang w:eastAsia="pl-PL"/>
        </w:rPr>
        <w:t>trukturaln</w:t>
      </w:r>
      <w:r w:rsidRPr="007511A2">
        <w:rPr>
          <w:rFonts w:ascii="Arial" w:eastAsia="Times New Roman" w:hAnsi="Arial" w:cs="Arial"/>
          <w:sz w:val="20"/>
          <w:szCs w:val="20"/>
          <w:lang w:eastAsia="pl-PL"/>
        </w:rPr>
        <w:t>e</w:t>
      </w:r>
      <w:r w:rsidR="00831415" w:rsidRPr="007511A2">
        <w:rPr>
          <w:rFonts w:ascii="Arial" w:eastAsia="Times New Roman" w:hAnsi="Arial" w:cs="Arial"/>
          <w:sz w:val="20"/>
          <w:szCs w:val="20"/>
          <w:lang w:eastAsia="pl-PL"/>
        </w:rPr>
        <w:t xml:space="preserve"> – Europejski Fundusz Rozwoju Regionalnego </w:t>
      </w:r>
      <w:r w:rsidR="000709ED" w:rsidRPr="007511A2">
        <w:rPr>
          <w:rFonts w:ascii="Arial" w:eastAsia="Times New Roman" w:hAnsi="Arial" w:cs="Arial"/>
          <w:sz w:val="20"/>
          <w:szCs w:val="20"/>
          <w:lang w:eastAsia="pl-PL"/>
        </w:rPr>
        <w:t>oraz</w:t>
      </w:r>
      <w:r w:rsidR="00831415" w:rsidRPr="007511A2">
        <w:rPr>
          <w:rFonts w:ascii="Arial" w:eastAsia="Times New Roman" w:hAnsi="Arial" w:cs="Arial"/>
          <w:sz w:val="20"/>
          <w:szCs w:val="20"/>
          <w:lang w:eastAsia="pl-PL"/>
        </w:rPr>
        <w:t xml:space="preserve"> Europejski Fundusz Społeczny</w:t>
      </w:r>
      <w:r w:rsidR="000709ED" w:rsidRPr="007511A2">
        <w:rPr>
          <w:rFonts w:ascii="Arial" w:eastAsia="Times New Roman" w:hAnsi="Arial" w:cs="Arial"/>
          <w:sz w:val="20"/>
          <w:szCs w:val="20"/>
          <w:lang w:eastAsia="pl-PL"/>
        </w:rPr>
        <w:t>, o których mowa w art. 1 rozporządzenia ogólnego</w:t>
      </w:r>
      <w:r w:rsidR="00831415" w:rsidRPr="007511A2">
        <w:rPr>
          <w:rFonts w:ascii="Arial" w:eastAsia="Times New Roman" w:hAnsi="Arial" w:cs="Arial"/>
          <w:sz w:val="20"/>
          <w:szCs w:val="20"/>
          <w:lang w:eastAsia="pl-PL"/>
        </w:rPr>
        <w:t>;</w:t>
      </w:r>
    </w:p>
    <w:p w:rsidR="00F01C1D" w:rsidRPr="004B24EB" w:rsidRDefault="004E104C" w:rsidP="003435E4">
      <w:pPr>
        <w:numPr>
          <w:ilvl w:val="0"/>
          <w:numId w:val="32"/>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4B24EB">
        <w:rPr>
          <w:rFonts w:ascii="Arial" w:hAnsi="Arial" w:cs="Arial"/>
          <w:bCs/>
          <w:sz w:val="20"/>
          <w:szCs w:val="20"/>
        </w:rPr>
        <w:lastRenderedPageBreak/>
        <w:t>Komisja Oceny Projektów –</w:t>
      </w:r>
      <w:r w:rsidR="00A60570" w:rsidRPr="004B24EB">
        <w:rPr>
          <w:rFonts w:ascii="Arial" w:hAnsi="Arial" w:cs="Arial"/>
          <w:bCs/>
          <w:sz w:val="20"/>
          <w:szCs w:val="20"/>
        </w:rPr>
        <w:t xml:space="preserve"> zespół </w:t>
      </w:r>
      <w:r w:rsidR="00DB01D2" w:rsidRPr="004B24EB">
        <w:rPr>
          <w:rFonts w:ascii="Arial" w:hAnsi="Arial" w:cs="Arial"/>
          <w:bCs/>
          <w:sz w:val="20"/>
          <w:szCs w:val="20"/>
        </w:rPr>
        <w:t xml:space="preserve">osób </w:t>
      </w:r>
      <w:r w:rsidR="00F01C1D" w:rsidRPr="004B24EB">
        <w:rPr>
          <w:rFonts w:ascii="Arial" w:hAnsi="Arial" w:cs="Arial"/>
          <w:bCs/>
          <w:sz w:val="20"/>
          <w:szCs w:val="20"/>
        </w:rPr>
        <w:t xml:space="preserve">powołanych przez IZ RPO WZ w celu zapewnienia rzetelnej i bezstronnej oceny spełniania </w:t>
      </w:r>
      <w:r w:rsidR="00515AF0" w:rsidRPr="004B24EB">
        <w:rPr>
          <w:rFonts w:ascii="Arial" w:hAnsi="Arial" w:cs="Arial"/>
          <w:bCs/>
          <w:sz w:val="20"/>
          <w:szCs w:val="20"/>
        </w:rPr>
        <w:t xml:space="preserve">kryteriów </w:t>
      </w:r>
      <w:r w:rsidR="00F01C1D" w:rsidRPr="004B24EB">
        <w:rPr>
          <w:rFonts w:ascii="Arial" w:hAnsi="Arial" w:cs="Arial"/>
          <w:bCs/>
          <w:sz w:val="20"/>
          <w:szCs w:val="20"/>
        </w:rPr>
        <w:t xml:space="preserve">wyboru projektów. </w:t>
      </w:r>
      <w:r w:rsidR="00F01C1D" w:rsidRPr="004B24EB">
        <w:rPr>
          <w:rFonts w:ascii="Arial" w:hAnsi="Arial" w:cs="Arial"/>
          <w:sz w:val="20"/>
          <w:szCs w:val="20"/>
        </w:rPr>
        <w:t>W skład komisji oceny projektu:</w:t>
      </w:r>
    </w:p>
    <w:p w:rsidR="003A08FD" w:rsidRPr="004B24EB" w:rsidRDefault="00F01C1D" w:rsidP="00590376">
      <w:pPr>
        <w:pStyle w:val="Akapitzlist"/>
        <w:numPr>
          <w:ilvl w:val="0"/>
          <w:numId w:val="84"/>
        </w:numPr>
        <w:spacing w:line="276" w:lineRule="auto"/>
        <w:ind w:left="993" w:hanging="284"/>
        <w:contextualSpacing w:val="0"/>
        <w:jc w:val="both"/>
        <w:rPr>
          <w:rFonts w:ascii="Arial" w:hAnsi="Arial" w:cs="Arial"/>
        </w:rPr>
      </w:pPr>
      <w:r w:rsidRPr="004B24EB">
        <w:rPr>
          <w:rFonts w:ascii="Arial" w:hAnsi="Arial" w:cs="Arial"/>
        </w:rPr>
        <w:t>wchodzą pracownicy właściwej instytucji;</w:t>
      </w:r>
    </w:p>
    <w:p w:rsidR="003A08FD" w:rsidRPr="004B24EB" w:rsidRDefault="00F74EE7" w:rsidP="00590376">
      <w:pPr>
        <w:pStyle w:val="Akapitzlist"/>
        <w:numPr>
          <w:ilvl w:val="0"/>
          <w:numId w:val="84"/>
        </w:numPr>
        <w:spacing w:line="276" w:lineRule="auto"/>
        <w:ind w:left="993" w:hanging="284"/>
        <w:contextualSpacing w:val="0"/>
        <w:jc w:val="both"/>
        <w:rPr>
          <w:rFonts w:ascii="Arial" w:hAnsi="Arial" w:cs="Arial"/>
        </w:rPr>
      </w:pPr>
      <w:r w:rsidRPr="004B24EB">
        <w:rPr>
          <w:rFonts w:ascii="Arial" w:hAnsi="Arial" w:cs="Arial"/>
        </w:rPr>
        <w:t xml:space="preserve">mogą wchodzić </w:t>
      </w:r>
      <w:r w:rsidR="00F01C1D" w:rsidRPr="004B24EB">
        <w:rPr>
          <w:rFonts w:ascii="Arial" w:hAnsi="Arial" w:cs="Arial"/>
        </w:rPr>
        <w:t>eksperci, o których mowa w art. 68a ust. 1 pkt 1 ustawy wdrożeniowej</w:t>
      </w:r>
      <w:r w:rsidR="0032740D" w:rsidRPr="004B24EB">
        <w:rPr>
          <w:rFonts w:ascii="Arial" w:hAnsi="Arial" w:cs="Arial"/>
        </w:rPr>
        <w:t>;</w:t>
      </w:r>
    </w:p>
    <w:p w:rsidR="008E6439" w:rsidRPr="004B24EB" w:rsidRDefault="008E6439" w:rsidP="003435E4">
      <w:pPr>
        <w:numPr>
          <w:ilvl w:val="0"/>
          <w:numId w:val="32"/>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4B24EB">
        <w:rPr>
          <w:rFonts w:ascii="Arial" w:hAnsi="Arial" w:cs="Arial"/>
          <w:bCs/>
          <w:sz w:val="20"/>
          <w:szCs w:val="20"/>
        </w:rPr>
        <w:t xml:space="preserve">koszty bezpośrednie </w:t>
      </w:r>
      <w:r w:rsidRPr="004B24EB">
        <w:rPr>
          <w:rFonts w:ascii="Arial" w:eastAsia="Times New Roman" w:hAnsi="Arial" w:cs="Arial"/>
          <w:sz w:val="20"/>
          <w:szCs w:val="20"/>
          <w:lang w:eastAsia="pl-PL"/>
        </w:rPr>
        <w:t>–</w:t>
      </w:r>
      <w:r w:rsidRPr="004B24EB">
        <w:rPr>
          <w:rFonts w:ascii="Arial" w:hAnsi="Arial" w:cs="Arial"/>
          <w:bCs/>
          <w:sz w:val="20"/>
          <w:szCs w:val="20"/>
        </w:rPr>
        <w:t xml:space="preserve"> wydatki kwalifikowalne niezbędne do realizacji projektu związane bezpośrednio z głównym przedmiotem projektu;</w:t>
      </w:r>
    </w:p>
    <w:p w:rsidR="008E6439" w:rsidRPr="004B24EB" w:rsidRDefault="008E6439" w:rsidP="003435E4">
      <w:pPr>
        <w:numPr>
          <w:ilvl w:val="0"/>
          <w:numId w:val="32"/>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4B24EB">
        <w:rPr>
          <w:rFonts w:ascii="Arial" w:hAnsi="Arial" w:cs="Arial"/>
          <w:bCs/>
          <w:sz w:val="20"/>
          <w:szCs w:val="20"/>
        </w:rPr>
        <w:t xml:space="preserve">koszty pośrednie </w:t>
      </w:r>
      <w:r w:rsidRPr="004B24EB">
        <w:rPr>
          <w:rFonts w:ascii="Arial" w:eastAsia="Times New Roman" w:hAnsi="Arial" w:cs="Arial"/>
          <w:sz w:val="20"/>
          <w:szCs w:val="20"/>
          <w:lang w:eastAsia="pl-PL"/>
        </w:rPr>
        <w:t>–</w:t>
      </w:r>
      <w:r w:rsidRPr="004B24EB">
        <w:rPr>
          <w:rFonts w:ascii="Arial" w:hAnsi="Arial" w:cs="Arial"/>
          <w:bCs/>
          <w:sz w:val="20"/>
          <w:szCs w:val="20"/>
        </w:rPr>
        <w:t xml:space="preserve"> wydatki kwalifikowalne n</w:t>
      </w:r>
      <w:r w:rsidR="00000D8A" w:rsidRPr="004B24EB">
        <w:rPr>
          <w:rFonts w:ascii="Arial" w:hAnsi="Arial" w:cs="Arial"/>
          <w:bCs/>
          <w:sz w:val="20"/>
          <w:szCs w:val="20"/>
        </w:rPr>
        <w:t>iezbędne do realizacji projektu</w:t>
      </w:r>
      <w:r w:rsidR="007B0501" w:rsidRPr="004B24EB">
        <w:rPr>
          <w:rFonts w:ascii="Arial" w:hAnsi="Arial" w:cs="Arial"/>
          <w:bCs/>
          <w:sz w:val="20"/>
          <w:szCs w:val="20"/>
        </w:rPr>
        <w:t>,</w:t>
      </w:r>
      <w:r w:rsidRPr="004B24EB">
        <w:rPr>
          <w:rFonts w:ascii="Arial" w:hAnsi="Arial" w:cs="Arial"/>
          <w:bCs/>
          <w:sz w:val="20"/>
          <w:szCs w:val="20"/>
        </w:rPr>
        <w:t xml:space="preserve"> ale niedotyczące bezpośrednio głównego przedmiotu projektu; </w:t>
      </w:r>
    </w:p>
    <w:p w:rsidR="00EA4F46" w:rsidRPr="004B24EB" w:rsidRDefault="00EA4F46" w:rsidP="003435E4">
      <w:pPr>
        <w:numPr>
          <w:ilvl w:val="0"/>
          <w:numId w:val="32"/>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4B24EB">
        <w:rPr>
          <w:rFonts w:ascii="Arial" w:hAnsi="Arial" w:cs="Arial"/>
          <w:bCs/>
          <w:sz w:val="20"/>
          <w:szCs w:val="20"/>
        </w:rPr>
        <w:t xml:space="preserve">kryteria wyboru projektów – </w:t>
      </w:r>
      <w:r w:rsidR="00C54D71" w:rsidRPr="004B24EB">
        <w:rPr>
          <w:rFonts w:ascii="Arial" w:hAnsi="Arial" w:cs="Arial"/>
          <w:bCs/>
          <w:sz w:val="20"/>
          <w:szCs w:val="20"/>
        </w:rPr>
        <w:t xml:space="preserve"> </w:t>
      </w:r>
      <w:r w:rsidR="00C54D71" w:rsidRPr="004B24EB">
        <w:rPr>
          <w:rFonts w:ascii="Arial" w:hAnsi="Arial" w:cs="Arial"/>
          <w:sz w:val="20"/>
          <w:szCs w:val="20"/>
        </w:rPr>
        <w:t xml:space="preserve">kryteria umożliwiające ocenę projektu opisanego we wniosku o dofinansowanie projektu, wybór projektu do dofinansowania i zawarcie umowy </w:t>
      </w:r>
      <w:r w:rsidR="000D29DB" w:rsidRPr="004B24EB">
        <w:rPr>
          <w:rFonts w:ascii="Arial" w:hAnsi="Arial" w:cs="Arial"/>
          <w:sz w:val="20"/>
          <w:szCs w:val="20"/>
        </w:rPr>
        <w:t>o </w:t>
      </w:r>
      <w:r w:rsidR="00C54D71" w:rsidRPr="004B24EB">
        <w:rPr>
          <w:rFonts w:ascii="Arial" w:hAnsi="Arial" w:cs="Arial"/>
          <w:sz w:val="20"/>
          <w:szCs w:val="20"/>
        </w:rPr>
        <w:t xml:space="preserve">dofinansowanie projektu albo podjęcie decyzji o dofinansowaniu projektu, zgodne </w:t>
      </w:r>
      <w:r w:rsidR="000D29DB" w:rsidRPr="004B24EB">
        <w:rPr>
          <w:rFonts w:ascii="Arial" w:hAnsi="Arial" w:cs="Arial"/>
          <w:sz w:val="20"/>
          <w:szCs w:val="20"/>
        </w:rPr>
        <w:t>z </w:t>
      </w:r>
      <w:r w:rsidR="00C54D71" w:rsidRPr="004B24EB">
        <w:rPr>
          <w:rFonts w:ascii="Arial" w:hAnsi="Arial" w:cs="Arial"/>
          <w:sz w:val="20"/>
          <w:szCs w:val="20"/>
        </w:rPr>
        <w:t>warunkami, o których mowa  w</w:t>
      </w:r>
      <w:r w:rsidR="00EA54CA" w:rsidRPr="004B24EB">
        <w:rPr>
          <w:rFonts w:ascii="Arial" w:hAnsi="Arial" w:cs="Arial"/>
          <w:sz w:val="20"/>
          <w:szCs w:val="20"/>
        </w:rPr>
        <w:t xml:space="preserve"> art. 125 ust. 3 lit. a</w:t>
      </w:r>
      <w:r w:rsidR="00C54D71" w:rsidRPr="004B24EB">
        <w:rPr>
          <w:rFonts w:ascii="Arial" w:hAnsi="Arial" w:cs="Arial"/>
          <w:sz w:val="20"/>
          <w:szCs w:val="20"/>
        </w:rPr>
        <w:t xml:space="preserve"> rozporządzenia ogólnego, zatwierdzone przez komitet monitorujący, o którym mowa w</w:t>
      </w:r>
      <w:r w:rsidR="00EA54CA" w:rsidRPr="004B24EB">
        <w:rPr>
          <w:rFonts w:ascii="Arial" w:hAnsi="Arial" w:cs="Arial"/>
          <w:sz w:val="20"/>
          <w:szCs w:val="20"/>
        </w:rPr>
        <w:t xml:space="preserve"> art. 47 </w:t>
      </w:r>
      <w:r w:rsidR="00C54D71" w:rsidRPr="004B24EB">
        <w:rPr>
          <w:rFonts w:ascii="Arial" w:hAnsi="Arial" w:cs="Arial"/>
          <w:sz w:val="20"/>
          <w:szCs w:val="20"/>
        </w:rPr>
        <w:t>rozporządzenia ogólnego;</w:t>
      </w:r>
    </w:p>
    <w:p w:rsidR="0048635D" w:rsidRPr="004B24EB" w:rsidRDefault="0048635D" w:rsidP="003435E4">
      <w:pPr>
        <w:numPr>
          <w:ilvl w:val="0"/>
          <w:numId w:val="32"/>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4B24EB">
        <w:rPr>
          <w:rFonts w:ascii="Arial" w:hAnsi="Arial" w:cs="Arial"/>
          <w:bCs/>
          <w:sz w:val="20"/>
          <w:szCs w:val="20"/>
        </w:rPr>
        <w:t xml:space="preserve">oświadczenie </w:t>
      </w:r>
      <w:r w:rsidR="00383C01" w:rsidRPr="004B24EB">
        <w:rPr>
          <w:rFonts w:ascii="Arial" w:eastAsia="Times New Roman" w:hAnsi="Arial" w:cs="Arial"/>
          <w:sz w:val="20"/>
          <w:szCs w:val="20"/>
          <w:lang w:eastAsia="pl-PL"/>
        </w:rPr>
        <w:t>o wprowadzeniu uzupełnień</w:t>
      </w:r>
      <w:r w:rsidRPr="004B24EB">
        <w:rPr>
          <w:rFonts w:ascii="Arial" w:eastAsia="Times New Roman" w:hAnsi="Arial" w:cs="Arial"/>
          <w:sz w:val="20"/>
          <w:szCs w:val="20"/>
          <w:lang w:eastAsia="pl-PL"/>
        </w:rPr>
        <w:t xml:space="preserve">/poprawy dokumentacji aplikacyjnej – dokument wygenerowany na podstawie zmienionych danych wprowadzonych do LSI2014, który wnioskodawca składa po uzupełnieniu lub poprawie dokumentacji aplikacyjnej </w:t>
      </w:r>
      <w:r w:rsidR="00CB19E8" w:rsidRPr="004B24EB">
        <w:rPr>
          <w:rFonts w:ascii="Arial" w:eastAsia="Times New Roman" w:hAnsi="Arial" w:cs="Arial"/>
          <w:sz w:val="20"/>
          <w:szCs w:val="20"/>
          <w:lang w:eastAsia="pl-PL"/>
        </w:rPr>
        <w:t xml:space="preserve">na wezwanie </w:t>
      </w:r>
      <w:r w:rsidR="007F625E" w:rsidRPr="004B24EB">
        <w:rPr>
          <w:rFonts w:ascii="Arial" w:eastAsia="Times New Roman" w:hAnsi="Arial" w:cs="Arial"/>
          <w:sz w:val="20"/>
          <w:szCs w:val="20"/>
          <w:lang w:eastAsia="pl-PL"/>
        </w:rPr>
        <w:t>IZ</w:t>
      </w:r>
      <w:r w:rsidR="00CB19E8" w:rsidRPr="004B24EB">
        <w:rPr>
          <w:rFonts w:ascii="Arial" w:eastAsia="Times New Roman" w:hAnsi="Arial" w:cs="Arial"/>
          <w:sz w:val="20"/>
          <w:szCs w:val="20"/>
          <w:lang w:eastAsia="pl-PL"/>
        </w:rPr>
        <w:t> </w:t>
      </w:r>
      <w:r w:rsidRPr="004B24EB">
        <w:rPr>
          <w:rFonts w:ascii="Arial" w:eastAsia="Times New Roman" w:hAnsi="Arial" w:cs="Arial"/>
          <w:sz w:val="20"/>
          <w:szCs w:val="20"/>
          <w:lang w:eastAsia="pl-PL"/>
        </w:rPr>
        <w:t>RPO WZ;</w:t>
      </w:r>
    </w:p>
    <w:p w:rsidR="0048635D" w:rsidRPr="004B24EB" w:rsidRDefault="0048635D" w:rsidP="003435E4">
      <w:pPr>
        <w:numPr>
          <w:ilvl w:val="0"/>
          <w:numId w:val="32"/>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4B24EB">
        <w:rPr>
          <w:rFonts w:ascii="Arial" w:eastAsia="Times New Roman" w:hAnsi="Arial" w:cs="Arial"/>
          <w:sz w:val="20"/>
          <w:szCs w:val="20"/>
          <w:lang w:eastAsia="pl-PL"/>
        </w:rPr>
        <w:t>pisemny</w:t>
      </w:r>
      <w:r w:rsidRPr="004B24EB">
        <w:rPr>
          <w:rFonts w:ascii="Arial" w:hAnsi="Arial" w:cs="Arial"/>
          <w:bCs/>
          <w:sz w:val="20"/>
          <w:szCs w:val="20"/>
        </w:rPr>
        <w:t xml:space="preserve"> wniosek o przyznanie pomocy – dokument wy</w:t>
      </w:r>
      <w:r w:rsidRPr="004B24EB">
        <w:rPr>
          <w:rFonts w:ascii="Arial" w:eastAsia="Arial" w:hAnsi="Arial" w:cs="Arial"/>
          <w:sz w:val="20"/>
          <w:szCs w:val="20"/>
        </w:rPr>
        <w:t>generowany na podstawie danych wprowadzonych do LSI2014, dotyczący wniosku o dofinansowanie, podpisany przez osoby upoważnione do reprezentacji wnioskodawcy</w:t>
      </w:r>
      <w:r w:rsidR="00DB01D2" w:rsidRPr="004B24EB">
        <w:rPr>
          <w:rFonts w:ascii="Arial" w:eastAsia="Arial" w:hAnsi="Arial" w:cs="Arial"/>
          <w:sz w:val="20"/>
          <w:szCs w:val="20"/>
        </w:rPr>
        <w:t>;</w:t>
      </w:r>
    </w:p>
    <w:p w:rsidR="00341A7C" w:rsidRPr="004B24EB" w:rsidRDefault="00A72868" w:rsidP="00C453D2">
      <w:pPr>
        <w:numPr>
          <w:ilvl w:val="0"/>
          <w:numId w:val="32"/>
        </w:numPr>
        <w:tabs>
          <w:tab w:val="left" w:pos="709"/>
        </w:tabs>
        <w:autoSpaceDE w:val="0"/>
        <w:autoSpaceDN w:val="0"/>
        <w:adjustRightInd w:val="0"/>
        <w:spacing w:line="276" w:lineRule="auto"/>
        <w:ind w:hanging="436"/>
        <w:contextualSpacing/>
        <w:jc w:val="both"/>
        <w:rPr>
          <w:rFonts w:ascii="Arial" w:eastAsia="Arial" w:hAnsi="Arial" w:cs="Arial"/>
          <w:sz w:val="20"/>
          <w:szCs w:val="20"/>
        </w:rPr>
      </w:pPr>
      <w:r w:rsidRPr="004B24EB">
        <w:rPr>
          <w:rFonts w:ascii="Arial" w:eastAsia="Arial" w:hAnsi="Arial" w:cs="Arial"/>
          <w:sz w:val="20"/>
          <w:szCs w:val="20"/>
        </w:rPr>
        <w:t>Plan Inwestycji T</w:t>
      </w:r>
      <w:r w:rsidR="00341A7C" w:rsidRPr="004B24EB">
        <w:rPr>
          <w:rFonts w:ascii="Arial" w:eastAsia="Arial" w:hAnsi="Arial" w:cs="Arial"/>
          <w:sz w:val="20"/>
          <w:szCs w:val="20"/>
        </w:rPr>
        <w:t xml:space="preserve">ransportowych </w:t>
      </w:r>
      <w:r w:rsidR="008E6439" w:rsidRPr="004B24EB">
        <w:rPr>
          <w:rFonts w:ascii="Arial" w:eastAsia="Arial" w:hAnsi="Arial" w:cs="Arial"/>
          <w:bCs/>
          <w:sz w:val="20"/>
          <w:szCs w:val="20"/>
        </w:rPr>
        <w:t>–</w:t>
      </w:r>
      <w:r w:rsidR="00341A7C" w:rsidRPr="004B24EB">
        <w:rPr>
          <w:rFonts w:ascii="Arial" w:eastAsia="Arial" w:hAnsi="Arial" w:cs="Arial"/>
          <w:sz w:val="20"/>
          <w:szCs w:val="20"/>
        </w:rPr>
        <w:t xml:space="preserve"> </w:t>
      </w:r>
      <w:r w:rsidR="00972551" w:rsidRPr="004B24EB">
        <w:rPr>
          <w:rFonts w:ascii="Arial" w:eastAsia="Arial" w:hAnsi="Arial" w:cs="Arial"/>
          <w:sz w:val="20"/>
          <w:szCs w:val="20"/>
        </w:rPr>
        <w:t>dokument przygotowywany</w:t>
      </w:r>
      <w:r w:rsidR="00184DC8" w:rsidRPr="004B24EB">
        <w:rPr>
          <w:rFonts w:ascii="Arial" w:eastAsia="Arial" w:hAnsi="Arial" w:cs="Arial"/>
          <w:sz w:val="20"/>
          <w:szCs w:val="20"/>
        </w:rPr>
        <w:t xml:space="preserve"> w celu wypełnienia warunkowości wstępnej (warunkowości ex </w:t>
      </w:r>
      <w:proofErr w:type="spellStart"/>
      <w:r w:rsidR="00184DC8" w:rsidRPr="004B24EB">
        <w:rPr>
          <w:rFonts w:ascii="Arial" w:eastAsia="Arial" w:hAnsi="Arial" w:cs="Arial"/>
          <w:sz w:val="20"/>
          <w:szCs w:val="20"/>
        </w:rPr>
        <w:t>ante</w:t>
      </w:r>
      <w:proofErr w:type="spellEnd"/>
      <w:r w:rsidR="00184DC8" w:rsidRPr="004B24EB">
        <w:rPr>
          <w:rFonts w:ascii="Arial" w:eastAsia="Arial" w:hAnsi="Arial" w:cs="Arial"/>
          <w:sz w:val="20"/>
          <w:szCs w:val="20"/>
        </w:rPr>
        <w:t>),</w:t>
      </w:r>
      <w:r w:rsidR="00341A7C" w:rsidRPr="004B24EB">
        <w:rPr>
          <w:rFonts w:ascii="Arial" w:eastAsia="Arial" w:hAnsi="Arial" w:cs="Arial"/>
          <w:sz w:val="20"/>
          <w:szCs w:val="20"/>
        </w:rPr>
        <w:t xml:space="preserve"> o któr</w:t>
      </w:r>
      <w:r w:rsidR="00184DC8" w:rsidRPr="004B24EB">
        <w:rPr>
          <w:rFonts w:ascii="Arial" w:eastAsia="Arial" w:hAnsi="Arial" w:cs="Arial"/>
          <w:sz w:val="20"/>
          <w:szCs w:val="20"/>
        </w:rPr>
        <w:t>ej</w:t>
      </w:r>
      <w:r w:rsidR="00341A7C" w:rsidRPr="004B24EB">
        <w:rPr>
          <w:rFonts w:ascii="Arial" w:eastAsia="Arial" w:hAnsi="Arial" w:cs="Arial"/>
          <w:sz w:val="20"/>
          <w:szCs w:val="20"/>
        </w:rPr>
        <w:t xml:space="preserve"> </w:t>
      </w:r>
      <w:r w:rsidR="005E72B9" w:rsidRPr="004B24EB">
        <w:rPr>
          <w:rFonts w:ascii="Arial" w:eastAsia="Arial" w:hAnsi="Arial" w:cs="Arial"/>
          <w:sz w:val="20"/>
          <w:szCs w:val="20"/>
        </w:rPr>
        <w:t>m</w:t>
      </w:r>
      <w:r w:rsidR="008F069F" w:rsidRPr="004B24EB">
        <w:rPr>
          <w:rFonts w:ascii="Arial" w:eastAsia="Arial" w:hAnsi="Arial" w:cs="Arial"/>
          <w:sz w:val="20"/>
          <w:szCs w:val="20"/>
        </w:rPr>
        <w:t>owa w</w:t>
      </w:r>
      <w:r w:rsidR="00341A7C" w:rsidRPr="004B24EB">
        <w:rPr>
          <w:rFonts w:ascii="Arial" w:eastAsia="Arial" w:hAnsi="Arial" w:cs="Arial"/>
          <w:sz w:val="20"/>
          <w:szCs w:val="20"/>
        </w:rPr>
        <w:t xml:space="preserve"> </w:t>
      </w:r>
      <w:r w:rsidR="00D97A3C" w:rsidRPr="004B24EB">
        <w:rPr>
          <w:rFonts w:ascii="Arial" w:eastAsia="Arial" w:hAnsi="Arial" w:cs="Arial"/>
          <w:sz w:val="20"/>
          <w:szCs w:val="20"/>
        </w:rPr>
        <w:t xml:space="preserve">załączniku nr </w:t>
      </w:r>
      <w:r w:rsidR="00184DC8" w:rsidRPr="004B24EB">
        <w:rPr>
          <w:rFonts w:ascii="Arial" w:eastAsia="Arial" w:hAnsi="Arial" w:cs="Arial"/>
          <w:sz w:val="20"/>
          <w:szCs w:val="20"/>
        </w:rPr>
        <w:t>XI</w:t>
      </w:r>
      <w:r w:rsidR="00D97A3C" w:rsidRPr="004B24EB">
        <w:rPr>
          <w:rFonts w:ascii="Arial" w:eastAsia="Arial" w:hAnsi="Arial" w:cs="Arial"/>
          <w:sz w:val="20"/>
          <w:szCs w:val="20"/>
        </w:rPr>
        <w:t xml:space="preserve"> do </w:t>
      </w:r>
      <w:r w:rsidR="00912A55" w:rsidRPr="004B24EB">
        <w:rPr>
          <w:rFonts w:ascii="Arial" w:eastAsia="Arial" w:hAnsi="Arial" w:cs="Arial"/>
          <w:sz w:val="20"/>
          <w:szCs w:val="20"/>
        </w:rPr>
        <w:t>r</w:t>
      </w:r>
      <w:r w:rsidR="00D97A3C" w:rsidRPr="004B24EB">
        <w:rPr>
          <w:rFonts w:ascii="Arial" w:eastAsia="Arial" w:hAnsi="Arial" w:cs="Arial"/>
          <w:sz w:val="20"/>
          <w:szCs w:val="20"/>
        </w:rPr>
        <w:t xml:space="preserve">ozporządzenia </w:t>
      </w:r>
      <w:r w:rsidR="00877ECF" w:rsidRPr="004B24EB">
        <w:rPr>
          <w:rFonts w:ascii="Arial" w:eastAsia="Arial" w:hAnsi="Arial" w:cs="Arial"/>
          <w:sz w:val="20"/>
          <w:szCs w:val="20"/>
        </w:rPr>
        <w:t>ogólnego</w:t>
      </w:r>
      <w:r w:rsidR="00972551" w:rsidRPr="004B24EB">
        <w:rPr>
          <w:rFonts w:ascii="Arial" w:eastAsia="Arial" w:hAnsi="Arial" w:cs="Arial"/>
          <w:sz w:val="20"/>
          <w:szCs w:val="20"/>
        </w:rPr>
        <w:t xml:space="preserve"> i przyjmowany</w:t>
      </w:r>
      <w:r w:rsidR="00184DC8" w:rsidRPr="004B24EB">
        <w:rPr>
          <w:rFonts w:ascii="Arial" w:eastAsia="Arial" w:hAnsi="Arial" w:cs="Arial"/>
          <w:sz w:val="20"/>
          <w:szCs w:val="20"/>
        </w:rPr>
        <w:t xml:space="preserve"> przez Zarząd Województwa</w:t>
      </w:r>
      <w:r w:rsidR="00D5371F" w:rsidRPr="004B24EB">
        <w:rPr>
          <w:rFonts w:ascii="Arial" w:eastAsia="Arial" w:hAnsi="Arial" w:cs="Arial"/>
          <w:sz w:val="20"/>
          <w:szCs w:val="20"/>
        </w:rPr>
        <w:t xml:space="preserve"> Zachodniopomorskiego</w:t>
      </w:r>
      <w:r w:rsidR="00694B45" w:rsidRPr="004B24EB">
        <w:rPr>
          <w:rFonts w:ascii="Arial" w:eastAsia="Arial" w:hAnsi="Arial" w:cs="Arial"/>
          <w:sz w:val="20"/>
          <w:szCs w:val="20"/>
        </w:rPr>
        <w:t>;</w:t>
      </w:r>
      <w:r w:rsidR="00877ECF" w:rsidRPr="004B24EB">
        <w:rPr>
          <w:rFonts w:ascii="Arial" w:eastAsia="Arial" w:hAnsi="Arial" w:cs="Arial"/>
          <w:sz w:val="20"/>
          <w:szCs w:val="20"/>
        </w:rPr>
        <w:t xml:space="preserve"> </w:t>
      </w:r>
    </w:p>
    <w:p w:rsidR="00CF3997" w:rsidRPr="004B24EB" w:rsidRDefault="002D1B4F" w:rsidP="003435E4">
      <w:pPr>
        <w:numPr>
          <w:ilvl w:val="0"/>
          <w:numId w:val="32"/>
        </w:numPr>
        <w:tabs>
          <w:tab w:val="left" w:pos="709"/>
        </w:tabs>
        <w:autoSpaceDE w:val="0"/>
        <w:autoSpaceDN w:val="0"/>
        <w:adjustRightInd w:val="0"/>
        <w:spacing w:line="276" w:lineRule="auto"/>
        <w:ind w:hanging="436"/>
        <w:contextualSpacing/>
        <w:jc w:val="both"/>
        <w:rPr>
          <w:rFonts w:ascii="Arial" w:hAnsi="Arial" w:cs="Arial"/>
          <w:sz w:val="20"/>
          <w:szCs w:val="20"/>
        </w:rPr>
      </w:pPr>
      <w:r w:rsidRPr="004B24EB">
        <w:rPr>
          <w:rFonts w:ascii="Arial" w:hAnsi="Arial" w:cs="Arial"/>
          <w:sz w:val="20"/>
          <w:szCs w:val="20"/>
        </w:rPr>
        <w:t>p</w:t>
      </w:r>
      <w:r w:rsidR="00DD1BBF" w:rsidRPr="004B24EB">
        <w:rPr>
          <w:rFonts w:ascii="Arial" w:hAnsi="Arial" w:cs="Arial"/>
          <w:sz w:val="20"/>
          <w:szCs w:val="20"/>
        </w:rPr>
        <w:t xml:space="preserve">łatnik – Bank Gospodarstwa Krajowego, który dokonuje wypłat środków EFRR na konto bankowe </w:t>
      </w:r>
      <w:r w:rsidR="00044E23" w:rsidRPr="004B24EB">
        <w:rPr>
          <w:rFonts w:ascii="Arial" w:eastAsia="Arial" w:hAnsi="Arial" w:cs="Arial"/>
          <w:sz w:val="20"/>
          <w:szCs w:val="20"/>
        </w:rPr>
        <w:t>beneficjenta</w:t>
      </w:r>
      <w:r w:rsidR="00DD1BBF" w:rsidRPr="004B24EB">
        <w:rPr>
          <w:rFonts w:ascii="Arial" w:hAnsi="Arial" w:cs="Arial"/>
          <w:sz w:val="20"/>
          <w:szCs w:val="20"/>
        </w:rPr>
        <w:t>;</w:t>
      </w:r>
    </w:p>
    <w:p w:rsidR="00EA4F46" w:rsidRPr="004B24EB" w:rsidRDefault="00EA4F46" w:rsidP="003435E4">
      <w:pPr>
        <w:numPr>
          <w:ilvl w:val="0"/>
          <w:numId w:val="32"/>
        </w:numPr>
        <w:tabs>
          <w:tab w:val="left" w:pos="709"/>
        </w:tabs>
        <w:autoSpaceDE w:val="0"/>
        <w:autoSpaceDN w:val="0"/>
        <w:adjustRightInd w:val="0"/>
        <w:spacing w:line="276" w:lineRule="auto"/>
        <w:ind w:hanging="436"/>
        <w:contextualSpacing/>
        <w:jc w:val="both"/>
        <w:rPr>
          <w:rFonts w:ascii="Arial" w:hAnsi="Arial" w:cs="Arial"/>
          <w:sz w:val="20"/>
          <w:szCs w:val="20"/>
        </w:rPr>
      </w:pPr>
      <w:r w:rsidRPr="004B24EB">
        <w:rPr>
          <w:rFonts w:ascii="Arial" w:hAnsi="Arial" w:cs="Arial"/>
          <w:sz w:val="20"/>
          <w:szCs w:val="20"/>
        </w:rPr>
        <w:t xml:space="preserve">program </w:t>
      </w:r>
      <w:r w:rsidR="008E6439" w:rsidRPr="004B24EB">
        <w:rPr>
          <w:rFonts w:ascii="Arial" w:hAnsi="Arial" w:cs="Arial"/>
          <w:bCs/>
          <w:sz w:val="20"/>
          <w:szCs w:val="20"/>
        </w:rPr>
        <w:t>–</w:t>
      </w:r>
      <w:r w:rsidRPr="004B24EB">
        <w:rPr>
          <w:rFonts w:ascii="Arial" w:hAnsi="Arial" w:cs="Arial"/>
          <w:sz w:val="20"/>
          <w:szCs w:val="20"/>
        </w:rPr>
        <w:t xml:space="preserve"> Regionalny Program Operacyjny Województwa Zachodniopomorskiego </w:t>
      </w:r>
      <w:r w:rsidR="000D29DB" w:rsidRPr="004B24EB">
        <w:rPr>
          <w:rFonts w:ascii="Arial" w:hAnsi="Arial" w:cs="Arial"/>
          <w:sz w:val="20"/>
          <w:szCs w:val="20"/>
        </w:rPr>
        <w:t xml:space="preserve">     2014-</w:t>
      </w:r>
      <w:r w:rsidRPr="004B24EB">
        <w:rPr>
          <w:rFonts w:ascii="Arial" w:hAnsi="Arial" w:cs="Arial"/>
          <w:sz w:val="20"/>
          <w:szCs w:val="20"/>
        </w:rPr>
        <w:t>2020 (RPO WZ)</w:t>
      </w:r>
      <w:r w:rsidR="00972551" w:rsidRPr="004B24EB">
        <w:rPr>
          <w:rFonts w:ascii="Arial" w:hAnsi="Arial" w:cs="Arial"/>
          <w:sz w:val="20"/>
          <w:szCs w:val="20"/>
        </w:rPr>
        <w:t>, przyjęty Uchwałą nr 2247/14 Zarządu Województwa Zachodniopomorskiego z dnia 18 grudnia 2014 r. w sprawie przyjęcia przez Zarząd Regionalnego Programu Operacyjnego Województwa Zachodniopomorskiego 2014-2020 oraz zatwierdzony decyzją Komisji Europejskie</w:t>
      </w:r>
      <w:r w:rsidR="00DC5726" w:rsidRPr="004B24EB">
        <w:rPr>
          <w:rFonts w:ascii="Arial" w:hAnsi="Arial" w:cs="Arial"/>
          <w:sz w:val="20"/>
          <w:szCs w:val="20"/>
        </w:rPr>
        <w:t>j</w:t>
      </w:r>
      <w:r w:rsidR="00972551" w:rsidRPr="004B24EB">
        <w:rPr>
          <w:rFonts w:ascii="Arial" w:hAnsi="Arial" w:cs="Arial"/>
          <w:sz w:val="20"/>
          <w:szCs w:val="20"/>
        </w:rPr>
        <w:t xml:space="preserve"> Nr C</w:t>
      </w:r>
      <w:r w:rsidR="005B2A71" w:rsidRPr="004B24EB">
        <w:rPr>
          <w:rFonts w:ascii="Arial" w:hAnsi="Arial" w:cs="Arial"/>
          <w:sz w:val="20"/>
          <w:szCs w:val="20"/>
        </w:rPr>
        <w:t xml:space="preserve"> </w:t>
      </w:r>
      <w:r w:rsidR="00972551" w:rsidRPr="004B24EB">
        <w:rPr>
          <w:rFonts w:ascii="Arial" w:hAnsi="Arial" w:cs="Arial"/>
          <w:sz w:val="20"/>
          <w:szCs w:val="20"/>
        </w:rPr>
        <w:t>(2015) 903 z dnia 12 lutego 2015 r.;</w:t>
      </w:r>
    </w:p>
    <w:p w:rsidR="005B2257" w:rsidRPr="004B24EB" w:rsidRDefault="00EA4F46" w:rsidP="003435E4">
      <w:pPr>
        <w:numPr>
          <w:ilvl w:val="0"/>
          <w:numId w:val="32"/>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4B24EB">
        <w:rPr>
          <w:rFonts w:ascii="Arial" w:eastAsia="Times New Roman" w:hAnsi="Arial" w:cs="Arial"/>
          <w:sz w:val="20"/>
          <w:szCs w:val="20"/>
          <w:lang w:eastAsia="pl-PL"/>
        </w:rPr>
        <w:t xml:space="preserve">projekt </w:t>
      </w:r>
      <w:r w:rsidR="008E6439" w:rsidRPr="004B24EB">
        <w:rPr>
          <w:rFonts w:ascii="Arial" w:eastAsia="Times New Roman" w:hAnsi="Arial" w:cs="Arial"/>
          <w:bCs/>
          <w:sz w:val="20"/>
          <w:szCs w:val="20"/>
          <w:lang w:eastAsia="pl-PL"/>
        </w:rPr>
        <w:t>–</w:t>
      </w:r>
      <w:r w:rsidRPr="004B24EB">
        <w:rPr>
          <w:rFonts w:ascii="Arial" w:eastAsia="Times New Roman" w:hAnsi="Arial" w:cs="Arial"/>
          <w:sz w:val="20"/>
          <w:szCs w:val="20"/>
          <w:lang w:eastAsia="pl-PL"/>
        </w:rPr>
        <w:t xml:space="preserve"> przedsięwzięcie, o któr</w:t>
      </w:r>
      <w:r w:rsidR="005179A7" w:rsidRPr="004B24EB">
        <w:rPr>
          <w:rFonts w:ascii="Arial" w:eastAsia="Times New Roman" w:hAnsi="Arial" w:cs="Arial"/>
          <w:sz w:val="20"/>
          <w:szCs w:val="20"/>
          <w:lang w:eastAsia="pl-PL"/>
        </w:rPr>
        <w:t>ym mowa w art. 2 pkt 18 ustawy</w:t>
      </w:r>
      <w:r w:rsidRPr="004B24EB">
        <w:rPr>
          <w:rFonts w:ascii="Arial" w:eastAsia="Times New Roman" w:hAnsi="Arial" w:cs="Arial"/>
          <w:sz w:val="20"/>
          <w:szCs w:val="20"/>
          <w:lang w:eastAsia="pl-PL"/>
        </w:rPr>
        <w:t xml:space="preserve"> </w:t>
      </w:r>
      <w:r w:rsidR="005D4AAE" w:rsidRPr="004B24EB">
        <w:rPr>
          <w:rFonts w:ascii="Arial" w:eastAsia="Times New Roman" w:hAnsi="Arial" w:cs="Arial"/>
          <w:sz w:val="20"/>
          <w:szCs w:val="20"/>
          <w:lang w:eastAsia="pl-PL"/>
        </w:rPr>
        <w:t>wdrożeniowej, szczegółowo opisane w dokumentacji aplikacyjnej</w:t>
      </w:r>
      <w:r w:rsidR="00D7602B" w:rsidRPr="004B24EB">
        <w:rPr>
          <w:rFonts w:ascii="Arial" w:eastAsia="Times New Roman" w:hAnsi="Arial" w:cs="Arial"/>
          <w:sz w:val="20"/>
          <w:szCs w:val="20"/>
          <w:lang w:eastAsia="pl-PL"/>
        </w:rPr>
        <w:t xml:space="preserve"> </w:t>
      </w:r>
      <w:r w:rsidR="00B00097" w:rsidRPr="004B24EB">
        <w:rPr>
          <w:rFonts w:ascii="Arial" w:eastAsia="Times New Roman" w:hAnsi="Arial" w:cs="Arial"/>
          <w:sz w:val="20"/>
          <w:szCs w:val="20"/>
          <w:lang w:eastAsia="pl-PL"/>
        </w:rPr>
        <w:t xml:space="preserve">i wpisane do </w:t>
      </w:r>
      <w:r w:rsidR="00E35275" w:rsidRPr="004B24EB">
        <w:rPr>
          <w:rFonts w:ascii="Arial" w:hAnsi="Arial" w:cs="Arial"/>
          <w:sz w:val="20"/>
          <w:szCs w:val="20"/>
        </w:rPr>
        <w:t>Wykazu projektów zidentyfikowanych przez właściwą instytucję w ramac</w:t>
      </w:r>
      <w:r w:rsidR="009B5655" w:rsidRPr="004B24EB">
        <w:rPr>
          <w:rFonts w:ascii="Arial" w:hAnsi="Arial" w:cs="Arial"/>
          <w:sz w:val="20"/>
          <w:szCs w:val="20"/>
        </w:rPr>
        <w:t>h trybu pozakonkursowego wraz z </w:t>
      </w:r>
      <w:r w:rsidR="00E35275" w:rsidRPr="004B24EB">
        <w:rPr>
          <w:rFonts w:ascii="Arial" w:hAnsi="Arial" w:cs="Arial"/>
          <w:sz w:val="20"/>
          <w:szCs w:val="20"/>
        </w:rPr>
        <w:t>informacją o projekcie i podmiocie, który będzie wnioskodawcą, stanowiącego załącznik nr 5 do SOOP</w:t>
      </w:r>
      <w:r w:rsidR="005D4AAE" w:rsidRPr="004B24EB">
        <w:rPr>
          <w:rFonts w:ascii="Arial" w:eastAsia="Times New Roman" w:hAnsi="Arial" w:cs="Arial"/>
          <w:sz w:val="20"/>
          <w:szCs w:val="20"/>
          <w:lang w:eastAsia="pl-PL"/>
        </w:rPr>
        <w:t xml:space="preserve">; </w:t>
      </w:r>
    </w:p>
    <w:p w:rsidR="002B59F9" w:rsidRPr="004B24EB" w:rsidRDefault="002B59F9" w:rsidP="003435E4">
      <w:pPr>
        <w:numPr>
          <w:ilvl w:val="0"/>
          <w:numId w:val="32"/>
        </w:numPr>
        <w:spacing w:line="276" w:lineRule="auto"/>
        <w:ind w:hanging="436"/>
        <w:jc w:val="both"/>
        <w:rPr>
          <w:rFonts w:ascii="Arial" w:eastAsia="Times New Roman" w:hAnsi="Arial" w:cs="Arial"/>
          <w:sz w:val="20"/>
          <w:szCs w:val="20"/>
          <w:lang w:eastAsia="pl-PL"/>
        </w:rPr>
      </w:pPr>
      <w:r w:rsidRPr="004B24EB">
        <w:rPr>
          <w:rFonts w:ascii="Arial" w:eastAsia="Times New Roman" w:hAnsi="Arial" w:cs="Arial"/>
          <w:sz w:val="20"/>
          <w:szCs w:val="20"/>
          <w:lang w:eastAsia="pl-PL"/>
        </w:rPr>
        <w:t>roboty budowl</w:t>
      </w:r>
      <w:r w:rsidR="009148FB" w:rsidRPr="004B24EB">
        <w:rPr>
          <w:rFonts w:ascii="Arial" w:eastAsia="Times New Roman" w:hAnsi="Arial" w:cs="Arial"/>
          <w:sz w:val="20"/>
          <w:szCs w:val="20"/>
          <w:lang w:eastAsia="pl-PL"/>
        </w:rPr>
        <w:t>a</w:t>
      </w:r>
      <w:r w:rsidRPr="004B24EB">
        <w:rPr>
          <w:rFonts w:ascii="Arial" w:eastAsia="Times New Roman" w:hAnsi="Arial" w:cs="Arial"/>
          <w:sz w:val="20"/>
          <w:szCs w:val="20"/>
          <w:lang w:eastAsia="pl-PL"/>
        </w:rPr>
        <w:t>ne –</w:t>
      </w:r>
      <w:r w:rsidR="006054FB" w:rsidRPr="004B24EB">
        <w:rPr>
          <w:rFonts w:ascii="Arial" w:eastAsia="Times New Roman" w:hAnsi="Arial" w:cs="Arial"/>
          <w:sz w:val="20"/>
          <w:szCs w:val="20"/>
          <w:lang w:eastAsia="pl-PL"/>
        </w:rPr>
        <w:t xml:space="preserve"> </w:t>
      </w:r>
      <w:r w:rsidRPr="004B24EB">
        <w:rPr>
          <w:rFonts w:ascii="Arial" w:eastAsia="Times New Roman" w:hAnsi="Arial" w:cs="Arial"/>
          <w:sz w:val="20"/>
          <w:szCs w:val="20"/>
          <w:lang w:eastAsia="pl-PL"/>
        </w:rPr>
        <w:t xml:space="preserve">wykonanie albo zaprojektowanie i wykonanie robót budowlanych określonych w wydanym przez </w:t>
      </w:r>
      <w:r w:rsidR="00EC55DF" w:rsidRPr="004B24EB">
        <w:rPr>
          <w:rFonts w:ascii="Arial" w:eastAsia="Times New Roman" w:hAnsi="Arial" w:cs="Arial"/>
          <w:sz w:val="20"/>
          <w:szCs w:val="20"/>
          <w:lang w:eastAsia="pl-PL"/>
        </w:rPr>
        <w:t>ministra właściwego do spraw gospodarki</w:t>
      </w:r>
      <w:r w:rsidRPr="004B24EB">
        <w:rPr>
          <w:rFonts w:ascii="Arial" w:eastAsia="Times New Roman" w:hAnsi="Arial" w:cs="Arial"/>
          <w:sz w:val="20"/>
          <w:szCs w:val="20"/>
          <w:lang w:eastAsia="pl-PL"/>
        </w:rPr>
        <w:t xml:space="preserve"> </w:t>
      </w:r>
      <w:r w:rsidR="007B0501" w:rsidRPr="004B24EB">
        <w:rPr>
          <w:rFonts w:ascii="Arial" w:eastAsia="Times New Roman" w:hAnsi="Arial" w:cs="Arial"/>
          <w:sz w:val="20"/>
          <w:szCs w:val="20"/>
          <w:lang w:eastAsia="pl-PL"/>
        </w:rPr>
        <w:br/>
      </w:r>
      <w:r w:rsidRPr="004B24EB">
        <w:rPr>
          <w:rFonts w:ascii="Arial" w:eastAsia="Times New Roman" w:hAnsi="Arial" w:cs="Arial"/>
          <w:sz w:val="20"/>
          <w:szCs w:val="20"/>
          <w:lang w:eastAsia="pl-PL"/>
        </w:rPr>
        <w:t>w drodze rozporządzenia wykazie robót budow</w:t>
      </w:r>
      <w:r w:rsidR="00DA4E55" w:rsidRPr="004B24EB">
        <w:rPr>
          <w:rFonts w:ascii="Arial" w:eastAsia="Times New Roman" w:hAnsi="Arial" w:cs="Arial"/>
          <w:sz w:val="20"/>
          <w:szCs w:val="20"/>
          <w:lang w:eastAsia="pl-PL"/>
        </w:rPr>
        <w:t>la</w:t>
      </w:r>
      <w:r w:rsidRPr="004B24EB">
        <w:rPr>
          <w:rFonts w:ascii="Arial" w:eastAsia="Times New Roman" w:hAnsi="Arial" w:cs="Arial"/>
          <w:sz w:val="20"/>
          <w:szCs w:val="20"/>
          <w:lang w:eastAsia="pl-PL"/>
        </w:rPr>
        <w:t>nych, a także realizacj</w:t>
      </w:r>
      <w:r w:rsidR="00D87085" w:rsidRPr="004B24EB">
        <w:rPr>
          <w:rFonts w:ascii="Arial" w:eastAsia="Times New Roman" w:hAnsi="Arial" w:cs="Arial"/>
          <w:sz w:val="20"/>
          <w:szCs w:val="20"/>
          <w:lang w:eastAsia="pl-PL"/>
        </w:rPr>
        <w:t>a</w:t>
      </w:r>
      <w:r w:rsidRPr="004B24EB">
        <w:rPr>
          <w:rFonts w:ascii="Arial" w:eastAsia="Times New Roman" w:hAnsi="Arial" w:cs="Arial"/>
          <w:sz w:val="20"/>
          <w:szCs w:val="20"/>
          <w:lang w:eastAsia="pl-PL"/>
        </w:rPr>
        <w:t xml:space="preserve"> obiektu budowlanego, za pomocą dowolnych środków, zgodnie z wymaganiami określonymi przez zamawiającego;</w:t>
      </w:r>
    </w:p>
    <w:p w:rsidR="0096722D" w:rsidRPr="004B24EB" w:rsidRDefault="008E6439" w:rsidP="00C453D2">
      <w:pPr>
        <w:numPr>
          <w:ilvl w:val="0"/>
          <w:numId w:val="32"/>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4B24EB">
        <w:rPr>
          <w:rFonts w:ascii="Arial" w:eastAsia="Times New Roman" w:hAnsi="Arial" w:cs="Arial"/>
          <w:sz w:val="20"/>
          <w:szCs w:val="20"/>
          <w:lang w:eastAsia="pl-PL"/>
        </w:rPr>
        <w:t>sieć TEN-T –</w:t>
      </w:r>
      <w:r w:rsidR="005D3F59" w:rsidRPr="004B24EB">
        <w:rPr>
          <w:rFonts w:ascii="Arial" w:hAnsi="Arial" w:cs="Arial"/>
          <w:sz w:val="20"/>
          <w:szCs w:val="20"/>
        </w:rPr>
        <w:t xml:space="preserve"> </w:t>
      </w:r>
      <w:r w:rsidR="005D3F59" w:rsidRPr="004B24EB">
        <w:rPr>
          <w:rFonts w:ascii="Arial" w:eastAsia="Times New Roman" w:hAnsi="Arial" w:cs="Arial"/>
          <w:sz w:val="20"/>
          <w:szCs w:val="20"/>
          <w:lang w:eastAsia="pl-PL"/>
        </w:rPr>
        <w:t>transeuropejska sieć transportowa, o której mowa w rozporządzeniu Parlamentu Europejskiego i Rady</w:t>
      </w:r>
      <w:r w:rsidR="00A36983" w:rsidRPr="004B24EB">
        <w:rPr>
          <w:rFonts w:ascii="Arial" w:eastAsia="Times New Roman" w:hAnsi="Arial" w:cs="Arial"/>
          <w:sz w:val="20"/>
          <w:szCs w:val="20"/>
          <w:lang w:eastAsia="pl-PL"/>
        </w:rPr>
        <w:t xml:space="preserve"> </w:t>
      </w:r>
      <w:r w:rsidR="005D3F59" w:rsidRPr="004B24EB">
        <w:rPr>
          <w:rFonts w:ascii="Arial" w:eastAsia="Times New Roman" w:hAnsi="Arial" w:cs="Arial"/>
          <w:sz w:val="20"/>
          <w:szCs w:val="20"/>
          <w:lang w:eastAsia="pl-PL"/>
        </w:rPr>
        <w:t>(UE) nr 1315/2013 z dnia 11 grudnia 2013 r. w sprawie unijnych wytycznych dotyczących rozwoju transeur</w:t>
      </w:r>
      <w:r w:rsidR="00217F0E" w:rsidRPr="004B24EB">
        <w:rPr>
          <w:rFonts w:ascii="Arial" w:eastAsia="Times New Roman" w:hAnsi="Arial" w:cs="Arial"/>
          <w:sz w:val="20"/>
          <w:szCs w:val="20"/>
          <w:lang w:eastAsia="pl-PL"/>
        </w:rPr>
        <w:t>opejskiej sieci transportowej i </w:t>
      </w:r>
      <w:r w:rsidR="005D3F59" w:rsidRPr="004B24EB">
        <w:rPr>
          <w:rFonts w:ascii="Arial" w:eastAsia="Times New Roman" w:hAnsi="Arial" w:cs="Arial"/>
          <w:sz w:val="20"/>
          <w:szCs w:val="20"/>
          <w:lang w:eastAsia="pl-PL"/>
        </w:rPr>
        <w:t xml:space="preserve">uchylającym decyzję nr 661/2010/UE (Dz. </w:t>
      </w:r>
      <w:r w:rsidR="00A44918" w:rsidRPr="004B24EB">
        <w:rPr>
          <w:rFonts w:ascii="Arial" w:hAnsi="Arial" w:cs="Arial"/>
          <w:sz w:val="20"/>
          <w:szCs w:val="20"/>
        </w:rPr>
        <w:t xml:space="preserve">Urz. </w:t>
      </w:r>
      <w:r w:rsidR="00F42FF1" w:rsidRPr="004B24EB">
        <w:rPr>
          <w:rFonts w:ascii="Arial" w:eastAsia="Times New Roman" w:hAnsi="Arial" w:cs="Arial"/>
          <w:sz w:val="20"/>
          <w:szCs w:val="20"/>
          <w:lang w:eastAsia="pl-PL"/>
        </w:rPr>
        <w:t>UE L 348 z 20.12.2013</w:t>
      </w:r>
      <w:r w:rsidR="005D3F59" w:rsidRPr="004B24EB">
        <w:rPr>
          <w:rFonts w:ascii="Arial" w:eastAsia="Times New Roman" w:hAnsi="Arial" w:cs="Arial"/>
          <w:sz w:val="20"/>
          <w:szCs w:val="20"/>
          <w:lang w:eastAsia="pl-PL"/>
        </w:rPr>
        <w:t xml:space="preserve">); </w:t>
      </w:r>
    </w:p>
    <w:p w:rsidR="00601A10" w:rsidRPr="004B24EB" w:rsidRDefault="0066799A" w:rsidP="003435E4">
      <w:pPr>
        <w:numPr>
          <w:ilvl w:val="0"/>
          <w:numId w:val="32"/>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4B24EB">
        <w:rPr>
          <w:rFonts w:ascii="Arial" w:eastAsia="Times New Roman" w:hAnsi="Arial" w:cs="Arial"/>
          <w:sz w:val="20"/>
          <w:szCs w:val="20"/>
          <w:lang w:eastAsia="pl-PL"/>
        </w:rPr>
        <w:t>umowa o dofinansowanie</w:t>
      </w:r>
      <w:r w:rsidR="00A305C5" w:rsidRPr="004B24EB">
        <w:rPr>
          <w:rFonts w:ascii="Arial" w:eastAsia="Times New Roman" w:hAnsi="Arial" w:cs="Arial"/>
          <w:sz w:val="20"/>
          <w:szCs w:val="20"/>
          <w:lang w:eastAsia="pl-PL"/>
        </w:rPr>
        <w:t xml:space="preserve"> </w:t>
      </w:r>
      <w:r w:rsidRPr="004B24EB">
        <w:rPr>
          <w:rFonts w:ascii="Arial" w:eastAsia="Times New Roman" w:hAnsi="Arial" w:cs="Arial"/>
          <w:sz w:val="20"/>
          <w:szCs w:val="20"/>
          <w:lang w:eastAsia="pl-PL"/>
        </w:rPr>
        <w:t xml:space="preserve"> </w:t>
      </w:r>
      <w:r w:rsidR="003A08FD" w:rsidRPr="004B24EB">
        <w:rPr>
          <w:rFonts w:ascii="Arial" w:eastAsia="Times New Roman" w:hAnsi="Arial" w:cs="Arial"/>
          <w:bCs/>
          <w:sz w:val="20"/>
          <w:szCs w:val="20"/>
          <w:lang w:eastAsia="pl-PL"/>
        </w:rPr>
        <w:t>–</w:t>
      </w:r>
      <w:r w:rsidR="00587BCD" w:rsidRPr="004B24EB">
        <w:rPr>
          <w:rFonts w:ascii="Arial" w:eastAsia="Times New Roman" w:hAnsi="Arial" w:cs="Arial"/>
          <w:bCs/>
          <w:sz w:val="20"/>
          <w:szCs w:val="20"/>
          <w:lang w:eastAsia="pl-PL"/>
        </w:rPr>
        <w:t xml:space="preserve"> </w:t>
      </w:r>
      <w:r w:rsidR="00B37E35" w:rsidRPr="004B24EB">
        <w:rPr>
          <w:rFonts w:ascii="Arial" w:eastAsia="Times New Roman" w:hAnsi="Arial" w:cs="Arial"/>
          <w:bCs/>
          <w:sz w:val="20"/>
          <w:szCs w:val="20"/>
          <w:lang w:eastAsia="pl-PL"/>
        </w:rPr>
        <w:t xml:space="preserve"> </w:t>
      </w:r>
      <w:r w:rsidR="003A08FD" w:rsidRPr="004B24EB">
        <w:rPr>
          <w:rFonts w:ascii="Arial" w:hAnsi="Arial" w:cs="Arial"/>
          <w:bCs/>
          <w:sz w:val="20"/>
          <w:szCs w:val="20"/>
        </w:rPr>
        <w:t>umowa zawarta między IZ RPO WZ a wnioskodawcą, którego projekt</w:t>
      </w:r>
      <w:r w:rsidR="00F97BE8" w:rsidRPr="004B24EB">
        <w:rPr>
          <w:rFonts w:ascii="Arial" w:hAnsi="Arial" w:cs="Arial"/>
          <w:bCs/>
          <w:sz w:val="20"/>
          <w:szCs w:val="20"/>
        </w:rPr>
        <w:t xml:space="preserve"> został wybrany do dofinansowania, </w:t>
      </w:r>
      <w:r w:rsidR="0097395C" w:rsidRPr="004B24EB">
        <w:rPr>
          <w:rFonts w:ascii="Arial" w:hAnsi="Arial" w:cs="Arial"/>
          <w:bCs/>
          <w:sz w:val="20"/>
          <w:szCs w:val="20"/>
        </w:rPr>
        <w:t>zawierająca co najmniej elementy</w:t>
      </w:r>
      <w:r w:rsidR="0074259B" w:rsidRPr="004B24EB">
        <w:rPr>
          <w:rFonts w:ascii="Arial" w:hAnsi="Arial" w:cs="Arial"/>
          <w:bCs/>
          <w:sz w:val="20"/>
          <w:szCs w:val="20"/>
        </w:rPr>
        <w:t xml:space="preserve">, </w:t>
      </w:r>
      <w:r w:rsidR="007B0501" w:rsidRPr="004B24EB">
        <w:rPr>
          <w:rFonts w:ascii="Arial" w:hAnsi="Arial" w:cs="Arial"/>
          <w:bCs/>
          <w:sz w:val="20"/>
          <w:szCs w:val="20"/>
        </w:rPr>
        <w:br/>
      </w:r>
      <w:r w:rsidR="0074259B" w:rsidRPr="004B24EB">
        <w:rPr>
          <w:rFonts w:ascii="Arial" w:hAnsi="Arial" w:cs="Arial"/>
          <w:bCs/>
          <w:sz w:val="20"/>
          <w:szCs w:val="20"/>
        </w:rPr>
        <w:t xml:space="preserve">o których mowa w art. 206 ust. 2 ustawy </w:t>
      </w:r>
      <w:r w:rsidR="006A5043" w:rsidRPr="004B24EB">
        <w:rPr>
          <w:rFonts w:ascii="Arial" w:hAnsi="Arial" w:cs="Arial"/>
          <w:bCs/>
          <w:sz w:val="20"/>
          <w:szCs w:val="20"/>
        </w:rPr>
        <w:t xml:space="preserve">o </w:t>
      </w:r>
      <w:r w:rsidR="0074259B" w:rsidRPr="004B24EB">
        <w:rPr>
          <w:rFonts w:ascii="Arial" w:hAnsi="Arial" w:cs="Arial"/>
          <w:bCs/>
          <w:sz w:val="20"/>
          <w:szCs w:val="20"/>
        </w:rPr>
        <w:t>finansach publicznych;</w:t>
      </w:r>
    </w:p>
    <w:p w:rsidR="00CF4342" w:rsidRPr="004B24EB" w:rsidRDefault="00126686" w:rsidP="00A305C5">
      <w:pPr>
        <w:numPr>
          <w:ilvl w:val="0"/>
          <w:numId w:val="32"/>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4B24EB">
        <w:rPr>
          <w:rFonts w:ascii="Arial" w:eastAsia="Times New Roman" w:hAnsi="Arial" w:cs="Arial"/>
          <w:sz w:val="20"/>
          <w:szCs w:val="20"/>
          <w:lang w:eastAsia="pl-PL"/>
        </w:rPr>
        <w:lastRenderedPageBreak/>
        <w:t xml:space="preserve">usługi </w:t>
      </w:r>
      <w:r w:rsidR="004E104C" w:rsidRPr="004B24EB">
        <w:rPr>
          <w:rFonts w:ascii="Arial" w:eastAsia="Times New Roman" w:hAnsi="Arial" w:cs="Arial"/>
          <w:sz w:val="20"/>
          <w:szCs w:val="20"/>
          <w:lang w:eastAsia="pl-PL"/>
        </w:rPr>
        <w:t>–</w:t>
      </w:r>
      <w:r w:rsidRPr="004B24EB">
        <w:rPr>
          <w:rFonts w:ascii="Arial" w:eastAsia="Times New Roman" w:hAnsi="Arial" w:cs="Arial"/>
          <w:sz w:val="20"/>
          <w:szCs w:val="20"/>
          <w:lang w:eastAsia="pl-PL"/>
        </w:rPr>
        <w:t xml:space="preserve"> wszelkie świadczenia, których przedmiotem nie są roboty budowlane lub dostawy (jeśli dotyczy);</w:t>
      </w:r>
    </w:p>
    <w:p w:rsidR="00021666" w:rsidRPr="004B24EB" w:rsidRDefault="000E6A34">
      <w:pPr>
        <w:numPr>
          <w:ilvl w:val="0"/>
          <w:numId w:val="32"/>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4B24EB">
        <w:rPr>
          <w:rFonts w:ascii="Arial" w:eastAsia="Times New Roman" w:hAnsi="Arial" w:cs="Arial"/>
          <w:sz w:val="20"/>
          <w:szCs w:val="20"/>
          <w:lang w:eastAsia="pl-PL"/>
        </w:rPr>
        <w:t>warunki formalne</w:t>
      </w:r>
      <w:r w:rsidR="00701584" w:rsidRPr="004B24EB">
        <w:rPr>
          <w:rFonts w:ascii="Arial" w:eastAsia="Times New Roman" w:hAnsi="Arial" w:cs="Arial"/>
          <w:sz w:val="20"/>
          <w:szCs w:val="20"/>
          <w:lang w:eastAsia="pl-PL"/>
        </w:rPr>
        <w:t xml:space="preserve"> – warunki odnoszące się do kompletności, formy oraz terminu złożenia wniosku o dofinansowanie projektu, których weryfikacja odbywa się przez stwierdzenie spełniania albo niespełniania danego warunku;</w:t>
      </w:r>
    </w:p>
    <w:p w:rsidR="00021666" w:rsidRPr="004B24EB" w:rsidRDefault="004E104C">
      <w:pPr>
        <w:numPr>
          <w:ilvl w:val="0"/>
          <w:numId w:val="32"/>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4B24EB">
        <w:rPr>
          <w:rFonts w:ascii="Arial" w:eastAsia="Times New Roman" w:hAnsi="Arial" w:cs="Arial"/>
          <w:sz w:val="20"/>
          <w:szCs w:val="20"/>
          <w:lang w:eastAsia="pl-PL"/>
        </w:rPr>
        <w:t>wkład własny –</w:t>
      </w:r>
      <w:r w:rsidR="0067788E" w:rsidRPr="004B24EB">
        <w:rPr>
          <w:rFonts w:ascii="Arial" w:eastAsia="Times New Roman" w:hAnsi="Arial" w:cs="Arial"/>
          <w:sz w:val="20"/>
          <w:szCs w:val="20"/>
          <w:lang w:eastAsia="pl-PL"/>
        </w:rPr>
        <w:t xml:space="preserve"> </w:t>
      </w:r>
      <w:r w:rsidR="00612C6C" w:rsidRPr="004B24EB">
        <w:rPr>
          <w:rFonts w:ascii="Arial" w:hAnsi="Arial" w:cs="Arial"/>
          <w:sz w:val="20"/>
          <w:szCs w:val="20"/>
        </w:rPr>
        <w:t xml:space="preserve">środki finansowe zabezpieczone przez beneficjenta, które zostaną przeznaczone na pokrycie wydatków kwalifikowalnych i nie zostaną beneficjentowi przekazane w formie dofinansowania (różnica między kwotą wydatków kwalifikowalnych </w:t>
      </w:r>
      <w:r w:rsidR="007B0501" w:rsidRPr="004B24EB">
        <w:rPr>
          <w:rFonts w:ascii="Arial" w:hAnsi="Arial" w:cs="Arial"/>
          <w:sz w:val="20"/>
          <w:szCs w:val="20"/>
        </w:rPr>
        <w:br/>
      </w:r>
      <w:r w:rsidR="00612C6C" w:rsidRPr="004B24EB">
        <w:rPr>
          <w:rFonts w:ascii="Arial" w:hAnsi="Arial" w:cs="Arial"/>
          <w:sz w:val="20"/>
          <w:szCs w:val="20"/>
        </w:rPr>
        <w:t>a kwotą dofinansowania przekazaną beneficjentowi, zgodnie ze stopą dofinansowania dla projektu</w:t>
      </w:r>
      <w:r w:rsidR="0095146D" w:rsidRPr="004B24EB">
        <w:rPr>
          <w:rStyle w:val="Odwoanieprzypisudolnego"/>
          <w:rFonts w:ascii="Arial" w:hAnsi="Arial" w:cs="Arial"/>
          <w:sz w:val="20"/>
          <w:szCs w:val="20"/>
        </w:rPr>
        <w:footnoteReference w:id="2"/>
      </w:r>
      <w:r w:rsidR="00612C6C" w:rsidRPr="004B24EB">
        <w:rPr>
          <w:rFonts w:ascii="Arial" w:hAnsi="Arial" w:cs="Arial"/>
          <w:sz w:val="20"/>
          <w:szCs w:val="20"/>
        </w:rPr>
        <w:t>);</w:t>
      </w:r>
    </w:p>
    <w:p w:rsidR="00EA4F46" w:rsidRPr="004B24EB" w:rsidRDefault="00EA4F46" w:rsidP="003435E4">
      <w:pPr>
        <w:numPr>
          <w:ilvl w:val="0"/>
          <w:numId w:val="32"/>
        </w:numPr>
        <w:tabs>
          <w:tab w:val="left" w:pos="709"/>
        </w:tabs>
        <w:spacing w:line="276" w:lineRule="auto"/>
        <w:ind w:hanging="436"/>
        <w:jc w:val="both"/>
        <w:rPr>
          <w:rFonts w:ascii="Arial" w:hAnsi="Arial" w:cs="Arial"/>
          <w:sz w:val="20"/>
          <w:szCs w:val="20"/>
        </w:rPr>
      </w:pPr>
      <w:r w:rsidRPr="004B24EB">
        <w:rPr>
          <w:rFonts w:ascii="Arial" w:hAnsi="Arial" w:cs="Arial"/>
          <w:sz w:val="20"/>
          <w:szCs w:val="20"/>
        </w:rPr>
        <w:t xml:space="preserve">wniosek o dofinansowanie </w:t>
      </w:r>
      <w:r w:rsidR="008B24BA" w:rsidRPr="004B24EB">
        <w:rPr>
          <w:rFonts w:ascii="Arial" w:hAnsi="Arial" w:cs="Arial"/>
          <w:sz w:val="20"/>
          <w:szCs w:val="20"/>
        </w:rPr>
        <w:t xml:space="preserve">(dokumentacja aplikacyjna) </w:t>
      </w:r>
      <w:r w:rsidRPr="004B24EB">
        <w:rPr>
          <w:rFonts w:ascii="Arial" w:hAnsi="Arial" w:cs="Arial"/>
          <w:sz w:val="20"/>
          <w:szCs w:val="20"/>
        </w:rPr>
        <w:t xml:space="preserve">– dokument, w którym zawarty jest opis projektu lub przedstawione </w:t>
      </w:r>
      <w:r w:rsidR="001411A0" w:rsidRPr="004B24EB">
        <w:rPr>
          <w:rFonts w:ascii="Arial" w:hAnsi="Arial" w:cs="Arial"/>
          <w:sz w:val="20"/>
          <w:szCs w:val="20"/>
        </w:rPr>
        <w:t xml:space="preserve">w </w:t>
      </w:r>
      <w:r w:rsidRPr="004B24EB">
        <w:rPr>
          <w:rFonts w:ascii="Arial" w:hAnsi="Arial" w:cs="Arial"/>
          <w:sz w:val="20"/>
          <w:szCs w:val="20"/>
        </w:rPr>
        <w:t xml:space="preserve">innej formie informacje na temat projektu, na podstawie których dokonuje się oceny spełnienia przez ten projekt kryteriów wyboru projektów, składany przez wnioskodawcę ubiegającego się o dofinansowanie na realizację projektu na formularzu określonym przez IZ RPO WZ, za </w:t>
      </w:r>
      <w:r w:rsidR="00DD1BBF" w:rsidRPr="004B24EB">
        <w:rPr>
          <w:rFonts w:ascii="Arial" w:hAnsi="Arial" w:cs="Arial"/>
          <w:sz w:val="20"/>
          <w:szCs w:val="20"/>
        </w:rPr>
        <w:t>integralną część</w:t>
      </w:r>
      <w:r w:rsidR="00217F0E" w:rsidRPr="004B24EB">
        <w:rPr>
          <w:rFonts w:ascii="Arial" w:hAnsi="Arial" w:cs="Arial"/>
          <w:sz w:val="20"/>
          <w:szCs w:val="20"/>
        </w:rPr>
        <w:t xml:space="preserve"> wniosku o </w:t>
      </w:r>
      <w:r w:rsidRPr="004B24EB">
        <w:rPr>
          <w:rFonts w:ascii="Arial" w:hAnsi="Arial" w:cs="Arial"/>
          <w:sz w:val="20"/>
          <w:szCs w:val="20"/>
        </w:rPr>
        <w:t>dofinansowanie uznaje się wszystkie jego załączniki</w:t>
      </w:r>
      <w:r w:rsidR="00DD1BBF" w:rsidRPr="004B24EB">
        <w:rPr>
          <w:rFonts w:ascii="Arial" w:hAnsi="Arial" w:cs="Arial"/>
          <w:sz w:val="20"/>
          <w:szCs w:val="20"/>
        </w:rPr>
        <w:t xml:space="preserve">; </w:t>
      </w:r>
    </w:p>
    <w:p w:rsidR="00EA4F46" w:rsidRPr="004B24EB" w:rsidRDefault="00EA4F46" w:rsidP="003435E4">
      <w:pPr>
        <w:numPr>
          <w:ilvl w:val="0"/>
          <w:numId w:val="32"/>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4B24EB">
        <w:rPr>
          <w:rFonts w:ascii="Arial" w:hAnsi="Arial" w:cs="Arial"/>
          <w:bCs/>
          <w:sz w:val="20"/>
          <w:szCs w:val="20"/>
        </w:rPr>
        <w:t xml:space="preserve">wniosek o płatność – </w:t>
      </w:r>
      <w:r w:rsidR="002D1B4F" w:rsidRPr="004B24EB">
        <w:rPr>
          <w:rFonts w:ascii="Arial" w:hAnsi="Arial" w:cs="Arial"/>
          <w:bCs/>
          <w:sz w:val="20"/>
          <w:szCs w:val="20"/>
        </w:rPr>
        <w:t xml:space="preserve">dokument wraz z załącznikami </w:t>
      </w:r>
      <w:r w:rsidRPr="004B24EB">
        <w:rPr>
          <w:rFonts w:ascii="Arial" w:eastAsia="Arial" w:hAnsi="Arial" w:cs="Arial"/>
          <w:sz w:val="20"/>
          <w:szCs w:val="20"/>
        </w:rPr>
        <w:t>składany przez benefi</w:t>
      </w:r>
      <w:r w:rsidR="00C32328" w:rsidRPr="004B24EB">
        <w:rPr>
          <w:rFonts w:ascii="Arial" w:eastAsia="Arial" w:hAnsi="Arial" w:cs="Arial"/>
          <w:sz w:val="20"/>
          <w:szCs w:val="20"/>
        </w:rPr>
        <w:t>cjenta za pośrednictwem SL2014</w:t>
      </w:r>
      <w:r w:rsidRPr="004B24EB">
        <w:rPr>
          <w:rFonts w:ascii="Arial" w:eastAsia="Arial" w:hAnsi="Arial" w:cs="Arial"/>
          <w:sz w:val="20"/>
          <w:szCs w:val="20"/>
        </w:rPr>
        <w:t>, na podstawie którego beneficjent wnioskuje o przyznanie: zaliczki, płatności pośredniej, płatności końcowej lub przekazuje informacje o postępie rzeczowym projektu, bądź rozlicza płatność zaliczkową</w:t>
      </w:r>
      <w:r w:rsidR="00383C01" w:rsidRPr="004B24EB">
        <w:rPr>
          <w:rFonts w:ascii="Arial" w:eastAsia="Arial" w:hAnsi="Arial" w:cs="Arial"/>
          <w:sz w:val="20"/>
          <w:szCs w:val="20"/>
        </w:rPr>
        <w:t>;</w:t>
      </w:r>
    </w:p>
    <w:p w:rsidR="0048635D" w:rsidRPr="004B24EB" w:rsidRDefault="0048635D" w:rsidP="003435E4">
      <w:pPr>
        <w:numPr>
          <w:ilvl w:val="0"/>
          <w:numId w:val="32"/>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4B24EB">
        <w:rPr>
          <w:rFonts w:ascii="Arial" w:eastAsia="Arial" w:hAnsi="Arial" w:cs="Arial"/>
          <w:sz w:val="20"/>
          <w:szCs w:val="20"/>
        </w:rPr>
        <w:t xml:space="preserve">wnioskodawca </w:t>
      </w:r>
      <w:r w:rsidR="008E6439" w:rsidRPr="004B24EB">
        <w:rPr>
          <w:rFonts w:ascii="Arial" w:eastAsia="Times New Roman" w:hAnsi="Arial" w:cs="Arial"/>
          <w:bCs/>
          <w:sz w:val="20"/>
          <w:szCs w:val="20"/>
          <w:lang w:eastAsia="pl-PL"/>
        </w:rPr>
        <w:t>–</w:t>
      </w:r>
      <w:r w:rsidR="007B0501" w:rsidRPr="004B24EB">
        <w:rPr>
          <w:rFonts w:ascii="Arial" w:eastAsia="Times New Roman" w:hAnsi="Arial" w:cs="Arial"/>
          <w:bCs/>
          <w:sz w:val="20"/>
          <w:szCs w:val="20"/>
          <w:lang w:eastAsia="pl-PL"/>
        </w:rPr>
        <w:t xml:space="preserve"> </w:t>
      </w:r>
      <w:r w:rsidRPr="004B24EB">
        <w:rPr>
          <w:rFonts w:ascii="Arial" w:eastAsia="Times New Roman" w:hAnsi="Arial" w:cs="Arial"/>
          <w:sz w:val="20"/>
          <w:szCs w:val="20"/>
          <w:lang w:eastAsia="pl-PL"/>
        </w:rPr>
        <w:t>podmiot</w:t>
      </w:r>
      <w:r w:rsidR="00231500" w:rsidRPr="004B24EB">
        <w:rPr>
          <w:rFonts w:ascii="Arial" w:eastAsia="Times New Roman" w:hAnsi="Arial" w:cs="Arial"/>
          <w:sz w:val="20"/>
          <w:szCs w:val="20"/>
          <w:lang w:eastAsia="pl-PL"/>
        </w:rPr>
        <w:t>,</w:t>
      </w:r>
      <w:r w:rsidR="008711E5" w:rsidRPr="004B24EB">
        <w:rPr>
          <w:rFonts w:ascii="Arial" w:eastAsia="Times New Roman" w:hAnsi="Arial" w:cs="Arial"/>
          <w:sz w:val="20"/>
          <w:szCs w:val="20"/>
          <w:lang w:eastAsia="pl-PL"/>
        </w:rPr>
        <w:t xml:space="preserve"> </w:t>
      </w:r>
      <w:r w:rsidR="00231500" w:rsidRPr="004B24EB">
        <w:rPr>
          <w:rFonts w:ascii="Arial" w:eastAsia="Times New Roman" w:hAnsi="Arial" w:cs="Arial"/>
          <w:sz w:val="20"/>
          <w:szCs w:val="20"/>
          <w:lang w:eastAsia="pl-PL"/>
        </w:rPr>
        <w:t>który złożył wniosek o dofinansowanie</w:t>
      </w:r>
      <w:r w:rsidR="001E3C5C" w:rsidRPr="004B24EB">
        <w:rPr>
          <w:rFonts w:ascii="Arial" w:eastAsia="Times New Roman" w:hAnsi="Arial" w:cs="Arial"/>
          <w:sz w:val="20"/>
          <w:szCs w:val="20"/>
          <w:lang w:eastAsia="pl-PL"/>
        </w:rPr>
        <w:t>;</w:t>
      </w:r>
    </w:p>
    <w:p w:rsidR="001E3C5C" w:rsidRPr="004B24EB" w:rsidRDefault="001E3C5C" w:rsidP="003435E4">
      <w:pPr>
        <w:numPr>
          <w:ilvl w:val="0"/>
          <w:numId w:val="32"/>
        </w:numPr>
        <w:tabs>
          <w:tab w:val="left" w:pos="709"/>
        </w:tabs>
        <w:spacing w:line="276" w:lineRule="auto"/>
        <w:ind w:hanging="436"/>
        <w:jc w:val="both"/>
        <w:rPr>
          <w:rFonts w:ascii="Arial" w:hAnsi="Arial" w:cs="Arial"/>
          <w:sz w:val="20"/>
          <w:szCs w:val="20"/>
        </w:rPr>
      </w:pPr>
      <w:r w:rsidRPr="004B24EB">
        <w:rPr>
          <w:rFonts w:ascii="Arial" w:hAnsi="Arial" w:cs="Arial"/>
          <w:bCs/>
          <w:sz w:val="20"/>
          <w:szCs w:val="20"/>
        </w:rPr>
        <w:t>wydatek</w:t>
      </w:r>
      <w:r w:rsidRPr="004B24EB">
        <w:rPr>
          <w:rFonts w:ascii="Arial" w:hAnsi="Arial" w:cs="Arial"/>
          <w:sz w:val="20"/>
          <w:szCs w:val="20"/>
        </w:rPr>
        <w:t xml:space="preserve"> kwalifikowalny – koszt lub wydatek poniesiony w związku z realizacją projektu w ramach RPO WZ, który </w:t>
      </w:r>
      <w:r w:rsidR="009D3469" w:rsidRPr="004B24EB">
        <w:rPr>
          <w:rFonts w:ascii="Arial" w:hAnsi="Arial" w:cs="Arial"/>
          <w:sz w:val="20"/>
          <w:szCs w:val="20"/>
        </w:rPr>
        <w:t xml:space="preserve">spełnia kryteria </w:t>
      </w:r>
      <w:r w:rsidRPr="004B24EB">
        <w:rPr>
          <w:rFonts w:ascii="Arial" w:hAnsi="Arial" w:cs="Arial"/>
          <w:sz w:val="20"/>
          <w:szCs w:val="20"/>
        </w:rPr>
        <w:t>refundacji, rozliczenia (w przypadku</w:t>
      </w:r>
      <w:r w:rsidRPr="004B24EB">
        <w:rPr>
          <w:rFonts w:ascii="Arial" w:hAnsi="Arial" w:cs="Arial"/>
          <w:bCs/>
          <w:sz w:val="20"/>
          <w:szCs w:val="20"/>
        </w:rPr>
        <w:t xml:space="preserve"> </w:t>
      </w:r>
      <w:r w:rsidRPr="004B24EB">
        <w:rPr>
          <w:rFonts w:ascii="Arial" w:hAnsi="Arial" w:cs="Arial"/>
          <w:sz w:val="20"/>
          <w:szCs w:val="20"/>
        </w:rPr>
        <w:t>systemu zaliczkowego) zgodnie z umową o dofinansowanie;</w:t>
      </w:r>
    </w:p>
    <w:p w:rsidR="00ED3FFB" w:rsidRPr="004B24EB" w:rsidRDefault="00ED3FFB" w:rsidP="00754282">
      <w:pPr>
        <w:numPr>
          <w:ilvl w:val="0"/>
          <w:numId w:val="32"/>
        </w:numPr>
        <w:tabs>
          <w:tab w:val="left" w:pos="709"/>
        </w:tabs>
        <w:spacing w:line="276" w:lineRule="auto"/>
        <w:ind w:hanging="436"/>
        <w:jc w:val="both"/>
        <w:rPr>
          <w:rFonts w:ascii="Arial" w:hAnsi="Arial" w:cs="Arial"/>
          <w:sz w:val="20"/>
          <w:szCs w:val="20"/>
        </w:rPr>
      </w:pPr>
      <w:r w:rsidRPr="004B24EB">
        <w:rPr>
          <w:rFonts w:ascii="Arial" w:hAnsi="Arial" w:cs="Arial"/>
          <w:sz w:val="20"/>
          <w:szCs w:val="20"/>
        </w:rPr>
        <w:t>wydatek niekwalifikowalny – koszt lub wydatek, który nie jest wydatkiem kwalifikowalnym</w:t>
      </w:r>
      <w:r w:rsidR="0032740D" w:rsidRPr="004B24EB">
        <w:rPr>
          <w:rFonts w:ascii="Arial" w:hAnsi="Arial" w:cs="Arial"/>
          <w:sz w:val="20"/>
          <w:szCs w:val="20"/>
        </w:rPr>
        <w:t>.</w:t>
      </w:r>
    </w:p>
    <w:p w:rsidR="00EA4F46" w:rsidRPr="004B24EB" w:rsidRDefault="00EA4F46" w:rsidP="00754282">
      <w:pPr>
        <w:tabs>
          <w:tab w:val="left" w:pos="709"/>
        </w:tabs>
        <w:autoSpaceDE w:val="0"/>
        <w:autoSpaceDN w:val="0"/>
        <w:adjustRightInd w:val="0"/>
        <w:spacing w:line="276" w:lineRule="auto"/>
        <w:ind w:left="720"/>
        <w:contextualSpacing/>
        <w:jc w:val="both"/>
        <w:rPr>
          <w:rFonts w:ascii="Arial" w:hAnsi="Arial" w:cs="Arial"/>
          <w:sz w:val="20"/>
          <w:szCs w:val="20"/>
        </w:rPr>
      </w:pPr>
    </w:p>
    <w:p w:rsidR="00EA4F46" w:rsidRPr="004B24EB" w:rsidRDefault="00EA4F46" w:rsidP="00021666">
      <w:pPr>
        <w:pStyle w:val="Nagwek1"/>
        <w:spacing w:line="276" w:lineRule="auto"/>
        <w:ind w:firstLine="284"/>
        <w:rPr>
          <w:rFonts w:cs="Arial"/>
          <w:szCs w:val="20"/>
        </w:rPr>
      </w:pPr>
      <w:bookmarkStart w:id="17" w:name="_Toc424905321"/>
      <w:bookmarkStart w:id="18" w:name="_Toc424905968"/>
      <w:bookmarkStart w:id="19" w:name="_Toc442966869"/>
      <w:bookmarkStart w:id="20" w:name="_Toc496254488"/>
      <w:bookmarkStart w:id="21" w:name="_Toc424904860"/>
      <w:bookmarkStart w:id="22" w:name="_Toc424905053"/>
      <w:bookmarkStart w:id="23" w:name="_Toc424905323"/>
      <w:bookmarkStart w:id="24" w:name="_Toc424905970"/>
      <w:bookmarkEnd w:id="11"/>
      <w:bookmarkEnd w:id="12"/>
      <w:bookmarkEnd w:id="13"/>
      <w:bookmarkEnd w:id="14"/>
      <w:r w:rsidRPr="004B24EB">
        <w:rPr>
          <w:rFonts w:cs="Arial"/>
          <w:szCs w:val="20"/>
        </w:rPr>
        <w:t>Podstawy prawne</w:t>
      </w:r>
      <w:bookmarkEnd w:id="17"/>
      <w:bookmarkEnd w:id="18"/>
      <w:bookmarkEnd w:id="19"/>
      <w:bookmarkEnd w:id="20"/>
    </w:p>
    <w:p w:rsidR="00EA4F46" w:rsidRPr="004B24EB" w:rsidRDefault="003202CE" w:rsidP="002C25D8">
      <w:pPr>
        <w:pStyle w:val="Nagwek6"/>
        <w:spacing w:line="276" w:lineRule="auto"/>
        <w:rPr>
          <w:rFonts w:cs="Arial"/>
        </w:rPr>
      </w:pPr>
      <w:r w:rsidRPr="004B24EB">
        <w:rPr>
          <w:rFonts w:cs="Arial"/>
        </w:rPr>
        <w:t>Nabór</w:t>
      </w:r>
      <w:r w:rsidR="00EA4F46" w:rsidRPr="004B24EB">
        <w:rPr>
          <w:rFonts w:cs="Arial"/>
        </w:rPr>
        <w:t xml:space="preserve"> jest organizowany w szczególności w oparciu o następujące akty prawne:</w:t>
      </w:r>
    </w:p>
    <w:p w:rsidR="00EA4F46" w:rsidRPr="004B24EB" w:rsidRDefault="00EA4F46" w:rsidP="00001AC7">
      <w:pPr>
        <w:pStyle w:val="Akapitzlist"/>
        <w:numPr>
          <w:ilvl w:val="0"/>
          <w:numId w:val="1"/>
        </w:numPr>
        <w:tabs>
          <w:tab w:val="left" w:pos="709"/>
        </w:tabs>
        <w:spacing w:line="276" w:lineRule="auto"/>
        <w:ind w:left="709" w:hanging="425"/>
        <w:jc w:val="both"/>
        <w:rPr>
          <w:rFonts w:ascii="Arial" w:hAnsi="Arial" w:cs="Arial"/>
        </w:rPr>
      </w:pPr>
      <w:r w:rsidRPr="004B24EB">
        <w:rPr>
          <w:rFonts w:ascii="Arial" w:hAnsi="Arial" w:cs="Arial"/>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00562521" w:rsidRPr="004B24EB">
        <w:rPr>
          <w:rFonts w:ascii="Arial" w:hAnsi="Arial" w:cs="Arial"/>
        </w:rPr>
        <w:t xml:space="preserve"> (Dz. Urz. UE L 347 z </w:t>
      </w:r>
      <w:r w:rsidR="008711E5" w:rsidRPr="004B24EB">
        <w:rPr>
          <w:rFonts w:ascii="Arial" w:hAnsi="Arial" w:cs="Arial"/>
        </w:rPr>
        <w:t xml:space="preserve">dnia </w:t>
      </w:r>
      <w:r w:rsidR="00562521" w:rsidRPr="004B24EB">
        <w:rPr>
          <w:rFonts w:ascii="Arial" w:hAnsi="Arial" w:cs="Arial"/>
        </w:rPr>
        <w:t>20.12.2013</w:t>
      </w:r>
      <w:r w:rsidR="008711E5" w:rsidRPr="004B24EB">
        <w:rPr>
          <w:rFonts w:ascii="Arial" w:hAnsi="Arial" w:cs="Arial"/>
        </w:rPr>
        <w:t xml:space="preserve"> r.</w:t>
      </w:r>
      <w:r w:rsidR="00562521" w:rsidRPr="004B24EB">
        <w:rPr>
          <w:rFonts w:ascii="Arial" w:hAnsi="Arial" w:cs="Arial"/>
        </w:rPr>
        <w:t xml:space="preserve"> ze zm.)</w:t>
      </w:r>
      <w:r w:rsidR="008D7D3C" w:rsidRPr="004B24EB">
        <w:rPr>
          <w:rFonts w:ascii="Arial" w:hAnsi="Arial" w:cs="Arial"/>
        </w:rPr>
        <w:t>, zwane dalej rozporządzeniem ogólnym</w:t>
      </w:r>
      <w:r w:rsidRPr="004B24EB">
        <w:rPr>
          <w:rFonts w:ascii="Arial" w:hAnsi="Arial" w:cs="Arial"/>
        </w:rPr>
        <w:t>;</w:t>
      </w:r>
    </w:p>
    <w:p w:rsidR="007245B1" w:rsidRPr="004B24EB" w:rsidRDefault="00EA4F46" w:rsidP="00001AC7">
      <w:pPr>
        <w:pStyle w:val="Akapitzlist"/>
        <w:numPr>
          <w:ilvl w:val="0"/>
          <w:numId w:val="1"/>
        </w:numPr>
        <w:tabs>
          <w:tab w:val="left" w:pos="709"/>
        </w:tabs>
        <w:spacing w:line="276" w:lineRule="auto"/>
        <w:ind w:left="709" w:hanging="425"/>
        <w:jc w:val="both"/>
        <w:rPr>
          <w:rFonts w:ascii="Arial" w:hAnsi="Arial" w:cs="Arial"/>
        </w:rPr>
      </w:pPr>
      <w:r w:rsidRPr="004B24EB">
        <w:rPr>
          <w:rFonts w:ascii="Arial" w:hAnsi="Arial" w:cs="Arial"/>
        </w:rPr>
        <w:t>Rozporządzenie delegowane Komisji (UE) nr 480/2014 z dnia 3 marca 2014 r. uzupełniające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r w:rsidR="009B5655" w:rsidRPr="004B24EB">
        <w:rPr>
          <w:rFonts w:ascii="Arial" w:hAnsi="Arial" w:cs="Arial"/>
        </w:rPr>
        <w:t xml:space="preserve"> (Dz. </w:t>
      </w:r>
      <w:r w:rsidR="00D40D4A" w:rsidRPr="004B24EB">
        <w:rPr>
          <w:rFonts w:ascii="Arial" w:hAnsi="Arial" w:cs="Arial"/>
        </w:rPr>
        <w:t xml:space="preserve">Urz. UE L 138/5 z </w:t>
      </w:r>
      <w:r w:rsidR="008711E5" w:rsidRPr="004B24EB">
        <w:rPr>
          <w:rFonts w:ascii="Arial" w:hAnsi="Arial" w:cs="Arial"/>
        </w:rPr>
        <w:t xml:space="preserve">dnia </w:t>
      </w:r>
      <w:r w:rsidR="00D40D4A" w:rsidRPr="004B24EB">
        <w:rPr>
          <w:rFonts w:ascii="Arial" w:hAnsi="Arial" w:cs="Arial"/>
        </w:rPr>
        <w:t>13.05.2014</w:t>
      </w:r>
      <w:r w:rsidR="008711E5" w:rsidRPr="004B24EB">
        <w:rPr>
          <w:rFonts w:ascii="Arial" w:hAnsi="Arial" w:cs="Arial"/>
        </w:rPr>
        <w:t xml:space="preserve"> r. ze zm.</w:t>
      </w:r>
      <w:r w:rsidR="00D40D4A" w:rsidRPr="004B24EB">
        <w:rPr>
          <w:rFonts w:ascii="Arial" w:hAnsi="Arial" w:cs="Arial"/>
        </w:rPr>
        <w:t>)</w:t>
      </w:r>
      <w:r w:rsidRPr="004B24EB">
        <w:rPr>
          <w:rFonts w:ascii="Arial" w:hAnsi="Arial" w:cs="Arial"/>
        </w:rPr>
        <w:t>;</w:t>
      </w:r>
    </w:p>
    <w:p w:rsidR="007245B1" w:rsidRPr="004B24EB" w:rsidRDefault="00FE6E66" w:rsidP="00001AC7">
      <w:pPr>
        <w:pStyle w:val="Akapitzlist"/>
        <w:numPr>
          <w:ilvl w:val="0"/>
          <w:numId w:val="1"/>
        </w:numPr>
        <w:tabs>
          <w:tab w:val="left" w:pos="709"/>
        </w:tabs>
        <w:spacing w:line="276" w:lineRule="auto"/>
        <w:ind w:left="709" w:hanging="425"/>
        <w:jc w:val="both"/>
        <w:rPr>
          <w:rFonts w:ascii="Arial" w:hAnsi="Arial" w:cs="Arial"/>
        </w:rPr>
      </w:pPr>
      <w:r w:rsidRPr="004B24EB">
        <w:rPr>
          <w:rFonts w:ascii="Arial" w:hAnsi="Arial" w:cs="Arial"/>
        </w:rPr>
        <w:t>Rozporządzenie</w:t>
      </w:r>
      <w:r w:rsidR="007245B1" w:rsidRPr="004B24EB">
        <w:rPr>
          <w:rFonts w:ascii="Arial" w:hAnsi="Arial" w:cs="Arial"/>
        </w:rPr>
        <w:t xml:space="preserve"> Parlamentu Europejskiego i Rady (UE) nr 1301/2013 z dnia 17 grudnia 2013 r. w sprawie Europejskiego Funduszu Rozwoju Regionalnego i przepisów szczególnych dotyczących celu „Inwestycje na rzecz</w:t>
      </w:r>
      <w:r w:rsidR="00217F0E" w:rsidRPr="004B24EB">
        <w:rPr>
          <w:rFonts w:ascii="Arial" w:hAnsi="Arial" w:cs="Arial"/>
        </w:rPr>
        <w:t xml:space="preserve"> wzrostu i zatrudnienia” oraz </w:t>
      </w:r>
      <w:r w:rsidR="00217F0E" w:rsidRPr="004B24EB">
        <w:rPr>
          <w:rFonts w:ascii="Arial" w:hAnsi="Arial" w:cs="Arial"/>
        </w:rPr>
        <w:lastRenderedPageBreak/>
        <w:t>w </w:t>
      </w:r>
      <w:r w:rsidR="007245B1" w:rsidRPr="004B24EB">
        <w:rPr>
          <w:rFonts w:ascii="Arial" w:hAnsi="Arial" w:cs="Arial"/>
        </w:rPr>
        <w:t xml:space="preserve">sprawie uchylenia rozporządzenia (WE) nr 1080/2006 (Dz. Urz. UE L 347 z </w:t>
      </w:r>
      <w:r w:rsidR="005903A9" w:rsidRPr="004B24EB">
        <w:rPr>
          <w:rFonts w:ascii="Arial" w:hAnsi="Arial" w:cs="Arial"/>
        </w:rPr>
        <w:t xml:space="preserve">dnia </w:t>
      </w:r>
      <w:r w:rsidR="00F06174" w:rsidRPr="004B24EB">
        <w:rPr>
          <w:rFonts w:ascii="Arial" w:hAnsi="Arial" w:cs="Arial"/>
        </w:rPr>
        <w:t xml:space="preserve">                 </w:t>
      </w:r>
      <w:r w:rsidR="007245B1" w:rsidRPr="004B24EB">
        <w:rPr>
          <w:rFonts w:ascii="Arial" w:hAnsi="Arial" w:cs="Arial"/>
        </w:rPr>
        <w:t>20.12.2013</w:t>
      </w:r>
      <w:r w:rsidR="005903A9" w:rsidRPr="004B24EB">
        <w:rPr>
          <w:rFonts w:ascii="Arial" w:hAnsi="Arial" w:cs="Arial"/>
        </w:rPr>
        <w:t xml:space="preserve"> r.</w:t>
      </w:r>
      <w:r w:rsidR="007245B1" w:rsidRPr="004B24EB">
        <w:rPr>
          <w:rFonts w:ascii="Arial" w:hAnsi="Arial" w:cs="Arial"/>
        </w:rPr>
        <w:t>);</w:t>
      </w:r>
    </w:p>
    <w:p w:rsidR="001C5418" w:rsidRPr="004B24EB" w:rsidRDefault="00B10995" w:rsidP="00001AC7">
      <w:pPr>
        <w:pStyle w:val="Akapitzlist"/>
        <w:numPr>
          <w:ilvl w:val="0"/>
          <w:numId w:val="1"/>
        </w:numPr>
        <w:tabs>
          <w:tab w:val="left" w:pos="709"/>
        </w:tabs>
        <w:spacing w:line="276" w:lineRule="auto"/>
        <w:ind w:left="709" w:hanging="425"/>
        <w:jc w:val="both"/>
        <w:rPr>
          <w:rFonts w:ascii="Arial" w:hAnsi="Arial" w:cs="Arial"/>
        </w:rPr>
      </w:pPr>
      <w:r w:rsidRPr="004B24EB">
        <w:rPr>
          <w:rFonts w:ascii="Arial" w:hAnsi="Arial" w:cs="Arial"/>
        </w:rPr>
        <w:t>Rozporządzenie Parlamentu Europejskiego i Rady</w:t>
      </w:r>
      <w:r w:rsidR="00C924BE" w:rsidRPr="004B24EB">
        <w:rPr>
          <w:rFonts w:ascii="Arial" w:hAnsi="Arial" w:cs="Arial"/>
        </w:rPr>
        <w:t xml:space="preserve"> </w:t>
      </w:r>
      <w:r w:rsidRPr="004B24EB">
        <w:rPr>
          <w:rFonts w:ascii="Arial" w:hAnsi="Arial" w:cs="Arial"/>
        </w:rPr>
        <w:t>(UE) nr 1315/2013 z dnia 11 grudnia 2013 r. w sprawie unijnych wytycznych dotyczących rozwoju transeuropejskiej sieci transportowej i uchylając</w:t>
      </w:r>
      <w:r w:rsidR="00D97350" w:rsidRPr="004B24EB">
        <w:rPr>
          <w:rFonts w:ascii="Arial" w:hAnsi="Arial" w:cs="Arial"/>
        </w:rPr>
        <w:t>e</w:t>
      </w:r>
      <w:r w:rsidRPr="004B24EB">
        <w:rPr>
          <w:rFonts w:ascii="Arial" w:hAnsi="Arial" w:cs="Arial"/>
        </w:rPr>
        <w:t xml:space="preserve"> decyzję nr 661/2010/UE </w:t>
      </w:r>
      <w:r w:rsidR="00877ECF" w:rsidRPr="004B24EB">
        <w:rPr>
          <w:rFonts w:ascii="Arial" w:hAnsi="Arial" w:cs="Arial"/>
        </w:rPr>
        <w:t xml:space="preserve">(Dz. Urz. UE L 348 z </w:t>
      </w:r>
      <w:r w:rsidR="005903A9" w:rsidRPr="004B24EB">
        <w:rPr>
          <w:rFonts w:ascii="Arial" w:eastAsia="Times New Roman" w:hAnsi="Arial" w:cs="Arial"/>
          <w:lang w:eastAsia="pl-PL"/>
        </w:rPr>
        <w:t xml:space="preserve">dnia </w:t>
      </w:r>
      <w:r w:rsidR="00877ECF" w:rsidRPr="004B24EB">
        <w:rPr>
          <w:rFonts w:ascii="Arial" w:hAnsi="Arial" w:cs="Arial"/>
        </w:rPr>
        <w:t>20.12.2013</w:t>
      </w:r>
      <w:r w:rsidR="000D29DB" w:rsidRPr="004B24EB">
        <w:rPr>
          <w:rFonts w:ascii="Arial" w:eastAsia="Times New Roman" w:hAnsi="Arial" w:cs="Arial"/>
          <w:lang w:eastAsia="pl-PL"/>
        </w:rPr>
        <w:t> </w:t>
      </w:r>
      <w:r w:rsidR="005903A9" w:rsidRPr="004B24EB">
        <w:rPr>
          <w:rFonts w:ascii="Arial" w:eastAsia="Times New Roman" w:hAnsi="Arial" w:cs="Arial"/>
          <w:lang w:eastAsia="pl-PL"/>
        </w:rPr>
        <w:t>r.</w:t>
      </w:r>
      <w:r w:rsidR="000D29DB" w:rsidRPr="004B24EB">
        <w:rPr>
          <w:rFonts w:ascii="Arial" w:eastAsia="Times New Roman" w:hAnsi="Arial" w:cs="Arial"/>
          <w:lang w:eastAsia="pl-PL"/>
        </w:rPr>
        <w:t>,</w:t>
      </w:r>
      <w:r w:rsidR="005903A9" w:rsidRPr="004B24EB">
        <w:rPr>
          <w:rFonts w:ascii="Arial" w:eastAsia="Times New Roman" w:hAnsi="Arial" w:cs="Arial"/>
          <w:lang w:eastAsia="pl-PL"/>
        </w:rPr>
        <w:t xml:space="preserve"> ze zm.</w:t>
      </w:r>
      <w:r w:rsidR="00A25C81" w:rsidRPr="004B24EB">
        <w:rPr>
          <w:rFonts w:ascii="Arial" w:eastAsia="Times New Roman" w:hAnsi="Arial" w:cs="Arial"/>
          <w:lang w:eastAsia="pl-PL"/>
        </w:rPr>
        <w:t>);</w:t>
      </w:r>
    </w:p>
    <w:p w:rsidR="00AE3AAE" w:rsidRPr="004B24EB" w:rsidRDefault="00AE3AAE" w:rsidP="00001AC7">
      <w:pPr>
        <w:pStyle w:val="Akapitzlist"/>
        <w:numPr>
          <w:ilvl w:val="0"/>
          <w:numId w:val="1"/>
        </w:numPr>
        <w:tabs>
          <w:tab w:val="left" w:pos="709"/>
        </w:tabs>
        <w:spacing w:line="276" w:lineRule="auto"/>
        <w:ind w:left="709" w:hanging="425"/>
        <w:jc w:val="both"/>
        <w:rPr>
          <w:rFonts w:ascii="Arial" w:hAnsi="Arial" w:cs="Arial"/>
        </w:rPr>
      </w:pPr>
      <w:r w:rsidRPr="004B24EB">
        <w:rPr>
          <w:rFonts w:ascii="Arial" w:hAnsi="Arial" w:cs="Arial"/>
        </w:rPr>
        <w:t>Dyrektywa Parlamentu Europejskiego i Rady 2011/92/UE z dnia 13 grudnia 2011 r. w sprawie oceny skutków wywieranych przez niektóre przedsięwzięcia publiczne i prywatne na środowisko (</w:t>
      </w:r>
      <w:r w:rsidR="00F06174" w:rsidRPr="004B24EB">
        <w:rPr>
          <w:rFonts w:ascii="Arial" w:hAnsi="Arial" w:cs="Arial"/>
        </w:rPr>
        <w:t>Dz. Urz. UE L 26.1 z dnia 28.01.2012</w:t>
      </w:r>
      <w:r w:rsidR="000D29DB" w:rsidRPr="004B24EB">
        <w:rPr>
          <w:rFonts w:ascii="Arial" w:hAnsi="Arial" w:cs="Arial"/>
        </w:rPr>
        <w:t>,</w:t>
      </w:r>
      <w:r w:rsidR="00F06174" w:rsidRPr="004B24EB">
        <w:rPr>
          <w:rFonts w:ascii="Arial" w:hAnsi="Arial" w:cs="Arial"/>
        </w:rPr>
        <w:t xml:space="preserve"> ze zm.</w:t>
      </w:r>
      <w:r w:rsidRPr="004B24EB">
        <w:rPr>
          <w:rFonts w:ascii="Arial" w:hAnsi="Arial" w:cs="Arial"/>
        </w:rPr>
        <w:t>)</w:t>
      </w:r>
      <w:r w:rsidR="00F06174" w:rsidRPr="004B24EB">
        <w:rPr>
          <w:rFonts w:ascii="Arial" w:hAnsi="Arial" w:cs="Arial"/>
        </w:rPr>
        <w:t>;</w:t>
      </w:r>
    </w:p>
    <w:p w:rsidR="007E5382" w:rsidRPr="004B24EB" w:rsidRDefault="007E5382" w:rsidP="007E5382">
      <w:pPr>
        <w:numPr>
          <w:ilvl w:val="0"/>
          <w:numId w:val="1"/>
        </w:numPr>
        <w:tabs>
          <w:tab w:val="left" w:pos="709"/>
        </w:tabs>
        <w:spacing w:line="276" w:lineRule="auto"/>
        <w:ind w:left="709" w:hanging="425"/>
        <w:jc w:val="both"/>
        <w:rPr>
          <w:rFonts w:ascii="Arial" w:hAnsi="Arial" w:cs="Arial"/>
          <w:sz w:val="20"/>
          <w:szCs w:val="20"/>
        </w:rPr>
      </w:pPr>
      <w:r w:rsidRPr="004B24EB">
        <w:rPr>
          <w:rFonts w:ascii="Arial" w:hAnsi="Arial" w:cs="Arial"/>
          <w:sz w:val="20"/>
          <w:szCs w:val="20"/>
        </w:rPr>
        <w:t xml:space="preserve">Dyrektywa Parlamentu Europejskiego i Rady 2014/24/UE z dnia 26 lutego 2014 r. </w:t>
      </w:r>
      <w:r w:rsidR="007B0501" w:rsidRPr="004B24EB">
        <w:rPr>
          <w:rFonts w:ascii="Arial" w:hAnsi="Arial" w:cs="Arial"/>
          <w:sz w:val="20"/>
          <w:szCs w:val="20"/>
        </w:rPr>
        <w:br/>
      </w:r>
      <w:r w:rsidRPr="004B24EB">
        <w:rPr>
          <w:rFonts w:ascii="Arial" w:hAnsi="Arial" w:cs="Arial"/>
          <w:sz w:val="20"/>
          <w:szCs w:val="20"/>
        </w:rPr>
        <w:t xml:space="preserve">w sprawie zamówień publicznych, uchylająca dyrektywę 2004/18/WE (Dz. </w:t>
      </w:r>
      <w:r w:rsidR="007B0501" w:rsidRPr="004B24EB">
        <w:rPr>
          <w:rFonts w:ascii="Arial" w:hAnsi="Arial" w:cs="Arial"/>
          <w:sz w:val="20"/>
          <w:szCs w:val="20"/>
        </w:rPr>
        <w:t>Urz. UE L.2014.94.65 z dnia 28.03.</w:t>
      </w:r>
      <w:r w:rsidRPr="004B24EB">
        <w:rPr>
          <w:rFonts w:ascii="Arial" w:hAnsi="Arial" w:cs="Arial"/>
          <w:sz w:val="20"/>
          <w:szCs w:val="20"/>
        </w:rPr>
        <w:t>2014 r.</w:t>
      </w:r>
      <w:r w:rsidR="000D29DB" w:rsidRPr="004B24EB">
        <w:rPr>
          <w:rFonts w:ascii="Arial" w:hAnsi="Arial" w:cs="Arial"/>
          <w:sz w:val="20"/>
          <w:szCs w:val="20"/>
        </w:rPr>
        <w:t>,</w:t>
      </w:r>
      <w:r w:rsidRPr="004B24EB">
        <w:rPr>
          <w:rFonts w:ascii="Arial" w:hAnsi="Arial" w:cs="Arial"/>
          <w:sz w:val="20"/>
          <w:szCs w:val="20"/>
        </w:rPr>
        <w:t xml:space="preserve"> ze zm.);</w:t>
      </w:r>
    </w:p>
    <w:p w:rsidR="001C5418" w:rsidRPr="004B24EB" w:rsidRDefault="001C5418" w:rsidP="00001AC7">
      <w:pPr>
        <w:pStyle w:val="Akapitzlist"/>
        <w:numPr>
          <w:ilvl w:val="0"/>
          <w:numId w:val="1"/>
        </w:numPr>
        <w:tabs>
          <w:tab w:val="left" w:pos="709"/>
        </w:tabs>
        <w:spacing w:line="276" w:lineRule="auto"/>
        <w:ind w:left="709" w:hanging="425"/>
        <w:jc w:val="both"/>
        <w:rPr>
          <w:rFonts w:ascii="Arial" w:hAnsi="Arial" w:cs="Arial"/>
        </w:rPr>
      </w:pPr>
      <w:r w:rsidRPr="004B24EB">
        <w:rPr>
          <w:rFonts w:ascii="Arial" w:hAnsi="Arial" w:cs="Arial"/>
          <w:color w:val="000000"/>
        </w:rPr>
        <w:t xml:space="preserve">Ustawa z dnia 14 czerwca 1960 r. Kodeks postępowania administracyjnego </w:t>
      </w:r>
      <w:r w:rsidRPr="004B24EB">
        <w:rPr>
          <w:rFonts w:ascii="Arial" w:hAnsi="Arial" w:cs="Arial"/>
        </w:rPr>
        <w:t>(</w:t>
      </w:r>
      <w:proofErr w:type="spellStart"/>
      <w:r w:rsidRPr="004B24EB">
        <w:rPr>
          <w:rFonts w:ascii="Arial" w:eastAsia="Times New Roman" w:hAnsi="Arial" w:cs="Arial"/>
          <w:lang w:eastAsia="pl-PL"/>
        </w:rPr>
        <w:t>t</w:t>
      </w:r>
      <w:r w:rsidR="00EA5ADC" w:rsidRPr="004B24EB">
        <w:rPr>
          <w:rFonts w:ascii="Arial" w:eastAsia="Times New Roman" w:hAnsi="Arial" w:cs="Arial"/>
          <w:lang w:eastAsia="pl-PL"/>
        </w:rPr>
        <w:t>.j</w:t>
      </w:r>
      <w:proofErr w:type="spellEnd"/>
      <w:r w:rsidR="00EA5ADC" w:rsidRPr="004B24EB">
        <w:rPr>
          <w:rFonts w:ascii="Arial" w:hAnsi="Arial" w:cs="Arial"/>
        </w:rPr>
        <w:t>.</w:t>
      </w:r>
      <w:r w:rsidRPr="004B24EB">
        <w:rPr>
          <w:rFonts w:ascii="Arial" w:hAnsi="Arial" w:cs="Arial"/>
        </w:rPr>
        <w:t xml:space="preserve"> Dz.</w:t>
      </w:r>
      <w:r w:rsidR="00223F6B" w:rsidRPr="004B24EB">
        <w:rPr>
          <w:rFonts w:ascii="Arial" w:hAnsi="Arial" w:cs="Arial"/>
        </w:rPr>
        <w:t xml:space="preserve"> </w:t>
      </w:r>
      <w:r w:rsidRPr="004B24EB">
        <w:rPr>
          <w:rFonts w:ascii="Arial" w:hAnsi="Arial" w:cs="Arial"/>
        </w:rPr>
        <w:t xml:space="preserve">U. </w:t>
      </w:r>
      <w:r w:rsidR="00F06174" w:rsidRPr="004B24EB">
        <w:rPr>
          <w:rFonts w:ascii="Arial" w:hAnsi="Arial" w:cs="Arial"/>
          <w:bCs/>
          <w:lang w:eastAsia="pl-PL"/>
        </w:rPr>
        <w:t xml:space="preserve">               </w:t>
      </w:r>
      <w:r w:rsidRPr="004B24EB">
        <w:rPr>
          <w:rFonts w:ascii="Arial" w:hAnsi="Arial" w:cs="Arial"/>
          <w:bCs/>
          <w:lang w:eastAsia="pl-PL"/>
        </w:rPr>
        <w:t xml:space="preserve">z </w:t>
      </w:r>
      <w:r w:rsidR="002B5721" w:rsidRPr="004B24EB">
        <w:rPr>
          <w:rFonts w:ascii="Arial" w:hAnsi="Arial" w:cs="Arial"/>
          <w:bCs/>
          <w:lang w:eastAsia="pl-PL"/>
        </w:rPr>
        <w:t>201</w:t>
      </w:r>
      <w:r w:rsidR="002B5721">
        <w:rPr>
          <w:rFonts w:ascii="Arial" w:hAnsi="Arial" w:cs="Arial"/>
          <w:bCs/>
          <w:lang w:eastAsia="pl-PL"/>
        </w:rPr>
        <w:t>8</w:t>
      </w:r>
      <w:r w:rsidR="002B5721" w:rsidRPr="004B24EB">
        <w:rPr>
          <w:rFonts w:ascii="Arial" w:hAnsi="Arial" w:cs="Arial"/>
        </w:rPr>
        <w:t xml:space="preserve"> </w:t>
      </w:r>
      <w:r w:rsidRPr="004B24EB">
        <w:rPr>
          <w:rFonts w:ascii="Arial" w:hAnsi="Arial" w:cs="Arial"/>
        </w:rPr>
        <w:t>r.</w:t>
      </w:r>
      <w:r w:rsidR="009B299F" w:rsidRPr="004B24EB">
        <w:rPr>
          <w:rFonts w:ascii="Arial" w:hAnsi="Arial" w:cs="Arial"/>
        </w:rPr>
        <w:t>,</w:t>
      </w:r>
      <w:r w:rsidR="00562521" w:rsidRPr="004B24EB">
        <w:rPr>
          <w:rFonts w:ascii="Arial" w:hAnsi="Arial" w:cs="Arial"/>
        </w:rPr>
        <w:t xml:space="preserve"> poz. </w:t>
      </w:r>
      <w:r w:rsidR="002B5721">
        <w:rPr>
          <w:rFonts w:ascii="Arial" w:hAnsi="Arial" w:cs="Arial"/>
          <w:bCs/>
          <w:lang w:eastAsia="pl-PL"/>
        </w:rPr>
        <w:t>2096</w:t>
      </w:r>
      <w:r w:rsidR="002B5721" w:rsidRPr="004B24EB">
        <w:rPr>
          <w:rFonts w:ascii="Arial" w:hAnsi="Arial" w:cs="Arial"/>
          <w:bCs/>
          <w:lang w:eastAsia="pl-PL"/>
        </w:rPr>
        <w:t xml:space="preserve"> </w:t>
      </w:r>
      <w:r w:rsidR="002607E2" w:rsidRPr="004B24EB">
        <w:rPr>
          <w:rFonts w:ascii="Arial" w:hAnsi="Arial" w:cs="Arial"/>
          <w:bCs/>
          <w:lang w:eastAsia="pl-PL"/>
        </w:rPr>
        <w:t>ze zm.</w:t>
      </w:r>
      <w:r w:rsidRPr="004B24EB">
        <w:rPr>
          <w:rFonts w:ascii="Arial" w:eastAsia="Times New Roman" w:hAnsi="Arial" w:cs="Arial"/>
        </w:rPr>
        <w:t>),</w:t>
      </w:r>
      <w:r w:rsidRPr="004B24EB">
        <w:rPr>
          <w:rFonts w:ascii="Arial" w:hAnsi="Arial" w:cs="Arial"/>
        </w:rPr>
        <w:t xml:space="preserve"> zwana dalej KPA</w:t>
      </w:r>
      <w:r w:rsidRPr="004B24EB">
        <w:rPr>
          <w:rFonts w:ascii="Arial" w:hAnsi="Arial" w:cs="Arial"/>
          <w:color w:val="000000"/>
        </w:rPr>
        <w:t>;</w:t>
      </w:r>
    </w:p>
    <w:p w:rsidR="00EA4F46" w:rsidRPr="004B24EB" w:rsidRDefault="00EA4F46" w:rsidP="00001AC7">
      <w:pPr>
        <w:pStyle w:val="Akapitzlist"/>
        <w:numPr>
          <w:ilvl w:val="0"/>
          <w:numId w:val="1"/>
        </w:numPr>
        <w:tabs>
          <w:tab w:val="left" w:pos="709"/>
        </w:tabs>
        <w:spacing w:line="276" w:lineRule="auto"/>
        <w:ind w:left="709" w:hanging="425"/>
        <w:jc w:val="both"/>
        <w:rPr>
          <w:rFonts w:ascii="Arial" w:hAnsi="Arial" w:cs="Arial"/>
        </w:rPr>
      </w:pPr>
      <w:r w:rsidRPr="004B24EB">
        <w:rPr>
          <w:rFonts w:ascii="Arial" w:hAnsi="Arial" w:cs="Arial"/>
        </w:rPr>
        <w:t>Ustawa z dnia 11 lipca 2014 r. o zasadach realizacji programów w zakresie polityki spójności finansowanych w perspek</w:t>
      </w:r>
      <w:r w:rsidR="007B0501" w:rsidRPr="004B24EB">
        <w:rPr>
          <w:rFonts w:ascii="Arial" w:hAnsi="Arial" w:cs="Arial"/>
        </w:rPr>
        <w:t xml:space="preserve">tywie finansowej 2014 </w:t>
      </w:r>
      <w:r w:rsidR="007B0501" w:rsidRPr="004B24EB">
        <w:rPr>
          <w:rFonts w:ascii="Arial" w:eastAsia="Times New Roman" w:hAnsi="Arial" w:cs="Arial"/>
          <w:lang w:eastAsia="pl-PL"/>
        </w:rPr>
        <w:t xml:space="preserve">– </w:t>
      </w:r>
      <w:r w:rsidR="00DF32AB" w:rsidRPr="004B24EB">
        <w:rPr>
          <w:rFonts w:ascii="Arial" w:hAnsi="Arial" w:cs="Arial"/>
        </w:rPr>
        <w:t>2020 (</w:t>
      </w:r>
      <w:proofErr w:type="spellStart"/>
      <w:r w:rsidR="008758F0" w:rsidRPr="004B24EB">
        <w:rPr>
          <w:rFonts w:ascii="Arial" w:hAnsi="Arial" w:cs="Arial"/>
        </w:rPr>
        <w:t>t</w:t>
      </w:r>
      <w:r w:rsidR="00EA5ADC" w:rsidRPr="004B24EB">
        <w:rPr>
          <w:rFonts w:ascii="Arial" w:hAnsi="Arial" w:cs="Arial"/>
        </w:rPr>
        <w:t>.j</w:t>
      </w:r>
      <w:proofErr w:type="spellEnd"/>
      <w:r w:rsidR="00EA5ADC" w:rsidRPr="004B24EB">
        <w:rPr>
          <w:rFonts w:ascii="Arial" w:hAnsi="Arial" w:cs="Arial"/>
        </w:rPr>
        <w:t>.</w:t>
      </w:r>
      <w:r w:rsidR="00F06174" w:rsidRPr="004B24EB">
        <w:rPr>
          <w:rFonts w:ascii="Arial" w:hAnsi="Arial" w:cs="Arial"/>
        </w:rPr>
        <w:t xml:space="preserve"> </w:t>
      </w:r>
      <w:r w:rsidR="00DF32AB" w:rsidRPr="004B24EB">
        <w:rPr>
          <w:rFonts w:ascii="Arial" w:hAnsi="Arial" w:cs="Arial"/>
        </w:rPr>
        <w:t>Dz.</w:t>
      </w:r>
      <w:r w:rsidR="00EA5ADC" w:rsidRPr="004B24EB">
        <w:rPr>
          <w:rFonts w:ascii="Arial" w:hAnsi="Arial" w:cs="Arial"/>
        </w:rPr>
        <w:t xml:space="preserve"> </w:t>
      </w:r>
      <w:r w:rsidR="00DB5015" w:rsidRPr="004B24EB">
        <w:rPr>
          <w:rFonts w:ascii="Arial" w:hAnsi="Arial" w:cs="Arial"/>
        </w:rPr>
        <w:t>U. </w:t>
      </w:r>
      <w:r w:rsidR="00217F0E" w:rsidRPr="004B24EB">
        <w:rPr>
          <w:rFonts w:ascii="Arial" w:hAnsi="Arial" w:cs="Arial"/>
        </w:rPr>
        <w:t>z </w:t>
      </w:r>
      <w:r w:rsidR="00FF0AD0" w:rsidRPr="004B24EB">
        <w:rPr>
          <w:rFonts w:ascii="Arial" w:hAnsi="Arial" w:cs="Arial"/>
        </w:rPr>
        <w:t>201</w:t>
      </w:r>
      <w:r w:rsidR="00FF0AD0">
        <w:rPr>
          <w:rFonts w:ascii="Arial" w:hAnsi="Arial" w:cs="Arial"/>
          <w:lang w:val="pl-PL"/>
        </w:rPr>
        <w:t>8</w:t>
      </w:r>
      <w:r w:rsidR="00FF0AD0" w:rsidRPr="004B24EB">
        <w:rPr>
          <w:rFonts w:ascii="Arial" w:hAnsi="Arial" w:cs="Arial"/>
        </w:rPr>
        <w:t> </w:t>
      </w:r>
      <w:r w:rsidRPr="004B24EB">
        <w:rPr>
          <w:rFonts w:ascii="Arial" w:hAnsi="Arial" w:cs="Arial"/>
        </w:rPr>
        <w:t>r.</w:t>
      </w:r>
      <w:r w:rsidR="00AD050B" w:rsidRPr="004B24EB">
        <w:rPr>
          <w:rFonts w:ascii="Arial" w:hAnsi="Arial" w:cs="Arial"/>
        </w:rPr>
        <w:t>,</w:t>
      </w:r>
      <w:r w:rsidRPr="004B24EB">
        <w:rPr>
          <w:rFonts w:ascii="Arial" w:hAnsi="Arial" w:cs="Arial"/>
        </w:rPr>
        <w:t xml:space="preserve"> poz. </w:t>
      </w:r>
      <w:r w:rsidR="00FF0AD0" w:rsidRPr="004B24EB">
        <w:rPr>
          <w:rFonts w:ascii="Arial" w:hAnsi="Arial" w:cs="Arial"/>
        </w:rPr>
        <w:t>14</w:t>
      </w:r>
      <w:r w:rsidR="00FF0AD0">
        <w:rPr>
          <w:rFonts w:ascii="Arial" w:hAnsi="Arial" w:cs="Arial"/>
          <w:lang w:val="pl-PL"/>
        </w:rPr>
        <w:t>31</w:t>
      </w:r>
      <w:r w:rsidR="000D29DB" w:rsidRPr="004B24EB">
        <w:rPr>
          <w:rFonts w:ascii="Arial" w:hAnsi="Arial" w:cs="Arial"/>
        </w:rPr>
        <w:t>,</w:t>
      </w:r>
      <w:r w:rsidR="007B0E1D" w:rsidRPr="004B24EB">
        <w:rPr>
          <w:rFonts w:ascii="Arial" w:hAnsi="Arial" w:cs="Arial"/>
        </w:rPr>
        <w:t xml:space="preserve"> ze zm.</w:t>
      </w:r>
      <w:r w:rsidRPr="004B24EB">
        <w:rPr>
          <w:rFonts w:ascii="Arial" w:hAnsi="Arial" w:cs="Arial"/>
        </w:rPr>
        <w:t>)</w:t>
      </w:r>
      <w:r w:rsidR="00B1198D" w:rsidRPr="004B24EB">
        <w:rPr>
          <w:rFonts w:ascii="Arial" w:hAnsi="Arial" w:cs="Arial"/>
        </w:rPr>
        <w:t>, zwana dalej ustawą wdrożeniową</w:t>
      </w:r>
      <w:r w:rsidRPr="004B24EB">
        <w:rPr>
          <w:rFonts w:ascii="Arial" w:hAnsi="Arial" w:cs="Arial"/>
        </w:rPr>
        <w:t>;</w:t>
      </w:r>
    </w:p>
    <w:p w:rsidR="00086B6C" w:rsidRPr="004B24EB" w:rsidRDefault="00086B6C" w:rsidP="00001AC7">
      <w:pPr>
        <w:pStyle w:val="Akapitzlist"/>
        <w:numPr>
          <w:ilvl w:val="0"/>
          <w:numId w:val="1"/>
        </w:numPr>
        <w:tabs>
          <w:tab w:val="left" w:pos="709"/>
        </w:tabs>
        <w:spacing w:line="276" w:lineRule="auto"/>
        <w:ind w:left="709" w:hanging="425"/>
        <w:jc w:val="both"/>
        <w:rPr>
          <w:rFonts w:ascii="Arial" w:hAnsi="Arial" w:cs="Arial"/>
        </w:rPr>
      </w:pPr>
      <w:r w:rsidRPr="004B24EB">
        <w:rPr>
          <w:rFonts w:ascii="Arial" w:hAnsi="Arial" w:cs="Arial"/>
        </w:rPr>
        <w:t>Ustawa z dnia 11 marca 2004</w:t>
      </w:r>
      <w:r w:rsidR="003E1A14" w:rsidRPr="004B24EB">
        <w:rPr>
          <w:rFonts w:ascii="Arial" w:hAnsi="Arial" w:cs="Arial"/>
        </w:rPr>
        <w:t xml:space="preserve"> </w:t>
      </w:r>
      <w:r w:rsidRPr="004B24EB">
        <w:rPr>
          <w:rFonts w:ascii="Arial" w:hAnsi="Arial" w:cs="Arial"/>
        </w:rPr>
        <w:t>r. o podatku od towarów i usług (</w:t>
      </w:r>
      <w:proofErr w:type="spellStart"/>
      <w:r w:rsidR="00BD6C97" w:rsidRPr="004B24EB">
        <w:rPr>
          <w:rFonts w:ascii="Arial" w:hAnsi="Arial" w:cs="Arial"/>
        </w:rPr>
        <w:t>t</w:t>
      </w:r>
      <w:r w:rsidR="00AE56B6" w:rsidRPr="004B24EB">
        <w:rPr>
          <w:rFonts w:ascii="Arial" w:hAnsi="Arial" w:cs="Arial"/>
        </w:rPr>
        <w:t>.</w:t>
      </w:r>
      <w:r w:rsidR="00BD6C97" w:rsidRPr="004B24EB">
        <w:rPr>
          <w:rFonts w:ascii="Arial" w:hAnsi="Arial" w:cs="Arial"/>
        </w:rPr>
        <w:t>j</w:t>
      </w:r>
      <w:proofErr w:type="spellEnd"/>
      <w:r w:rsidR="00BD6C97" w:rsidRPr="004B24EB">
        <w:rPr>
          <w:rFonts w:ascii="Arial" w:hAnsi="Arial" w:cs="Arial"/>
        </w:rPr>
        <w:t xml:space="preserve">. </w:t>
      </w:r>
      <w:r w:rsidRPr="004B24EB">
        <w:rPr>
          <w:rFonts w:ascii="Arial" w:hAnsi="Arial" w:cs="Arial"/>
        </w:rPr>
        <w:t>Dz.</w:t>
      </w:r>
      <w:r w:rsidR="00AE56B6" w:rsidRPr="004B24EB">
        <w:rPr>
          <w:rFonts w:ascii="Arial" w:hAnsi="Arial" w:cs="Arial"/>
        </w:rPr>
        <w:t xml:space="preserve"> </w:t>
      </w:r>
      <w:r w:rsidRPr="004B24EB">
        <w:rPr>
          <w:rFonts w:ascii="Arial" w:hAnsi="Arial" w:cs="Arial"/>
        </w:rPr>
        <w:t xml:space="preserve">U. z </w:t>
      </w:r>
      <w:r w:rsidR="002B5721" w:rsidRPr="004B24EB">
        <w:rPr>
          <w:rFonts w:ascii="Arial" w:hAnsi="Arial" w:cs="Arial"/>
        </w:rPr>
        <w:t>201</w:t>
      </w:r>
      <w:r w:rsidR="002B5721">
        <w:rPr>
          <w:rFonts w:ascii="Arial" w:hAnsi="Arial" w:cs="Arial"/>
        </w:rPr>
        <w:t>8</w:t>
      </w:r>
      <w:r w:rsidR="002B5721" w:rsidRPr="004B24EB">
        <w:rPr>
          <w:rFonts w:ascii="Arial" w:hAnsi="Arial" w:cs="Arial"/>
        </w:rPr>
        <w:t xml:space="preserve"> </w:t>
      </w:r>
      <w:r w:rsidR="002B1B03" w:rsidRPr="004B24EB">
        <w:rPr>
          <w:rFonts w:ascii="Arial" w:hAnsi="Arial" w:cs="Arial"/>
        </w:rPr>
        <w:t>r.</w:t>
      </w:r>
      <w:r w:rsidRPr="004B24EB">
        <w:rPr>
          <w:rFonts w:ascii="Arial" w:hAnsi="Arial" w:cs="Arial"/>
        </w:rPr>
        <w:t xml:space="preserve">, poz. </w:t>
      </w:r>
      <w:r w:rsidR="002B5721">
        <w:rPr>
          <w:rFonts w:ascii="Arial" w:hAnsi="Arial" w:cs="Arial"/>
        </w:rPr>
        <w:t>2174</w:t>
      </w:r>
      <w:r w:rsidR="000D29DB" w:rsidRPr="004B24EB">
        <w:rPr>
          <w:rFonts w:ascii="Arial" w:hAnsi="Arial" w:cs="Arial"/>
        </w:rPr>
        <w:t>,</w:t>
      </w:r>
      <w:r w:rsidR="00D04472" w:rsidRPr="004B24EB">
        <w:rPr>
          <w:rFonts w:ascii="Arial" w:hAnsi="Arial" w:cs="Arial"/>
        </w:rPr>
        <w:t xml:space="preserve"> ze zm.</w:t>
      </w:r>
      <w:r w:rsidRPr="004B24EB">
        <w:rPr>
          <w:rFonts w:ascii="Arial" w:hAnsi="Arial" w:cs="Arial"/>
        </w:rPr>
        <w:t>), zwana dalej ustawą o VAT;</w:t>
      </w:r>
    </w:p>
    <w:p w:rsidR="007077F5" w:rsidRPr="004B24EB" w:rsidRDefault="007077F5" w:rsidP="00001AC7">
      <w:pPr>
        <w:pStyle w:val="Akapitzlist"/>
        <w:numPr>
          <w:ilvl w:val="0"/>
          <w:numId w:val="1"/>
        </w:numPr>
        <w:tabs>
          <w:tab w:val="left" w:pos="709"/>
        </w:tabs>
        <w:spacing w:line="276" w:lineRule="auto"/>
        <w:ind w:left="709" w:hanging="425"/>
        <w:jc w:val="both"/>
        <w:rPr>
          <w:rFonts w:ascii="Arial" w:hAnsi="Arial" w:cs="Arial"/>
        </w:rPr>
      </w:pPr>
      <w:r w:rsidRPr="004B24EB">
        <w:rPr>
          <w:rFonts w:ascii="Arial" w:hAnsi="Arial" w:cs="Arial"/>
        </w:rPr>
        <w:t>Ustawa z dnia 29 stycznia 2004 r. Prawo zamówień public</w:t>
      </w:r>
      <w:r w:rsidR="0017348E" w:rsidRPr="004B24EB">
        <w:rPr>
          <w:rFonts w:ascii="Arial" w:hAnsi="Arial" w:cs="Arial"/>
        </w:rPr>
        <w:t>znych (</w:t>
      </w:r>
      <w:proofErr w:type="spellStart"/>
      <w:r w:rsidR="0017348E" w:rsidRPr="004B24EB">
        <w:rPr>
          <w:rFonts w:ascii="Arial" w:eastAsia="Times New Roman" w:hAnsi="Arial" w:cs="Arial"/>
          <w:lang w:eastAsia="pl-PL"/>
        </w:rPr>
        <w:t>t</w:t>
      </w:r>
      <w:r w:rsidR="00AE56B6" w:rsidRPr="004B24EB">
        <w:rPr>
          <w:rFonts w:ascii="Arial" w:eastAsia="Times New Roman" w:hAnsi="Arial" w:cs="Arial"/>
          <w:lang w:eastAsia="pl-PL"/>
        </w:rPr>
        <w:t>.</w:t>
      </w:r>
      <w:r w:rsidR="0017348E" w:rsidRPr="004B24EB">
        <w:rPr>
          <w:rFonts w:ascii="Arial" w:eastAsia="Times New Roman" w:hAnsi="Arial" w:cs="Arial"/>
          <w:lang w:eastAsia="pl-PL"/>
        </w:rPr>
        <w:t>j</w:t>
      </w:r>
      <w:proofErr w:type="spellEnd"/>
      <w:r w:rsidR="0017348E" w:rsidRPr="004B24EB">
        <w:rPr>
          <w:rFonts w:ascii="Arial" w:hAnsi="Arial" w:cs="Arial"/>
        </w:rPr>
        <w:t>. Dz.</w:t>
      </w:r>
      <w:r w:rsidR="00AE56B6" w:rsidRPr="004B24EB">
        <w:rPr>
          <w:rFonts w:ascii="Arial" w:eastAsia="Times New Roman" w:hAnsi="Arial" w:cs="Arial"/>
          <w:lang w:eastAsia="pl-PL"/>
        </w:rPr>
        <w:t xml:space="preserve"> </w:t>
      </w:r>
      <w:r w:rsidR="0017348E" w:rsidRPr="004B24EB">
        <w:rPr>
          <w:rFonts w:ascii="Arial" w:hAnsi="Arial" w:cs="Arial"/>
        </w:rPr>
        <w:t>U. </w:t>
      </w:r>
      <w:r w:rsidR="00217F0E" w:rsidRPr="004B24EB">
        <w:rPr>
          <w:rFonts w:ascii="Arial" w:hAnsi="Arial" w:cs="Arial"/>
        </w:rPr>
        <w:t>z </w:t>
      </w:r>
      <w:r w:rsidR="002B5721" w:rsidRPr="004B24EB">
        <w:rPr>
          <w:rFonts w:ascii="Arial" w:eastAsia="Times New Roman" w:hAnsi="Arial" w:cs="Arial"/>
          <w:lang w:eastAsia="pl-PL"/>
        </w:rPr>
        <w:t>201</w:t>
      </w:r>
      <w:r w:rsidR="002B5721">
        <w:rPr>
          <w:rFonts w:ascii="Arial" w:eastAsia="Times New Roman" w:hAnsi="Arial" w:cs="Arial"/>
          <w:lang w:eastAsia="pl-PL"/>
        </w:rPr>
        <w:t>8</w:t>
      </w:r>
      <w:r w:rsidR="002B5721" w:rsidRPr="004B24EB">
        <w:rPr>
          <w:rFonts w:ascii="Arial" w:hAnsi="Arial" w:cs="Arial"/>
        </w:rPr>
        <w:t> </w:t>
      </w:r>
      <w:r w:rsidRPr="004B24EB">
        <w:rPr>
          <w:rFonts w:ascii="Arial" w:hAnsi="Arial" w:cs="Arial"/>
        </w:rPr>
        <w:t>r., poz.</w:t>
      </w:r>
      <w:r w:rsidR="00AE56B6" w:rsidRPr="004B24EB">
        <w:rPr>
          <w:rFonts w:ascii="Arial" w:hAnsi="Arial" w:cs="Arial"/>
        </w:rPr>
        <w:t xml:space="preserve"> </w:t>
      </w:r>
      <w:r w:rsidR="002B5721" w:rsidRPr="004B24EB">
        <w:rPr>
          <w:rFonts w:ascii="Arial" w:eastAsia="Times New Roman" w:hAnsi="Arial" w:cs="Arial"/>
          <w:lang w:eastAsia="pl-PL"/>
        </w:rPr>
        <w:t>1</w:t>
      </w:r>
      <w:r w:rsidR="002B5721">
        <w:rPr>
          <w:rFonts w:ascii="Arial" w:eastAsia="Times New Roman" w:hAnsi="Arial" w:cs="Arial"/>
          <w:lang w:eastAsia="pl-PL"/>
        </w:rPr>
        <w:t>986</w:t>
      </w:r>
      <w:r w:rsidR="002607E2" w:rsidRPr="004B24EB">
        <w:rPr>
          <w:rFonts w:ascii="Arial" w:eastAsia="Times New Roman" w:hAnsi="Arial" w:cs="Arial"/>
          <w:lang w:eastAsia="pl-PL"/>
        </w:rPr>
        <w:t>, ze zm.</w:t>
      </w:r>
      <w:r w:rsidRPr="004B24EB">
        <w:rPr>
          <w:rFonts w:ascii="Arial" w:eastAsia="Times New Roman" w:hAnsi="Arial" w:cs="Arial"/>
          <w:lang w:eastAsia="pl-PL"/>
        </w:rPr>
        <w:t>)</w:t>
      </w:r>
      <w:r w:rsidRPr="004B24EB">
        <w:rPr>
          <w:rFonts w:ascii="Arial" w:hAnsi="Arial" w:cs="Arial"/>
        </w:rPr>
        <w:t xml:space="preserve"> wraz z aktami wykonawczymi</w:t>
      </w:r>
      <w:r w:rsidR="00EC5921" w:rsidRPr="004B24EB">
        <w:rPr>
          <w:rFonts w:ascii="Arial" w:hAnsi="Arial" w:cs="Arial"/>
        </w:rPr>
        <w:t>,</w:t>
      </w:r>
      <w:r w:rsidRPr="004B24EB">
        <w:rPr>
          <w:rFonts w:ascii="Arial" w:hAnsi="Arial" w:cs="Arial"/>
        </w:rPr>
        <w:t xml:space="preserve"> zwana dalej PZP;</w:t>
      </w:r>
    </w:p>
    <w:p w:rsidR="00EA4F46" w:rsidRPr="004B24EB" w:rsidRDefault="00EA4F46" w:rsidP="00001AC7">
      <w:pPr>
        <w:pStyle w:val="Akapitzlist"/>
        <w:numPr>
          <w:ilvl w:val="0"/>
          <w:numId w:val="1"/>
        </w:numPr>
        <w:spacing w:line="276" w:lineRule="auto"/>
        <w:ind w:left="709" w:hanging="425"/>
        <w:jc w:val="both"/>
        <w:rPr>
          <w:rFonts w:ascii="Arial" w:hAnsi="Arial" w:cs="Arial"/>
        </w:rPr>
      </w:pPr>
      <w:r w:rsidRPr="004B24EB">
        <w:rPr>
          <w:rFonts w:ascii="Arial" w:hAnsi="Arial" w:cs="Arial"/>
        </w:rPr>
        <w:t xml:space="preserve">Ustawa z dnia 27 sierpnia 2009 r. o finansach publicznych </w:t>
      </w:r>
      <w:r w:rsidR="00592C2B" w:rsidRPr="004B24EB">
        <w:rPr>
          <w:rFonts w:ascii="Arial" w:hAnsi="Arial" w:cs="Arial"/>
        </w:rPr>
        <w:t>(</w:t>
      </w:r>
      <w:proofErr w:type="spellStart"/>
      <w:r w:rsidR="00592C2B" w:rsidRPr="004B24EB">
        <w:rPr>
          <w:rFonts w:ascii="Arial" w:hAnsi="Arial" w:cs="Arial"/>
        </w:rPr>
        <w:t>t.j</w:t>
      </w:r>
      <w:proofErr w:type="spellEnd"/>
      <w:r w:rsidR="00592C2B" w:rsidRPr="004B24EB">
        <w:rPr>
          <w:rFonts w:ascii="Arial" w:hAnsi="Arial" w:cs="Arial"/>
        </w:rPr>
        <w:t xml:space="preserve">. Dz.U. z </w:t>
      </w:r>
      <w:r w:rsidR="00C14B07" w:rsidRPr="004B24EB">
        <w:rPr>
          <w:rFonts w:ascii="Arial" w:hAnsi="Arial" w:cs="Arial"/>
        </w:rPr>
        <w:t>201</w:t>
      </w:r>
      <w:r w:rsidR="00C14B07">
        <w:rPr>
          <w:rFonts w:ascii="Arial" w:hAnsi="Arial" w:cs="Arial"/>
          <w:lang w:val="pl-PL"/>
        </w:rPr>
        <w:t>9</w:t>
      </w:r>
      <w:r w:rsidR="00C14B07" w:rsidRPr="004B24EB">
        <w:rPr>
          <w:rFonts w:ascii="Arial" w:hAnsi="Arial" w:cs="Arial"/>
        </w:rPr>
        <w:t xml:space="preserve"> </w:t>
      </w:r>
      <w:r w:rsidR="00592C2B" w:rsidRPr="004B24EB">
        <w:rPr>
          <w:rFonts w:ascii="Arial" w:hAnsi="Arial" w:cs="Arial"/>
        </w:rPr>
        <w:t>r., poz. </w:t>
      </w:r>
      <w:r w:rsidR="00C14B07">
        <w:rPr>
          <w:rFonts w:ascii="Arial" w:hAnsi="Arial" w:cs="Arial"/>
          <w:lang w:val="pl-PL"/>
        </w:rPr>
        <w:t>869</w:t>
      </w:r>
      <w:r w:rsidR="00592C2B" w:rsidRPr="004B24EB">
        <w:rPr>
          <w:rFonts w:ascii="Arial" w:hAnsi="Arial" w:cs="Arial"/>
        </w:rPr>
        <w:t>), zwana dalej ustawą o finansach publicznych;</w:t>
      </w:r>
    </w:p>
    <w:p w:rsidR="005D3F59" w:rsidRPr="004B24EB" w:rsidRDefault="00DD1BBF" w:rsidP="00001AC7">
      <w:pPr>
        <w:pStyle w:val="Akapitzlist"/>
        <w:numPr>
          <w:ilvl w:val="0"/>
          <w:numId w:val="1"/>
        </w:numPr>
        <w:spacing w:line="276" w:lineRule="auto"/>
        <w:ind w:left="709" w:hanging="425"/>
        <w:jc w:val="both"/>
        <w:rPr>
          <w:rFonts w:ascii="Arial" w:hAnsi="Arial" w:cs="Arial"/>
        </w:rPr>
      </w:pPr>
      <w:r w:rsidRPr="004B24EB">
        <w:rPr>
          <w:rFonts w:ascii="Arial" w:hAnsi="Arial" w:cs="Arial"/>
        </w:rPr>
        <w:t xml:space="preserve">Ustawa z dnia </w:t>
      </w:r>
      <w:r w:rsidR="005D3F59" w:rsidRPr="004B24EB">
        <w:rPr>
          <w:rFonts w:ascii="Arial" w:hAnsi="Arial" w:cs="Arial"/>
        </w:rPr>
        <w:t>29 września 1994 r. o rachunkowości (</w:t>
      </w:r>
      <w:proofErr w:type="spellStart"/>
      <w:r w:rsidR="005D3F59" w:rsidRPr="004B24EB">
        <w:rPr>
          <w:rFonts w:ascii="Arial" w:eastAsia="Times New Roman" w:hAnsi="Arial" w:cs="Arial"/>
          <w:lang w:eastAsia="pl-PL"/>
        </w:rPr>
        <w:t>t</w:t>
      </w:r>
      <w:r w:rsidR="00AE56B6" w:rsidRPr="004B24EB">
        <w:rPr>
          <w:rFonts w:ascii="Arial" w:eastAsia="Times New Roman" w:hAnsi="Arial" w:cs="Arial"/>
          <w:lang w:eastAsia="pl-PL"/>
        </w:rPr>
        <w:t>.</w:t>
      </w:r>
      <w:r w:rsidR="005D3F59" w:rsidRPr="004B24EB">
        <w:rPr>
          <w:rFonts w:ascii="Arial" w:eastAsia="Times New Roman" w:hAnsi="Arial" w:cs="Arial"/>
          <w:lang w:eastAsia="pl-PL"/>
        </w:rPr>
        <w:t>j</w:t>
      </w:r>
      <w:proofErr w:type="spellEnd"/>
      <w:r w:rsidR="0003086A" w:rsidRPr="004B24EB">
        <w:rPr>
          <w:rFonts w:ascii="Arial" w:hAnsi="Arial" w:cs="Arial"/>
        </w:rPr>
        <w:t>. Dz.</w:t>
      </w:r>
      <w:r w:rsidR="00AE56B6" w:rsidRPr="004B24EB">
        <w:rPr>
          <w:rFonts w:ascii="Arial" w:eastAsia="Times New Roman" w:hAnsi="Arial" w:cs="Arial"/>
          <w:lang w:eastAsia="pl-PL"/>
        </w:rPr>
        <w:t xml:space="preserve"> </w:t>
      </w:r>
      <w:r w:rsidR="0003086A" w:rsidRPr="004B24EB">
        <w:rPr>
          <w:rFonts w:ascii="Arial" w:hAnsi="Arial" w:cs="Arial"/>
        </w:rPr>
        <w:t xml:space="preserve">U. z </w:t>
      </w:r>
      <w:r w:rsidR="002B5721" w:rsidRPr="004B24EB">
        <w:rPr>
          <w:rFonts w:ascii="Arial" w:hAnsi="Arial" w:cs="Arial"/>
        </w:rPr>
        <w:t>201</w:t>
      </w:r>
      <w:r w:rsidR="002B5721">
        <w:rPr>
          <w:rFonts w:ascii="Arial" w:hAnsi="Arial" w:cs="Arial"/>
        </w:rPr>
        <w:t>9</w:t>
      </w:r>
      <w:r w:rsidR="002B5721" w:rsidRPr="004B24EB">
        <w:rPr>
          <w:rFonts w:ascii="Arial" w:hAnsi="Arial" w:cs="Arial"/>
        </w:rPr>
        <w:t xml:space="preserve"> </w:t>
      </w:r>
      <w:r w:rsidR="0003086A" w:rsidRPr="004B24EB">
        <w:rPr>
          <w:rFonts w:ascii="Arial" w:hAnsi="Arial" w:cs="Arial"/>
        </w:rPr>
        <w:t xml:space="preserve">r., poz. </w:t>
      </w:r>
      <w:r w:rsidR="006A1E62" w:rsidRPr="004B24EB">
        <w:rPr>
          <w:rFonts w:ascii="Arial" w:hAnsi="Arial" w:cs="Arial"/>
        </w:rPr>
        <w:t>35</w:t>
      </w:r>
      <w:r w:rsidR="002B5721">
        <w:rPr>
          <w:rFonts w:ascii="Arial" w:hAnsi="Arial" w:cs="Arial"/>
        </w:rPr>
        <w:t>1</w:t>
      </w:r>
      <w:r w:rsidR="005D3F59" w:rsidRPr="004B24EB">
        <w:rPr>
          <w:rFonts w:ascii="Arial" w:hAnsi="Arial" w:cs="Arial"/>
        </w:rPr>
        <w:t>) wraz z aktami wykonawczymi</w:t>
      </w:r>
      <w:r w:rsidR="00877ECF" w:rsidRPr="004B24EB">
        <w:rPr>
          <w:rFonts w:ascii="Arial" w:hAnsi="Arial" w:cs="Arial"/>
        </w:rPr>
        <w:t xml:space="preserve">, zwana dalej </w:t>
      </w:r>
      <w:r w:rsidR="00912A55" w:rsidRPr="004B24EB">
        <w:rPr>
          <w:rFonts w:ascii="Arial" w:hAnsi="Arial" w:cs="Arial"/>
        </w:rPr>
        <w:t>u</w:t>
      </w:r>
      <w:r w:rsidR="00877ECF" w:rsidRPr="004B24EB">
        <w:rPr>
          <w:rFonts w:ascii="Arial" w:hAnsi="Arial" w:cs="Arial"/>
        </w:rPr>
        <w:t>stawą o rachunkowości</w:t>
      </w:r>
      <w:r w:rsidR="005D3F59" w:rsidRPr="004B24EB">
        <w:rPr>
          <w:rFonts w:ascii="Arial" w:hAnsi="Arial" w:cs="Arial"/>
        </w:rPr>
        <w:t>;</w:t>
      </w:r>
    </w:p>
    <w:p w:rsidR="005C0E56" w:rsidRPr="004B24EB" w:rsidRDefault="005D3F59" w:rsidP="00001AC7">
      <w:pPr>
        <w:pStyle w:val="Akapitzlist"/>
        <w:numPr>
          <w:ilvl w:val="0"/>
          <w:numId w:val="1"/>
        </w:numPr>
        <w:spacing w:line="276" w:lineRule="auto"/>
        <w:ind w:left="709" w:hanging="425"/>
        <w:jc w:val="both"/>
        <w:rPr>
          <w:rFonts w:ascii="Arial" w:hAnsi="Arial" w:cs="Arial"/>
        </w:rPr>
      </w:pPr>
      <w:r w:rsidRPr="004B24EB">
        <w:rPr>
          <w:rFonts w:ascii="Arial" w:hAnsi="Arial" w:cs="Arial"/>
        </w:rPr>
        <w:t>Ustawa z dnia</w:t>
      </w:r>
      <w:r w:rsidR="00EE69D2" w:rsidRPr="004B24EB">
        <w:rPr>
          <w:rFonts w:ascii="Arial" w:hAnsi="Arial" w:cs="Arial"/>
        </w:rPr>
        <w:t xml:space="preserve"> </w:t>
      </w:r>
      <w:r w:rsidR="00DD1BBF" w:rsidRPr="004B24EB">
        <w:rPr>
          <w:rFonts w:ascii="Arial" w:hAnsi="Arial" w:cs="Arial"/>
        </w:rPr>
        <w:t xml:space="preserve">3 października 2008 r. o </w:t>
      </w:r>
      <w:r w:rsidR="00DF32AB" w:rsidRPr="004B24EB">
        <w:rPr>
          <w:rFonts w:ascii="Arial" w:hAnsi="Arial" w:cs="Arial"/>
          <w:color w:val="000000"/>
        </w:rPr>
        <w:t>udostę</w:t>
      </w:r>
      <w:r w:rsidR="005C0E56" w:rsidRPr="004B24EB">
        <w:rPr>
          <w:rFonts w:ascii="Arial" w:hAnsi="Arial" w:cs="Arial"/>
          <w:color w:val="000000"/>
        </w:rPr>
        <w:t>pni</w:t>
      </w:r>
      <w:r w:rsidR="00941C43" w:rsidRPr="004B24EB">
        <w:rPr>
          <w:rFonts w:ascii="Arial" w:hAnsi="Arial" w:cs="Arial"/>
          <w:color w:val="000000"/>
        </w:rPr>
        <w:t>a</w:t>
      </w:r>
      <w:r w:rsidR="005C0E56" w:rsidRPr="004B24EB">
        <w:rPr>
          <w:rFonts w:ascii="Arial" w:hAnsi="Arial" w:cs="Arial"/>
          <w:color w:val="000000"/>
        </w:rPr>
        <w:t>niu</w:t>
      </w:r>
      <w:r w:rsidR="00DD1BBF" w:rsidRPr="004B24EB">
        <w:rPr>
          <w:rFonts w:ascii="Arial" w:hAnsi="Arial" w:cs="Arial"/>
          <w:color w:val="000000"/>
        </w:rPr>
        <w:t xml:space="preserve"> </w:t>
      </w:r>
      <w:r w:rsidR="00DD1BBF" w:rsidRPr="004B24EB">
        <w:rPr>
          <w:rFonts w:ascii="Arial" w:hAnsi="Arial" w:cs="Arial"/>
        </w:rPr>
        <w:t xml:space="preserve">informacji o środowisku i jego ochronie, udziale społeczeństwa </w:t>
      </w:r>
      <w:r w:rsidR="00E921A3" w:rsidRPr="004B24EB">
        <w:rPr>
          <w:rFonts w:ascii="Arial" w:hAnsi="Arial" w:cs="Arial"/>
        </w:rPr>
        <w:t xml:space="preserve">w ochronie środowiska </w:t>
      </w:r>
      <w:r w:rsidR="00DD1BBF" w:rsidRPr="004B24EB">
        <w:rPr>
          <w:rFonts w:ascii="Arial" w:hAnsi="Arial" w:cs="Arial"/>
        </w:rPr>
        <w:t>oraz o ocenach oddziaływania na środowisko (</w:t>
      </w:r>
      <w:proofErr w:type="spellStart"/>
      <w:r w:rsidR="00877ECF" w:rsidRPr="004B24EB">
        <w:rPr>
          <w:rFonts w:ascii="Arial" w:eastAsia="Times New Roman" w:hAnsi="Arial" w:cs="Arial"/>
          <w:lang w:eastAsia="pl-PL"/>
        </w:rPr>
        <w:t>t</w:t>
      </w:r>
      <w:r w:rsidR="00AE56B6" w:rsidRPr="004B24EB">
        <w:rPr>
          <w:rFonts w:ascii="Arial" w:eastAsia="Times New Roman" w:hAnsi="Arial" w:cs="Arial"/>
          <w:lang w:eastAsia="pl-PL"/>
        </w:rPr>
        <w:t>.</w:t>
      </w:r>
      <w:r w:rsidR="00877ECF" w:rsidRPr="004B24EB">
        <w:rPr>
          <w:rFonts w:ascii="Arial" w:eastAsia="Times New Roman" w:hAnsi="Arial" w:cs="Arial"/>
          <w:lang w:eastAsia="pl-PL"/>
        </w:rPr>
        <w:t>j</w:t>
      </w:r>
      <w:proofErr w:type="spellEnd"/>
      <w:r w:rsidR="00DD1BBF" w:rsidRPr="004B24EB">
        <w:rPr>
          <w:rFonts w:ascii="Arial" w:hAnsi="Arial" w:cs="Arial"/>
        </w:rPr>
        <w:t>. Dz.</w:t>
      </w:r>
      <w:r w:rsidR="00AE56B6" w:rsidRPr="004B24EB">
        <w:rPr>
          <w:rFonts w:ascii="Arial" w:hAnsi="Arial" w:cs="Arial"/>
        </w:rPr>
        <w:t xml:space="preserve"> </w:t>
      </w:r>
      <w:r w:rsidR="00DD1BBF" w:rsidRPr="004B24EB">
        <w:rPr>
          <w:rFonts w:ascii="Arial" w:hAnsi="Arial" w:cs="Arial"/>
        </w:rPr>
        <w:t xml:space="preserve">U. z </w:t>
      </w:r>
      <w:r w:rsidR="002B5721" w:rsidRPr="004B24EB">
        <w:rPr>
          <w:rFonts w:ascii="Arial" w:hAnsi="Arial" w:cs="Arial"/>
        </w:rPr>
        <w:t>201</w:t>
      </w:r>
      <w:r w:rsidR="002B5721">
        <w:rPr>
          <w:rFonts w:ascii="Arial" w:hAnsi="Arial" w:cs="Arial"/>
        </w:rPr>
        <w:t>8</w:t>
      </w:r>
      <w:r w:rsidR="002B5721" w:rsidRPr="004B24EB">
        <w:rPr>
          <w:rFonts w:ascii="Arial" w:hAnsi="Arial" w:cs="Arial"/>
        </w:rPr>
        <w:t xml:space="preserve"> </w:t>
      </w:r>
      <w:r w:rsidR="00DD1BBF" w:rsidRPr="004B24EB">
        <w:rPr>
          <w:rFonts w:ascii="Arial" w:hAnsi="Arial" w:cs="Arial"/>
        </w:rPr>
        <w:t>r.</w:t>
      </w:r>
      <w:r w:rsidR="00AD050B" w:rsidRPr="004B24EB">
        <w:rPr>
          <w:rFonts w:ascii="Arial" w:hAnsi="Arial" w:cs="Arial"/>
        </w:rPr>
        <w:t>,</w:t>
      </w:r>
      <w:r w:rsidR="00DD1BBF" w:rsidRPr="004B24EB">
        <w:rPr>
          <w:rFonts w:ascii="Arial" w:hAnsi="Arial" w:cs="Arial"/>
        </w:rPr>
        <w:t xml:space="preserve"> poz. </w:t>
      </w:r>
      <w:r w:rsidR="002B5721">
        <w:rPr>
          <w:rFonts w:ascii="Arial" w:hAnsi="Arial" w:cs="Arial"/>
        </w:rPr>
        <w:t>2081</w:t>
      </w:r>
      <w:r w:rsidR="00F423A0" w:rsidRPr="004B24EB">
        <w:rPr>
          <w:rFonts w:ascii="Arial" w:hAnsi="Arial" w:cs="Arial"/>
        </w:rPr>
        <w:t>, ze zm.</w:t>
      </w:r>
      <w:r w:rsidRPr="004B24EB">
        <w:rPr>
          <w:rFonts w:ascii="Arial" w:hAnsi="Arial" w:cs="Arial"/>
        </w:rPr>
        <w:t>)</w:t>
      </w:r>
      <w:r w:rsidR="00912A55" w:rsidRPr="004B24EB">
        <w:rPr>
          <w:rFonts w:ascii="Arial" w:hAnsi="Arial" w:cs="Arial"/>
        </w:rPr>
        <w:t>, zwana dalej u</w:t>
      </w:r>
      <w:r w:rsidR="00877ECF" w:rsidRPr="004B24EB">
        <w:rPr>
          <w:rFonts w:ascii="Arial" w:hAnsi="Arial" w:cs="Arial"/>
        </w:rPr>
        <w:t>stawą OOŚ</w:t>
      </w:r>
      <w:r w:rsidRPr="004B24EB">
        <w:rPr>
          <w:rFonts w:ascii="Arial" w:hAnsi="Arial" w:cs="Arial"/>
        </w:rPr>
        <w:t>;</w:t>
      </w:r>
    </w:p>
    <w:p w:rsidR="002B5721" w:rsidRPr="003173B5" w:rsidRDefault="002B5721" w:rsidP="002B5721">
      <w:pPr>
        <w:pStyle w:val="Akapitzlist"/>
        <w:numPr>
          <w:ilvl w:val="0"/>
          <w:numId w:val="1"/>
        </w:numPr>
        <w:spacing w:line="276" w:lineRule="auto"/>
        <w:ind w:left="709" w:hanging="425"/>
        <w:jc w:val="both"/>
        <w:rPr>
          <w:rFonts w:ascii="Arial" w:hAnsi="Arial" w:cs="Arial"/>
        </w:rPr>
      </w:pPr>
      <w:r w:rsidRPr="003173B5">
        <w:rPr>
          <w:rFonts w:ascii="Arial" w:hAnsi="Arial" w:cs="Arial"/>
          <w:color w:val="000000"/>
        </w:rPr>
        <w:t xml:space="preserve">Ustawa z dnia 6 marca 2018 r. Prawo przedsiębiorców (Dz.U. z 2018 r., poz. 646, ze zm.), zwana dalej Prawem </w:t>
      </w:r>
      <w:proofErr w:type="spellStart"/>
      <w:r w:rsidRPr="003173B5">
        <w:rPr>
          <w:rFonts w:ascii="Arial" w:hAnsi="Arial" w:cs="Arial"/>
          <w:color w:val="000000"/>
        </w:rPr>
        <w:t>przedsiebiorców</w:t>
      </w:r>
      <w:proofErr w:type="spellEnd"/>
      <w:r w:rsidRPr="003173B5">
        <w:rPr>
          <w:rFonts w:ascii="Arial" w:hAnsi="Arial" w:cs="Arial"/>
          <w:color w:val="000000"/>
        </w:rPr>
        <w:t>;</w:t>
      </w:r>
    </w:p>
    <w:p w:rsidR="00515AF0" w:rsidRPr="004B24EB" w:rsidRDefault="00515AF0" w:rsidP="00452062">
      <w:pPr>
        <w:pStyle w:val="Akapitzlist"/>
        <w:numPr>
          <w:ilvl w:val="0"/>
          <w:numId w:val="1"/>
        </w:numPr>
        <w:spacing w:line="276" w:lineRule="auto"/>
        <w:ind w:left="709" w:hanging="425"/>
        <w:jc w:val="both"/>
        <w:rPr>
          <w:rFonts w:ascii="Arial" w:hAnsi="Arial" w:cs="Arial"/>
        </w:rPr>
      </w:pPr>
      <w:r w:rsidRPr="004B24EB">
        <w:rPr>
          <w:rFonts w:ascii="Arial" w:hAnsi="Arial" w:cs="Arial"/>
        </w:rPr>
        <w:t>Ustawa z dnia 17 lutego 2005 r. o informatyzacji działalności podmiotów realizujących zadania publiczne (</w:t>
      </w:r>
      <w:proofErr w:type="spellStart"/>
      <w:r w:rsidR="002B5721">
        <w:rPr>
          <w:rFonts w:ascii="Arial" w:hAnsi="Arial" w:cs="Arial"/>
        </w:rPr>
        <w:t>t.j</w:t>
      </w:r>
      <w:proofErr w:type="spellEnd"/>
      <w:r w:rsidR="002B5721">
        <w:rPr>
          <w:rFonts w:ascii="Arial" w:hAnsi="Arial" w:cs="Arial"/>
        </w:rPr>
        <w:t xml:space="preserve">. </w:t>
      </w:r>
      <w:r w:rsidRPr="004B24EB">
        <w:rPr>
          <w:rFonts w:ascii="Arial" w:hAnsi="Arial" w:cs="Arial"/>
        </w:rPr>
        <w:t>Dz. U. z 2017 r., poz. 570</w:t>
      </w:r>
      <w:r w:rsidR="000D29DB" w:rsidRPr="004B24EB">
        <w:rPr>
          <w:rFonts w:ascii="Arial" w:hAnsi="Arial" w:cs="Arial"/>
        </w:rPr>
        <w:t>,</w:t>
      </w:r>
      <w:r w:rsidRPr="004B24EB">
        <w:rPr>
          <w:rFonts w:ascii="Arial" w:hAnsi="Arial" w:cs="Arial"/>
        </w:rPr>
        <w:t xml:space="preserve"> ze zm.);</w:t>
      </w:r>
    </w:p>
    <w:p w:rsidR="00AE56B6" w:rsidRPr="004B24EB" w:rsidRDefault="00AE56B6" w:rsidP="00754282">
      <w:pPr>
        <w:pStyle w:val="Akapitzlist"/>
        <w:numPr>
          <w:ilvl w:val="0"/>
          <w:numId w:val="1"/>
        </w:numPr>
        <w:tabs>
          <w:tab w:val="left" w:pos="709"/>
        </w:tabs>
        <w:spacing w:line="276" w:lineRule="auto"/>
        <w:ind w:left="709" w:hanging="425"/>
        <w:jc w:val="both"/>
        <w:rPr>
          <w:rFonts w:ascii="Arial" w:hAnsi="Arial" w:cs="Arial"/>
        </w:rPr>
      </w:pPr>
      <w:r w:rsidRPr="004B24EB">
        <w:rPr>
          <w:rFonts w:ascii="Arial" w:hAnsi="Arial" w:cs="Arial"/>
        </w:rPr>
        <w:t>Ustawa z dnia 7 lipca 1994 r. Prawo budowlane (</w:t>
      </w:r>
      <w:proofErr w:type="spellStart"/>
      <w:r w:rsidRPr="004B24EB">
        <w:rPr>
          <w:rFonts w:ascii="Arial" w:hAnsi="Arial" w:cs="Arial"/>
        </w:rPr>
        <w:t>t.j</w:t>
      </w:r>
      <w:proofErr w:type="spellEnd"/>
      <w:r w:rsidRPr="004B24EB">
        <w:rPr>
          <w:rFonts w:ascii="Arial" w:hAnsi="Arial" w:cs="Arial"/>
        </w:rPr>
        <w:t xml:space="preserve">. Dz. U. z </w:t>
      </w:r>
      <w:r w:rsidR="00B15E14" w:rsidRPr="004B24EB">
        <w:rPr>
          <w:rFonts w:ascii="Arial" w:hAnsi="Arial" w:cs="Arial"/>
        </w:rPr>
        <w:t>201</w:t>
      </w:r>
      <w:r w:rsidR="00B15E14">
        <w:rPr>
          <w:rFonts w:ascii="Arial" w:hAnsi="Arial" w:cs="Arial"/>
          <w:lang w:val="pl-PL"/>
        </w:rPr>
        <w:t>8</w:t>
      </w:r>
      <w:r w:rsidR="00B15E14" w:rsidRPr="004B24EB">
        <w:rPr>
          <w:rFonts w:ascii="Arial" w:hAnsi="Arial" w:cs="Arial"/>
        </w:rPr>
        <w:t xml:space="preserve"> </w:t>
      </w:r>
      <w:r w:rsidR="005B24C8" w:rsidRPr="004B24EB">
        <w:rPr>
          <w:rFonts w:ascii="Arial" w:hAnsi="Arial" w:cs="Arial"/>
        </w:rPr>
        <w:t xml:space="preserve">r., poz. </w:t>
      </w:r>
      <w:r w:rsidR="00B15E14" w:rsidRPr="004B24EB">
        <w:rPr>
          <w:rFonts w:ascii="Arial" w:hAnsi="Arial" w:cs="Arial"/>
        </w:rPr>
        <w:t>1</w:t>
      </w:r>
      <w:r w:rsidR="00B15E14">
        <w:rPr>
          <w:rFonts w:ascii="Arial" w:hAnsi="Arial" w:cs="Arial"/>
          <w:lang w:val="pl-PL"/>
        </w:rPr>
        <w:t>202</w:t>
      </w:r>
      <w:r w:rsidR="000D29DB" w:rsidRPr="004B24EB">
        <w:rPr>
          <w:rFonts w:ascii="Arial" w:hAnsi="Arial" w:cs="Arial"/>
        </w:rPr>
        <w:t>,</w:t>
      </w:r>
      <w:r w:rsidRPr="004B24EB">
        <w:rPr>
          <w:rFonts w:ascii="Arial" w:hAnsi="Arial" w:cs="Arial"/>
        </w:rPr>
        <w:t xml:space="preserve"> ze zm.), zwana dalej Prawem budowlanym;</w:t>
      </w:r>
    </w:p>
    <w:p w:rsidR="00AE3AAE" w:rsidRPr="004B24EB" w:rsidRDefault="00AE3AAE" w:rsidP="00AE3AAE">
      <w:pPr>
        <w:pStyle w:val="Akapitzlist"/>
        <w:numPr>
          <w:ilvl w:val="0"/>
          <w:numId w:val="1"/>
        </w:numPr>
        <w:tabs>
          <w:tab w:val="left" w:pos="709"/>
        </w:tabs>
        <w:spacing w:line="276" w:lineRule="auto"/>
        <w:ind w:left="709" w:hanging="425"/>
        <w:jc w:val="both"/>
        <w:rPr>
          <w:rFonts w:ascii="Arial" w:hAnsi="Arial" w:cs="Arial"/>
        </w:rPr>
      </w:pPr>
      <w:r w:rsidRPr="004B24EB">
        <w:rPr>
          <w:rFonts w:ascii="Arial" w:hAnsi="Arial" w:cs="Arial"/>
        </w:rPr>
        <w:t>Ustawa z dnia 23 listopada 2012 r. Prawo pocztowe (</w:t>
      </w:r>
      <w:proofErr w:type="spellStart"/>
      <w:r w:rsidRPr="004B24EB">
        <w:rPr>
          <w:rFonts w:ascii="Arial" w:hAnsi="Arial" w:cs="Arial"/>
        </w:rPr>
        <w:t>t.j</w:t>
      </w:r>
      <w:proofErr w:type="spellEnd"/>
      <w:r w:rsidRPr="004B24EB">
        <w:rPr>
          <w:rFonts w:ascii="Arial" w:hAnsi="Arial" w:cs="Arial"/>
        </w:rPr>
        <w:t xml:space="preserve">. Dz. U. z </w:t>
      </w:r>
      <w:r w:rsidR="002B5721" w:rsidRPr="004B24EB">
        <w:rPr>
          <w:rFonts w:ascii="Arial" w:hAnsi="Arial" w:cs="Arial"/>
        </w:rPr>
        <w:t>201</w:t>
      </w:r>
      <w:r w:rsidR="002B5721">
        <w:rPr>
          <w:rFonts w:ascii="Arial" w:hAnsi="Arial" w:cs="Arial"/>
        </w:rPr>
        <w:t>8</w:t>
      </w:r>
      <w:r w:rsidR="002B5721" w:rsidRPr="004B24EB">
        <w:rPr>
          <w:rFonts w:ascii="Arial" w:hAnsi="Arial" w:cs="Arial"/>
        </w:rPr>
        <w:t xml:space="preserve"> </w:t>
      </w:r>
      <w:r w:rsidRPr="004B24EB">
        <w:rPr>
          <w:rFonts w:ascii="Arial" w:hAnsi="Arial" w:cs="Arial"/>
        </w:rPr>
        <w:t xml:space="preserve">r., poz. </w:t>
      </w:r>
      <w:r w:rsidR="002B5721">
        <w:rPr>
          <w:rFonts w:ascii="Arial" w:hAnsi="Arial" w:cs="Arial"/>
        </w:rPr>
        <w:t>2188</w:t>
      </w:r>
      <w:r w:rsidRPr="004B24EB">
        <w:rPr>
          <w:rFonts w:ascii="Arial" w:hAnsi="Arial" w:cs="Arial"/>
        </w:rPr>
        <w:t>)</w:t>
      </w:r>
      <w:r w:rsidR="00A23A72" w:rsidRPr="004B24EB">
        <w:rPr>
          <w:rFonts w:ascii="Arial" w:hAnsi="Arial" w:cs="Arial"/>
        </w:rPr>
        <w:t>, zwana dalej Prawem pocztowym;</w:t>
      </w:r>
    </w:p>
    <w:p w:rsidR="00AE3AAE" w:rsidRPr="004B24EB" w:rsidRDefault="00AE3AAE" w:rsidP="00AE3AAE">
      <w:pPr>
        <w:pStyle w:val="Akapitzlist"/>
        <w:numPr>
          <w:ilvl w:val="0"/>
          <w:numId w:val="1"/>
        </w:numPr>
        <w:tabs>
          <w:tab w:val="left" w:pos="709"/>
        </w:tabs>
        <w:spacing w:line="276" w:lineRule="auto"/>
        <w:ind w:left="709" w:hanging="425"/>
        <w:jc w:val="both"/>
        <w:rPr>
          <w:rFonts w:ascii="Arial" w:hAnsi="Arial" w:cs="Arial"/>
        </w:rPr>
      </w:pPr>
      <w:r w:rsidRPr="004B24EB">
        <w:rPr>
          <w:rFonts w:ascii="Arial" w:hAnsi="Arial" w:cs="Arial"/>
        </w:rPr>
        <w:t>Ustawa z dnia 6 września 2001 r. o dostępie do informacji publicznej (</w:t>
      </w:r>
      <w:proofErr w:type="spellStart"/>
      <w:r w:rsidRPr="004B24EB">
        <w:rPr>
          <w:rFonts w:ascii="Arial" w:hAnsi="Arial" w:cs="Arial"/>
        </w:rPr>
        <w:t>t.j</w:t>
      </w:r>
      <w:proofErr w:type="spellEnd"/>
      <w:r w:rsidRPr="004B24EB">
        <w:rPr>
          <w:rFonts w:ascii="Arial" w:hAnsi="Arial" w:cs="Arial"/>
        </w:rPr>
        <w:t>. Dz.</w:t>
      </w:r>
      <w:r w:rsidR="00F06174" w:rsidRPr="004B24EB">
        <w:rPr>
          <w:rFonts w:ascii="Arial" w:hAnsi="Arial" w:cs="Arial"/>
        </w:rPr>
        <w:t xml:space="preserve"> </w:t>
      </w:r>
      <w:r w:rsidRPr="004B24EB">
        <w:rPr>
          <w:rFonts w:ascii="Arial" w:hAnsi="Arial" w:cs="Arial"/>
        </w:rPr>
        <w:t xml:space="preserve">U. z </w:t>
      </w:r>
      <w:r w:rsidR="005C222F" w:rsidRPr="004B24EB">
        <w:rPr>
          <w:rFonts w:ascii="Arial" w:hAnsi="Arial" w:cs="Arial"/>
        </w:rPr>
        <w:t>201</w:t>
      </w:r>
      <w:r w:rsidR="005C222F">
        <w:rPr>
          <w:rFonts w:ascii="Arial" w:hAnsi="Arial" w:cs="Arial"/>
          <w:lang w:val="pl-PL"/>
        </w:rPr>
        <w:t>8</w:t>
      </w:r>
      <w:r w:rsidR="005C222F" w:rsidRPr="004B24EB">
        <w:rPr>
          <w:rFonts w:ascii="Arial" w:hAnsi="Arial" w:cs="Arial"/>
        </w:rPr>
        <w:t xml:space="preserve"> </w:t>
      </w:r>
      <w:r w:rsidRPr="004B24EB">
        <w:rPr>
          <w:rFonts w:ascii="Arial" w:hAnsi="Arial" w:cs="Arial"/>
        </w:rPr>
        <w:t xml:space="preserve">r., poz. </w:t>
      </w:r>
      <w:r w:rsidR="00B15E14" w:rsidRPr="004B24EB">
        <w:rPr>
          <w:rFonts w:ascii="Arial" w:hAnsi="Arial" w:cs="Arial"/>
        </w:rPr>
        <w:t>1</w:t>
      </w:r>
      <w:r w:rsidR="00B15E14">
        <w:rPr>
          <w:rFonts w:ascii="Arial" w:hAnsi="Arial" w:cs="Arial"/>
          <w:lang w:val="pl-PL"/>
        </w:rPr>
        <w:t>330</w:t>
      </w:r>
      <w:r w:rsidR="00AD12F9" w:rsidRPr="004B24EB">
        <w:rPr>
          <w:rFonts w:ascii="Arial" w:hAnsi="Arial" w:cs="Arial"/>
        </w:rPr>
        <w:t>, ze zm.</w:t>
      </w:r>
      <w:r w:rsidRPr="004B24EB">
        <w:rPr>
          <w:rFonts w:ascii="Arial" w:hAnsi="Arial" w:cs="Arial"/>
        </w:rPr>
        <w:t>);</w:t>
      </w:r>
    </w:p>
    <w:p w:rsidR="008123F5" w:rsidRPr="004B24EB" w:rsidRDefault="008123F5" w:rsidP="00AE3AAE">
      <w:pPr>
        <w:pStyle w:val="Akapitzlist"/>
        <w:numPr>
          <w:ilvl w:val="0"/>
          <w:numId w:val="1"/>
        </w:numPr>
        <w:tabs>
          <w:tab w:val="left" w:pos="709"/>
        </w:tabs>
        <w:spacing w:line="276" w:lineRule="auto"/>
        <w:ind w:left="709" w:hanging="425"/>
        <w:jc w:val="both"/>
        <w:rPr>
          <w:rFonts w:ascii="Arial" w:hAnsi="Arial" w:cs="Arial"/>
        </w:rPr>
      </w:pPr>
      <w:r w:rsidRPr="004B24EB">
        <w:rPr>
          <w:rFonts w:ascii="Arial" w:hAnsi="Arial" w:cs="Arial"/>
        </w:rPr>
        <w:t>Ustawa z dnia 15 czerwca 2012 r. o skutkach powierzania wykonywania pracy cudzoziemcom przebywającym wbrew przepisom na terytorium Rzeczypospolitej Polskiej (Dz. U. z 2012 r., poz. 769)</w:t>
      </w:r>
      <w:r w:rsidR="00893C90" w:rsidRPr="004B24EB">
        <w:rPr>
          <w:rFonts w:ascii="Arial" w:hAnsi="Arial" w:cs="Arial"/>
        </w:rPr>
        <w:t>;</w:t>
      </w:r>
    </w:p>
    <w:p w:rsidR="009B5F6A" w:rsidRPr="004B24EB" w:rsidRDefault="007077F5" w:rsidP="00457444">
      <w:pPr>
        <w:pStyle w:val="Akapitzlist"/>
        <w:numPr>
          <w:ilvl w:val="0"/>
          <w:numId w:val="1"/>
        </w:numPr>
        <w:tabs>
          <w:tab w:val="left" w:pos="709"/>
        </w:tabs>
        <w:spacing w:line="276" w:lineRule="auto"/>
        <w:ind w:left="709" w:hanging="425"/>
        <w:jc w:val="both"/>
        <w:rPr>
          <w:rFonts w:ascii="Arial" w:hAnsi="Arial" w:cs="Arial"/>
        </w:rPr>
      </w:pPr>
      <w:r w:rsidRPr="004B24EB">
        <w:rPr>
          <w:rFonts w:ascii="Arial" w:hAnsi="Arial" w:cs="Arial"/>
        </w:rPr>
        <w:t>Rozporządzenie Rady Ministrów</w:t>
      </w:r>
      <w:r w:rsidR="00DD1BBF" w:rsidRPr="004B24EB">
        <w:rPr>
          <w:rFonts w:ascii="Arial" w:hAnsi="Arial" w:cs="Arial"/>
        </w:rPr>
        <w:t xml:space="preserve"> z dnia </w:t>
      </w:r>
      <w:r w:rsidRPr="004B24EB">
        <w:rPr>
          <w:rFonts w:ascii="Arial" w:hAnsi="Arial" w:cs="Arial"/>
        </w:rPr>
        <w:t>9 listopada</w:t>
      </w:r>
      <w:r w:rsidR="00DD1BBF" w:rsidRPr="004B24EB">
        <w:rPr>
          <w:rFonts w:ascii="Arial" w:hAnsi="Arial" w:cs="Arial"/>
        </w:rPr>
        <w:t xml:space="preserve"> 2010 r. </w:t>
      </w:r>
      <w:r w:rsidRPr="004B24EB">
        <w:rPr>
          <w:rFonts w:ascii="Arial" w:hAnsi="Arial" w:cs="Arial"/>
        </w:rPr>
        <w:t>w sprawie przedsięwzięć mogących znacząco oddziaływać na środowisko (</w:t>
      </w:r>
      <w:proofErr w:type="spellStart"/>
      <w:r w:rsidRPr="004B24EB">
        <w:rPr>
          <w:rFonts w:ascii="Arial" w:hAnsi="Arial" w:cs="Arial"/>
        </w:rPr>
        <w:t>t</w:t>
      </w:r>
      <w:r w:rsidR="00AE56B6" w:rsidRPr="004B24EB">
        <w:rPr>
          <w:rFonts w:ascii="Arial" w:hAnsi="Arial" w:cs="Arial"/>
        </w:rPr>
        <w:t>.j</w:t>
      </w:r>
      <w:proofErr w:type="spellEnd"/>
      <w:r w:rsidR="00AE56B6" w:rsidRPr="004B24EB">
        <w:rPr>
          <w:rFonts w:ascii="Arial" w:hAnsi="Arial" w:cs="Arial"/>
        </w:rPr>
        <w:t>.</w:t>
      </w:r>
      <w:r w:rsidRPr="004B24EB">
        <w:rPr>
          <w:rFonts w:ascii="Arial" w:hAnsi="Arial" w:cs="Arial"/>
        </w:rPr>
        <w:t xml:space="preserve"> </w:t>
      </w:r>
      <w:r w:rsidR="00DD1BBF" w:rsidRPr="004B24EB">
        <w:rPr>
          <w:rFonts w:ascii="Arial" w:hAnsi="Arial" w:cs="Arial"/>
        </w:rPr>
        <w:t>Dz.</w:t>
      </w:r>
      <w:r w:rsidR="00AE56B6" w:rsidRPr="004B24EB">
        <w:rPr>
          <w:rFonts w:ascii="Arial" w:hAnsi="Arial" w:cs="Arial"/>
        </w:rPr>
        <w:t xml:space="preserve"> </w:t>
      </w:r>
      <w:r w:rsidR="00DD1BBF" w:rsidRPr="004B24EB">
        <w:rPr>
          <w:rFonts w:ascii="Arial" w:hAnsi="Arial" w:cs="Arial"/>
        </w:rPr>
        <w:t xml:space="preserve">U. </w:t>
      </w:r>
      <w:r w:rsidRPr="004B24EB">
        <w:rPr>
          <w:rFonts w:ascii="Arial" w:hAnsi="Arial" w:cs="Arial"/>
        </w:rPr>
        <w:t>z 2016 r.,</w:t>
      </w:r>
      <w:r w:rsidR="00DD1BBF" w:rsidRPr="004B24EB">
        <w:rPr>
          <w:rFonts w:ascii="Arial" w:hAnsi="Arial" w:cs="Arial"/>
        </w:rPr>
        <w:t xml:space="preserve"> poz. </w:t>
      </w:r>
      <w:r w:rsidR="00361E4F" w:rsidRPr="004B24EB">
        <w:rPr>
          <w:rFonts w:ascii="Arial" w:hAnsi="Arial" w:cs="Arial"/>
        </w:rPr>
        <w:t>71</w:t>
      </w:r>
      <w:r w:rsidRPr="004B24EB">
        <w:rPr>
          <w:rFonts w:ascii="Arial" w:hAnsi="Arial" w:cs="Arial"/>
        </w:rPr>
        <w:t>)</w:t>
      </w:r>
      <w:r w:rsidR="00866D13" w:rsidRPr="004B24EB">
        <w:rPr>
          <w:rFonts w:ascii="Arial" w:hAnsi="Arial" w:cs="Arial"/>
        </w:rPr>
        <w:t>, zwane dalej rozporządzeniem w sprawie przedsięwzięć mogących znacząco oddziaływa</w:t>
      </w:r>
      <w:r w:rsidR="00F8493E" w:rsidRPr="004B24EB">
        <w:rPr>
          <w:rFonts w:ascii="Arial" w:hAnsi="Arial" w:cs="Arial"/>
        </w:rPr>
        <w:t>ć</w:t>
      </w:r>
      <w:r w:rsidR="00866D13" w:rsidRPr="004B24EB">
        <w:rPr>
          <w:rFonts w:ascii="Arial" w:hAnsi="Arial" w:cs="Arial"/>
        </w:rPr>
        <w:t xml:space="preserve"> na środowisko</w:t>
      </w:r>
      <w:r w:rsidRPr="004B24EB">
        <w:rPr>
          <w:rFonts w:ascii="Arial" w:hAnsi="Arial" w:cs="Arial"/>
        </w:rPr>
        <w:t>;</w:t>
      </w:r>
      <w:r w:rsidR="00866D13" w:rsidRPr="004B24EB">
        <w:rPr>
          <w:rFonts w:ascii="Arial" w:hAnsi="Arial" w:cs="Arial"/>
        </w:rPr>
        <w:t xml:space="preserve"> </w:t>
      </w:r>
    </w:p>
    <w:p w:rsidR="00457444" w:rsidRPr="004B24EB" w:rsidRDefault="006F0C3A" w:rsidP="00457444">
      <w:pPr>
        <w:pStyle w:val="Akapitzlist"/>
        <w:numPr>
          <w:ilvl w:val="0"/>
          <w:numId w:val="1"/>
        </w:numPr>
        <w:tabs>
          <w:tab w:val="left" w:pos="709"/>
        </w:tabs>
        <w:spacing w:line="276" w:lineRule="auto"/>
        <w:ind w:left="709" w:hanging="425"/>
        <w:jc w:val="both"/>
        <w:rPr>
          <w:rFonts w:ascii="Arial" w:hAnsi="Arial" w:cs="Arial"/>
        </w:rPr>
      </w:pPr>
      <w:r w:rsidRPr="004B24EB">
        <w:rPr>
          <w:rFonts w:ascii="Arial" w:hAnsi="Arial" w:cs="Arial"/>
        </w:rPr>
        <w:t xml:space="preserve">Rozporządzenie Ministra Rozwoju </w:t>
      </w:r>
      <w:r w:rsidR="009B5F6A" w:rsidRPr="004B24EB">
        <w:rPr>
          <w:rFonts w:ascii="Arial" w:hAnsi="Arial" w:cs="Arial"/>
        </w:rPr>
        <w:t xml:space="preserve"> i Finansów</w:t>
      </w:r>
      <w:r w:rsidR="000D29DB" w:rsidRPr="004B24EB">
        <w:rPr>
          <w:rFonts w:ascii="Arial" w:hAnsi="Arial" w:cs="Arial"/>
        </w:rPr>
        <w:t xml:space="preserve"> z dnia </w:t>
      </w:r>
      <w:r w:rsidR="00074693" w:rsidRPr="004B24EB">
        <w:rPr>
          <w:rFonts w:ascii="Arial" w:hAnsi="Arial" w:cs="Arial"/>
        </w:rPr>
        <w:t>7</w:t>
      </w:r>
      <w:r w:rsidR="000D29DB" w:rsidRPr="004B24EB">
        <w:rPr>
          <w:rFonts w:ascii="Arial" w:hAnsi="Arial" w:cs="Arial"/>
        </w:rPr>
        <w:t xml:space="preserve"> grudnia 20</w:t>
      </w:r>
      <w:r w:rsidR="009B5F6A" w:rsidRPr="004B24EB">
        <w:rPr>
          <w:rFonts w:ascii="Arial" w:hAnsi="Arial" w:cs="Arial"/>
        </w:rPr>
        <w:t>17</w:t>
      </w:r>
      <w:r w:rsidR="000D29DB" w:rsidRPr="004B24EB">
        <w:rPr>
          <w:rFonts w:ascii="Arial" w:hAnsi="Arial" w:cs="Arial"/>
        </w:rPr>
        <w:t xml:space="preserve"> r. w </w:t>
      </w:r>
      <w:r w:rsidRPr="004B24EB">
        <w:rPr>
          <w:rFonts w:ascii="Arial" w:hAnsi="Arial" w:cs="Arial"/>
        </w:rPr>
        <w:t>sprawie zaliczek w ramach programów finansowanych z udziałem środków europejskich (Dz. U. z 201</w:t>
      </w:r>
      <w:r w:rsidR="009B5F6A" w:rsidRPr="004B24EB">
        <w:rPr>
          <w:rFonts w:ascii="Arial" w:hAnsi="Arial" w:cs="Arial"/>
        </w:rPr>
        <w:t>7</w:t>
      </w:r>
      <w:r w:rsidRPr="004B24EB">
        <w:rPr>
          <w:rFonts w:ascii="Arial" w:hAnsi="Arial" w:cs="Arial"/>
        </w:rPr>
        <w:t xml:space="preserve"> r., poz. </w:t>
      </w:r>
      <w:r w:rsidR="009B5F6A" w:rsidRPr="004B24EB">
        <w:rPr>
          <w:rFonts w:ascii="Arial" w:hAnsi="Arial" w:cs="Arial"/>
        </w:rPr>
        <w:t>2367</w:t>
      </w:r>
      <w:r w:rsidRPr="004B24EB">
        <w:rPr>
          <w:rFonts w:ascii="Arial" w:hAnsi="Arial" w:cs="Arial"/>
        </w:rPr>
        <w:t>);</w:t>
      </w:r>
    </w:p>
    <w:p w:rsidR="00457444" w:rsidRPr="004B24EB" w:rsidRDefault="00DD1BBF" w:rsidP="008B024A">
      <w:pPr>
        <w:pStyle w:val="Akapitzlist"/>
        <w:numPr>
          <w:ilvl w:val="0"/>
          <w:numId w:val="1"/>
        </w:numPr>
        <w:tabs>
          <w:tab w:val="left" w:pos="426"/>
          <w:tab w:val="left" w:pos="709"/>
        </w:tabs>
        <w:spacing w:line="276" w:lineRule="auto"/>
        <w:ind w:left="709" w:hanging="425"/>
        <w:jc w:val="both"/>
        <w:rPr>
          <w:rFonts w:ascii="Arial" w:hAnsi="Arial" w:cs="Arial"/>
        </w:rPr>
      </w:pPr>
      <w:r w:rsidRPr="004B24EB">
        <w:rPr>
          <w:rFonts w:ascii="Arial" w:hAnsi="Arial" w:cs="Arial"/>
        </w:rPr>
        <w:t>Rozporządzenie Ministra Rozwoju</w:t>
      </w:r>
      <w:r w:rsidR="005D3F59" w:rsidRPr="004B24EB">
        <w:rPr>
          <w:rFonts w:ascii="Arial" w:hAnsi="Arial" w:cs="Arial"/>
        </w:rPr>
        <w:t xml:space="preserve"> </w:t>
      </w:r>
      <w:r w:rsidR="00FE31B2" w:rsidRPr="004B24EB">
        <w:rPr>
          <w:rFonts w:ascii="Arial" w:hAnsi="Arial" w:cs="Arial"/>
        </w:rPr>
        <w:t>z dnia 29 stycznia 2016 r.</w:t>
      </w:r>
      <w:r w:rsidRPr="004B24EB">
        <w:rPr>
          <w:rFonts w:ascii="Arial" w:hAnsi="Arial" w:cs="Arial"/>
        </w:rPr>
        <w:t xml:space="preserve"> w sprawie warunków obniżania wartości korekt finansowych oraz wydatków poniesionych nieprawidłowo związanych z</w:t>
      </w:r>
      <w:r w:rsidR="009408A2" w:rsidRPr="004B24EB">
        <w:rPr>
          <w:rFonts w:ascii="Arial" w:hAnsi="Arial" w:cs="Arial"/>
        </w:rPr>
        <w:t> </w:t>
      </w:r>
      <w:r w:rsidRPr="004B24EB">
        <w:rPr>
          <w:rFonts w:ascii="Arial" w:hAnsi="Arial" w:cs="Arial"/>
        </w:rPr>
        <w:t>udzielaniem zamówień</w:t>
      </w:r>
      <w:r w:rsidR="00716659" w:rsidRPr="004B24EB">
        <w:rPr>
          <w:rFonts w:ascii="Arial" w:hAnsi="Arial" w:cs="Arial"/>
        </w:rPr>
        <w:t xml:space="preserve"> </w:t>
      </w:r>
      <w:r w:rsidR="008F796D" w:rsidRPr="004B24EB">
        <w:rPr>
          <w:rFonts w:ascii="Arial" w:hAnsi="Arial" w:cs="Arial"/>
        </w:rPr>
        <w:t>(Dz</w:t>
      </w:r>
      <w:r w:rsidR="0018009C" w:rsidRPr="004B24EB">
        <w:rPr>
          <w:rFonts w:ascii="Arial" w:hAnsi="Arial" w:cs="Arial"/>
        </w:rPr>
        <w:t xml:space="preserve">. U. z </w:t>
      </w:r>
      <w:r w:rsidR="00E2248B" w:rsidRPr="004B24EB">
        <w:rPr>
          <w:rFonts w:ascii="Arial" w:hAnsi="Arial" w:cs="Arial"/>
        </w:rPr>
        <w:t>201</w:t>
      </w:r>
      <w:r w:rsidR="00E2248B">
        <w:rPr>
          <w:rFonts w:ascii="Arial" w:hAnsi="Arial" w:cs="Arial"/>
          <w:lang w:val="pl-PL"/>
        </w:rPr>
        <w:t>8</w:t>
      </w:r>
      <w:r w:rsidR="00E2248B" w:rsidRPr="004B24EB">
        <w:rPr>
          <w:rFonts w:ascii="Arial" w:hAnsi="Arial" w:cs="Arial"/>
        </w:rPr>
        <w:t xml:space="preserve"> </w:t>
      </w:r>
      <w:r w:rsidR="0018009C" w:rsidRPr="004B24EB">
        <w:rPr>
          <w:rFonts w:ascii="Arial" w:hAnsi="Arial" w:cs="Arial"/>
        </w:rPr>
        <w:t xml:space="preserve">r., poz. </w:t>
      </w:r>
      <w:r w:rsidR="00E2248B">
        <w:rPr>
          <w:rFonts w:ascii="Arial" w:hAnsi="Arial" w:cs="Arial"/>
          <w:lang w:val="pl-PL"/>
        </w:rPr>
        <w:t>971</w:t>
      </w:r>
      <w:r w:rsidR="0018009C" w:rsidRPr="004B24EB">
        <w:rPr>
          <w:rFonts w:ascii="Arial" w:hAnsi="Arial" w:cs="Arial"/>
        </w:rPr>
        <w:t>);</w:t>
      </w:r>
    </w:p>
    <w:p w:rsidR="00515AF0" w:rsidRPr="004B24EB" w:rsidRDefault="0018009C" w:rsidP="008B024A">
      <w:pPr>
        <w:pStyle w:val="Akapitzlist"/>
        <w:numPr>
          <w:ilvl w:val="0"/>
          <w:numId w:val="1"/>
        </w:numPr>
        <w:tabs>
          <w:tab w:val="left" w:pos="426"/>
          <w:tab w:val="left" w:pos="709"/>
        </w:tabs>
        <w:spacing w:line="276" w:lineRule="auto"/>
        <w:ind w:left="709" w:hanging="425"/>
        <w:jc w:val="both"/>
        <w:rPr>
          <w:rFonts w:ascii="Arial" w:hAnsi="Arial" w:cs="Arial"/>
        </w:rPr>
      </w:pPr>
      <w:r w:rsidRPr="004B24EB">
        <w:rPr>
          <w:rFonts w:ascii="Arial" w:hAnsi="Arial" w:cs="Arial"/>
        </w:rPr>
        <w:lastRenderedPageBreak/>
        <w:t>Rozporządzenie Ministra Infrastruktury z dnia 2 września 2004 r. w sprawie szczegółowego zakresu i formy dokumentacji projektowej, specyfikacji technicznych wykonania i odbioru robót budowlanych oraz programu funkcjonalno-użytkow</w:t>
      </w:r>
      <w:r w:rsidR="009905AB">
        <w:rPr>
          <w:rFonts w:ascii="Arial" w:hAnsi="Arial" w:cs="Arial"/>
        </w:rPr>
        <w:t>ego (</w:t>
      </w:r>
      <w:proofErr w:type="spellStart"/>
      <w:r w:rsidR="009905AB">
        <w:rPr>
          <w:rFonts w:ascii="Arial" w:hAnsi="Arial" w:cs="Arial"/>
        </w:rPr>
        <w:t>t.j</w:t>
      </w:r>
      <w:proofErr w:type="spellEnd"/>
      <w:r w:rsidR="009905AB">
        <w:rPr>
          <w:rFonts w:ascii="Arial" w:hAnsi="Arial" w:cs="Arial"/>
        </w:rPr>
        <w:t>. Dz. U z 2013 r., poz. </w:t>
      </w:r>
      <w:r w:rsidRPr="004B24EB">
        <w:rPr>
          <w:rFonts w:ascii="Arial" w:hAnsi="Arial" w:cs="Arial"/>
        </w:rPr>
        <w:t>1129).</w:t>
      </w:r>
    </w:p>
    <w:p w:rsidR="004549B9" w:rsidRPr="004B24EB" w:rsidRDefault="004549B9" w:rsidP="00754282">
      <w:pPr>
        <w:tabs>
          <w:tab w:val="left" w:pos="709"/>
        </w:tabs>
        <w:spacing w:line="276" w:lineRule="auto"/>
        <w:jc w:val="both"/>
        <w:rPr>
          <w:rFonts w:ascii="Arial" w:hAnsi="Arial" w:cs="Arial"/>
          <w:b/>
          <w:sz w:val="20"/>
          <w:szCs w:val="20"/>
        </w:rPr>
      </w:pPr>
    </w:p>
    <w:p w:rsidR="00EA4F46" w:rsidRPr="004B24EB" w:rsidRDefault="00EA4F46" w:rsidP="009C0898">
      <w:pPr>
        <w:pStyle w:val="Akapitzlist"/>
        <w:tabs>
          <w:tab w:val="left" w:pos="709"/>
        </w:tabs>
        <w:spacing w:line="276" w:lineRule="auto"/>
        <w:ind w:left="709"/>
        <w:jc w:val="both"/>
        <w:rPr>
          <w:rFonts w:ascii="Arial" w:hAnsi="Arial" w:cs="Arial"/>
          <w:b/>
        </w:rPr>
      </w:pPr>
      <w:r w:rsidRPr="004B24EB">
        <w:rPr>
          <w:rFonts w:ascii="Arial" w:hAnsi="Arial" w:cs="Arial"/>
          <w:b/>
        </w:rPr>
        <w:t xml:space="preserve">Ponadto, </w:t>
      </w:r>
      <w:r w:rsidR="003202CE" w:rsidRPr="004B24EB">
        <w:rPr>
          <w:rFonts w:ascii="Arial" w:hAnsi="Arial" w:cs="Arial"/>
          <w:b/>
        </w:rPr>
        <w:t>nabór</w:t>
      </w:r>
      <w:r w:rsidRPr="004B24EB">
        <w:rPr>
          <w:rFonts w:ascii="Arial" w:hAnsi="Arial" w:cs="Arial"/>
          <w:b/>
        </w:rPr>
        <w:t xml:space="preserve"> jest organizowany w szczególności w oparciu o następujące dokumenty:</w:t>
      </w:r>
    </w:p>
    <w:p w:rsidR="00BC3893" w:rsidRPr="004B24EB" w:rsidRDefault="00BC3893" w:rsidP="00C453D2">
      <w:pPr>
        <w:numPr>
          <w:ilvl w:val="0"/>
          <w:numId w:val="25"/>
        </w:numPr>
        <w:spacing w:line="276" w:lineRule="auto"/>
        <w:ind w:left="709" w:hanging="425"/>
        <w:jc w:val="both"/>
        <w:rPr>
          <w:rFonts w:ascii="Arial" w:hAnsi="Arial" w:cs="Arial"/>
          <w:sz w:val="20"/>
          <w:szCs w:val="20"/>
        </w:rPr>
      </w:pPr>
      <w:r w:rsidRPr="004B24EB">
        <w:rPr>
          <w:rFonts w:ascii="Arial" w:hAnsi="Arial" w:cs="Arial"/>
          <w:sz w:val="20"/>
          <w:szCs w:val="20"/>
        </w:rPr>
        <w:t xml:space="preserve">Wytyczne Ministra </w:t>
      </w:r>
      <w:r w:rsidR="002B5721">
        <w:rPr>
          <w:rFonts w:ascii="Arial" w:hAnsi="Arial" w:cs="Arial"/>
          <w:sz w:val="20"/>
          <w:szCs w:val="20"/>
        </w:rPr>
        <w:t xml:space="preserve">Inwestycji i </w:t>
      </w:r>
      <w:r w:rsidRPr="004B24EB">
        <w:rPr>
          <w:rFonts w:ascii="Arial" w:hAnsi="Arial" w:cs="Arial"/>
          <w:sz w:val="20"/>
          <w:szCs w:val="20"/>
        </w:rPr>
        <w:t>Rozwoju</w:t>
      </w:r>
      <w:r w:rsidR="000B651B" w:rsidRPr="004B24EB">
        <w:rPr>
          <w:rFonts w:ascii="Arial" w:hAnsi="Arial" w:cs="Arial"/>
          <w:sz w:val="20"/>
          <w:szCs w:val="20"/>
        </w:rPr>
        <w:t xml:space="preserve"> </w:t>
      </w:r>
      <w:r w:rsidRPr="004B24EB">
        <w:rPr>
          <w:rFonts w:ascii="Arial" w:hAnsi="Arial" w:cs="Arial"/>
          <w:sz w:val="20"/>
          <w:szCs w:val="20"/>
        </w:rPr>
        <w:t xml:space="preserve">w zakresie zagadnień związanych </w:t>
      </w:r>
      <w:r w:rsidRPr="004B24EB">
        <w:rPr>
          <w:rFonts w:ascii="Arial" w:hAnsi="Arial" w:cs="Arial"/>
          <w:sz w:val="20"/>
          <w:szCs w:val="20"/>
        </w:rPr>
        <w:br/>
        <w:t xml:space="preserve">z przygotowaniem projektów inwestycyjnych, w tym projektów generujących dochód </w:t>
      </w:r>
      <w:r w:rsidRPr="004B24EB">
        <w:rPr>
          <w:rFonts w:ascii="Arial" w:hAnsi="Arial" w:cs="Arial"/>
          <w:sz w:val="20"/>
          <w:szCs w:val="20"/>
        </w:rPr>
        <w:br/>
        <w:t>i pro</w:t>
      </w:r>
      <w:r w:rsidR="00B43E99" w:rsidRPr="004B24EB">
        <w:rPr>
          <w:rFonts w:ascii="Arial" w:hAnsi="Arial" w:cs="Arial"/>
          <w:sz w:val="20"/>
          <w:szCs w:val="20"/>
        </w:rPr>
        <w:t xml:space="preserve">jektów hybrydowych na lata 2014 </w:t>
      </w:r>
      <w:r w:rsidR="00B43E99" w:rsidRPr="004B24EB">
        <w:rPr>
          <w:rFonts w:ascii="Arial" w:eastAsia="Times New Roman" w:hAnsi="Arial" w:cs="Arial"/>
          <w:sz w:val="20"/>
          <w:szCs w:val="20"/>
          <w:lang w:eastAsia="pl-PL"/>
        </w:rPr>
        <w:t xml:space="preserve">– </w:t>
      </w:r>
      <w:r w:rsidRPr="004B24EB">
        <w:rPr>
          <w:rFonts w:ascii="Arial" w:hAnsi="Arial" w:cs="Arial"/>
          <w:sz w:val="20"/>
          <w:szCs w:val="20"/>
        </w:rPr>
        <w:t>2020 z dnia</w:t>
      </w:r>
      <w:r w:rsidR="000B651B" w:rsidRPr="004B24EB">
        <w:rPr>
          <w:rFonts w:ascii="Arial" w:hAnsi="Arial" w:cs="Arial"/>
          <w:sz w:val="20"/>
          <w:szCs w:val="20"/>
        </w:rPr>
        <w:t xml:space="preserve"> </w:t>
      </w:r>
      <w:r w:rsidR="002B5721">
        <w:rPr>
          <w:rFonts w:ascii="Arial" w:hAnsi="Arial" w:cs="Arial"/>
          <w:sz w:val="20"/>
          <w:szCs w:val="20"/>
        </w:rPr>
        <w:t>10 stycznia 2019</w:t>
      </w:r>
      <w:r w:rsidR="000B651B" w:rsidRPr="004B24EB">
        <w:rPr>
          <w:rFonts w:ascii="Arial" w:hAnsi="Arial" w:cs="Arial"/>
          <w:sz w:val="20"/>
          <w:szCs w:val="20"/>
        </w:rPr>
        <w:t xml:space="preserve"> r.</w:t>
      </w:r>
      <w:r w:rsidRPr="004B24EB">
        <w:rPr>
          <w:rFonts w:ascii="Arial" w:hAnsi="Arial" w:cs="Arial"/>
          <w:sz w:val="20"/>
          <w:szCs w:val="20"/>
        </w:rPr>
        <w:t>;</w:t>
      </w:r>
    </w:p>
    <w:p w:rsidR="00BC3893" w:rsidRPr="004B24EB" w:rsidRDefault="00BC3893" w:rsidP="00C453D2">
      <w:pPr>
        <w:pStyle w:val="Akapitzlist"/>
        <w:numPr>
          <w:ilvl w:val="0"/>
          <w:numId w:val="25"/>
        </w:numPr>
        <w:tabs>
          <w:tab w:val="left" w:pos="-2127"/>
        </w:tabs>
        <w:spacing w:line="276" w:lineRule="auto"/>
        <w:ind w:left="709" w:hanging="425"/>
        <w:jc w:val="both"/>
        <w:rPr>
          <w:rFonts w:ascii="Arial" w:hAnsi="Arial" w:cs="Arial"/>
        </w:rPr>
      </w:pPr>
      <w:r w:rsidRPr="004B24EB">
        <w:rPr>
          <w:rFonts w:ascii="Arial" w:hAnsi="Arial" w:cs="Arial"/>
        </w:rPr>
        <w:t xml:space="preserve">Wytyczne Ministra </w:t>
      </w:r>
      <w:r w:rsidR="005C222F">
        <w:rPr>
          <w:rFonts w:ascii="Arial" w:hAnsi="Arial" w:cs="Arial"/>
          <w:lang w:val="pl-PL"/>
        </w:rPr>
        <w:t xml:space="preserve">Inwestycji i </w:t>
      </w:r>
      <w:r w:rsidRPr="004B24EB">
        <w:rPr>
          <w:rFonts w:ascii="Arial" w:hAnsi="Arial" w:cs="Arial"/>
        </w:rPr>
        <w:t>Rozwoju w zakresie trybó</w:t>
      </w:r>
      <w:r w:rsidR="00FE27C3" w:rsidRPr="004B24EB">
        <w:rPr>
          <w:rFonts w:ascii="Arial" w:hAnsi="Arial" w:cs="Arial"/>
        </w:rPr>
        <w:t>w wyboru projektów na lata 2014</w:t>
      </w:r>
      <w:r w:rsidR="00FE27C3" w:rsidRPr="004B24EB">
        <w:rPr>
          <w:rFonts w:ascii="Arial" w:hAnsi="Arial" w:cs="Arial"/>
          <w:bCs/>
          <w:lang w:eastAsia="pl-PL"/>
        </w:rPr>
        <w:t xml:space="preserve"> </w:t>
      </w:r>
      <w:r w:rsidR="00FE27C3" w:rsidRPr="004B24EB">
        <w:rPr>
          <w:rFonts w:ascii="Arial" w:eastAsia="Times New Roman" w:hAnsi="Arial" w:cs="Arial"/>
          <w:lang w:eastAsia="pl-PL"/>
        </w:rPr>
        <w:t>–</w:t>
      </w:r>
      <w:r w:rsidRPr="004B24EB">
        <w:rPr>
          <w:rFonts w:ascii="Arial" w:hAnsi="Arial" w:cs="Arial"/>
        </w:rPr>
        <w:t>2020 z dnia</w:t>
      </w:r>
      <w:r w:rsidR="00C77E04" w:rsidRPr="004B24EB">
        <w:rPr>
          <w:rFonts w:ascii="Arial" w:hAnsi="Arial" w:cs="Arial"/>
          <w:bCs/>
          <w:lang w:eastAsia="pl-PL"/>
        </w:rPr>
        <w:t xml:space="preserve"> </w:t>
      </w:r>
      <w:r w:rsidR="005C222F">
        <w:rPr>
          <w:rFonts w:ascii="Arial" w:hAnsi="Arial" w:cs="Arial"/>
          <w:lang w:val="pl-PL"/>
        </w:rPr>
        <w:t>13</w:t>
      </w:r>
      <w:r w:rsidR="005C222F" w:rsidRPr="004B24EB">
        <w:rPr>
          <w:rFonts w:ascii="Arial" w:hAnsi="Arial" w:cs="Arial"/>
        </w:rPr>
        <w:t xml:space="preserve"> </w:t>
      </w:r>
      <w:r w:rsidR="005C222F">
        <w:rPr>
          <w:rFonts w:ascii="Arial" w:hAnsi="Arial" w:cs="Arial"/>
          <w:lang w:val="pl-PL"/>
        </w:rPr>
        <w:t>lutego</w:t>
      </w:r>
      <w:r w:rsidR="005C222F" w:rsidRPr="004B24EB">
        <w:rPr>
          <w:rFonts w:ascii="Arial" w:hAnsi="Arial" w:cs="Arial"/>
        </w:rPr>
        <w:t xml:space="preserve"> 201</w:t>
      </w:r>
      <w:r w:rsidR="005C222F">
        <w:rPr>
          <w:rFonts w:ascii="Arial" w:hAnsi="Arial" w:cs="Arial"/>
          <w:lang w:val="pl-PL"/>
        </w:rPr>
        <w:t>8</w:t>
      </w:r>
      <w:r w:rsidR="005C222F" w:rsidRPr="004B24EB">
        <w:rPr>
          <w:rFonts w:ascii="Arial" w:hAnsi="Arial" w:cs="Arial"/>
        </w:rPr>
        <w:t xml:space="preserve"> </w:t>
      </w:r>
      <w:r w:rsidR="00690E82" w:rsidRPr="004B24EB">
        <w:rPr>
          <w:rFonts w:ascii="Arial" w:hAnsi="Arial" w:cs="Arial"/>
        </w:rPr>
        <w:t>r.</w:t>
      </w:r>
      <w:r w:rsidRPr="004B24EB">
        <w:rPr>
          <w:rFonts w:ascii="Arial" w:hAnsi="Arial" w:cs="Arial"/>
        </w:rPr>
        <w:t>;</w:t>
      </w:r>
    </w:p>
    <w:p w:rsidR="00BC3893" w:rsidRPr="004B24EB" w:rsidRDefault="00BC3893" w:rsidP="00C453D2">
      <w:pPr>
        <w:pStyle w:val="Akapitzlist"/>
        <w:numPr>
          <w:ilvl w:val="0"/>
          <w:numId w:val="25"/>
        </w:numPr>
        <w:tabs>
          <w:tab w:val="left" w:pos="-2127"/>
        </w:tabs>
        <w:spacing w:line="276" w:lineRule="auto"/>
        <w:ind w:left="709" w:hanging="425"/>
        <w:jc w:val="both"/>
        <w:rPr>
          <w:rFonts w:ascii="Arial" w:hAnsi="Arial" w:cs="Arial"/>
        </w:rPr>
      </w:pPr>
      <w:r w:rsidRPr="004B24EB">
        <w:rPr>
          <w:rFonts w:ascii="Arial" w:hAnsi="Arial" w:cs="Arial"/>
        </w:rPr>
        <w:t>Wytyczne Ministra Rozwoju</w:t>
      </w:r>
      <w:r w:rsidR="00C77E04" w:rsidRPr="004B24EB">
        <w:rPr>
          <w:rFonts w:ascii="Arial" w:hAnsi="Arial" w:cs="Arial"/>
          <w:bCs/>
          <w:lang w:eastAsia="pl-PL"/>
        </w:rPr>
        <w:t xml:space="preserve"> i Finansów</w:t>
      </w:r>
      <w:r w:rsidRPr="004B24EB">
        <w:rPr>
          <w:rFonts w:ascii="Arial" w:hAnsi="Arial" w:cs="Arial"/>
        </w:rPr>
        <w:t xml:space="preserve"> w zakresie kwalifikowalności wydatków w ramach Europejskiego Funduszu Rozwoju Regionalnego, Europejskiego Funduszu Społecznego oraz Funduszu Spójnoś</w:t>
      </w:r>
      <w:r w:rsidR="00B43E99" w:rsidRPr="004B24EB">
        <w:rPr>
          <w:rFonts w:ascii="Arial" w:hAnsi="Arial" w:cs="Arial"/>
        </w:rPr>
        <w:t>ci na lata 2014</w:t>
      </w:r>
      <w:r w:rsidR="00B43E99" w:rsidRPr="004B24EB">
        <w:rPr>
          <w:rFonts w:ascii="Arial" w:hAnsi="Arial" w:cs="Arial"/>
          <w:bCs/>
          <w:lang w:eastAsia="pl-PL"/>
        </w:rPr>
        <w:t xml:space="preserve"> </w:t>
      </w:r>
      <w:r w:rsidR="00B43E99" w:rsidRPr="004B24EB">
        <w:rPr>
          <w:rFonts w:ascii="Arial" w:eastAsia="Times New Roman" w:hAnsi="Arial" w:cs="Arial"/>
          <w:lang w:eastAsia="pl-PL"/>
        </w:rPr>
        <w:t xml:space="preserve">– </w:t>
      </w:r>
      <w:r w:rsidRPr="004B24EB">
        <w:rPr>
          <w:rFonts w:ascii="Arial" w:hAnsi="Arial" w:cs="Arial"/>
        </w:rPr>
        <w:t>2020 z dnia 1</w:t>
      </w:r>
      <w:r w:rsidR="005D4F53" w:rsidRPr="004B24EB">
        <w:rPr>
          <w:rFonts w:ascii="Arial" w:hAnsi="Arial" w:cs="Arial"/>
        </w:rPr>
        <w:t>9</w:t>
      </w:r>
      <w:r w:rsidRPr="004B24EB">
        <w:rPr>
          <w:rFonts w:ascii="Arial" w:hAnsi="Arial" w:cs="Arial"/>
        </w:rPr>
        <w:t xml:space="preserve"> </w:t>
      </w:r>
      <w:r w:rsidR="00C77E04" w:rsidRPr="004B24EB">
        <w:rPr>
          <w:rFonts w:ascii="Arial" w:hAnsi="Arial" w:cs="Arial"/>
          <w:bCs/>
          <w:lang w:eastAsia="pl-PL"/>
        </w:rPr>
        <w:t>lipca 2017</w:t>
      </w:r>
      <w:r w:rsidRPr="004B24EB">
        <w:rPr>
          <w:rFonts w:ascii="Arial" w:hAnsi="Arial" w:cs="Arial"/>
        </w:rPr>
        <w:t xml:space="preserve"> r.;</w:t>
      </w:r>
    </w:p>
    <w:p w:rsidR="00BC3893" w:rsidRPr="004B24EB" w:rsidRDefault="00BC3893" w:rsidP="00C453D2">
      <w:pPr>
        <w:pStyle w:val="Akapitzlist"/>
        <w:numPr>
          <w:ilvl w:val="0"/>
          <w:numId w:val="25"/>
        </w:numPr>
        <w:tabs>
          <w:tab w:val="left" w:pos="-2127"/>
        </w:tabs>
        <w:spacing w:line="276" w:lineRule="auto"/>
        <w:ind w:left="709" w:hanging="425"/>
        <w:jc w:val="both"/>
        <w:rPr>
          <w:rFonts w:ascii="Arial" w:hAnsi="Arial" w:cs="Arial"/>
        </w:rPr>
      </w:pPr>
      <w:r w:rsidRPr="004B24EB">
        <w:rPr>
          <w:rFonts w:ascii="Arial" w:hAnsi="Arial" w:cs="Arial"/>
        </w:rPr>
        <w:t xml:space="preserve">Wytyczne Ministra </w:t>
      </w:r>
      <w:r w:rsidR="005C222F">
        <w:rPr>
          <w:rFonts w:ascii="Arial" w:hAnsi="Arial" w:cs="Arial"/>
          <w:lang w:val="pl-PL"/>
        </w:rPr>
        <w:t xml:space="preserve">Inwestycji i </w:t>
      </w:r>
      <w:r w:rsidRPr="004B24EB">
        <w:rPr>
          <w:rFonts w:ascii="Arial" w:hAnsi="Arial" w:cs="Arial"/>
          <w:bCs/>
          <w:lang w:eastAsia="pl-PL"/>
        </w:rPr>
        <w:t>Rozwoju</w:t>
      </w:r>
      <w:r w:rsidRPr="004B24EB">
        <w:rPr>
          <w:rFonts w:ascii="Arial" w:hAnsi="Arial" w:cs="Arial"/>
        </w:rPr>
        <w:t xml:space="preserve"> w zakresie monitorowania postępu rzeczowego realizacji prog</w:t>
      </w:r>
      <w:r w:rsidR="00B43E99" w:rsidRPr="004B24EB">
        <w:rPr>
          <w:rFonts w:ascii="Arial" w:hAnsi="Arial" w:cs="Arial"/>
        </w:rPr>
        <w:t xml:space="preserve">ramów operacyjnych na lata 2014 </w:t>
      </w:r>
      <w:r w:rsidR="00B43E99" w:rsidRPr="004B24EB">
        <w:rPr>
          <w:rFonts w:ascii="Arial" w:eastAsia="Times New Roman" w:hAnsi="Arial" w:cs="Arial"/>
          <w:lang w:eastAsia="pl-PL"/>
        </w:rPr>
        <w:t xml:space="preserve">– </w:t>
      </w:r>
      <w:r w:rsidRPr="004B24EB">
        <w:rPr>
          <w:rFonts w:ascii="Arial" w:hAnsi="Arial" w:cs="Arial"/>
        </w:rPr>
        <w:t xml:space="preserve">2020 z dnia </w:t>
      </w:r>
      <w:r w:rsidR="005C222F">
        <w:rPr>
          <w:rFonts w:ascii="Arial" w:hAnsi="Arial" w:cs="Arial"/>
          <w:lang w:val="pl-PL"/>
        </w:rPr>
        <w:t>9 lipca</w:t>
      </w:r>
      <w:r w:rsidR="005C222F" w:rsidRPr="004B24EB">
        <w:rPr>
          <w:rFonts w:ascii="Arial" w:hAnsi="Arial" w:cs="Arial"/>
        </w:rPr>
        <w:t xml:space="preserve"> 201</w:t>
      </w:r>
      <w:r w:rsidR="005C222F">
        <w:rPr>
          <w:rFonts w:ascii="Arial" w:hAnsi="Arial" w:cs="Arial"/>
          <w:lang w:val="pl-PL"/>
        </w:rPr>
        <w:t>8</w:t>
      </w:r>
      <w:r w:rsidR="005C222F" w:rsidRPr="004B24EB">
        <w:rPr>
          <w:rFonts w:ascii="Arial" w:hAnsi="Arial" w:cs="Arial"/>
        </w:rPr>
        <w:t xml:space="preserve"> </w:t>
      </w:r>
      <w:r w:rsidRPr="004B24EB">
        <w:rPr>
          <w:rFonts w:ascii="Arial" w:hAnsi="Arial" w:cs="Arial"/>
        </w:rPr>
        <w:t>r.;</w:t>
      </w:r>
    </w:p>
    <w:p w:rsidR="00BC3893" w:rsidRPr="004B24EB" w:rsidRDefault="00BC3893" w:rsidP="00C453D2">
      <w:pPr>
        <w:numPr>
          <w:ilvl w:val="0"/>
          <w:numId w:val="25"/>
        </w:numPr>
        <w:spacing w:line="276" w:lineRule="auto"/>
        <w:ind w:left="709" w:hanging="425"/>
        <w:jc w:val="both"/>
        <w:rPr>
          <w:rFonts w:ascii="Arial" w:hAnsi="Arial" w:cs="Arial"/>
          <w:color w:val="000000"/>
          <w:sz w:val="20"/>
          <w:szCs w:val="20"/>
        </w:rPr>
      </w:pPr>
      <w:r w:rsidRPr="004B24EB">
        <w:rPr>
          <w:rFonts w:ascii="Arial" w:hAnsi="Arial" w:cs="Arial"/>
          <w:sz w:val="20"/>
          <w:szCs w:val="20"/>
        </w:rPr>
        <w:t xml:space="preserve">Wytyczne </w:t>
      </w:r>
      <w:r w:rsidRPr="004B24EB">
        <w:rPr>
          <w:rFonts w:ascii="Arial" w:hAnsi="Arial" w:cs="Arial"/>
          <w:bCs/>
          <w:sz w:val="20"/>
          <w:szCs w:val="20"/>
          <w:lang w:eastAsia="pl-PL"/>
        </w:rPr>
        <w:t xml:space="preserve">Ministra </w:t>
      </w:r>
      <w:r w:rsidRPr="004B24EB">
        <w:rPr>
          <w:rFonts w:ascii="Arial" w:hAnsi="Arial" w:cs="Arial"/>
          <w:color w:val="000000"/>
          <w:sz w:val="20"/>
          <w:szCs w:val="20"/>
        </w:rPr>
        <w:t>Rozwoju</w:t>
      </w:r>
      <w:r w:rsidR="00AB1B1F" w:rsidRPr="004B24EB">
        <w:rPr>
          <w:rFonts w:ascii="Arial" w:hAnsi="Arial" w:cs="Arial"/>
          <w:color w:val="000000"/>
          <w:sz w:val="20"/>
          <w:szCs w:val="20"/>
        </w:rPr>
        <w:t xml:space="preserve"> i Finansów</w:t>
      </w:r>
      <w:r w:rsidRPr="004B24EB">
        <w:rPr>
          <w:rFonts w:ascii="Arial" w:hAnsi="Arial" w:cs="Arial"/>
          <w:sz w:val="20"/>
          <w:szCs w:val="20"/>
        </w:rPr>
        <w:t xml:space="preserve"> w zakresie informacji i promocji programów operacyjnych </w:t>
      </w:r>
      <w:r w:rsidR="00B43E99" w:rsidRPr="004B24EB">
        <w:rPr>
          <w:rFonts w:ascii="Arial" w:hAnsi="Arial" w:cs="Arial"/>
          <w:sz w:val="20"/>
          <w:szCs w:val="20"/>
        </w:rPr>
        <w:t xml:space="preserve">polityki spójności na lata 2014 </w:t>
      </w:r>
      <w:r w:rsidR="00B43E99" w:rsidRPr="004B24EB">
        <w:rPr>
          <w:rFonts w:ascii="Arial" w:eastAsia="Times New Roman" w:hAnsi="Arial" w:cs="Arial"/>
          <w:sz w:val="20"/>
          <w:szCs w:val="20"/>
          <w:lang w:eastAsia="pl-PL"/>
        </w:rPr>
        <w:t xml:space="preserve">– </w:t>
      </w:r>
      <w:r w:rsidRPr="004B24EB">
        <w:rPr>
          <w:rFonts w:ascii="Arial" w:hAnsi="Arial" w:cs="Arial"/>
          <w:sz w:val="20"/>
          <w:szCs w:val="20"/>
        </w:rPr>
        <w:t xml:space="preserve">2020 z dnia </w:t>
      </w:r>
      <w:r w:rsidR="00AB1B1F" w:rsidRPr="004B24EB">
        <w:rPr>
          <w:rFonts w:ascii="Arial" w:hAnsi="Arial" w:cs="Arial"/>
          <w:color w:val="000000"/>
          <w:sz w:val="20"/>
          <w:szCs w:val="20"/>
        </w:rPr>
        <w:t>3 listopada 2016 r.;</w:t>
      </w:r>
    </w:p>
    <w:p w:rsidR="00BC3893" w:rsidRPr="004B24EB" w:rsidRDefault="00BC3893" w:rsidP="00C453D2">
      <w:pPr>
        <w:numPr>
          <w:ilvl w:val="0"/>
          <w:numId w:val="25"/>
        </w:numPr>
        <w:spacing w:line="276" w:lineRule="auto"/>
        <w:ind w:left="709" w:hanging="425"/>
        <w:jc w:val="both"/>
        <w:rPr>
          <w:rFonts w:ascii="Arial" w:hAnsi="Arial" w:cs="Arial"/>
          <w:sz w:val="20"/>
          <w:szCs w:val="20"/>
        </w:rPr>
      </w:pPr>
      <w:r w:rsidRPr="004B24EB">
        <w:rPr>
          <w:rFonts w:ascii="Arial" w:hAnsi="Arial" w:cs="Arial"/>
          <w:sz w:val="20"/>
          <w:szCs w:val="20"/>
        </w:rPr>
        <w:t xml:space="preserve">Wytyczne Ministra </w:t>
      </w:r>
      <w:r w:rsidR="00C40226">
        <w:rPr>
          <w:rFonts w:ascii="Arial" w:hAnsi="Arial" w:cs="Arial"/>
          <w:sz w:val="20"/>
          <w:szCs w:val="20"/>
        </w:rPr>
        <w:t>Inwestycji</w:t>
      </w:r>
      <w:r w:rsidR="00C40226" w:rsidRPr="004B24EB">
        <w:rPr>
          <w:rFonts w:ascii="Arial" w:hAnsi="Arial" w:cs="Arial"/>
          <w:sz w:val="20"/>
          <w:szCs w:val="20"/>
        </w:rPr>
        <w:t xml:space="preserve"> </w:t>
      </w:r>
      <w:r w:rsidRPr="004B24EB">
        <w:rPr>
          <w:rFonts w:ascii="Arial" w:hAnsi="Arial" w:cs="Arial"/>
          <w:sz w:val="20"/>
          <w:szCs w:val="20"/>
        </w:rPr>
        <w:t>i Rozwoju w zakresie realizacji zasady równości szans</w:t>
      </w:r>
      <w:r w:rsidR="00C40226">
        <w:rPr>
          <w:rFonts w:ascii="Arial" w:hAnsi="Arial" w:cs="Arial"/>
          <w:sz w:val="20"/>
          <w:szCs w:val="20"/>
        </w:rPr>
        <w:t xml:space="preserve"> </w:t>
      </w:r>
      <w:r w:rsidRPr="004B24EB">
        <w:rPr>
          <w:rFonts w:ascii="Arial" w:hAnsi="Arial" w:cs="Arial"/>
          <w:sz w:val="20"/>
          <w:szCs w:val="20"/>
        </w:rPr>
        <w:t>i niedyskryminacji, w tym dostępności dla osób z niepełnosprawnościami oraz zasady równości szans kobiet i mężczyzn w ramach funduszy uni</w:t>
      </w:r>
      <w:r w:rsidR="00217F0E" w:rsidRPr="004B24EB">
        <w:rPr>
          <w:rFonts w:ascii="Arial" w:hAnsi="Arial" w:cs="Arial"/>
          <w:sz w:val="20"/>
          <w:szCs w:val="20"/>
        </w:rPr>
        <w:t>jnych n</w:t>
      </w:r>
      <w:r w:rsidR="00B43E99" w:rsidRPr="004B24EB">
        <w:rPr>
          <w:rFonts w:ascii="Arial" w:hAnsi="Arial" w:cs="Arial"/>
          <w:sz w:val="20"/>
          <w:szCs w:val="20"/>
        </w:rPr>
        <w:t xml:space="preserve">a lata 2014 </w:t>
      </w:r>
      <w:r w:rsidR="00B43E99" w:rsidRPr="004B24EB">
        <w:rPr>
          <w:rFonts w:ascii="Arial" w:eastAsia="Times New Roman" w:hAnsi="Arial" w:cs="Arial"/>
          <w:sz w:val="20"/>
          <w:szCs w:val="20"/>
          <w:lang w:eastAsia="pl-PL"/>
        </w:rPr>
        <w:t xml:space="preserve">– </w:t>
      </w:r>
      <w:r w:rsidR="00217F0E" w:rsidRPr="004B24EB">
        <w:rPr>
          <w:rFonts w:ascii="Arial" w:hAnsi="Arial" w:cs="Arial"/>
          <w:sz w:val="20"/>
          <w:szCs w:val="20"/>
        </w:rPr>
        <w:t>2020 z dnia </w:t>
      </w:r>
      <w:r w:rsidR="00C40226">
        <w:rPr>
          <w:rFonts w:ascii="Arial" w:hAnsi="Arial" w:cs="Arial"/>
          <w:sz w:val="20"/>
          <w:szCs w:val="20"/>
        </w:rPr>
        <w:t>5 kwietnia</w:t>
      </w:r>
      <w:r w:rsidR="00C40226" w:rsidRPr="004B24EB">
        <w:rPr>
          <w:rFonts w:ascii="Arial" w:hAnsi="Arial" w:cs="Arial"/>
          <w:sz w:val="20"/>
          <w:szCs w:val="20"/>
        </w:rPr>
        <w:t> 201</w:t>
      </w:r>
      <w:r w:rsidR="00C40226">
        <w:rPr>
          <w:rFonts w:ascii="Arial" w:hAnsi="Arial" w:cs="Arial"/>
          <w:sz w:val="20"/>
          <w:szCs w:val="20"/>
        </w:rPr>
        <w:t>8</w:t>
      </w:r>
      <w:r w:rsidR="00C40226" w:rsidRPr="004B24EB">
        <w:rPr>
          <w:rFonts w:ascii="Arial" w:hAnsi="Arial" w:cs="Arial"/>
          <w:sz w:val="20"/>
          <w:szCs w:val="20"/>
        </w:rPr>
        <w:t xml:space="preserve"> </w:t>
      </w:r>
      <w:r w:rsidRPr="004B24EB">
        <w:rPr>
          <w:rFonts w:ascii="Arial" w:hAnsi="Arial" w:cs="Arial"/>
          <w:sz w:val="20"/>
          <w:szCs w:val="20"/>
        </w:rPr>
        <w:t>r.;</w:t>
      </w:r>
    </w:p>
    <w:p w:rsidR="00BC3893" w:rsidRPr="004B24EB" w:rsidRDefault="00BC3893" w:rsidP="00C453D2">
      <w:pPr>
        <w:numPr>
          <w:ilvl w:val="0"/>
          <w:numId w:val="25"/>
        </w:numPr>
        <w:spacing w:line="276" w:lineRule="auto"/>
        <w:ind w:left="709" w:hanging="425"/>
        <w:jc w:val="both"/>
        <w:rPr>
          <w:rFonts w:ascii="Arial" w:hAnsi="Arial" w:cs="Arial"/>
          <w:sz w:val="20"/>
          <w:szCs w:val="20"/>
        </w:rPr>
      </w:pPr>
      <w:r w:rsidRPr="004B24EB">
        <w:rPr>
          <w:rFonts w:ascii="Arial" w:hAnsi="Arial" w:cs="Arial"/>
          <w:sz w:val="20"/>
          <w:szCs w:val="20"/>
        </w:rPr>
        <w:t xml:space="preserve">Wytyczne Ministra </w:t>
      </w:r>
      <w:r w:rsidR="00085A3C" w:rsidRPr="004B24EB">
        <w:rPr>
          <w:rFonts w:ascii="Arial" w:hAnsi="Arial" w:cs="Arial"/>
          <w:sz w:val="20"/>
          <w:szCs w:val="20"/>
        </w:rPr>
        <w:t xml:space="preserve">Inwestycji </w:t>
      </w:r>
      <w:r w:rsidRPr="004B24EB">
        <w:rPr>
          <w:rFonts w:ascii="Arial" w:hAnsi="Arial" w:cs="Arial"/>
          <w:sz w:val="20"/>
          <w:szCs w:val="20"/>
        </w:rPr>
        <w:t>i Rozwoju w zakresie kontroli realizacji prog</w:t>
      </w:r>
      <w:r w:rsidR="00B43E99" w:rsidRPr="004B24EB">
        <w:rPr>
          <w:rFonts w:ascii="Arial" w:hAnsi="Arial" w:cs="Arial"/>
          <w:sz w:val="20"/>
          <w:szCs w:val="20"/>
        </w:rPr>
        <w:t xml:space="preserve">ramów operacyjnych na lata 2014 </w:t>
      </w:r>
      <w:r w:rsidR="00B43E99" w:rsidRPr="004B24EB">
        <w:rPr>
          <w:rFonts w:ascii="Arial" w:eastAsia="Times New Roman" w:hAnsi="Arial" w:cs="Arial"/>
          <w:sz w:val="20"/>
          <w:szCs w:val="20"/>
          <w:lang w:eastAsia="pl-PL"/>
        </w:rPr>
        <w:t xml:space="preserve">– </w:t>
      </w:r>
      <w:r w:rsidRPr="004B24EB">
        <w:rPr>
          <w:rFonts w:ascii="Arial" w:hAnsi="Arial" w:cs="Arial"/>
          <w:sz w:val="20"/>
          <w:szCs w:val="20"/>
        </w:rPr>
        <w:t xml:space="preserve">2020 z dnia </w:t>
      </w:r>
      <w:r w:rsidR="00085A3C" w:rsidRPr="004B24EB">
        <w:rPr>
          <w:rFonts w:ascii="Arial" w:hAnsi="Arial" w:cs="Arial"/>
          <w:sz w:val="20"/>
          <w:szCs w:val="20"/>
        </w:rPr>
        <w:t>3 marca 2018 r.</w:t>
      </w:r>
      <w:r w:rsidRPr="004B24EB">
        <w:rPr>
          <w:rFonts w:ascii="Arial" w:hAnsi="Arial" w:cs="Arial"/>
          <w:sz w:val="20"/>
          <w:szCs w:val="20"/>
        </w:rPr>
        <w:t>;</w:t>
      </w:r>
    </w:p>
    <w:p w:rsidR="00BC3893" w:rsidRPr="004B24EB" w:rsidRDefault="00BC3893" w:rsidP="00C453D2">
      <w:pPr>
        <w:numPr>
          <w:ilvl w:val="0"/>
          <w:numId w:val="25"/>
        </w:numPr>
        <w:spacing w:line="276" w:lineRule="auto"/>
        <w:ind w:left="709" w:hanging="425"/>
        <w:jc w:val="both"/>
        <w:rPr>
          <w:rFonts w:ascii="Arial" w:hAnsi="Arial" w:cs="Arial"/>
          <w:sz w:val="20"/>
          <w:szCs w:val="20"/>
        </w:rPr>
      </w:pPr>
      <w:r w:rsidRPr="004B24EB">
        <w:rPr>
          <w:rFonts w:ascii="Arial" w:hAnsi="Arial" w:cs="Arial"/>
          <w:sz w:val="20"/>
          <w:szCs w:val="20"/>
        </w:rPr>
        <w:t xml:space="preserve">Wytyczne Ministra </w:t>
      </w:r>
      <w:r w:rsidR="002B5721">
        <w:rPr>
          <w:rFonts w:ascii="Arial" w:hAnsi="Arial" w:cs="Arial"/>
          <w:sz w:val="20"/>
          <w:szCs w:val="20"/>
        </w:rPr>
        <w:t>Inwestycji</w:t>
      </w:r>
      <w:r w:rsidR="002B5721" w:rsidRPr="004B24EB">
        <w:rPr>
          <w:rFonts w:ascii="Arial" w:hAnsi="Arial" w:cs="Arial"/>
          <w:sz w:val="20"/>
          <w:szCs w:val="20"/>
        </w:rPr>
        <w:t xml:space="preserve"> </w:t>
      </w:r>
      <w:r w:rsidRPr="004B24EB">
        <w:rPr>
          <w:rFonts w:ascii="Arial" w:hAnsi="Arial" w:cs="Arial"/>
          <w:sz w:val="20"/>
          <w:szCs w:val="20"/>
        </w:rPr>
        <w:t xml:space="preserve">i Rozwoju w zakresie sposobu korygowania </w:t>
      </w:r>
      <w:r w:rsidRPr="004B24EB">
        <w:rPr>
          <w:rFonts w:ascii="Arial" w:hAnsi="Arial" w:cs="Arial"/>
          <w:sz w:val="20"/>
          <w:szCs w:val="20"/>
        </w:rPr>
        <w:br/>
        <w:t>i odzyskiwania nieprawidłowych wydatków oraz raportowania nieprawidłowości w ramach programów operacyjnych polityki s</w:t>
      </w:r>
      <w:r w:rsidR="00B43E99" w:rsidRPr="004B24EB">
        <w:rPr>
          <w:rFonts w:ascii="Arial" w:hAnsi="Arial" w:cs="Arial"/>
          <w:sz w:val="20"/>
          <w:szCs w:val="20"/>
        </w:rPr>
        <w:t xml:space="preserve">pójności na lata 2014 </w:t>
      </w:r>
      <w:r w:rsidR="00B43E99" w:rsidRPr="004B24EB">
        <w:rPr>
          <w:rFonts w:ascii="Arial" w:eastAsia="Times New Roman" w:hAnsi="Arial" w:cs="Arial"/>
          <w:sz w:val="20"/>
          <w:szCs w:val="20"/>
          <w:lang w:eastAsia="pl-PL"/>
        </w:rPr>
        <w:t xml:space="preserve">– </w:t>
      </w:r>
      <w:r w:rsidRPr="004B24EB">
        <w:rPr>
          <w:rFonts w:ascii="Arial" w:hAnsi="Arial" w:cs="Arial"/>
          <w:sz w:val="20"/>
          <w:szCs w:val="20"/>
        </w:rPr>
        <w:t xml:space="preserve">2020 z dnia </w:t>
      </w:r>
      <w:r w:rsidR="002B5721">
        <w:rPr>
          <w:rFonts w:ascii="Arial" w:hAnsi="Arial" w:cs="Arial"/>
          <w:sz w:val="20"/>
          <w:szCs w:val="20"/>
        </w:rPr>
        <w:t>3 grudnia 2018</w:t>
      </w:r>
      <w:r w:rsidRPr="004B24EB">
        <w:rPr>
          <w:rFonts w:ascii="Arial" w:hAnsi="Arial" w:cs="Arial"/>
          <w:sz w:val="20"/>
          <w:szCs w:val="20"/>
        </w:rPr>
        <w:t xml:space="preserve"> r.</w:t>
      </w:r>
    </w:p>
    <w:p w:rsidR="00497747" w:rsidRPr="004B24EB" w:rsidRDefault="00497747" w:rsidP="009C0898">
      <w:pPr>
        <w:tabs>
          <w:tab w:val="left" w:pos="-2127"/>
        </w:tabs>
        <w:spacing w:line="276" w:lineRule="auto"/>
        <w:ind w:left="357"/>
        <w:jc w:val="both"/>
        <w:rPr>
          <w:rFonts w:ascii="Arial" w:hAnsi="Arial" w:cs="Arial"/>
          <w:sz w:val="20"/>
          <w:szCs w:val="20"/>
        </w:rPr>
      </w:pPr>
    </w:p>
    <w:p w:rsidR="00EA4F46" w:rsidRPr="004B24EB" w:rsidRDefault="00EA4F46" w:rsidP="009C0898">
      <w:pPr>
        <w:pStyle w:val="Nagwek1"/>
        <w:spacing w:line="276" w:lineRule="auto"/>
        <w:jc w:val="both"/>
        <w:rPr>
          <w:rFonts w:cs="Arial"/>
          <w:szCs w:val="20"/>
        </w:rPr>
      </w:pPr>
      <w:bookmarkStart w:id="25" w:name="_Toc442966870"/>
      <w:bookmarkStart w:id="26" w:name="_Toc496254489"/>
      <w:r w:rsidRPr="004B24EB">
        <w:rPr>
          <w:rFonts w:cs="Arial"/>
          <w:szCs w:val="20"/>
        </w:rPr>
        <w:t xml:space="preserve">Rozdział 1 Przedmiot </w:t>
      </w:r>
      <w:r w:rsidR="008E4032" w:rsidRPr="004B24EB">
        <w:rPr>
          <w:rFonts w:cs="Arial"/>
          <w:szCs w:val="20"/>
        </w:rPr>
        <w:t xml:space="preserve">naboru </w:t>
      </w:r>
      <w:r w:rsidRPr="004B24EB">
        <w:rPr>
          <w:rFonts w:cs="Arial"/>
          <w:szCs w:val="20"/>
        </w:rPr>
        <w:t>i warunki uczestnictwa</w:t>
      </w:r>
      <w:bookmarkEnd w:id="25"/>
      <w:bookmarkEnd w:id="26"/>
    </w:p>
    <w:p w:rsidR="003A08FD" w:rsidRPr="004B24EB" w:rsidRDefault="00472FE1" w:rsidP="00590376">
      <w:pPr>
        <w:pStyle w:val="Nagwek2"/>
        <w:numPr>
          <w:ilvl w:val="1"/>
          <w:numId w:val="37"/>
        </w:numPr>
        <w:spacing w:line="276" w:lineRule="auto"/>
        <w:jc w:val="both"/>
        <w:rPr>
          <w:rFonts w:cs="Arial"/>
        </w:rPr>
      </w:pPr>
      <w:bookmarkStart w:id="27" w:name="_Toc442966871"/>
      <w:r w:rsidRPr="004B24EB">
        <w:rPr>
          <w:rFonts w:cs="Arial"/>
        </w:rPr>
        <w:t xml:space="preserve"> </w:t>
      </w:r>
      <w:bookmarkStart w:id="28" w:name="_Toc496254490"/>
      <w:r w:rsidR="00EA4F46" w:rsidRPr="004B24EB">
        <w:rPr>
          <w:rFonts w:cs="Arial"/>
        </w:rPr>
        <w:t xml:space="preserve">Przedmiot i forma </w:t>
      </w:r>
      <w:r w:rsidR="008E4032" w:rsidRPr="004B24EB">
        <w:rPr>
          <w:rFonts w:cs="Arial"/>
        </w:rPr>
        <w:t xml:space="preserve">naboru </w:t>
      </w:r>
      <w:r w:rsidR="00EA4F46" w:rsidRPr="004B24EB">
        <w:rPr>
          <w:rFonts w:cs="Arial"/>
        </w:rPr>
        <w:t xml:space="preserve">oraz instytucja organizująca </w:t>
      </w:r>
      <w:r w:rsidR="008E4032" w:rsidRPr="004B24EB">
        <w:rPr>
          <w:rFonts w:cs="Arial"/>
        </w:rPr>
        <w:t>nabór</w:t>
      </w:r>
      <w:bookmarkEnd w:id="27"/>
      <w:bookmarkEnd w:id="28"/>
    </w:p>
    <w:p w:rsidR="003A08FD" w:rsidRPr="004B24EB" w:rsidRDefault="000926A5" w:rsidP="00590376">
      <w:pPr>
        <w:pStyle w:val="Nagwek3"/>
        <w:numPr>
          <w:ilvl w:val="1"/>
          <w:numId w:val="41"/>
        </w:numPr>
        <w:spacing w:line="276" w:lineRule="auto"/>
        <w:ind w:left="709" w:hanging="425"/>
        <w:rPr>
          <w:rFonts w:cs="Arial"/>
          <w:szCs w:val="20"/>
        </w:rPr>
      </w:pPr>
      <w:r w:rsidRPr="004B24EB">
        <w:rPr>
          <w:rFonts w:cs="Arial"/>
          <w:szCs w:val="20"/>
        </w:rPr>
        <w:t>Nabór wniosków o dofinansowanie projektów następuje w trybie pozakonkursowym.</w:t>
      </w:r>
    </w:p>
    <w:p w:rsidR="003A08FD" w:rsidRPr="004B24EB" w:rsidRDefault="000926A5" w:rsidP="00590376">
      <w:pPr>
        <w:pStyle w:val="Nagwek3"/>
        <w:numPr>
          <w:ilvl w:val="1"/>
          <w:numId w:val="41"/>
        </w:numPr>
        <w:spacing w:line="276" w:lineRule="auto"/>
        <w:ind w:left="709" w:hanging="425"/>
        <w:rPr>
          <w:rFonts w:cs="Arial"/>
          <w:szCs w:val="20"/>
        </w:rPr>
      </w:pPr>
      <w:r w:rsidRPr="004B24EB">
        <w:rPr>
          <w:rFonts w:cs="Arial"/>
          <w:szCs w:val="20"/>
        </w:rPr>
        <w:t>Niniejszy regulamin nie dotyczy procesu zgłaszania i identyfikacji projektów pozakonkursowych.</w:t>
      </w:r>
    </w:p>
    <w:p w:rsidR="003A08FD" w:rsidRPr="004B24EB" w:rsidRDefault="000926A5" w:rsidP="00590376">
      <w:pPr>
        <w:pStyle w:val="Nagwek3"/>
        <w:numPr>
          <w:ilvl w:val="1"/>
          <w:numId w:val="41"/>
        </w:numPr>
        <w:spacing w:line="276" w:lineRule="auto"/>
        <w:ind w:left="709" w:hanging="425"/>
        <w:rPr>
          <w:rFonts w:cs="Arial"/>
          <w:szCs w:val="20"/>
        </w:rPr>
      </w:pPr>
      <w:r w:rsidRPr="004B24EB">
        <w:rPr>
          <w:rFonts w:cs="Arial"/>
          <w:szCs w:val="20"/>
        </w:rPr>
        <w:t>O dofinansowanie ubiegać się mogą tylko projekty</w:t>
      </w:r>
      <w:r w:rsidR="00CD0D2F" w:rsidRPr="004B24EB">
        <w:rPr>
          <w:rFonts w:cs="Arial"/>
          <w:szCs w:val="20"/>
        </w:rPr>
        <w:t xml:space="preserve"> wskazane przez Konwent Starostów Powiatów Województwa Zachodniopomorskiego</w:t>
      </w:r>
      <w:r w:rsidR="001A3FAE" w:rsidRPr="004B24EB">
        <w:rPr>
          <w:rFonts w:cs="Arial"/>
          <w:szCs w:val="20"/>
        </w:rPr>
        <w:t>,</w:t>
      </w:r>
      <w:r w:rsidR="000A63AD" w:rsidRPr="004B24EB">
        <w:rPr>
          <w:rFonts w:cs="Arial"/>
          <w:bCs/>
          <w:szCs w:val="20"/>
        </w:rPr>
        <w:t xml:space="preserve"> wpisane na listę </w:t>
      </w:r>
      <w:r w:rsidR="001A3FAE" w:rsidRPr="004B24EB">
        <w:rPr>
          <w:rFonts w:cs="Arial"/>
          <w:bCs/>
          <w:szCs w:val="20"/>
        </w:rPr>
        <w:t xml:space="preserve">zadań na </w:t>
      </w:r>
      <w:r w:rsidR="000A63AD" w:rsidRPr="004B24EB">
        <w:rPr>
          <w:rFonts w:cs="Arial"/>
          <w:bCs/>
          <w:szCs w:val="20"/>
        </w:rPr>
        <w:t>dr</w:t>
      </w:r>
      <w:r w:rsidR="001A3FAE" w:rsidRPr="004B24EB">
        <w:rPr>
          <w:rFonts w:cs="Arial"/>
          <w:bCs/>
          <w:szCs w:val="20"/>
        </w:rPr>
        <w:t>ogach</w:t>
      </w:r>
      <w:r w:rsidR="000A63AD" w:rsidRPr="004B24EB">
        <w:rPr>
          <w:rFonts w:cs="Arial"/>
          <w:bCs/>
          <w:szCs w:val="20"/>
        </w:rPr>
        <w:t xml:space="preserve"> powiatowych</w:t>
      </w:r>
      <w:r w:rsidR="001A3FAE" w:rsidRPr="004B24EB">
        <w:rPr>
          <w:rFonts w:cs="Arial"/>
          <w:bCs/>
          <w:szCs w:val="20"/>
        </w:rPr>
        <w:t xml:space="preserve"> </w:t>
      </w:r>
      <w:r w:rsidR="000A63AD" w:rsidRPr="004B24EB">
        <w:rPr>
          <w:rFonts w:cs="Arial"/>
          <w:bCs/>
          <w:szCs w:val="20"/>
        </w:rPr>
        <w:t>za</w:t>
      </w:r>
      <w:r w:rsidR="001A3FAE" w:rsidRPr="004B24EB">
        <w:rPr>
          <w:rFonts w:cs="Arial"/>
          <w:bCs/>
          <w:szCs w:val="20"/>
        </w:rPr>
        <w:t>twierdzon</w:t>
      </w:r>
      <w:r w:rsidR="008A5DB9" w:rsidRPr="004B24EB">
        <w:rPr>
          <w:rFonts w:cs="Arial"/>
          <w:bCs/>
          <w:szCs w:val="20"/>
        </w:rPr>
        <w:t>ą</w:t>
      </w:r>
      <w:r w:rsidR="001A3FAE" w:rsidRPr="004B24EB">
        <w:rPr>
          <w:rFonts w:cs="Arial"/>
          <w:bCs/>
          <w:szCs w:val="20"/>
        </w:rPr>
        <w:t xml:space="preserve"> </w:t>
      </w:r>
      <w:r w:rsidR="000A63AD" w:rsidRPr="004B24EB">
        <w:rPr>
          <w:rFonts w:cs="Arial"/>
          <w:bCs/>
          <w:szCs w:val="20"/>
        </w:rPr>
        <w:t>przez Zarząd Województwa Zachodniopomorskiego,</w:t>
      </w:r>
      <w:r w:rsidR="009202FD" w:rsidRPr="004B24EB">
        <w:rPr>
          <w:rFonts w:cs="Arial"/>
          <w:bCs/>
          <w:szCs w:val="20"/>
        </w:rPr>
        <w:t xml:space="preserve"> które pozytywnie przeszły proces identyfikacji projektu po</w:t>
      </w:r>
      <w:r w:rsidR="00217F0E" w:rsidRPr="004B24EB">
        <w:rPr>
          <w:rFonts w:cs="Arial"/>
          <w:bCs/>
          <w:szCs w:val="20"/>
        </w:rPr>
        <w:t>zakonkursowego, o którym mowa w </w:t>
      </w:r>
      <w:r w:rsidR="009202FD" w:rsidRPr="004B24EB">
        <w:rPr>
          <w:rFonts w:cs="Arial"/>
          <w:bCs/>
          <w:szCs w:val="20"/>
        </w:rPr>
        <w:t xml:space="preserve">art. 48 ust. 3 ustawy wdrożeniowej oraz zostały wpisane do </w:t>
      </w:r>
      <w:r w:rsidR="009202FD" w:rsidRPr="004B24EB">
        <w:rPr>
          <w:rFonts w:cs="Arial"/>
          <w:bCs/>
          <w:i/>
          <w:szCs w:val="20"/>
        </w:rPr>
        <w:t>Wykazu projektów zidentyfikowanych przez właściwą instytucję w ramac</w:t>
      </w:r>
      <w:r w:rsidR="00217F0E" w:rsidRPr="004B24EB">
        <w:rPr>
          <w:rFonts w:cs="Arial"/>
          <w:bCs/>
          <w:i/>
          <w:szCs w:val="20"/>
        </w:rPr>
        <w:t>h trybu pozakonkursowego wraz z </w:t>
      </w:r>
      <w:r w:rsidR="009202FD" w:rsidRPr="004B24EB">
        <w:rPr>
          <w:rFonts w:cs="Arial"/>
          <w:bCs/>
          <w:i/>
          <w:szCs w:val="20"/>
        </w:rPr>
        <w:t>informacją o projekcie i podmiocie</w:t>
      </w:r>
      <w:r w:rsidR="009202FD" w:rsidRPr="004B24EB">
        <w:rPr>
          <w:rFonts w:cs="Arial"/>
          <w:bCs/>
          <w:szCs w:val="20"/>
        </w:rPr>
        <w:t xml:space="preserve">, </w:t>
      </w:r>
      <w:r w:rsidR="009202FD" w:rsidRPr="004B24EB">
        <w:rPr>
          <w:rFonts w:cs="Arial"/>
          <w:bCs/>
          <w:i/>
          <w:szCs w:val="20"/>
        </w:rPr>
        <w:t>który będzie wnioskodawcą</w:t>
      </w:r>
      <w:r w:rsidR="009202FD" w:rsidRPr="004B24EB">
        <w:rPr>
          <w:rFonts w:cs="Arial"/>
          <w:bCs/>
          <w:szCs w:val="20"/>
        </w:rPr>
        <w:t>, stanowiącego załącznik nr 5 do SOOP.</w:t>
      </w:r>
    </w:p>
    <w:p w:rsidR="003A08FD" w:rsidRPr="004B24EB" w:rsidRDefault="00EA4F46" w:rsidP="00590376">
      <w:pPr>
        <w:pStyle w:val="Nagwek3"/>
        <w:numPr>
          <w:ilvl w:val="1"/>
          <w:numId w:val="41"/>
        </w:numPr>
        <w:spacing w:line="276" w:lineRule="auto"/>
        <w:ind w:left="709" w:hanging="425"/>
        <w:rPr>
          <w:rFonts w:cs="Arial"/>
          <w:szCs w:val="20"/>
        </w:rPr>
      </w:pPr>
      <w:r w:rsidRPr="004B24EB">
        <w:rPr>
          <w:rFonts w:cs="Arial"/>
          <w:szCs w:val="20"/>
        </w:rPr>
        <w:t xml:space="preserve">Projekty ubiegające się o dofinansowanie w ramach </w:t>
      </w:r>
      <w:r w:rsidR="003202CE" w:rsidRPr="004B24EB">
        <w:rPr>
          <w:rFonts w:cs="Arial"/>
          <w:szCs w:val="20"/>
        </w:rPr>
        <w:t>nabor</w:t>
      </w:r>
      <w:r w:rsidRPr="004B24EB">
        <w:rPr>
          <w:rFonts w:cs="Arial"/>
          <w:szCs w:val="20"/>
        </w:rPr>
        <w:t>u muszą być zgodne z zapisami RPO WZ oraz SOOP</w:t>
      </w:r>
      <w:r w:rsidR="00F94054" w:rsidRPr="004B24EB">
        <w:rPr>
          <w:rFonts w:cs="Arial"/>
          <w:szCs w:val="20"/>
        </w:rPr>
        <w:t xml:space="preserve"> </w:t>
      </w:r>
      <w:r w:rsidR="00C90843" w:rsidRPr="004B24EB">
        <w:rPr>
          <w:rFonts w:cs="Arial"/>
          <w:szCs w:val="20"/>
        </w:rPr>
        <w:t>(</w:t>
      </w:r>
      <w:r w:rsidRPr="004B24EB">
        <w:rPr>
          <w:rFonts w:cs="Arial"/>
          <w:szCs w:val="20"/>
        </w:rPr>
        <w:t xml:space="preserve">dokumentami dostępnymi na stronie internetowej </w:t>
      </w:r>
      <w:hyperlink r:id="rId12" w:history="1">
        <w:r w:rsidRPr="004B24EB">
          <w:rPr>
            <w:rStyle w:val="Hipercze"/>
            <w:rFonts w:cs="Arial"/>
            <w:szCs w:val="20"/>
          </w:rPr>
          <w:t>www.rpo.wzp.pl</w:t>
        </w:r>
      </w:hyperlink>
      <w:r w:rsidR="00C90843" w:rsidRPr="004B24EB">
        <w:rPr>
          <w:rFonts w:cs="Arial"/>
          <w:bCs/>
          <w:szCs w:val="20"/>
        </w:rPr>
        <w:t>)</w:t>
      </w:r>
      <w:r w:rsidR="00F94054" w:rsidRPr="004B24EB">
        <w:rPr>
          <w:rFonts w:cs="Arial"/>
          <w:szCs w:val="20"/>
        </w:rPr>
        <w:t xml:space="preserve"> </w:t>
      </w:r>
      <w:r w:rsidR="003441E4" w:rsidRPr="004B24EB">
        <w:rPr>
          <w:rFonts w:cs="Arial"/>
          <w:szCs w:val="20"/>
        </w:rPr>
        <w:br/>
      </w:r>
      <w:r w:rsidR="002520D1" w:rsidRPr="004B24EB">
        <w:rPr>
          <w:rFonts w:cs="Arial"/>
          <w:szCs w:val="20"/>
        </w:rPr>
        <w:t xml:space="preserve">w </w:t>
      </w:r>
      <w:r w:rsidRPr="004B24EB">
        <w:rPr>
          <w:rFonts w:cs="Arial"/>
          <w:szCs w:val="20"/>
        </w:rPr>
        <w:t xml:space="preserve">zakresie </w:t>
      </w:r>
      <w:r w:rsidRPr="004B24EB">
        <w:rPr>
          <w:rFonts w:cs="Arial"/>
          <w:bCs/>
          <w:szCs w:val="20"/>
        </w:rPr>
        <w:t xml:space="preserve">Osi Priorytetowej </w:t>
      </w:r>
      <w:r w:rsidR="00106E71" w:rsidRPr="004B24EB">
        <w:rPr>
          <w:rFonts w:cs="Arial"/>
          <w:bCs/>
          <w:szCs w:val="20"/>
        </w:rPr>
        <w:t>5 Zrównoważony Transport</w:t>
      </w:r>
      <w:r w:rsidRPr="004B24EB">
        <w:rPr>
          <w:rFonts w:cs="Arial"/>
          <w:szCs w:val="20"/>
        </w:rPr>
        <w:t xml:space="preserve">, Działanie </w:t>
      </w:r>
      <w:r w:rsidR="00DD1BBF" w:rsidRPr="004B24EB">
        <w:rPr>
          <w:rFonts w:cs="Arial"/>
          <w:szCs w:val="20"/>
        </w:rPr>
        <w:t>5.</w:t>
      </w:r>
      <w:r w:rsidR="00B25ED5" w:rsidRPr="004B24EB">
        <w:rPr>
          <w:rFonts w:cs="Arial"/>
          <w:szCs w:val="20"/>
        </w:rPr>
        <w:t>4</w:t>
      </w:r>
      <w:r w:rsidR="00DD1BBF" w:rsidRPr="004B24EB">
        <w:rPr>
          <w:rFonts w:cs="Arial"/>
          <w:szCs w:val="20"/>
        </w:rPr>
        <w:t xml:space="preserve"> Budowa </w:t>
      </w:r>
      <w:r w:rsidR="003441E4" w:rsidRPr="004B24EB">
        <w:rPr>
          <w:rFonts w:cs="Arial"/>
          <w:szCs w:val="20"/>
        </w:rPr>
        <w:br/>
      </w:r>
      <w:r w:rsidR="00DD1BBF" w:rsidRPr="004B24EB">
        <w:rPr>
          <w:rFonts w:cs="Arial"/>
          <w:szCs w:val="20"/>
        </w:rPr>
        <w:t xml:space="preserve">i przebudowa dróg </w:t>
      </w:r>
      <w:r w:rsidR="002520D1" w:rsidRPr="004B24EB">
        <w:rPr>
          <w:rFonts w:cs="Arial"/>
          <w:szCs w:val="20"/>
        </w:rPr>
        <w:t>powiatowych</w:t>
      </w:r>
      <w:r w:rsidRPr="004B24EB">
        <w:rPr>
          <w:rFonts w:cs="Arial"/>
          <w:bCs/>
          <w:szCs w:val="20"/>
        </w:rPr>
        <w:t>.</w:t>
      </w:r>
      <w:r w:rsidR="00DC19C7" w:rsidRPr="004B24EB">
        <w:rPr>
          <w:rFonts w:cs="Arial"/>
          <w:bCs/>
          <w:szCs w:val="20"/>
        </w:rPr>
        <w:t xml:space="preserve"> </w:t>
      </w:r>
    </w:p>
    <w:p w:rsidR="003A08FD" w:rsidRPr="004B24EB" w:rsidRDefault="00EA4F46" w:rsidP="00590376">
      <w:pPr>
        <w:pStyle w:val="Nagwek3"/>
        <w:numPr>
          <w:ilvl w:val="1"/>
          <w:numId w:val="41"/>
        </w:numPr>
        <w:spacing w:line="276" w:lineRule="auto"/>
        <w:ind w:left="709" w:hanging="425"/>
        <w:rPr>
          <w:rFonts w:cs="Arial"/>
          <w:szCs w:val="20"/>
        </w:rPr>
      </w:pPr>
      <w:r w:rsidRPr="004B24EB">
        <w:rPr>
          <w:rFonts w:eastAsia="MyriadPro-Regular" w:cs="Arial"/>
          <w:szCs w:val="20"/>
        </w:rPr>
        <w:t xml:space="preserve">Celem głównym Osi Priorytetowej </w:t>
      </w:r>
      <w:r w:rsidR="0012665A" w:rsidRPr="004B24EB">
        <w:rPr>
          <w:rFonts w:eastAsia="MyriadPro-Regular" w:cs="Arial"/>
          <w:szCs w:val="20"/>
        </w:rPr>
        <w:t xml:space="preserve">5 </w:t>
      </w:r>
      <w:r w:rsidRPr="004B24EB">
        <w:rPr>
          <w:rFonts w:eastAsia="MyriadPro-Regular" w:cs="Arial"/>
          <w:szCs w:val="20"/>
        </w:rPr>
        <w:t xml:space="preserve">jest </w:t>
      </w:r>
      <w:r w:rsidR="0012665A" w:rsidRPr="004B24EB">
        <w:rPr>
          <w:rFonts w:eastAsia="MyriadPro-Regular" w:cs="Arial"/>
          <w:szCs w:val="20"/>
        </w:rPr>
        <w:t xml:space="preserve">poprawa wewnętrznej spójności komunikacyjnej województwa. </w:t>
      </w:r>
    </w:p>
    <w:p w:rsidR="003A08FD" w:rsidRPr="004B24EB" w:rsidRDefault="00EA4F46" w:rsidP="00590376">
      <w:pPr>
        <w:pStyle w:val="Nagwek3"/>
        <w:numPr>
          <w:ilvl w:val="1"/>
          <w:numId w:val="41"/>
        </w:numPr>
        <w:spacing w:line="276" w:lineRule="auto"/>
        <w:ind w:left="709" w:hanging="425"/>
        <w:rPr>
          <w:rFonts w:cs="Arial"/>
          <w:szCs w:val="20"/>
        </w:rPr>
      </w:pPr>
      <w:r w:rsidRPr="004B24EB">
        <w:rPr>
          <w:rFonts w:cs="Arial"/>
          <w:szCs w:val="20"/>
        </w:rPr>
        <w:t xml:space="preserve">Celem szczegółowym Działania </w:t>
      </w:r>
      <w:r w:rsidR="00DD1BBF" w:rsidRPr="004B24EB">
        <w:rPr>
          <w:rFonts w:cs="Arial"/>
          <w:szCs w:val="20"/>
        </w:rPr>
        <w:t>5.</w:t>
      </w:r>
      <w:r w:rsidR="007A740B" w:rsidRPr="004B24EB">
        <w:rPr>
          <w:rFonts w:cs="Arial"/>
          <w:szCs w:val="20"/>
        </w:rPr>
        <w:t>4</w:t>
      </w:r>
      <w:r w:rsidR="00DD1BBF" w:rsidRPr="004B24EB">
        <w:rPr>
          <w:rFonts w:cs="Arial"/>
          <w:szCs w:val="20"/>
        </w:rPr>
        <w:t xml:space="preserve"> jest zwiększenie dostępności drogowej </w:t>
      </w:r>
      <w:r w:rsidR="003441E4" w:rsidRPr="004B24EB">
        <w:rPr>
          <w:rFonts w:cs="Arial"/>
          <w:szCs w:val="20"/>
        </w:rPr>
        <w:br/>
      </w:r>
      <w:r w:rsidR="00DD1BBF" w:rsidRPr="004B24EB">
        <w:rPr>
          <w:rFonts w:cs="Arial"/>
          <w:szCs w:val="20"/>
        </w:rPr>
        <w:t>do regionalnych ośrodków wzrostu i obszarów wykluczonych</w:t>
      </w:r>
      <w:r w:rsidR="0012665A" w:rsidRPr="004B24EB">
        <w:rPr>
          <w:rFonts w:cs="Arial"/>
          <w:szCs w:val="20"/>
        </w:rPr>
        <w:t>.</w:t>
      </w:r>
    </w:p>
    <w:p w:rsidR="003A08FD" w:rsidRPr="004B24EB" w:rsidRDefault="00EA4F46" w:rsidP="00590376">
      <w:pPr>
        <w:pStyle w:val="Nagwek3"/>
        <w:numPr>
          <w:ilvl w:val="1"/>
          <w:numId w:val="41"/>
        </w:numPr>
        <w:spacing w:line="276" w:lineRule="auto"/>
        <w:ind w:left="709" w:hanging="425"/>
        <w:rPr>
          <w:rFonts w:eastAsia="MyriadPro-Regular" w:cs="Arial"/>
          <w:szCs w:val="20"/>
          <w:lang w:eastAsia="pl-PL"/>
        </w:rPr>
      </w:pPr>
      <w:r w:rsidRPr="004B24EB">
        <w:rPr>
          <w:rFonts w:cs="Arial"/>
          <w:szCs w:val="20"/>
        </w:rPr>
        <w:lastRenderedPageBreak/>
        <w:t xml:space="preserve">Przedmiotem </w:t>
      </w:r>
      <w:r w:rsidR="0012665A" w:rsidRPr="004B24EB">
        <w:rPr>
          <w:rFonts w:cs="Arial"/>
          <w:szCs w:val="20"/>
        </w:rPr>
        <w:t xml:space="preserve">naboru </w:t>
      </w:r>
      <w:r w:rsidRPr="004B24EB">
        <w:rPr>
          <w:rFonts w:cs="Arial"/>
          <w:szCs w:val="20"/>
        </w:rPr>
        <w:t xml:space="preserve">jest wybór do dofinansowania projektów, które przyczynią się </w:t>
      </w:r>
      <w:r w:rsidR="003441E4" w:rsidRPr="004B24EB">
        <w:rPr>
          <w:rFonts w:cs="Arial"/>
          <w:szCs w:val="20"/>
        </w:rPr>
        <w:br/>
      </w:r>
      <w:r w:rsidRPr="004B24EB">
        <w:rPr>
          <w:rFonts w:cs="Arial"/>
          <w:szCs w:val="20"/>
        </w:rPr>
        <w:t xml:space="preserve">do osiągnięcia celu szczegółowego określonego dla Działania </w:t>
      </w:r>
      <w:r w:rsidR="00DD1BBF" w:rsidRPr="004B24EB">
        <w:rPr>
          <w:rFonts w:cs="Arial"/>
          <w:szCs w:val="20"/>
        </w:rPr>
        <w:t>5.</w:t>
      </w:r>
      <w:r w:rsidR="007A740B" w:rsidRPr="004B24EB">
        <w:rPr>
          <w:rFonts w:cs="Arial"/>
          <w:szCs w:val="20"/>
        </w:rPr>
        <w:t>4</w:t>
      </w:r>
      <w:r w:rsidRPr="004B24EB">
        <w:rPr>
          <w:rFonts w:cs="Arial"/>
          <w:szCs w:val="20"/>
        </w:rPr>
        <w:t>.</w:t>
      </w:r>
    </w:p>
    <w:p w:rsidR="003A08FD" w:rsidRPr="004B24EB" w:rsidRDefault="00EA4F46" w:rsidP="000D29DB">
      <w:pPr>
        <w:pStyle w:val="Nagwek3"/>
        <w:numPr>
          <w:ilvl w:val="1"/>
          <w:numId w:val="41"/>
        </w:numPr>
        <w:spacing w:line="312" w:lineRule="auto"/>
        <w:ind w:left="709" w:hanging="425"/>
        <w:rPr>
          <w:rFonts w:cs="Arial"/>
          <w:color w:val="000000"/>
          <w:szCs w:val="20"/>
        </w:rPr>
      </w:pPr>
      <w:r w:rsidRPr="004B24EB">
        <w:rPr>
          <w:rFonts w:cs="Arial"/>
          <w:bCs/>
          <w:szCs w:val="20"/>
        </w:rPr>
        <w:t xml:space="preserve">Instytucją organizującą </w:t>
      </w:r>
      <w:r w:rsidR="003202CE" w:rsidRPr="004B24EB">
        <w:rPr>
          <w:rFonts w:cs="Arial"/>
          <w:bCs/>
          <w:szCs w:val="20"/>
        </w:rPr>
        <w:t>nabór</w:t>
      </w:r>
      <w:r w:rsidRPr="004B24EB">
        <w:rPr>
          <w:rFonts w:cs="Arial"/>
          <w:bCs/>
          <w:szCs w:val="20"/>
        </w:rPr>
        <w:t xml:space="preserve"> jest </w:t>
      </w:r>
      <w:r w:rsidRPr="004B24EB">
        <w:rPr>
          <w:rFonts w:cs="Arial"/>
          <w:szCs w:val="20"/>
        </w:rPr>
        <w:t>IZ RPO WZ</w:t>
      </w:r>
      <w:r w:rsidR="007A740B" w:rsidRPr="004B24EB">
        <w:rPr>
          <w:rFonts w:cs="Arial"/>
          <w:szCs w:val="20"/>
        </w:rPr>
        <w:t>, której</w:t>
      </w:r>
      <w:r w:rsidR="00AB3744" w:rsidRPr="004B24EB">
        <w:rPr>
          <w:rFonts w:cs="Arial"/>
          <w:bCs/>
          <w:szCs w:val="20"/>
        </w:rPr>
        <w:t xml:space="preserve"> </w:t>
      </w:r>
      <w:r w:rsidR="007A740B" w:rsidRPr="004B24EB">
        <w:rPr>
          <w:rFonts w:cs="Arial"/>
          <w:bCs/>
          <w:szCs w:val="20"/>
        </w:rPr>
        <w:t>f</w:t>
      </w:r>
      <w:r w:rsidRPr="004B24EB">
        <w:rPr>
          <w:rFonts w:cs="Arial"/>
          <w:bCs/>
          <w:szCs w:val="20"/>
        </w:rPr>
        <w:t>unkcję</w:t>
      </w:r>
      <w:r w:rsidRPr="004B24EB">
        <w:rPr>
          <w:rFonts w:cs="Arial"/>
          <w:b/>
          <w:bCs/>
          <w:szCs w:val="20"/>
        </w:rPr>
        <w:t xml:space="preserve"> </w:t>
      </w:r>
      <w:r w:rsidRPr="004B24EB">
        <w:rPr>
          <w:rFonts w:cs="Arial"/>
          <w:szCs w:val="20"/>
        </w:rPr>
        <w:t>pełni Zarząd Województwa Zachodniopomorskiego. Zadania w ww. zakresie wykonuje Urząd</w:t>
      </w:r>
      <w:r w:rsidRPr="004B24EB">
        <w:rPr>
          <w:rFonts w:cs="Arial"/>
          <w:color w:val="000000"/>
          <w:szCs w:val="20"/>
        </w:rPr>
        <w:t xml:space="preserve"> Marszałkowski Województwa </w:t>
      </w:r>
      <w:r w:rsidRPr="004B24EB">
        <w:rPr>
          <w:rFonts w:cs="Arial"/>
          <w:szCs w:val="20"/>
        </w:rPr>
        <w:t>Zachodniopomor</w:t>
      </w:r>
      <w:r w:rsidR="00B02298" w:rsidRPr="004B24EB">
        <w:rPr>
          <w:rFonts w:cs="Arial"/>
          <w:szCs w:val="20"/>
        </w:rPr>
        <w:t xml:space="preserve">skiego (adres: ul. Korsarzy 34, </w:t>
      </w:r>
      <w:r w:rsidRPr="004B24EB">
        <w:rPr>
          <w:rFonts w:cs="Arial"/>
          <w:szCs w:val="20"/>
        </w:rPr>
        <w:t xml:space="preserve">70-540 Szczecin), </w:t>
      </w:r>
      <w:r w:rsidRPr="004B24EB">
        <w:rPr>
          <w:rFonts w:cs="Arial"/>
          <w:color w:val="000000"/>
          <w:szCs w:val="20"/>
        </w:rPr>
        <w:t>poprzez:</w:t>
      </w:r>
    </w:p>
    <w:p w:rsidR="00EA4F46" w:rsidRPr="004B24EB" w:rsidRDefault="00EA4F46" w:rsidP="000D29DB">
      <w:pPr>
        <w:autoSpaceDE w:val="0"/>
        <w:autoSpaceDN w:val="0"/>
        <w:adjustRightInd w:val="0"/>
        <w:spacing w:line="312" w:lineRule="auto"/>
        <w:jc w:val="center"/>
        <w:rPr>
          <w:rStyle w:val="Pogrubienie"/>
          <w:rFonts w:ascii="Arial" w:hAnsi="Arial" w:cs="Arial"/>
          <w:sz w:val="20"/>
          <w:szCs w:val="20"/>
        </w:rPr>
      </w:pPr>
      <w:r w:rsidRPr="004B24EB">
        <w:rPr>
          <w:rStyle w:val="Pogrubienie"/>
          <w:rFonts w:ascii="Arial" w:hAnsi="Arial" w:cs="Arial"/>
          <w:sz w:val="20"/>
          <w:szCs w:val="20"/>
        </w:rPr>
        <w:t>Wydział Wdrażania Regionalnego Programu Operacyjnego</w:t>
      </w:r>
    </w:p>
    <w:p w:rsidR="00EA4F46" w:rsidRPr="004B24EB" w:rsidRDefault="00EA4F46" w:rsidP="009C0898">
      <w:pPr>
        <w:pStyle w:val="Default"/>
        <w:spacing w:line="276" w:lineRule="auto"/>
        <w:jc w:val="center"/>
        <w:rPr>
          <w:rFonts w:ascii="Arial" w:hAnsi="Arial" w:cs="Arial"/>
          <w:b/>
          <w:bCs/>
          <w:sz w:val="20"/>
          <w:szCs w:val="20"/>
        </w:rPr>
      </w:pPr>
      <w:r w:rsidRPr="004B24EB">
        <w:rPr>
          <w:rFonts w:ascii="Arial" w:hAnsi="Arial" w:cs="Arial"/>
          <w:b/>
          <w:sz w:val="20"/>
          <w:szCs w:val="20"/>
        </w:rPr>
        <w:t xml:space="preserve">ul. </w:t>
      </w:r>
      <w:r w:rsidRPr="004B24EB">
        <w:rPr>
          <w:rFonts w:ascii="Arial" w:hAnsi="Arial" w:cs="Arial"/>
          <w:b/>
          <w:bCs/>
          <w:sz w:val="20"/>
          <w:szCs w:val="20"/>
        </w:rPr>
        <w:t>Ks. Kardynała S. Wyszyńskiego 30</w:t>
      </w:r>
    </w:p>
    <w:p w:rsidR="009D1036" w:rsidRPr="004B24EB" w:rsidRDefault="00EA4F46" w:rsidP="009D1036">
      <w:pPr>
        <w:spacing w:line="276" w:lineRule="auto"/>
        <w:jc w:val="center"/>
        <w:rPr>
          <w:rFonts w:ascii="Arial" w:hAnsi="Arial" w:cs="Arial"/>
          <w:b/>
          <w:bCs/>
          <w:sz w:val="20"/>
          <w:szCs w:val="20"/>
        </w:rPr>
      </w:pPr>
      <w:r w:rsidRPr="004B24EB">
        <w:rPr>
          <w:rFonts w:ascii="Arial" w:hAnsi="Arial" w:cs="Arial"/>
          <w:b/>
          <w:bCs/>
          <w:sz w:val="20"/>
          <w:szCs w:val="20"/>
        </w:rPr>
        <w:t>70-203 Szczecin</w:t>
      </w:r>
      <w:r w:rsidR="00CA523A" w:rsidRPr="004B24EB">
        <w:rPr>
          <w:rFonts w:ascii="Arial" w:hAnsi="Arial" w:cs="Arial"/>
          <w:b/>
          <w:bCs/>
          <w:sz w:val="20"/>
          <w:szCs w:val="20"/>
        </w:rPr>
        <w:t>.</w:t>
      </w:r>
    </w:p>
    <w:p w:rsidR="00594FD1" w:rsidRPr="004B24EB" w:rsidRDefault="00594FD1" w:rsidP="00072D49">
      <w:pPr>
        <w:spacing w:line="276" w:lineRule="auto"/>
        <w:rPr>
          <w:rFonts w:ascii="Arial" w:hAnsi="Arial" w:cs="Arial"/>
          <w:sz w:val="20"/>
          <w:szCs w:val="20"/>
        </w:rPr>
      </w:pPr>
    </w:p>
    <w:p w:rsidR="003A08FD" w:rsidRPr="004B24EB" w:rsidRDefault="00EA4F46" w:rsidP="00590376">
      <w:pPr>
        <w:pStyle w:val="Nagwek2"/>
        <w:numPr>
          <w:ilvl w:val="1"/>
          <w:numId w:val="37"/>
        </w:numPr>
        <w:spacing w:line="276" w:lineRule="auto"/>
        <w:jc w:val="both"/>
        <w:rPr>
          <w:rFonts w:cs="Arial"/>
        </w:rPr>
      </w:pPr>
      <w:bookmarkStart w:id="29" w:name="_Toc442966872"/>
      <w:bookmarkStart w:id="30" w:name="_Toc496254491"/>
      <w:r w:rsidRPr="004B24EB">
        <w:rPr>
          <w:rFonts w:cs="Arial"/>
        </w:rPr>
        <w:t>Typy projektów</w:t>
      </w:r>
      <w:bookmarkEnd w:id="29"/>
      <w:r w:rsidR="00843733" w:rsidRPr="004B24EB">
        <w:rPr>
          <w:rFonts w:cs="Arial"/>
        </w:rPr>
        <w:t>, zasady przyzna</w:t>
      </w:r>
      <w:r w:rsidR="005E086D" w:rsidRPr="004B24EB">
        <w:rPr>
          <w:rFonts w:cs="Arial"/>
        </w:rPr>
        <w:t>wa</w:t>
      </w:r>
      <w:r w:rsidR="00843733" w:rsidRPr="004B24EB">
        <w:rPr>
          <w:rFonts w:cs="Arial"/>
        </w:rPr>
        <w:t>nia dofi</w:t>
      </w:r>
      <w:r w:rsidR="007B449F" w:rsidRPr="004B24EB">
        <w:rPr>
          <w:rFonts w:cs="Arial"/>
        </w:rPr>
        <w:t xml:space="preserve">nansowania </w:t>
      </w:r>
      <w:r w:rsidR="00F954DC" w:rsidRPr="004B24EB">
        <w:rPr>
          <w:rFonts w:cs="Arial"/>
        </w:rPr>
        <w:t>i wyłączenia</w:t>
      </w:r>
      <w:r w:rsidR="00484C83" w:rsidRPr="004B24EB">
        <w:rPr>
          <w:rFonts w:cs="Arial"/>
        </w:rPr>
        <w:t xml:space="preserve"> z możliwości dofinansowania</w:t>
      </w:r>
      <w:bookmarkEnd w:id="30"/>
    </w:p>
    <w:p w:rsidR="0095698A" w:rsidRPr="004B24EB" w:rsidRDefault="0095698A" w:rsidP="009C0898">
      <w:pPr>
        <w:spacing w:line="276" w:lineRule="auto"/>
        <w:ind w:firstLine="644"/>
        <w:rPr>
          <w:rFonts w:ascii="Arial" w:hAnsi="Arial" w:cs="Arial"/>
          <w:b/>
          <w:sz w:val="20"/>
          <w:szCs w:val="20"/>
        </w:rPr>
      </w:pPr>
      <w:r w:rsidRPr="004B24EB">
        <w:rPr>
          <w:rFonts w:ascii="Arial" w:hAnsi="Arial" w:cs="Arial"/>
          <w:b/>
          <w:sz w:val="20"/>
          <w:szCs w:val="20"/>
        </w:rPr>
        <w:t>Typy projektów</w:t>
      </w:r>
    </w:p>
    <w:p w:rsidR="003A08FD" w:rsidRPr="004B24EB" w:rsidRDefault="00F94054" w:rsidP="00590376">
      <w:pPr>
        <w:pStyle w:val="Nagwek3"/>
        <w:numPr>
          <w:ilvl w:val="0"/>
          <w:numId w:val="65"/>
        </w:numPr>
        <w:spacing w:line="276" w:lineRule="auto"/>
        <w:ind w:left="709" w:hanging="425"/>
        <w:rPr>
          <w:rFonts w:cs="Arial"/>
          <w:szCs w:val="20"/>
        </w:rPr>
      </w:pPr>
      <w:r w:rsidRPr="004B24EB">
        <w:rPr>
          <w:rFonts w:cs="Arial"/>
          <w:szCs w:val="20"/>
        </w:rPr>
        <w:t xml:space="preserve">W naborze zaplanowano wsparcie w ramach jednego typu </w:t>
      </w:r>
      <w:r w:rsidR="004A51EA" w:rsidRPr="004B24EB">
        <w:rPr>
          <w:rFonts w:cs="Arial"/>
          <w:szCs w:val="20"/>
        </w:rPr>
        <w:t>projektu</w:t>
      </w:r>
      <w:r w:rsidRPr="004B24EB">
        <w:rPr>
          <w:rFonts w:cs="Arial"/>
          <w:szCs w:val="20"/>
        </w:rPr>
        <w:t>:</w:t>
      </w:r>
      <w:r w:rsidR="00A72868" w:rsidRPr="004B24EB">
        <w:rPr>
          <w:rFonts w:cs="Arial"/>
          <w:szCs w:val="20"/>
        </w:rPr>
        <w:t xml:space="preserve"> budowa i/lub przebudowa dróg </w:t>
      </w:r>
      <w:r w:rsidR="001E3102" w:rsidRPr="004B24EB">
        <w:rPr>
          <w:rFonts w:cs="Arial"/>
          <w:szCs w:val="20"/>
        </w:rPr>
        <w:t>powiatowych</w:t>
      </w:r>
      <w:r w:rsidR="00A72868" w:rsidRPr="004B24EB">
        <w:rPr>
          <w:rFonts w:cs="Arial"/>
          <w:szCs w:val="20"/>
        </w:rPr>
        <w:t>.</w:t>
      </w:r>
    </w:p>
    <w:p w:rsidR="003A08FD" w:rsidRPr="004B24EB" w:rsidRDefault="00A72868" w:rsidP="00590376">
      <w:pPr>
        <w:pStyle w:val="Nagwek3"/>
        <w:numPr>
          <w:ilvl w:val="0"/>
          <w:numId w:val="65"/>
        </w:numPr>
        <w:spacing w:line="276" w:lineRule="auto"/>
        <w:ind w:left="709" w:hanging="425"/>
        <w:rPr>
          <w:rFonts w:cs="Arial"/>
          <w:szCs w:val="20"/>
        </w:rPr>
      </w:pPr>
      <w:r w:rsidRPr="004B24EB">
        <w:rPr>
          <w:rFonts w:cs="Arial"/>
          <w:szCs w:val="20"/>
        </w:rPr>
        <w:t xml:space="preserve">Projekty realizowane w ramach </w:t>
      </w:r>
      <w:r w:rsidR="00005F6A" w:rsidRPr="004B24EB">
        <w:rPr>
          <w:rFonts w:cs="Arial"/>
          <w:szCs w:val="20"/>
        </w:rPr>
        <w:t xml:space="preserve">ww. </w:t>
      </w:r>
      <w:r w:rsidRPr="004B24EB">
        <w:rPr>
          <w:rFonts w:cs="Arial"/>
          <w:szCs w:val="20"/>
        </w:rPr>
        <w:t>typ</w:t>
      </w:r>
      <w:r w:rsidR="001E4906" w:rsidRPr="004B24EB">
        <w:rPr>
          <w:rFonts w:cs="Arial"/>
          <w:szCs w:val="20"/>
        </w:rPr>
        <w:t>u</w:t>
      </w:r>
      <w:r w:rsidR="00F42FF1" w:rsidRPr="004B24EB">
        <w:rPr>
          <w:rFonts w:cs="Arial"/>
          <w:szCs w:val="20"/>
        </w:rPr>
        <w:t xml:space="preserve"> </w:t>
      </w:r>
      <w:r w:rsidR="005A586F" w:rsidRPr="004B24EB">
        <w:rPr>
          <w:rFonts w:cs="Arial"/>
          <w:szCs w:val="20"/>
        </w:rPr>
        <w:t>muszą być</w:t>
      </w:r>
      <w:r w:rsidRPr="004B24EB">
        <w:rPr>
          <w:rFonts w:cs="Arial"/>
          <w:szCs w:val="20"/>
        </w:rPr>
        <w:t xml:space="preserve"> nastawione</w:t>
      </w:r>
      <w:r w:rsidR="009210A9" w:rsidRPr="004B24EB">
        <w:rPr>
          <w:rFonts w:cs="Arial"/>
          <w:szCs w:val="20"/>
        </w:rPr>
        <w:t xml:space="preserve"> </w:t>
      </w:r>
      <w:r w:rsidR="00271166" w:rsidRPr="004B24EB">
        <w:rPr>
          <w:rFonts w:cs="Arial"/>
          <w:szCs w:val="20"/>
        </w:rPr>
        <w:t xml:space="preserve">na realizację zadań </w:t>
      </w:r>
      <w:r w:rsidR="007D5DE0" w:rsidRPr="004B24EB">
        <w:rPr>
          <w:rFonts w:cs="Arial"/>
          <w:szCs w:val="20"/>
        </w:rPr>
        <w:t xml:space="preserve">drogowych na drogach </w:t>
      </w:r>
      <w:r w:rsidR="001E3102" w:rsidRPr="004B24EB">
        <w:rPr>
          <w:rFonts w:cs="Arial"/>
          <w:szCs w:val="20"/>
        </w:rPr>
        <w:t>powiatowych</w:t>
      </w:r>
      <w:r w:rsidR="007D5DE0" w:rsidRPr="004B24EB">
        <w:rPr>
          <w:rFonts w:cs="Arial"/>
          <w:szCs w:val="20"/>
        </w:rPr>
        <w:t xml:space="preserve">, wskazanych </w:t>
      </w:r>
      <w:r w:rsidR="00E157AC" w:rsidRPr="004B24EB">
        <w:rPr>
          <w:rFonts w:cs="Arial"/>
          <w:szCs w:val="20"/>
        </w:rPr>
        <w:t>przez Konwent Starostów Powiatów Województwa Zachodniopomorskiego</w:t>
      </w:r>
      <w:r w:rsidR="00357820" w:rsidRPr="004B24EB">
        <w:rPr>
          <w:rFonts w:cs="Arial"/>
          <w:szCs w:val="20"/>
        </w:rPr>
        <w:t xml:space="preserve"> </w:t>
      </w:r>
      <w:r w:rsidR="000D18F0" w:rsidRPr="004B24EB">
        <w:rPr>
          <w:rFonts w:cs="Arial"/>
          <w:szCs w:val="20"/>
        </w:rPr>
        <w:t>oraz</w:t>
      </w:r>
      <w:r w:rsidR="000A63AD" w:rsidRPr="004B24EB">
        <w:rPr>
          <w:rFonts w:cs="Arial"/>
          <w:szCs w:val="20"/>
        </w:rPr>
        <w:t xml:space="preserve"> wpisan</w:t>
      </w:r>
      <w:r w:rsidR="000D18F0" w:rsidRPr="004B24EB">
        <w:rPr>
          <w:rFonts w:cs="Arial"/>
          <w:szCs w:val="20"/>
        </w:rPr>
        <w:t xml:space="preserve">ych </w:t>
      </w:r>
      <w:r w:rsidR="000A63AD" w:rsidRPr="004B24EB">
        <w:rPr>
          <w:rFonts w:cs="Arial"/>
          <w:szCs w:val="20"/>
        </w:rPr>
        <w:t xml:space="preserve">na listę </w:t>
      </w:r>
      <w:r w:rsidR="001A3FAE" w:rsidRPr="004B24EB">
        <w:rPr>
          <w:rFonts w:cs="Arial"/>
          <w:szCs w:val="20"/>
        </w:rPr>
        <w:t xml:space="preserve">zadań na </w:t>
      </w:r>
      <w:r w:rsidR="000A63AD" w:rsidRPr="004B24EB">
        <w:rPr>
          <w:rFonts w:cs="Arial"/>
          <w:szCs w:val="20"/>
        </w:rPr>
        <w:t>dr</w:t>
      </w:r>
      <w:r w:rsidR="001A3FAE" w:rsidRPr="004B24EB">
        <w:rPr>
          <w:rFonts w:cs="Arial"/>
          <w:szCs w:val="20"/>
        </w:rPr>
        <w:t>ogach</w:t>
      </w:r>
      <w:r w:rsidR="00B133BC" w:rsidRPr="004B24EB">
        <w:rPr>
          <w:rFonts w:cs="Arial"/>
          <w:szCs w:val="20"/>
        </w:rPr>
        <w:t xml:space="preserve"> powiatowych </w:t>
      </w:r>
      <w:r w:rsidR="001A3FAE" w:rsidRPr="004B24EB">
        <w:rPr>
          <w:rFonts w:cs="Arial"/>
          <w:szCs w:val="20"/>
        </w:rPr>
        <w:t>zatwierdzo</w:t>
      </w:r>
      <w:r w:rsidR="008A5DB9" w:rsidRPr="004B24EB">
        <w:rPr>
          <w:rFonts w:cs="Arial"/>
          <w:szCs w:val="20"/>
        </w:rPr>
        <w:t>ną</w:t>
      </w:r>
      <w:r w:rsidR="000A63AD" w:rsidRPr="004B24EB">
        <w:rPr>
          <w:rFonts w:cs="Arial"/>
          <w:szCs w:val="20"/>
        </w:rPr>
        <w:t xml:space="preserve"> przez Zarząd Województwa Zachodniopomorskiego</w:t>
      </w:r>
      <w:r w:rsidR="007D5DE0" w:rsidRPr="004B24EB">
        <w:rPr>
          <w:rFonts w:cs="Arial"/>
          <w:szCs w:val="20"/>
        </w:rPr>
        <w:t>.</w:t>
      </w:r>
    </w:p>
    <w:p w:rsidR="003A08FD" w:rsidRPr="004B24EB" w:rsidRDefault="00DB0B26" w:rsidP="00590376">
      <w:pPr>
        <w:pStyle w:val="Nagwek3"/>
        <w:numPr>
          <w:ilvl w:val="0"/>
          <w:numId w:val="65"/>
        </w:numPr>
        <w:spacing w:line="276" w:lineRule="auto"/>
        <w:ind w:left="709" w:hanging="425"/>
        <w:rPr>
          <w:rFonts w:cs="Arial"/>
          <w:szCs w:val="20"/>
        </w:rPr>
      </w:pPr>
      <w:r w:rsidRPr="004B24EB">
        <w:rPr>
          <w:rFonts w:cs="Arial"/>
          <w:szCs w:val="20"/>
        </w:rPr>
        <w:t>I</w:t>
      </w:r>
      <w:r w:rsidR="0086363A" w:rsidRPr="004B24EB">
        <w:rPr>
          <w:rFonts w:cs="Arial"/>
          <w:szCs w:val="20"/>
        </w:rPr>
        <w:t>nwestycje w drogi powiatowe ze środków EFRR są możliwe jedynie wówczas, gdy</w:t>
      </w:r>
      <w:r w:rsidR="002F4E52" w:rsidRPr="004B24EB">
        <w:rPr>
          <w:rFonts w:cs="Arial"/>
          <w:szCs w:val="20"/>
        </w:rPr>
        <w:t>:</w:t>
      </w:r>
      <w:r w:rsidR="0086363A" w:rsidRPr="004B24EB">
        <w:rPr>
          <w:rFonts w:cs="Arial"/>
          <w:szCs w:val="20"/>
        </w:rPr>
        <w:t xml:space="preserve"> </w:t>
      </w:r>
    </w:p>
    <w:p w:rsidR="003A08FD" w:rsidRPr="004B24EB" w:rsidRDefault="0086363A" w:rsidP="00590376">
      <w:pPr>
        <w:pStyle w:val="Nagwek3"/>
        <w:numPr>
          <w:ilvl w:val="0"/>
          <w:numId w:val="72"/>
        </w:numPr>
        <w:spacing w:line="276" w:lineRule="auto"/>
        <w:ind w:left="993" w:hanging="284"/>
        <w:rPr>
          <w:rFonts w:cs="Arial"/>
          <w:szCs w:val="20"/>
        </w:rPr>
      </w:pPr>
      <w:r w:rsidRPr="004B24EB">
        <w:rPr>
          <w:rFonts w:cs="Arial"/>
          <w:szCs w:val="20"/>
        </w:rPr>
        <w:t>zapewnią konieczne bezpośrednie połączenie z</w:t>
      </w:r>
      <w:r w:rsidR="00A969AD" w:rsidRPr="004B24EB">
        <w:rPr>
          <w:rFonts w:cs="Arial"/>
          <w:szCs w:val="20"/>
        </w:rPr>
        <w:t>:</w:t>
      </w:r>
      <w:r w:rsidRPr="004B24EB">
        <w:rPr>
          <w:rFonts w:cs="Arial"/>
          <w:szCs w:val="20"/>
        </w:rPr>
        <w:t xml:space="preserve"> </w:t>
      </w:r>
    </w:p>
    <w:p w:rsidR="00A969AD" w:rsidRPr="004B24EB" w:rsidRDefault="00A969AD" w:rsidP="00ED5395">
      <w:pPr>
        <w:pStyle w:val="Nagwek3"/>
        <w:numPr>
          <w:ilvl w:val="0"/>
          <w:numId w:val="0"/>
        </w:numPr>
        <w:spacing w:line="276" w:lineRule="auto"/>
        <w:ind w:left="1276" w:hanging="283"/>
        <w:rPr>
          <w:rFonts w:cs="Arial"/>
          <w:szCs w:val="20"/>
        </w:rPr>
      </w:pPr>
      <w:r w:rsidRPr="004B24EB">
        <w:rPr>
          <w:rFonts w:cs="Arial"/>
          <w:szCs w:val="20"/>
        </w:rPr>
        <w:t xml:space="preserve">- </w:t>
      </w:r>
      <w:r w:rsidR="0086363A" w:rsidRPr="004B24EB">
        <w:rPr>
          <w:rFonts w:cs="Arial"/>
          <w:szCs w:val="20"/>
        </w:rPr>
        <w:t xml:space="preserve">siecią TEN-T, </w:t>
      </w:r>
    </w:p>
    <w:p w:rsidR="00A969AD" w:rsidRPr="004B24EB" w:rsidRDefault="00A969AD" w:rsidP="00ED5395">
      <w:pPr>
        <w:pStyle w:val="Nagwek3"/>
        <w:numPr>
          <w:ilvl w:val="0"/>
          <w:numId w:val="0"/>
        </w:numPr>
        <w:spacing w:line="276" w:lineRule="auto"/>
        <w:ind w:left="1276" w:hanging="283"/>
        <w:rPr>
          <w:rFonts w:cs="Arial"/>
          <w:szCs w:val="20"/>
        </w:rPr>
      </w:pPr>
      <w:r w:rsidRPr="004B24EB">
        <w:rPr>
          <w:rFonts w:cs="Arial"/>
          <w:szCs w:val="20"/>
        </w:rPr>
        <w:t xml:space="preserve">- </w:t>
      </w:r>
      <w:r w:rsidR="0086363A" w:rsidRPr="004B24EB">
        <w:rPr>
          <w:rFonts w:cs="Arial"/>
          <w:szCs w:val="20"/>
        </w:rPr>
        <w:t xml:space="preserve">przejściami granicznymi, </w:t>
      </w:r>
    </w:p>
    <w:p w:rsidR="00A969AD" w:rsidRPr="004B24EB" w:rsidRDefault="00A969AD" w:rsidP="00ED5395">
      <w:pPr>
        <w:pStyle w:val="Nagwek3"/>
        <w:numPr>
          <w:ilvl w:val="0"/>
          <w:numId w:val="0"/>
        </w:numPr>
        <w:spacing w:line="276" w:lineRule="auto"/>
        <w:ind w:left="1276" w:hanging="283"/>
        <w:rPr>
          <w:rFonts w:cs="Arial"/>
          <w:szCs w:val="20"/>
        </w:rPr>
      </w:pPr>
      <w:r w:rsidRPr="004B24EB">
        <w:rPr>
          <w:rFonts w:cs="Arial"/>
          <w:szCs w:val="20"/>
        </w:rPr>
        <w:t xml:space="preserve">- </w:t>
      </w:r>
      <w:r w:rsidR="0086363A" w:rsidRPr="004B24EB">
        <w:rPr>
          <w:rFonts w:cs="Arial"/>
          <w:szCs w:val="20"/>
        </w:rPr>
        <w:t xml:space="preserve">portami lotniczymi, </w:t>
      </w:r>
    </w:p>
    <w:p w:rsidR="00A969AD" w:rsidRPr="004B24EB" w:rsidRDefault="00A969AD" w:rsidP="00ED5395">
      <w:pPr>
        <w:pStyle w:val="Nagwek3"/>
        <w:numPr>
          <w:ilvl w:val="0"/>
          <w:numId w:val="0"/>
        </w:numPr>
        <w:spacing w:line="276" w:lineRule="auto"/>
        <w:ind w:left="1276" w:hanging="283"/>
        <w:rPr>
          <w:rFonts w:cs="Arial"/>
          <w:szCs w:val="20"/>
        </w:rPr>
      </w:pPr>
      <w:r w:rsidRPr="004B24EB">
        <w:rPr>
          <w:rFonts w:cs="Arial"/>
          <w:szCs w:val="20"/>
        </w:rPr>
        <w:t xml:space="preserve">- portami </w:t>
      </w:r>
      <w:r w:rsidR="0086363A" w:rsidRPr="004B24EB">
        <w:rPr>
          <w:rFonts w:cs="Arial"/>
          <w:szCs w:val="20"/>
        </w:rPr>
        <w:t xml:space="preserve">morskimi, </w:t>
      </w:r>
    </w:p>
    <w:p w:rsidR="00A969AD" w:rsidRPr="004B24EB" w:rsidRDefault="00A969AD" w:rsidP="00ED5395">
      <w:pPr>
        <w:pStyle w:val="Nagwek3"/>
        <w:numPr>
          <w:ilvl w:val="0"/>
          <w:numId w:val="0"/>
        </w:numPr>
        <w:spacing w:line="276" w:lineRule="auto"/>
        <w:ind w:left="1276" w:hanging="283"/>
        <w:rPr>
          <w:rFonts w:cs="Arial"/>
          <w:szCs w:val="20"/>
        </w:rPr>
      </w:pPr>
      <w:r w:rsidRPr="004B24EB">
        <w:rPr>
          <w:rFonts w:cs="Arial"/>
          <w:szCs w:val="20"/>
        </w:rPr>
        <w:t xml:space="preserve">- </w:t>
      </w:r>
      <w:r w:rsidR="0086363A" w:rsidRPr="004B24EB">
        <w:rPr>
          <w:rFonts w:cs="Arial"/>
          <w:szCs w:val="20"/>
        </w:rPr>
        <w:t xml:space="preserve">terminalami towarowymi, </w:t>
      </w:r>
    </w:p>
    <w:p w:rsidR="00A969AD" w:rsidRPr="004B24EB" w:rsidRDefault="00A969AD" w:rsidP="00ED5395">
      <w:pPr>
        <w:pStyle w:val="Nagwek3"/>
        <w:numPr>
          <w:ilvl w:val="0"/>
          <w:numId w:val="0"/>
        </w:numPr>
        <w:spacing w:line="276" w:lineRule="auto"/>
        <w:ind w:left="1276" w:hanging="283"/>
        <w:rPr>
          <w:rFonts w:cs="Arial"/>
          <w:szCs w:val="20"/>
        </w:rPr>
      </w:pPr>
      <w:r w:rsidRPr="004B24EB">
        <w:rPr>
          <w:rFonts w:cs="Arial"/>
          <w:szCs w:val="20"/>
        </w:rPr>
        <w:t xml:space="preserve">- </w:t>
      </w:r>
      <w:r w:rsidR="0086363A" w:rsidRPr="004B24EB">
        <w:rPr>
          <w:rFonts w:cs="Arial"/>
          <w:szCs w:val="20"/>
        </w:rPr>
        <w:t>cent</w:t>
      </w:r>
      <w:r w:rsidR="00BE3483" w:rsidRPr="004B24EB">
        <w:rPr>
          <w:rFonts w:cs="Arial"/>
          <w:szCs w:val="20"/>
        </w:rPr>
        <w:t>r</w:t>
      </w:r>
      <w:r w:rsidR="0086363A" w:rsidRPr="004B24EB">
        <w:rPr>
          <w:rFonts w:cs="Arial"/>
          <w:szCs w:val="20"/>
        </w:rPr>
        <w:t>ami lub platformami logistycznymi</w:t>
      </w:r>
      <w:r w:rsidR="00B81715" w:rsidRPr="004B24EB">
        <w:rPr>
          <w:rFonts w:cs="Arial"/>
          <w:szCs w:val="20"/>
        </w:rPr>
        <w:t>;</w:t>
      </w:r>
      <w:r w:rsidR="003E5866" w:rsidRPr="004B24EB">
        <w:rPr>
          <w:rFonts w:cs="Arial"/>
          <w:szCs w:val="20"/>
        </w:rPr>
        <w:t xml:space="preserve"> </w:t>
      </w:r>
    </w:p>
    <w:p w:rsidR="006912EC" w:rsidRPr="004B24EB" w:rsidRDefault="00DB0B26" w:rsidP="00E422A1">
      <w:pPr>
        <w:pStyle w:val="Nagwek3"/>
        <w:numPr>
          <w:ilvl w:val="0"/>
          <w:numId w:val="0"/>
        </w:numPr>
        <w:spacing w:line="276" w:lineRule="auto"/>
        <w:ind w:left="1134" w:hanging="425"/>
        <w:rPr>
          <w:rFonts w:cs="Arial"/>
          <w:szCs w:val="20"/>
        </w:rPr>
      </w:pPr>
      <w:r w:rsidRPr="004B24EB">
        <w:rPr>
          <w:rFonts w:cs="Arial"/>
          <w:szCs w:val="20"/>
        </w:rPr>
        <w:t xml:space="preserve">b) </w:t>
      </w:r>
      <w:r w:rsidR="003E5866" w:rsidRPr="004B24EB">
        <w:rPr>
          <w:rFonts w:cs="Arial"/>
          <w:szCs w:val="20"/>
        </w:rPr>
        <w:t>stanowią dojazd do istniejących lub planowanych terenów inwestycyjnych.</w:t>
      </w:r>
    </w:p>
    <w:p w:rsidR="003A08FD" w:rsidRPr="004B24EB" w:rsidRDefault="006912EC" w:rsidP="00590376">
      <w:pPr>
        <w:pStyle w:val="Akapitzlist"/>
        <w:numPr>
          <w:ilvl w:val="0"/>
          <w:numId w:val="65"/>
        </w:numPr>
        <w:spacing w:line="276" w:lineRule="auto"/>
        <w:ind w:left="709" w:hanging="425"/>
        <w:jc w:val="both"/>
        <w:rPr>
          <w:rFonts w:ascii="Arial" w:hAnsi="Arial" w:cs="Arial"/>
        </w:rPr>
      </w:pPr>
      <w:r w:rsidRPr="004B24EB">
        <w:rPr>
          <w:rFonts w:ascii="Arial" w:hAnsi="Arial" w:cs="Arial"/>
        </w:rPr>
        <w:t>Warunek zapewnienia bezpośredniego połączenia dro</w:t>
      </w:r>
      <w:r w:rsidR="00217F0E" w:rsidRPr="004B24EB">
        <w:rPr>
          <w:rFonts w:ascii="Arial" w:hAnsi="Arial" w:cs="Arial"/>
        </w:rPr>
        <w:t>gi lokalnej należy postrzegać z </w:t>
      </w:r>
      <w:r w:rsidRPr="004B24EB">
        <w:rPr>
          <w:rFonts w:ascii="Arial" w:hAnsi="Arial" w:cs="Arial"/>
        </w:rPr>
        <w:t xml:space="preserve">punktu widzenia sieci bazowej i kompleksowej TEN-T i jej celów. </w:t>
      </w:r>
      <w:r w:rsidR="00E828F6" w:rsidRPr="004B24EB">
        <w:rPr>
          <w:rFonts w:ascii="Arial" w:hAnsi="Arial" w:cs="Arial"/>
        </w:rPr>
        <w:t>S</w:t>
      </w:r>
      <w:r w:rsidRPr="004B24EB">
        <w:rPr>
          <w:rFonts w:ascii="Arial" w:hAnsi="Arial" w:cs="Arial"/>
        </w:rPr>
        <w:t>ieć TEN-T powinna istnieć, być w trakcie budowy lu</w:t>
      </w:r>
      <w:r w:rsidR="00F42FF1" w:rsidRPr="004B24EB">
        <w:rPr>
          <w:rFonts w:ascii="Arial" w:hAnsi="Arial" w:cs="Arial"/>
        </w:rPr>
        <w:t>b być przewidziana do budowy w</w:t>
      </w:r>
      <w:r w:rsidR="00E828F6" w:rsidRPr="004B24EB">
        <w:rPr>
          <w:rFonts w:ascii="Arial" w:hAnsi="Arial" w:cs="Arial"/>
        </w:rPr>
        <w:t xml:space="preserve"> perspektywie finansowej</w:t>
      </w:r>
      <w:r w:rsidR="00F42FF1" w:rsidRPr="004B24EB">
        <w:rPr>
          <w:rFonts w:ascii="Arial" w:hAnsi="Arial" w:cs="Arial"/>
        </w:rPr>
        <w:t xml:space="preserve"> 2014-2020</w:t>
      </w:r>
      <w:r w:rsidR="00E828F6" w:rsidRPr="004B24EB">
        <w:rPr>
          <w:rFonts w:ascii="Arial" w:hAnsi="Arial" w:cs="Arial"/>
        </w:rPr>
        <w:t xml:space="preserve">. Pod </w:t>
      </w:r>
      <w:r w:rsidRPr="004B24EB">
        <w:rPr>
          <w:rFonts w:ascii="Arial" w:hAnsi="Arial" w:cs="Arial"/>
        </w:rPr>
        <w:t>pojęciem „bezpośrednie</w:t>
      </w:r>
      <w:r w:rsidR="00E828F6" w:rsidRPr="004B24EB">
        <w:rPr>
          <w:rFonts w:ascii="Arial" w:hAnsi="Arial" w:cs="Arial"/>
        </w:rPr>
        <w:t xml:space="preserve"> połączenie</w:t>
      </w:r>
      <w:r w:rsidRPr="004B24EB">
        <w:rPr>
          <w:rFonts w:ascii="Arial" w:hAnsi="Arial" w:cs="Arial"/>
        </w:rPr>
        <w:t xml:space="preserve">” należy rozumieć </w:t>
      </w:r>
      <w:r w:rsidR="00E828F6" w:rsidRPr="004B24EB">
        <w:rPr>
          <w:rFonts w:ascii="Arial" w:hAnsi="Arial" w:cs="Arial"/>
        </w:rPr>
        <w:t xml:space="preserve">fizyczne bezpośrednie połączenie </w:t>
      </w:r>
      <w:r w:rsidRPr="004B24EB">
        <w:rPr>
          <w:rFonts w:ascii="Arial" w:hAnsi="Arial" w:cs="Arial"/>
        </w:rPr>
        <w:t>drogi lokalne</w:t>
      </w:r>
      <w:r w:rsidR="00E828F6" w:rsidRPr="004B24EB">
        <w:rPr>
          <w:rFonts w:ascii="Arial" w:hAnsi="Arial" w:cs="Arial"/>
        </w:rPr>
        <w:t>j</w:t>
      </w:r>
      <w:r w:rsidRPr="004B24EB">
        <w:rPr>
          <w:rFonts w:ascii="Arial" w:hAnsi="Arial" w:cs="Arial"/>
        </w:rPr>
        <w:t xml:space="preserve"> z istniejącą, budowaną lub planowaną do budowy w obecnej perspektywie finansowej siecią TEN-T.</w:t>
      </w:r>
      <w:r w:rsidR="00624D31" w:rsidRPr="004B24EB">
        <w:rPr>
          <w:rFonts w:ascii="Arial" w:hAnsi="Arial" w:cs="Arial"/>
        </w:rPr>
        <w:t xml:space="preserve"> O</w:t>
      </w:r>
      <w:r w:rsidRPr="004B24EB">
        <w:rPr>
          <w:rFonts w:ascii="Arial" w:hAnsi="Arial" w:cs="Arial"/>
        </w:rPr>
        <w:t xml:space="preserve"> spełnieniu tego warunku w przypadku drogowej sieci TEN-T można </w:t>
      </w:r>
      <w:r w:rsidR="00713F67" w:rsidRPr="004B24EB">
        <w:rPr>
          <w:rFonts w:ascii="Arial" w:hAnsi="Arial" w:cs="Arial"/>
        </w:rPr>
        <w:t>mówić, jeżeli</w:t>
      </w:r>
      <w:r w:rsidRPr="004B24EB">
        <w:rPr>
          <w:rFonts w:ascii="Arial" w:hAnsi="Arial" w:cs="Arial"/>
        </w:rPr>
        <w:t xml:space="preserve"> budowany lub przebudowywany odcinek drogi lokalnej fizycznie połączy się z węzłem autostrady lub drogi ekspresowej.</w:t>
      </w:r>
      <w:r w:rsidR="00624D31" w:rsidRPr="004B24EB">
        <w:rPr>
          <w:rFonts w:ascii="Arial" w:hAnsi="Arial" w:cs="Arial"/>
        </w:rPr>
        <w:t xml:space="preserve"> G</w:t>
      </w:r>
      <w:r w:rsidR="00771690" w:rsidRPr="004B24EB">
        <w:rPr>
          <w:rFonts w:ascii="Arial" w:hAnsi="Arial" w:cs="Arial"/>
        </w:rPr>
        <w:t xml:space="preserve">dy </w:t>
      </w:r>
      <w:r w:rsidRPr="004B24EB">
        <w:rPr>
          <w:rFonts w:ascii="Arial" w:hAnsi="Arial" w:cs="Arial"/>
        </w:rPr>
        <w:t>odcinek drogi lokalnej został już przebudowany i spełnia wymagane parametr</w:t>
      </w:r>
      <w:r w:rsidR="00771690" w:rsidRPr="004B24EB">
        <w:rPr>
          <w:rFonts w:ascii="Arial" w:hAnsi="Arial" w:cs="Arial"/>
        </w:rPr>
        <w:t>y techniczne</w:t>
      </w:r>
      <w:r w:rsidRPr="004B24EB">
        <w:rPr>
          <w:rFonts w:ascii="Arial" w:hAnsi="Arial" w:cs="Arial"/>
        </w:rPr>
        <w:t xml:space="preserve"> można realizować bezpośrednio przylegający do niego odcinek tej samej drogi lokalnej (o tej samej kategorii i numerze)</w:t>
      </w:r>
      <w:r w:rsidR="00771690" w:rsidRPr="004B24EB">
        <w:rPr>
          <w:rFonts w:ascii="Arial" w:hAnsi="Arial" w:cs="Arial"/>
        </w:rPr>
        <w:t>,</w:t>
      </w:r>
      <w:r w:rsidRPr="004B24EB">
        <w:rPr>
          <w:rFonts w:ascii="Arial" w:hAnsi="Arial" w:cs="Arial"/>
        </w:rPr>
        <w:t xml:space="preserve"> jeżeli jest to niezbędne dla osiągnięcia efektu sieciowego –jednak nie dalej niż do najbliższego skrzyżowania z drogą krajową lub wojewódzką. </w:t>
      </w:r>
    </w:p>
    <w:p w:rsidR="006912EC" w:rsidRPr="004B24EB" w:rsidRDefault="006912EC" w:rsidP="00713F67">
      <w:pPr>
        <w:pStyle w:val="Akapitzlist"/>
        <w:spacing w:line="276" w:lineRule="auto"/>
        <w:ind w:left="709"/>
        <w:jc w:val="both"/>
        <w:rPr>
          <w:rFonts w:ascii="Arial" w:hAnsi="Arial" w:cs="Arial"/>
        </w:rPr>
      </w:pPr>
      <w:r w:rsidRPr="004B24EB">
        <w:rPr>
          <w:rFonts w:ascii="Arial" w:hAnsi="Arial" w:cs="Arial"/>
        </w:rPr>
        <w:t>T</w:t>
      </w:r>
      <w:r w:rsidR="00713F67" w:rsidRPr="004B24EB">
        <w:rPr>
          <w:rFonts w:ascii="Arial" w:hAnsi="Arial" w:cs="Arial"/>
        </w:rPr>
        <w:t>akie same</w:t>
      </w:r>
      <w:r w:rsidRPr="004B24EB">
        <w:rPr>
          <w:rFonts w:ascii="Arial" w:hAnsi="Arial" w:cs="Arial"/>
        </w:rPr>
        <w:t xml:space="preserve"> zasady mają zastosowanie do bezpośrednich połączeń dróg z:</w:t>
      </w:r>
    </w:p>
    <w:p w:rsidR="003A08FD" w:rsidRPr="004B24EB" w:rsidRDefault="006912EC" w:rsidP="00590376">
      <w:pPr>
        <w:pStyle w:val="Akapitzlist"/>
        <w:numPr>
          <w:ilvl w:val="0"/>
          <w:numId w:val="102"/>
        </w:numPr>
        <w:spacing w:line="276" w:lineRule="auto"/>
        <w:ind w:left="1134" w:hanging="425"/>
        <w:jc w:val="both"/>
        <w:rPr>
          <w:rFonts w:ascii="Arial" w:hAnsi="Arial" w:cs="Arial"/>
        </w:rPr>
      </w:pPr>
      <w:r w:rsidRPr="004B24EB">
        <w:rPr>
          <w:rFonts w:ascii="Arial" w:hAnsi="Arial" w:cs="Arial"/>
        </w:rPr>
        <w:t>innymi sieciami TEN-T: kolejowymi, portami lotniczymi, portami morskimi, portami rzecznymi,</w:t>
      </w:r>
    </w:p>
    <w:p w:rsidR="003A08FD" w:rsidRPr="004B24EB" w:rsidRDefault="006912EC" w:rsidP="00590376">
      <w:pPr>
        <w:numPr>
          <w:ilvl w:val="0"/>
          <w:numId w:val="102"/>
        </w:numPr>
        <w:spacing w:line="276" w:lineRule="auto"/>
        <w:ind w:left="1134" w:hanging="425"/>
        <w:jc w:val="both"/>
        <w:rPr>
          <w:rFonts w:ascii="Arial" w:hAnsi="Arial" w:cs="Arial"/>
          <w:sz w:val="20"/>
          <w:szCs w:val="20"/>
        </w:rPr>
      </w:pPr>
      <w:r w:rsidRPr="004B24EB">
        <w:rPr>
          <w:rFonts w:ascii="Arial" w:hAnsi="Arial" w:cs="Arial"/>
          <w:sz w:val="20"/>
          <w:szCs w:val="20"/>
        </w:rPr>
        <w:t>przejściami granicznymi, portami lotniczymi, morskimi, terminalami towarowymi, centrami lub platformami logistycznymi zlokalizowanymi poza siecią TEN-T,</w:t>
      </w:r>
    </w:p>
    <w:p w:rsidR="003A08FD" w:rsidRPr="004B24EB" w:rsidRDefault="006912EC" w:rsidP="00590376">
      <w:pPr>
        <w:numPr>
          <w:ilvl w:val="0"/>
          <w:numId w:val="102"/>
        </w:numPr>
        <w:spacing w:line="276" w:lineRule="auto"/>
        <w:ind w:left="1134" w:hanging="425"/>
        <w:jc w:val="both"/>
        <w:rPr>
          <w:rFonts w:ascii="Arial" w:hAnsi="Arial" w:cs="Arial"/>
          <w:sz w:val="20"/>
          <w:szCs w:val="20"/>
        </w:rPr>
      </w:pPr>
      <w:r w:rsidRPr="004B24EB">
        <w:rPr>
          <w:rFonts w:ascii="Arial" w:hAnsi="Arial" w:cs="Arial"/>
          <w:sz w:val="20"/>
          <w:szCs w:val="20"/>
        </w:rPr>
        <w:t>istniejącymi lub nowymi terenami inwestycyjnymi (fizycznie istniejącymi, budowanymi lub planowanymi do budowy w obecnej perspektywie finansowej).</w:t>
      </w:r>
    </w:p>
    <w:p w:rsidR="003A08FD" w:rsidRPr="004B24EB" w:rsidRDefault="00467148" w:rsidP="00590376">
      <w:pPr>
        <w:pStyle w:val="Akapitzlist"/>
        <w:numPr>
          <w:ilvl w:val="0"/>
          <w:numId w:val="65"/>
        </w:numPr>
        <w:spacing w:line="276" w:lineRule="auto"/>
        <w:ind w:left="709" w:hanging="425"/>
        <w:jc w:val="both"/>
        <w:rPr>
          <w:rFonts w:ascii="Arial" w:hAnsi="Arial" w:cs="Arial"/>
        </w:rPr>
      </w:pPr>
      <w:r w:rsidRPr="004B24EB">
        <w:rPr>
          <w:rFonts w:ascii="Arial" w:hAnsi="Arial" w:cs="Arial"/>
        </w:rPr>
        <w:t xml:space="preserve">Pod pojęciem istniejących terenów inwestycyjnych należy rozumieć </w:t>
      </w:r>
      <w:r w:rsidR="00552D8F" w:rsidRPr="004B24EB">
        <w:rPr>
          <w:rFonts w:ascii="Arial" w:hAnsi="Arial" w:cs="Arial"/>
        </w:rPr>
        <w:t>tereny inwestycyjne, które</w:t>
      </w:r>
      <w:r w:rsidR="00713F67" w:rsidRPr="004B24EB">
        <w:rPr>
          <w:rFonts w:ascii="Arial" w:hAnsi="Arial" w:cs="Arial"/>
        </w:rPr>
        <w:t>:</w:t>
      </w:r>
    </w:p>
    <w:p w:rsidR="003A08FD" w:rsidRPr="004B24EB" w:rsidRDefault="00713F67" w:rsidP="00590376">
      <w:pPr>
        <w:pStyle w:val="Akapitzlist"/>
        <w:numPr>
          <w:ilvl w:val="0"/>
          <w:numId w:val="73"/>
        </w:numPr>
        <w:spacing w:line="276" w:lineRule="auto"/>
        <w:jc w:val="both"/>
        <w:rPr>
          <w:rFonts w:ascii="Arial" w:hAnsi="Arial" w:cs="Arial"/>
        </w:rPr>
      </w:pPr>
      <w:r w:rsidRPr="004B24EB">
        <w:rPr>
          <w:rFonts w:ascii="Arial" w:hAnsi="Arial" w:cs="Arial"/>
        </w:rPr>
        <w:t xml:space="preserve">powstały </w:t>
      </w:r>
      <w:r w:rsidR="00552D8F" w:rsidRPr="004B24EB">
        <w:rPr>
          <w:rFonts w:ascii="Arial" w:hAnsi="Arial" w:cs="Arial"/>
        </w:rPr>
        <w:t>w ramach Priorytetu Inwestycyjnego 3a</w:t>
      </w:r>
      <w:r w:rsidR="00BE3483" w:rsidRPr="004B24EB">
        <w:rPr>
          <w:rFonts w:ascii="Arial" w:hAnsi="Arial" w:cs="Arial"/>
        </w:rPr>
        <w:t xml:space="preserve"> „P</w:t>
      </w:r>
      <w:r w:rsidR="00217F0E" w:rsidRPr="004B24EB">
        <w:rPr>
          <w:rFonts w:ascii="Arial" w:hAnsi="Arial" w:cs="Arial"/>
        </w:rPr>
        <w:t>romowanie przedsiębiorczości, w </w:t>
      </w:r>
      <w:r w:rsidR="00BE3483" w:rsidRPr="004B24EB">
        <w:rPr>
          <w:rFonts w:ascii="Arial" w:hAnsi="Arial" w:cs="Arial"/>
        </w:rPr>
        <w:t xml:space="preserve">szczególności poprzez ułatwianie gospodarczego wykorzystywania nowych </w:t>
      </w:r>
      <w:r w:rsidR="00BE3483" w:rsidRPr="004B24EB">
        <w:rPr>
          <w:rFonts w:ascii="Arial" w:hAnsi="Arial" w:cs="Arial"/>
        </w:rPr>
        <w:lastRenderedPageBreak/>
        <w:t>pomysłów oraz sprzyjanie tworzeniu nowych firm, w tym również poprzez inkubatory przedsiębiorczości”</w:t>
      </w:r>
      <w:r w:rsidR="008750ED" w:rsidRPr="004B24EB">
        <w:rPr>
          <w:rFonts w:ascii="Arial" w:hAnsi="Arial" w:cs="Arial"/>
        </w:rPr>
        <w:t xml:space="preserve"> </w:t>
      </w:r>
      <w:r w:rsidR="00552D8F" w:rsidRPr="004B24EB">
        <w:rPr>
          <w:rFonts w:ascii="Arial" w:hAnsi="Arial" w:cs="Arial"/>
        </w:rPr>
        <w:t>w perspektywie finansowej 2014-2020,</w:t>
      </w:r>
      <w:r w:rsidR="008750ED" w:rsidRPr="004B24EB">
        <w:rPr>
          <w:rFonts w:ascii="Arial" w:hAnsi="Arial" w:cs="Arial"/>
        </w:rPr>
        <w:t xml:space="preserve"> </w:t>
      </w:r>
    </w:p>
    <w:p w:rsidR="003A08FD" w:rsidRPr="004B24EB" w:rsidRDefault="00552D8F" w:rsidP="00590376">
      <w:pPr>
        <w:pStyle w:val="Akapitzlist"/>
        <w:numPr>
          <w:ilvl w:val="0"/>
          <w:numId w:val="73"/>
        </w:numPr>
        <w:spacing w:line="276" w:lineRule="auto"/>
        <w:jc w:val="both"/>
        <w:rPr>
          <w:rFonts w:ascii="Arial" w:hAnsi="Arial" w:cs="Arial"/>
        </w:rPr>
      </w:pPr>
      <w:r w:rsidRPr="004B24EB">
        <w:rPr>
          <w:rFonts w:ascii="Arial" w:hAnsi="Arial" w:cs="Arial"/>
        </w:rPr>
        <w:t xml:space="preserve">objęte zostały analogicznym wsparciem w perspektywie </w:t>
      </w:r>
      <w:r w:rsidR="00F42FF1" w:rsidRPr="004B24EB">
        <w:rPr>
          <w:rFonts w:ascii="Arial" w:hAnsi="Arial" w:cs="Arial"/>
        </w:rPr>
        <w:t xml:space="preserve">finansowej </w:t>
      </w:r>
      <w:r w:rsidRPr="004B24EB">
        <w:rPr>
          <w:rFonts w:ascii="Arial" w:hAnsi="Arial" w:cs="Arial"/>
        </w:rPr>
        <w:t>2007-2013</w:t>
      </w:r>
      <w:r w:rsidR="00713F67" w:rsidRPr="004B24EB">
        <w:rPr>
          <w:rFonts w:ascii="Arial" w:hAnsi="Arial" w:cs="Arial"/>
        </w:rPr>
        <w:t>,</w:t>
      </w:r>
    </w:p>
    <w:p w:rsidR="003A08FD" w:rsidRPr="004B24EB" w:rsidRDefault="00552D8F" w:rsidP="00590376">
      <w:pPr>
        <w:pStyle w:val="Akapitzlist"/>
        <w:numPr>
          <w:ilvl w:val="0"/>
          <w:numId w:val="73"/>
        </w:numPr>
        <w:spacing w:line="276" w:lineRule="auto"/>
        <w:jc w:val="both"/>
        <w:rPr>
          <w:rFonts w:ascii="Arial" w:hAnsi="Arial" w:cs="Arial"/>
        </w:rPr>
      </w:pPr>
      <w:r w:rsidRPr="004B24EB">
        <w:rPr>
          <w:rFonts w:ascii="Arial" w:hAnsi="Arial" w:cs="Arial"/>
        </w:rPr>
        <w:t xml:space="preserve">powstały </w:t>
      </w:r>
      <w:r w:rsidR="00DB0B26" w:rsidRPr="004B24EB">
        <w:rPr>
          <w:rFonts w:ascii="Arial" w:hAnsi="Arial" w:cs="Arial"/>
        </w:rPr>
        <w:t>z</w:t>
      </w:r>
      <w:r w:rsidRPr="004B24EB">
        <w:rPr>
          <w:rFonts w:ascii="Arial" w:hAnsi="Arial" w:cs="Arial"/>
        </w:rPr>
        <w:t xml:space="preserve"> innych środków i funkcjonują jako tereny inwestycyjne.</w:t>
      </w:r>
    </w:p>
    <w:p w:rsidR="003A08FD" w:rsidRPr="004B24EB" w:rsidRDefault="003E5866" w:rsidP="00590376">
      <w:pPr>
        <w:pStyle w:val="Nagwek3"/>
        <w:numPr>
          <w:ilvl w:val="0"/>
          <w:numId w:val="65"/>
        </w:numPr>
        <w:spacing w:line="276" w:lineRule="auto"/>
        <w:ind w:left="709" w:hanging="425"/>
        <w:rPr>
          <w:rFonts w:cs="Arial"/>
          <w:szCs w:val="20"/>
        </w:rPr>
      </w:pPr>
      <w:r w:rsidRPr="004B24EB">
        <w:rPr>
          <w:rFonts w:cs="Arial"/>
          <w:szCs w:val="20"/>
        </w:rPr>
        <w:t>Pod pojęciem planowanych terenów inwestycyjnych należy rozumieć</w:t>
      </w:r>
      <w:r w:rsidR="00183AEA" w:rsidRPr="004B24EB">
        <w:rPr>
          <w:rFonts w:cs="Arial"/>
          <w:szCs w:val="20"/>
        </w:rPr>
        <w:t>:</w:t>
      </w:r>
    </w:p>
    <w:p w:rsidR="003A08FD" w:rsidRPr="004B24EB" w:rsidRDefault="003E5866" w:rsidP="00590376">
      <w:pPr>
        <w:pStyle w:val="Nagwek3"/>
        <w:numPr>
          <w:ilvl w:val="0"/>
          <w:numId w:val="74"/>
        </w:numPr>
        <w:spacing w:line="276" w:lineRule="auto"/>
        <w:ind w:left="1134" w:hanging="425"/>
        <w:rPr>
          <w:rFonts w:cs="Arial"/>
          <w:szCs w:val="20"/>
        </w:rPr>
      </w:pPr>
      <w:r w:rsidRPr="004B24EB">
        <w:rPr>
          <w:rFonts w:cs="Arial"/>
          <w:szCs w:val="20"/>
        </w:rPr>
        <w:t xml:space="preserve">teren utworzony w ramach projektu </w:t>
      </w:r>
      <w:r w:rsidR="00F6527D" w:rsidRPr="004B24EB">
        <w:rPr>
          <w:rFonts w:cs="Arial"/>
          <w:szCs w:val="20"/>
        </w:rPr>
        <w:t xml:space="preserve">realizowanego w </w:t>
      </w:r>
      <w:r w:rsidRPr="004B24EB">
        <w:rPr>
          <w:rFonts w:cs="Arial"/>
          <w:szCs w:val="20"/>
        </w:rPr>
        <w:t>Celu Tematyczn</w:t>
      </w:r>
      <w:r w:rsidR="00F6527D" w:rsidRPr="004B24EB">
        <w:rPr>
          <w:rFonts w:cs="Arial"/>
          <w:szCs w:val="20"/>
        </w:rPr>
        <w:t>ym</w:t>
      </w:r>
      <w:r w:rsidRPr="004B24EB">
        <w:rPr>
          <w:rFonts w:cs="Arial"/>
          <w:szCs w:val="20"/>
        </w:rPr>
        <w:t xml:space="preserve"> 3 „</w:t>
      </w:r>
      <w:r w:rsidR="00F6527D" w:rsidRPr="004B24EB">
        <w:rPr>
          <w:rFonts w:cs="Arial"/>
          <w:szCs w:val="20"/>
        </w:rPr>
        <w:t>Wzmacnianie konkurencyjności MŚP”</w:t>
      </w:r>
      <w:r w:rsidR="00183AEA" w:rsidRPr="004B24EB">
        <w:rPr>
          <w:rFonts w:cs="Arial"/>
          <w:szCs w:val="20"/>
        </w:rPr>
        <w:t>,</w:t>
      </w:r>
      <w:r w:rsidR="00F6527D" w:rsidRPr="004B24EB">
        <w:rPr>
          <w:rFonts w:cs="Arial"/>
          <w:szCs w:val="20"/>
        </w:rPr>
        <w:t xml:space="preserve"> </w:t>
      </w:r>
    </w:p>
    <w:p w:rsidR="003A08FD" w:rsidRPr="004B24EB" w:rsidRDefault="00F6527D" w:rsidP="00590376">
      <w:pPr>
        <w:pStyle w:val="Nagwek3"/>
        <w:numPr>
          <w:ilvl w:val="0"/>
          <w:numId w:val="74"/>
        </w:numPr>
        <w:spacing w:line="276" w:lineRule="auto"/>
        <w:ind w:left="1134" w:hanging="425"/>
        <w:rPr>
          <w:rFonts w:cs="Arial"/>
          <w:szCs w:val="20"/>
        </w:rPr>
      </w:pPr>
      <w:r w:rsidRPr="004B24EB">
        <w:rPr>
          <w:rFonts w:cs="Arial"/>
          <w:szCs w:val="20"/>
        </w:rPr>
        <w:t>teren inwestycyjny sfinansowany z innych źródeł (np. ze środków własnych beneficjenta)</w:t>
      </w:r>
      <w:r w:rsidR="00325130" w:rsidRPr="004B24EB">
        <w:rPr>
          <w:rFonts w:cs="Arial"/>
          <w:szCs w:val="20"/>
        </w:rPr>
        <w:t>,</w:t>
      </w:r>
      <w:r w:rsidR="001A3FAE" w:rsidRPr="004B24EB">
        <w:rPr>
          <w:rFonts w:cs="Arial"/>
          <w:szCs w:val="20"/>
        </w:rPr>
        <w:t xml:space="preserve"> </w:t>
      </w:r>
      <w:r w:rsidR="00325130" w:rsidRPr="004B24EB">
        <w:rPr>
          <w:rFonts w:cs="Arial"/>
          <w:szCs w:val="20"/>
        </w:rPr>
        <w:t>przy czym ww. tereny muszą powstać</w:t>
      </w:r>
      <w:r w:rsidR="00BF36A5" w:rsidRPr="004B24EB">
        <w:rPr>
          <w:rFonts w:cs="Arial"/>
          <w:szCs w:val="20"/>
        </w:rPr>
        <w:t xml:space="preserve"> do 31 grudnia</w:t>
      </w:r>
      <w:r w:rsidR="00CF7141" w:rsidRPr="004B24EB">
        <w:rPr>
          <w:rFonts w:cs="Arial"/>
          <w:szCs w:val="20"/>
        </w:rPr>
        <w:t xml:space="preserve"> </w:t>
      </w:r>
      <w:r w:rsidR="00D111FD" w:rsidRPr="004B24EB">
        <w:rPr>
          <w:rFonts w:cs="Arial"/>
          <w:szCs w:val="20"/>
        </w:rPr>
        <w:t>202</w:t>
      </w:r>
      <w:r w:rsidR="00D111FD">
        <w:rPr>
          <w:rFonts w:cs="Arial"/>
          <w:szCs w:val="20"/>
          <w:lang w:val="pl-PL"/>
        </w:rPr>
        <w:t>2</w:t>
      </w:r>
      <w:r w:rsidR="00D111FD" w:rsidRPr="004B24EB">
        <w:rPr>
          <w:rFonts w:cs="Arial"/>
          <w:szCs w:val="20"/>
        </w:rPr>
        <w:t xml:space="preserve"> </w:t>
      </w:r>
      <w:r w:rsidR="00457C14" w:rsidRPr="004B24EB">
        <w:rPr>
          <w:rFonts w:cs="Arial"/>
          <w:szCs w:val="20"/>
        </w:rPr>
        <w:t>r.</w:t>
      </w:r>
      <w:r w:rsidRPr="004B24EB">
        <w:rPr>
          <w:rFonts w:cs="Arial"/>
          <w:szCs w:val="20"/>
        </w:rPr>
        <w:t xml:space="preserve"> </w:t>
      </w:r>
    </w:p>
    <w:p w:rsidR="003E5866" w:rsidRPr="004B24EB" w:rsidRDefault="00BF36A5" w:rsidP="00325130">
      <w:pPr>
        <w:pStyle w:val="Nagwek3"/>
        <w:numPr>
          <w:ilvl w:val="0"/>
          <w:numId w:val="0"/>
        </w:numPr>
        <w:spacing w:line="276" w:lineRule="auto"/>
        <w:ind w:left="1134"/>
        <w:rPr>
          <w:rFonts w:cs="Arial"/>
          <w:szCs w:val="20"/>
        </w:rPr>
      </w:pPr>
      <w:r w:rsidRPr="004B24EB">
        <w:rPr>
          <w:rFonts w:cs="Arial"/>
          <w:szCs w:val="20"/>
        </w:rPr>
        <w:t>W przypadku gdy tereny te nie powstaną w ww. terminie</w:t>
      </w:r>
      <w:r w:rsidR="00015AF4" w:rsidRPr="004B24EB">
        <w:rPr>
          <w:rFonts w:cs="Arial"/>
          <w:szCs w:val="20"/>
        </w:rPr>
        <w:t>,</w:t>
      </w:r>
      <w:r w:rsidRPr="004B24EB">
        <w:rPr>
          <w:rFonts w:cs="Arial"/>
          <w:szCs w:val="20"/>
        </w:rPr>
        <w:t xml:space="preserve"> dofinansowani</w:t>
      </w:r>
      <w:r w:rsidR="00995994" w:rsidRPr="004B24EB">
        <w:rPr>
          <w:rFonts w:cs="Arial"/>
          <w:szCs w:val="20"/>
        </w:rPr>
        <w:t>e</w:t>
      </w:r>
      <w:r w:rsidRPr="004B24EB">
        <w:rPr>
          <w:rFonts w:cs="Arial"/>
          <w:szCs w:val="20"/>
        </w:rPr>
        <w:t xml:space="preserve"> projektu </w:t>
      </w:r>
      <w:r w:rsidR="004A4F4C" w:rsidRPr="004B24EB">
        <w:rPr>
          <w:rFonts w:cs="Arial"/>
          <w:szCs w:val="20"/>
        </w:rPr>
        <w:t>w </w:t>
      </w:r>
      <w:r w:rsidR="00995994" w:rsidRPr="004B24EB">
        <w:rPr>
          <w:rFonts w:cs="Arial"/>
          <w:szCs w:val="20"/>
        </w:rPr>
        <w:t>całości podlega</w:t>
      </w:r>
      <w:r w:rsidR="000A63AD" w:rsidRPr="004B24EB">
        <w:rPr>
          <w:rFonts w:cs="Arial"/>
          <w:szCs w:val="20"/>
        </w:rPr>
        <w:t>ć będzie</w:t>
      </w:r>
      <w:r w:rsidR="00995994" w:rsidRPr="004B24EB">
        <w:rPr>
          <w:rFonts w:cs="Arial"/>
          <w:szCs w:val="20"/>
        </w:rPr>
        <w:t xml:space="preserve"> zwrotowi </w:t>
      </w:r>
      <w:r w:rsidRPr="004B24EB">
        <w:rPr>
          <w:rFonts w:cs="Arial"/>
          <w:szCs w:val="20"/>
        </w:rPr>
        <w:t xml:space="preserve">wraz z odsetkami </w:t>
      </w:r>
      <w:r w:rsidR="00995994" w:rsidRPr="004B24EB">
        <w:rPr>
          <w:rFonts w:cs="Arial"/>
          <w:szCs w:val="20"/>
        </w:rPr>
        <w:t xml:space="preserve">liczonymi </w:t>
      </w:r>
      <w:r w:rsidRPr="004B24EB">
        <w:rPr>
          <w:rFonts w:cs="Arial"/>
          <w:szCs w:val="20"/>
        </w:rPr>
        <w:t>jak dla zaległości podatkowych.</w:t>
      </w:r>
    </w:p>
    <w:p w:rsidR="003A08FD" w:rsidRPr="004B24EB" w:rsidRDefault="00321572" w:rsidP="00590376">
      <w:pPr>
        <w:pStyle w:val="Nagwek3"/>
        <w:numPr>
          <w:ilvl w:val="0"/>
          <w:numId w:val="65"/>
        </w:numPr>
        <w:spacing w:line="276" w:lineRule="auto"/>
        <w:ind w:left="709" w:hanging="425"/>
        <w:rPr>
          <w:rFonts w:cs="Arial"/>
          <w:szCs w:val="20"/>
        </w:rPr>
      </w:pPr>
      <w:r w:rsidRPr="004B24EB">
        <w:rPr>
          <w:rFonts w:cs="Arial"/>
          <w:szCs w:val="20"/>
        </w:rPr>
        <w:t>W nabor</w:t>
      </w:r>
      <w:r w:rsidR="005A773B" w:rsidRPr="004B24EB">
        <w:rPr>
          <w:rFonts w:cs="Arial"/>
          <w:szCs w:val="20"/>
        </w:rPr>
        <w:t>ze</w:t>
      </w:r>
      <w:r w:rsidR="009A46CB" w:rsidRPr="004B24EB">
        <w:rPr>
          <w:rFonts w:cs="Arial"/>
          <w:szCs w:val="20"/>
        </w:rPr>
        <w:t xml:space="preserve"> przewiduje się realizację </w:t>
      </w:r>
      <w:r w:rsidRPr="004B24EB">
        <w:rPr>
          <w:rFonts w:cs="Arial"/>
          <w:szCs w:val="20"/>
        </w:rPr>
        <w:t>wyłącznie projekt</w:t>
      </w:r>
      <w:r w:rsidR="009A46CB" w:rsidRPr="004B24EB">
        <w:rPr>
          <w:rFonts w:cs="Arial"/>
          <w:szCs w:val="20"/>
        </w:rPr>
        <w:t>ów</w:t>
      </w:r>
      <w:r w:rsidRPr="004B24EB">
        <w:rPr>
          <w:rFonts w:cs="Arial"/>
          <w:szCs w:val="20"/>
        </w:rPr>
        <w:t xml:space="preserve"> o stacjonarnym cha</w:t>
      </w:r>
      <w:r w:rsidR="00217F0E" w:rsidRPr="004B24EB">
        <w:rPr>
          <w:rFonts w:cs="Arial"/>
          <w:szCs w:val="20"/>
        </w:rPr>
        <w:t>rakterze, tj. </w:t>
      </w:r>
      <w:r w:rsidRPr="004B24EB">
        <w:rPr>
          <w:rFonts w:cs="Arial"/>
          <w:szCs w:val="20"/>
        </w:rPr>
        <w:t>taki</w:t>
      </w:r>
      <w:r w:rsidR="009A46CB" w:rsidRPr="004B24EB">
        <w:rPr>
          <w:rFonts w:cs="Arial"/>
          <w:szCs w:val="20"/>
        </w:rPr>
        <w:t>ch</w:t>
      </w:r>
      <w:r w:rsidRPr="004B24EB">
        <w:rPr>
          <w:rFonts w:cs="Arial"/>
          <w:szCs w:val="20"/>
        </w:rPr>
        <w:t xml:space="preserve">, dla których możliwe jest określenie ich lokalizacji na obszarze </w:t>
      </w:r>
      <w:r w:rsidR="007A740B" w:rsidRPr="004B24EB">
        <w:rPr>
          <w:rFonts w:cs="Arial"/>
          <w:szCs w:val="20"/>
        </w:rPr>
        <w:t>Województwa Zachodniopomorskiego</w:t>
      </w:r>
      <w:r w:rsidRPr="004B24EB">
        <w:rPr>
          <w:rFonts w:cs="Arial"/>
          <w:szCs w:val="20"/>
        </w:rPr>
        <w:t>.</w:t>
      </w:r>
    </w:p>
    <w:p w:rsidR="00594FD1" w:rsidRPr="004B24EB" w:rsidRDefault="00594FD1" w:rsidP="00594FD1">
      <w:pPr>
        <w:rPr>
          <w:rFonts w:ascii="Arial" w:hAnsi="Arial" w:cs="Arial"/>
          <w:sz w:val="20"/>
          <w:szCs w:val="20"/>
        </w:rPr>
      </w:pPr>
    </w:p>
    <w:p w:rsidR="00EB5717" w:rsidRPr="004B24EB" w:rsidRDefault="00EB5717" w:rsidP="00007483">
      <w:pPr>
        <w:spacing w:line="278" w:lineRule="auto"/>
        <w:ind w:firstLine="284"/>
        <w:rPr>
          <w:rFonts w:ascii="Arial" w:hAnsi="Arial" w:cs="Arial"/>
          <w:b/>
          <w:sz w:val="20"/>
          <w:szCs w:val="20"/>
        </w:rPr>
      </w:pPr>
      <w:r w:rsidRPr="004B24EB">
        <w:rPr>
          <w:rFonts w:ascii="Arial" w:hAnsi="Arial" w:cs="Arial"/>
          <w:b/>
          <w:sz w:val="20"/>
          <w:szCs w:val="20"/>
        </w:rPr>
        <w:t>Zasady przyznawania dofinansowania</w:t>
      </w:r>
    </w:p>
    <w:p w:rsidR="003A08FD" w:rsidRPr="004B24EB" w:rsidRDefault="00B4413E" w:rsidP="00007483">
      <w:pPr>
        <w:pStyle w:val="Nagwek3"/>
        <w:numPr>
          <w:ilvl w:val="0"/>
          <w:numId w:val="65"/>
        </w:numPr>
        <w:spacing w:line="278" w:lineRule="auto"/>
        <w:ind w:left="709" w:hanging="425"/>
        <w:rPr>
          <w:rFonts w:cs="Arial"/>
          <w:szCs w:val="20"/>
        </w:rPr>
      </w:pPr>
      <w:r w:rsidRPr="004B24EB">
        <w:rPr>
          <w:rFonts w:cs="Arial"/>
          <w:szCs w:val="20"/>
        </w:rPr>
        <w:t>Dofinansowane będą zadania</w:t>
      </w:r>
      <w:r w:rsidR="00217F0E" w:rsidRPr="004B24EB">
        <w:rPr>
          <w:rFonts w:cs="Arial"/>
          <w:szCs w:val="20"/>
        </w:rPr>
        <w:t xml:space="preserve"> drogowe</w:t>
      </w:r>
      <w:r w:rsidR="001A3FAE" w:rsidRPr="004B24EB">
        <w:rPr>
          <w:rFonts w:cs="Arial"/>
          <w:szCs w:val="20"/>
        </w:rPr>
        <w:t xml:space="preserve"> realizowane</w:t>
      </w:r>
      <w:r w:rsidR="00217F0E" w:rsidRPr="004B24EB">
        <w:rPr>
          <w:rFonts w:cs="Arial"/>
          <w:szCs w:val="20"/>
        </w:rPr>
        <w:t xml:space="preserve"> na drogach </w:t>
      </w:r>
      <w:r w:rsidR="001F3EB9" w:rsidRPr="004B24EB">
        <w:rPr>
          <w:rFonts w:cs="Arial"/>
          <w:szCs w:val="20"/>
        </w:rPr>
        <w:t>powiatowych, wskazan</w:t>
      </w:r>
      <w:r w:rsidR="000D18F0" w:rsidRPr="004B24EB">
        <w:rPr>
          <w:rFonts w:cs="Arial"/>
          <w:szCs w:val="20"/>
        </w:rPr>
        <w:t>e</w:t>
      </w:r>
      <w:r w:rsidR="001F3EB9" w:rsidRPr="004B24EB">
        <w:rPr>
          <w:rFonts w:cs="Arial"/>
          <w:szCs w:val="20"/>
        </w:rPr>
        <w:t xml:space="preserve"> </w:t>
      </w:r>
      <w:r w:rsidR="00363C96" w:rsidRPr="004B24EB">
        <w:rPr>
          <w:rFonts w:cs="Arial"/>
          <w:szCs w:val="20"/>
        </w:rPr>
        <w:t>przez Konwent Starostów Powiatów Województwa Zachodniopomorskiego</w:t>
      </w:r>
      <w:r w:rsidR="00357820" w:rsidRPr="004B24EB">
        <w:rPr>
          <w:rFonts w:cs="Arial"/>
          <w:szCs w:val="20"/>
        </w:rPr>
        <w:t xml:space="preserve"> </w:t>
      </w:r>
      <w:r w:rsidR="000D18F0" w:rsidRPr="004B24EB">
        <w:rPr>
          <w:rFonts w:cs="Arial"/>
          <w:szCs w:val="20"/>
        </w:rPr>
        <w:t xml:space="preserve">oraz </w:t>
      </w:r>
      <w:r w:rsidR="000A63AD" w:rsidRPr="004B24EB">
        <w:rPr>
          <w:rFonts w:cs="Arial"/>
          <w:szCs w:val="20"/>
        </w:rPr>
        <w:t>wpisan</w:t>
      </w:r>
      <w:r w:rsidR="000D18F0" w:rsidRPr="004B24EB">
        <w:rPr>
          <w:rFonts w:cs="Arial"/>
          <w:szCs w:val="20"/>
        </w:rPr>
        <w:t>e</w:t>
      </w:r>
      <w:r w:rsidR="000A63AD" w:rsidRPr="004B24EB">
        <w:rPr>
          <w:rFonts w:cs="Arial"/>
          <w:szCs w:val="20"/>
        </w:rPr>
        <w:t xml:space="preserve"> na listę </w:t>
      </w:r>
      <w:r w:rsidR="001A3FAE" w:rsidRPr="004B24EB">
        <w:rPr>
          <w:rFonts w:cs="Arial"/>
          <w:szCs w:val="20"/>
        </w:rPr>
        <w:t xml:space="preserve">zadań na drogach </w:t>
      </w:r>
      <w:r w:rsidR="000A63AD" w:rsidRPr="004B24EB">
        <w:rPr>
          <w:rFonts w:cs="Arial"/>
          <w:szCs w:val="20"/>
        </w:rPr>
        <w:t xml:space="preserve">powiatowych </w:t>
      </w:r>
      <w:r w:rsidR="00357820" w:rsidRPr="004B24EB">
        <w:rPr>
          <w:rFonts w:cs="Arial"/>
          <w:szCs w:val="20"/>
        </w:rPr>
        <w:t xml:space="preserve">zatwierdzoną </w:t>
      </w:r>
      <w:r w:rsidR="000A63AD" w:rsidRPr="004B24EB">
        <w:rPr>
          <w:rFonts w:cs="Arial"/>
          <w:szCs w:val="20"/>
        </w:rPr>
        <w:t>przez Zarząd Województwa Zachodniopomorskiego</w:t>
      </w:r>
      <w:r w:rsidR="00363C96" w:rsidRPr="004B24EB">
        <w:rPr>
          <w:rFonts w:cs="Arial"/>
          <w:szCs w:val="20"/>
        </w:rPr>
        <w:t xml:space="preserve">. </w:t>
      </w:r>
    </w:p>
    <w:p w:rsidR="003A08FD" w:rsidRPr="004B24EB" w:rsidRDefault="00271166" w:rsidP="00590376">
      <w:pPr>
        <w:pStyle w:val="Nagwek3"/>
        <w:numPr>
          <w:ilvl w:val="0"/>
          <w:numId w:val="65"/>
        </w:numPr>
        <w:spacing w:line="276" w:lineRule="auto"/>
        <w:ind w:left="709" w:hanging="425"/>
        <w:rPr>
          <w:rFonts w:cs="Arial"/>
          <w:szCs w:val="20"/>
        </w:rPr>
      </w:pPr>
      <w:r w:rsidRPr="004B24EB">
        <w:rPr>
          <w:rFonts w:cs="Arial"/>
          <w:szCs w:val="20"/>
        </w:rPr>
        <w:t xml:space="preserve">Inwestycje </w:t>
      </w:r>
      <w:r w:rsidR="00A72868" w:rsidRPr="004B24EB">
        <w:rPr>
          <w:rFonts w:cs="Arial"/>
          <w:szCs w:val="20"/>
        </w:rPr>
        <w:t>realizowane będą w oparciu o Plan Inwestycji T</w:t>
      </w:r>
      <w:r w:rsidRPr="004B24EB">
        <w:rPr>
          <w:rFonts w:cs="Arial"/>
          <w:szCs w:val="20"/>
        </w:rPr>
        <w:t>ransportowych</w:t>
      </w:r>
      <w:r w:rsidR="00FA409C" w:rsidRPr="004B24EB">
        <w:rPr>
          <w:rFonts w:cs="Arial"/>
          <w:szCs w:val="20"/>
        </w:rPr>
        <w:t xml:space="preserve"> Województwa Zachodniopomorskiego</w:t>
      </w:r>
      <w:r w:rsidR="00896F6F" w:rsidRPr="004B24EB">
        <w:rPr>
          <w:rFonts w:cs="Arial"/>
          <w:szCs w:val="20"/>
        </w:rPr>
        <w:t xml:space="preserve"> lub </w:t>
      </w:r>
      <w:r w:rsidR="00357820" w:rsidRPr="004B24EB">
        <w:rPr>
          <w:rFonts w:cs="Arial"/>
          <w:szCs w:val="20"/>
        </w:rPr>
        <w:t xml:space="preserve">obowiązującą </w:t>
      </w:r>
      <w:r w:rsidR="00896F6F" w:rsidRPr="004B24EB">
        <w:rPr>
          <w:rFonts w:cs="Arial"/>
          <w:szCs w:val="20"/>
        </w:rPr>
        <w:t>na dzi</w:t>
      </w:r>
      <w:r w:rsidR="009B5655" w:rsidRPr="004B24EB">
        <w:rPr>
          <w:rFonts w:cs="Arial"/>
          <w:szCs w:val="20"/>
        </w:rPr>
        <w:t>eń złożenia pisemnego wniosku o </w:t>
      </w:r>
      <w:r w:rsidR="00896F6F" w:rsidRPr="004B24EB">
        <w:rPr>
          <w:rFonts w:cs="Arial"/>
          <w:szCs w:val="20"/>
        </w:rPr>
        <w:t xml:space="preserve">przyznanie </w:t>
      </w:r>
      <w:r w:rsidR="00357820" w:rsidRPr="004B24EB">
        <w:rPr>
          <w:rFonts w:cs="Arial"/>
          <w:szCs w:val="20"/>
        </w:rPr>
        <w:t>pomocy ww. listę zadań na drogach powiatowych</w:t>
      </w:r>
      <w:r w:rsidR="00896F6F" w:rsidRPr="004B24EB">
        <w:rPr>
          <w:rFonts w:cs="Arial"/>
          <w:szCs w:val="20"/>
        </w:rPr>
        <w:t xml:space="preserve">. </w:t>
      </w:r>
    </w:p>
    <w:p w:rsidR="003A08FD" w:rsidRPr="004B24EB" w:rsidRDefault="0041777C" w:rsidP="00590376">
      <w:pPr>
        <w:pStyle w:val="Nagwek3"/>
        <w:numPr>
          <w:ilvl w:val="0"/>
          <w:numId w:val="65"/>
        </w:numPr>
        <w:spacing w:line="276" w:lineRule="auto"/>
        <w:ind w:left="709" w:hanging="425"/>
        <w:rPr>
          <w:rFonts w:cs="Arial"/>
          <w:szCs w:val="20"/>
        </w:rPr>
      </w:pPr>
      <w:r w:rsidRPr="004B24EB">
        <w:rPr>
          <w:rFonts w:cs="Arial"/>
          <w:szCs w:val="20"/>
        </w:rPr>
        <w:t xml:space="preserve">Przyjęcie </w:t>
      </w:r>
      <w:r w:rsidR="00A9064B" w:rsidRPr="004B24EB">
        <w:rPr>
          <w:rFonts w:cs="Arial"/>
          <w:szCs w:val="20"/>
        </w:rPr>
        <w:t>Plan</w:t>
      </w:r>
      <w:r w:rsidRPr="004B24EB">
        <w:rPr>
          <w:rFonts w:cs="Arial"/>
          <w:szCs w:val="20"/>
        </w:rPr>
        <w:t>u</w:t>
      </w:r>
      <w:r w:rsidR="00A9064B" w:rsidRPr="004B24EB">
        <w:rPr>
          <w:rFonts w:cs="Arial"/>
          <w:szCs w:val="20"/>
        </w:rPr>
        <w:t xml:space="preserve"> Inwestycji Transportowych Województwa Zachodniopomorskiego nie warunkuje </w:t>
      </w:r>
      <w:r w:rsidR="00B4413E" w:rsidRPr="004B24EB">
        <w:rPr>
          <w:rFonts w:cs="Arial"/>
          <w:szCs w:val="20"/>
        </w:rPr>
        <w:t>możliwości</w:t>
      </w:r>
      <w:r w:rsidR="00A9064B" w:rsidRPr="004B24EB">
        <w:rPr>
          <w:rFonts w:cs="Arial"/>
          <w:szCs w:val="20"/>
        </w:rPr>
        <w:t xml:space="preserve"> złożenia wniosku o</w:t>
      </w:r>
      <w:r w:rsidR="00FF2FD0" w:rsidRPr="004B24EB">
        <w:rPr>
          <w:rFonts w:cs="Arial"/>
          <w:szCs w:val="20"/>
        </w:rPr>
        <w:t xml:space="preserve"> </w:t>
      </w:r>
      <w:r w:rsidR="00A9064B" w:rsidRPr="004B24EB">
        <w:rPr>
          <w:rFonts w:cs="Arial"/>
          <w:szCs w:val="20"/>
        </w:rPr>
        <w:t>dofinansowanie, jego oceny i kontraktowania środków.</w:t>
      </w:r>
    </w:p>
    <w:p w:rsidR="003A08FD" w:rsidRPr="004B24EB" w:rsidRDefault="00DD1BBF" w:rsidP="00590376">
      <w:pPr>
        <w:pStyle w:val="Nagwek3"/>
        <w:numPr>
          <w:ilvl w:val="0"/>
          <w:numId w:val="65"/>
        </w:numPr>
        <w:tabs>
          <w:tab w:val="left" w:pos="709"/>
        </w:tabs>
        <w:spacing w:line="276" w:lineRule="auto"/>
        <w:ind w:left="709" w:hanging="425"/>
        <w:rPr>
          <w:rFonts w:cs="Arial"/>
          <w:szCs w:val="20"/>
        </w:rPr>
      </w:pPr>
      <w:r w:rsidRPr="004B24EB">
        <w:rPr>
          <w:rFonts w:cs="Arial"/>
          <w:szCs w:val="20"/>
        </w:rPr>
        <w:t>Wspierane będą przedsięwzięcia polegające na budowie, przebudowie i rozbudowie układów drogowych i obiektów inżynierskich (wraz z infrastrukturą towarzyszącą, w tym służącą obsłudze ruchu pieszego, rowerowego, komunikacji publicznej oraz zmniejszeniu oddziaływania na środowisko, oświetlenie, sieci</w:t>
      </w:r>
      <w:r w:rsidR="003E3008" w:rsidRPr="004B24EB">
        <w:rPr>
          <w:rFonts w:cs="Arial"/>
          <w:szCs w:val="20"/>
        </w:rPr>
        <w:t>,</w:t>
      </w:r>
      <w:r w:rsidRPr="004B24EB">
        <w:rPr>
          <w:rFonts w:cs="Arial"/>
          <w:szCs w:val="20"/>
        </w:rPr>
        <w:t xml:space="preserve"> uzbrojenia itp.), w tym na likwidacji „wąskich gardeł”, wyprowadzeniu ruchu tranzytowego</w:t>
      </w:r>
      <w:r w:rsidR="00217F0E" w:rsidRPr="004B24EB">
        <w:rPr>
          <w:rFonts w:cs="Arial"/>
          <w:szCs w:val="20"/>
        </w:rPr>
        <w:t xml:space="preserve"> z obszarów centralnych miast i </w:t>
      </w:r>
      <w:r w:rsidRPr="004B24EB">
        <w:rPr>
          <w:rFonts w:cs="Arial"/>
          <w:szCs w:val="20"/>
        </w:rPr>
        <w:t>miejscowości</w:t>
      </w:r>
      <w:r w:rsidR="00BE0BF7" w:rsidRPr="004B24EB">
        <w:rPr>
          <w:rFonts w:cs="Arial"/>
          <w:szCs w:val="20"/>
        </w:rPr>
        <w:t xml:space="preserve"> poprzez budowę obwodnic lub obejść miejscowości</w:t>
      </w:r>
      <w:r w:rsidR="00387F8E" w:rsidRPr="004B24EB">
        <w:rPr>
          <w:rFonts w:cs="Arial"/>
          <w:szCs w:val="20"/>
        </w:rPr>
        <w:t>.</w:t>
      </w:r>
      <w:r w:rsidRPr="004B24EB">
        <w:rPr>
          <w:rFonts w:cs="Arial"/>
          <w:szCs w:val="20"/>
        </w:rPr>
        <w:t xml:space="preserve"> W ramach realizowanych przedsięwzięć przewiduje się także działania dotyczące poprawy bezpieczeństwa ruchu</w:t>
      </w:r>
      <w:r w:rsidR="00387F8E" w:rsidRPr="004B24EB">
        <w:rPr>
          <w:rFonts w:cs="Arial"/>
          <w:szCs w:val="20"/>
        </w:rPr>
        <w:t xml:space="preserve"> drogowego. Wspierane mogą być również przedsięwzięcia związane z organizacją ruchu, poprawiające przepustowość i sprawność dróg </w:t>
      </w:r>
      <w:r w:rsidRPr="004B24EB">
        <w:rPr>
          <w:rFonts w:cs="Arial"/>
          <w:szCs w:val="20"/>
        </w:rPr>
        <w:t>(w tym Inteligentne Systemy Transportowe)</w:t>
      </w:r>
      <w:r w:rsidR="0040142F" w:rsidRPr="004B24EB">
        <w:rPr>
          <w:rFonts w:cs="Arial"/>
          <w:szCs w:val="20"/>
        </w:rPr>
        <w:t xml:space="preserve">. </w:t>
      </w:r>
      <w:r w:rsidR="0096245A" w:rsidRPr="004B24EB">
        <w:rPr>
          <w:rFonts w:cs="Arial"/>
          <w:szCs w:val="20"/>
        </w:rPr>
        <w:t>Realizowane projekty nie mogą pogarszać warunków ruchu pojazdów komunikacji publicznej.</w:t>
      </w:r>
    </w:p>
    <w:p w:rsidR="003A08FD" w:rsidRPr="004B24EB" w:rsidRDefault="00312CF2" w:rsidP="00590376">
      <w:pPr>
        <w:pStyle w:val="Nagwek3"/>
        <w:numPr>
          <w:ilvl w:val="0"/>
          <w:numId w:val="65"/>
        </w:numPr>
        <w:tabs>
          <w:tab w:val="left" w:pos="709"/>
        </w:tabs>
        <w:spacing w:line="276" w:lineRule="auto"/>
        <w:ind w:left="709" w:hanging="425"/>
        <w:rPr>
          <w:rFonts w:cs="Arial"/>
          <w:szCs w:val="20"/>
        </w:rPr>
      </w:pPr>
      <w:r w:rsidRPr="004B24EB">
        <w:rPr>
          <w:rFonts w:cs="Arial"/>
          <w:szCs w:val="20"/>
        </w:rPr>
        <w:t>Nie ma możliwości wsparcia projektu, który ni</w:t>
      </w:r>
      <w:r w:rsidR="00B133BC" w:rsidRPr="004B24EB">
        <w:rPr>
          <w:rFonts w:cs="Arial"/>
          <w:szCs w:val="20"/>
        </w:rPr>
        <w:t xml:space="preserve">e bierze pod uwagę potrzeb osób </w:t>
      </w:r>
      <w:r w:rsidR="006A6E8B" w:rsidRPr="004B24EB">
        <w:rPr>
          <w:rFonts w:cs="Arial"/>
          <w:szCs w:val="20"/>
        </w:rPr>
        <w:t>z</w:t>
      </w:r>
      <w:r w:rsidR="00B133BC" w:rsidRPr="004B24EB">
        <w:rPr>
          <w:rFonts w:cs="Arial"/>
          <w:szCs w:val="20"/>
        </w:rPr>
        <w:t> </w:t>
      </w:r>
      <w:r w:rsidR="006A6E8B" w:rsidRPr="004B24EB">
        <w:rPr>
          <w:rFonts w:cs="Arial"/>
          <w:szCs w:val="20"/>
        </w:rPr>
        <w:t>niepełnosprawnościami.</w:t>
      </w:r>
    </w:p>
    <w:p w:rsidR="00E34AE0" w:rsidRPr="004B24EB" w:rsidRDefault="00E34AE0" w:rsidP="00754282">
      <w:pPr>
        <w:pStyle w:val="Nagwek3"/>
        <w:numPr>
          <w:ilvl w:val="0"/>
          <w:numId w:val="0"/>
        </w:numPr>
        <w:spacing w:line="276" w:lineRule="auto"/>
        <w:rPr>
          <w:rFonts w:cs="Arial"/>
          <w:b/>
          <w:szCs w:val="20"/>
        </w:rPr>
      </w:pPr>
    </w:p>
    <w:p w:rsidR="008C7F90" w:rsidRPr="004B24EB" w:rsidRDefault="008C7F90" w:rsidP="00007483">
      <w:pPr>
        <w:pStyle w:val="Nagwek3"/>
        <w:numPr>
          <w:ilvl w:val="0"/>
          <w:numId w:val="0"/>
        </w:numPr>
        <w:spacing w:line="278" w:lineRule="auto"/>
        <w:ind w:left="284"/>
        <w:rPr>
          <w:rFonts w:cs="Arial"/>
          <w:b/>
          <w:szCs w:val="20"/>
        </w:rPr>
      </w:pPr>
      <w:r w:rsidRPr="004B24EB">
        <w:rPr>
          <w:rFonts w:cs="Arial"/>
          <w:b/>
          <w:szCs w:val="20"/>
        </w:rPr>
        <w:t>Wyłączeni</w:t>
      </w:r>
      <w:r w:rsidR="00D04F7A" w:rsidRPr="004B24EB">
        <w:rPr>
          <w:rFonts w:cs="Arial"/>
          <w:b/>
          <w:szCs w:val="20"/>
        </w:rPr>
        <w:t>a</w:t>
      </w:r>
      <w:r w:rsidRPr="004B24EB">
        <w:rPr>
          <w:rFonts w:cs="Arial"/>
          <w:b/>
          <w:szCs w:val="20"/>
        </w:rPr>
        <w:t xml:space="preserve"> z możliwości dofinansowania</w:t>
      </w:r>
    </w:p>
    <w:p w:rsidR="003A08FD" w:rsidRPr="004B24EB" w:rsidRDefault="006247AD" w:rsidP="00007483">
      <w:pPr>
        <w:pStyle w:val="Nagwek3"/>
        <w:numPr>
          <w:ilvl w:val="0"/>
          <w:numId w:val="65"/>
        </w:numPr>
        <w:spacing w:line="278" w:lineRule="auto"/>
        <w:ind w:left="709" w:hanging="425"/>
        <w:rPr>
          <w:rFonts w:cs="Arial"/>
          <w:szCs w:val="20"/>
        </w:rPr>
      </w:pPr>
      <w:r w:rsidRPr="004B24EB">
        <w:rPr>
          <w:rFonts w:cs="Arial"/>
          <w:szCs w:val="20"/>
        </w:rPr>
        <w:t>W ramach niniejszego Działania nie przewiduje się wsparcia projektów objętych pomocą publiczną.</w:t>
      </w:r>
    </w:p>
    <w:p w:rsidR="003A08FD" w:rsidRPr="004B24EB" w:rsidRDefault="001A2EE5" w:rsidP="00590376">
      <w:pPr>
        <w:pStyle w:val="Nagwek3"/>
        <w:numPr>
          <w:ilvl w:val="0"/>
          <w:numId w:val="65"/>
        </w:numPr>
        <w:spacing w:line="276" w:lineRule="auto"/>
        <w:ind w:left="709" w:hanging="425"/>
        <w:rPr>
          <w:rFonts w:cs="Arial"/>
          <w:color w:val="000000"/>
          <w:szCs w:val="20"/>
        </w:rPr>
      </w:pPr>
      <w:r w:rsidRPr="004B24EB">
        <w:rPr>
          <w:rFonts w:cs="Arial"/>
          <w:szCs w:val="20"/>
        </w:rPr>
        <w:t xml:space="preserve">Wsparcia </w:t>
      </w:r>
      <w:r w:rsidR="00F71F46" w:rsidRPr="004B24EB">
        <w:rPr>
          <w:rFonts w:cs="Arial"/>
          <w:szCs w:val="20"/>
        </w:rPr>
        <w:t>nie mogą uzyskać projekty fizycznie ukończone (w prz</w:t>
      </w:r>
      <w:r w:rsidR="005D4DD4" w:rsidRPr="004B24EB">
        <w:rPr>
          <w:rFonts w:cs="Arial"/>
          <w:szCs w:val="20"/>
        </w:rPr>
        <w:t>ypadku robót budowlanych) lub w </w:t>
      </w:r>
      <w:r w:rsidR="00F71F46" w:rsidRPr="004B24EB">
        <w:rPr>
          <w:rFonts w:cs="Arial"/>
          <w:szCs w:val="20"/>
        </w:rPr>
        <w:t>pełni zrealizowane (w przypadku dostaw i usług) pr</w:t>
      </w:r>
      <w:r w:rsidR="00B133BC" w:rsidRPr="004B24EB">
        <w:rPr>
          <w:rFonts w:cs="Arial"/>
          <w:szCs w:val="20"/>
        </w:rPr>
        <w:t xml:space="preserve">zed przedłożeniem do IZ RPO WZ </w:t>
      </w:r>
      <w:r w:rsidR="00F71F46" w:rsidRPr="004B24EB">
        <w:rPr>
          <w:rFonts w:cs="Arial"/>
          <w:szCs w:val="20"/>
        </w:rPr>
        <w:t xml:space="preserve">pisemnego wniosku o przyznanie pomocy, niezależnie od tego, czy wszystkie dotyczące tego projektu płatności zostały przez wnioskodawcę/beneficjenta dokonane. Przez projekt ukończony/zrealizowany należy rozumieć projekt, dla którego przed dniem złożenia pisemnego wniosku o przyznanie pomocy nastąpił odbiór ostatnich robót, dostaw lub usług </w:t>
      </w:r>
      <w:r w:rsidR="00F71F46" w:rsidRPr="004B24EB">
        <w:rPr>
          <w:rFonts w:cs="Arial"/>
          <w:color w:val="000000"/>
          <w:szCs w:val="20"/>
        </w:rPr>
        <w:t>przewidzianych do realizacji w jego zakresie rzeczowym.</w:t>
      </w:r>
    </w:p>
    <w:p w:rsidR="003A08FD" w:rsidRPr="004B24EB" w:rsidRDefault="00EA01E9" w:rsidP="00590376">
      <w:pPr>
        <w:pStyle w:val="Nagwek3"/>
        <w:numPr>
          <w:ilvl w:val="0"/>
          <w:numId w:val="65"/>
        </w:numPr>
        <w:spacing w:line="276" w:lineRule="auto"/>
        <w:ind w:left="709" w:hanging="425"/>
        <w:rPr>
          <w:rFonts w:cs="Arial"/>
          <w:szCs w:val="20"/>
        </w:rPr>
      </w:pPr>
      <w:r w:rsidRPr="004B24EB">
        <w:rPr>
          <w:rFonts w:cs="Arial"/>
          <w:szCs w:val="20"/>
        </w:rPr>
        <w:lastRenderedPageBreak/>
        <w:t>Do dofinansowania nie może zostać wybrany projekt obejmujący przedsięwzięcie będące częścią operacji, która została objęta lub powinna zostać objęta procedurą odzyskiwania zgodnie z art. 71 rozporządzenia ogólnego.</w:t>
      </w:r>
    </w:p>
    <w:p w:rsidR="00DF1752" w:rsidRPr="00DF1752" w:rsidRDefault="00DF1752" w:rsidP="00517FEE">
      <w:pPr>
        <w:spacing w:line="276" w:lineRule="auto"/>
        <w:ind w:left="709" w:hanging="425"/>
      </w:pPr>
    </w:p>
    <w:p w:rsidR="003A08FD" w:rsidRPr="004B24EB" w:rsidRDefault="00EA4F46" w:rsidP="00590376">
      <w:pPr>
        <w:pStyle w:val="Nagwek2"/>
        <w:numPr>
          <w:ilvl w:val="1"/>
          <w:numId w:val="37"/>
        </w:numPr>
        <w:spacing w:line="276" w:lineRule="auto"/>
        <w:rPr>
          <w:rFonts w:cs="Arial"/>
        </w:rPr>
      </w:pPr>
      <w:bookmarkStart w:id="31" w:name="_Toc442966873"/>
      <w:bookmarkStart w:id="32" w:name="_Toc496254492"/>
      <w:r w:rsidRPr="004B24EB">
        <w:rPr>
          <w:rFonts w:cs="Arial"/>
        </w:rPr>
        <w:t>Podmioty uprawnione do ubiegania się o dofinansowanie</w:t>
      </w:r>
      <w:bookmarkEnd w:id="31"/>
      <w:r w:rsidRPr="004B24EB">
        <w:rPr>
          <w:rFonts w:cs="Arial"/>
        </w:rPr>
        <w:t xml:space="preserve"> </w:t>
      </w:r>
      <w:bookmarkEnd w:id="32"/>
    </w:p>
    <w:p w:rsidR="003A08FD" w:rsidRPr="004B24EB" w:rsidRDefault="00EA4F46" w:rsidP="00590376">
      <w:pPr>
        <w:pStyle w:val="Nagwek3"/>
        <w:numPr>
          <w:ilvl w:val="0"/>
          <w:numId w:val="71"/>
        </w:numPr>
        <w:spacing w:line="240" w:lineRule="auto"/>
        <w:rPr>
          <w:rFonts w:cs="Arial"/>
          <w:szCs w:val="20"/>
        </w:rPr>
      </w:pPr>
      <w:r w:rsidRPr="004B24EB">
        <w:rPr>
          <w:rFonts w:cs="Arial"/>
          <w:szCs w:val="20"/>
        </w:rPr>
        <w:t xml:space="preserve">W ramach Działania </w:t>
      </w:r>
      <w:r w:rsidR="00DD1BBF" w:rsidRPr="004B24EB">
        <w:rPr>
          <w:rFonts w:cs="Arial"/>
          <w:szCs w:val="20"/>
        </w:rPr>
        <w:t>5.</w:t>
      </w:r>
      <w:r w:rsidR="00BE0BF7" w:rsidRPr="004B24EB">
        <w:rPr>
          <w:rFonts w:cs="Arial"/>
          <w:szCs w:val="20"/>
        </w:rPr>
        <w:t>4</w:t>
      </w:r>
      <w:r w:rsidR="00FF2FD0" w:rsidRPr="004B24EB">
        <w:rPr>
          <w:rFonts w:cs="Arial"/>
          <w:szCs w:val="20"/>
        </w:rPr>
        <w:t xml:space="preserve"> </w:t>
      </w:r>
      <w:r w:rsidRPr="004B24EB">
        <w:rPr>
          <w:rFonts w:cs="Arial"/>
          <w:szCs w:val="20"/>
        </w:rPr>
        <w:t xml:space="preserve">dofinansowanie </w:t>
      </w:r>
      <w:r w:rsidR="000479B7" w:rsidRPr="004B24EB">
        <w:rPr>
          <w:rFonts w:cs="Arial"/>
          <w:szCs w:val="20"/>
        </w:rPr>
        <w:t xml:space="preserve">będzie </w:t>
      </w:r>
      <w:r w:rsidRPr="004B24EB">
        <w:rPr>
          <w:rFonts w:cs="Arial"/>
          <w:szCs w:val="20"/>
        </w:rPr>
        <w:t xml:space="preserve">udzielane </w:t>
      </w:r>
      <w:r w:rsidR="00981708" w:rsidRPr="004B24EB">
        <w:rPr>
          <w:rFonts w:cs="Arial"/>
          <w:szCs w:val="20"/>
        </w:rPr>
        <w:t>jednostkom samorz</w:t>
      </w:r>
      <w:r w:rsidR="00BE3483" w:rsidRPr="004B24EB">
        <w:rPr>
          <w:rFonts w:cs="Arial"/>
          <w:szCs w:val="20"/>
        </w:rPr>
        <w:t>ądu terytorialnego</w:t>
      </w:r>
      <w:r w:rsidR="00C154D9" w:rsidRPr="004B24EB">
        <w:rPr>
          <w:rFonts w:cs="Arial"/>
          <w:szCs w:val="20"/>
        </w:rPr>
        <w:t xml:space="preserve"> </w:t>
      </w:r>
      <w:r w:rsidR="00BE0BF7" w:rsidRPr="004B24EB">
        <w:rPr>
          <w:rFonts w:cs="Arial"/>
          <w:szCs w:val="20"/>
        </w:rPr>
        <w:t>– powiatom, ich związkom i stowarzyszeniom.</w:t>
      </w:r>
    </w:p>
    <w:p w:rsidR="003A08FD" w:rsidRPr="004B24EB" w:rsidRDefault="001A3FAE" w:rsidP="00590376">
      <w:pPr>
        <w:pStyle w:val="Akapitzlist"/>
        <w:numPr>
          <w:ilvl w:val="0"/>
          <w:numId w:val="71"/>
        </w:numPr>
        <w:spacing w:line="240" w:lineRule="auto"/>
        <w:rPr>
          <w:rFonts w:ascii="Arial" w:hAnsi="Arial" w:cs="Arial"/>
        </w:rPr>
      </w:pPr>
      <w:r w:rsidRPr="004B24EB">
        <w:rPr>
          <w:rFonts w:ascii="Arial" w:hAnsi="Arial" w:cs="Arial"/>
        </w:rPr>
        <w:t xml:space="preserve">W ramach niniejszego naboru nie </w:t>
      </w:r>
      <w:r w:rsidR="008A5DB9" w:rsidRPr="004B24EB">
        <w:rPr>
          <w:rFonts w:ascii="Arial" w:hAnsi="Arial" w:cs="Arial"/>
        </w:rPr>
        <w:t xml:space="preserve">ma </w:t>
      </w:r>
      <w:r w:rsidRPr="004B24EB">
        <w:rPr>
          <w:rFonts w:ascii="Arial" w:hAnsi="Arial" w:cs="Arial"/>
        </w:rPr>
        <w:t>możliwości realizacji projekt</w:t>
      </w:r>
      <w:r w:rsidR="008A5DB9" w:rsidRPr="004B24EB">
        <w:rPr>
          <w:rFonts w:ascii="Arial" w:hAnsi="Arial" w:cs="Arial"/>
        </w:rPr>
        <w:t>ów</w:t>
      </w:r>
      <w:r w:rsidRPr="004B24EB">
        <w:rPr>
          <w:rFonts w:ascii="Arial" w:hAnsi="Arial" w:cs="Arial"/>
        </w:rPr>
        <w:t xml:space="preserve"> w partnerstwie.</w:t>
      </w:r>
    </w:p>
    <w:p w:rsidR="003A08FD" w:rsidRPr="004B24EB" w:rsidRDefault="008C0291" w:rsidP="00590376">
      <w:pPr>
        <w:pStyle w:val="Nagwek3"/>
        <w:numPr>
          <w:ilvl w:val="0"/>
          <w:numId w:val="71"/>
        </w:numPr>
        <w:spacing w:line="240" w:lineRule="auto"/>
        <w:rPr>
          <w:rFonts w:cs="Arial"/>
          <w:szCs w:val="20"/>
        </w:rPr>
      </w:pPr>
      <w:r w:rsidRPr="004B24EB">
        <w:rPr>
          <w:rFonts w:cs="Arial"/>
          <w:b/>
          <w:szCs w:val="20"/>
        </w:rPr>
        <w:t>Ostatecznymi odbiorcami wsparcia</w:t>
      </w:r>
      <w:r w:rsidRPr="004B24EB">
        <w:rPr>
          <w:rFonts w:cs="Arial"/>
          <w:szCs w:val="20"/>
        </w:rPr>
        <w:t xml:space="preserve"> w ramach niniejszego Działania są mieszkańcy województwa zachodniopomorskiego</w:t>
      </w:r>
      <w:r w:rsidR="009C53BD" w:rsidRPr="004B24EB">
        <w:rPr>
          <w:rFonts w:cs="Arial"/>
          <w:szCs w:val="20"/>
        </w:rPr>
        <w:t xml:space="preserve"> oraz turyści spoza regionu</w:t>
      </w:r>
      <w:r w:rsidRPr="004B24EB">
        <w:rPr>
          <w:rFonts w:cs="Arial"/>
          <w:szCs w:val="20"/>
        </w:rPr>
        <w:t>.</w:t>
      </w:r>
    </w:p>
    <w:p w:rsidR="00304FC5" w:rsidRPr="004B24EB" w:rsidRDefault="00304FC5" w:rsidP="00590376">
      <w:pPr>
        <w:pStyle w:val="Nagwek3"/>
        <w:numPr>
          <w:ilvl w:val="0"/>
          <w:numId w:val="71"/>
        </w:numPr>
        <w:tabs>
          <w:tab w:val="left" w:pos="567"/>
        </w:tabs>
        <w:spacing w:line="240" w:lineRule="atLeast"/>
        <w:rPr>
          <w:rFonts w:cs="Arial"/>
          <w:szCs w:val="20"/>
        </w:rPr>
      </w:pPr>
      <w:bookmarkStart w:id="33" w:name="_Toc431968050"/>
      <w:bookmarkStart w:id="34" w:name="_Toc432769268"/>
      <w:r w:rsidRPr="004B24EB">
        <w:rPr>
          <w:rFonts w:cs="Arial"/>
          <w:b/>
          <w:szCs w:val="20"/>
        </w:rPr>
        <w:t xml:space="preserve">  </w:t>
      </w:r>
      <w:r w:rsidR="004A459E" w:rsidRPr="004B24EB">
        <w:rPr>
          <w:rFonts w:cs="Arial"/>
          <w:b/>
          <w:szCs w:val="20"/>
        </w:rPr>
        <w:t>Podmiotami wyłączonymi</w:t>
      </w:r>
      <w:r w:rsidR="004A459E" w:rsidRPr="004B24EB">
        <w:rPr>
          <w:rFonts w:cs="Arial"/>
          <w:szCs w:val="20"/>
        </w:rPr>
        <w:t xml:space="preserve"> z możliwości otrzymania dofinansowania w ramach Działania są</w:t>
      </w:r>
      <w:r w:rsidR="006A29B3" w:rsidRPr="004B24EB">
        <w:rPr>
          <w:rFonts w:cs="Arial"/>
          <w:szCs w:val="20"/>
        </w:rPr>
        <w:t xml:space="preserve"> </w:t>
      </w:r>
      <w:r w:rsidR="004A459E" w:rsidRPr="004B24EB">
        <w:rPr>
          <w:rFonts w:cs="Arial"/>
          <w:szCs w:val="20"/>
        </w:rPr>
        <w:t>podmioty</w:t>
      </w:r>
      <w:r w:rsidR="003F0672" w:rsidRPr="004B24EB">
        <w:rPr>
          <w:rFonts w:cs="Arial"/>
          <w:szCs w:val="20"/>
        </w:rPr>
        <w:t xml:space="preserve"> </w:t>
      </w:r>
      <w:r w:rsidR="004A459E" w:rsidRPr="004B24EB">
        <w:rPr>
          <w:rFonts w:cs="Arial"/>
          <w:szCs w:val="20"/>
        </w:rPr>
        <w:t>wykluczone na podstawie art. 12 ust. 1 pkt 1 ustawy z dnia 15 czerwca 2012 r. o skutkach powierzania wykonywania pracy cudzoziemcom przebywającym wbrew przepisom na terytorium Rzeczypospolitej Polsk</w:t>
      </w:r>
      <w:r w:rsidR="00784EF4" w:rsidRPr="004B24EB">
        <w:rPr>
          <w:rFonts w:cs="Arial"/>
          <w:szCs w:val="20"/>
        </w:rPr>
        <w:t>iej</w:t>
      </w:r>
      <w:r w:rsidR="00C25315" w:rsidRPr="004B24EB">
        <w:rPr>
          <w:rFonts w:cs="Arial"/>
          <w:szCs w:val="20"/>
        </w:rPr>
        <w:t>.</w:t>
      </w:r>
      <w:r w:rsidR="00784EF4" w:rsidRPr="004B24EB">
        <w:rPr>
          <w:rFonts w:cs="Arial"/>
          <w:szCs w:val="20"/>
        </w:rPr>
        <w:t xml:space="preserve"> </w:t>
      </w:r>
    </w:p>
    <w:p w:rsidR="003A08FD" w:rsidRPr="004B24EB" w:rsidRDefault="00304FC5" w:rsidP="00590376">
      <w:pPr>
        <w:pStyle w:val="Nagwek3"/>
        <w:numPr>
          <w:ilvl w:val="0"/>
          <w:numId w:val="71"/>
        </w:numPr>
        <w:tabs>
          <w:tab w:val="left" w:pos="567"/>
        </w:tabs>
        <w:spacing w:line="240" w:lineRule="atLeast"/>
        <w:rPr>
          <w:rFonts w:cs="Arial"/>
          <w:szCs w:val="20"/>
        </w:rPr>
      </w:pPr>
      <w:r w:rsidRPr="004B24EB">
        <w:rPr>
          <w:rFonts w:cs="Arial"/>
          <w:b/>
          <w:bCs/>
          <w:szCs w:val="20"/>
        </w:rPr>
        <w:t xml:space="preserve"> Wnioskodawca kwalifikuje się</w:t>
      </w:r>
      <w:r w:rsidRPr="004B24EB">
        <w:rPr>
          <w:rFonts w:cs="Arial"/>
          <w:bCs/>
          <w:szCs w:val="20"/>
        </w:rPr>
        <w:t xml:space="preserve"> do otrzymania wsparcia wyłącznie w sytuacji, gdy jest podmiotem uprawnionym do dofinansowania zarówno na etapie aplikowania, jak również </w:t>
      </w:r>
      <w:r w:rsidRPr="004B24EB">
        <w:rPr>
          <w:rFonts w:cs="Arial"/>
          <w:bCs/>
          <w:szCs w:val="20"/>
        </w:rPr>
        <w:br/>
        <w:t>w dniu podpisywania umowy o dofinansowanie.</w:t>
      </w:r>
    </w:p>
    <w:bookmarkEnd w:id="33"/>
    <w:bookmarkEnd w:id="34"/>
    <w:p w:rsidR="003035C4" w:rsidRPr="004B24EB" w:rsidRDefault="00C83DD0" w:rsidP="00754282">
      <w:pPr>
        <w:tabs>
          <w:tab w:val="left" w:pos="709"/>
        </w:tabs>
        <w:rPr>
          <w:rFonts w:ascii="Arial" w:hAnsi="Arial" w:cs="Arial"/>
          <w:sz w:val="20"/>
          <w:szCs w:val="20"/>
        </w:rPr>
      </w:pPr>
      <w:r w:rsidRPr="004B24EB">
        <w:rPr>
          <w:rFonts w:ascii="Arial" w:hAnsi="Arial" w:cs="Arial"/>
          <w:sz w:val="20"/>
          <w:szCs w:val="20"/>
        </w:rPr>
        <w:tab/>
      </w:r>
    </w:p>
    <w:p w:rsidR="003A08FD" w:rsidRPr="004B24EB" w:rsidRDefault="00511392" w:rsidP="00590376">
      <w:pPr>
        <w:pStyle w:val="Nagwek2"/>
        <w:numPr>
          <w:ilvl w:val="1"/>
          <w:numId w:val="37"/>
        </w:numPr>
        <w:spacing w:line="276" w:lineRule="auto"/>
        <w:rPr>
          <w:rFonts w:cs="Arial"/>
        </w:rPr>
      </w:pPr>
      <w:bookmarkStart w:id="35" w:name="_Toc496254493"/>
      <w:r w:rsidRPr="004B24EB">
        <w:rPr>
          <w:rFonts w:cs="Arial"/>
        </w:rPr>
        <w:t>Realizacja projektu w formule „Zaprojektuj i wybuduj”</w:t>
      </w:r>
      <w:bookmarkEnd w:id="35"/>
    </w:p>
    <w:p w:rsidR="003A08FD" w:rsidRPr="004B24EB" w:rsidRDefault="008D764F" w:rsidP="00590376">
      <w:pPr>
        <w:pStyle w:val="Akapitzlist"/>
        <w:numPr>
          <w:ilvl w:val="0"/>
          <w:numId w:val="103"/>
        </w:numPr>
        <w:spacing w:line="276" w:lineRule="auto"/>
        <w:ind w:left="709" w:hanging="425"/>
        <w:jc w:val="both"/>
        <w:rPr>
          <w:rFonts w:ascii="Arial" w:hAnsi="Arial" w:cs="Arial"/>
        </w:rPr>
      </w:pPr>
      <w:r w:rsidRPr="004B24EB">
        <w:rPr>
          <w:rFonts w:ascii="Arial" w:hAnsi="Arial" w:cs="Arial"/>
        </w:rPr>
        <w:t>W ramach Działania 5.</w:t>
      </w:r>
      <w:r w:rsidR="00BE0BF7" w:rsidRPr="004B24EB">
        <w:rPr>
          <w:rFonts w:ascii="Arial" w:hAnsi="Arial" w:cs="Arial"/>
        </w:rPr>
        <w:t>4</w:t>
      </w:r>
      <w:r w:rsidR="00EE6391" w:rsidRPr="004B24EB">
        <w:rPr>
          <w:rFonts w:ascii="Arial" w:hAnsi="Arial" w:cs="Arial"/>
        </w:rPr>
        <w:t xml:space="preserve"> przewiduje</w:t>
      </w:r>
      <w:r w:rsidR="00EE6391" w:rsidRPr="004B24EB">
        <w:rPr>
          <w:rFonts w:ascii="Arial" w:eastAsia="Times New Roman" w:hAnsi="Arial" w:cs="Arial"/>
          <w:lang w:eastAsia="pl-PL"/>
        </w:rPr>
        <w:t xml:space="preserve"> </w:t>
      </w:r>
      <w:r w:rsidR="00055585" w:rsidRPr="004B24EB">
        <w:rPr>
          <w:rFonts w:ascii="Arial" w:eastAsia="Times New Roman" w:hAnsi="Arial" w:cs="Arial"/>
          <w:lang w:eastAsia="pl-PL"/>
        </w:rPr>
        <w:t>się</w:t>
      </w:r>
      <w:r w:rsidR="00055585" w:rsidRPr="004B24EB">
        <w:rPr>
          <w:rFonts w:ascii="Arial" w:hAnsi="Arial" w:cs="Arial"/>
        </w:rPr>
        <w:t xml:space="preserve"> </w:t>
      </w:r>
      <w:r w:rsidRPr="004B24EB">
        <w:rPr>
          <w:rFonts w:ascii="Arial" w:hAnsi="Arial" w:cs="Arial"/>
        </w:rPr>
        <w:t>możliwość realizacji projektu w formule „zaprojektuj i wybuduj”.</w:t>
      </w:r>
    </w:p>
    <w:p w:rsidR="00082A83" w:rsidRPr="004B24EB" w:rsidRDefault="00EC5C97" w:rsidP="00590376">
      <w:pPr>
        <w:pStyle w:val="Akapitzlist"/>
        <w:numPr>
          <w:ilvl w:val="0"/>
          <w:numId w:val="103"/>
        </w:numPr>
        <w:spacing w:line="276" w:lineRule="auto"/>
        <w:ind w:left="709" w:hanging="425"/>
        <w:jc w:val="both"/>
        <w:rPr>
          <w:rFonts w:ascii="Arial" w:hAnsi="Arial" w:cs="Arial"/>
        </w:rPr>
      </w:pPr>
      <w:r w:rsidRPr="004B24EB">
        <w:rPr>
          <w:rFonts w:ascii="Arial" w:hAnsi="Arial" w:cs="Arial"/>
        </w:rPr>
        <w:t>Dla takich projektów nie jest wymagany</w:t>
      </w:r>
      <w:r w:rsidRPr="004B24EB">
        <w:rPr>
          <w:rFonts w:ascii="Arial" w:eastAsia="Tahoma,Bold" w:hAnsi="Arial" w:cs="Arial"/>
        </w:rPr>
        <w:t xml:space="preserve"> </w:t>
      </w:r>
      <w:r w:rsidR="007862F5" w:rsidRPr="004B24EB">
        <w:rPr>
          <w:rFonts w:ascii="Arial" w:eastAsia="Tahoma,Bold" w:hAnsi="Arial" w:cs="Arial"/>
        </w:rPr>
        <w:t>na</w:t>
      </w:r>
      <w:r w:rsidR="003212E7" w:rsidRPr="004B24EB">
        <w:rPr>
          <w:rFonts w:ascii="Arial" w:eastAsia="Tahoma,Bold" w:hAnsi="Arial" w:cs="Arial"/>
        </w:rPr>
        <w:t xml:space="preserve"> etapie aplikowania o dofinansowanie</w:t>
      </w:r>
      <w:r w:rsidR="003212E7" w:rsidRPr="004B24EB">
        <w:rPr>
          <w:rFonts w:ascii="Arial" w:hAnsi="Arial" w:cs="Arial"/>
        </w:rPr>
        <w:t xml:space="preserve"> </w:t>
      </w:r>
      <w:r w:rsidR="000D29DB" w:rsidRPr="004B24EB">
        <w:rPr>
          <w:rFonts w:ascii="Arial" w:hAnsi="Arial" w:cs="Arial"/>
        </w:rPr>
        <w:t>wyciąg z </w:t>
      </w:r>
      <w:r w:rsidRPr="004B24EB">
        <w:rPr>
          <w:rFonts w:ascii="Arial" w:hAnsi="Arial" w:cs="Arial"/>
        </w:rPr>
        <w:t xml:space="preserve">dokumentacji technicznej (wskazany jako załącznik nr 5.1 do wniosku o dofinansowanie). Należy jednak </w:t>
      </w:r>
      <w:r w:rsidR="00217F0E" w:rsidRPr="004B24EB">
        <w:rPr>
          <w:rFonts w:ascii="Arial" w:hAnsi="Arial" w:cs="Arial"/>
        </w:rPr>
        <w:t>pamiętać, że zgodnie z art. </w:t>
      </w:r>
      <w:r w:rsidRPr="004B24EB">
        <w:rPr>
          <w:rFonts w:ascii="Arial" w:hAnsi="Arial" w:cs="Arial"/>
        </w:rPr>
        <w:t>31 pkt 2 PZP „jeżeli przedmiotem zamówienia jest zaprojektowanie i wykonanie robót budowlanych w rozumieniu Praw</w:t>
      </w:r>
      <w:r w:rsidR="00F728CE" w:rsidRPr="004B24EB">
        <w:rPr>
          <w:rFonts w:ascii="Arial" w:hAnsi="Arial" w:cs="Arial"/>
        </w:rPr>
        <w:t>a</w:t>
      </w:r>
      <w:r w:rsidRPr="004B24EB">
        <w:rPr>
          <w:rFonts w:ascii="Arial" w:hAnsi="Arial" w:cs="Arial"/>
        </w:rPr>
        <w:t xml:space="preserve"> budowlane</w:t>
      </w:r>
      <w:r w:rsidR="00F728CE" w:rsidRPr="004B24EB">
        <w:rPr>
          <w:rFonts w:ascii="Arial" w:hAnsi="Arial" w:cs="Arial"/>
        </w:rPr>
        <w:t>go</w:t>
      </w:r>
      <w:r w:rsidRPr="004B24EB">
        <w:rPr>
          <w:rFonts w:ascii="Arial" w:hAnsi="Arial" w:cs="Arial"/>
        </w:rPr>
        <w:t>, zamawiający opisuje przedmiot zamówienia za pomocą programu funkcjonalno-użytkowego”. Program funkcjonalno-użytkowy (stanowiąc</w:t>
      </w:r>
      <w:r w:rsidR="000D29DB" w:rsidRPr="004B24EB">
        <w:rPr>
          <w:rFonts w:ascii="Arial" w:hAnsi="Arial" w:cs="Arial"/>
        </w:rPr>
        <w:t>y załącznik nr 5.3 do wniosku o </w:t>
      </w:r>
      <w:r w:rsidRPr="004B24EB">
        <w:rPr>
          <w:rFonts w:ascii="Arial" w:hAnsi="Arial" w:cs="Arial"/>
        </w:rPr>
        <w:t>dofinansowanie) obejmuje opis zadania budowlanego, w którym podaje się przeznaczenie ukończonych robót budowlanych oraz stawiane im wymagania techniczne, ekonomiczne, architektoniczne, materiałowe i funkcjonalne. Szczegółowy zakres i formę programu funkcjonalno-użytkowego określa Rozporządzenie Ministra Infrastruktury z dnia 2 września 2004 r</w:t>
      </w:r>
      <w:r w:rsidR="00217F0E" w:rsidRPr="004B24EB">
        <w:rPr>
          <w:rFonts w:ascii="Arial" w:hAnsi="Arial" w:cs="Arial"/>
        </w:rPr>
        <w:t>. w </w:t>
      </w:r>
      <w:r w:rsidRPr="004B24EB">
        <w:rPr>
          <w:rFonts w:ascii="Arial" w:hAnsi="Arial" w:cs="Arial"/>
        </w:rPr>
        <w:t>sprawie szczegółowego zakresu i formy dokumentacji projektowej, specyfikacji technicznej wykonania i odbioru robót budowlanych oraz programu funkcjonalno-użytkowego</w:t>
      </w:r>
      <w:r w:rsidR="00452062" w:rsidRPr="004B24EB">
        <w:rPr>
          <w:rFonts w:ascii="Arial" w:eastAsia="Tahoma,Bold" w:hAnsi="Arial" w:cs="Arial"/>
        </w:rPr>
        <w:t>.</w:t>
      </w:r>
      <w:r w:rsidR="00452062" w:rsidRPr="004B24EB">
        <w:rPr>
          <w:rFonts w:ascii="Arial" w:hAnsi="Arial" w:cs="Arial"/>
        </w:rPr>
        <w:t xml:space="preserve"> </w:t>
      </w:r>
      <w:r w:rsidRPr="004B24EB">
        <w:rPr>
          <w:rFonts w:ascii="Arial" w:hAnsi="Arial" w:cs="Arial"/>
          <w:u w:val="single"/>
        </w:rPr>
        <w:t>Program funkcjonalno-użytkowy jest obligatoryjnym załącznikiem dla projektów zaplanowanych do realizacji w formule „zaprojektuj i wybuduj"</w:t>
      </w:r>
      <w:r w:rsidRPr="004B24EB">
        <w:rPr>
          <w:rFonts w:ascii="Arial" w:hAnsi="Arial" w:cs="Arial"/>
        </w:rPr>
        <w:t>.</w:t>
      </w:r>
    </w:p>
    <w:p w:rsidR="003A08FD" w:rsidRPr="004B24EB" w:rsidRDefault="00EC5C97" w:rsidP="00590376">
      <w:pPr>
        <w:pStyle w:val="Akapitzlist"/>
        <w:numPr>
          <w:ilvl w:val="0"/>
          <w:numId w:val="103"/>
        </w:numPr>
        <w:spacing w:line="276" w:lineRule="auto"/>
        <w:ind w:left="709" w:hanging="425"/>
        <w:jc w:val="both"/>
        <w:rPr>
          <w:rFonts w:ascii="Arial" w:hAnsi="Arial" w:cs="Arial"/>
        </w:rPr>
      </w:pPr>
      <w:r w:rsidRPr="004B24EB">
        <w:rPr>
          <w:rFonts w:ascii="Arial" w:hAnsi="Arial" w:cs="Arial"/>
          <w:color w:val="000000"/>
        </w:rPr>
        <w:t xml:space="preserve">Przekazanie dofinansowania w przypadku projektu realizowanego w </w:t>
      </w:r>
      <w:r w:rsidR="00B85092" w:rsidRPr="004B24EB">
        <w:rPr>
          <w:rFonts w:ascii="Arial" w:hAnsi="Arial" w:cs="Arial"/>
          <w:color w:val="000000"/>
        </w:rPr>
        <w:t xml:space="preserve">ww. </w:t>
      </w:r>
      <w:r w:rsidRPr="004B24EB">
        <w:rPr>
          <w:rFonts w:ascii="Arial" w:hAnsi="Arial" w:cs="Arial"/>
          <w:color w:val="000000"/>
        </w:rPr>
        <w:t>formule możliwe jest po stwierdzeniu przez IZ RPO WZ</w:t>
      </w:r>
      <w:r w:rsidRPr="004B24EB">
        <w:rPr>
          <w:rFonts w:ascii="Arial" w:hAnsi="Arial" w:cs="Arial"/>
        </w:rPr>
        <w:t>, że projekt spełnia wymogi zgodności z</w:t>
      </w:r>
      <w:r w:rsidR="00A36172" w:rsidRPr="004B24EB">
        <w:rPr>
          <w:rFonts w:ascii="Arial" w:hAnsi="Arial" w:cs="Arial"/>
        </w:rPr>
        <w:t xml:space="preserve"> prawem budowlanym, tj. po dostarczeniu i pozytywnym zweryfikowaniu przez IZ RPO WZ dokumentów zezwalających na realizację inwestycji. Brak konieczności dołączania do wniosku o dofinansowanie dokumentów związanych z oceną wpływu proj</w:t>
      </w:r>
      <w:r w:rsidR="001200A0" w:rsidRPr="004B24EB">
        <w:rPr>
          <w:rFonts w:ascii="Arial" w:hAnsi="Arial" w:cs="Arial"/>
        </w:rPr>
        <w:t>ektu na środowisko nie zwalnia wnioskodawcy/b</w:t>
      </w:r>
      <w:r w:rsidR="00A36172" w:rsidRPr="004B24EB">
        <w:rPr>
          <w:rFonts w:ascii="Arial" w:hAnsi="Arial" w:cs="Arial"/>
        </w:rPr>
        <w:t>eneficje</w:t>
      </w:r>
      <w:r w:rsidR="000D29DB" w:rsidRPr="004B24EB">
        <w:rPr>
          <w:rFonts w:ascii="Arial" w:hAnsi="Arial" w:cs="Arial"/>
        </w:rPr>
        <w:t>nta z obowiązku przygotowania i </w:t>
      </w:r>
      <w:r w:rsidR="00A36172" w:rsidRPr="004B24EB">
        <w:rPr>
          <w:rFonts w:ascii="Arial" w:hAnsi="Arial" w:cs="Arial"/>
        </w:rPr>
        <w:t xml:space="preserve">realizowania projektu zgodnie z m.in.: </w:t>
      </w:r>
    </w:p>
    <w:p w:rsidR="003A08FD" w:rsidRPr="004B24EB" w:rsidRDefault="00EC5C97" w:rsidP="00590376">
      <w:pPr>
        <w:numPr>
          <w:ilvl w:val="0"/>
          <w:numId w:val="82"/>
        </w:numPr>
        <w:tabs>
          <w:tab w:val="left" w:pos="993"/>
        </w:tabs>
        <w:autoSpaceDE w:val="0"/>
        <w:autoSpaceDN w:val="0"/>
        <w:adjustRightInd w:val="0"/>
        <w:spacing w:line="276" w:lineRule="auto"/>
        <w:ind w:left="993" w:hanging="284"/>
        <w:jc w:val="both"/>
        <w:rPr>
          <w:rFonts w:ascii="Arial" w:hAnsi="Arial" w:cs="Arial"/>
          <w:sz w:val="20"/>
          <w:szCs w:val="20"/>
        </w:rPr>
      </w:pPr>
      <w:r w:rsidRPr="004B24EB">
        <w:rPr>
          <w:rFonts w:ascii="Arial" w:hAnsi="Arial" w:cs="Arial"/>
          <w:sz w:val="20"/>
          <w:szCs w:val="20"/>
        </w:rPr>
        <w:t xml:space="preserve">dyrektywą Parlamentu Europejskiego i Rady 2011/92/UE z dnia 13 grudnia 2011 r. </w:t>
      </w:r>
      <w:r w:rsidRPr="004B24EB">
        <w:rPr>
          <w:rFonts w:ascii="Arial" w:hAnsi="Arial" w:cs="Arial"/>
          <w:sz w:val="20"/>
          <w:szCs w:val="20"/>
        </w:rPr>
        <w:br/>
      </w:r>
      <w:r w:rsidRPr="004B24EB">
        <w:rPr>
          <w:rFonts w:ascii="Arial" w:hAnsi="Arial" w:cs="Arial"/>
          <w:iCs/>
          <w:sz w:val="20"/>
          <w:szCs w:val="20"/>
        </w:rPr>
        <w:t xml:space="preserve">w sprawie oceny skutków wywieranych przez niektóre przedsięwzięcia publiczne </w:t>
      </w:r>
      <w:r w:rsidRPr="004B24EB">
        <w:rPr>
          <w:rFonts w:ascii="Arial" w:hAnsi="Arial" w:cs="Arial"/>
          <w:iCs/>
          <w:sz w:val="20"/>
          <w:szCs w:val="20"/>
        </w:rPr>
        <w:br/>
        <w:t>i prywatne na środowisko</w:t>
      </w:r>
      <w:r w:rsidRPr="004B24EB">
        <w:rPr>
          <w:rFonts w:ascii="Arial" w:hAnsi="Arial" w:cs="Arial"/>
          <w:sz w:val="20"/>
          <w:szCs w:val="20"/>
        </w:rPr>
        <w:t xml:space="preserve">, </w:t>
      </w:r>
    </w:p>
    <w:p w:rsidR="003A08FD" w:rsidRPr="004B24EB" w:rsidRDefault="008E4370" w:rsidP="00590376">
      <w:pPr>
        <w:numPr>
          <w:ilvl w:val="0"/>
          <w:numId w:val="82"/>
        </w:numPr>
        <w:tabs>
          <w:tab w:val="left" w:pos="993"/>
          <w:tab w:val="left" w:pos="1134"/>
        </w:tabs>
        <w:autoSpaceDE w:val="0"/>
        <w:autoSpaceDN w:val="0"/>
        <w:adjustRightInd w:val="0"/>
        <w:spacing w:line="276" w:lineRule="auto"/>
        <w:ind w:left="998" w:hanging="284"/>
        <w:jc w:val="both"/>
        <w:rPr>
          <w:rFonts w:ascii="Arial" w:hAnsi="Arial" w:cs="Arial"/>
          <w:sz w:val="20"/>
          <w:szCs w:val="20"/>
        </w:rPr>
      </w:pPr>
      <w:r w:rsidRPr="004B24EB">
        <w:rPr>
          <w:rFonts w:ascii="Arial" w:hAnsi="Arial" w:cs="Arial"/>
          <w:sz w:val="20"/>
          <w:szCs w:val="20"/>
        </w:rPr>
        <w:t xml:space="preserve">ustawą </w:t>
      </w:r>
      <w:r w:rsidR="00D32C18" w:rsidRPr="004B24EB">
        <w:rPr>
          <w:rFonts w:ascii="Arial" w:hAnsi="Arial" w:cs="Arial"/>
          <w:sz w:val="20"/>
          <w:szCs w:val="20"/>
        </w:rPr>
        <w:t>OOŚ</w:t>
      </w:r>
      <w:r w:rsidR="00AD0EC3" w:rsidRPr="004B24EB">
        <w:rPr>
          <w:rFonts w:ascii="Arial" w:hAnsi="Arial" w:cs="Arial"/>
          <w:sz w:val="20"/>
          <w:szCs w:val="20"/>
        </w:rPr>
        <w:t>,</w:t>
      </w:r>
    </w:p>
    <w:p w:rsidR="003A08FD" w:rsidRPr="004B24EB" w:rsidRDefault="00EC5C97" w:rsidP="00590376">
      <w:pPr>
        <w:numPr>
          <w:ilvl w:val="0"/>
          <w:numId w:val="82"/>
        </w:numPr>
        <w:tabs>
          <w:tab w:val="left" w:pos="993"/>
          <w:tab w:val="left" w:pos="1134"/>
        </w:tabs>
        <w:autoSpaceDE w:val="0"/>
        <w:autoSpaceDN w:val="0"/>
        <w:adjustRightInd w:val="0"/>
        <w:spacing w:line="276" w:lineRule="auto"/>
        <w:ind w:left="998" w:hanging="284"/>
        <w:jc w:val="both"/>
        <w:rPr>
          <w:rFonts w:ascii="Arial" w:hAnsi="Arial" w:cs="Arial"/>
          <w:sz w:val="20"/>
          <w:szCs w:val="20"/>
        </w:rPr>
      </w:pPr>
      <w:r w:rsidRPr="004B24EB">
        <w:rPr>
          <w:rFonts w:ascii="Arial" w:hAnsi="Arial" w:cs="Arial"/>
          <w:sz w:val="20"/>
          <w:szCs w:val="20"/>
        </w:rPr>
        <w:t>rozporządzeniem w sprawie przedsięwzięć mogących zna</w:t>
      </w:r>
      <w:r w:rsidR="007B4151" w:rsidRPr="004B24EB">
        <w:rPr>
          <w:rFonts w:ascii="Arial" w:hAnsi="Arial" w:cs="Arial"/>
          <w:sz w:val="20"/>
          <w:szCs w:val="20"/>
        </w:rPr>
        <w:t>cząco oddziaływać na środowisko</w:t>
      </w:r>
      <w:r w:rsidRPr="004B24EB">
        <w:rPr>
          <w:rFonts w:ascii="Arial" w:hAnsi="Arial" w:cs="Arial"/>
          <w:sz w:val="20"/>
          <w:szCs w:val="20"/>
        </w:rPr>
        <w:t>.</w:t>
      </w:r>
    </w:p>
    <w:p w:rsidR="003A08FD" w:rsidRPr="004B24EB" w:rsidRDefault="00EC5C97" w:rsidP="00754282">
      <w:pPr>
        <w:pStyle w:val="Akapitzlist"/>
        <w:autoSpaceDE w:val="0"/>
        <w:autoSpaceDN w:val="0"/>
        <w:adjustRightInd w:val="0"/>
        <w:spacing w:line="276" w:lineRule="auto"/>
        <w:jc w:val="both"/>
        <w:rPr>
          <w:rFonts w:ascii="Arial" w:hAnsi="Arial" w:cs="Arial"/>
        </w:rPr>
      </w:pPr>
      <w:r w:rsidRPr="004B24EB">
        <w:rPr>
          <w:rFonts w:ascii="Arial" w:hAnsi="Arial" w:cs="Arial"/>
        </w:rPr>
        <w:t>Ponadto, warunkiem przekazania dofinansowania jest potwierdzenie posiadania przez wnioskodawcę/beneficjenta prawa do dysponowania nieruchomością na cele realizacji projektu.</w:t>
      </w:r>
    </w:p>
    <w:p w:rsidR="003A08FD" w:rsidRPr="004B24EB" w:rsidRDefault="00814F21" w:rsidP="00590376">
      <w:pPr>
        <w:pStyle w:val="Akapitzlist"/>
        <w:numPr>
          <w:ilvl w:val="0"/>
          <w:numId w:val="103"/>
        </w:numPr>
        <w:spacing w:line="276" w:lineRule="auto"/>
        <w:ind w:left="709" w:hanging="425"/>
        <w:jc w:val="both"/>
        <w:rPr>
          <w:rFonts w:ascii="Arial" w:hAnsi="Arial" w:cs="Arial"/>
        </w:rPr>
      </w:pPr>
      <w:r w:rsidRPr="004B24EB">
        <w:rPr>
          <w:rFonts w:ascii="Arial" w:hAnsi="Arial" w:cs="Arial"/>
        </w:rPr>
        <w:lastRenderedPageBreak/>
        <w:t xml:space="preserve">W przypadku załączników z grupy  4 wskazanych w rozdziale 5 pkt 4 </w:t>
      </w:r>
      <w:proofErr w:type="spellStart"/>
      <w:r w:rsidRPr="004B24EB">
        <w:rPr>
          <w:rFonts w:ascii="Arial" w:hAnsi="Arial" w:cs="Arial"/>
        </w:rPr>
        <w:t>ppkt</w:t>
      </w:r>
      <w:proofErr w:type="spellEnd"/>
      <w:r w:rsidRPr="004B24EB">
        <w:rPr>
          <w:rFonts w:ascii="Arial" w:hAnsi="Arial" w:cs="Arial"/>
        </w:rPr>
        <w:t xml:space="preserve"> 2 (załączniki obowiązkowe, które mogą zostać uzupełnione na etapie </w:t>
      </w:r>
      <w:r w:rsidR="00CC417D" w:rsidRPr="004B24EB">
        <w:rPr>
          <w:rFonts w:ascii="Arial" w:hAnsi="Arial" w:cs="Arial"/>
        </w:rPr>
        <w:t>poprzedzającym  podpisanie</w:t>
      </w:r>
      <w:r w:rsidR="000F5602" w:rsidRPr="004B24EB">
        <w:rPr>
          <w:rFonts w:ascii="Arial" w:hAnsi="Arial" w:cs="Arial"/>
        </w:rPr>
        <w:t xml:space="preserve"> </w:t>
      </w:r>
      <w:r w:rsidRPr="004B24EB">
        <w:rPr>
          <w:rFonts w:ascii="Arial" w:hAnsi="Arial" w:cs="Arial"/>
        </w:rPr>
        <w:t>umowy o dofinansowanie), wnioskodawca w umowie o dofinansowanie zobowiązany zostanie do przekazania wszelkich wymaganych prawem pozwoleń na realizację</w:t>
      </w:r>
      <w:r w:rsidR="009467E4" w:rsidRPr="004B24EB">
        <w:rPr>
          <w:rFonts w:ascii="Arial" w:hAnsi="Arial" w:cs="Arial"/>
        </w:rPr>
        <w:t xml:space="preserve"> projektu</w:t>
      </w:r>
      <w:r w:rsidR="00F73C92" w:rsidRPr="004B24EB">
        <w:rPr>
          <w:rFonts w:ascii="Arial" w:hAnsi="Arial" w:cs="Arial"/>
        </w:rPr>
        <w:t xml:space="preserve">. </w:t>
      </w:r>
      <w:r w:rsidR="00160614" w:rsidRPr="004B24EB">
        <w:rPr>
          <w:rFonts w:ascii="Arial" w:hAnsi="Arial" w:cs="Arial"/>
        </w:rPr>
        <w:t>D</w:t>
      </w:r>
      <w:r w:rsidRPr="004B24EB">
        <w:rPr>
          <w:rFonts w:ascii="Arial" w:hAnsi="Arial" w:cs="Arial"/>
        </w:rPr>
        <w:t xml:space="preserve">okumenty, o których mowa powyżej, </w:t>
      </w:r>
      <w:r w:rsidR="00CC417D" w:rsidRPr="004B24EB">
        <w:rPr>
          <w:rFonts w:ascii="Arial" w:hAnsi="Arial" w:cs="Arial"/>
        </w:rPr>
        <w:t>beneficjent</w:t>
      </w:r>
      <w:r w:rsidRPr="004B24EB">
        <w:rPr>
          <w:rFonts w:ascii="Arial" w:hAnsi="Arial" w:cs="Arial"/>
        </w:rPr>
        <w:t xml:space="preserve"> będzie musiał złożyć </w:t>
      </w:r>
      <w:r w:rsidR="00A05131" w:rsidRPr="004B24EB">
        <w:rPr>
          <w:rFonts w:ascii="Arial" w:hAnsi="Arial" w:cs="Arial"/>
        </w:rPr>
        <w:t>w terminie określonym w dokumentacji aplikacyjnej (załącznik nr 6.9 do wniosku o dofinansowanie)</w:t>
      </w:r>
      <w:r w:rsidR="00626C31" w:rsidRPr="004B24EB">
        <w:rPr>
          <w:rFonts w:ascii="Arial" w:hAnsi="Arial" w:cs="Arial"/>
        </w:rPr>
        <w:t xml:space="preserve"> oraz umowie o dofinansowanie.</w:t>
      </w:r>
    </w:p>
    <w:p w:rsidR="006237AD" w:rsidRPr="004B24EB" w:rsidRDefault="006237AD" w:rsidP="00590376">
      <w:pPr>
        <w:pStyle w:val="Akapitzlist"/>
        <w:numPr>
          <w:ilvl w:val="0"/>
          <w:numId w:val="103"/>
        </w:numPr>
        <w:spacing w:line="276" w:lineRule="auto"/>
        <w:ind w:left="709" w:hanging="425"/>
        <w:jc w:val="both"/>
        <w:rPr>
          <w:rFonts w:ascii="Arial" w:hAnsi="Arial" w:cs="Arial"/>
        </w:rPr>
      </w:pPr>
      <w:r w:rsidRPr="004B24EB">
        <w:rPr>
          <w:rFonts w:ascii="Arial" w:hAnsi="Arial" w:cs="Arial"/>
        </w:rPr>
        <w:t>W powyższym terminie beneficjent zobowiązany będzie także potwierdzić prawo do dysponowania nieruchomością na cele realizacji projektu (poprzez zaktualizowanie odpowiedniej sekcji we wniosku o dofinansowanie).</w:t>
      </w:r>
    </w:p>
    <w:p w:rsidR="006237AD" w:rsidRPr="004B24EB" w:rsidRDefault="003D41FE" w:rsidP="006237AD">
      <w:pPr>
        <w:pStyle w:val="Akapitzlist"/>
        <w:numPr>
          <w:ilvl w:val="0"/>
          <w:numId w:val="103"/>
        </w:numPr>
        <w:spacing w:line="276" w:lineRule="auto"/>
        <w:ind w:left="709" w:hanging="425"/>
        <w:jc w:val="both"/>
        <w:rPr>
          <w:rFonts w:ascii="Arial" w:hAnsi="Arial" w:cs="Arial"/>
        </w:rPr>
      </w:pPr>
      <w:r w:rsidRPr="004B24EB">
        <w:rPr>
          <w:rFonts w:ascii="Arial" w:hAnsi="Arial" w:cs="Arial"/>
        </w:rPr>
        <w:t xml:space="preserve">W przypadku gdy projekt realizowany jest w części w formule „zaprojektuj i wybuduj”, warunkiem wypłaty dofinansowania, w tym dotyczącej części realizowanej w formule „wybuduj”, jest dostarczenie pełnej dokumentacji projektu, tj. odnoszącej się do całego przedsięwzięcia, włącznie z załącznikami z grupy 4 </w:t>
      </w:r>
      <w:r w:rsidR="00A05131" w:rsidRPr="004B24EB">
        <w:rPr>
          <w:rFonts w:ascii="Arial" w:hAnsi="Arial" w:cs="Arial"/>
        </w:rPr>
        <w:t>w terminie określonym w dokumentacji aplikacyjnej (załącznik nr 6.9 do wniosku o dofinansowanie)</w:t>
      </w:r>
      <w:r w:rsidR="000D29DB" w:rsidRPr="004B24EB">
        <w:rPr>
          <w:rFonts w:ascii="Arial" w:hAnsi="Arial" w:cs="Arial"/>
        </w:rPr>
        <w:t xml:space="preserve"> oraz umowie o </w:t>
      </w:r>
      <w:r w:rsidR="00626C31" w:rsidRPr="004B24EB">
        <w:rPr>
          <w:rFonts w:ascii="Arial" w:hAnsi="Arial" w:cs="Arial"/>
        </w:rPr>
        <w:t>dofinansowanie</w:t>
      </w:r>
      <w:r w:rsidRPr="004B24EB">
        <w:rPr>
          <w:rFonts w:ascii="Arial" w:hAnsi="Arial" w:cs="Arial"/>
        </w:rPr>
        <w:t>.</w:t>
      </w:r>
    </w:p>
    <w:p w:rsidR="003A08FD" w:rsidRPr="004B24EB" w:rsidRDefault="00EC5C97" w:rsidP="00590376">
      <w:pPr>
        <w:pStyle w:val="Akapitzlist"/>
        <w:numPr>
          <w:ilvl w:val="0"/>
          <w:numId w:val="103"/>
        </w:numPr>
        <w:spacing w:line="276" w:lineRule="auto"/>
        <w:ind w:left="709" w:hanging="425"/>
        <w:jc w:val="both"/>
        <w:rPr>
          <w:rFonts w:ascii="Arial" w:hAnsi="Arial" w:cs="Arial"/>
        </w:rPr>
      </w:pPr>
      <w:r w:rsidRPr="004B24EB">
        <w:rPr>
          <w:rFonts w:ascii="Arial" w:hAnsi="Arial" w:cs="Arial"/>
        </w:rPr>
        <w:t>Za termin rozpoczęcia realizacji projektu w f</w:t>
      </w:r>
      <w:r w:rsidR="004041C0" w:rsidRPr="004B24EB">
        <w:rPr>
          <w:rFonts w:ascii="Arial" w:hAnsi="Arial" w:cs="Arial"/>
        </w:rPr>
        <w:t>ormule „</w:t>
      </w:r>
      <w:r w:rsidRPr="004B24EB">
        <w:rPr>
          <w:rFonts w:ascii="Arial" w:hAnsi="Arial" w:cs="Arial"/>
        </w:rPr>
        <w:t>zaprojektuj i wybuduj</w:t>
      </w:r>
      <w:r w:rsidR="004041C0" w:rsidRPr="004B24EB">
        <w:rPr>
          <w:rFonts w:ascii="Arial" w:hAnsi="Arial" w:cs="Arial"/>
        </w:rPr>
        <w:t>”</w:t>
      </w:r>
      <w:r w:rsidRPr="004B24EB">
        <w:rPr>
          <w:rFonts w:ascii="Arial" w:hAnsi="Arial" w:cs="Arial"/>
        </w:rPr>
        <w:t xml:space="preserve"> należy przyjąć we wniosku o dofinansowanie przewidywaną datę podpisania umowy pomiędzy wnioskodawcą/beneficjentem a wykonawcą takiego projektu.</w:t>
      </w:r>
    </w:p>
    <w:p w:rsidR="001E7AAB" w:rsidRPr="004B24EB" w:rsidRDefault="001E7AAB" w:rsidP="001E7AAB">
      <w:pPr>
        <w:spacing w:line="276" w:lineRule="auto"/>
        <w:ind w:left="284"/>
        <w:jc w:val="both"/>
        <w:outlineLvl w:val="2"/>
        <w:rPr>
          <w:rFonts w:ascii="Arial" w:eastAsia="Times New Roman" w:hAnsi="Arial" w:cs="Arial"/>
          <w:sz w:val="20"/>
          <w:szCs w:val="20"/>
          <w:lang w:eastAsia="pl-PL"/>
        </w:rPr>
      </w:pPr>
    </w:p>
    <w:p w:rsidR="003A08FD" w:rsidRPr="004B24EB" w:rsidRDefault="00511392" w:rsidP="00021666">
      <w:pPr>
        <w:pStyle w:val="Nagwek2"/>
        <w:numPr>
          <w:ilvl w:val="1"/>
          <w:numId w:val="37"/>
        </w:numPr>
        <w:spacing w:line="276" w:lineRule="auto"/>
        <w:rPr>
          <w:rFonts w:cs="Arial"/>
        </w:rPr>
      </w:pPr>
      <w:bookmarkStart w:id="36" w:name="_Toc496254494"/>
      <w:r w:rsidRPr="004B24EB">
        <w:rPr>
          <w:rFonts w:cs="Arial"/>
        </w:rPr>
        <w:t>Prawo do dysponowania nieruchomością na cele realizacji projektu</w:t>
      </w:r>
      <w:bookmarkEnd w:id="36"/>
    </w:p>
    <w:p w:rsidR="003A08FD" w:rsidRPr="004B24EB" w:rsidRDefault="006072CA" w:rsidP="00021666">
      <w:pPr>
        <w:pStyle w:val="Nagwek3"/>
        <w:numPr>
          <w:ilvl w:val="0"/>
          <w:numId w:val="61"/>
        </w:numPr>
        <w:spacing w:line="276" w:lineRule="auto"/>
        <w:ind w:left="709" w:hanging="425"/>
        <w:rPr>
          <w:rFonts w:cs="Arial"/>
          <w:szCs w:val="20"/>
        </w:rPr>
      </w:pPr>
      <w:r w:rsidRPr="004B24EB">
        <w:rPr>
          <w:rFonts w:cs="Arial"/>
          <w:szCs w:val="20"/>
        </w:rPr>
        <w:t xml:space="preserve">Wnioskodawca, co do zasady, na dzień złożenia </w:t>
      </w:r>
      <w:r w:rsidR="00922D79" w:rsidRPr="004B24EB">
        <w:rPr>
          <w:rFonts w:cs="Arial"/>
          <w:szCs w:val="20"/>
        </w:rPr>
        <w:t xml:space="preserve">pisemnego wniosku o przyznanie pomocy </w:t>
      </w:r>
      <w:r w:rsidRPr="004B24EB">
        <w:rPr>
          <w:rFonts w:cs="Arial"/>
          <w:szCs w:val="20"/>
        </w:rPr>
        <w:t xml:space="preserve">powinien posiadać prawo do dysponowania nieruchomością na cele realizacji projektu. </w:t>
      </w:r>
    </w:p>
    <w:p w:rsidR="003A08FD" w:rsidRPr="004B24EB" w:rsidRDefault="00D32FF1" w:rsidP="00590376">
      <w:pPr>
        <w:pStyle w:val="Nagwek3"/>
        <w:numPr>
          <w:ilvl w:val="0"/>
          <w:numId w:val="61"/>
        </w:numPr>
        <w:spacing w:line="276" w:lineRule="auto"/>
        <w:ind w:left="709" w:hanging="425"/>
        <w:rPr>
          <w:rFonts w:cs="Arial"/>
          <w:szCs w:val="20"/>
        </w:rPr>
      </w:pPr>
      <w:r w:rsidRPr="004B24EB">
        <w:rPr>
          <w:rFonts w:cs="Arial"/>
          <w:szCs w:val="20"/>
        </w:rPr>
        <w:t xml:space="preserve">W </w:t>
      </w:r>
      <w:r w:rsidR="00771810" w:rsidRPr="004B24EB">
        <w:rPr>
          <w:rFonts w:cs="Arial"/>
          <w:szCs w:val="20"/>
        </w:rPr>
        <w:t>sytuacji, kiedy</w:t>
      </w:r>
      <w:r w:rsidRPr="004B24EB">
        <w:rPr>
          <w:rFonts w:cs="Arial"/>
          <w:szCs w:val="20"/>
        </w:rPr>
        <w:t xml:space="preserve"> na dzień złożenia</w:t>
      </w:r>
      <w:r w:rsidR="00145541" w:rsidRPr="004B24EB">
        <w:rPr>
          <w:rFonts w:cs="Arial"/>
          <w:szCs w:val="20"/>
        </w:rPr>
        <w:t xml:space="preserve"> pisemnego wniosku o przyznanie pomocy</w:t>
      </w:r>
      <w:r w:rsidRPr="004B24EB">
        <w:rPr>
          <w:rFonts w:cs="Arial"/>
          <w:szCs w:val="20"/>
        </w:rPr>
        <w:t xml:space="preserve"> w</w:t>
      </w:r>
      <w:r w:rsidR="006072CA" w:rsidRPr="004B24EB">
        <w:rPr>
          <w:rFonts w:cs="Arial"/>
          <w:szCs w:val="20"/>
        </w:rPr>
        <w:t xml:space="preserve">nioskodawca </w:t>
      </w:r>
      <w:r w:rsidR="000628A5" w:rsidRPr="004B24EB">
        <w:rPr>
          <w:rFonts w:cs="Arial"/>
          <w:szCs w:val="20"/>
        </w:rPr>
        <w:t xml:space="preserve">nie posiada prawa do dysponowania nieruchomością na cele realizacji projektu, </w:t>
      </w:r>
      <w:r w:rsidR="006072CA" w:rsidRPr="004B24EB">
        <w:rPr>
          <w:rFonts w:cs="Arial"/>
          <w:szCs w:val="20"/>
        </w:rPr>
        <w:t xml:space="preserve">zobowiązany jest potwierdzić </w:t>
      </w:r>
      <w:r w:rsidR="000628A5" w:rsidRPr="004B24EB">
        <w:rPr>
          <w:rFonts w:cs="Arial"/>
          <w:szCs w:val="20"/>
        </w:rPr>
        <w:t xml:space="preserve">ww. prawo najpóźniej </w:t>
      </w:r>
      <w:r w:rsidR="008E1271" w:rsidRPr="004B24EB">
        <w:rPr>
          <w:rFonts w:cs="Arial"/>
          <w:szCs w:val="20"/>
        </w:rPr>
        <w:t>w</w:t>
      </w:r>
      <w:r w:rsidR="000628A5" w:rsidRPr="004B24EB">
        <w:rPr>
          <w:rFonts w:cs="Arial"/>
          <w:szCs w:val="20"/>
        </w:rPr>
        <w:t xml:space="preserve"> dniu rozpoczęcia prac poprzez wypełnienie odpowiedniej sekcji we wniosku o dofinansowanie</w:t>
      </w:r>
      <w:r w:rsidR="006237AD" w:rsidRPr="004B24EB">
        <w:rPr>
          <w:rFonts w:cs="Arial"/>
          <w:szCs w:val="20"/>
        </w:rPr>
        <w:t>.</w:t>
      </w:r>
    </w:p>
    <w:p w:rsidR="00723675" w:rsidRPr="004B24EB" w:rsidRDefault="00723675" w:rsidP="00723675">
      <w:pPr>
        <w:rPr>
          <w:rFonts w:ascii="Arial" w:hAnsi="Arial" w:cs="Arial"/>
          <w:sz w:val="20"/>
          <w:szCs w:val="20"/>
        </w:rPr>
      </w:pPr>
    </w:p>
    <w:p w:rsidR="00021666" w:rsidRPr="004B24EB" w:rsidRDefault="00723675" w:rsidP="00021666">
      <w:pPr>
        <w:pStyle w:val="Nagwek1"/>
        <w:spacing w:line="276" w:lineRule="auto"/>
        <w:rPr>
          <w:rFonts w:cs="Arial"/>
          <w:szCs w:val="20"/>
        </w:rPr>
      </w:pPr>
      <w:bookmarkStart w:id="37" w:name="_Toc442966874"/>
      <w:bookmarkStart w:id="38" w:name="_Toc496254495"/>
      <w:r w:rsidRPr="004B24EB">
        <w:rPr>
          <w:rFonts w:cs="Arial"/>
          <w:szCs w:val="20"/>
        </w:rPr>
        <w:t>Rozdział 2 Zasady finansowania</w:t>
      </w:r>
      <w:bookmarkEnd w:id="37"/>
      <w:bookmarkEnd w:id="38"/>
    </w:p>
    <w:p w:rsidR="00021666" w:rsidRPr="004B24EB" w:rsidRDefault="00021666" w:rsidP="00021666">
      <w:pPr>
        <w:pStyle w:val="Nagwek2"/>
        <w:spacing w:line="276" w:lineRule="auto"/>
        <w:ind w:left="284" w:firstLine="0"/>
        <w:rPr>
          <w:rFonts w:cs="Arial"/>
        </w:rPr>
      </w:pPr>
      <w:bookmarkStart w:id="39" w:name="_Toc496254496"/>
      <w:bookmarkStart w:id="40" w:name="_Toc442966876"/>
      <w:r w:rsidRPr="004B24EB">
        <w:rPr>
          <w:rFonts w:cs="Arial"/>
        </w:rPr>
        <w:t>2.1</w:t>
      </w:r>
      <w:r w:rsidR="00007483" w:rsidRPr="004B24EB">
        <w:rPr>
          <w:rFonts w:cs="Arial"/>
        </w:rPr>
        <w:t>.</w:t>
      </w:r>
      <w:r w:rsidRPr="004B24EB">
        <w:rPr>
          <w:rFonts w:cs="Arial"/>
        </w:rPr>
        <w:t xml:space="preserve"> </w:t>
      </w:r>
      <w:r w:rsidR="00C25315" w:rsidRPr="004B24EB">
        <w:rPr>
          <w:rFonts w:cs="Arial"/>
        </w:rPr>
        <w:t>Kwota przeznaczona na dofinansowanie projektów w naborze</w:t>
      </w:r>
      <w:bookmarkEnd w:id="39"/>
    </w:p>
    <w:p w:rsidR="00E51B11" w:rsidRPr="00B54A62" w:rsidRDefault="00C25315">
      <w:pPr>
        <w:pStyle w:val="Akapitzlist"/>
        <w:numPr>
          <w:ilvl w:val="0"/>
          <w:numId w:val="104"/>
        </w:numPr>
        <w:spacing w:line="276" w:lineRule="auto"/>
        <w:ind w:left="709" w:hanging="425"/>
        <w:jc w:val="both"/>
        <w:rPr>
          <w:rFonts w:ascii="Arial" w:hAnsi="Arial" w:cs="Arial"/>
        </w:rPr>
      </w:pPr>
      <w:r w:rsidRPr="004E0C18">
        <w:rPr>
          <w:rFonts w:ascii="Arial" w:hAnsi="Arial" w:cs="Arial"/>
        </w:rPr>
        <w:t xml:space="preserve">Kwota środków przeznaczonych na dofinansowanie projektów w niniejszym naborze wynosi łącznie </w:t>
      </w:r>
      <w:r w:rsidR="008A08AB" w:rsidRPr="004E0C18">
        <w:rPr>
          <w:rFonts w:ascii="Arial" w:hAnsi="Arial" w:cs="Arial"/>
          <w:b/>
        </w:rPr>
        <w:t xml:space="preserve">12 398 292 EUR </w:t>
      </w:r>
      <w:r w:rsidR="0018009C" w:rsidRPr="004E0C18">
        <w:rPr>
          <w:rFonts w:ascii="Arial" w:hAnsi="Arial" w:cs="Arial"/>
        </w:rPr>
        <w:t xml:space="preserve">(dwanaście milionów trzysta dziewięćdziesiąt osiem tysięcy dwieście dziewięćdziesiąt dwa 00/100 EUR). </w:t>
      </w:r>
      <w:r w:rsidRPr="004E0C18">
        <w:rPr>
          <w:rFonts w:ascii="Arial" w:hAnsi="Arial" w:cs="Arial"/>
        </w:rPr>
        <w:t xml:space="preserve">Na dzień </w:t>
      </w:r>
      <w:r w:rsidR="000E075A" w:rsidRPr="004E0C18">
        <w:rPr>
          <w:rFonts w:ascii="Arial" w:hAnsi="Arial" w:cs="Arial"/>
        </w:rPr>
        <w:t>aktualizacji</w:t>
      </w:r>
      <w:r w:rsidRPr="004E0C18">
        <w:rPr>
          <w:rFonts w:ascii="Arial" w:hAnsi="Arial" w:cs="Arial"/>
        </w:rPr>
        <w:t xml:space="preserve"> niniejszego regulaminu kwota ta w PLN </w:t>
      </w:r>
      <w:r w:rsidR="000B202D" w:rsidRPr="004E0C18">
        <w:rPr>
          <w:rFonts w:ascii="Arial" w:hAnsi="Arial" w:cs="Arial"/>
        </w:rPr>
        <w:t xml:space="preserve">wyliczona w oparciu o kurs Europejskiego Banku Centralnego z przedostatniego dnia kwotowania Komisji Europejskiej w miesiącu poprzedzającym miesiąc ww. aktualizacji </w:t>
      </w:r>
      <w:r w:rsidR="0007470E">
        <w:rPr>
          <w:rFonts w:ascii="Arial" w:hAnsi="Arial" w:cs="Arial"/>
          <w:lang w:val="pl-PL"/>
        </w:rPr>
        <w:t xml:space="preserve">– z zastrzeżeniem pkt 2 - </w:t>
      </w:r>
      <w:r w:rsidR="000B202D" w:rsidRPr="004E0C18">
        <w:rPr>
          <w:rFonts w:ascii="Arial" w:hAnsi="Arial" w:cs="Arial"/>
        </w:rPr>
        <w:t xml:space="preserve">wynosi </w:t>
      </w:r>
      <w:r w:rsidR="002B6F66" w:rsidRPr="00B54A62">
        <w:rPr>
          <w:rFonts w:ascii="Arial" w:hAnsi="Arial" w:cs="Arial"/>
          <w:b/>
        </w:rPr>
        <w:t>53 243 225,16 PLN</w:t>
      </w:r>
      <w:r w:rsidR="002B6F66">
        <w:rPr>
          <w:rFonts w:ascii="Arial" w:hAnsi="Arial" w:cs="Arial"/>
          <w:lang w:val="pl-PL"/>
        </w:rPr>
        <w:t xml:space="preserve"> (słownie: pięćdziesiąt trzy miliony dwieście czterdzieści trzy tysiące dwieście dwadzieścia pięć 16/100 PLN). </w:t>
      </w:r>
    </w:p>
    <w:p w:rsidR="00FD613F" w:rsidRPr="00B54A62" w:rsidRDefault="00FD613F">
      <w:pPr>
        <w:pStyle w:val="Akapitzlist"/>
        <w:numPr>
          <w:ilvl w:val="0"/>
          <w:numId w:val="104"/>
        </w:numPr>
        <w:spacing w:line="276" w:lineRule="auto"/>
        <w:ind w:left="709" w:hanging="425"/>
        <w:jc w:val="both"/>
        <w:rPr>
          <w:rFonts w:ascii="Arial" w:hAnsi="Arial" w:cs="Arial"/>
        </w:rPr>
      </w:pPr>
      <w:r w:rsidRPr="00B54A62">
        <w:rPr>
          <w:rFonts w:ascii="Arial" w:hAnsi="Arial" w:cs="Arial"/>
          <w:bCs/>
          <w:lang w:val="pl-PL"/>
        </w:rPr>
        <w:t>Dostępność środków na dofinansowanie danego projektu zależy od wielkości uprzednio zakontraktowanych w ramach Dz</w:t>
      </w:r>
      <w:r w:rsidRPr="00FD613F">
        <w:rPr>
          <w:rFonts w:ascii="Arial" w:hAnsi="Arial" w:cs="Arial"/>
          <w:bCs/>
          <w:lang w:val="pl-PL"/>
        </w:rPr>
        <w:t>iałania 5.</w:t>
      </w:r>
      <w:r>
        <w:rPr>
          <w:rFonts w:ascii="Arial" w:hAnsi="Arial" w:cs="Arial"/>
          <w:bCs/>
          <w:lang w:val="pl-PL"/>
        </w:rPr>
        <w:t>4</w:t>
      </w:r>
      <w:r w:rsidRPr="00B54A62">
        <w:rPr>
          <w:rFonts w:ascii="Arial" w:hAnsi="Arial" w:cs="Arial"/>
          <w:bCs/>
          <w:lang w:val="pl-PL"/>
        </w:rPr>
        <w:t xml:space="preserve"> środków, jak również kursu euro właściwego dla miesiąca podpisania umowy o dofinansowanie tego projektu (kurs Europejskiego Banku Centralnego z przedostatniego dnia roboczego miesiąca poprzedzającego miesiąc podpisania umowy o dofinansowanie). Tym samym w związku z ryzykiem kursowym uprzednio ustalona w wyniku identyfikacji wyrażona w złotówkach kwota wsparcia dla danego projektu może ulec obniżeniu. Należy zaznaczyć, że najbardziej narażone na ryzyko kursowe będą projekty kontraktowan</w:t>
      </w:r>
      <w:r w:rsidRPr="00FD613F">
        <w:rPr>
          <w:rFonts w:ascii="Arial" w:hAnsi="Arial" w:cs="Arial"/>
          <w:bCs/>
          <w:lang w:val="pl-PL"/>
        </w:rPr>
        <w:t>e jako ostatnie w Działaniu 5.</w:t>
      </w:r>
      <w:r>
        <w:rPr>
          <w:rFonts w:ascii="Arial" w:hAnsi="Arial" w:cs="Arial"/>
          <w:bCs/>
          <w:lang w:val="pl-PL"/>
        </w:rPr>
        <w:t>4</w:t>
      </w:r>
      <w:r w:rsidRPr="00B54A62">
        <w:rPr>
          <w:rFonts w:ascii="Arial" w:hAnsi="Arial" w:cs="Arial"/>
          <w:bCs/>
          <w:lang w:val="pl-PL"/>
        </w:rPr>
        <w:t>.</w:t>
      </w:r>
    </w:p>
    <w:p w:rsidR="00E51B11" w:rsidRPr="0005300A" w:rsidRDefault="00E51B11" w:rsidP="00E51B11">
      <w:pPr>
        <w:pStyle w:val="Akapitzlist"/>
        <w:numPr>
          <w:ilvl w:val="0"/>
          <w:numId w:val="104"/>
        </w:numPr>
        <w:spacing w:line="276" w:lineRule="auto"/>
        <w:ind w:left="709" w:hanging="425"/>
        <w:jc w:val="both"/>
        <w:rPr>
          <w:rFonts w:ascii="Arial" w:hAnsi="Arial" w:cs="Arial"/>
        </w:rPr>
      </w:pPr>
      <w:r w:rsidRPr="004E0C18">
        <w:rPr>
          <w:rFonts w:ascii="Arial" w:hAnsi="Arial" w:cs="Arial"/>
        </w:rPr>
        <w:t xml:space="preserve">IZ RPO WZ zastrzega sobie możliwość zwiększenia kwoty środków przeznaczonych na dofinansowanie projektów w niniejszym naborze, o czym poinformuje na stronie internetowej </w:t>
      </w:r>
      <w:hyperlink r:id="rId13" w:history="1">
        <w:r w:rsidRPr="004E0C18">
          <w:rPr>
            <w:rFonts w:ascii="Arial" w:hAnsi="Arial" w:cs="Arial"/>
            <w:color w:val="0000FF"/>
            <w:u w:val="single"/>
          </w:rPr>
          <w:t>www.rpo.wzp.pl</w:t>
        </w:r>
      </w:hyperlink>
      <w:r w:rsidRPr="004E0C18">
        <w:rPr>
          <w:rFonts w:ascii="Arial" w:hAnsi="Arial" w:cs="Arial"/>
        </w:rPr>
        <w:t>.</w:t>
      </w:r>
    </w:p>
    <w:p w:rsidR="00E51B11" w:rsidRPr="00FD613F" w:rsidRDefault="00E51B11" w:rsidP="00B54A62">
      <w:pPr>
        <w:pStyle w:val="Akapitzlist"/>
        <w:spacing w:line="276" w:lineRule="auto"/>
        <w:ind w:left="709"/>
        <w:jc w:val="both"/>
        <w:rPr>
          <w:rFonts w:ascii="Arial" w:hAnsi="Arial" w:cs="Arial"/>
        </w:rPr>
      </w:pPr>
    </w:p>
    <w:p w:rsidR="00021666" w:rsidRPr="004B24EB" w:rsidRDefault="00021666">
      <w:pPr>
        <w:pStyle w:val="Nagwek2"/>
        <w:ind w:left="1085" w:firstLine="0"/>
        <w:rPr>
          <w:rStyle w:val="Nagwek2Znak"/>
          <w:rFonts w:cs="Arial"/>
          <w:b/>
          <w:bCs/>
        </w:rPr>
      </w:pPr>
    </w:p>
    <w:p w:rsidR="00EA4F46" w:rsidRPr="004B24EB" w:rsidRDefault="00007483" w:rsidP="00007483">
      <w:pPr>
        <w:pStyle w:val="Nagwek2"/>
        <w:spacing w:line="276" w:lineRule="auto"/>
        <w:rPr>
          <w:rFonts w:cs="Arial"/>
        </w:rPr>
      </w:pPr>
      <w:bookmarkStart w:id="41" w:name="_Toc496254497"/>
      <w:r w:rsidRPr="004B24EB">
        <w:rPr>
          <w:rFonts w:cs="Arial"/>
        </w:rPr>
        <w:t xml:space="preserve">2.2. </w:t>
      </w:r>
      <w:r w:rsidR="00EA4F46" w:rsidRPr="004B24EB">
        <w:rPr>
          <w:rFonts w:cs="Arial"/>
        </w:rPr>
        <w:t>Maksymalny poziom dofinansowania oraz maksymalna kwota dofinansowania</w:t>
      </w:r>
      <w:r w:rsidR="00C83DD0" w:rsidRPr="004B24EB">
        <w:rPr>
          <w:rFonts w:cs="Arial"/>
        </w:rPr>
        <w:t xml:space="preserve"> </w:t>
      </w:r>
      <w:r w:rsidR="00EA4F46" w:rsidRPr="004B24EB">
        <w:rPr>
          <w:rFonts w:cs="Arial"/>
        </w:rPr>
        <w:t>projektu</w:t>
      </w:r>
      <w:bookmarkEnd w:id="40"/>
      <w:bookmarkEnd w:id="41"/>
      <w:r w:rsidR="00EA4F46" w:rsidRPr="004B24EB">
        <w:rPr>
          <w:rFonts w:cs="Arial"/>
        </w:rPr>
        <w:t xml:space="preserve"> </w:t>
      </w:r>
    </w:p>
    <w:p w:rsidR="003A08FD" w:rsidRPr="004B24EB" w:rsidRDefault="00771810" w:rsidP="00021666">
      <w:pPr>
        <w:pStyle w:val="Akapitzlist"/>
        <w:numPr>
          <w:ilvl w:val="0"/>
          <w:numId w:val="39"/>
        </w:numPr>
        <w:spacing w:line="276" w:lineRule="auto"/>
        <w:ind w:hanging="436"/>
        <w:jc w:val="both"/>
        <w:outlineLvl w:val="2"/>
        <w:rPr>
          <w:rFonts w:ascii="Arial" w:hAnsi="Arial" w:cs="Arial"/>
        </w:rPr>
      </w:pPr>
      <w:r w:rsidRPr="004B24EB">
        <w:rPr>
          <w:rFonts w:ascii="Arial" w:hAnsi="Arial" w:cs="Arial"/>
        </w:rPr>
        <w:t>Maksymalny poziom dofinansowania projektu</w:t>
      </w:r>
      <w:r w:rsidR="00073F4D" w:rsidRPr="004B24EB">
        <w:rPr>
          <w:rFonts w:ascii="Arial" w:hAnsi="Arial" w:cs="Arial"/>
        </w:rPr>
        <w:t xml:space="preserve"> ze środków EFRR wynosi: 85% całkowitych wydatków kwalifikowalnych projektu. </w:t>
      </w:r>
    </w:p>
    <w:p w:rsidR="003A08FD" w:rsidRPr="004B24EB" w:rsidRDefault="00005656" w:rsidP="00590376">
      <w:pPr>
        <w:pStyle w:val="Akapitzlist"/>
        <w:numPr>
          <w:ilvl w:val="0"/>
          <w:numId w:val="39"/>
        </w:numPr>
        <w:spacing w:line="276" w:lineRule="auto"/>
        <w:ind w:hanging="436"/>
        <w:jc w:val="both"/>
        <w:outlineLvl w:val="2"/>
        <w:rPr>
          <w:rFonts w:ascii="Arial" w:hAnsi="Arial" w:cs="Arial"/>
        </w:rPr>
      </w:pPr>
      <w:r w:rsidRPr="004B24EB">
        <w:rPr>
          <w:rFonts w:ascii="Arial" w:hAnsi="Arial" w:cs="Arial"/>
        </w:rPr>
        <w:t xml:space="preserve">Minimalny wkład własny </w:t>
      </w:r>
      <w:r w:rsidR="008B20C0" w:rsidRPr="004B24EB">
        <w:rPr>
          <w:rFonts w:ascii="Arial" w:hAnsi="Arial" w:cs="Arial"/>
        </w:rPr>
        <w:t>wnioskodawcy wynosi</w:t>
      </w:r>
      <w:r w:rsidR="003F7D8C" w:rsidRPr="004B24EB">
        <w:rPr>
          <w:rFonts w:ascii="Arial" w:hAnsi="Arial" w:cs="Arial"/>
        </w:rPr>
        <w:t>:</w:t>
      </w:r>
      <w:r w:rsidR="008B20C0" w:rsidRPr="004B24EB">
        <w:rPr>
          <w:rFonts w:ascii="Arial" w:hAnsi="Arial" w:cs="Arial"/>
        </w:rPr>
        <w:t xml:space="preserve"> 15% całkowitych </w:t>
      </w:r>
      <w:r w:rsidR="00CF232A" w:rsidRPr="004B24EB">
        <w:rPr>
          <w:rFonts w:ascii="Arial" w:hAnsi="Arial" w:cs="Arial"/>
        </w:rPr>
        <w:t>wydatków kwalifikowalnych</w:t>
      </w:r>
      <w:r w:rsidR="008B20C0" w:rsidRPr="004B24EB">
        <w:rPr>
          <w:rFonts w:ascii="Arial" w:hAnsi="Arial" w:cs="Arial"/>
        </w:rPr>
        <w:t xml:space="preserve"> projektu. </w:t>
      </w:r>
    </w:p>
    <w:p w:rsidR="003A08FD" w:rsidRPr="004B24EB" w:rsidRDefault="00EA4F46" w:rsidP="00590376">
      <w:pPr>
        <w:pStyle w:val="Akapitzlist"/>
        <w:numPr>
          <w:ilvl w:val="0"/>
          <w:numId w:val="39"/>
        </w:numPr>
        <w:spacing w:line="276" w:lineRule="auto"/>
        <w:ind w:hanging="436"/>
        <w:jc w:val="both"/>
        <w:outlineLvl w:val="2"/>
        <w:rPr>
          <w:rFonts w:ascii="Arial" w:hAnsi="Arial" w:cs="Arial"/>
        </w:rPr>
      </w:pPr>
      <w:r w:rsidRPr="004B24EB">
        <w:rPr>
          <w:rFonts w:ascii="Arial" w:hAnsi="Arial" w:cs="Arial"/>
        </w:rPr>
        <w:t>Minimalna/maksymalna wartość projektu – nie dotyczy.</w:t>
      </w:r>
    </w:p>
    <w:p w:rsidR="003A08FD" w:rsidRPr="004B24EB" w:rsidRDefault="00EA4F46" w:rsidP="00590376">
      <w:pPr>
        <w:pStyle w:val="Akapitzlist"/>
        <w:numPr>
          <w:ilvl w:val="0"/>
          <w:numId w:val="39"/>
        </w:numPr>
        <w:spacing w:line="276" w:lineRule="auto"/>
        <w:ind w:hanging="436"/>
        <w:jc w:val="both"/>
        <w:outlineLvl w:val="2"/>
        <w:rPr>
          <w:rFonts w:ascii="Arial" w:hAnsi="Arial" w:cs="Arial"/>
        </w:rPr>
      </w:pPr>
      <w:r w:rsidRPr="004B24EB">
        <w:rPr>
          <w:rFonts w:ascii="Arial" w:hAnsi="Arial" w:cs="Arial"/>
        </w:rPr>
        <w:t>Minimalna/maksymalna wartość wydatków kwalifikowalnych projektu – nie dotyczy.</w:t>
      </w:r>
    </w:p>
    <w:p w:rsidR="003A08FD" w:rsidRPr="004B24EB" w:rsidRDefault="00C6724C" w:rsidP="00590376">
      <w:pPr>
        <w:pStyle w:val="Akapitzlist"/>
        <w:numPr>
          <w:ilvl w:val="0"/>
          <w:numId w:val="39"/>
        </w:numPr>
        <w:spacing w:line="276" w:lineRule="auto"/>
        <w:ind w:hanging="436"/>
        <w:jc w:val="both"/>
        <w:outlineLvl w:val="2"/>
        <w:rPr>
          <w:rFonts w:ascii="Arial" w:hAnsi="Arial" w:cs="Arial"/>
        </w:rPr>
      </w:pPr>
      <w:r w:rsidRPr="004B24EB">
        <w:rPr>
          <w:rFonts w:ascii="Arial" w:hAnsi="Arial" w:cs="Arial"/>
        </w:rPr>
        <w:t>Maksymalna wartość dofinansowani</w:t>
      </w:r>
      <w:r w:rsidR="00CF3997" w:rsidRPr="004B24EB">
        <w:rPr>
          <w:rFonts w:ascii="Arial" w:hAnsi="Arial" w:cs="Arial"/>
        </w:rPr>
        <w:t>a</w:t>
      </w:r>
      <w:r w:rsidRPr="004B24EB">
        <w:rPr>
          <w:rFonts w:ascii="Arial" w:hAnsi="Arial" w:cs="Arial"/>
        </w:rPr>
        <w:t xml:space="preserve"> projektu –</w:t>
      </w:r>
      <w:r w:rsidR="007516DF" w:rsidRPr="004B24EB">
        <w:rPr>
          <w:rFonts w:ascii="Arial" w:hAnsi="Arial" w:cs="Arial"/>
        </w:rPr>
        <w:t xml:space="preserve"> </w:t>
      </w:r>
      <w:r w:rsidR="00220B47" w:rsidRPr="004B24EB">
        <w:rPr>
          <w:rFonts w:ascii="Arial" w:hAnsi="Arial" w:cs="Arial"/>
        </w:rPr>
        <w:t xml:space="preserve">3 000 000,00 </w:t>
      </w:r>
      <w:r w:rsidR="00DC7A25" w:rsidRPr="004B24EB">
        <w:rPr>
          <w:rFonts w:ascii="Arial" w:hAnsi="Arial" w:cs="Arial"/>
        </w:rPr>
        <w:t xml:space="preserve">zł </w:t>
      </w:r>
      <w:r w:rsidR="00220B47" w:rsidRPr="004B24EB">
        <w:rPr>
          <w:rFonts w:ascii="Arial" w:hAnsi="Arial" w:cs="Arial"/>
        </w:rPr>
        <w:t>(sło</w:t>
      </w:r>
      <w:r w:rsidR="007516DF" w:rsidRPr="004B24EB">
        <w:rPr>
          <w:rFonts w:ascii="Arial" w:hAnsi="Arial" w:cs="Arial"/>
        </w:rPr>
        <w:t>w</w:t>
      </w:r>
      <w:r w:rsidR="00220B47" w:rsidRPr="004B24EB">
        <w:rPr>
          <w:rFonts w:ascii="Arial" w:hAnsi="Arial" w:cs="Arial"/>
        </w:rPr>
        <w:t>nie: trzy miliony złotych 00/100)</w:t>
      </w:r>
      <w:r w:rsidRPr="004B24EB">
        <w:rPr>
          <w:rFonts w:ascii="Arial" w:hAnsi="Arial" w:cs="Arial"/>
        </w:rPr>
        <w:t>.</w:t>
      </w:r>
    </w:p>
    <w:p w:rsidR="00EA4F46" w:rsidRPr="004B24EB" w:rsidRDefault="00EA4F46" w:rsidP="009C0898">
      <w:pPr>
        <w:spacing w:line="276" w:lineRule="auto"/>
        <w:jc w:val="both"/>
        <w:outlineLvl w:val="2"/>
        <w:rPr>
          <w:rFonts w:ascii="Arial" w:hAnsi="Arial" w:cs="Arial"/>
          <w:sz w:val="20"/>
          <w:szCs w:val="20"/>
        </w:rPr>
      </w:pPr>
    </w:p>
    <w:p w:rsidR="00EA4F46" w:rsidRPr="004B24EB" w:rsidRDefault="00007483" w:rsidP="00007483">
      <w:pPr>
        <w:pStyle w:val="Nagwek2"/>
        <w:spacing w:line="276" w:lineRule="auto"/>
        <w:rPr>
          <w:rFonts w:cs="Arial"/>
        </w:rPr>
      </w:pPr>
      <w:bookmarkStart w:id="42" w:name="_Toc442966877"/>
      <w:bookmarkStart w:id="43" w:name="_Toc496254498"/>
      <w:r w:rsidRPr="004B24EB">
        <w:rPr>
          <w:rFonts w:cs="Arial"/>
        </w:rPr>
        <w:t xml:space="preserve">2.3. </w:t>
      </w:r>
      <w:r w:rsidR="005A586F" w:rsidRPr="004B24EB">
        <w:rPr>
          <w:rFonts w:cs="Arial"/>
        </w:rPr>
        <w:t>Źródła</w:t>
      </w:r>
      <w:r w:rsidR="00EA4F46" w:rsidRPr="004B24EB">
        <w:rPr>
          <w:rFonts w:cs="Arial"/>
        </w:rPr>
        <w:t xml:space="preserve"> finansowania projektu</w:t>
      </w:r>
      <w:bookmarkEnd w:id="42"/>
      <w:bookmarkEnd w:id="43"/>
    </w:p>
    <w:p w:rsidR="00EA4F46" w:rsidRPr="004B24EB" w:rsidRDefault="00EA4F46" w:rsidP="00021666">
      <w:pPr>
        <w:numPr>
          <w:ilvl w:val="0"/>
          <w:numId w:val="26"/>
        </w:numPr>
        <w:spacing w:line="276" w:lineRule="auto"/>
        <w:ind w:hanging="436"/>
        <w:jc w:val="both"/>
        <w:rPr>
          <w:rFonts w:ascii="Arial" w:hAnsi="Arial" w:cs="Arial"/>
          <w:sz w:val="20"/>
          <w:szCs w:val="20"/>
          <w:lang w:eastAsia="pl-PL"/>
        </w:rPr>
      </w:pPr>
      <w:r w:rsidRPr="004B24EB">
        <w:rPr>
          <w:rFonts w:ascii="Arial" w:hAnsi="Arial" w:cs="Arial"/>
          <w:color w:val="000000"/>
          <w:sz w:val="20"/>
          <w:szCs w:val="20"/>
          <w:lang w:eastAsia="pl-PL"/>
        </w:rPr>
        <w:t>W dokumentacji aplikacyjnej wnioskodawca musi wskazać wiarygodn</w:t>
      </w:r>
      <w:r w:rsidR="005C4433" w:rsidRPr="004B24EB">
        <w:rPr>
          <w:rFonts w:ascii="Arial" w:hAnsi="Arial" w:cs="Arial"/>
          <w:color w:val="000000"/>
          <w:sz w:val="20"/>
          <w:szCs w:val="20"/>
          <w:lang w:eastAsia="pl-PL"/>
        </w:rPr>
        <w:t xml:space="preserve">e źródła finansowania projektu </w:t>
      </w:r>
      <w:r w:rsidRPr="004B24EB">
        <w:rPr>
          <w:rFonts w:ascii="Arial" w:hAnsi="Arial" w:cs="Arial"/>
          <w:color w:val="000000"/>
          <w:sz w:val="20"/>
          <w:szCs w:val="20"/>
          <w:lang w:eastAsia="pl-PL"/>
        </w:rPr>
        <w:t xml:space="preserve">dotyczące zarówno części wydatków kwalifikowalnych </w:t>
      </w:r>
      <w:r w:rsidR="00324218" w:rsidRPr="004B24EB">
        <w:rPr>
          <w:rFonts w:ascii="Arial" w:hAnsi="Arial" w:cs="Arial"/>
          <w:color w:val="000000"/>
          <w:sz w:val="20"/>
          <w:szCs w:val="20"/>
          <w:lang w:eastAsia="pl-PL"/>
        </w:rPr>
        <w:t>nie</w:t>
      </w:r>
      <w:r w:rsidRPr="004B24EB">
        <w:rPr>
          <w:rFonts w:ascii="Arial" w:hAnsi="Arial" w:cs="Arial"/>
          <w:color w:val="000000"/>
          <w:sz w:val="20"/>
          <w:szCs w:val="20"/>
          <w:lang w:eastAsia="pl-PL"/>
        </w:rPr>
        <w:t>objętych dofinansowaniem, jak również wydatków</w:t>
      </w:r>
      <w:r w:rsidR="007E4627" w:rsidRPr="004B24EB">
        <w:rPr>
          <w:rFonts w:ascii="Arial" w:hAnsi="Arial" w:cs="Arial"/>
          <w:color w:val="000000"/>
          <w:sz w:val="20"/>
          <w:szCs w:val="20"/>
          <w:lang w:eastAsia="pl-PL"/>
        </w:rPr>
        <w:t xml:space="preserve"> </w:t>
      </w:r>
      <w:r w:rsidR="00007483" w:rsidRPr="004B24EB">
        <w:rPr>
          <w:rFonts w:ascii="Arial" w:hAnsi="Arial" w:cs="Arial"/>
          <w:color w:val="000000"/>
          <w:sz w:val="20"/>
          <w:szCs w:val="20"/>
          <w:lang w:eastAsia="pl-PL"/>
        </w:rPr>
        <w:pgNum/>
      </w:r>
      <w:proofErr w:type="spellStart"/>
      <w:r w:rsidR="00007483" w:rsidRPr="004B24EB">
        <w:rPr>
          <w:rFonts w:ascii="Arial" w:hAnsi="Arial" w:cs="Arial"/>
          <w:color w:val="000000"/>
          <w:sz w:val="20"/>
          <w:szCs w:val="20"/>
          <w:lang w:eastAsia="pl-PL"/>
        </w:rPr>
        <w:t>iekwalifikowanych</w:t>
      </w:r>
      <w:proofErr w:type="spellEnd"/>
      <w:r w:rsidR="00324218" w:rsidRPr="004B24EB">
        <w:rPr>
          <w:rFonts w:ascii="Arial" w:hAnsi="Arial" w:cs="Arial"/>
          <w:color w:val="000000"/>
          <w:sz w:val="20"/>
          <w:szCs w:val="20"/>
          <w:lang w:eastAsia="pl-PL"/>
        </w:rPr>
        <w:t>, które w całości pokrywa wnioskodawca</w:t>
      </w:r>
      <w:r w:rsidRPr="004B24EB">
        <w:rPr>
          <w:rFonts w:ascii="Arial" w:hAnsi="Arial" w:cs="Arial"/>
          <w:color w:val="000000"/>
          <w:sz w:val="20"/>
          <w:szCs w:val="20"/>
          <w:lang w:eastAsia="pl-PL"/>
        </w:rPr>
        <w:t>. Jeśli wnioskodawca będzie finansował projekt zarówno z funduszy własnych, jak i z zewnętrznych źródeł</w:t>
      </w:r>
      <w:r w:rsidR="008216A8" w:rsidRPr="004B24EB">
        <w:rPr>
          <w:rFonts w:ascii="Arial" w:hAnsi="Arial" w:cs="Arial"/>
          <w:color w:val="000000"/>
          <w:sz w:val="20"/>
          <w:szCs w:val="20"/>
          <w:lang w:eastAsia="pl-PL"/>
        </w:rPr>
        <w:t>,</w:t>
      </w:r>
      <w:r w:rsidRPr="004B24EB">
        <w:rPr>
          <w:rFonts w:ascii="Arial" w:hAnsi="Arial" w:cs="Arial"/>
          <w:color w:val="000000"/>
          <w:sz w:val="20"/>
          <w:szCs w:val="20"/>
          <w:lang w:eastAsia="pl-PL"/>
        </w:rPr>
        <w:t xml:space="preserve"> należy </w:t>
      </w:r>
      <w:r w:rsidR="00771810" w:rsidRPr="004B24EB">
        <w:rPr>
          <w:rFonts w:ascii="Arial" w:hAnsi="Arial" w:cs="Arial"/>
          <w:color w:val="000000"/>
          <w:sz w:val="20"/>
          <w:szCs w:val="20"/>
          <w:lang w:eastAsia="pl-PL"/>
        </w:rPr>
        <w:t>wskazać, w jakiej</w:t>
      </w:r>
      <w:r w:rsidRPr="004B24EB">
        <w:rPr>
          <w:rFonts w:ascii="Arial" w:hAnsi="Arial" w:cs="Arial"/>
          <w:color w:val="000000"/>
          <w:sz w:val="20"/>
          <w:szCs w:val="20"/>
          <w:lang w:eastAsia="pl-PL"/>
        </w:rPr>
        <w:t xml:space="preserve"> wysokości oraz z jakich źródeł zewnętrznych zamierza korzystać (</w:t>
      </w:r>
      <w:r w:rsidR="00007483" w:rsidRPr="004B24EB">
        <w:rPr>
          <w:rFonts w:ascii="Arial" w:hAnsi="Arial" w:cs="Arial"/>
          <w:color w:val="000000"/>
          <w:sz w:val="20"/>
          <w:szCs w:val="20"/>
          <w:lang w:eastAsia="pl-PL"/>
        </w:rPr>
        <w:t>np</w:t>
      </w:r>
      <w:r w:rsidRPr="004B24EB">
        <w:rPr>
          <w:rFonts w:ascii="Arial" w:hAnsi="Arial" w:cs="Arial"/>
          <w:color w:val="000000"/>
          <w:sz w:val="20"/>
          <w:szCs w:val="20"/>
          <w:lang w:eastAsia="pl-PL"/>
        </w:rPr>
        <w:t xml:space="preserve">. kredyt, pożyczka, </w:t>
      </w:r>
      <w:r w:rsidR="003648F4" w:rsidRPr="004B24EB">
        <w:rPr>
          <w:rFonts w:ascii="Arial" w:hAnsi="Arial" w:cs="Arial"/>
          <w:color w:val="000000"/>
          <w:sz w:val="20"/>
          <w:szCs w:val="20"/>
          <w:lang w:eastAsia="pl-PL"/>
        </w:rPr>
        <w:t xml:space="preserve">dotacja, </w:t>
      </w:r>
      <w:r w:rsidRPr="004B24EB">
        <w:rPr>
          <w:rFonts w:ascii="Arial" w:hAnsi="Arial" w:cs="Arial"/>
          <w:color w:val="000000"/>
          <w:sz w:val="20"/>
          <w:szCs w:val="20"/>
          <w:lang w:eastAsia="pl-PL"/>
        </w:rPr>
        <w:t xml:space="preserve">inne). </w:t>
      </w:r>
    </w:p>
    <w:p w:rsidR="00ED6B2D" w:rsidRPr="004B24EB" w:rsidRDefault="00EA4F46" w:rsidP="004322DD">
      <w:pPr>
        <w:numPr>
          <w:ilvl w:val="0"/>
          <w:numId w:val="26"/>
        </w:numPr>
        <w:spacing w:line="276" w:lineRule="auto"/>
        <w:jc w:val="both"/>
        <w:rPr>
          <w:rFonts w:ascii="Arial" w:hAnsi="Arial" w:cs="Arial"/>
          <w:sz w:val="20"/>
          <w:szCs w:val="20"/>
          <w:lang w:eastAsia="pl-PL"/>
        </w:rPr>
      </w:pPr>
      <w:r w:rsidRPr="004B24EB">
        <w:rPr>
          <w:rFonts w:ascii="Arial" w:hAnsi="Arial" w:cs="Arial"/>
          <w:b/>
          <w:color w:val="000000"/>
          <w:sz w:val="20"/>
          <w:szCs w:val="20"/>
          <w:lang w:eastAsia="pl-PL"/>
        </w:rPr>
        <w:t xml:space="preserve">Dokumenty </w:t>
      </w:r>
      <w:r w:rsidR="008506D5" w:rsidRPr="004B24EB">
        <w:rPr>
          <w:rFonts w:ascii="Arial" w:hAnsi="Arial" w:cs="Arial"/>
          <w:b/>
          <w:color w:val="000000"/>
          <w:sz w:val="20"/>
          <w:szCs w:val="20"/>
          <w:lang w:eastAsia="pl-PL"/>
        </w:rPr>
        <w:t>potwierdzające posiadanie środków na współfinansowanie</w:t>
      </w:r>
      <w:r w:rsidRPr="004B24EB">
        <w:rPr>
          <w:rFonts w:ascii="Arial" w:hAnsi="Arial" w:cs="Arial"/>
          <w:b/>
          <w:color w:val="000000"/>
          <w:sz w:val="20"/>
          <w:szCs w:val="20"/>
          <w:lang w:eastAsia="pl-PL"/>
        </w:rPr>
        <w:t xml:space="preserve"> projektu wnioskodawca będzie zobowiązany przedstawić </w:t>
      </w:r>
      <w:r w:rsidRPr="004B24EB">
        <w:rPr>
          <w:rFonts w:ascii="Arial" w:hAnsi="Arial" w:cs="Arial"/>
          <w:b/>
          <w:bCs/>
          <w:color w:val="000000"/>
          <w:sz w:val="20"/>
          <w:szCs w:val="20"/>
          <w:lang w:eastAsia="pl-PL"/>
        </w:rPr>
        <w:t xml:space="preserve">przed </w:t>
      </w:r>
      <w:r w:rsidR="008216A8" w:rsidRPr="004B24EB">
        <w:rPr>
          <w:rFonts w:ascii="Arial" w:hAnsi="Arial" w:cs="Arial"/>
          <w:b/>
          <w:bCs/>
          <w:color w:val="000000"/>
          <w:sz w:val="20"/>
          <w:szCs w:val="20"/>
          <w:lang w:eastAsia="pl-PL"/>
        </w:rPr>
        <w:t>podpisaniem</w:t>
      </w:r>
      <w:r w:rsidR="005C4433" w:rsidRPr="004B24EB">
        <w:rPr>
          <w:rFonts w:ascii="Arial" w:hAnsi="Arial" w:cs="Arial"/>
          <w:b/>
          <w:bCs/>
          <w:color w:val="000000"/>
          <w:sz w:val="20"/>
          <w:szCs w:val="20"/>
          <w:lang w:eastAsia="pl-PL"/>
        </w:rPr>
        <w:t xml:space="preserve"> umowy</w:t>
      </w:r>
      <w:r w:rsidR="00DB6C56" w:rsidRPr="004B24EB">
        <w:rPr>
          <w:rFonts w:ascii="Arial" w:hAnsi="Arial" w:cs="Arial"/>
          <w:b/>
          <w:bCs/>
          <w:color w:val="000000"/>
          <w:sz w:val="20"/>
          <w:szCs w:val="20"/>
          <w:lang w:eastAsia="pl-PL"/>
        </w:rPr>
        <w:t xml:space="preserve"> </w:t>
      </w:r>
      <w:r w:rsidR="005C4433" w:rsidRPr="004B24EB">
        <w:rPr>
          <w:rFonts w:ascii="Arial" w:hAnsi="Arial" w:cs="Arial"/>
          <w:b/>
          <w:bCs/>
          <w:color w:val="000000"/>
          <w:sz w:val="20"/>
          <w:szCs w:val="20"/>
          <w:lang w:eastAsia="pl-PL"/>
        </w:rPr>
        <w:t>o</w:t>
      </w:r>
      <w:r w:rsidR="00217F0E" w:rsidRPr="004B24EB">
        <w:rPr>
          <w:rFonts w:ascii="Arial" w:hAnsi="Arial" w:cs="Arial"/>
          <w:b/>
          <w:bCs/>
          <w:color w:val="000000"/>
          <w:sz w:val="20"/>
          <w:szCs w:val="20"/>
          <w:lang w:eastAsia="pl-PL"/>
        </w:rPr>
        <w:t> </w:t>
      </w:r>
      <w:r w:rsidR="005C4433" w:rsidRPr="004B24EB">
        <w:rPr>
          <w:rFonts w:ascii="Arial" w:hAnsi="Arial" w:cs="Arial"/>
          <w:b/>
          <w:bCs/>
          <w:color w:val="000000"/>
          <w:sz w:val="20"/>
          <w:szCs w:val="20"/>
          <w:lang w:eastAsia="pl-PL"/>
        </w:rPr>
        <w:t>d</w:t>
      </w:r>
      <w:r w:rsidRPr="004B24EB">
        <w:rPr>
          <w:rFonts w:ascii="Arial" w:hAnsi="Arial" w:cs="Arial"/>
          <w:b/>
          <w:bCs/>
          <w:color w:val="000000"/>
          <w:sz w:val="20"/>
          <w:szCs w:val="20"/>
          <w:lang w:eastAsia="pl-PL"/>
        </w:rPr>
        <w:t>ofinansowani</w:t>
      </w:r>
      <w:r w:rsidR="005C4433" w:rsidRPr="004B24EB">
        <w:rPr>
          <w:rFonts w:ascii="Arial" w:hAnsi="Arial" w:cs="Arial"/>
          <w:b/>
          <w:bCs/>
          <w:color w:val="000000"/>
          <w:sz w:val="20"/>
          <w:szCs w:val="20"/>
          <w:lang w:eastAsia="pl-PL"/>
        </w:rPr>
        <w:t>e</w:t>
      </w:r>
      <w:r w:rsidR="00DD1BBF" w:rsidRPr="004B24EB">
        <w:rPr>
          <w:rFonts w:ascii="Arial" w:hAnsi="Arial" w:cs="Arial"/>
          <w:b/>
          <w:color w:val="000000"/>
          <w:sz w:val="20"/>
          <w:szCs w:val="20"/>
        </w:rPr>
        <w:t>,</w:t>
      </w:r>
      <w:r w:rsidRPr="004B24EB">
        <w:rPr>
          <w:rFonts w:ascii="Arial" w:hAnsi="Arial" w:cs="Arial"/>
          <w:b/>
          <w:bCs/>
          <w:color w:val="000000"/>
          <w:sz w:val="20"/>
          <w:szCs w:val="20"/>
          <w:lang w:eastAsia="pl-PL"/>
        </w:rPr>
        <w:t xml:space="preserve"> </w:t>
      </w:r>
      <w:r w:rsidRPr="004B24EB">
        <w:rPr>
          <w:rFonts w:ascii="Arial" w:hAnsi="Arial" w:cs="Arial"/>
          <w:bCs/>
          <w:color w:val="000000"/>
          <w:sz w:val="20"/>
          <w:szCs w:val="20"/>
          <w:lang w:eastAsia="pl-PL"/>
        </w:rPr>
        <w:t xml:space="preserve">przy czym </w:t>
      </w:r>
      <w:r w:rsidR="00672D23" w:rsidRPr="004B24EB">
        <w:rPr>
          <w:rFonts w:ascii="Arial" w:hAnsi="Arial" w:cs="Arial"/>
          <w:sz w:val="20"/>
          <w:szCs w:val="20"/>
          <w:lang w:eastAsia="pl-PL"/>
        </w:rPr>
        <w:t>dostarczenie</w:t>
      </w:r>
      <w:r w:rsidR="00445775" w:rsidRPr="004B24EB">
        <w:rPr>
          <w:rFonts w:ascii="Arial" w:hAnsi="Arial" w:cs="Arial"/>
          <w:sz w:val="20"/>
          <w:szCs w:val="20"/>
          <w:lang w:eastAsia="pl-PL"/>
        </w:rPr>
        <w:t xml:space="preserve"> </w:t>
      </w:r>
      <w:r w:rsidRPr="004B24EB">
        <w:rPr>
          <w:rFonts w:ascii="Arial" w:hAnsi="Arial" w:cs="Arial"/>
          <w:sz w:val="20"/>
          <w:szCs w:val="20"/>
          <w:lang w:eastAsia="pl-PL"/>
        </w:rPr>
        <w:t xml:space="preserve">ww. dokumentów </w:t>
      </w:r>
      <w:r w:rsidR="00445775" w:rsidRPr="004B24EB">
        <w:rPr>
          <w:rFonts w:ascii="Arial" w:hAnsi="Arial" w:cs="Arial"/>
          <w:sz w:val="20"/>
          <w:szCs w:val="20"/>
          <w:lang w:eastAsia="pl-PL"/>
        </w:rPr>
        <w:t>w</w:t>
      </w:r>
      <w:r w:rsidR="00672D23" w:rsidRPr="004B24EB">
        <w:rPr>
          <w:rFonts w:ascii="Arial" w:hAnsi="Arial" w:cs="Arial"/>
          <w:sz w:val="20"/>
          <w:szCs w:val="20"/>
          <w:lang w:eastAsia="pl-PL"/>
        </w:rPr>
        <w:t xml:space="preserve"> ramach</w:t>
      </w:r>
      <w:r w:rsidR="00445775" w:rsidRPr="004B24EB">
        <w:rPr>
          <w:rFonts w:ascii="Arial" w:hAnsi="Arial" w:cs="Arial"/>
          <w:sz w:val="20"/>
          <w:szCs w:val="20"/>
          <w:lang w:eastAsia="pl-PL"/>
        </w:rPr>
        <w:t xml:space="preserve"> </w:t>
      </w:r>
      <w:r w:rsidRPr="004B24EB">
        <w:rPr>
          <w:rFonts w:ascii="Arial" w:hAnsi="Arial" w:cs="Arial"/>
          <w:sz w:val="20"/>
          <w:szCs w:val="20"/>
          <w:lang w:eastAsia="pl-PL"/>
        </w:rPr>
        <w:t xml:space="preserve">dokumentacji aplikacyjnej może wpłynąć na ocenę projektu oraz ułatwić KOP ocenę sytuacji finansowej wnioskodawcy. </w:t>
      </w:r>
    </w:p>
    <w:p w:rsidR="0043505A" w:rsidRPr="004B24EB" w:rsidRDefault="0034205F" w:rsidP="0043505A">
      <w:pPr>
        <w:spacing w:line="276" w:lineRule="auto"/>
        <w:ind w:left="720"/>
        <w:jc w:val="both"/>
        <w:rPr>
          <w:rFonts w:ascii="Arial" w:hAnsi="Arial" w:cs="Arial"/>
          <w:sz w:val="20"/>
          <w:szCs w:val="20"/>
          <w:lang w:eastAsia="pl-PL"/>
        </w:rPr>
      </w:pPr>
      <w:r w:rsidRPr="004B24EB">
        <w:rPr>
          <w:rFonts w:ascii="Arial" w:hAnsi="Arial" w:cs="Arial"/>
          <w:b/>
          <w:sz w:val="20"/>
          <w:szCs w:val="20"/>
          <w:lang w:eastAsia="pl-PL"/>
        </w:rPr>
        <w:t>UWAGA</w:t>
      </w:r>
      <w:r w:rsidRPr="004B24EB">
        <w:rPr>
          <w:rFonts w:ascii="Arial" w:hAnsi="Arial" w:cs="Arial"/>
          <w:b/>
          <w:sz w:val="20"/>
          <w:szCs w:val="20"/>
        </w:rPr>
        <w:t>:</w:t>
      </w:r>
      <w:r w:rsidR="004322DD" w:rsidRPr="004B24EB">
        <w:rPr>
          <w:rFonts w:ascii="Arial" w:hAnsi="Arial" w:cs="Arial"/>
          <w:sz w:val="20"/>
          <w:szCs w:val="20"/>
          <w:lang w:eastAsia="pl-PL"/>
        </w:rPr>
        <w:t xml:space="preserve"> Ze względu na </w:t>
      </w:r>
      <w:proofErr w:type="spellStart"/>
      <w:r w:rsidR="004322DD" w:rsidRPr="004B24EB">
        <w:rPr>
          <w:rFonts w:ascii="Arial" w:hAnsi="Arial" w:cs="Arial"/>
          <w:sz w:val="20"/>
          <w:szCs w:val="20"/>
          <w:lang w:eastAsia="pl-PL"/>
        </w:rPr>
        <w:t>nieinwestycyjny</w:t>
      </w:r>
      <w:proofErr w:type="spellEnd"/>
      <w:r w:rsidR="004322DD" w:rsidRPr="004B24EB">
        <w:rPr>
          <w:rFonts w:ascii="Arial" w:hAnsi="Arial" w:cs="Arial"/>
          <w:sz w:val="20"/>
          <w:szCs w:val="20"/>
          <w:lang w:eastAsia="pl-PL"/>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p w:rsidR="00EA4F46" w:rsidRPr="004B24EB" w:rsidRDefault="00EA4F46" w:rsidP="009C0898">
      <w:pPr>
        <w:pStyle w:val="Nagwek1"/>
        <w:spacing w:line="276" w:lineRule="auto"/>
        <w:jc w:val="both"/>
        <w:rPr>
          <w:rFonts w:cs="Arial"/>
          <w:szCs w:val="20"/>
        </w:rPr>
      </w:pPr>
    </w:p>
    <w:p w:rsidR="00E167A2" w:rsidRPr="004B24EB" w:rsidRDefault="00007483" w:rsidP="00007483">
      <w:pPr>
        <w:pStyle w:val="Nagwek2"/>
        <w:spacing w:line="276" w:lineRule="auto"/>
        <w:rPr>
          <w:rFonts w:cs="Arial"/>
        </w:rPr>
      </w:pPr>
      <w:bookmarkStart w:id="44" w:name="_Toc496254499"/>
      <w:bookmarkStart w:id="45" w:name="_Toc442966878"/>
      <w:r w:rsidRPr="004B24EB">
        <w:rPr>
          <w:rFonts w:cs="Arial"/>
        </w:rPr>
        <w:t xml:space="preserve">2.4. </w:t>
      </w:r>
      <w:r w:rsidR="000A3A17" w:rsidRPr="004B24EB">
        <w:rPr>
          <w:rFonts w:cs="Arial"/>
        </w:rPr>
        <w:t>Dochód w projekcie</w:t>
      </w:r>
      <w:bookmarkEnd w:id="44"/>
      <w:r w:rsidR="000A3A17" w:rsidRPr="004B24EB">
        <w:rPr>
          <w:rFonts w:cs="Arial"/>
        </w:rPr>
        <w:t xml:space="preserve"> </w:t>
      </w:r>
    </w:p>
    <w:p w:rsidR="00E167A2" w:rsidRPr="004B24EB" w:rsidRDefault="00CB49FF" w:rsidP="00021666">
      <w:pPr>
        <w:pStyle w:val="Akapitzlist"/>
        <w:numPr>
          <w:ilvl w:val="0"/>
          <w:numId w:val="87"/>
        </w:numPr>
        <w:spacing w:line="276" w:lineRule="auto"/>
        <w:ind w:hanging="436"/>
        <w:jc w:val="both"/>
        <w:outlineLvl w:val="2"/>
        <w:rPr>
          <w:rFonts w:ascii="Arial" w:hAnsi="Arial" w:cs="Arial"/>
        </w:rPr>
      </w:pPr>
      <w:r w:rsidRPr="004B24EB">
        <w:rPr>
          <w:rFonts w:ascii="Arial" w:hAnsi="Arial" w:cs="Arial"/>
        </w:rPr>
        <w:t xml:space="preserve">Co do zasady projekty </w:t>
      </w:r>
      <w:r w:rsidR="0018009C" w:rsidRPr="004B24EB">
        <w:rPr>
          <w:rFonts w:ascii="Arial" w:hAnsi="Arial" w:cs="Arial"/>
        </w:rPr>
        <w:t>drogowe</w:t>
      </w:r>
      <w:r w:rsidRPr="004B24EB">
        <w:rPr>
          <w:rFonts w:ascii="Arial" w:hAnsi="Arial" w:cs="Arial"/>
        </w:rPr>
        <w:t xml:space="preserve"> nie są projektami generującymi dochód.</w:t>
      </w:r>
    </w:p>
    <w:p w:rsidR="00E167A2" w:rsidRPr="004B24EB" w:rsidRDefault="00CB49FF" w:rsidP="00590376">
      <w:pPr>
        <w:pStyle w:val="Akapitzlist"/>
        <w:numPr>
          <w:ilvl w:val="0"/>
          <w:numId w:val="87"/>
        </w:numPr>
        <w:spacing w:line="276" w:lineRule="auto"/>
        <w:ind w:hanging="436"/>
        <w:jc w:val="both"/>
        <w:outlineLvl w:val="2"/>
        <w:rPr>
          <w:rFonts w:ascii="Arial" w:hAnsi="Arial" w:cs="Arial"/>
        </w:rPr>
      </w:pPr>
      <w:r w:rsidRPr="004B24EB">
        <w:rPr>
          <w:rFonts w:ascii="Arial" w:hAnsi="Arial" w:cs="Arial"/>
        </w:rPr>
        <w:t xml:space="preserve">Beneficjent ma obowiązek ujawniania wszelkich dochodów, które powstaną w związku </w:t>
      </w:r>
      <w:r w:rsidR="00517714" w:rsidRPr="004B24EB">
        <w:rPr>
          <w:rFonts w:ascii="Arial" w:hAnsi="Arial" w:cs="Arial"/>
        </w:rPr>
        <w:br/>
      </w:r>
      <w:r w:rsidRPr="004B24EB">
        <w:rPr>
          <w:rFonts w:ascii="Arial" w:hAnsi="Arial" w:cs="Arial"/>
        </w:rPr>
        <w:t xml:space="preserve">z realizacją projektu. Dochody podzielone są na dwie grupy: </w:t>
      </w:r>
    </w:p>
    <w:p w:rsidR="00E167A2" w:rsidRPr="004B24EB" w:rsidRDefault="000A3A17" w:rsidP="00590376">
      <w:pPr>
        <w:pStyle w:val="Default"/>
        <w:numPr>
          <w:ilvl w:val="0"/>
          <w:numId w:val="94"/>
        </w:numPr>
        <w:spacing w:after="44" w:line="276" w:lineRule="auto"/>
        <w:ind w:left="993" w:hanging="284"/>
        <w:jc w:val="both"/>
        <w:rPr>
          <w:rFonts w:ascii="Arial" w:hAnsi="Arial" w:cs="Arial"/>
          <w:sz w:val="20"/>
          <w:szCs w:val="20"/>
        </w:rPr>
      </w:pPr>
      <w:r w:rsidRPr="004B24EB">
        <w:rPr>
          <w:rFonts w:ascii="Arial" w:hAnsi="Arial" w:cs="Arial"/>
          <w:sz w:val="20"/>
          <w:szCs w:val="20"/>
        </w:rPr>
        <w:t xml:space="preserve">dochody </w:t>
      </w:r>
      <w:r w:rsidRPr="004B24EB">
        <w:rPr>
          <w:rFonts w:ascii="Arial" w:hAnsi="Arial" w:cs="Arial"/>
          <w:b/>
          <w:bCs/>
          <w:sz w:val="20"/>
          <w:szCs w:val="20"/>
        </w:rPr>
        <w:t>wygenerowane podczas realizacji projektu</w:t>
      </w:r>
      <w:r w:rsidRPr="004B24EB">
        <w:rPr>
          <w:rFonts w:ascii="Arial" w:hAnsi="Arial" w:cs="Arial"/>
          <w:b/>
          <w:sz w:val="20"/>
          <w:szCs w:val="20"/>
        </w:rPr>
        <w:t xml:space="preserve"> </w:t>
      </w:r>
      <w:r w:rsidRPr="004B24EB">
        <w:rPr>
          <w:rFonts w:ascii="Arial" w:hAnsi="Arial" w:cs="Arial"/>
          <w:b/>
          <w:bCs/>
          <w:sz w:val="20"/>
          <w:szCs w:val="20"/>
        </w:rPr>
        <w:t>(w fazie inwestycyjnej)</w:t>
      </w:r>
      <w:r w:rsidRPr="004B24EB">
        <w:rPr>
          <w:rFonts w:ascii="Arial" w:hAnsi="Arial" w:cs="Arial"/>
          <w:b/>
          <w:sz w:val="20"/>
          <w:szCs w:val="20"/>
        </w:rPr>
        <w:t xml:space="preserve"> </w:t>
      </w:r>
      <w:r w:rsidRPr="004B24EB">
        <w:rPr>
          <w:rFonts w:ascii="Arial" w:hAnsi="Arial" w:cs="Arial"/>
          <w:sz w:val="20"/>
          <w:szCs w:val="20"/>
        </w:rPr>
        <w:t>to dochody o charakterze jednostkowym, incydentalnym, niebędące wynikiem działalności operacyjnej projektu i z zasady niemożliwe do przewidzenia przez wnioskodawcę na etapie składania wniosku o dofinansowanie, powstałe w fazie inwestycyjnej</w:t>
      </w:r>
      <w:r w:rsidRPr="004B24EB">
        <w:rPr>
          <w:rStyle w:val="Odwoanieprzypisudolnego"/>
          <w:rFonts w:ascii="Arial" w:hAnsi="Arial" w:cs="Arial"/>
          <w:sz w:val="20"/>
          <w:szCs w:val="20"/>
        </w:rPr>
        <w:footnoteReference w:id="3"/>
      </w:r>
      <w:r w:rsidRPr="004B24EB">
        <w:rPr>
          <w:rFonts w:ascii="Arial" w:hAnsi="Arial" w:cs="Arial"/>
          <w:sz w:val="20"/>
          <w:szCs w:val="20"/>
        </w:rPr>
        <w:t xml:space="preserve">, tj. do czasu ukończenia projektu; </w:t>
      </w:r>
    </w:p>
    <w:p w:rsidR="00E167A2" w:rsidRPr="004B24EB" w:rsidRDefault="000A3A17" w:rsidP="00590376">
      <w:pPr>
        <w:pStyle w:val="Default"/>
        <w:numPr>
          <w:ilvl w:val="0"/>
          <w:numId w:val="94"/>
        </w:numPr>
        <w:spacing w:line="276" w:lineRule="auto"/>
        <w:ind w:left="993" w:hanging="284"/>
        <w:jc w:val="both"/>
        <w:rPr>
          <w:rFonts w:ascii="Arial" w:hAnsi="Arial" w:cs="Arial"/>
          <w:sz w:val="20"/>
          <w:szCs w:val="20"/>
        </w:rPr>
      </w:pPr>
      <w:r w:rsidRPr="004B24EB">
        <w:rPr>
          <w:rFonts w:ascii="Arial" w:hAnsi="Arial" w:cs="Arial"/>
          <w:sz w:val="20"/>
          <w:szCs w:val="20"/>
        </w:rPr>
        <w:t xml:space="preserve">dochody </w:t>
      </w:r>
      <w:r w:rsidRPr="004B24EB">
        <w:rPr>
          <w:rFonts w:ascii="Arial" w:hAnsi="Arial" w:cs="Arial"/>
          <w:b/>
          <w:bCs/>
          <w:sz w:val="20"/>
          <w:szCs w:val="20"/>
        </w:rPr>
        <w:t>wygenerowane po ukończeniu realizacji projektu</w:t>
      </w:r>
      <w:r w:rsidRPr="004B24EB">
        <w:rPr>
          <w:rFonts w:ascii="Arial" w:hAnsi="Arial" w:cs="Arial"/>
          <w:b/>
          <w:sz w:val="20"/>
          <w:szCs w:val="20"/>
        </w:rPr>
        <w:t xml:space="preserve"> </w:t>
      </w:r>
      <w:r w:rsidRPr="004B24EB">
        <w:rPr>
          <w:rFonts w:ascii="Arial" w:hAnsi="Arial" w:cs="Arial"/>
          <w:b/>
          <w:bCs/>
          <w:sz w:val="20"/>
          <w:szCs w:val="20"/>
        </w:rPr>
        <w:t xml:space="preserve">(w fazie operacyjnej) </w:t>
      </w:r>
      <w:r w:rsidR="00517714" w:rsidRPr="004B24EB">
        <w:rPr>
          <w:rFonts w:ascii="Arial" w:hAnsi="Arial" w:cs="Arial"/>
          <w:sz w:val="20"/>
          <w:szCs w:val="20"/>
        </w:rPr>
        <w:t xml:space="preserve">– </w:t>
      </w:r>
      <w:r w:rsidRPr="004B24EB">
        <w:rPr>
          <w:rFonts w:ascii="Arial" w:hAnsi="Arial" w:cs="Arial"/>
          <w:sz w:val="20"/>
          <w:szCs w:val="20"/>
        </w:rPr>
        <w:t>to dochody operacyjne projektu, czyli uzyskiwane w okresie eksploatacji inwestycji</w:t>
      </w:r>
      <w:r w:rsidRPr="004B24EB">
        <w:rPr>
          <w:rStyle w:val="Odwoanieprzypisudolnego"/>
          <w:rFonts w:ascii="Arial" w:hAnsi="Arial" w:cs="Arial"/>
          <w:sz w:val="20"/>
          <w:szCs w:val="20"/>
        </w:rPr>
        <w:footnoteReference w:id="4"/>
      </w:r>
      <w:r w:rsidRPr="004B24EB">
        <w:rPr>
          <w:rFonts w:ascii="Arial" w:hAnsi="Arial" w:cs="Arial"/>
          <w:sz w:val="20"/>
          <w:szCs w:val="20"/>
        </w:rPr>
        <w:t xml:space="preserve">. </w:t>
      </w:r>
    </w:p>
    <w:p w:rsidR="00E167A2" w:rsidRPr="004B24EB" w:rsidRDefault="00CB49FF" w:rsidP="00590376">
      <w:pPr>
        <w:pStyle w:val="Akapitzlist"/>
        <w:numPr>
          <w:ilvl w:val="0"/>
          <w:numId w:val="87"/>
        </w:numPr>
        <w:spacing w:line="276" w:lineRule="auto"/>
        <w:ind w:hanging="436"/>
        <w:jc w:val="both"/>
        <w:outlineLvl w:val="2"/>
        <w:rPr>
          <w:rFonts w:ascii="Arial" w:hAnsi="Arial" w:cs="Arial"/>
        </w:rPr>
      </w:pPr>
      <w:r w:rsidRPr="004B24EB">
        <w:rPr>
          <w:rFonts w:ascii="Arial" w:eastAsia="Times New Roman" w:hAnsi="Arial" w:cs="Arial"/>
          <w:lang w:eastAsia="pl-PL"/>
        </w:rPr>
        <w:t>Za dochód nie uznaje się wadium wpłacanego przez podmiot ubiegający się o realizację zamówienia publicznego na podstawie ustawy PZP zatrzymanego w przypadku wycofania  oferty, kar umownych (w tym kar za odstąpienie od umowy i kar za opóźnienie), zatrzymanych kaucji zwrotnych, premii za otwarcie rachunku bankowego, gwarancji bankowych oraz ulg z tytułu terminowego odprowadzania składek do ZUS/US. Płatności otrzymane przez beneficjenta w powyższych przypadkach nie pomniejszają wydatków kwalifikowalnych w ramach projektu.</w:t>
      </w:r>
      <w:r w:rsidRPr="004B24EB">
        <w:rPr>
          <w:rFonts w:ascii="Arial" w:hAnsi="Arial" w:cs="Arial"/>
        </w:rPr>
        <w:t xml:space="preserve"> </w:t>
      </w:r>
    </w:p>
    <w:p w:rsidR="00E167A2" w:rsidRPr="004B24EB" w:rsidRDefault="00CB49FF" w:rsidP="00590376">
      <w:pPr>
        <w:pStyle w:val="Akapitzlist"/>
        <w:numPr>
          <w:ilvl w:val="0"/>
          <w:numId w:val="87"/>
        </w:numPr>
        <w:spacing w:line="276" w:lineRule="auto"/>
        <w:ind w:hanging="436"/>
        <w:jc w:val="both"/>
        <w:outlineLvl w:val="2"/>
        <w:rPr>
          <w:rFonts w:ascii="Arial" w:hAnsi="Arial" w:cs="Arial"/>
        </w:rPr>
      </w:pPr>
      <w:r w:rsidRPr="004B24EB">
        <w:rPr>
          <w:rFonts w:ascii="Arial" w:hAnsi="Arial" w:cs="Arial"/>
        </w:rPr>
        <w:lastRenderedPageBreak/>
        <w:t xml:space="preserve">W przypadku projektu </w:t>
      </w:r>
      <w:r w:rsidRPr="004B24EB">
        <w:rPr>
          <w:rFonts w:ascii="Arial" w:hAnsi="Arial" w:cs="Arial"/>
          <w:b/>
          <w:bCs/>
        </w:rPr>
        <w:t>generującego</w:t>
      </w:r>
      <w:r w:rsidRPr="004B24EB">
        <w:rPr>
          <w:rFonts w:ascii="Arial" w:hAnsi="Arial" w:cs="Arial"/>
          <w:b/>
        </w:rPr>
        <w:t xml:space="preserve"> dochód podczas </w:t>
      </w:r>
      <w:r w:rsidRPr="004B24EB">
        <w:rPr>
          <w:rFonts w:ascii="Arial" w:hAnsi="Arial" w:cs="Arial"/>
          <w:b/>
          <w:bCs/>
        </w:rPr>
        <w:t>jego</w:t>
      </w:r>
      <w:r w:rsidRPr="004B24EB">
        <w:rPr>
          <w:rFonts w:ascii="Arial" w:hAnsi="Arial" w:cs="Arial"/>
          <w:b/>
        </w:rPr>
        <w:t xml:space="preserve"> realizacji</w:t>
      </w:r>
      <w:r w:rsidRPr="004B24EB">
        <w:rPr>
          <w:rFonts w:ascii="Arial" w:hAnsi="Arial" w:cs="Arial"/>
        </w:rPr>
        <w:t xml:space="preserve">, powstałe dochody pomniejszają wydatki kwalifikowalne projektu. Konieczne jest wówczas wykazywanie ich we wnioskach o płatność, nie później niż we wniosku o płatność końcową. </w:t>
      </w:r>
    </w:p>
    <w:p w:rsidR="00E167A2" w:rsidRPr="004B24EB" w:rsidRDefault="00CB49FF" w:rsidP="00590376">
      <w:pPr>
        <w:pStyle w:val="Akapitzlist"/>
        <w:numPr>
          <w:ilvl w:val="0"/>
          <w:numId w:val="87"/>
        </w:numPr>
        <w:spacing w:line="276" w:lineRule="auto"/>
        <w:ind w:hanging="436"/>
        <w:jc w:val="both"/>
        <w:outlineLvl w:val="2"/>
        <w:rPr>
          <w:rFonts w:ascii="Arial" w:hAnsi="Arial" w:cs="Arial"/>
        </w:rPr>
      </w:pPr>
      <w:r w:rsidRPr="004B24EB">
        <w:rPr>
          <w:rFonts w:ascii="Arial" w:hAnsi="Arial" w:cs="Arial"/>
        </w:rPr>
        <w:t xml:space="preserve">Dochodów, o których mowa w pkt </w:t>
      </w:r>
      <w:r w:rsidR="000F277B" w:rsidRPr="004B24EB">
        <w:rPr>
          <w:rFonts w:ascii="Arial" w:hAnsi="Arial" w:cs="Arial"/>
        </w:rPr>
        <w:t>2</w:t>
      </w:r>
      <w:r w:rsidRPr="004B24EB">
        <w:rPr>
          <w:rFonts w:ascii="Arial" w:hAnsi="Arial" w:cs="Arial"/>
        </w:rPr>
        <w:t xml:space="preserve"> lit. a) nie wykazuje się w ramach projektu: </w:t>
      </w:r>
    </w:p>
    <w:p w:rsidR="00E167A2" w:rsidRPr="004B24EB" w:rsidRDefault="000A3A17" w:rsidP="00590376">
      <w:pPr>
        <w:pStyle w:val="Default"/>
        <w:numPr>
          <w:ilvl w:val="0"/>
          <w:numId w:val="95"/>
        </w:numPr>
        <w:spacing w:after="44" w:line="276" w:lineRule="auto"/>
        <w:ind w:left="993" w:hanging="284"/>
        <w:jc w:val="both"/>
        <w:rPr>
          <w:rFonts w:ascii="Arial" w:hAnsi="Arial" w:cs="Arial"/>
          <w:sz w:val="20"/>
          <w:szCs w:val="20"/>
        </w:rPr>
      </w:pPr>
      <w:r w:rsidRPr="004B24EB">
        <w:rPr>
          <w:rFonts w:ascii="Arial" w:hAnsi="Arial" w:cs="Arial"/>
          <w:sz w:val="20"/>
          <w:szCs w:val="20"/>
        </w:rPr>
        <w:t xml:space="preserve">objętego zasadami pomocy publicznej; </w:t>
      </w:r>
    </w:p>
    <w:p w:rsidR="00E167A2" w:rsidRPr="004B24EB" w:rsidRDefault="000A3A17" w:rsidP="00590376">
      <w:pPr>
        <w:pStyle w:val="Default"/>
        <w:numPr>
          <w:ilvl w:val="0"/>
          <w:numId w:val="95"/>
        </w:numPr>
        <w:spacing w:after="44" w:line="276" w:lineRule="auto"/>
        <w:ind w:left="993" w:hanging="284"/>
        <w:jc w:val="both"/>
        <w:rPr>
          <w:rFonts w:ascii="Arial" w:eastAsia="Times New Roman" w:hAnsi="Arial" w:cs="Arial"/>
          <w:sz w:val="20"/>
          <w:szCs w:val="20"/>
        </w:rPr>
      </w:pPr>
      <w:r w:rsidRPr="004B24EB">
        <w:rPr>
          <w:rFonts w:ascii="Arial" w:hAnsi="Arial" w:cs="Arial"/>
          <w:sz w:val="20"/>
          <w:szCs w:val="20"/>
        </w:rPr>
        <w:t xml:space="preserve">dla którego </w:t>
      </w:r>
      <w:r w:rsidR="006432D8">
        <w:rPr>
          <w:rFonts w:ascii="Arial" w:hAnsi="Arial" w:cs="Arial"/>
          <w:sz w:val="20"/>
          <w:szCs w:val="20"/>
        </w:rPr>
        <w:t>całkowite</w:t>
      </w:r>
      <w:r w:rsidR="006432D8" w:rsidRPr="004B24EB">
        <w:rPr>
          <w:rFonts w:ascii="Arial" w:hAnsi="Arial" w:cs="Arial"/>
          <w:sz w:val="20"/>
          <w:szCs w:val="20"/>
        </w:rPr>
        <w:t xml:space="preserve"> </w:t>
      </w:r>
      <w:r w:rsidRPr="004B24EB">
        <w:rPr>
          <w:rFonts w:ascii="Arial" w:hAnsi="Arial" w:cs="Arial"/>
          <w:sz w:val="20"/>
          <w:szCs w:val="20"/>
        </w:rPr>
        <w:t xml:space="preserve">koszty kwalifikowalne nie przekraczają wyrażonej w PLN równowartości </w:t>
      </w:r>
      <w:r w:rsidR="006432D8">
        <w:rPr>
          <w:rFonts w:ascii="Arial" w:hAnsi="Arial" w:cs="Arial"/>
          <w:sz w:val="20"/>
          <w:szCs w:val="20"/>
        </w:rPr>
        <w:t>10</w:t>
      </w:r>
      <w:r w:rsidRPr="004B24EB">
        <w:rPr>
          <w:rFonts w:ascii="Arial" w:hAnsi="Arial" w:cs="Arial"/>
          <w:sz w:val="20"/>
          <w:szCs w:val="20"/>
        </w:rPr>
        <w:t>0 000 EUR, przeliczonej na PLN zgodnie z kursem wymiany EUR/PLN, stanowiącym</w:t>
      </w:r>
      <w:r w:rsidR="002F360C" w:rsidRPr="004B24EB">
        <w:rPr>
          <w:rFonts w:ascii="Arial" w:eastAsia="Times New Roman" w:hAnsi="Arial" w:cs="Arial"/>
          <w:sz w:val="20"/>
          <w:szCs w:val="20"/>
        </w:rPr>
        <w:t xml:space="preserve"> </w:t>
      </w:r>
      <w:r w:rsidR="006C1AC4" w:rsidRPr="004B24EB">
        <w:rPr>
          <w:rFonts w:ascii="Arial" w:eastAsia="Times New Roman" w:hAnsi="Arial" w:cs="Arial"/>
          <w:sz w:val="20"/>
          <w:szCs w:val="20"/>
        </w:rPr>
        <w:t>średnią arytmetyczną kursów średnioważonych walut obcych w złotych publikowanych przez Narodowy Bank Polski z ostatnich sześciu miesięcy poprzedzających miesiąc złożenia wniosku o dofinansowanie</w:t>
      </w:r>
      <w:r w:rsidR="006C1AC4" w:rsidRPr="004B24EB">
        <w:rPr>
          <w:rStyle w:val="Odwoanieprzypisudolnego"/>
          <w:rFonts w:ascii="Arial" w:hAnsi="Arial" w:cs="Arial"/>
          <w:sz w:val="20"/>
          <w:szCs w:val="20"/>
        </w:rPr>
        <w:t xml:space="preserve"> </w:t>
      </w:r>
      <w:r w:rsidR="000E6A34" w:rsidRPr="004B24EB">
        <w:rPr>
          <w:rStyle w:val="Odwoanieprzypisudolnego"/>
          <w:rFonts w:ascii="Arial" w:hAnsi="Arial" w:cs="Arial"/>
          <w:sz w:val="20"/>
          <w:szCs w:val="20"/>
        </w:rPr>
        <w:footnoteReference w:id="5"/>
      </w:r>
      <w:r w:rsidR="000E6A34" w:rsidRPr="004B24EB">
        <w:rPr>
          <w:rFonts w:ascii="Arial" w:eastAsia="Times New Roman" w:hAnsi="Arial" w:cs="Arial"/>
          <w:sz w:val="20"/>
          <w:szCs w:val="20"/>
        </w:rPr>
        <w:t>.</w:t>
      </w:r>
      <w:r w:rsidR="006C1AC4" w:rsidRPr="004B24EB">
        <w:rPr>
          <w:rFonts w:ascii="Arial" w:hAnsi="Arial" w:cs="Arial"/>
          <w:sz w:val="20"/>
          <w:szCs w:val="20"/>
        </w:rPr>
        <w:t xml:space="preserve"> </w:t>
      </w:r>
    </w:p>
    <w:p w:rsidR="00035899" w:rsidRPr="00B54A62" w:rsidRDefault="00CB49FF" w:rsidP="00590376">
      <w:pPr>
        <w:pStyle w:val="Akapitzlist"/>
        <w:numPr>
          <w:ilvl w:val="0"/>
          <w:numId w:val="87"/>
        </w:numPr>
        <w:spacing w:line="276" w:lineRule="auto"/>
        <w:ind w:hanging="436"/>
        <w:jc w:val="both"/>
        <w:outlineLvl w:val="2"/>
        <w:rPr>
          <w:rFonts w:ascii="Arial" w:hAnsi="Arial" w:cs="Arial"/>
        </w:rPr>
      </w:pPr>
      <w:r w:rsidRPr="00035899">
        <w:rPr>
          <w:rFonts w:ascii="Arial" w:hAnsi="Arial" w:cs="Arial"/>
        </w:rPr>
        <w:t xml:space="preserve">W przypadku projektu </w:t>
      </w:r>
      <w:r w:rsidRPr="00035899">
        <w:rPr>
          <w:rFonts w:ascii="Arial" w:hAnsi="Arial" w:cs="Arial"/>
          <w:b/>
          <w:bCs/>
        </w:rPr>
        <w:t>generującego</w:t>
      </w:r>
      <w:r w:rsidRPr="00035899">
        <w:rPr>
          <w:rFonts w:ascii="Arial" w:hAnsi="Arial" w:cs="Arial"/>
          <w:b/>
        </w:rPr>
        <w:t xml:space="preserve"> dochód po </w:t>
      </w:r>
      <w:r w:rsidRPr="00035899">
        <w:rPr>
          <w:rFonts w:ascii="Arial" w:hAnsi="Arial" w:cs="Arial"/>
          <w:b/>
          <w:bCs/>
        </w:rPr>
        <w:t>jego</w:t>
      </w:r>
      <w:r w:rsidRPr="00035899">
        <w:rPr>
          <w:rFonts w:ascii="Arial" w:hAnsi="Arial" w:cs="Arial"/>
          <w:b/>
        </w:rPr>
        <w:t xml:space="preserve"> ukończeniu</w:t>
      </w:r>
      <w:r w:rsidRPr="00035899">
        <w:rPr>
          <w:rFonts w:ascii="Arial" w:hAnsi="Arial" w:cs="Arial"/>
        </w:rPr>
        <w:t xml:space="preserve">, dochód w myśl art. 61 ust. 1 rozporządzenia ogólnego definiowany jest jako </w:t>
      </w:r>
      <w:r w:rsidRPr="00035899">
        <w:rPr>
          <w:rFonts w:ascii="Arial" w:hAnsi="Arial" w:cs="Arial"/>
          <w:i/>
        </w:rPr>
        <w:t xml:space="preserve">wpływy środków pieniężnych </w:t>
      </w:r>
      <w:r w:rsidR="00517714" w:rsidRPr="00035899">
        <w:rPr>
          <w:rFonts w:ascii="Arial" w:hAnsi="Arial" w:cs="Arial"/>
          <w:i/>
          <w:iCs/>
        </w:rPr>
        <w:br/>
      </w:r>
      <w:r w:rsidRPr="00035899">
        <w:rPr>
          <w:rFonts w:ascii="Arial" w:hAnsi="Arial" w:cs="Arial"/>
          <w:i/>
        </w:rPr>
        <w:t>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w:t>
      </w:r>
      <w:r w:rsidRPr="00035899">
        <w:rPr>
          <w:rFonts w:ascii="Arial" w:hAnsi="Arial" w:cs="Arial"/>
        </w:rPr>
        <w:t xml:space="preserve">. Zalicza się do niego także oszczędności kosztów działalności osiągnięte przez operację, </w:t>
      </w:r>
      <w:r w:rsidR="006432D8" w:rsidRPr="00035899">
        <w:rPr>
          <w:rFonts w:ascii="Arial" w:hAnsi="Arial" w:cs="Arial"/>
        </w:rPr>
        <w:t>z wyjątkiem oszczędności kosztów wynikających z wdrożenia środków w zakresie efektywności energetycznej</w:t>
      </w:r>
      <w:r w:rsidR="009B22F2">
        <w:rPr>
          <w:rFonts w:ascii="Arial" w:hAnsi="Arial" w:cs="Arial"/>
          <w:lang w:val="pl-PL"/>
        </w:rPr>
        <w:t xml:space="preserve"> </w:t>
      </w:r>
      <w:r w:rsidR="00035899" w:rsidRPr="00035899">
        <w:rPr>
          <w:rFonts w:ascii="Arial" w:hAnsi="Arial" w:cs="Arial"/>
        </w:rPr>
        <w:t>lub w przypadku gdy nastąpi równoważne zmniejszenie dotacji na działalność operacyjną.</w:t>
      </w:r>
    </w:p>
    <w:p w:rsidR="00E167A2" w:rsidRPr="00035899" w:rsidRDefault="00CB49FF" w:rsidP="00590376">
      <w:pPr>
        <w:pStyle w:val="Akapitzlist"/>
        <w:numPr>
          <w:ilvl w:val="0"/>
          <w:numId w:val="87"/>
        </w:numPr>
        <w:spacing w:line="276" w:lineRule="auto"/>
        <w:ind w:hanging="436"/>
        <w:jc w:val="both"/>
        <w:outlineLvl w:val="2"/>
        <w:rPr>
          <w:rFonts w:ascii="Arial" w:hAnsi="Arial" w:cs="Arial"/>
        </w:rPr>
      </w:pPr>
      <w:r w:rsidRPr="00035899">
        <w:rPr>
          <w:rFonts w:ascii="Arial" w:hAnsi="Arial" w:cs="Arial"/>
        </w:rPr>
        <w:t xml:space="preserve">Ponadto </w:t>
      </w:r>
      <w:r w:rsidRPr="00035899">
        <w:rPr>
          <w:rFonts w:ascii="Arial" w:hAnsi="Arial" w:cs="Arial"/>
          <w:b/>
        </w:rPr>
        <w:t xml:space="preserve">projekt generujący dochód po ukończeniu realizacji </w:t>
      </w:r>
      <w:r w:rsidRPr="00035899">
        <w:rPr>
          <w:rFonts w:ascii="Arial" w:hAnsi="Arial" w:cs="Arial"/>
        </w:rPr>
        <w:t xml:space="preserve">jest to projekt, którego całkowite koszty kwalifikowalne przekraczają 1 mln EUR. W celu ustalenia, czy całkowite koszty kwalifikowalne danego projektu przekroczą powyższy próg, należy zastosować kurs wymiany EUR/PLN stanowiący średnią arytmetyczną kursów </w:t>
      </w:r>
      <w:r w:rsidRPr="00035899">
        <w:rPr>
          <w:rFonts w:ascii="Arial" w:eastAsia="Times New Roman" w:hAnsi="Arial" w:cs="Arial"/>
          <w:lang w:eastAsia="pl-PL"/>
        </w:rPr>
        <w:t>średnioważonych walut obcych w złotych publikowanych przez Narodowy Bank Polski</w:t>
      </w:r>
      <w:r w:rsidRPr="00035899">
        <w:rPr>
          <w:rFonts w:ascii="Arial" w:hAnsi="Arial" w:cs="Arial"/>
        </w:rPr>
        <w:t xml:space="preserve"> z ostatnich sześciu miesięcy poprzedzających miesiąc złożenia wniosku o dofinansowanie</w:t>
      </w:r>
      <w:r w:rsidR="000E6A34" w:rsidRPr="004B24EB">
        <w:rPr>
          <w:rStyle w:val="Odwoanieprzypisudolnego"/>
          <w:rFonts w:ascii="Arial" w:hAnsi="Arial" w:cs="Arial"/>
        </w:rPr>
        <w:footnoteReference w:id="6"/>
      </w:r>
      <w:r w:rsidRPr="00035899">
        <w:rPr>
          <w:rFonts w:ascii="Arial" w:hAnsi="Arial" w:cs="Arial"/>
        </w:rPr>
        <w:t xml:space="preserve">. </w:t>
      </w:r>
    </w:p>
    <w:p w:rsidR="00E167A2" w:rsidRPr="004B24EB" w:rsidRDefault="00CB49FF" w:rsidP="00590376">
      <w:pPr>
        <w:pStyle w:val="Akapitzlist"/>
        <w:numPr>
          <w:ilvl w:val="0"/>
          <w:numId w:val="87"/>
        </w:numPr>
        <w:spacing w:line="276" w:lineRule="auto"/>
        <w:ind w:hanging="436"/>
        <w:jc w:val="both"/>
        <w:outlineLvl w:val="2"/>
        <w:rPr>
          <w:rFonts w:ascii="Arial" w:hAnsi="Arial" w:cs="Arial"/>
        </w:rPr>
      </w:pPr>
      <w:r w:rsidRPr="004B24EB">
        <w:rPr>
          <w:rFonts w:ascii="Arial" w:hAnsi="Arial" w:cs="Arial"/>
        </w:rPr>
        <w:t xml:space="preserve">Projektami generującymi dochód w fazie operacyjnej nie są projekty, o których mowa w art. 61 ust. 7 i 8 rozporządzenia ogólnego, tj. w szczególności: </w:t>
      </w:r>
    </w:p>
    <w:p w:rsidR="00E167A2" w:rsidRDefault="000E6A34" w:rsidP="00590376">
      <w:pPr>
        <w:pStyle w:val="Default"/>
        <w:numPr>
          <w:ilvl w:val="0"/>
          <w:numId w:val="105"/>
        </w:numPr>
        <w:spacing w:line="276" w:lineRule="auto"/>
        <w:ind w:left="993" w:hanging="284"/>
        <w:jc w:val="both"/>
        <w:rPr>
          <w:rFonts w:ascii="Arial" w:hAnsi="Arial" w:cs="Arial"/>
          <w:sz w:val="20"/>
          <w:szCs w:val="20"/>
        </w:rPr>
      </w:pPr>
      <w:r w:rsidRPr="004B24EB">
        <w:rPr>
          <w:rFonts w:ascii="Arial" w:hAnsi="Arial" w:cs="Arial"/>
          <w:sz w:val="20"/>
          <w:szCs w:val="20"/>
        </w:rPr>
        <w:t>projekty, dla których wsparcie związane jest z instrumentami finansowymi,</w:t>
      </w:r>
    </w:p>
    <w:p w:rsidR="00E167A2" w:rsidRPr="00B54A62" w:rsidRDefault="004B6C58" w:rsidP="00B54A62">
      <w:pPr>
        <w:pStyle w:val="Default"/>
        <w:numPr>
          <w:ilvl w:val="0"/>
          <w:numId w:val="105"/>
        </w:numPr>
        <w:spacing w:line="276" w:lineRule="auto"/>
        <w:ind w:left="993" w:hanging="284"/>
        <w:jc w:val="both"/>
        <w:rPr>
          <w:rFonts w:ascii="Arial" w:hAnsi="Arial" w:cs="Arial"/>
        </w:rPr>
      </w:pPr>
      <w:r w:rsidRPr="00B54A62">
        <w:rPr>
          <w:rFonts w:ascii="Arial" w:hAnsi="Arial" w:cs="Arial"/>
          <w:sz w:val="20"/>
          <w:szCs w:val="20"/>
        </w:rPr>
        <w:t>operacje lub części operacji finansowanych wyłącznie z Europejskiego Funduszu Społecznego,</w:t>
      </w:r>
      <w:r w:rsidR="00CB49FF" w:rsidRPr="00B54A62">
        <w:rPr>
          <w:rFonts w:ascii="Arial" w:hAnsi="Arial" w:cs="Arial"/>
          <w:sz w:val="20"/>
          <w:szCs w:val="20"/>
        </w:rPr>
        <w:t xml:space="preserve"> </w:t>
      </w:r>
    </w:p>
    <w:p w:rsidR="00E167A2" w:rsidRPr="004B24EB" w:rsidRDefault="000E6A34" w:rsidP="00590376">
      <w:pPr>
        <w:pStyle w:val="Default"/>
        <w:numPr>
          <w:ilvl w:val="0"/>
          <w:numId w:val="105"/>
        </w:numPr>
        <w:spacing w:line="276" w:lineRule="auto"/>
        <w:ind w:left="993" w:hanging="284"/>
        <w:jc w:val="both"/>
        <w:rPr>
          <w:rFonts w:ascii="Arial" w:hAnsi="Arial" w:cs="Arial"/>
          <w:sz w:val="20"/>
          <w:szCs w:val="20"/>
        </w:rPr>
      </w:pPr>
      <w:r w:rsidRPr="004B24EB">
        <w:rPr>
          <w:rFonts w:ascii="Arial" w:hAnsi="Arial" w:cs="Arial"/>
          <w:sz w:val="20"/>
          <w:szCs w:val="20"/>
        </w:rPr>
        <w:t xml:space="preserve">projekty, w których zastosowano kwoty ryczałtowe lub standardowe stawki jednostkowe, </w:t>
      </w:r>
    </w:p>
    <w:p w:rsidR="006432D8" w:rsidRDefault="000E6A34" w:rsidP="00590376">
      <w:pPr>
        <w:pStyle w:val="Default"/>
        <w:numPr>
          <w:ilvl w:val="0"/>
          <w:numId w:val="105"/>
        </w:numPr>
        <w:spacing w:line="276" w:lineRule="auto"/>
        <w:ind w:left="993" w:hanging="284"/>
        <w:jc w:val="both"/>
        <w:rPr>
          <w:rFonts w:ascii="Arial" w:hAnsi="Arial" w:cs="Arial"/>
          <w:sz w:val="20"/>
          <w:szCs w:val="20"/>
        </w:rPr>
      </w:pPr>
      <w:r w:rsidRPr="004B24EB">
        <w:rPr>
          <w:rFonts w:ascii="Arial" w:hAnsi="Arial" w:cs="Arial"/>
          <w:sz w:val="20"/>
          <w:szCs w:val="20"/>
        </w:rPr>
        <w:t>projekty pomocy technicznej, oraz</w:t>
      </w:r>
    </w:p>
    <w:p w:rsidR="00E167A2" w:rsidRPr="004B24EB" w:rsidRDefault="000E6A34" w:rsidP="00B54A62">
      <w:pPr>
        <w:pStyle w:val="Default"/>
        <w:numPr>
          <w:ilvl w:val="0"/>
          <w:numId w:val="105"/>
        </w:numPr>
        <w:spacing w:line="276" w:lineRule="auto"/>
        <w:ind w:left="993" w:hanging="284"/>
        <w:jc w:val="both"/>
        <w:rPr>
          <w:rFonts w:ascii="Arial" w:hAnsi="Arial" w:cs="Arial"/>
          <w:sz w:val="20"/>
          <w:szCs w:val="20"/>
        </w:rPr>
      </w:pPr>
      <w:r w:rsidRPr="006432D8">
        <w:rPr>
          <w:rFonts w:ascii="Arial" w:hAnsi="Arial" w:cs="Arial"/>
          <w:sz w:val="20"/>
          <w:szCs w:val="20"/>
        </w:rPr>
        <w:t>projekty, dla których wsparcie w ramach programu stanowi</w:t>
      </w:r>
      <w:r w:rsidR="006432D8">
        <w:rPr>
          <w:rFonts w:ascii="Arial" w:hAnsi="Arial" w:cs="Arial"/>
          <w:sz w:val="20"/>
          <w:szCs w:val="20"/>
        </w:rPr>
        <w:t xml:space="preserve"> pomoc państwa.</w:t>
      </w:r>
    </w:p>
    <w:p w:rsidR="00D742B1" w:rsidRPr="004B24EB" w:rsidRDefault="0061078E" w:rsidP="00590376">
      <w:pPr>
        <w:pStyle w:val="Akapitzlist"/>
        <w:numPr>
          <w:ilvl w:val="0"/>
          <w:numId w:val="87"/>
        </w:numPr>
        <w:spacing w:line="276" w:lineRule="auto"/>
        <w:ind w:hanging="436"/>
        <w:jc w:val="both"/>
        <w:outlineLvl w:val="2"/>
        <w:rPr>
          <w:rFonts w:ascii="Arial" w:hAnsi="Arial" w:cs="Arial"/>
        </w:rPr>
      </w:pPr>
      <w:r w:rsidRPr="004B24EB">
        <w:rPr>
          <w:rFonts w:ascii="Arial" w:hAnsi="Arial" w:cs="Arial"/>
          <w:b/>
          <w:bCs/>
        </w:rPr>
        <w:t>W przypadku</w:t>
      </w:r>
      <w:r w:rsidR="00CB49FF" w:rsidRPr="004B24EB">
        <w:rPr>
          <w:rFonts w:ascii="Arial" w:hAnsi="Arial" w:cs="Arial"/>
          <w:b/>
          <w:bCs/>
        </w:rPr>
        <w:t xml:space="preserve"> projektów, dla których istnieje możliwość obiektywnego określenia przychodu z wyprzedzeniem </w:t>
      </w:r>
      <w:r w:rsidR="00CB49FF" w:rsidRPr="004B24EB">
        <w:rPr>
          <w:rFonts w:ascii="Arial" w:hAnsi="Arial" w:cs="Arial"/>
        </w:rPr>
        <w:t>(art. 61 ust.1-5 rozporządzenia ogólnego)</w:t>
      </w:r>
      <w:r w:rsidRPr="004B24EB">
        <w:rPr>
          <w:rFonts w:ascii="Arial" w:hAnsi="Arial" w:cs="Arial"/>
        </w:rPr>
        <w:t xml:space="preserve"> </w:t>
      </w:r>
      <w:r w:rsidR="00CB49FF" w:rsidRPr="004B24EB">
        <w:rPr>
          <w:rFonts w:ascii="Arial" w:hAnsi="Arial" w:cs="Arial"/>
        </w:rPr>
        <w:t>istnieją wystarczające dane oraz doświadczenie wynikające z realizacji podobnych inwestycji umożliwiające oszacowanie dwóch głównych czynników mających wpływ na wysokość przychodu generowanego przez te projekty, tzn. wielkości popytu na dobra lub usługi dostarczane przez projekt oraz stosowanych za ich udostępnienie taryf</w:t>
      </w:r>
      <w:r w:rsidR="00D742B1" w:rsidRPr="004B24EB">
        <w:rPr>
          <w:rFonts w:ascii="Arial" w:hAnsi="Arial" w:cs="Arial"/>
        </w:rPr>
        <w:t>.</w:t>
      </w:r>
    </w:p>
    <w:p w:rsidR="003F10AF" w:rsidRPr="004B24EB" w:rsidRDefault="002868F2" w:rsidP="00754282">
      <w:pPr>
        <w:pStyle w:val="Akapitzlist"/>
        <w:spacing w:line="276" w:lineRule="auto"/>
        <w:ind w:hanging="11"/>
        <w:jc w:val="both"/>
        <w:outlineLvl w:val="2"/>
        <w:rPr>
          <w:rFonts w:ascii="Arial" w:hAnsi="Arial" w:cs="Arial"/>
        </w:rPr>
      </w:pPr>
      <w:r w:rsidRPr="004B24EB">
        <w:rPr>
          <w:rFonts w:ascii="Arial" w:hAnsi="Arial" w:cs="Arial"/>
          <w:bCs/>
        </w:rPr>
        <w:t>Dla tego typu projektów</w:t>
      </w:r>
      <w:r w:rsidR="00D742B1" w:rsidRPr="004B24EB">
        <w:rPr>
          <w:rFonts w:ascii="Arial" w:hAnsi="Arial" w:cs="Arial"/>
          <w:b/>
          <w:bCs/>
        </w:rPr>
        <w:t xml:space="preserve"> </w:t>
      </w:r>
      <w:r w:rsidR="000E6A34" w:rsidRPr="004B24EB">
        <w:rPr>
          <w:rFonts w:ascii="Arial" w:hAnsi="Arial" w:cs="Arial"/>
          <w:u w:val="single"/>
        </w:rPr>
        <w:t xml:space="preserve">wysokość dofinansowania ustala się w oparciu o metodę luki </w:t>
      </w:r>
      <w:r w:rsidR="003F10AF" w:rsidRPr="004B24EB">
        <w:rPr>
          <w:rFonts w:ascii="Arial" w:hAnsi="Arial" w:cs="Arial"/>
          <w:u w:val="single"/>
        </w:rPr>
        <w:br/>
      </w:r>
      <w:r w:rsidR="000E6A34" w:rsidRPr="004B24EB">
        <w:rPr>
          <w:rFonts w:ascii="Arial" w:hAnsi="Arial" w:cs="Arial"/>
          <w:u w:val="single"/>
        </w:rPr>
        <w:t xml:space="preserve">w finansowaniu. </w:t>
      </w:r>
    </w:p>
    <w:p w:rsidR="000E051A" w:rsidRPr="004B24EB" w:rsidRDefault="00CB49FF" w:rsidP="00590376">
      <w:pPr>
        <w:pStyle w:val="Akapitzlist"/>
        <w:numPr>
          <w:ilvl w:val="0"/>
          <w:numId w:val="87"/>
        </w:numPr>
        <w:spacing w:line="276" w:lineRule="auto"/>
        <w:ind w:hanging="436"/>
        <w:jc w:val="both"/>
        <w:outlineLvl w:val="2"/>
        <w:rPr>
          <w:rFonts w:ascii="Arial" w:hAnsi="Arial" w:cs="Arial"/>
        </w:rPr>
      </w:pPr>
      <w:r w:rsidRPr="004B24EB">
        <w:rPr>
          <w:rFonts w:ascii="Arial" w:hAnsi="Arial" w:cs="Arial"/>
        </w:rPr>
        <w:t xml:space="preserve">Metoda wyliczania wskaźnika luki w finansowaniu została opisana w Instrukcji przygotowania studium wykonalności stanowiącej załącznik nr 1b do niniejszego regulaminu. </w:t>
      </w:r>
    </w:p>
    <w:p w:rsidR="000E051A" w:rsidRPr="004B24EB" w:rsidRDefault="00CB49FF" w:rsidP="00590376">
      <w:pPr>
        <w:pStyle w:val="Akapitzlist"/>
        <w:numPr>
          <w:ilvl w:val="0"/>
          <w:numId w:val="87"/>
        </w:numPr>
        <w:spacing w:line="276" w:lineRule="auto"/>
        <w:ind w:hanging="436"/>
        <w:jc w:val="both"/>
        <w:outlineLvl w:val="2"/>
        <w:rPr>
          <w:rFonts w:ascii="Arial" w:hAnsi="Arial" w:cs="Arial"/>
        </w:rPr>
      </w:pPr>
      <w:r w:rsidRPr="004B24EB">
        <w:rPr>
          <w:rFonts w:ascii="Arial" w:hAnsi="Arial" w:cs="Arial"/>
        </w:rPr>
        <w:t xml:space="preserve">W przypadku </w:t>
      </w:r>
      <w:r w:rsidRPr="004B24EB">
        <w:rPr>
          <w:rFonts w:ascii="Arial" w:hAnsi="Arial" w:cs="Arial"/>
          <w:b/>
        </w:rPr>
        <w:t xml:space="preserve">projektów, dla których </w:t>
      </w:r>
      <w:r w:rsidRPr="004B24EB">
        <w:rPr>
          <w:rFonts w:ascii="Arial" w:hAnsi="Arial" w:cs="Arial"/>
          <w:b/>
          <w:bCs/>
        </w:rPr>
        <w:t>wysokość</w:t>
      </w:r>
      <w:r w:rsidRPr="004B24EB">
        <w:rPr>
          <w:rFonts w:ascii="Arial" w:hAnsi="Arial" w:cs="Arial"/>
          <w:b/>
        </w:rPr>
        <w:t xml:space="preserve"> dofinansowania </w:t>
      </w:r>
      <w:r w:rsidRPr="004B24EB">
        <w:rPr>
          <w:rFonts w:ascii="Arial" w:hAnsi="Arial" w:cs="Arial"/>
          <w:b/>
          <w:bCs/>
        </w:rPr>
        <w:t xml:space="preserve">została określona </w:t>
      </w:r>
      <w:r w:rsidR="003F10AF" w:rsidRPr="004B24EB">
        <w:rPr>
          <w:rFonts w:ascii="Arial" w:hAnsi="Arial" w:cs="Arial"/>
          <w:b/>
          <w:bCs/>
        </w:rPr>
        <w:br/>
      </w:r>
      <w:r w:rsidRPr="004B24EB">
        <w:rPr>
          <w:rFonts w:ascii="Arial" w:hAnsi="Arial" w:cs="Arial"/>
          <w:b/>
        </w:rPr>
        <w:t>w oparciu o</w:t>
      </w:r>
      <w:r w:rsidRPr="004B24EB">
        <w:rPr>
          <w:rFonts w:ascii="Arial" w:hAnsi="Arial" w:cs="Arial"/>
          <w:b/>
          <w:bCs/>
        </w:rPr>
        <w:t xml:space="preserve"> </w:t>
      </w:r>
      <w:r w:rsidRPr="004B24EB">
        <w:rPr>
          <w:rFonts w:ascii="Arial" w:hAnsi="Arial" w:cs="Arial"/>
          <w:b/>
        </w:rPr>
        <w:t>metodę luki w finansowaniu</w:t>
      </w:r>
      <w:r w:rsidRPr="004B24EB">
        <w:rPr>
          <w:rFonts w:ascii="Arial" w:hAnsi="Arial" w:cs="Arial"/>
        </w:rPr>
        <w:t xml:space="preserve">, </w:t>
      </w:r>
      <w:r w:rsidRPr="004B24EB">
        <w:rPr>
          <w:rFonts w:ascii="Arial" w:hAnsi="Arial" w:cs="Arial"/>
          <w:b/>
          <w:bCs/>
        </w:rPr>
        <w:t xml:space="preserve">należy zastosować </w:t>
      </w:r>
      <w:r w:rsidRPr="004B24EB">
        <w:rPr>
          <w:rFonts w:ascii="Arial" w:hAnsi="Arial" w:cs="Arial"/>
          <w:b/>
        </w:rPr>
        <w:t xml:space="preserve">procedury </w:t>
      </w:r>
      <w:r w:rsidRPr="004B24EB">
        <w:rPr>
          <w:rFonts w:ascii="Arial" w:hAnsi="Arial" w:cs="Arial"/>
          <w:b/>
        </w:rPr>
        <w:lastRenderedPageBreak/>
        <w:t>monitorowania jedynie w</w:t>
      </w:r>
      <w:r w:rsidRPr="004B24EB">
        <w:rPr>
          <w:rFonts w:ascii="Arial" w:hAnsi="Arial" w:cs="Arial"/>
          <w:b/>
          <w:bCs/>
        </w:rPr>
        <w:t xml:space="preserve"> odniesieniu do fazy </w:t>
      </w:r>
      <w:r w:rsidRPr="004B24EB">
        <w:rPr>
          <w:rFonts w:ascii="Arial" w:hAnsi="Arial" w:cs="Arial"/>
          <w:b/>
        </w:rPr>
        <w:t>inwestycyjnej projektu</w:t>
      </w:r>
      <w:r w:rsidRPr="004B24EB">
        <w:rPr>
          <w:rFonts w:ascii="Arial" w:hAnsi="Arial" w:cs="Arial"/>
          <w:b/>
          <w:bCs/>
        </w:rPr>
        <w:t xml:space="preserve">. </w:t>
      </w:r>
      <w:r w:rsidRPr="004B24EB">
        <w:rPr>
          <w:rFonts w:ascii="Arial" w:hAnsi="Arial" w:cs="Arial"/>
        </w:rPr>
        <w:t xml:space="preserve">Całość dochodów wygenerowanych w czasie realizacji danej operacji, pochodzących ze źródeł dochodów nieuwzględnionych przy sporządzaniu analizy finansowej na potrzeby ustalenia wysokości dofinansowania danego projektu, odejmuje się od kwalifikowalnych wydatków projektu, nie później niż we wniosku o płatność końcową. </w:t>
      </w:r>
    </w:p>
    <w:p w:rsidR="00A0102D" w:rsidRPr="004B24EB" w:rsidRDefault="00A0102D" w:rsidP="00590376">
      <w:pPr>
        <w:pStyle w:val="Akapitzlist"/>
        <w:numPr>
          <w:ilvl w:val="0"/>
          <w:numId w:val="87"/>
        </w:numPr>
        <w:spacing w:line="276" w:lineRule="auto"/>
        <w:ind w:hanging="436"/>
        <w:jc w:val="both"/>
        <w:rPr>
          <w:rFonts w:ascii="Arial" w:eastAsia="Times New Roman" w:hAnsi="Arial" w:cs="Arial"/>
          <w:lang w:eastAsia="pl-PL"/>
        </w:rPr>
      </w:pPr>
      <w:r w:rsidRPr="004B24EB">
        <w:rPr>
          <w:rFonts w:ascii="Arial" w:eastAsia="Times New Roman" w:hAnsi="Arial" w:cs="Arial"/>
          <w:lang w:eastAsia="pl-PL"/>
        </w:rPr>
        <w:t xml:space="preserve">Rozporządzenie ogólne nie wskazuje na konieczność monitorowania dochodu tego typu  projektów w fazie operacyjnej. Wyłączenie to odnosi się zarówno do sytuacji, gdy faktycznie generowane dochody odbiegają od przyjętych założeń, jak również do przypadku pojawienia się nowych źródeł dochodów nieuwzględnionych w analizie finansowej lub istotnych zmian w polityce taryfowej stosowanej w projekcie. Należy jednak wyraźnie podkreślić, że jeżeli zostanie wykazane (np. w wyniku przeprowadzenia kontroli trwałości projektu), iż beneficjent/partner na etapie analizy finansowej, w celu zmaksymalizowania dotacji UE, celowo nie doszacował dochodu generowanego przez projekt w fazie operacyjnej lub celowo przeszacował koszty inwestycyjne projektu, sytuację taką można traktować jako nieprawidłowość, do której zastosowanie będą miały art. 143 </w:t>
      </w:r>
      <w:r w:rsidR="00517714" w:rsidRPr="004B24EB">
        <w:rPr>
          <w:rFonts w:ascii="Arial" w:eastAsia="Times New Roman" w:hAnsi="Arial" w:cs="Arial"/>
          <w:lang w:eastAsia="pl-PL"/>
        </w:rPr>
        <w:br/>
      </w:r>
      <w:r w:rsidRPr="004B24EB">
        <w:rPr>
          <w:rFonts w:ascii="Arial" w:eastAsia="Times New Roman" w:hAnsi="Arial" w:cs="Arial"/>
          <w:lang w:eastAsia="pl-PL"/>
        </w:rPr>
        <w:t>i nast. rozporządzenia ogólnego. Podobnie należy potraktować sytuację wykrycia przez kontrolę nieodjętego od wydatków kwalifikowalnych dochodu wygenerowanego w fazie inwestycyjnej, o ile wykrycie nastąpiło po złożeniu wniosku o płatność końcową.</w:t>
      </w:r>
    </w:p>
    <w:p w:rsidR="00A0102D" w:rsidRPr="004B24EB" w:rsidRDefault="00A0102D" w:rsidP="00590376">
      <w:pPr>
        <w:pStyle w:val="Akapitzlist"/>
        <w:numPr>
          <w:ilvl w:val="0"/>
          <w:numId w:val="87"/>
        </w:numPr>
        <w:spacing w:line="276" w:lineRule="auto"/>
        <w:ind w:hanging="436"/>
        <w:jc w:val="both"/>
        <w:rPr>
          <w:rFonts w:ascii="Arial" w:eastAsia="Times New Roman" w:hAnsi="Arial" w:cs="Arial"/>
          <w:lang w:eastAsia="pl-PL"/>
        </w:rPr>
      </w:pPr>
      <w:r w:rsidRPr="004B24EB">
        <w:rPr>
          <w:rFonts w:ascii="Arial" w:eastAsia="Times New Roman" w:hAnsi="Arial" w:cs="Arial"/>
          <w:lang w:eastAsia="pl-PL"/>
        </w:rPr>
        <w:t>W przypadku gdy nie wszystkie koszty inwestycji są kwalifikowalne, dochód zostaje przyporządkowany pro rata do kwalifikowalnych i niekwalifikowalnych części kosztu inwestycji.</w:t>
      </w:r>
      <w:r w:rsidR="00DA7C1B">
        <w:rPr>
          <w:rFonts w:ascii="Arial" w:hAnsi="Arial" w:cs="Arial"/>
          <w:b/>
          <w:sz w:val="18"/>
          <w:szCs w:val="18"/>
          <w:lang w:val="pl-PL" w:eastAsia="en-US"/>
        </w:rPr>
        <w:t xml:space="preserve"> </w:t>
      </w:r>
      <w:r w:rsidR="00DA7C1B" w:rsidRPr="00B54A62">
        <w:rPr>
          <w:rFonts w:ascii="Arial" w:eastAsia="Times New Roman" w:hAnsi="Arial" w:cs="Arial"/>
          <w:lang w:val="pl-PL" w:eastAsia="pl-PL"/>
        </w:rPr>
        <w:t>Jeżeli część projektu jest objęta pomocą publiczną, części kosztów sfinansowanej pomocą publiczną nie należy uwzględniać po stronie kosztów kwalifikowalnych na potrzeby tego obliczenia.</w:t>
      </w:r>
    </w:p>
    <w:p w:rsidR="000E051A" w:rsidRPr="004B24EB" w:rsidRDefault="00CB49FF" w:rsidP="00590376">
      <w:pPr>
        <w:pStyle w:val="Akapitzlist"/>
        <w:numPr>
          <w:ilvl w:val="0"/>
          <w:numId w:val="87"/>
        </w:numPr>
        <w:spacing w:line="276" w:lineRule="auto"/>
        <w:ind w:hanging="436"/>
        <w:jc w:val="both"/>
        <w:outlineLvl w:val="2"/>
        <w:rPr>
          <w:rFonts w:ascii="Arial" w:hAnsi="Arial" w:cs="Arial"/>
        </w:rPr>
      </w:pPr>
      <w:r w:rsidRPr="004B24EB">
        <w:rPr>
          <w:rFonts w:ascii="Arial" w:hAnsi="Arial" w:cs="Arial"/>
        </w:rPr>
        <w:t xml:space="preserve">W odniesieniu do </w:t>
      </w:r>
      <w:r w:rsidRPr="004B24EB">
        <w:rPr>
          <w:rFonts w:ascii="Arial" w:hAnsi="Arial" w:cs="Arial"/>
          <w:b/>
        </w:rPr>
        <w:t>projektów generujących dochód, dla których nie można obiektywnie określić przychodu z wyprzedzeniem</w:t>
      </w:r>
      <w:r w:rsidRPr="004B24EB">
        <w:rPr>
          <w:rFonts w:ascii="Arial" w:hAnsi="Arial" w:cs="Arial"/>
        </w:rPr>
        <w:t xml:space="preserve"> należy objąć procedurą monitorowania dochod</w:t>
      </w:r>
      <w:r w:rsidR="000E075A" w:rsidRPr="004B24EB">
        <w:rPr>
          <w:rFonts w:ascii="Arial" w:hAnsi="Arial" w:cs="Arial"/>
        </w:rPr>
        <w:t>y</w:t>
      </w:r>
      <w:r w:rsidRPr="004B24EB">
        <w:rPr>
          <w:rFonts w:ascii="Arial" w:hAnsi="Arial" w:cs="Arial"/>
        </w:rPr>
        <w:t xml:space="preserve"> generowan</w:t>
      </w:r>
      <w:r w:rsidR="000E075A" w:rsidRPr="004B24EB">
        <w:rPr>
          <w:rFonts w:ascii="Arial" w:hAnsi="Arial" w:cs="Arial"/>
        </w:rPr>
        <w:t>e</w:t>
      </w:r>
      <w:r w:rsidRPr="004B24EB">
        <w:rPr>
          <w:rFonts w:ascii="Arial" w:hAnsi="Arial" w:cs="Arial"/>
        </w:rPr>
        <w:t xml:space="preserve"> w fazie operacyjnej i inwestycyjnej.</w:t>
      </w:r>
    </w:p>
    <w:p w:rsidR="003F10AF" w:rsidRPr="004B24EB" w:rsidRDefault="00192CC0" w:rsidP="003F10AF">
      <w:pPr>
        <w:pStyle w:val="Akapitzlist"/>
        <w:spacing w:line="276" w:lineRule="auto"/>
        <w:ind w:hanging="11"/>
        <w:jc w:val="both"/>
        <w:outlineLvl w:val="2"/>
        <w:rPr>
          <w:rFonts w:ascii="Arial" w:hAnsi="Arial" w:cs="Arial"/>
        </w:rPr>
      </w:pPr>
      <w:r w:rsidRPr="004B24EB">
        <w:rPr>
          <w:rFonts w:ascii="Arial" w:hAnsi="Arial" w:cs="Arial"/>
        </w:rPr>
        <w:t>D</w:t>
      </w:r>
      <w:r w:rsidR="00CB49FF" w:rsidRPr="004B24EB">
        <w:rPr>
          <w:rFonts w:ascii="Arial" w:hAnsi="Arial" w:cs="Arial"/>
        </w:rPr>
        <w:t>ochód wygenerowany w okresie od rozpoczęcia realizacji do 3 lat od zakończenia operacji (zamknięcia fazy inwestycyjnej) lub w terminie wyznaczonym na złożenie dokumentów dotyczących zamknięcia Programu, w zależności od tego, który termin nast</w:t>
      </w:r>
      <w:r w:rsidR="006A5CF1" w:rsidRPr="004B24EB">
        <w:rPr>
          <w:rFonts w:ascii="Arial" w:hAnsi="Arial" w:cs="Arial"/>
        </w:rPr>
        <w:t xml:space="preserve">ąpi wcześniej, należy odliczyć </w:t>
      </w:r>
      <w:r w:rsidR="00CB49FF" w:rsidRPr="004B24EB">
        <w:rPr>
          <w:rFonts w:ascii="Arial" w:hAnsi="Arial" w:cs="Arial"/>
        </w:rPr>
        <w:t>od wydatków deklarowanych Komisji. Przedmiotowego odliczenia należy dokonać niezależnie od tego, w jakiej fazie wdrażania projektu dochód ten został wygenerowany (inwestycyjnej czy operacyjnej). Dotyczy to także dochodów inwestycyjnych.</w:t>
      </w:r>
    </w:p>
    <w:p w:rsidR="000E051A" w:rsidRPr="004B24EB" w:rsidRDefault="00CB49FF" w:rsidP="00590376">
      <w:pPr>
        <w:pStyle w:val="Akapitzlist"/>
        <w:numPr>
          <w:ilvl w:val="0"/>
          <w:numId w:val="87"/>
        </w:numPr>
        <w:spacing w:line="276" w:lineRule="auto"/>
        <w:jc w:val="both"/>
        <w:outlineLvl w:val="2"/>
        <w:rPr>
          <w:rFonts w:ascii="Arial" w:hAnsi="Arial" w:cs="Arial"/>
        </w:rPr>
      </w:pPr>
      <w:r w:rsidRPr="004B24EB">
        <w:rPr>
          <w:rFonts w:ascii="Arial" w:hAnsi="Arial" w:cs="Arial"/>
        </w:rPr>
        <w:t xml:space="preserve">Dodatkowe informacje na temat zasad rozliczania dochodu wygenerowanego w trakcie i po zakończeniu realizacji projektu znajdują się w </w:t>
      </w:r>
      <w:r w:rsidRPr="004B24EB">
        <w:rPr>
          <w:rFonts w:ascii="Arial" w:hAnsi="Arial" w:cs="Arial"/>
          <w:i/>
        </w:rPr>
        <w:t xml:space="preserve">Wytycznych Ministra </w:t>
      </w:r>
      <w:r w:rsidR="004E0C18">
        <w:rPr>
          <w:rFonts w:ascii="Arial" w:hAnsi="Arial" w:cs="Arial"/>
          <w:i/>
          <w:lang w:val="pl-PL"/>
        </w:rPr>
        <w:t xml:space="preserve">Inwestycji i </w:t>
      </w:r>
      <w:r w:rsidRPr="004B24EB">
        <w:rPr>
          <w:rFonts w:ascii="Arial" w:hAnsi="Arial" w:cs="Arial"/>
          <w:i/>
        </w:rPr>
        <w:t>Rozwoju w zakresie zagadnień związanych z przygotowaniem projektów inwestycyjnych, w tym projektów generujących dochód i projektów hybrydowych na lata 2014 - 2020</w:t>
      </w:r>
      <w:r w:rsidRPr="004B24EB">
        <w:rPr>
          <w:rFonts w:ascii="Arial" w:hAnsi="Arial" w:cs="Arial"/>
        </w:rPr>
        <w:t xml:space="preserve"> z dnia </w:t>
      </w:r>
      <w:r w:rsidR="004E0C18">
        <w:rPr>
          <w:rFonts w:ascii="Arial" w:hAnsi="Arial" w:cs="Arial"/>
          <w:lang w:val="pl-PL"/>
        </w:rPr>
        <w:t>10 stycznia 2019</w:t>
      </w:r>
      <w:r w:rsidRPr="004B24EB">
        <w:rPr>
          <w:rFonts w:ascii="Arial" w:hAnsi="Arial" w:cs="Arial"/>
        </w:rPr>
        <w:t xml:space="preserve"> r. oraz w dokumencie pn. </w:t>
      </w:r>
      <w:r w:rsidRPr="004B24EB">
        <w:rPr>
          <w:rFonts w:ascii="Arial" w:hAnsi="Arial" w:cs="Arial"/>
          <w:i/>
        </w:rPr>
        <w:t>Zasady dotyczące wykazywania oraz monitorowania dochodów związanych z realizacją projektów w ramach Regionalnego Programu Operacyjnego Województwa Zachodniopomorskiego 2014-2020</w:t>
      </w:r>
      <w:r w:rsidRPr="004B24EB">
        <w:rPr>
          <w:rFonts w:ascii="Arial" w:hAnsi="Arial" w:cs="Arial"/>
        </w:rPr>
        <w:t xml:space="preserve">, stanowiącym załącznik do umowy o dofinansowanie. </w:t>
      </w:r>
    </w:p>
    <w:p w:rsidR="00CB49FF" w:rsidRPr="004B24EB" w:rsidRDefault="00CB49FF" w:rsidP="009C0898">
      <w:pPr>
        <w:pStyle w:val="Nagwek3"/>
        <w:numPr>
          <w:ilvl w:val="0"/>
          <w:numId w:val="0"/>
        </w:numPr>
        <w:spacing w:line="276" w:lineRule="auto"/>
        <w:rPr>
          <w:rFonts w:cs="Arial"/>
          <w:szCs w:val="20"/>
        </w:rPr>
      </w:pPr>
    </w:p>
    <w:p w:rsidR="00D8296D" w:rsidRPr="004B24EB" w:rsidRDefault="00007483" w:rsidP="00007483">
      <w:pPr>
        <w:pStyle w:val="Nagwek2"/>
        <w:spacing w:line="276" w:lineRule="auto"/>
        <w:ind w:left="284" w:firstLine="0"/>
        <w:rPr>
          <w:rFonts w:cs="Arial"/>
        </w:rPr>
      </w:pPr>
      <w:bookmarkStart w:id="46" w:name="_Toc440879539"/>
      <w:bookmarkStart w:id="47" w:name="_Toc441825742"/>
      <w:bookmarkStart w:id="48" w:name="_Toc442966879"/>
      <w:bookmarkStart w:id="49" w:name="_Toc496254500"/>
      <w:bookmarkEnd w:id="45"/>
      <w:r w:rsidRPr="004B24EB">
        <w:rPr>
          <w:rFonts w:cs="Arial"/>
        </w:rPr>
        <w:t xml:space="preserve">2.5. </w:t>
      </w:r>
      <w:r w:rsidR="00DD1BBF" w:rsidRPr="004B24EB">
        <w:rPr>
          <w:rFonts w:cs="Arial"/>
        </w:rPr>
        <w:t>Pomoc publiczna</w:t>
      </w:r>
      <w:bookmarkEnd w:id="46"/>
      <w:bookmarkEnd w:id="47"/>
      <w:bookmarkEnd w:id="48"/>
      <w:r w:rsidR="00DD1BBF" w:rsidRPr="004B24EB">
        <w:rPr>
          <w:rFonts w:cs="Arial"/>
        </w:rPr>
        <w:t xml:space="preserve"> </w:t>
      </w:r>
      <w:bookmarkEnd w:id="49"/>
    </w:p>
    <w:p w:rsidR="003A08FD" w:rsidRPr="004B24EB" w:rsidRDefault="00623AC4" w:rsidP="00021666">
      <w:pPr>
        <w:pStyle w:val="Akapitzlist"/>
        <w:numPr>
          <w:ilvl w:val="0"/>
          <w:numId w:val="38"/>
        </w:numPr>
        <w:spacing w:line="276" w:lineRule="auto"/>
        <w:ind w:left="709" w:hanging="425"/>
        <w:jc w:val="both"/>
        <w:rPr>
          <w:rFonts w:ascii="Arial" w:hAnsi="Arial" w:cs="Arial"/>
          <w:b/>
          <w:color w:val="000000"/>
        </w:rPr>
      </w:pPr>
      <w:r w:rsidRPr="004B24EB">
        <w:rPr>
          <w:rFonts w:ascii="Arial" w:hAnsi="Arial" w:cs="Arial"/>
          <w:color w:val="000000"/>
        </w:rPr>
        <w:t xml:space="preserve">W ramach niniejszego naboru dofinansowaniu podlegają wyłącznie projekty </w:t>
      </w:r>
      <w:r w:rsidRPr="004B24EB">
        <w:rPr>
          <w:rFonts w:ascii="Arial" w:hAnsi="Arial" w:cs="Arial"/>
          <w:b/>
          <w:color w:val="000000"/>
        </w:rPr>
        <w:t>nieobjęte pomocą publiczną</w:t>
      </w:r>
      <w:r w:rsidRPr="004B24EB">
        <w:rPr>
          <w:rFonts w:ascii="Arial" w:hAnsi="Arial" w:cs="Arial"/>
          <w:color w:val="000000"/>
        </w:rPr>
        <w:t xml:space="preserve"> </w:t>
      </w:r>
      <w:r w:rsidR="00DD1BBF" w:rsidRPr="004B24EB">
        <w:rPr>
          <w:rFonts w:ascii="Arial" w:hAnsi="Arial" w:cs="Arial"/>
          <w:color w:val="000000"/>
        </w:rPr>
        <w:t xml:space="preserve">(dla których wsparcie nie </w:t>
      </w:r>
      <w:r w:rsidRPr="004B24EB">
        <w:rPr>
          <w:rFonts w:ascii="Arial" w:hAnsi="Arial" w:cs="Arial"/>
          <w:b/>
          <w:color w:val="000000"/>
        </w:rPr>
        <w:t>stanowi pomocy publicznej zdefiniowanej na podstawie przesłanek, o których mo</w:t>
      </w:r>
      <w:r w:rsidR="00E058E7" w:rsidRPr="004B24EB">
        <w:rPr>
          <w:rFonts w:ascii="Arial" w:hAnsi="Arial" w:cs="Arial"/>
          <w:b/>
          <w:color w:val="000000"/>
        </w:rPr>
        <w:t>wa w art. 107 ust. 1 Traktatu o</w:t>
      </w:r>
      <w:r w:rsidR="00217F0E" w:rsidRPr="004B24EB">
        <w:rPr>
          <w:rFonts w:ascii="Arial" w:hAnsi="Arial" w:cs="Arial"/>
          <w:b/>
          <w:color w:val="000000"/>
        </w:rPr>
        <w:t> </w:t>
      </w:r>
      <w:r w:rsidRPr="004B24EB">
        <w:rPr>
          <w:rFonts w:ascii="Arial" w:hAnsi="Arial" w:cs="Arial"/>
          <w:b/>
          <w:color w:val="000000"/>
        </w:rPr>
        <w:t>funkcjonowaniu Unii Europejskiej</w:t>
      </w:r>
      <w:r w:rsidR="00EE4419" w:rsidRPr="004B24EB">
        <w:rPr>
          <w:rFonts w:ascii="Arial" w:hAnsi="Arial" w:cs="Arial"/>
          <w:color w:val="000000"/>
        </w:rPr>
        <w:t>)</w:t>
      </w:r>
      <w:r w:rsidRPr="004B24EB">
        <w:rPr>
          <w:rFonts w:ascii="Arial" w:hAnsi="Arial" w:cs="Arial"/>
          <w:color w:val="000000"/>
        </w:rPr>
        <w:t>.</w:t>
      </w:r>
      <w:r w:rsidRPr="004B24EB">
        <w:rPr>
          <w:rFonts w:ascii="Arial" w:hAnsi="Arial" w:cs="Arial"/>
          <w:b/>
          <w:color w:val="000000"/>
        </w:rPr>
        <w:t xml:space="preserve"> </w:t>
      </w:r>
    </w:p>
    <w:p w:rsidR="003A08FD" w:rsidRPr="004B24EB" w:rsidRDefault="00623AC4" w:rsidP="00590376">
      <w:pPr>
        <w:pStyle w:val="Akapitzlist"/>
        <w:numPr>
          <w:ilvl w:val="0"/>
          <w:numId w:val="38"/>
        </w:numPr>
        <w:spacing w:line="276" w:lineRule="auto"/>
        <w:ind w:left="709" w:hanging="425"/>
        <w:jc w:val="both"/>
        <w:rPr>
          <w:rFonts w:ascii="Arial" w:hAnsi="Arial" w:cs="Arial"/>
          <w:b/>
          <w:color w:val="000000"/>
        </w:rPr>
      </w:pPr>
      <w:r w:rsidRPr="004B24EB">
        <w:rPr>
          <w:rFonts w:ascii="Arial" w:hAnsi="Arial" w:cs="Arial"/>
          <w:color w:val="000000"/>
        </w:rPr>
        <w:t>Pomocą publiczną jest wszelka pomoc, która łącznie spełnia poniższe przesłanki:</w:t>
      </w:r>
    </w:p>
    <w:p w:rsidR="00623AC4" w:rsidRPr="004B24EB" w:rsidRDefault="00623AC4" w:rsidP="007C568A">
      <w:pPr>
        <w:tabs>
          <w:tab w:val="left" w:pos="993"/>
        </w:tabs>
        <w:spacing w:line="276" w:lineRule="auto"/>
        <w:ind w:left="993" w:hanging="284"/>
        <w:jc w:val="both"/>
        <w:rPr>
          <w:rFonts w:ascii="Arial" w:hAnsi="Arial" w:cs="Arial"/>
          <w:color w:val="000000"/>
          <w:sz w:val="20"/>
          <w:szCs w:val="20"/>
          <w:lang w:eastAsia="pl-PL"/>
        </w:rPr>
      </w:pPr>
      <w:r w:rsidRPr="004B24EB">
        <w:rPr>
          <w:rFonts w:ascii="Arial" w:hAnsi="Arial" w:cs="Arial"/>
          <w:color w:val="000000"/>
          <w:sz w:val="20"/>
          <w:szCs w:val="20"/>
          <w:lang w:eastAsia="pl-PL"/>
        </w:rPr>
        <w:t>a) występuje transfer zasobów publicznych,</w:t>
      </w:r>
    </w:p>
    <w:p w:rsidR="00623AC4" w:rsidRPr="004B24EB" w:rsidRDefault="00623AC4" w:rsidP="007C568A">
      <w:pPr>
        <w:tabs>
          <w:tab w:val="left" w:pos="993"/>
        </w:tabs>
        <w:spacing w:line="276" w:lineRule="auto"/>
        <w:ind w:left="993" w:hanging="284"/>
        <w:jc w:val="both"/>
        <w:rPr>
          <w:rFonts w:ascii="Arial" w:hAnsi="Arial" w:cs="Arial"/>
          <w:color w:val="000000"/>
          <w:sz w:val="20"/>
          <w:szCs w:val="20"/>
          <w:lang w:eastAsia="pl-PL"/>
        </w:rPr>
      </w:pPr>
      <w:r w:rsidRPr="004B24EB">
        <w:rPr>
          <w:rFonts w:ascii="Arial" w:hAnsi="Arial" w:cs="Arial"/>
          <w:color w:val="000000"/>
          <w:sz w:val="20"/>
          <w:szCs w:val="20"/>
          <w:lang w:eastAsia="pl-PL"/>
        </w:rPr>
        <w:t xml:space="preserve">b) transfer zasobów publicznych jest selektywny – uprzywilejowuje określony podmiot </w:t>
      </w:r>
      <w:r w:rsidR="003441E4" w:rsidRPr="004B24EB">
        <w:rPr>
          <w:rFonts w:ascii="Arial" w:hAnsi="Arial" w:cs="Arial"/>
          <w:color w:val="000000"/>
          <w:sz w:val="20"/>
          <w:szCs w:val="20"/>
          <w:lang w:eastAsia="pl-PL"/>
        </w:rPr>
        <w:br/>
      </w:r>
      <w:r w:rsidRPr="004B24EB">
        <w:rPr>
          <w:rFonts w:ascii="Arial" w:hAnsi="Arial" w:cs="Arial"/>
          <w:color w:val="000000"/>
          <w:sz w:val="20"/>
          <w:szCs w:val="20"/>
          <w:lang w:eastAsia="pl-PL"/>
        </w:rPr>
        <w:t>lub wytwarzanie określonych dóbr,</w:t>
      </w:r>
    </w:p>
    <w:p w:rsidR="00630ED3" w:rsidRPr="004B24EB" w:rsidRDefault="00623AC4">
      <w:pPr>
        <w:tabs>
          <w:tab w:val="left" w:pos="993"/>
        </w:tabs>
        <w:spacing w:line="276" w:lineRule="auto"/>
        <w:ind w:left="993" w:hanging="284"/>
        <w:jc w:val="both"/>
        <w:rPr>
          <w:rFonts w:ascii="Arial" w:hAnsi="Arial" w:cs="Arial"/>
          <w:color w:val="000000"/>
          <w:sz w:val="20"/>
          <w:szCs w:val="20"/>
          <w:lang w:eastAsia="pl-PL"/>
        </w:rPr>
      </w:pPr>
      <w:r w:rsidRPr="004B24EB">
        <w:rPr>
          <w:rFonts w:ascii="Arial" w:hAnsi="Arial" w:cs="Arial"/>
          <w:color w:val="000000"/>
          <w:sz w:val="20"/>
          <w:szCs w:val="20"/>
          <w:lang w:eastAsia="pl-PL"/>
        </w:rPr>
        <w:lastRenderedPageBreak/>
        <w:t xml:space="preserve">c) transfer zasobów publicznych skutkuje przysporzeniem (korzyścią ekonomiczną) </w:t>
      </w:r>
      <w:r w:rsidR="003441E4" w:rsidRPr="004B24EB">
        <w:rPr>
          <w:rFonts w:ascii="Arial" w:hAnsi="Arial" w:cs="Arial"/>
          <w:color w:val="000000"/>
          <w:sz w:val="20"/>
          <w:szCs w:val="20"/>
          <w:lang w:eastAsia="pl-PL"/>
        </w:rPr>
        <w:br/>
      </w:r>
      <w:r w:rsidRPr="004B24EB">
        <w:rPr>
          <w:rFonts w:ascii="Arial" w:hAnsi="Arial" w:cs="Arial"/>
          <w:color w:val="000000"/>
          <w:sz w:val="20"/>
          <w:szCs w:val="20"/>
          <w:lang w:eastAsia="pl-PL"/>
        </w:rPr>
        <w:t>na rzecz określonego podmiotu, na warunkach korzystniejszych niż rynkowe,</w:t>
      </w:r>
    </w:p>
    <w:p w:rsidR="00623AC4" w:rsidRPr="004B24EB" w:rsidRDefault="00623AC4" w:rsidP="007C568A">
      <w:pPr>
        <w:tabs>
          <w:tab w:val="left" w:pos="993"/>
        </w:tabs>
        <w:spacing w:line="276" w:lineRule="auto"/>
        <w:ind w:left="993" w:hanging="284"/>
        <w:jc w:val="both"/>
        <w:rPr>
          <w:rFonts w:ascii="Arial" w:hAnsi="Arial" w:cs="Arial"/>
          <w:color w:val="000000"/>
          <w:sz w:val="20"/>
          <w:szCs w:val="20"/>
          <w:lang w:eastAsia="pl-PL"/>
        </w:rPr>
      </w:pPr>
      <w:r w:rsidRPr="004B24EB">
        <w:rPr>
          <w:rFonts w:ascii="Arial" w:hAnsi="Arial" w:cs="Arial"/>
          <w:color w:val="000000"/>
          <w:sz w:val="20"/>
          <w:szCs w:val="20"/>
          <w:lang w:eastAsia="pl-PL"/>
        </w:rPr>
        <w:t>d) w efekcie transferu zasobów publicznych występuje lub może wystąpić zakłócenie konkurencji,</w:t>
      </w:r>
    </w:p>
    <w:p w:rsidR="005A586F" w:rsidRPr="004B24EB" w:rsidRDefault="00623AC4" w:rsidP="007C568A">
      <w:pPr>
        <w:tabs>
          <w:tab w:val="left" w:pos="993"/>
        </w:tabs>
        <w:spacing w:line="276" w:lineRule="auto"/>
        <w:ind w:left="993" w:hanging="284"/>
        <w:jc w:val="both"/>
        <w:rPr>
          <w:rFonts w:ascii="Arial" w:hAnsi="Arial" w:cs="Arial"/>
          <w:b/>
          <w:bCs/>
          <w:color w:val="000000"/>
          <w:sz w:val="20"/>
          <w:szCs w:val="20"/>
          <w:lang w:eastAsia="pl-PL"/>
        </w:rPr>
      </w:pPr>
      <w:r w:rsidRPr="004B24EB">
        <w:rPr>
          <w:rFonts w:ascii="Arial" w:hAnsi="Arial" w:cs="Arial"/>
          <w:color w:val="000000"/>
          <w:sz w:val="20"/>
          <w:szCs w:val="20"/>
          <w:lang w:eastAsia="pl-PL"/>
        </w:rPr>
        <w:t>e) wpływa na wymianę handlową między państwami członkowskimi UE.</w:t>
      </w:r>
    </w:p>
    <w:p w:rsidR="00623AC4" w:rsidRPr="004B24EB" w:rsidRDefault="00623AC4" w:rsidP="008273F8">
      <w:pPr>
        <w:spacing w:line="276" w:lineRule="auto"/>
        <w:ind w:left="1276" w:hanging="283"/>
        <w:jc w:val="both"/>
        <w:rPr>
          <w:rFonts w:ascii="Arial" w:hAnsi="Arial" w:cs="Arial"/>
          <w:b/>
          <w:bCs/>
          <w:color w:val="000000"/>
          <w:sz w:val="20"/>
          <w:szCs w:val="20"/>
          <w:lang w:eastAsia="pl-PL"/>
        </w:rPr>
      </w:pPr>
    </w:p>
    <w:p w:rsidR="00C83DD0" w:rsidRPr="004B24EB" w:rsidRDefault="00EA4F46" w:rsidP="00021666">
      <w:pPr>
        <w:pStyle w:val="Nagwek1"/>
        <w:spacing w:line="276" w:lineRule="auto"/>
        <w:jc w:val="both"/>
        <w:rPr>
          <w:rFonts w:cs="Arial"/>
          <w:szCs w:val="20"/>
        </w:rPr>
      </w:pPr>
      <w:bookmarkStart w:id="50" w:name="_Toc442966880"/>
      <w:bookmarkStart w:id="51" w:name="_Toc496254501"/>
      <w:r w:rsidRPr="004B24EB">
        <w:rPr>
          <w:rFonts w:cs="Arial"/>
          <w:szCs w:val="20"/>
        </w:rPr>
        <w:t>Rozdział 3 Kwalifikowalność wydatków</w:t>
      </w:r>
      <w:bookmarkStart w:id="52" w:name="_Toc495575738"/>
      <w:bookmarkStart w:id="53" w:name="_Toc495575882"/>
      <w:bookmarkStart w:id="54" w:name="_Toc495666329"/>
      <w:bookmarkStart w:id="55" w:name="_Toc495666434"/>
      <w:bookmarkStart w:id="56" w:name="_Toc495666793"/>
      <w:bookmarkStart w:id="57" w:name="_Toc495666861"/>
      <w:bookmarkStart w:id="58" w:name="_Toc496254502"/>
      <w:bookmarkStart w:id="59" w:name="_Toc434956447"/>
      <w:bookmarkStart w:id="60" w:name="_Toc442966881"/>
      <w:bookmarkEnd w:id="50"/>
      <w:bookmarkEnd w:id="51"/>
      <w:bookmarkEnd w:id="52"/>
      <w:bookmarkEnd w:id="53"/>
      <w:bookmarkEnd w:id="54"/>
      <w:bookmarkEnd w:id="55"/>
      <w:bookmarkEnd w:id="56"/>
      <w:bookmarkEnd w:id="57"/>
      <w:bookmarkEnd w:id="58"/>
    </w:p>
    <w:p w:rsidR="003A08FD" w:rsidRPr="004B24EB" w:rsidRDefault="00582AF3" w:rsidP="00021666">
      <w:pPr>
        <w:pStyle w:val="Nagwek2"/>
        <w:numPr>
          <w:ilvl w:val="0"/>
          <w:numId w:val="120"/>
        </w:numPr>
        <w:tabs>
          <w:tab w:val="left" w:pos="709"/>
        </w:tabs>
        <w:spacing w:line="276" w:lineRule="auto"/>
        <w:ind w:left="709" w:hanging="425"/>
        <w:rPr>
          <w:rFonts w:cs="Arial"/>
        </w:rPr>
      </w:pPr>
      <w:bookmarkStart w:id="61" w:name="_Toc496254503"/>
      <w:r w:rsidRPr="004B24EB">
        <w:rPr>
          <w:rFonts w:cs="Arial"/>
        </w:rPr>
        <w:t>Ramy czasowe kwalifikowalności</w:t>
      </w:r>
      <w:bookmarkEnd w:id="59"/>
      <w:bookmarkEnd w:id="60"/>
      <w:bookmarkEnd w:id="61"/>
    </w:p>
    <w:p w:rsidR="00E34AE0" w:rsidRPr="004B24EB" w:rsidRDefault="00582AF3" w:rsidP="00021666">
      <w:pPr>
        <w:numPr>
          <w:ilvl w:val="6"/>
          <w:numId w:val="20"/>
        </w:numPr>
        <w:spacing w:line="276" w:lineRule="auto"/>
        <w:ind w:left="709" w:hanging="425"/>
        <w:jc w:val="both"/>
        <w:outlineLvl w:val="2"/>
        <w:rPr>
          <w:rFonts w:ascii="Arial" w:hAnsi="Arial" w:cs="Arial"/>
          <w:sz w:val="20"/>
          <w:szCs w:val="20"/>
        </w:rPr>
      </w:pPr>
      <w:r w:rsidRPr="004B24EB">
        <w:rPr>
          <w:rFonts w:ascii="Arial" w:hAnsi="Arial" w:cs="Arial"/>
          <w:sz w:val="20"/>
          <w:szCs w:val="20"/>
        </w:rPr>
        <w:t xml:space="preserve">Początkiem okresu kwalifikowalności wydatków jest </w:t>
      </w:r>
      <w:r w:rsidRPr="004B24EB">
        <w:rPr>
          <w:rFonts w:ascii="Arial" w:hAnsi="Arial" w:cs="Arial"/>
          <w:b/>
          <w:sz w:val="20"/>
          <w:szCs w:val="20"/>
        </w:rPr>
        <w:t>1 stycznia 2014 r</w:t>
      </w:r>
      <w:r w:rsidRPr="004B24EB">
        <w:rPr>
          <w:rFonts w:ascii="Arial" w:hAnsi="Arial" w:cs="Arial"/>
          <w:sz w:val="20"/>
          <w:szCs w:val="20"/>
        </w:rPr>
        <w:t xml:space="preserve">. </w:t>
      </w:r>
    </w:p>
    <w:p w:rsidR="00582AF3" w:rsidRPr="004B24EB" w:rsidRDefault="00CF3997" w:rsidP="00F8282B">
      <w:pPr>
        <w:numPr>
          <w:ilvl w:val="6"/>
          <w:numId w:val="20"/>
        </w:numPr>
        <w:spacing w:line="276" w:lineRule="auto"/>
        <w:ind w:left="709" w:hanging="425"/>
        <w:jc w:val="both"/>
        <w:outlineLvl w:val="2"/>
        <w:rPr>
          <w:rFonts w:ascii="Arial" w:hAnsi="Arial" w:cs="Arial"/>
          <w:sz w:val="20"/>
          <w:szCs w:val="20"/>
        </w:rPr>
      </w:pPr>
      <w:r w:rsidRPr="004B24EB">
        <w:rPr>
          <w:rFonts w:ascii="Arial" w:hAnsi="Arial" w:cs="Arial"/>
          <w:sz w:val="20"/>
          <w:szCs w:val="20"/>
        </w:rPr>
        <w:t>W przypadku projekt</w:t>
      </w:r>
      <w:r w:rsidR="007D6CF3" w:rsidRPr="004B24EB">
        <w:rPr>
          <w:rFonts w:ascii="Arial" w:hAnsi="Arial" w:cs="Arial"/>
          <w:sz w:val="20"/>
          <w:szCs w:val="20"/>
        </w:rPr>
        <w:t>ów rozpoczę</w:t>
      </w:r>
      <w:r w:rsidR="00B83052" w:rsidRPr="004B24EB">
        <w:rPr>
          <w:rFonts w:ascii="Arial" w:hAnsi="Arial" w:cs="Arial"/>
          <w:sz w:val="20"/>
          <w:szCs w:val="20"/>
        </w:rPr>
        <w:t>tych</w:t>
      </w:r>
      <w:r w:rsidR="00582AF3" w:rsidRPr="004B24EB">
        <w:rPr>
          <w:rFonts w:ascii="Arial" w:hAnsi="Arial" w:cs="Arial"/>
          <w:sz w:val="20"/>
          <w:szCs w:val="20"/>
        </w:rPr>
        <w:t xml:space="preserve"> przed </w:t>
      </w:r>
      <w:r w:rsidR="00E26D67" w:rsidRPr="004B24EB">
        <w:rPr>
          <w:rFonts w:ascii="Arial" w:hAnsi="Arial" w:cs="Arial"/>
          <w:sz w:val="20"/>
          <w:szCs w:val="20"/>
        </w:rPr>
        <w:t xml:space="preserve">ww. </w:t>
      </w:r>
      <w:r w:rsidR="00582AF3" w:rsidRPr="004B24EB">
        <w:rPr>
          <w:rFonts w:ascii="Arial" w:hAnsi="Arial" w:cs="Arial"/>
          <w:sz w:val="20"/>
          <w:szCs w:val="20"/>
        </w:rPr>
        <w:t xml:space="preserve">początkową datą kwalifikowalności wydatków, do współfinansowania kwalifikują się jedynie wydatki faktycznie poniesione od tej daty. </w:t>
      </w:r>
      <w:r w:rsidR="00383E4A" w:rsidRPr="004B24EB">
        <w:rPr>
          <w:rFonts w:ascii="Arial" w:hAnsi="Arial" w:cs="Arial"/>
          <w:sz w:val="20"/>
          <w:szCs w:val="20"/>
        </w:rPr>
        <w:t>Wydatki w ramach projektu są kwalifikowalne w okresie kwalifikowalności wydatków wskazanym we wniosku o dofinansowanie</w:t>
      </w:r>
      <w:r w:rsidR="00BA1A11" w:rsidRPr="004B24EB">
        <w:rPr>
          <w:rFonts w:ascii="Arial" w:hAnsi="Arial" w:cs="Arial"/>
          <w:sz w:val="20"/>
          <w:szCs w:val="20"/>
        </w:rPr>
        <w:t>.</w:t>
      </w:r>
    </w:p>
    <w:p w:rsidR="00517A1E" w:rsidRPr="004B24EB" w:rsidRDefault="00383E4A" w:rsidP="00F8282B">
      <w:pPr>
        <w:numPr>
          <w:ilvl w:val="6"/>
          <w:numId w:val="20"/>
        </w:numPr>
        <w:spacing w:line="276" w:lineRule="auto"/>
        <w:ind w:left="709" w:hanging="425"/>
        <w:jc w:val="both"/>
        <w:outlineLvl w:val="2"/>
        <w:rPr>
          <w:rFonts w:ascii="Arial" w:hAnsi="Arial" w:cs="Arial"/>
          <w:sz w:val="20"/>
          <w:szCs w:val="20"/>
        </w:rPr>
      </w:pPr>
      <w:r w:rsidRPr="004B24EB">
        <w:rPr>
          <w:rFonts w:ascii="Arial" w:hAnsi="Arial" w:cs="Arial"/>
          <w:sz w:val="20"/>
          <w:szCs w:val="20"/>
        </w:rPr>
        <w:t xml:space="preserve">Przez </w:t>
      </w:r>
      <w:r w:rsidRPr="004B24EB">
        <w:rPr>
          <w:rFonts w:ascii="Arial" w:hAnsi="Arial" w:cs="Arial"/>
          <w:b/>
          <w:sz w:val="20"/>
          <w:szCs w:val="20"/>
        </w:rPr>
        <w:t>rozpoczęcie realizacji projektu</w:t>
      </w:r>
      <w:r w:rsidRPr="004B24EB">
        <w:rPr>
          <w:rFonts w:ascii="Arial" w:hAnsi="Arial" w:cs="Arial"/>
          <w:sz w:val="20"/>
          <w:szCs w:val="20"/>
        </w:rPr>
        <w:t xml:space="preserve"> należy rozumieć p</w:t>
      </w:r>
      <w:r w:rsidR="00217F0E" w:rsidRPr="004B24EB">
        <w:rPr>
          <w:rFonts w:ascii="Arial" w:hAnsi="Arial" w:cs="Arial"/>
          <w:sz w:val="20"/>
          <w:szCs w:val="20"/>
        </w:rPr>
        <w:t>odjęcie jakichkolwiek działań w </w:t>
      </w:r>
      <w:r w:rsidRPr="004B24EB">
        <w:rPr>
          <w:rFonts w:ascii="Arial" w:hAnsi="Arial" w:cs="Arial"/>
          <w:sz w:val="20"/>
          <w:szCs w:val="20"/>
        </w:rPr>
        <w:t>ramach projektu, niebędących rozpoczęciem prac, w tym zakup gruntu</w:t>
      </w:r>
      <w:r w:rsidR="000A63AD" w:rsidRPr="004B24EB">
        <w:rPr>
          <w:rFonts w:ascii="Arial" w:hAnsi="Arial" w:cs="Arial"/>
          <w:sz w:val="20"/>
          <w:szCs w:val="20"/>
        </w:rPr>
        <w:t>,</w:t>
      </w:r>
      <w:r w:rsidRPr="004B24EB">
        <w:rPr>
          <w:rFonts w:ascii="Arial" w:hAnsi="Arial" w:cs="Arial"/>
          <w:sz w:val="20"/>
          <w:szCs w:val="20"/>
        </w:rPr>
        <w:t xml:space="preserve"> lub rozpoczęcie prac w ramach projektu, w zależności od tego co nastąpi najpierw. Podjęcie prac przygotowawczych nie stanowi rozpoczęcia realizacji projektu.</w:t>
      </w:r>
    </w:p>
    <w:p w:rsidR="00383E4A" w:rsidRPr="004B24EB" w:rsidRDefault="00383E4A" w:rsidP="00F8282B">
      <w:pPr>
        <w:numPr>
          <w:ilvl w:val="6"/>
          <w:numId w:val="20"/>
        </w:numPr>
        <w:spacing w:line="276" w:lineRule="auto"/>
        <w:ind w:left="709" w:hanging="425"/>
        <w:jc w:val="both"/>
        <w:outlineLvl w:val="2"/>
        <w:rPr>
          <w:rFonts w:ascii="Arial" w:hAnsi="Arial" w:cs="Arial"/>
          <w:sz w:val="20"/>
          <w:szCs w:val="20"/>
        </w:rPr>
      </w:pPr>
      <w:r w:rsidRPr="004B24EB">
        <w:rPr>
          <w:rFonts w:ascii="Arial" w:hAnsi="Arial" w:cs="Arial"/>
          <w:sz w:val="20"/>
          <w:szCs w:val="20"/>
        </w:rPr>
        <w:t xml:space="preserve">Przez </w:t>
      </w:r>
      <w:r w:rsidRPr="004B24EB">
        <w:rPr>
          <w:rFonts w:ascii="Arial" w:hAnsi="Arial" w:cs="Arial"/>
          <w:b/>
          <w:sz w:val="20"/>
          <w:szCs w:val="20"/>
        </w:rPr>
        <w:t>rozpoczęcie prac</w:t>
      </w:r>
      <w:r w:rsidRPr="004B24EB">
        <w:rPr>
          <w:rFonts w:ascii="Arial" w:hAnsi="Arial" w:cs="Arial"/>
          <w:sz w:val="20"/>
          <w:szCs w:val="20"/>
        </w:rPr>
        <w:t xml:space="preserve"> należy rozumieć rozpoczęcie</w:t>
      </w:r>
      <w:r w:rsidR="00217F0E" w:rsidRPr="004B24EB">
        <w:rPr>
          <w:rFonts w:ascii="Arial" w:hAnsi="Arial" w:cs="Arial"/>
          <w:sz w:val="20"/>
          <w:szCs w:val="20"/>
        </w:rPr>
        <w:t xml:space="preserve"> robót budowlanych związanych z </w:t>
      </w:r>
      <w:r w:rsidRPr="004B24EB">
        <w:rPr>
          <w:rFonts w:ascii="Arial" w:hAnsi="Arial" w:cs="Arial"/>
          <w:sz w:val="20"/>
          <w:szCs w:val="20"/>
        </w:rPr>
        <w:t xml:space="preserve">inwestycją objętą projektem lub pierwsze prawnie wiążące zobowiązanie do zamówienia urządzeń lub inne zobowiązanie, które powoduje, że inwestycja staje się nieodwracalna, </w:t>
      </w:r>
      <w:r w:rsidR="000B3130" w:rsidRPr="004B24EB">
        <w:rPr>
          <w:rFonts w:ascii="Arial" w:hAnsi="Arial" w:cs="Arial"/>
          <w:sz w:val="20"/>
          <w:szCs w:val="20"/>
        </w:rPr>
        <w:t>w </w:t>
      </w:r>
      <w:r w:rsidRPr="004B24EB">
        <w:rPr>
          <w:rFonts w:ascii="Arial" w:hAnsi="Arial" w:cs="Arial"/>
          <w:sz w:val="20"/>
          <w:szCs w:val="20"/>
        </w:rPr>
        <w:t>zależności od tego co nastąpi najpierw. Zakupu gruntów ani prac przygotowawczych nie uznaje się za rozpoczęcie prac.</w:t>
      </w:r>
    </w:p>
    <w:p w:rsidR="00383E4A" w:rsidRPr="004B24EB" w:rsidRDefault="00383E4A" w:rsidP="00F8282B">
      <w:pPr>
        <w:pStyle w:val="Nagwek3"/>
        <w:numPr>
          <w:ilvl w:val="6"/>
          <w:numId w:val="20"/>
        </w:numPr>
        <w:spacing w:line="276" w:lineRule="auto"/>
        <w:ind w:left="709" w:hanging="425"/>
        <w:rPr>
          <w:rFonts w:cs="Arial"/>
          <w:szCs w:val="20"/>
        </w:rPr>
      </w:pPr>
      <w:r w:rsidRPr="004B24EB">
        <w:rPr>
          <w:rFonts w:cs="Arial"/>
          <w:szCs w:val="20"/>
        </w:rPr>
        <w:t xml:space="preserve">Przez </w:t>
      </w:r>
      <w:r w:rsidRPr="004B24EB">
        <w:rPr>
          <w:rFonts w:cs="Arial"/>
          <w:b/>
          <w:szCs w:val="20"/>
        </w:rPr>
        <w:t>prace przygotowawcze</w:t>
      </w:r>
      <w:r w:rsidR="00C43B8C" w:rsidRPr="004B24EB">
        <w:rPr>
          <w:rFonts w:cs="Arial"/>
          <w:b/>
          <w:szCs w:val="20"/>
        </w:rPr>
        <w:t xml:space="preserve"> </w:t>
      </w:r>
      <w:r w:rsidRPr="004B24EB">
        <w:rPr>
          <w:rFonts w:cs="Arial"/>
          <w:szCs w:val="20"/>
        </w:rPr>
        <w:t>należy rozu</w:t>
      </w:r>
      <w:r w:rsidR="00217F0E" w:rsidRPr="004B24EB">
        <w:rPr>
          <w:rFonts w:cs="Arial"/>
          <w:szCs w:val="20"/>
        </w:rPr>
        <w:t>mieć m.in. uzyskanie zezwoleń i </w:t>
      </w:r>
      <w:r w:rsidRPr="004B24EB">
        <w:rPr>
          <w:rFonts w:cs="Arial"/>
          <w:szCs w:val="20"/>
        </w:rPr>
        <w:t xml:space="preserve">przeprowadzenie studiów wykonalności. </w:t>
      </w:r>
    </w:p>
    <w:p w:rsidR="00383E4A" w:rsidRPr="004B24EB" w:rsidRDefault="00383E4A" w:rsidP="00F8282B">
      <w:pPr>
        <w:pStyle w:val="Nagwek3"/>
        <w:numPr>
          <w:ilvl w:val="6"/>
          <w:numId w:val="20"/>
        </w:numPr>
        <w:spacing w:line="276" w:lineRule="auto"/>
        <w:ind w:left="709" w:hanging="425"/>
        <w:rPr>
          <w:rFonts w:cs="Arial"/>
          <w:szCs w:val="20"/>
        </w:rPr>
      </w:pPr>
      <w:r w:rsidRPr="004B24EB">
        <w:rPr>
          <w:rFonts w:cs="Arial"/>
          <w:szCs w:val="20"/>
        </w:rPr>
        <w:t xml:space="preserve">Przez </w:t>
      </w:r>
      <w:r w:rsidRPr="004B24EB">
        <w:rPr>
          <w:rFonts w:cs="Arial"/>
          <w:b/>
          <w:szCs w:val="20"/>
        </w:rPr>
        <w:t>zakończenie realizacji projektu</w:t>
      </w:r>
      <w:r w:rsidRPr="004B24EB">
        <w:rPr>
          <w:rFonts w:cs="Arial"/>
          <w:szCs w:val="20"/>
        </w:rPr>
        <w:t xml:space="preserve"> należy rozumieć datę podpisania ostatniego protokołu potwierdzającego </w:t>
      </w:r>
      <w:r w:rsidR="005A0760" w:rsidRPr="004B24EB">
        <w:rPr>
          <w:rFonts w:cs="Arial"/>
          <w:szCs w:val="20"/>
        </w:rPr>
        <w:t>odbiór</w:t>
      </w:r>
      <w:r w:rsidR="00A05131" w:rsidRPr="004B24EB">
        <w:rPr>
          <w:rFonts w:cs="Arial"/>
          <w:szCs w:val="20"/>
        </w:rPr>
        <w:t>,</w:t>
      </w:r>
      <w:r w:rsidR="005A0760" w:rsidRPr="004B24EB">
        <w:rPr>
          <w:rFonts w:cs="Arial"/>
          <w:szCs w:val="20"/>
        </w:rPr>
        <w:t xml:space="preserve"> </w:t>
      </w:r>
      <w:r w:rsidRPr="004B24EB">
        <w:rPr>
          <w:rFonts w:cs="Arial"/>
          <w:szCs w:val="20"/>
        </w:rPr>
        <w:t xml:space="preserve">datę </w:t>
      </w:r>
      <w:r w:rsidR="005A0760" w:rsidRPr="004B24EB">
        <w:rPr>
          <w:rFonts w:cs="Arial"/>
          <w:szCs w:val="20"/>
        </w:rPr>
        <w:t xml:space="preserve">później uzyskanego/wystawionego dokumentu  lub datę poniesienia ostatniego </w:t>
      </w:r>
      <w:r w:rsidRPr="004B24EB">
        <w:rPr>
          <w:rFonts w:cs="Arial"/>
          <w:szCs w:val="20"/>
        </w:rPr>
        <w:t>wydatk</w:t>
      </w:r>
      <w:r w:rsidR="00217F0E" w:rsidRPr="004B24EB">
        <w:rPr>
          <w:rFonts w:cs="Arial"/>
          <w:szCs w:val="20"/>
        </w:rPr>
        <w:t>u w ramach projektu, w </w:t>
      </w:r>
      <w:r w:rsidRPr="004B24EB">
        <w:rPr>
          <w:rFonts w:cs="Arial"/>
          <w:szCs w:val="20"/>
        </w:rPr>
        <w:t>zależności od tego</w:t>
      </w:r>
      <w:r w:rsidR="000D29DB" w:rsidRPr="004B24EB">
        <w:rPr>
          <w:rFonts w:cs="Arial"/>
          <w:szCs w:val="20"/>
        </w:rPr>
        <w:t>,</w:t>
      </w:r>
      <w:r w:rsidRPr="004B24EB">
        <w:rPr>
          <w:rFonts w:cs="Arial"/>
          <w:szCs w:val="20"/>
        </w:rPr>
        <w:t xml:space="preserve"> co nastąpiło później.</w:t>
      </w:r>
    </w:p>
    <w:p w:rsidR="00D45300" w:rsidRPr="004B24EB" w:rsidRDefault="00582AF3" w:rsidP="00F8282B">
      <w:pPr>
        <w:pStyle w:val="Nagwek3"/>
        <w:numPr>
          <w:ilvl w:val="6"/>
          <w:numId w:val="20"/>
        </w:numPr>
        <w:spacing w:line="276" w:lineRule="auto"/>
        <w:ind w:left="709" w:hanging="425"/>
        <w:rPr>
          <w:rFonts w:cs="Arial"/>
          <w:szCs w:val="20"/>
        </w:rPr>
      </w:pPr>
      <w:r w:rsidRPr="004B24EB">
        <w:rPr>
          <w:rFonts w:cs="Arial"/>
          <w:szCs w:val="20"/>
        </w:rPr>
        <w:t xml:space="preserve">Projekt powinien zakończyć się w terminie do </w:t>
      </w:r>
      <w:r w:rsidRPr="004B24EB">
        <w:rPr>
          <w:rFonts w:cs="Arial"/>
          <w:b/>
          <w:szCs w:val="20"/>
        </w:rPr>
        <w:t>31 grudnia 2023 r.</w:t>
      </w:r>
      <w:bookmarkStart w:id="62" w:name="_Toc426088556"/>
    </w:p>
    <w:p w:rsidR="00EA4F46" w:rsidRPr="004B24EB" w:rsidRDefault="00EA4F46" w:rsidP="008273F8">
      <w:pPr>
        <w:pStyle w:val="Nagwek3"/>
        <w:numPr>
          <w:ilvl w:val="0"/>
          <w:numId w:val="0"/>
        </w:numPr>
        <w:spacing w:line="276" w:lineRule="auto"/>
        <w:rPr>
          <w:rFonts w:cs="Arial"/>
          <w:szCs w:val="20"/>
        </w:rPr>
      </w:pPr>
    </w:p>
    <w:p w:rsidR="00EA4F46" w:rsidRPr="004B24EB" w:rsidRDefault="007B7E3B" w:rsidP="00021666">
      <w:pPr>
        <w:pStyle w:val="Nagwek2"/>
        <w:numPr>
          <w:ilvl w:val="0"/>
          <w:numId w:val="120"/>
        </w:numPr>
        <w:tabs>
          <w:tab w:val="left" w:pos="709"/>
        </w:tabs>
        <w:spacing w:line="276" w:lineRule="auto"/>
        <w:ind w:left="709" w:hanging="425"/>
        <w:rPr>
          <w:rFonts w:cs="Arial"/>
        </w:rPr>
      </w:pPr>
      <w:bookmarkStart w:id="63" w:name="_Toc442966882"/>
      <w:bookmarkStart w:id="64" w:name="_Toc496254504"/>
      <w:bookmarkEnd w:id="62"/>
      <w:r w:rsidRPr="004B24EB">
        <w:rPr>
          <w:rFonts w:cs="Arial"/>
        </w:rPr>
        <w:t>Warunki i ocena kwalifikowalności wydatku</w:t>
      </w:r>
      <w:bookmarkEnd w:id="63"/>
      <w:bookmarkEnd w:id="64"/>
    </w:p>
    <w:p w:rsidR="003A08FD" w:rsidRPr="004B24EB" w:rsidRDefault="00EA4F46" w:rsidP="00021666">
      <w:pPr>
        <w:pStyle w:val="Teksttreci0"/>
        <w:numPr>
          <w:ilvl w:val="0"/>
          <w:numId w:val="40"/>
        </w:numPr>
        <w:shd w:val="clear" w:color="auto" w:fill="auto"/>
        <w:spacing w:before="0" w:line="276" w:lineRule="auto"/>
        <w:ind w:hanging="436"/>
        <w:jc w:val="both"/>
        <w:rPr>
          <w:rFonts w:cs="Arial"/>
          <w:sz w:val="20"/>
          <w:szCs w:val="20"/>
        </w:rPr>
      </w:pPr>
      <w:r w:rsidRPr="004B24EB">
        <w:rPr>
          <w:rFonts w:cs="Arial"/>
          <w:sz w:val="20"/>
          <w:szCs w:val="20"/>
        </w:rPr>
        <w:t>Wydatkiem kwalifikowalnym jest wydatek spełniający łącznie następujące warunki:</w:t>
      </w:r>
    </w:p>
    <w:p w:rsidR="003A08FD" w:rsidRPr="004B24EB" w:rsidRDefault="00EA4F46" w:rsidP="00590376">
      <w:pPr>
        <w:pStyle w:val="Nagwek5"/>
        <w:numPr>
          <w:ilvl w:val="0"/>
          <w:numId w:val="106"/>
        </w:numPr>
        <w:spacing w:line="276" w:lineRule="auto"/>
        <w:ind w:left="993" w:hanging="284"/>
        <w:rPr>
          <w:rFonts w:cs="Arial"/>
        </w:rPr>
      </w:pPr>
      <w:r w:rsidRPr="004B24EB">
        <w:rPr>
          <w:rFonts w:cs="Arial"/>
        </w:rPr>
        <w:t xml:space="preserve">został faktycznie poniesiony w okresie kwalifikowalności wydatków wskazanym </w:t>
      </w:r>
      <w:r w:rsidR="003441E4" w:rsidRPr="004B24EB">
        <w:rPr>
          <w:rFonts w:cs="Arial"/>
        </w:rPr>
        <w:br/>
      </w:r>
      <w:r w:rsidRPr="004B24EB">
        <w:rPr>
          <w:rFonts w:cs="Arial"/>
        </w:rPr>
        <w:t>we wniosku o dofinansowanie,</w:t>
      </w:r>
    </w:p>
    <w:p w:rsidR="003A08FD" w:rsidRPr="004B24EB" w:rsidRDefault="00EA4F46" w:rsidP="00590376">
      <w:pPr>
        <w:pStyle w:val="Nagwek5"/>
        <w:numPr>
          <w:ilvl w:val="0"/>
          <w:numId w:val="106"/>
        </w:numPr>
        <w:spacing w:line="276" w:lineRule="auto"/>
        <w:ind w:left="993" w:hanging="284"/>
        <w:rPr>
          <w:rFonts w:cs="Arial"/>
        </w:rPr>
      </w:pPr>
      <w:r w:rsidRPr="004B24EB">
        <w:rPr>
          <w:rFonts w:cs="Arial"/>
        </w:rPr>
        <w:t xml:space="preserve">jest zgodny z obowiązującymi przepisami prawa unijnego oraz prawa krajowego, </w:t>
      </w:r>
    </w:p>
    <w:p w:rsidR="003A08FD" w:rsidRPr="004B24EB" w:rsidRDefault="00EA4F46" w:rsidP="00590376">
      <w:pPr>
        <w:pStyle w:val="Nagwek5"/>
        <w:numPr>
          <w:ilvl w:val="0"/>
          <w:numId w:val="106"/>
        </w:numPr>
        <w:spacing w:line="276" w:lineRule="auto"/>
        <w:ind w:left="993" w:hanging="284"/>
        <w:rPr>
          <w:rFonts w:cs="Arial"/>
        </w:rPr>
      </w:pPr>
      <w:r w:rsidRPr="004B24EB">
        <w:rPr>
          <w:rFonts w:cs="Arial"/>
        </w:rPr>
        <w:t>jest zg</w:t>
      </w:r>
      <w:r w:rsidR="008652E8" w:rsidRPr="004B24EB">
        <w:rPr>
          <w:rFonts w:cs="Arial"/>
        </w:rPr>
        <w:t>odny z RPO WZ, SOOP</w:t>
      </w:r>
      <w:r w:rsidR="00F76FB2" w:rsidRPr="004B24EB">
        <w:rPr>
          <w:rFonts w:cs="Arial"/>
        </w:rPr>
        <w:t>,</w:t>
      </w:r>
      <w:r w:rsidR="00363C96" w:rsidRPr="004B24EB">
        <w:rPr>
          <w:rFonts w:cs="Arial"/>
        </w:rPr>
        <w:t xml:space="preserve"> </w:t>
      </w:r>
      <w:r w:rsidRPr="004B24EB">
        <w:rPr>
          <w:rFonts w:cs="Arial"/>
        </w:rPr>
        <w:t>niniejszym regulaminem</w:t>
      </w:r>
      <w:r w:rsidR="008652E8" w:rsidRPr="004B24EB">
        <w:rPr>
          <w:rFonts w:cs="Arial"/>
        </w:rPr>
        <w:t xml:space="preserve"> </w:t>
      </w:r>
      <w:r w:rsidR="008652E8" w:rsidRPr="004B24EB">
        <w:rPr>
          <w:rFonts w:eastAsia="Arial" w:cs="Arial"/>
          <w:lang w:eastAsia="ar-SA"/>
        </w:rPr>
        <w:t xml:space="preserve">oraz innymi dokumentami, </w:t>
      </w:r>
      <w:r w:rsidR="003441E4" w:rsidRPr="004B24EB">
        <w:rPr>
          <w:rFonts w:eastAsia="Arial" w:cs="Arial"/>
          <w:lang w:eastAsia="ar-SA"/>
        </w:rPr>
        <w:br/>
      </w:r>
      <w:r w:rsidR="008652E8" w:rsidRPr="004B24EB">
        <w:rPr>
          <w:rFonts w:eastAsia="Arial" w:cs="Arial"/>
          <w:lang w:eastAsia="ar-SA"/>
        </w:rPr>
        <w:t xml:space="preserve">do których stosowania zobowiązał się </w:t>
      </w:r>
      <w:r w:rsidR="00B17E3D" w:rsidRPr="004B24EB">
        <w:rPr>
          <w:rFonts w:eastAsia="Arial" w:cs="Arial"/>
          <w:lang w:eastAsia="ar-SA"/>
        </w:rPr>
        <w:t>wnioskodawca</w:t>
      </w:r>
      <w:r w:rsidR="00607262" w:rsidRPr="004B24EB">
        <w:rPr>
          <w:rFonts w:eastAsia="Arial" w:cs="Arial"/>
          <w:lang w:eastAsia="ar-SA"/>
        </w:rPr>
        <w:t>/beneficjent</w:t>
      </w:r>
      <w:r w:rsidRPr="004B24EB">
        <w:rPr>
          <w:rFonts w:cs="Arial"/>
        </w:rPr>
        <w:t>,</w:t>
      </w:r>
    </w:p>
    <w:p w:rsidR="003A08FD" w:rsidRPr="004B24EB" w:rsidRDefault="00EA4F46" w:rsidP="00590376">
      <w:pPr>
        <w:pStyle w:val="Nagwek5"/>
        <w:numPr>
          <w:ilvl w:val="0"/>
          <w:numId w:val="106"/>
        </w:numPr>
        <w:spacing w:line="276" w:lineRule="auto"/>
        <w:ind w:left="993" w:hanging="284"/>
        <w:rPr>
          <w:rFonts w:cs="Arial"/>
        </w:rPr>
      </w:pPr>
      <w:r w:rsidRPr="004B24EB">
        <w:rPr>
          <w:rFonts w:cs="Arial"/>
        </w:rPr>
        <w:t xml:space="preserve">został uwzględniony </w:t>
      </w:r>
      <w:r w:rsidR="000F41E9" w:rsidRPr="004B24EB">
        <w:rPr>
          <w:rFonts w:cs="Arial"/>
        </w:rPr>
        <w:t>we wniosku o </w:t>
      </w:r>
      <w:r w:rsidRPr="004B24EB">
        <w:rPr>
          <w:rFonts w:cs="Arial"/>
        </w:rPr>
        <w:t>dofinansowanie,</w:t>
      </w:r>
    </w:p>
    <w:p w:rsidR="003A08FD" w:rsidRPr="004B24EB" w:rsidRDefault="00EA4F46" w:rsidP="00590376">
      <w:pPr>
        <w:pStyle w:val="Nagwek5"/>
        <w:numPr>
          <w:ilvl w:val="0"/>
          <w:numId w:val="106"/>
        </w:numPr>
        <w:spacing w:line="276" w:lineRule="auto"/>
        <w:ind w:left="993" w:hanging="284"/>
        <w:rPr>
          <w:rFonts w:cs="Arial"/>
        </w:rPr>
      </w:pPr>
      <w:r w:rsidRPr="004B24EB">
        <w:rPr>
          <w:rFonts w:cs="Arial"/>
        </w:rPr>
        <w:t xml:space="preserve">został poniesiony zgodnie z postanowieniami </w:t>
      </w:r>
      <w:r w:rsidR="00BE062D" w:rsidRPr="004B24EB">
        <w:rPr>
          <w:rFonts w:cs="Arial"/>
        </w:rPr>
        <w:t>umowy</w:t>
      </w:r>
      <w:r w:rsidR="00DD1BBF" w:rsidRPr="004B24EB">
        <w:rPr>
          <w:rFonts w:cs="Arial"/>
        </w:rPr>
        <w:t xml:space="preserve"> o </w:t>
      </w:r>
      <w:r w:rsidR="007B7697" w:rsidRPr="004B24EB">
        <w:rPr>
          <w:rFonts w:cs="Arial"/>
        </w:rPr>
        <w:t>dofinansowani</w:t>
      </w:r>
      <w:r w:rsidR="00BE062D" w:rsidRPr="004B24EB">
        <w:rPr>
          <w:rFonts w:cs="Arial"/>
        </w:rPr>
        <w:t>e</w:t>
      </w:r>
      <w:r w:rsidRPr="004B24EB">
        <w:rPr>
          <w:rFonts w:cs="Arial"/>
        </w:rPr>
        <w:t>,</w:t>
      </w:r>
    </w:p>
    <w:p w:rsidR="003A08FD" w:rsidRPr="004B24EB" w:rsidRDefault="00EA4F46" w:rsidP="00590376">
      <w:pPr>
        <w:pStyle w:val="Nagwek5"/>
        <w:numPr>
          <w:ilvl w:val="0"/>
          <w:numId w:val="106"/>
        </w:numPr>
        <w:spacing w:line="276" w:lineRule="auto"/>
        <w:ind w:left="993" w:hanging="284"/>
        <w:rPr>
          <w:rFonts w:cs="Arial"/>
        </w:rPr>
      </w:pPr>
      <w:r w:rsidRPr="004B24EB">
        <w:rPr>
          <w:rFonts w:cs="Arial"/>
        </w:rPr>
        <w:t xml:space="preserve">jest niezbędny do realizacji celów projektu </w:t>
      </w:r>
      <w:r w:rsidR="00B454AE" w:rsidRPr="004B24EB">
        <w:rPr>
          <w:rFonts w:cs="Arial"/>
        </w:rPr>
        <w:t>i został poniesiony w związku z</w:t>
      </w:r>
      <w:r w:rsidR="00805B6D" w:rsidRPr="004B24EB">
        <w:rPr>
          <w:rFonts w:cs="Arial"/>
        </w:rPr>
        <w:t xml:space="preserve"> </w:t>
      </w:r>
      <w:r w:rsidRPr="004B24EB">
        <w:rPr>
          <w:rFonts w:cs="Arial"/>
        </w:rPr>
        <w:t>realizacją projektu,</w:t>
      </w:r>
    </w:p>
    <w:p w:rsidR="003A08FD" w:rsidRPr="004B24EB" w:rsidRDefault="00EA4F46" w:rsidP="00590376">
      <w:pPr>
        <w:pStyle w:val="Nagwek5"/>
        <w:numPr>
          <w:ilvl w:val="0"/>
          <w:numId w:val="106"/>
        </w:numPr>
        <w:spacing w:line="276" w:lineRule="auto"/>
        <w:ind w:left="993" w:hanging="284"/>
        <w:rPr>
          <w:rFonts w:cs="Arial"/>
        </w:rPr>
      </w:pPr>
      <w:r w:rsidRPr="004B24EB">
        <w:rPr>
          <w:rFonts w:cs="Arial"/>
        </w:rPr>
        <w:t>został dokonany w sposób przejrzysty, racjo</w:t>
      </w:r>
      <w:r w:rsidR="00217F0E" w:rsidRPr="004B24EB">
        <w:rPr>
          <w:rFonts w:cs="Arial"/>
        </w:rPr>
        <w:t>nalny</w:t>
      </w:r>
      <w:r w:rsidR="00DD039B" w:rsidRPr="004B24EB">
        <w:rPr>
          <w:rFonts w:cs="Arial"/>
        </w:rPr>
        <w:t xml:space="preserve">, </w:t>
      </w:r>
      <w:r w:rsidR="00217F0E" w:rsidRPr="004B24EB">
        <w:rPr>
          <w:rFonts w:cs="Arial"/>
        </w:rPr>
        <w:t>efektywny</w:t>
      </w:r>
      <w:r w:rsidR="00DD039B" w:rsidRPr="004B24EB">
        <w:rPr>
          <w:rFonts w:cs="Arial"/>
        </w:rPr>
        <w:t xml:space="preserve"> i oszczędny</w:t>
      </w:r>
      <w:r w:rsidR="00217F0E" w:rsidRPr="004B24EB">
        <w:rPr>
          <w:rFonts w:cs="Arial"/>
        </w:rPr>
        <w:t>, z </w:t>
      </w:r>
      <w:r w:rsidRPr="004B24EB">
        <w:rPr>
          <w:rFonts w:cs="Arial"/>
        </w:rPr>
        <w:t>zachowaniem zasad uzyskiwania najlepszych efektów z danych nakładów,</w:t>
      </w:r>
    </w:p>
    <w:p w:rsidR="003A08FD" w:rsidRPr="004B24EB" w:rsidRDefault="00EA4F46" w:rsidP="00590376">
      <w:pPr>
        <w:pStyle w:val="Nagwek5"/>
        <w:numPr>
          <w:ilvl w:val="0"/>
          <w:numId w:val="106"/>
        </w:numPr>
        <w:spacing w:line="276" w:lineRule="auto"/>
        <w:ind w:left="993" w:hanging="284"/>
        <w:rPr>
          <w:rFonts w:cs="Arial"/>
        </w:rPr>
      </w:pPr>
      <w:r w:rsidRPr="004B24EB">
        <w:rPr>
          <w:rFonts w:cs="Arial"/>
        </w:rPr>
        <w:t xml:space="preserve">został należycie udokumentowany, tj. </w:t>
      </w:r>
      <w:r w:rsidR="00DD1BBF" w:rsidRPr="004B24EB">
        <w:rPr>
          <w:rFonts w:cs="Arial"/>
        </w:rPr>
        <w:t xml:space="preserve">zgodnie z wymogami </w:t>
      </w:r>
      <w:r w:rsidR="000F7B82" w:rsidRPr="004B24EB">
        <w:rPr>
          <w:rFonts w:cs="Arial"/>
        </w:rPr>
        <w:t xml:space="preserve">określonymi przez </w:t>
      </w:r>
      <w:r w:rsidR="00DD1BBF" w:rsidRPr="004B24EB">
        <w:rPr>
          <w:rFonts w:cs="Arial"/>
        </w:rPr>
        <w:t>IZ RPO WZ</w:t>
      </w:r>
      <w:r w:rsidR="000F7B82" w:rsidRPr="004B24EB">
        <w:rPr>
          <w:rFonts w:cs="Arial"/>
        </w:rPr>
        <w:t xml:space="preserve"> (nie dotyczy wydatków rozliczanych metodą uproszczoną)</w:t>
      </w:r>
      <w:r w:rsidR="00DD1BBF" w:rsidRPr="004B24EB">
        <w:rPr>
          <w:rFonts w:cs="Arial"/>
        </w:rPr>
        <w:t>,</w:t>
      </w:r>
    </w:p>
    <w:p w:rsidR="003A08FD" w:rsidRPr="004B24EB" w:rsidRDefault="00EA4F46" w:rsidP="00590376">
      <w:pPr>
        <w:pStyle w:val="Nagwek5"/>
        <w:numPr>
          <w:ilvl w:val="0"/>
          <w:numId w:val="106"/>
        </w:numPr>
        <w:spacing w:line="276" w:lineRule="auto"/>
        <w:ind w:left="993" w:hanging="284"/>
        <w:rPr>
          <w:rFonts w:cs="Arial"/>
        </w:rPr>
      </w:pPr>
      <w:r w:rsidRPr="004B24EB">
        <w:rPr>
          <w:rFonts w:cs="Arial"/>
        </w:rPr>
        <w:t>został wykazany we wniosku o płatność,</w:t>
      </w:r>
    </w:p>
    <w:p w:rsidR="003A08FD" w:rsidRPr="004B24EB" w:rsidRDefault="00EA4F46" w:rsidP="00590376">
      <w:pPr>
        <w:pStyle w:val="Nagwek5"/>
        <w:numPr>
          <w:ilvl w:val="0"/>
          <w:numId w:val="106"/>
        </w:numPr>
        <w:spacing w:line="276" w:lineRule="auto"/>
        <w:ind w:left="993" w:hanging="284"/>
        <w:rPr>
          <w:rFonts w:cs="Arial"/>
        </w:rPr>
      </w:pPr>
      <w:r w:rsidRPr="004B24EB">
        <w:rPr>
          <w:rFonts w:cs="Arial"/>
        </w:rPr>
        <w:lastRenderedPageBreak/>
        <w:t xml:space="preserve">dotyczy towarów dostarczonych lub usług wykonanych bądź robót zrealizowanych </w:t>
      </w:r>
      <w:r w:rsidR="000D29DB" w:rsidRPr="004B24EB">
        <w:rPr>
          <w:rFonts w:cs="Arial"/>
        </w:rPr>
        <w:t>w </w:t>
      </w:r>
      <w:r w:rsidR="00445775" w:rsidRPr="004B24EB">
        <w:rPr>
          <w:rFonts w:cs="Arial"/>
        </w:rPr>
        <w:t xml:space="preserve">tym </w:t>
      </w:r>
      <w:r w:rsidRPr="004B24EB">
        <w:rPr>
          <w:rFonts w:cs="Arial"/>
        </w:rPr>
        <w:t xml:space="preserve">zaliczek </w:t>
      </w:r>
      <w:r w:rsidR="00445775" w:rsidRPr="004B24EB">
        <w:rPr>
          <w:rFonts w:cs="Arial"/>
        </w:rPr>
        <w:t>dla</w:t>
      </w:r>
      <w:r w:rsidRPr="004B24EB">
        <w:rPr>
          <w:rFonts w:cs="Arial"/>
        </w:rPr>
        <w:t xml:space="preserve"> wykonawców</w:t>
      </w:r>
      <w:r w:rsidR="00C17D59" w:rsidRPr="004B24EB">
        <w:rPr>
          <w:rStyle w:val="Odwoanieprzypisudolnego"/>
          <w:rFonts w:cs="Arial"/>
        </w:rPr>
        <w:footnoteReference w:id="7"/>
      </w:r>
      <w:r w:rsidR="0044279C" w:rsidRPr="004B24EB">
        <w:rPr>
          <w:rFonts w:cs="Arial"/>
        </w:rPr>
        <w:t xml:space="preserve"> </w:t>
      </w:r>
      <w:r w:rsidR="006756BC" w:rsidRPr="004B24EB">
        <w:rPr>
          <w:rFonts w:cs="Arial"/>
        </w:rPr>
        <w:t>przy</w:t>
      </w:r>
      <w:r w:rsidR="0044279C" w:rsidRPr="004B24EB">
        <w:rPr>
          <w:rFonts w:cs="Arial"/>
        </w:rPr>
        <w:t xml:space="preserve"> </w:t>
      </w:r>
      <w:r w:rsidR="006756BC" w:rsidRPr="004B24EB">
        <w:rPr>
          <w:rFonts w:cs="Arial"/>
        </w:rPr>
        <w:t>czym</w:t>
      </w:r>
      <w:r w:rsidR="0044279C" w:rsidRPr="004B24EB">
        <w:rPr>
          <w:rFonts w:cs="Arial"/>
        </w:rPr>
        <w:t xml:space="preserve"> </w:t>
      </w:r>
      <w:r w:rsidR="006756BC" w:rsidRPr="004B24EB">
        <w:rPr>
          <w:rFonts w:cs="Arial"/>
        </w:rPr>
        <w:t>jeżeli</w:t>
      </w:r>
      <w:r w:rsidR="0044279C" w:rsidRPr="004B24EB">
        <w:rPr>
          <w:rFonts w:cs="Arial"/>
        </w:rPr>
        <w:t xml:space="preserve"> </w:t>
      </w:r>
      <w:r w:rsidR="006756BC" w:rsidRPr="004B24EB">
        <w:rPr>
          <w:rFonts w:cs="Arial"/>
        </w:rPr>
        <w:t>umowa</w:t>
      </w:r>
      <w:r w:rsidR="0044279C" w:rsidRPr="004B24EB">
        <w:rPr>
          <w:rFonts w:cs="Arial"/>
        </w:rPr>
        <w:t xml:space="preserve"> </w:t>
      </w:r>
      <w:r w:rsidR="006756BC" w:rsidRPr="004B24EB">
        <w:rPr>
          <w:rFonts w:cs="Arial"/>
        </w:rPr>
        <w:t>została</w:t>
      </w:r>
      <w:r w:rsidR="0044279C" w:rsidRPr="004B24EB">
        <w:rPr>
          <w:rFonts w:cs="Arial"/>
        </w:rPr>
        <w:t xml:space="preserve"> </w:t>
      </w:r>
      <w:r w:rsidR="006756BC" w:rsidRPr="004B24EB">
        <w:rPr>
          <w:rFonts w:cs="Arial"/>
        </w:rPr>
        <w:t>zawarta</w:t>
      </w:r>
      <w:r w:rsidR="0044279C" w:rsidRPr="004B24EB">
        <w:rPr>
          <w:rFonts w:cs="Arial"/>
        </w:rPr>
        <w:t xml:space="preserve"> </w:t>
      </w:r>
      <w:r w:rsidR="006756BC" w:rsidRPr="004B24EB">
        <w:rPr>
          <w:rFonts w:cs="Arial"/>
        </w:rPr>
        <w:t>na podstawie</w:t>
      </w:r>
      <w:r w:rsidR="0044279C" w:rsidRPr="004B24EB">
        <w:rPr>
          <w:rFonts w:cs="Arial"/>
        </w:rPr>
        <w:t xml:space="preserve"> </w:t>
      </w:r>
      <w:r w:rsidR="006756BC" w:rsidRPr="004B24EB">
        <w:rPr>
          <w:rFonts w:cs="Arial"/>
        </w:rPr>
        <w:t>PZP,</w:t>
      </w:r>
      <w:r w:rsidR="0044279C" w:rsidRPr="004B24EB">
        <w:rPr>
          <w:rFonts w:cs="Arial"/>
        </w:rPr>
        <w:t xml:space="preserve"> </w:t>
      </w:r>
      <w:r w:rsidR="006756BC" w:rsidRPr="004B24EB">
        <w:rPr>
          <w:rFonts w:cs="Arial"/>
        </w:rPr>
        <w:t>zastosowanie</w:t>
      </w:r>
      <w:r w:rsidR="0044279C" w:rsidRPr="004B24EB">
        <w:rPr>
          <w:rFonts w:cs="Arial"/>
        </w:rPr>
        <w:t xml:space="preserve"> </w:t>
      </w:r>
      <w:r w:rsidR="006756BC" w:rsidRPr="004B24EB">
        <w:rPr>
          <w:rFonts w:cs="Arial"/>
        </w:rPr>
        <w:t>ma</w:t>
      </w:r>
      <w:r w:rsidR="0044279C" w:rsidRPr="004B24EB">
        <w:rPr>
          <w:rFonts w:cs="Arial"/>
        </w:rPr>
        <w:t xml:space="preserve"> </w:t>
      </w:r>
      <w:r w:rsidR="006756BC" w:rsidRPr="004B24EB">
        <w:rPr>
          <w:rFonts w:cs="Arial"/>
        </w:rPr>
        <w:t>art.</w:t>
      </w:r>
      <w:r w:rsidR="0044279C" w:rsidRPr="004B24EB">
        <w:rPr>
          <w:rFonts w:cs="Arial"/>
        </w:rPr>
        <w:t xml:space="preserve"> </w:t>
      </w:r>
      <w:r w:rsidR="006756BC" w:rsidRPr="004B24EB">
        <w:rPr>
          <w:rFonts w:cs="Arial"/>
        </w:rPr>
        <w:t>151a</w:t>
      </w:r>
      <w:r w:rsidR="0044279C" w:rsidRPr="004B24EB">
        <w:rPr>
          <w:rFonts w:cs="Arial"/>
        </w:rPr>
        <w:t xml:space="preserve"> </w:t>
      </w:r>
      <w:r w:rsidR="006756BC" w:rsidRPr="004B24EB">
        <w:rPr>
          <w:rFonts w:cs="Arial"/>
        </w:rPr>
        <w:t>tej</w:t>
      </w:r>
      <w:r w:rsidR="0044279C" w:rsidRPr="004B24EB">
        <w:rPr>
          <w:rFonts w:cs="Arial"/>
        </w:rPr>
        <w:t xml:space="preserve"> ustawy</w:t>
      </w:r>
      <w:r w:rsidR="00C17D59" w:rsidRPr="004B24EB">
        <w:rPr>
          <w:rStyle w:val="Odwoanieprzypisudolnego"/>
          <w:rFonts w:cs="Arial"/>
        </w:rPr>
        <w:footnoteReference w:id="8"/>
      </w:r>
      <w:r w:rsidR="0044279C" w:rsidRPr="004B24EB">
        <w:rPr>
          <w:rFonts w:cs="Arial"/>
        </w:rPr>
        <w:t>,</w:t>
      </w:r>
    </w:p>
    <w:p w:rsidR="003A08FD" w:rsidRPr="004B24EB" w:rsidRDefault="007B7E3B" w:rsidP="00590376">
      <w:pPr>
        <w:pStyle w:val="Nagwek5"/>
        <w:numPr>
          <w:ilvl w:val="0"/>
          <w:numId w:val="106"/>
        </w:numPr>
        <w:spacing w:line="276" w:lineRule="auto"/>
        <w:ind w:left="993" w:hanging="284"/>
        <w:rPr>
          <w:rFonts w:cs="Arial"/>
        </w:rPr>
      </w:pPr>
      <w:r w:rsidRPr="004B24EB">
        <w:rPr>
          <w:rFonts w:cs="Arial"/>
        </w:rPr>
        <w:t>jest zgodny z innymi warunkami uznania go za wydat</w:t>
      </w:r>
      <w:r w:rsidR="00217F0E" w:rsidRPr="004B24EB">
        <w:rPr>
          <w:rFonts w:cs="Arial"/>
        </w:rPr>
        <w:t>ek kwalifikowalny określonymi w </w:t>
      </w:r>
      <w:r w:rsidRPr="004B24EB">
        <w:rPr>
          <w:rFonts w:cs="Arial"/>
          <w:i/>
        </w:rPr>
        <w:t xml:space="preserve">Wytycznych </w:t>
      </w:r>
      <w:r w:rsidR="00555868" w:rsidRPr="004B24EB">
        <w:rPr>
          <w:rFonts w:cs="Arial"/>
          <w:i/>
        </w:rPr>
        <w:t>Ministra Rozwoju</w:t>
      </w:r>
      <w:r w:rsidR="00831CB7" w:rsidRPr="004B24EB">
        <w:rPr>
          <w:rFonts w:cs="Arial"/>
          <w:i/>
        </w:rPr>
        <w:t xml:space="preserve"> </w:t>
      </w:r>
      <w:r w:rsidR="00AD5436" w:rsidRPr="004B24EB">
        <w:rPr>
          <w:rFonts w:cs="Arial"/>
          <w:i/>
        </w:rPr>
        <w:t xml:space="preserve">i Finansów </w:t>
      </w:r>
      <w:r w:rsidRPr="004B24EB">
        <w:rPr>
          <w:rFonts w:cs="Arial"/>
          <w:i/>
        </w:rPr>
        <w:t>w zakresie</w:t>
      </w:r>
      <w:r w:rsidR="000D29DB" w:rsidRPr="004B24EB">
        <w:rPr>
          <w:rFonts w:cs="Arial"/>
          <w:i/>
        </w:rPr>
        <w:t xml:space="preserve"> kwalifikowalności wydatków w </w:t>
      </w:r>
      <w:r w:rsidRPr="004B24EB">
        <w:rPr>
          <w:rFonts w:cs="Arial"/>
          <w:i/>
        </w:rPr>
        <w:t>ramach Europejskiego Funduszu Rozwoju Regionalnego, Europejskiego Funduszu Społecznego oraz Funduszu Spójności na lata 2014-2020</w:t>
      </w:r>
      <w:r w:rsidR="00831CB7" w:rsidRPr="004B24EB">
        <w:rPr>
          <w:rFonts w:cs="Arial"/>
          <w:i/>
        </w:rPr>
        <w:t xml:space="preserve"> z dnia 1</w:t>
      </w:r>
      <w:r w:rsidR="003D5F2B" w:rsidRPr="004B24EB">
        <w:rPr>
          <w:rFonts w:cs="Arial"/>
          <w:i/>
        </w:rPr>
        <w:t>9</w:t>
      </w:r>
      <w:r w:rsidR="00831CB7" w:rsidRPr="004B24EB">
        <w:rPr>
          <w:rFonts w:cs="Arial"/>
          <w:i/>
        </w:rPr>
        <w:t xml:space="preserve"> </w:t>
      </w:r>
      <w:r w:rsidR="006860A3" w:rsidRPr="004B24EB">
        <w:rPr>
          <w:rFonts w:cs="Arial"/>
          <w:i/>
        </w:rPr>
        <w:t>lipca 2017</w:t>
      </w:r>
      <w:r w:rsidR="00831CB7" w:rsidRPr="004B24EB">
        <w:rPr>
          <w:rFonts w:cs="Arial"/>
          <w:i/>
        </w:rPr>
        <w:t xml:space="preserve"> r</w:t>
      </w:r>
      <w:r w:rsidRPr="004B24EB">
        <w:rPr>
          <w:rFonts w:cs="Arial"/>
          <w:i/>
        </w:rPr>
        <w:t>.</w:t>
      </w:r>
    </w:p>
    <w:p w:rsidR="003A08FD" w:rsidRPr="004B24EB" w:rsidRDefault="007B7E3B" w:rsidP="00590376">
      <w:pPr>
        <w:pStyle w:val="Teksttreci0"/>
        <w:numPr>
          <w:ilvl w:val="0"/>
          <w:numId w:val="40"/>
        </w:numPr>
        <w:shd w:val="clear" w:color="auto" w:fill="auto"/>
        <w:spacing w:before="0" w:line="276" w:lineRule="auto"/>
        <w:jc w:val="both"/>
        <w:rPr>
          <w:rFonts w:cs="Arial"/>
          <w:sz w:val="20"/>
          <w:szCs w:val="20"/>
        </w:rPr>
      </w:pPr>
      <w:r w:rsidRPr="004B24EB">
        <w:rPr>
          <w:rFonts w:cs="Arial"/>
          <w:sz w:val="20"/>
          <w:szCs w:val="20"/>
        </w:rPr>
        <w:t>Ocena kwalifikowalności wydatków dokonywana jest przez IZ RPO WZ w trakcie oceny wniosku o dofinansowanie, jak również w trakcie rozliczania i kontroli projektu, po jego zakończeniu, w tym w okresie trwałości proj</w:t>
      </w:r>
      <w:r w:rsidR="00D76324" w:rsidRPr="004B24EB">
        <w:rPr>
          <w:rFonts w:cs="Arial"/>
          <w:sz w:val="20"/>
          <w:szCs w:val="20"/>
        </w:rPr>
        <w:t>ektu. Na etapie oceny wniosku o</w:t>
      </w:r>
      <w:r w:rsidR="00217F0E" w:rsidRPr="004B24EB">
        <w:rPr>
          <w:rFonts w:cs="Arial"/>
          <w:sz w:val="20"/>
          <w:szCs w:val="20"/>
        </w:rPr>
        <w:t> </w:t>
      </w:r>
      <w:r w:rsidRPr="004B24EB">
        <w:rPr>
          <w:rFonts w:cs="Arial"/>
          <w:sz w:val="20"/>
          <w:szCs w:val="20"/>
        </w:rPr>
        <w:t>dofinansowanie weryfikacji podlega potencjalna kwalifikowalność wydatków ujętych we wniosku o dofinansowanie. Skierowanie projektu do dofinansowania oraz p</w:t>
      </w:r>
      <w:r w:rsidR="003D4B06" w:rsidRPr="004B24EB">
        <w:rPr>
          <w:rFonts w:cs="Arial"/>
          <w:sz w:val="20"/>
          <w:szCs w:val="20"/>
        </w:rPr>
        <w:t>odpisanie umowy</w:t>
      </w:r>
      <w:r w:rsidRPr="004B24EB">
        <w:rPr>
          <w:rFonts w:cs="Arial"/>
          <w:sz w:val="20"/>
          <w:szCs w:val="20"/>
        </w:rPr>
        <w:t xml:space="preserve"> o dofinansowani</w:t>
      </w:r>
      <w:r w:rsidR="003D4B06" w:rsidRPr="004B24EB">
        <w:rPr>
          <w:rFonts w:cs="Arial"/>
          <w:sz w:val="20"/>
          <w:szCs w:val="20"/>
        </w:rPr>
        <w:t>e</w:t>
      </w:r>
      <w:r w:rsidRPr="004B24EB">
        <w:rPr>
          <w:rFonts w:cs="Arial"/>
          <w:sz w:val="20"/>
          <w:szCs w:val="20"/>
        </w:rPr>
        <w:t xml:space="preserve"> nie oznacza, że wszys</w:t>
      </w:r>
      <w:r w:rsidR="00217F0E" w:rsidRPr="004B24EB">
        <w:rPr>
          <w:rFonts w:cs="Arial"/>
          <w:sz w:val="20"/>
          <w:szCs w:val="20"/>
        </w:rPr>
        <w:t>tkie wydatki ujęte we wniosku o </w:t>
      </w:r>
      <w:r w:rsidRPr="004B24EB">
        <w:rPr>
          <w:rFonts w:cs="Arial"/>
          <w:sz w:val="20"/>
          <w:szCs w:val="20"/>
        </w:rPr>
        <w:t xml:space="preserve">dofinansowanie oraz przedstawione do poświadczenia we wnioskach o płatność zostaną uznane za kwalifikowalne. </w:t>
      </w:r>
    </w:p>
    <w:p w:rsidR="00EA4F46" w:rsidRPr="004B24EB" w:rsidRDefault="00EA4F46" w:rsidP="008273F8">
      <w:pPr>
        <w:spacing w:line="276" w:lineRule="auto"/>
        <w:jc w:val="both"/>
        <w:rPr>
          <w:rFonts w:ascii="Arial" w:hAnsi="Arial" w:cs="Arial"/>
          <w:sz w:val="20"/>
          <w:szCs w:val="20"/>
        </w:rPr>
      </w:pPr>
    </w:p>
    <w:p w:rsidR="00EA4F46" w:rsidRPr="004B24EB" w:rsidRDefault="00EA4F46" w:rsidP="00021666">
      <w:pPr>
        <w:pStyle w:val="Nagwek2"/>
        <w:numPr>
          <w:ilvl w:val="0"/>
          <w:numId w:val="120"/>
        </w:numPr>
        <w:tabs>
          <w:tab w:val="left" w:pos="709"/>
        </w:tabs>
        <w:spacing w:line="276" w:lineRule="auto"/>
        <w:ind w:left="709" w:hanging="425"/>
        <w:rPr>
          <w:rFonts w:cs="Arial"/>
        </w:rPr>
      </w:pPr>
      <w:bookmarkStart w:id="65" w:name="_Toc426088557"/>
      <w:bookmarkStart w:id="66" w:name="_Toc442966883"/>
      <w:bookmarkStart w:id="67" w:name="_Toc496254505"/>
      <w:r w:rsidRPr="004B24EB">
        <w:rPr>
          <w:rFonts w:cs="Arial"/>
        </w:rPr>
        <w:t>Zasada faktycznego poniesienia wydatku</w:t>
      </w:r>
      <w:bookmarkEnd w:id="65"/>
      <w:bookmarkEnd w:id="66"/>
      <w:bookmarkEnd w:id="67"/>
    </w:p>
    <w:p w:rsidR="00EA4F46" w:rsidRPr="004B24EB" w:rsidRDefault="00EA4F46" w:rsidP="00021666">
      <w:pPr>
        <w:pStyle w:val="Teksttreci0"/>
        <w:numPr>
          <w:ilvl w:val="0"/>
          <w:numId w:val="3"/>
        </w:numPr>
        <w:shd w:val="clear" w:color="auto" w:fill="auto"/>
        <w:spacing w:before="0" w:line="276" w:lineRule="auto"/>
        <w:jc w:val="both"/>
        <w:rPr>
          <w:rFonts w:cs="Arial"/>
          <w:sz w:val="20"/>
          <w:szCs w:val="20"/>
        </w:rPr>
      </w:pPr>
      <w:r w:rsidRPr="004B24EB">
        <w:rPr>
          <w:rFonts w:cs="Arial"/>
          <w:sz w:val="20"/>
          <w:szCs w:val="20"/>
        </w:rPr>
        <w:t>Do współfinansowania kwalifikuje się wydatek, który został faktycznie poniesiony</w:t>
      </w:r>
      <w:r w:rsidR="003475BF" w:rsidRPr="004B24EB">
        <w:rPr>
          <w:rFonts w:cs="Arial"/>
          <w:sz w:val="20"/>
          <w:szCs w:val="20"/>
        </w:rPr>
        <w:t>.</w:t>
      </w:r>
      <w:r w:rsidRPr="004B24EB">
        <w:rPr>
          <w:rFonts w:cs="Arial"/>
          <w:sz w:val="20"/>
          <w:szCs w:val="20"/>
        </w:rPr>
        <w:t xml:space="preserve"> Pod pojęciem wydatku faktycznie poniesionego należy rozumieć wydatek poniesiony </w:t>
      </w:r>
      <w:r w:rsidR="00517714" w:rsidRPr="004B24EB">
        <w:rPr>
          <w:rFonts w:cs="Arial"/>
          <w:sz w:val="20"/>
          <w:szCs w:val="20"/>
        </w:rPr>
        <w:br/>
      </w:r>
      <w:r w:rsidRPr="004B24EB">
        <w:rPr>
          <w:rFonts w:cs="Arial"/>
          <w:sz w:val="20"/>
          <w:szCs w:val="20"/>
        </w:rPr>
        <w:t>w znaczeniu kasowym, tj. jako rozchód środków pieniężnych z kasy lub rachunku bankowego.</w:t>
      </w:r>
    </w:p>
    <w:p w:rsidR="00EA4F46" w:rsidRPr="004B24EB" w:rsidRDefault="00EA4F46" w:rsidP="004F0C58">
      <w:pPr>
        <w:pStyle w:val="Akapitzlist"/>
        <w:numPr>
          <w:ilvl w:val="0"/>
          <w:numId w:val="3"/>
        </w:numPr>
        <w:autoSpaceDE w:val="0"/>
        <w:autoSpaceDN w:val="0"/>
        <w:adjustRightInd w:val="0"/>
        <w:spacing w:line="276" w:lineRule="auto"/>
        <w:ind w:left="709" w:hanging="425"/>
        <w:jc w:val="both"/>
        <w:rPr>
          <w:rFonts w:ascii="Arial" w:hAnsi="Arial" w:cs="Arial"/>
        </w:rPr>
      </w:pPr>
      <w:r w:rsidRPr="004B24EB">
        <w:rPr>
          <w:rFonts w:ascii="Arial" w:hAnsi="Arial" w:cs="Arial"/>
        </w:rPr>
        <w:t>Dowodem poniesienia wydatku jest zapłacona fa</w:t>
      </w:r>
      <w:r w:rsidR="00217F0E" w:rsidRPr="004B24EB">
        <w:rPr>
          <w:rFonts w:ascii="Arial" w:hAnsi="Arial" w:cs="Arial"/>
        </w:rPr>
        <w:t>ktura, inny dokument księgowy o </w:t>
      </w:r>
      <w:r w:rsidRPr="004B24EB">
        <w:rPr>
          <w:rFonts w:ascii="Arial" w:hAnsi="Arial" w:cs="Arial"/>
        </w:rPr>
        <w:t xml:space="preserve">równoważnej wartości dowodowej wraz z odpowiednim dokumentem potwierdzającym dokonanie płatności. </w:t>
      </w:r>
    </w:p>
    <w:p w:rsidR="00EA4F46" w:rsidRPr="004B24EB" w:rsidRDefault="00EA4F46" w:rsidP="004F0C58">
      <w:pPr>
        <w:pStyle w:val="Akapitzlist"/>
        <w:numPr>
          <w:ilvl w:val="0"/>
          <w:numId w:val="3"/>
        </w:numPr>
        <w:tabs>
          <w:tab w:val="left" w:pos="403"/>
        </w:tabs>
        <w:autoSpaceDE w:val="0"/>
        <w:autoSpaceDN w:val="0"/>
        <w:adjustRightInd w:val="0"/>
        <w:spacing w:line="276" w:lineRule="auto"/>
        <w:ind w:left="709" w:hanging="425"/>
        <w:jc w:val="both"/>
        <w:rPr>
          <w:rFonts w:ascii="Arial" w:hAnsi="Arial" w:cs="Arial"/>
        </w:rPr>
      </w:pPr>
      <w:r w:rsidRPr="004B24EB">
        <w:rPr>
          <w:rFonts w:ascii="Arial" w:hAnsi="Arial" w:cs="Arial"/>
        </w:rPr>
        <w:t>Za datę poniesienia wydatku przyjmuje się:</w:t>
      </w:r>
    </w:p>
    <w:p w:rsidR="003A08FD" w:rsidRPr="004B24EB" w:rsidRDefault="00EA4F46" w:rsidP="00590376">
      <w:pPr>
        <w:pStyle w:val="Nagwek5"/>
        <w:numPr>
          <w:ilvl w:val="0"/>
          <w:numId w:val="45"/>
        </w:numPr>
        <w:spacing w:line="276" w:lineRule="auto"/>
        <w:ind w:left="993" w:hanging="284"/>
        <w:rPr>
          <w:rFonts w:cs="Arial"/>
        </w:rPr>
      </w:pPr>
      <w:r w:rsidRPr="004B24EB">
        <w:rPr>
          <w:rFonts w:cs="Arial"/>
        </w:rPr>
        <w:t>w przypadku wydatków pieniężnych:</w:t>
      </w:r>
    </w:p>
    <w:p w:rsidR="003A08FD" w:rsidRPr="004B24EB" w:rsidRDefault="00EA4F46" w:rsidP="00590376">
      <w:pPr>
        <w:pStyle w:val="Nagwek4"/>
        <w:numPr>
          <w:ilvl w:val="0"/>
          <w:numId w:val="66"/>
        </w:numPr>
        <w:tabs>
          <w:tab w:val="left" w:pos="1276"/>
        </w:tabs>
        <w:spacing w:line="276" w:lineRule="auto"/>
        <w:ind w:left="1276" w:hanging="283"/>
        <w:rPr>
          <w:rFonts w:cs="Arial"/>
        </w:rPr>
      </w:pPr>
      <w:r w:rsidRPr="004B24EB">
        <w:rPr>
          <w:rFonts w:cs="Arial"/>
        </w:rPr>
        <w:t xml:space="preserve">dokonanych przelewem lub obciążeniową kartą płatniczą </w:t>
      </w:r>
      <w:r w:rsidR="00AD0EC3" w:rsidRPr="004B24EB">
        <w:rPr>
          <w:rFonts w:cs="Arial"/>
        </w:rPr>
        <w:t>–</w:t>
      </w:r>
      <w:r w:rsidRPr="004B24EB">
        <w:rPr>
          <w:rFonts w:cs="Arial"/>
        </w:rPr>
        <w:t xml:space="preserve"> datę obciążenia rachunku bankowego, tj. datę księgowania operacji, </w:t>
      </w:r>
    </w:p>
    <w:p w:rsidR="003A08FD" w:rsidRPr="004B24EB" w:rsidRDefault="00EA4F46" w:rsidP="00590376">
      <w:pPr>
        <w:pStyle w:val="Nagwek4"/>
        <w:numPr>
          <w:ilvl w:val="0"/>
          <w:numId w:val="66"/>
        </w:numPr>
        <w:tabs>
          <w:tab w:val="left" w:pos="1276"/>
        </w:tabs>
        <w:spacing w:line="276" w:lineRule="auto"/>
        <w:ind w:left="1276" w:hanging="283"/>
        <w:rPr>
          <w:rFonts w:cs="Arial"/>
        </w:rPr>
      </w:pPr>
      <w:r w:rsidRPr="004B24EB">
        <w:rPr>
          <w:rFonts w:cs="Arial"/>
        </w:rPr>
        <w:t xml:space="preserve">dokonanych kartą kredytową lub podobnym instrumentem płatniczym o odroczonej płatności </w:t>
      </w:r>
      <w:r w:rsidR="00AD0EC3" w:rsidRPr="004B24EB">
        <w:rPr>
          <w:rFonts w:cs="Arial"/>
        </w:rPr>
        <w:t>–</w:t>
      </w:r>
      <w:r w:rsidRPr="004B24EB">
        <w:rPr>
          <w:rFonts w:cs="Arial"/>
        </w:rPr>
        <w:t xml:space="preserve"> datę transakcji skutkującej obciążeniem rachunku karty kredytowej lub podobnego instrumentu,</w:t>
      </w:r>
    </w:p>
    <w:p w:rsidR="003A08FD" w:rsidRPr="004B24EB" w:rsidRDefault="00EA4F46" w:rsidP="00590376">
      <w:pPr>
        <w:pStyle w:val="Nagwek4"/>
        <w:numPr>
          <w:ilvl w:val="0"/>
          <w:numId w:val="66"/>
        </w:numPr>
        <w:tabs>
          <w:tab w:val="left" w:pos="1276"/>
        </w:tabs>
        <w:spacing w:line="276" w:lineRule="auto"/>
        <w:ind w:left="1276" w:hanging="283"/>
        <w:rPr>
          <w:rFonts w:cs="Arial"/>
        </w:rPr>
      </w:pPr>
      <w:r w:rsidRPr="004B24EB">
        <w:rPr>
          <w:rFonts w:cs="Arial"/>
        </w:rPr>
        <w:t xml:space="preserve">dokonanych gotówką </w:t>
      </w:r>
      <w:r w:rsidR="00AD0EC3" w:rsidRPr="004B24EB">
        <w:rPr>
          <w:rFonts w:cs="Arial"/>
        </w:rPr>
        <w:t>–</w:t>
      </w:r>
      <w:r w:rsidRPr="004B24EB">
        <w:rPr>
          <w:rFonts w:cs="Arial"/>
        </w:rPr>
        <w:t xml:space="preserve"> datę faktycznego dokonania płatności,</w:t>
      </w:r>
    </w:p>
    <w:p w:rsidR="003A08FD" w:rsidRPr="004B24EB" w:rsidRDefault="00EA4F46" w:rsidP="00590376">
      <w:pPr>
        <w:pStyle w:val="Teksttreci0"/>
        <w:numPr>
          <w:ilvl w:val="0"/>
          <w:numId w:val="45"/>
        </w:numPr>
        <w:shd w:val="clear" w:color="auto" w:fill="auto"/>
        <w:tabs>
          <w:tab w:val="left" w:pos="818"/>
        </w:tabs>
        <w:spacing w:before="0" w:line="276" w:lineRule="auto"/>
        <w:ind w:left="993" w:hanging="284"/>
        <w:jc w:val="both"/>
        <w:rPr>
          <w:rFonts w:cs="Arial"/>
          <w:sz w:val="20"/>
          <w:szCs w:val="20"/>
        </w:rPr>
      </w:pPr>
      <w:r w:rsidRPr="004B24EB">
        <w:rPr>
          <w:rFonts w:cs="Arial"/>
          <w:sz w:val="20"/>
          <w:szCs w:val="20"/>
        </w:rPr>
        <w:t xml:space="preserve">w przypadku potrącenia </w:t>
      </w:r>
      <w:r w:rsidR="00AD0EC3" w:rsidRPr="004B24EB">
        <w:rPr>
          <w:rFonts w:cs="Arial"/>
          <w:sz w:val="20"/>
          <w:szCs w:val="20"/>
        </w:rPr>
        <w:t>–</w:t>
      </w:r>
      <w:r w:rsidRPr="004B24EB">
        <w:rPr>
          <w:rFonts w:cs="Arial"/>
          <w:sz w:val="20"/>
          <w:szCs w:val="20"/>
        </w:rPr>
        <w:t xml:space="preserve"> </w:t>
      </w:r>
      <w:r w:rsidR="00771810" w:rsidRPr="004B24EB">
        <w:rPr>
          <w:rFonts w:cs="Arial"/>
          <w:sz w:val="20"/>
          <w:szCs w:val="20"/>
        </w:rPr>
        <w:t xml:space="preserve">datę, </w:t>
      </w:r>
      <w:r w:rsidR="00445775" w:rsidRPr="004B24EB">
        <w:rPr>
          <w:rFonts w:cs="Arial"/>
          <w:sz w:val="20"/>
          <w:szCs w:val="20"/>
        </w:rPr>
        <w:t xml:space="preserve">w której </w:t>
      </w:r>
      <w:r w:rsidR="00F82B39" w:rsidRPr="004B24EB">
        <w:rPr>
          <w:rFonts w:cs="Arial"/>
          <w:sz w:val="20"/>
          <w:szCs w:val="20"/>
        </w:rPr>
        <w:t>potrącenie</w:t>
      </w:r>
      <w:r w:rsidR="00445775" w:rsidRPr="004B24EB">
        <w:rPr>
          <w:rFonts w:cs="Arial"/>
          <w:sz w:val="20"/>
          <w:szCs w:val="20"/>
        </w:rPr>
        <w:t>, o którym mowa w art. 498 Kodeksu cywilnego, staje się możliwe, stosownie do art. 499 Kodeksu cywilnego</w:t>
      </w:r>
      <w:r w:rsidRPr="004B24EB">
        <w:rPr>
          <w:rFonts w:cs="Arial"/>
          <w:sz w:val="20"/>
          <w:szCs w:val="20"/>
        </w:rPr>
        <w:t>,</w:t>
      </w:r>
    </w:p>
    <w:p w:rsidR="003A08FD" w:rsidRPr="004B24EB" w:rsidRDefault="00EA4F46" w:rsidP="00590376">
      <w:pPr>
        <w:pStyle w:val="Teksttreci0"/>
        <w:numPr>
          <w:ilvl w:val="0"/>
          <w:numId w:val="45"/>
        </w:numPr>
        <w:shd w:val="clear" w:color="auto" w:fill="auto"/>
        <w:tabs>
          <w:tab w:val="left" w:pos="818"/>
        </w:tabs>
        <w:spacing w:before="0" w:line="276" w:lineRule="auto"/>
        <w:ind w:left="993" w:hanging="284"/>
        <w:jc w:val="both"/>
        <w:rPr>
          <w:rFonts w:cs="Arial"/>
          <w:sz w:val="20"/>
          <w:szCs w:val="20"/>
        </w:rPr>
      </w:pPr>
      <w:r w:rsidRPr="004B24EB">
        <w:rPr>
          <w:rFonts w:cs="Arial"/>
          <w:sz w:val="20"/>
          <w:szCs w:val="20"/>
        </w:rPr>
        <w:t xml:space="preserve">w przypadku depozytu sądowego </w:t>
      </w:r>
      <w:r w:rsidR="004C0D10" w:rsidRPr="004B24EB">
        <w:rPr>
          <w:rFonts w:cs="Arial"/>
          <w:sz w:val="20"/>
          <w:szCs w:val="20"/>
        </w:rPr>
        <w:t>–</w:t>
      </w:r>
      <w:r w:rsidRPr="004B24EB">
        <w:rPr>
          <w:rFonts w:cs="Arial"/>
          <w:sz w:val="20"/>
          <w:szCs w:val="20"/>
        </w:rPr>
        <w:t xml:space="preserve"> datę faktyczneg</w:t>
      </w:r>
      <w:r w:rsidR="008506D5" w:rsidRPr="004B24EB">
        <w:rPr>
          <w:rFonts w:cs="Arial"/>
          <w:sz w:val="20"/>
          <w:szCs w:val="20"/>
        </w:rPr>
        <w:t>o wniesienia depozytu do sądu,</w:t>
      </w:r>
    </w:p>
    <w:p w:rsidR="003A08FD" w:rsidRPr="004B24EB" w:rsidRDefault="00EA4F46" w:rsidP="00590376">
      <w:pPr>
        <w:pStyle w:val="Teksttreci0"/>
        <w:numPr>
          <w:ilvl w:val="0"/>
          <w:numId w:val="45"/>
        </w:numPr>
        <w:shd w:val="clear" w:color="auto" w:fill="auto"/>
        <w:tabs>
          <w:tab w:val="left" w:pos="818"/>
        </w:tabs>
        <w:spacing w:before="0" w:line="276" w:lineRule="auto"/>
        <w:ind w:left="993" w:hanging="284"/>
        <w:jc w:val="both"/>
        <w:rPr>
          <w:rFonts w:cs="Arial"/>
          <w:sz w:val="20"/>
          <w:szCs w:val="20"/>
        </w:rPr>
      </w:pPr>
      <w:r w:rsidRPr="004B24EB">
        <w:rPr>
          <w:rFonts w:cs="Arial"/>
          <w:sz w:val="20"/>
          <w:szCs w:val="20"/>
        </w:rPr>
        <w:t xml:space="preserve">w przypadku rozliczeń na podstawie wewnętrznej noty obciążeniowej </w:t>
      </w:r>
      <w:r w:rsidR="004F0C58" w:rsidRPr="004B24EB">
        <w:rPr>
          <w:rFonts w:cs="Arial"/>
          <w:sz w:val="20"/>
          <w:szCs w:val="20"/>
        </w:rPr>
        <w:t>–</w:t>
      </w:r>
      <w:r w:rsidRPr="004B24EB">
        <w:rPr>
          <w:rFonts w:cs="Arial"/>
          <w:sz w:val="20"/>
          <w:szCs w:val="20"/>
        </w:rPr>
        <w:t xml:space="preserve"> datę zaksięgowania noty.</w:t>
      </w:r>
    </w:p>
    <w:p w:rsidR="00EA4F46" w:rsidRPr="004B24EB" w:rsidRDefault="00EA4F46" w:rsidP="00422755">
      <w:pPr>
        <w:pStyle w:val="Teksttreci0"/>
        <w:numPr>
          <w:ilvl w:val="0"/>
          <w:numId w:val="3"/>
        </w:numPr>
        <w:shd w:val="clear" w:color="auto" w:fill="auto"/>
        <w:spacing w:before="0" w:line="276" w:lineRule="auto"/>
        <w:ind w:left="709" w:hanging="425"/>
        <w:jc w:val="both"/>
        <w:rPr>
          <w:rFonts w:cs="Arial"/>
          <w:sz w:val="20"/>
          <w:szCs w:val="20"/>
        </w:rPr>
      </w:pPr>
      <w:r w:rsidRPr="004B24EB">
        <w:rPr>
          <w:rFonts w:cs="Arial"/>
          <w:sz w:val="20"/>
          <w:szCs w:val="20"/>
        </w:rPr>
        <w:t>W przypadku,</w:t>
      </w:r>
      <w:r w:rsidR="00E1439D" w:rsidRPr="004B24EB">
        <w:rPr>
          <w:rFonts w:cs="Arial"/>
          <w:sz w:val="20"/>
          <w:szCs w:val="20"/>
        </w:rPr>
        <w:t xml:space="preserve"> gdy umowa między beneficjentem</w:t>
      </w:r>
      <w:r w:rsidRPr="004B24EB">
        <w:rPr>
          <w:rFonts w:cs="Arial"/>
          <w:sz w:val="20"/>
          <w:szCs w:val="20"/>
        </w:rPr>
        <w:t xml:space="preserve"> a podmiotem wykonującym na jego rzecz roboty budowlane/dostawy/usługi przewiduj</w:t>
      </w:r>
      <w:r w:rsidR="00217F0E" w:rsidRPr="004B24EB">
        <w:rPr>
          <w:rFonts w:cs="Arial"/>
          <w:sz w:val="20"/>
          <w:szCs w:val="20"/>
        </w:rPr>
        <w:t>e ustanowienie zabezpieczenia w </w:t>
      </w:r>
      <w:r w:rsidRPr="004B24EB">
        <w:rPr>
          <w:rFonts w:cs="Arial"/>
          <w:sz w:val="20"/>
          <w:szCs w:val="20"/>
        </w:rPr>
        <w:t>formie tzw. kwoty zatrzymanej</w:t>
      </w:r>
      <w:r w:rsidRPr="004B24EB">
        <w:rPr>
          <w:rStyle w:val="Odwoanieprzypisudolnego"/>
          <w:rFonts w:eastAsia="Calibri" w:cs="Arial"/>
          <w:sz w:val="20"/>
          <w:szCs w:val="20"/>
        </w:rPr>
        <w:footnoteReference w:id="9"/>
      </w:r>
      <w:r w:rsidRPr="004B24EB">
        <w:rPr>
          <w:rFonts w:cs="Arial"/>
          <w:sz w:val="20"/>
          <w:szCs w:val="20"/>
        </w:rPr>
        <w:t xml:space="preserve">, może zdarzyć się, że termin wypłaty kwoty zatrzymanej przekroczy termin końcowej daty ponoszenia wydatków kwalifikowalnych, określonej </w:t>
      </w:r>
      <w:r w:rsidR="00396873" w:rsidRPr="004B24EB">
        <w:rPr>
          <w:rFonts w:cs="Arial"/>
          <w:sz w:val="20"/>
          <w:szCs w:val="20"/>
        </w:rPr>
        <w:t>we wniosku</w:t>
      </w:r>
      <w:r w:rsidR="007B7697" w:rsidRPr="004B24EB">
        <w:rPr>
          <w:rFonts w:cs="Arial"/>
          <w:sz w:val="20"/>
          <w:szCs w:val="20"/>
        </w:rPr>
        <w:t xml:space="preserve"> </w:t>
      </w:r>
      <w:r w:rsidR="0017348E" w:rsidRPr="004B24EB">
        <w:rPr>
          <w:rFonts w:cs="Arial"/>
          <w:sz w:val="20"/>
          <w:szCs w:val="20"/>
        </w:rPr>
        <w:t>o </w:t>
      </w:r>
      <w:r w:rsidR="007B7697" w:rsidRPr="004B24EB">
        <w:rPr>
          <w:rFonts w:cs="Arial"/>
          <w:sz w:val="20"/>
          <w:szCs w:val="20"/>
        </w:rPr>
        <w:t>dofinansowani</w:t>
      </w:r>
      <w:r w:rsidR="00396873" w:rsidRPr="004B24EB">
        <w:rPr>
          <w:rFonts w:cs="Arial"/>
          <w:sz w:val="20"/>
          <w:szCs w:val="20"/>
        </w:rPr>
        <w:t>e</w:t>
      </w:r>
      <w:r w:rsidRPr="004B24EB">
        <w:rPr>
          <w:rFonts w:cs="Arial"/>
          <w:sz w:val="20"/>
          <w:szCs w:val="20"/>
        </w:rPr>
        <w:t xml:space="preserve">. W takiej sytuacji, aby wydatek stanowiący wypłatę kwoty zatrzymanej </w:t>
      </w:r>
      <w:r w:rsidRPr="004B24EB">
        <w:rPr>
          <w:rFonts w:cs="Arial"/>
          <w:sz w:val="20"/>
          <w:szCs w:val="20"/>
        </w:rPr>
        <w:lastRenderedPageBreak/>
        <w:t xml:space="preserve">na rzecz wykonawcy mógł zostać uznany za wydatek kwalifikowalny, termin realizacji projektu powinien zostać tak określony, aby w okresie kwalifikowalności wydatków dla projektu uwzględniony był okres gwarancyjny, po upływie którego następuje wypłata kwoty zatrzymanej i by wypłata kwoty zatrzymanej nastąpiła przed upływem końcowego terminu ponoszenia wydatków kwalifikowalnych określonego </w:t>
      </w:r>
      <w:r w:rsidR="00396873" w:rsidRPr="004B24EB">
        <w:rPr>
          <w:rFonts w:cs="Arial"/>
          <w:sz w:val="20"/>
          <w:szCs w:val="20"/>
        </w:rPr>
        <w:t xml:space="preserve">we wniosku </w:t>
      </w:r>
      <w:r w:rsidR="00217F0E" w:rsidRPr="004B24EB">
        <w:rPr>
          <w:rFonts w:cs="Arial"/>
          <w:sz w:val="20"/>
          <w:szCs w:val="20"/>
        </w:rPr>
        <w:t>o </w:t>
      </w:r>
      <w:r w:rsidRPr="004B24EB">
        <w:rPr>
          <w:rFonts w:cs="Arial"/>
          <w:sz w:val="20"/>
          <w:szCs w:val="20"/>
        </w:rPr>
        <w:t>dofinansowani</w:t>
      </w:r>
      <w:r w:rsidR="00396873" w:rsidRPr="004B24EB">
        <w:rPr>
          <w:rFonts w:cs="Arial"/>
          <w:sz w:val="20"/>
          <w:szCs w:val="20"/>
        </w:rPr>
        <w:t>e</w:t>
      </w:r>
      <w:r w:rsidRPr="004B24EB">
        <w:rPr>
          <w:rFonts w:cs="Arial"/>
          <w:sz w:val="20"/>
          <w:szCs w:val="20"/>
        </w:rPr>
        <w:t>. W celu przyspieszenia terminu zwrotu kwoty zatrzymanej można dopuścić m.in. posłużenie się przez wykonawcę gwarancją instytucji finansowej. W takim przypadku wykonawca uzyskuje zwrot kwoty zatrzymanej (która w innym wypad</w:t>
      </w:r>
      <w:r w:rsidR="001C21AE" w:rsidRPr="004B24EB">
        <w:rPr>
          <w:rFonts w:cs="Arial"/>
          <w:sz w:val="20"/>
          <w:szCs w:val="20"/>
        </w:rPr>
        <w:t>ku mogłaby zostać wypłacona np. </w:t>
      </w:r>
      <w:r w:rsidRPr="004B24EB">
        <w:rPr>
          <w:rFonts w:cs="Arial"/>
          <w:sz w:val="20"/>
          <w:szCs w:val="20"/>
        </w:rPr>
        <w:t>dopiero po dwóch latach) w zamian za przedstawienie gwarancji instytucji finansowej na tę kwotę. Kwota zatrzymana, która została wypłacona wykonawcy, stanowi wydatek faktycznie poniesiony, może być zatem uznana za wydatek kwalifikowalny. Zwrot kwoty zatrzymanej (faktyczne poniesienie wydatku) po upływie okresu kwalifikowalności wydatków w projekcie nie stanowi wydatku kwalifikowalnego.</w:t>
      </w:r>
    </w:p>
    <w:p w:rsidR="00EA4F46" w:rsidRPr="004B24EB" w:rsidRDefault="00EA4F46" w:rsidP="008273F8">
      <w:pPr>
        <w:autoSpaceDE w:val="0"/>
        <w:autoSpaceDN w:val="0"/>
        <w:adjustRightInd w:val="0"/>
        <w:spacing w:line="276" w:lineRule="auto"/>
        <w:jc w:val="both"/>
        <w:rPr>
          <w:rFonts w:ascii="Arial" w:hAnsi="Arial" w:cs="Arial"/>
          <w:sz w:val="20"/>
          <w:szCs w:val="20"/>
        </w:rPr>
      </w:pPr>
    </w:p>
    <w:p w:rsidR="00EA4F46" w:rsidRPr="004B24EB" w:rsidRDefault="00EA4F46" w:rsidP="00021666">
      <w:pPr>
        <w:pStyle w:val="Nagwek2"/>
        <w:numPr>
          <w:ilvl w:val="0"/>
          <w:numId w:val="120"/>
        </w:numPr>
        <w:tabs>
          <w:tab w:val="left" w:pos="709"/>
        </w:tabs>
        <w:spacing w:line="276" w:lineRule="auto"/>
        <w:ind w:left="709" w:hanging="425"/>
        <w:rPr>
          <w:rFonts w:cs="Arial"/>
        </w:rPr>
      </w:pPr>
      <w:bookmarkStart w:id="68" w:name="_Toc426088558"/>
      <w:bookmarkStart w:id="69" w:name="_Toc442966884"/>
      <w:bookmarkStart w:id="70" w:name="_Toc496254506"/>
      <w:r w:rsidRPr="004B24EB">
        <w:rPr>
          <w:rFonts w:cs="Arial"/>
        </w:rPr>
        <w:t>Zakaz podwójnego finansowania</w:t>
      </w:r>
      <w:bookmarkEnd w:id="68"/>
      <w:bookmarkEnd w:id="69"/>
      <w:bookmarkEnd w:id="70"/>
    </w:p>
    <w:p w:rsidR="00EA4F46" w:rsidRPr="004B24EB" w:rsidRDefault="00EA4F46" w:rsidP="00021666">
      <w:pPr>
        <w:pStyle w:val="Teksttreci0"/>
        <w:numPr>
          <w:ilvl w:val="0"/>
          <w:numId w:val="27"/>
        </w:numPr>
        <w:shd w:val="clear" w:color="auto" w:fill="auto"/>
        <w:tabs>
          <w:tab w:val="left" w:pos="709"/>
        </w:tabs>
        <w:spacing w:before="0" w:line="276" w:lineRule="auto"/>
        <w:ind w:left="714" w:right="23" w:hanging="430"/>
        <w:jc w:val="both"/>
        <w:rPr>
          <w:rFonts w:cs="Arial"/>
          <w:sz w:val="20"/>
          <w:szCs w:val="20"/>
        </w:rPr>
      </w:pPr>
      <w:r w:rsidRPr="004B24EB">
        <w:rPr>
          <w:rFonts w:cs="Arial"/>
          <w:sz w:val="20"/>
          <w:szCs w:val="20"/>
        </w:rPr>
        <w:t xml:space="preserve">Niedozwolone jest podwójne finansowanie wydatków. </w:t>
      </w:r>
    </w:p>
    <w:p w:rsidR="00EA4F46" w:rsidRPr="004B24EB" w:rsidRDefault="00EA4F46" w:rsidP="00C453D2">
      <w:pPr>
        <w:pStyle w:val="Teksttreci0"/>
        <w:numPr>
          <w:ilvl w:val="0"/>
          <w:numId w:val="27"/>
        </w:numPr>
        <w:shd w:val="clear" w:color="auto" w:fill="auto"/>
        <w:tabs>
          <w:tab w:val="left" w:pos="709"/>
        </w:tabs>
        <w:spacing w:before="0" w:line="276" w:lineRule="auto"/>
        <w:ind w:right="20" w:hanging="436"/>
        <w:jc w:val="both"/>
        <w:rPr>
          <w:rFonts w:cs="Arial"/>
          <w:sz w:val="20"/>
          <w:szCs w:val="20"/>
        </w:rPr>
      </w:pPr>
      <w:r w:rsidRPr="004B24EB">
        <w:rPr>
          <w:rFonts w:cs="Arial"/>
          <w:sz w:val="20"/>
          <w:szCs w:val="20"/>
        </w:rPr>
        <w:t>Podwójne finansowanie oznacza w szczególności:</w:t>
      </w:r>
    </w:p>
    <w:p w:rsidR="00EA4F46" w:rsidRPr="004B24EB" w:rsidRDefault="00406600" w:rsidP="008D32F5">
      <w:pPr>
        <w:pStyle w:val="Teksttreci0"/>
        <w:numPr>
          <w:ilvl w:val="0"/>
          <w:numId w:val="5"/>
        </w:numPr>
        <w:shd w:val="clear" w:color="auto" w:fill="auto"/>
        <w:tabs>
          <w:tab w:val="left" w:pos="993"/>
        </w:tabs>
        <w:spacing w:before="0" w:line="276" w:lineRule="auto"/>
        <w:ind w:left="993" w:hanging="284"/>
        <w:jc w:val="both"/>
        <w:rPr>
          <w:rFonts w:cs="Arial"/>
          <w:color w:val="000000"/>
          <w:sz w:val="20"/>
          <w:szCs w:val="20"/>
        </w:rPr>
      </w:pPr>
      <w:r w:rsidRPr="004B24EB">
        <w:rPr>
          <w:rFonts w:cs="Arial"/>
          <w:color w:val="000000"/>
          <w:sz w:val="20"/>
          <w:szCs w:val="20"/>
        </w:rPr>
        <w:t>c</w:t>
      </w:r>
      <w:r w:rsidR="006D29FF" w:rsidRPr="004B24EB">
        <w:rPr>
          <w:rFonts w:cs="Arial"/>
          <w:color w:val="000000"/>
          <w:sz w:val="20"/>
          <w:szCs w:val="20"/>
        </w:rPr>
        <w:t xml:space="preserve">ałkowite lub częściowe, więcej niż jednokrotne </w:t>
      </w:r>
      <w:r w:rsidR="00EA4F46" w:rsidRPr="004B24EB">
        <w:rPr>
          <w:rFonts w:cs="Arial"/>
          <w:color w:val="000000"/>
          <w:sz w:val="20"/>
          <w:szCs w:val="20"/>
        </w:rPr>
        <w:t xml:space="preserve">poświadczenie, zrefundowanie lub rozliczenie tego samego wydatku w ramach </w:t>
      </w:r>
      <w:r w:rsidR="00A474DE" w:rsidRPr="004B24EB">
        <w:rPr>
          <w:rFonts w:cs="Arial"/>
          <w:color w:val="000000"/>
          <w:sz w:val="20"/>
          <w:szCs w:val="20"/>
        </w:rPr>
        <w:t xml:space="preserve">dofinansowania lub wkładu własnego tego samego lub </w:t>
      </w:r>
      <w:r w:rsidR="00EA4F46" w:rsidRPr="004B24EB">
        <w:rPr>
          <w:rFonts w:cs="Arial"/>
          <w:color w:val="000000"/>
          <w:sz w:val="20"/>
          <w:szCs w:val="20"/>
        </w:rPr>
        <w:t>różnych projektów współfinansowanych ze środków funduszy strukturalnych lub F</w:t>
      </w:r>
      <w:r w:rsidR="008506D5" w:rsidRPr="004B24EB">
        <w:rPr>
          <w:rFonts w:cs="Arial"/>
          <w:color w:val="000000"/>
          <w:sz w:val="20"/>
          <w:szCs w:val="20"/>
        </w:rPr>
        <w:t xml:space="preserve">unduszu </w:t>
      </w:r>
      <w:r w:rsidR="00EA4F46" w:rsidRPr="004B24EB">
        <w:rPr>
          <w:rFonts w:cs="Arial"/>
          <w:color w:val="000000"/>
          <w:sz w:val="20"/>
          <w:szCs w:val="20"/>
        </w:rPr>
        <w:t>S</w:t>
      </w:r>
      <w:r w:rsidR="008506D5" w:rsidRPr="004B24EB">
        <w:rPr>
          <w:rFonts w:cs="Arial"/>
          <w:color w:val="000000"/>
          <w:sz w:val="20"/>
          <w:szCs w:val="20"/>
        </w:rPr>
        <w:t>pójności</w:t>
      </w:r>
      <w:r w:rsidR="00EA4F46" w:rsidRPr="004B24EB">
        <w:rPr>
          <w:rFonts w:cs="Arial"/>
          <w:color w:val="000000"/>
          <w:sz w:val="20"/>
          <w:szCs w:val="20"/>
        </w:rPr>
        <w:t xml:space="preserve"> lub/oraz dotacji z krajowych środków publicznych,</w:t>
      </w:r>
    </w:p>
    <w:p w:rsidR="00EA4F46" w:rsidRPr="004B24EB"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rFonts w:cs="Arial"/>
          <w:sz w:val="20"/>
          <w:szCs w:val="20"/>
        </w:rPr>
      </w:pPr>
      <w:r w:rsidRPr="004B24EB">
        <w:rPr>
          <w:rFonts w:cs="Arial"/>
          <w:sz w:val="20"/>
          <w:szCs w:val="20"/>
        </w:rPr>
        <w:t>otrzymanie na wydatki kwalifikowalne danego projektu lub części projektu bezzwrotnej pomocy finansowej z kilku źródeł (krajowych, unijnych lub innych) w wysokości łącznie wyższej niż 100% wydatków kwalifikowalnych projektu lub części projektu,</w:t>
      </w:r>
    </w:p>
    <w:p w:rsidR="00ED231D" w:rsidRPr="004B24EB" w:rsidRDefault="00C567E7" w:rsidP="008D32F5">
      <w:pPr>
        <w:pStyle w:val="Teksttreci0"/>
        <w:numPr>
          <w:ilvl w:val="0"/>
          <w:numId w:val="5"/>
        </w:numPr>
        <w:shd w:val="clear" w:color="auto" w:fill="auto"/>
        <w:tabs>
          <w:tab w:val="left" w:pos="818"/>
          <w:tab w:val="left" w:pos="993"/>
        </w:tabs>
        <w:spacing w:before="0" w:line="276" w:lineRule="auto"/>
        <w:ind w:left="993" w:hanging="284"/>
        <w:jc w:val="both"/>
        <w:rPr>
          <w:rFonts w:cs="Arial"/>
          <w:sz w:val="20"/>
          <w:szCs w:val="20"/>
        </w:rPr>
      </w:pPr>
      <w:r w:rsidRPr="004B24EB">
        <w:rPr>
          <w:rFonts w:cs="Arial"/>
          <w:sz w:val="20"/>
          <w:szCs w:val="20"/>
        </w:rPr>
        <w:t xml:space="preserve">poświadczenie, zrefundowanie lub rozliczenie kosztów podatku </w:t>
      </w:r>
      <w:r w:rsidR="000C0EEB" w:rsidRPr="004B24EB">
        <w:rPr>
          <w:rFonts w:cs="Arial"/>
          <w:sz w:val="20"/>
          <w:szCs w:val="20"/>
        </w:rPr>
        <w:t>od to</w:t>
      </w:r>
      <w:r w:rsidR="00E70DED" w:rsidRPr="004B24EB">
        <w:rPr>
          <w:rFonts w:cs="Arial"/>
          <w:sz w:val="20"/>
          <w:szCs w:val="20"/>
        </w:rPr>
        <w:t>warów i usług</w:t>
      </w:r>
      <w:r w:rsidRPr="004B24EB">
        <w:rPr>
          <w:rFonts w:cs="Arial"/>
          <w:sz w:val="20"/>
          <w:szCs w:val="20"/>
        </w:rPr>
        <w:t xml:space="preserve"> ze środków funduszy strukturalnych lub F</w:t>
      </w:r>
      <w:r w:rsidR="008506D5" w:rsidRPr="004B24EB">
        <w:rPr>
          <w:rFonts w:cs="Arial"/>
          <w:sz w:val="20"/>
          <w:szCs w:val="20"/>
        </w:rPr>
        <w:t xml:space="preserve">unduszu </w:t>
      </w:r>
      <w:r w:rsidRPr="004B24EB">
        <w:rPr>
          <w:rFonts w:cs="Arial"/>
          <w:sz w:val="20"/>
          <w:szCs w:val="20"/>
        </w:rPr>
        <w:t>S</w:t>
      </w:r>
      <w:r w:rsidR="008506D5" w:rsidRPr="004B24EB">
        <w:rPr>
          <w:rFonts w:cs="Arial"/>
          <w:sz w:val="20"/>
          <w:szCs w:val="20"/>
        </w:rPr>
        <w:t>pójności</w:t>
      </w:r>
      <w:r w:rsidRPr="004B24EB">
        <w:rPr>
          <w:rFonts w:cs="Arial"/>
          <w:sz w:val="20"/>
          <w:szCs w:val="20"/>
        </w:rPr>
        <w:t xml:space="preserve">, a następnie odzyskanie tego podatku ze środków budżetu państwa na podstawie ustawy </w:t>
      </w:r>
      <w:r w:rsidR="00ED231D" w:rsidRPr="004B24EB">
        <w:rPr>
          <w:rFonts w:cs="Arial"/>
          <w:sz w:val="20"/>
          <w:szCs w:val="20"/>
        </w:rPr>
        <w:t>o VAT</w:t>
      </w:r>
      <w:r w:rsidR="006740E4" w:rsidRPr="004B24EB">
        <w:rPr>
          <w:rFonts w:cs="Arial"/>
          <w:sz w:val="20"/>
          <w:szCs w:val="20"/>
        </w:rPr>
        <w:t>,</w:t>
      </w:r>
    </w:p>
    <w:p w:rsidR="00EA4F46" w:rsidRPr="004B24EB"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rFonts w:cs="Arial"/>
          <w:sz w:val="20"/>
          <w:szCs w:val="20"/>
        </w:rPr>
      </w:pPr>
      <w:r w:rsidRPr="004B24EB">
        <w:rPr>
          <w:rFonts w:cs="Arial"/>
          <w:sz w:val="20"/>
          <w:szCs w:val="20"/>
        </w:rPr>
        <w:t>zakupienie środka trwałego z udziałem środków unijnych lub/oraz dotacji z krajowych środków publicznych, a następnie rozliczenie kosztów amortyzacji tego środka trwałego w ramach tego samego projektu lub innych współfinansowanych ze środków UE,</w:t>
      </w:r>
    </w:p>
    <w:p w:rsidR="00EA4F46" w:rsidRPr="004B24EB"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rFonts w:cs="Arial"/>
          <w:sz w:val="20"/>
          <w:szCs w:val="20"/>
        </w:rPr>
      </w:pPr>
      <w:r w:rsidRPr="004B24EB">
        <w:rPr>
          <w:rFonts w:cs="Arial"/>
          <w:sz w:val="20"/>
          <w:szCs w:val="20"/>
        </w:rPr>
        <w:t>sytuacja, w której środki na prefinansowanie wkła</w:t>
      </w:r>
      <w:r w:rsidR="00217F0E" w:rsidRPr="004B24EB">
        <w:rPr>
          <w:rFonts w:cs="Arial"/>
          <w:sz w:val="20"/>
          <w:szCs w:val="20"/>
        </w:rPr>
        <w:t>du unijnego zostały pozyskane w </w:t>
      </w:r>
      <w:r w:rsidRPr="004B24EB">
        <w:rPr>
          <w:rFonts w:cs="Arial"/>
          <w:sz w:val="20"/>
          <w:szCs w:val="20"/>
        </w:rPr>
        <w:t>formie kredytu lub pożyczki, które następnie zostały umorzone</w:t>
      </w:r>
      <w:r w:rsidRPr="004B24EB">
        <w:rPr>
          <w:rStyle w:val="Odwoanieprzypisudolnego"/>
          <w:rFonts w:eastAsia="Calibri" w:cs="Arial"/>
          <w:sz w:val="20"/>
          <w:szCs w:val="20"/>
        </w:rPr>
        <w:footnoteReference w:id="10"/>
      </w:r>
      <w:r w:rsidRPr="004B24EB">
        <w:rPr>
          <w:rFonts w:cs="Arial"/>
          <w:sz w:val="20"/>
          <w:szCs w:val="20"/>
        </w:rPr>
        <w:t>,</w:t>
      </w:r>
    </w:p>
    <w:p w:rsidR="009F3D3A" w:rsidRPr="004B24EB"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rFonts w:cs="Arial"/>
          <w:sz w:val="20"/>
          <w:szCs w:val="20"/>
        </w:rPr>
      </w:pPr>
      <w:r w:rsidRPr="004B24EB">
        <w:rPr>
          <w:rFonts w:cs="Arial"/>
          <w:sz w:val="20"/>
          <w:szCs w:val="20"/>
        </w:rPr>
        <w:t>zakup używanego środka trwałego, który w ciągu 7 poprzednich lat (10 lat dla nieruchomości) był współfinansowany ze środków UE lub/oraz dotacji z krajowych środków publicznych</w:t>
      </w:r>
      <w:r w:rsidR="009F3D3A" w:rsidRPr="004B24EB">
        <w:rPr>
          <w:rFonts w:cs="Arial"/>
          <w:sz w:val="20"/>
          <w:szCs w:val="20"/>
        </w:rPr>
        <w:t>,</w:t>
      </w:r>
    </w:p>
    <w:p w:rsidR="00EA4F46" w:rsidRPr="004B24EB" w:rsidRDefault="009F3D3A" w:rsidP="008D32F5">
      <w:pPr>
        <w:pStyle w:val="Teksttreci0"/>
        <w:numPr>
          <w:ilvl w:val="0"/>
          <w:numId w:val="5"/>
        </w:numPr>
        <w:shd w:val="clear" w:color="auto" w:fill="auto"/>
        <w:tabs>
          <w:tab w:val="left" w:pos="818"/>
          <w:tab w:val="left" w:pos="993"/>
        </w:tabs>
        <w:spacing w:before="0" w:line="276" w:lineRule="auto"/>
        <w:ind w:left="993" w:hanging="284"/>
        <w:jc w:val="both"/>
        <w:rPr>
          <w:rFonts w:cs="Arial"/>
          <w:sz w:val="20"/>
          <w:szCs w:val="20"/>
        </w:rPr>
      </w:pPr>
      <w:r w:rsidRPr="004B24EB">
        <w:rPr>
          <w:rFonts w:cs="Arial"/>
          <w:sz w:val="20"/>
          <w:szCs w:val="20"/>
        </w:rPr>
        <w:t>ro</w:t>
      </w:r>
      <w:r w:rsidRPr="004B24EB">
        <w:rPr>
          <w:rFonts w:cs="Arial"/>
          <w:sz w:val="20"/>
          <w:szCs w:val="20"/>
          <w:lang w:eastAsia="pl-PL"/>
        </w:rPr>
        <w:t>zliczenie tego samego wydatku w kosztach pośrednich oraz kosztach bezpośrednich projektu</w:t>
      </w:r>
      <w:r w:rsidR="000263B4" w:rsidRPr="004B24EB">
        <w:rPr>
          <w:rFonts w:cs="Arial"/>
          <w:sz w:val="20"/>
          <w:szCs w:val="20"/>
          <w:lang w:eastAsia="pl-PL"/>
        </w:rPr>
        <w:t>.</w:t>
      </w:r>
    </w:p>
    <w:p w:rsidR="00EA4F46" w:rsidRPr="004B24EB" w:rsidRDefault="00EA4F46" w:rsidP="008273F8">
      <w:pPr>
        <w:spacing w:line="276" w:lineRule="auto"/>
        <w:jc w:val="both"/>
        <w:rPr>
          <w:rFonts w:ascii="Arial" w:hAnsi="Arial" w:cs="Arial"/>
          <w:b/>
          <w:sz w:val="20"/>
          <w:szCs w:val="20"/>
        </w:rPr>
      </w:pPr>
    </w:p>
    <w:p w:rsidR="007B7E3B" w:rsidRPr="004B24EB" w:rsidRDefault="00F51ECE" w:rsidP="00021666">
      <w:pPr>
        <w:pStyle w:val="Nagwek2"/>
        <w:numPr>
          <w:ilvl w:val="0"/>
          <w:numId w:val="120"/>
        </w:numPr>
        <w:tabs>
          <w:tab w:val="left" w:pos="709"/>
        </w:tabs>
        <w:spacing w:line="278" w:lineRule="auto"/>
        <w:ind w:left="709" w:hanging="425"/>
        <w:rPr>
          <w:rFonts w:cs="Arial"/>
        </w:rPr>
      </w:pPr>
      <w:bookmarkStart w:id="71" w:name="_Toc442966885"/>
      <w:bookmarkStart w:id="72" w:name="_Toc496254507"/>
      <w:r w:rsidRPr="004B24EB">
        <w:rPr>
          <w:rFonts w:cs="Arial"/>
        </w:rPr>
        <w:t xml:space="preserve">Wydatki kwalifikowalne w </w:t>
      </w:r>
      <w:bookmarkEnd w:id="71"/>
      <w:r w:rsidR="00E06279" w:rsidRPr="004B24EB">
        <w:rPr>
          <w:rFonts w:cs="Arial"/>
        </w:rPr>
        <w:t>naborze</w:t>
      </w:r>
      <w:bookmarkEnd w:id="72"/>
      <w:r w:rsidR="00EA4F46" w:rsidRPr="004B24EB">
        <w:rPr>
          <w:rFonts w:cs="Arial"/>
        </w:rPr>
        <w:t xml:space="preserve"> </w:t>
      </w:r>
    </w:p>
    <w:p w:rsidR="008B3374" w:rsidRPr="004B24EB" w:rsidRDefault="007B7E3B" w:rsidP="00021666">
      <w:pPr>
        <w:spacing w:line="278" w:lineRule="auto"/>
        <w:ind w:left="284"/>
        <w:rPr>
          <w:rFonts w:ascii="Arial" w:hAnsi="Arial" w:cs="Arial"/>
          <w:sz w:val="20"/>
          <w:szCs w:val="20"/>
        </w:rPr>
      </w:pPr>
      <w:r w:rsidRPr="004B24EB">
        <w:rPr>
          <w:rFonts w:ascii="Arial" w:hAnsi="Arial" w:cs="Arial"/>
          <w:sz w:val="20"/>
          <w:szCs w:val="20"/>
        </w:rPr>
        <w:t>Katalog wydatków kwalifikowalnych w ramach niniejszeg</w:t>
      </w:r>
      <w:r w:rsidR="001F21C9" w:rsidRPr="004B24EB">
        <w:rPr>
          <w:rFonts w:ascii="Arial" w:hAnsi="Arial" w:cs="Arial"/>
          <w:sz w:val="20"/>
          <w:szCs w:val="20"/>
        </w:rPr>
        <w:t xml:space="preserve">o </w:t>
      </w:r>
      <w:r w:rsidRPr="004B24EB">
        <w:rPr>
          <w:rFonts w:ascii="Arial" w:hAnsi="Arial" w:cs="Arial"/>
          <w:sz w:val="20"/>
          <w:szCs w:val="20"/>
        </w:rPr>
        <w:t>naboru obejmuje:</w:t>
      </w:r>
    </w:p>
    <w:p w:rsidR="007B7E3B" w:rsidRPr="004B24EB" w:rsidRDefault="007B7E3B" w:rsidP="008273F8">
      <w:pPr>
        <w:spacing w:line="276" w:lineRule="auto"/>
        <w:ind w:left="284"/>
        <w:rPr>
          <w:rFonts w:ascii="Arial" w:hAnsi="Arial" w:cs="Arial"/>
          <w:sz w:val="20"/>
          <w:szCs w:val="20"/>
        </w:rPr>
      </w:pPr>
    </w:p>
    <w:p w:rsidR="007B7E3B" w:rsidRPr="004B24EB" w:rsidRDefault="007B7E3B" w:rsidP="008273F8">
      <w:pPr>
        <w:spacing w:after="100" w:afterAutospacing="1" w:line="276" w:lineRule="auto"/>
        <w:ind w:left="568" w:hanging="284"/>
        <w:jc w:val="both"/>
        <w:rPr>
          <w:rFonts w:ascii="Arial" w:hAnsi="Arial" w:cs="Arial"/>
          <w:i/>
          <w:sz w:val="20"/>
          <w:szCs w:val="20"/>
          <w:u w:val="single"/>
        </w:rPr>
      </w:pPr>
      <w:bookmarkStart w:id="73" w:name="_Toc439249863"/>
      <w:r w:rsidRPr="004B24EB">
        <w:rPr>
          <w:rFonts w:ascii="Arial" w:hAnsi="Arial" w:cs="Arial"/>
          <w:i/>
          <w:sz w:val="20"/>
          <w:szCs w:val="20"/>
          <w:u w:val="single"/>
        </w:rPr>
        <w:t>I</w:t>
      </w:r>
      <w:r w:rsidR="000A398F" w:rsidRPr="004B24EB">
        <w:rPr>
          <w:rFonts w:ascii="Arial" w:hAnsi="Arial" w:cs="Arial"/>
          <w:i/>
          <w:sz w:val="20"/>
          <w:szCs w:val="20"/>
          <w:u w:val="single"/>
        </w:rPr>
        <w:t>.</w:t>
      </w:r>
      <w:r w:rsidRPr="004B24EB">
        <w:rPr>
          <w:rFonts w:ascii="Arial" w:hAnsi="Arial" w:cs="Arial"/>
          <w:i/>
          <w:sz w:val="20"/>
          <w:szCs w:val="20"/>
          <w:u w:val="single"/>
        </w:rPr>
        <w:t xml:space="preserve"> Koszty bezpośrednie</w:t>
      </w:r>
      <w:r w:rsidR="00B64E45" w:rsidRPr="004B24EB">
        <w:rPr>
          <w:rFonts w:ascii="Arial" w:hAnsi="Arial" w:cs="Arial"/>
          <w:i/>
          <w:sz w:val="20"/>
          <w:szCs w:val="20"/>
          <w:u w:val="single"/>
        </w:rPr>
        <w:t>,</w:t>
      </w:r>
      <w:r w:rsidRPr="004B24EB">
        <w:rPr>
          <w:rFonts w:ascii="Arial" w:hAnsi="Arial" w:cs="Arial"/>
          <w:i/>
          <w:sz w:val="20"/>
          <w:szCs w:val="20"/>
          <w:u w:val="single"/>
        </w:rPr>
        <w:t xml:space="preserve"> związane z realizacją projektu</w:t>
      </w:r>
      <w:bookmarkEnd w:id="73"/>
      <w:r w:rsidRPr="004B24EB">
        <w:rPr>
          <w:rFonts w:ascii="Arial" w:hAnsi="Arial" w:cs="Arial"/>
          <w:i/>
          <w:sz w:val="20"/>
          <w:szCs w:val="20"/>
          <w:u w:val="single"/>
        </w:rPr>
        <w:t xml:space="preserve"> rozliczane na podstawie rzeczywiście poniesionych wydatków:</w:t>
      </w:r>
    </w:p>
    <w:p w:rsidR="003A08FD" w:rsidRPr="004B24EB" w:rsidRDefault="0012115B" w:rsidP="00590376">
      <w:pPr>
        <w:pStyle w:val="Akapitzlist"/>
        <w:numPr>
          <w:ilvl w:val="0"/>
          <w:numId w:val="107"/>
        </w:numPr>
        <w:autoSpaceDE w:val="0"/>
        <w:autoSpaceDN w:val="0"/>
        <w:adjustRightInd w:val="0"/>
        <w:spacing w:after="100" w:afterAutospacing="1" w:line="276" w:lineRule="auto"/>
        <w:jc w:val="both"/>
        <w:rPr>
          <w:rFonts w:ascii="Arial" w:hAnsi="Arial" w:cs="Arial"/>
        </w:rPr>
      </w:pPr>
      <w:r w:rsidRPr="004B24EB">
        <w:rPr>
          <w:rFonts w:ascii="Arial" w:hAnsi="Arial" w:cs="Arial"/>
          <w:b/>
        </w:rPr>
        <w:t xml:space="preserve">Wydatki związane z przygotowaniem </w:t>
      </w:r>
      <w:r w:rsidR="004123B7" w:rsidRPr="004B24EB">
        <w:rPr>
          <w:rFonts w:ascii="Arial" w:hAnsi="Arial" w:cs="Arial"/>
          <w:b/>
        </w:rPr>
        <w:t>lub</w:t>
      </w:r>
      <w:r w:rsidR="00784EF4" w:rsidRPr="004B24EB">
        <w:rPr>
          <w:rFonts w:ascii="Arial" w:hAnsi="Arial" w:cs="Arial"/>
          <w:b/>
        </w:rPr>
        <w:t xml:space="preserve"> aktualizacją </w:t>
      </w:r>
      <w:r w:rsidRPr="004B24EB">
        <w:rPr>
          <w:rFonts w:ascii="Arial" w:hAnsi="Arial" w:cs="Arial"/>
          <w:b/>
        </w:rPr>
        <w:t>dokumentacji projektu</w:t>
      </w:r>
      <w:r w:rsidR="001C41A1" w:rsidRPr="004B24EB">
        <w:rPr>
          <w:rFonts w:ascii="Arial" w:hAnsi="Arial" w:cs="Arial"/>
          <w:b/>
        </w:rPr>
        <w:t>,</w:t>
      </w:r>
      <w:r w:rsidR="00FB7778" w:rsidRPr="004B24EB">
        <w:rPr>
          <w:rFonts w:ascii="Arial" w:hAnsi="Arial" w:cs="Arial"/>
          <w:b/>
        </w:rPr>
        <w:t xml:space="preserve"> </w:t>
      </w:r>
      <w:r w:rsidR="00FB7778" w:rsidRPr="004B24EB">
        <w:rPr>
          <w:rFonts w:ascii="Arial" w:hAnsi="Arial" w:cs="Arial"/>
        </w:rPr>
        <w:t xml:space="preserve">pod warunkiem, że stanowią </w:t>
      </w:r>
      <w:r w:rsidR="001C41A1" w:rsidRPr="004B24EB">
        <w:rPr>
          <w:rFonts w:ascii="Arial" w:hAnsi="Arial" w:cs="Arial"/>
        </w:rPr>
        <w:t xml:space="preserve">łącznie </w:t>
      </w:r>
      <w:r w:rsidR="00FB7778" w:rsidRPr="004B24EB">
        <w:rPr>
          <w:rFonts w:ascii="Arial" w:hAnsi="Arial" w:cs="Arial"/>
          <w:b/>
        </w:rPr>
        <w:t xml:space="preserve">nie więcej </w:t>
      </w:r>
      <w:r w:rsidR="006F3A90" w:rsidRPr="004B24EB">
        <w:rPr>
          <w:rFonts w:ascii="Arial" w:hAnsi="Arial" w:cs="Arial"/>
          <w:b/>
        </w:rPr>
        <w:t xml:space="preserve">niż </w:t>
      </w:r>
      <w:r w:rsidR="004B3604" w:rsidRPr="004B24EB">
        <w:rPr>
          <w:rFonts w:ascii="Arial" w:hAnsi="Arial" w:cs="Arial"/>
          <w:b/>
        </w:rPr>
        <w:t>3</w:t>
      </w:r>
      <w:r w:rsidR="00FB7778" w:rsidRPr="004B24EB">
        <w:rPr>
          <w:rFonts w:ascii="Arial" w:hAnsi="Arial" w:cs="Arial"/>
          <w:b/>
        </w:rPr>
        <w:t>% całkowitych wydatków kwalifikowalnych</w:t>
      </w:r>
      <w:r w:rsidRPr="004B24EB">
        <w:rPr>
          <w:rFonts w:ascii="Arial" w:hAnsi="Arial" w:cs="Arial"/>
        </w:rPr>
        <w:t xml:space="preserve">, </w:t>
      </w:r>
      <w:r w:rsidR="001C41A1" w:rsidRPr="004B24EB">
        <w:rPr>
          <w:rFonts w:ascii="Arial" w:hAnsi="Arial" w:cs="Arial"/>
        </w:rPr>
        <w:t>m.in</w:t>
      </w:r>
      <w:r w:rsidRPr="004B24EB">
        <w:rPr>
          <w:rFonts w:ascii="Arial" w:hAnsi="Arial" w:cs="Arial"/>
        </w:rPr>
        <w:t>.:</w:t>
      </w:r>
    </w:p>
    <w:p w:rsidR="003A08FD" w:rsidRPr="004B24EB" w:rsidRDefault="0012115B" w:rsidP="00590376">
      <w:pPr>
        <w:pStyle w:val="Akapitzlist"/>
        <w:numPr>
          <w:ilvl w:val="0"/>
          <w:numId w:val="42"/>
        </w:numPr>
        <w:autoSpaceDE w:val="0"/>
        <w:autoSpaceDN w:val="0"/>
        <w:adjustRightInd w:val="0"/>
        <w:spacing w:after="200" w:line="276" w:lineRule="auto"/>
        <w:ind w:left="993" w:hanging="284"/>
        <w:jc w:val="both"/>
        <w:rPr>
          <w:rFonts w:ascii="Arial" w:hAnsi="Arial" w:cs="Arial"/>
        </w:rPr>
      </w:pPr>
      <w:r w:rsidRPr="004B24EB">
        <w:rPr>
          <w:rFonts w:ascii="Arial" w:hAnsi="Arial" w:cs="Arial"/>
        </w:rPr>
        <w:t>studium wykonalności,</w:t>
      </w:r>
    </w:p>
    <w:p w:rsidR="001F21C9" w:rsidRPr="004B24EB" w:rsidRDefault="001F21C9" w:rsidP="008D32F5">
      <w:pPr>
        <w:pStyle w:val="Akapitzlist"/>
        <w:autoSpaceDE w:val="0"/>
        <w:autoSpaceDN w:val="0"/>
        <w:adjustRightInd w:val="0"/>
        <w:spacing w:after="200" w:line="276" w:lineRule="auto"/>
        <w:ind w:left="993"/>
        <w:jc w:val="both"/>
        <w:rPr>
          <w:rFonts w:ascii="Arial" w:hAnsi="Arial" w:cs="Arial"/>
        </w:rPr>
      </w:pPr>
      <w:r w:rsidRPr="004B24EB">
        <w:rPr>
          <w:rFonts w:ascii="Arial" w:hAnsi="Arial" w:cs="Arial"/>
          <w:b/>
        </w:rPr>
        <w:lastRenderedPageBreak/>
        <w:t>UWAGA:</w:t>
      </w:r>
      <w:r w:rsidRPr="004B24EB">
        <w:rPr>
          <w:rFonts w:ascii="Arial" w:hAnsi="Arial" w:cs="Arial"/>
        </w:rPr>
        <w:t xml:space="preserve"> Studium wykonalności może być uzn</w:t>
      </w:r>
      <w:r w:rsidR="00344DB6" w:rsidRPr="004B24EB">
        <w:rPr>
          <w:rFonts w:ascii="Arial" w:hAnsi="Arial" w:cs="Arial"/>
        </w:rPr>
        <w:t>ane za wydatek kwalifikowalny w</w:t>
      </w:r>
      <w:r w:rsidR="00217F0E" w:rsidRPr="004B24EB">
        <w:rPr>
          <w:rFonts w:ascii="Arial" w:hAnsi="Arial" w:cs="Arial"/>
        </w:rPr>
        <w:t> </w:t>
      </w:r>
      <w:r w:rsidRPr="004B24EB">
        <w:rPr>
          <w:rFonts w:ascii="Arial" w:hAnsi="Arial" w:cs="Arial"/>
        </w:rPr>
        <w:t xml:space="preserve">projekcie pod warunkiem, że </w:t>
      </w:r>
      <w:r w:rsidR="000E2EAC" w:rsidRPr="004B24EB">
        <w:rPr>
          <w:rFonts w:ascii="Arial" w:hAnsi="Arial" w:cs="Arial"/>
        </w:rPr>
        <w:t xml:space="preserve">zostało opracowane/przygotowane </w:t>
      </w:r>
      <w:r w:rsidRPr="004B24EB">
        <w:rPr>
          <w:rFonts w:ascii="Arial" w:hAnsi="Arial" w:cs="Arial"/>
        </w:rPr>
        <w:t>prz</w:t>
      </w:r>
      <w:r w:rsidR="009B1F03" w:rsidRPr="004B24EB">
        <w:rPr>
          <w:rFonts w:ascii="Arial" w:hAnsi="Arial" w:cs="Arial"/>
        </w:rPr>
        <w:t xml:space="preserve">ed </w:t>
      </w:r>
      <w:r w:rsidR="000E2EAC" w:rsidRPr="004B24EB">
        <w:rPr>
          <w:rFonts w:ascii="Arial" w:hAnsi="Arial" w:cs="Arial"/>
        </w:rPr>
        <w:t>rozpoczęciem prac</w:t>
      </w:r>
      <w:r w:rsidRPr="004B24EB">
        <w:rPr>
          <w:rFonts w:ascii="Arial" w:hAnsi="Arial" w:cs="Arial"/>
        </w:rPr>
        <w:t>.</w:t>
      </w:r>
    </w:p>
    <w:p w:rsidR="003A08FD" w:rsidRPr="004B24EB" w:rsidRDefault="0012115B" w:rsidP="00590376">
      <w:pPr>
        <w:pStyle w:val="Akapitzlist"/>
        <w:numPr>
          <w:ilvl w:val="0"/>
          <w:numId w:val="42"/>
        </w:numPr>
        <w:autoSpaceDE w:val="0"/>
        <w:autoSpaceDN w:val="0"/>
        <w:adjustRightInd w:val="0"/>
        <w:spacing w:after="200" w:line="276" w:lineRule="auto"/>
        <w:ind w:left="993" w:hanging="284"/>
        <w:jc w:val="both"/>
        <w:rPr>
          <w:rFonts w:ascii="Arial" w:hAnsi="Arial" w:cs="Arial"/>
        </w:rPr>
      </w:pPr>
      <w:r w:rsidRPr="004B24EB">
        <w:rPr>
          <w:rFonts w:ascii="Arial" w:hAnsi="Arial" w:cs="Arial"/>
        </w:rPr>
        <w:t>mapy</w:t>
      </w:r>
      <w:r w:rsidR="002F33B6" w:rsidRPr="004B24EB">
        <w:rPr>
          <w:rFonts w:ascii="Arial" w:hAnsi="Arial" w:cs="Arial"/>
        </w:rPr>
        <w:t>,</w:t>
      </w:r>
      <w:r w:rsidRPr="004B24EB">
        <w:rPr>
          <w:rFonts w:ascii="Arial" w:hAnsi="Arial" w:cs="Arial"/>
        </w:rPr>
        <w:t xml:space="preserve"> szkice </w:t>
      </w:r>
      <w:r w:rsidR="002F33B6" w:rsidRPr="004B24EB">
        <w:rPr>
          <w:rFonts w:ascii="Arial" w:hAnsi="Arial" w:cs="Arial"/>
        </w:rPr>
        <w:t xml:space="preserve">lokalizujące </w:t>
      </w:r>
      <w:r w:rsidRPr="004B24EB">
        <w:rPr>
          <w:rFonts w:ascii="Arial" w:hAnsi="Arial" w:cs="Arial"/>
        </w:rPr>
        <w:t>sytuujące projekt,</w:t>
      </w:r>
    </w:p>
    <w:p w:rsidR="003A08FD" w:rsidRPr="004B24EB" w:rsidRDefault="0012115B" w:rsidP="00590376">
      <w:pPr>
        <w:pStyle w:val="Akapitzlist"/>
        <w:numPr>
          <w:ilvl w:val="0"/>
          <w:numId w:val="42"/>
        </w:numPr>
        <w:autoSpaceDE w:val="0"/>
        <w:autoSpaceDN w:val="0"/>
        <w:adjustRightInd w:val="0"/>
        <w:spacing w:after="200" w:line="276" w:lineRule="auto"/>
        <w:ind w:left="993" w:hanging="284"/>
        <w:jc w:val="both"/>
        <w:rPr>
          <w:rFonts w:ascii="Arial" w:hAnsi="Arial" w:cs="Arial"/>
        </w:rPr>
      </w:pPr>
      <w:r w:rsidRPr="004B24EB">
        <w:rPr>
          <w:rFonts w:ascii="Arial" w:hAnsi="Arial" w:cs="Arial"/>
        </w:rPr>
        <w:t>ekspertyzy i opinie konserwatorskie – prace projektantów, architektów i konserwatorów,</w:t>
      </w:r>
    </w:p>
    <w:p w:rsidR="006176F6" w:rsidRPr="004B24EB" w:rsidRDefault="006176F6" w:rsidP="00590376">
      <w:pPr>
        <w:pStyle w:val="Akapitzlist"/>
        <w:numPr>
          <w:ilvl w:val="0"/>
          <w:numId w:val="42"/>
        </w:numPr>
        <w:autoSpaceDE w:val="0"/>
        <w:autoSpaceDN w:val="0"/>
        <w:adjustRightInd w:val="0"/>
        <w:spacing w:after="200" w:line="276" w:lineRule="auto"/>
        <w:ind w:left="993" w:hanging="284"/>
        <w:jc w:val="both"/>
        <w:rPr>
          <w:rFonts w:ascii="Arial" w:hAnsi="Arial" w:cs="Arial"/>
        </w:rPr>
      </w:pPr>
      <w:r w:rsidRPr="004B24EB">
        <w:rPr>
          <w:rFonts w:ascii="Arial" w:hAnsi="Arial" w:cs="Arial"/>
        </w:rPr>
        <w:t>dokumentacj</w:t>
      </w:r>
      <w:r w:rsidR="00781C1A" w:rsidRPr="004B24EB">
        <w:rPr>
          <w:rFonts w:ascii="Arial" w:hAnsi="Arial" w:cs="Arial"/>
        </w:rPr>
        <w:t>a</w:t>
      </w:r>
      <w:r w:rsidRPr="004B24EB">
        <w:rPr>
          <w:rFonts w:ascii="Arial" w:hAnsi="Arial" w:cs="Arial"/>
        </w:rPr>
        <w:t xml:space="preserve"> geodezyjno – kartograficzn</w:t>
      </w:r>
      <w:r w:rsidR="00781C1A" w:rsidRPr="004B24EB">
        <w:rPr>
          <w:rFonts w:ascii="Arial" w:hAnsi="Arial" w:cs="Arial"/>
        </w:rPr>
        <w:t>a</w:t>
      </w:r>
      <w:r w:rsidRPr="004B24EB">
        <w:rPr>
          <w:rFonts w:ascii="Arial" w:hAnsi="Arial" w:cs="Arial"/>
        </w:rPr>
        <w:t xml:space="preserve">, </w:t>
      </w:r>
    </w:p>
    <w:p w:rsidR="006176F6" w:rsidRPr="004B24EB" w:rsidRDefault="006176F6" w:rsidP="00590376">
      <w:pPr>
        <w:pStyle w:val="Akapitzlist"/>
        <w:numPr>
          <w:ilvl w:val="0"/>
          <w:numId w:val="42"/>
        </w:numPr>
        <w:autoSpaceDE w:val="0"/>
        <w:autoSpaceDN w:val="0"/>
        <w:adjustRightInd w:val="0"/>
        <w:spacing w:after="200" w:line="276" w:lineRule="auto"/>
        <w:ind w:left="993" w:hanging="284"/>
        <w:jc w:val="both"/>
        <w:rPr>
          <w:rFonts w:ascii="Arial" w:hAnsi="Arial" w:cs="Arial"/>
        </w:rPr>
      </w:pPr>
      <w:r w:rsidRPr="004B24EB">
        <w:rPr>
          <w:rFonts w:ascii="Arial" w:hAnsi="Arial" w:cs="Arial"/>
        </w:rPr>
        <w:t>operat szacunkow</w:t>
      </w:r>
      <w:r w:rsidR="00012B7B" w:rsidRPr="004B24EB">
        <w:rPr>
          <w:rFonts w:ascii="Arial" w:hAnsi="Arial" w:cs="Arial"/>
        </w:rPr>
        <w:t>y</w:t>
      </w:r>
      <w:r w:rsidRPr="004B24EB">
        <w:rPr>
          <w:rFonts w:ascii="Arial" w:hAnsi="Arial" w:cs="Arial"/>
        </w:rPr>
        <w:t>,</w:t>
      </w:r>
    </w:p>
    <w:p w:rsidR="00445775" w:rsidRPr="004B24EB" w:rsidRDefault="00445775" w:rsidP="00590376">
      <w:pPr>
        <w:pStyle w:val="Akapitzlist"/>
        <w:numPr>
          <w:ilvl w:val="0"/>
          <w:numId w:val="42"/>
        </w:numPr>
        <w:autoSpaceDE w:val="0"/>
        <w:autoSpaceDN w:val="0"/>
        <w:spacing w:line="276" w:lineRule="auto"/>
        <w:ind w:left="993" w:hanging="284"/>
        <w:jc w:val="both"/>
        <w:rPr>
          <w:rFonts w:ascii="Arial" w:hAnsi="Arial" w:cs="Arial"/>
          <w:u w:val="single"/>
        </w:rPr>
      </w:pPr>
      <w:r w:rsidRPr="004B24EB">
        <w:rPr>
          <w:rFonts w:ascii="Arial" w:hAnsi="Arial" w:cs="Arial"/>
        </w:rPr>
        <w:t xml:space="preserve">inna niezbędna dokumentacja, w tym m.in.: finansowa, techniczna, analiza </w:t>
      </w:r>
      <w:proofErr w:type="spellStart"/>
      <w:r w:rsidRPr="004B24EB">
        <w:rPr>
          <w:rFonts w:ascii="Arial" w:hAnsi="Arial" w:cs="Arial"/>
        </w:rPr>
        <w:t>przedrealizacyjna</w:t>
      </w:r>
      <w:proofErr w:type="spellEnd"/>
      <w:r w:rsidRPr="004B24EB">
        <w:rPr>
          <w:rFonts w:ascii="Arial" w:hAnsi="Arial" w:cs="Arial"/>
        </w:rPr>
        <w:t xml:space="preserve">, ocena oddziaływania na środowisko, </w:t>
      </w:r>
      <w:r w:rsidRPr="004B24EB">
        <w:rPr>
          <w:rFonts w:ascii="Arial" w:hAnsi="Arial" w:cs="Arial"/>
          <w:u w:val="single"/>
        </w:rPr>
        <w:t>z wyjątkiem wypełnienia formularza wniosku o dofinansowanie projektu.</w:t>
      </w:r>
    </w:p>
    <w:p w:rsidR="003A08FD" w:rsidRPr="004B24EB" w:rsidRDefault="0012115B" w:rsidP="00590376">
      <w:pPr>
        <w:pStyle w:val="Akapitzlist"/>
        <w:numPr>
          <w:ilvl w:val="0"/>
          <w:numId w:val="107"/>
        </w:numPr>
        <w:autoSpaceDE w:val="0"/>
        <w:autoSpaceDN w:val="0"/>
        <w:adjustRightInd w:val="0"/>
        <w:spacing w:after="100" w:afterAutospacing="1" w:line="276" w:lineRule="auto"/>
        <w:jc w:val="both"/>
        <w:rPr>
          <w:rFonts w:ascii="Arial" w:hAnsi="Arial" w:cs="Arial"/>
        </w:rPr>
      </w:pPr>
      <w:r w:rsidRPr="004B24EB">
        <w:rPr>
          <w:rFonts w:ascii="Arial" w:hAnsi="Arial" w:cs="Arial"/>
          <w:b/>
        </w:rPr>
        <w:t xml:space="preserve">Wydatki na prace związane z </w:t>
      </w:r>
      <w:r w:rsidR="00396873" w:rsidRPr="004B24EB">
        <w:rPr>
          <w:rFonts w:ascii="Arial" w:hAnsi="Arial" w:cs="Arial"/>
          <w:b/>
        </w:rPr>
        <w:t>przygotowaniem</w:t>
      </w:r>
      <w:r w:rsidRPr="004B24EB">
        <w:rPr>
          <w:rFonts w:ascii="Arial" w:hAnsi="Arial" w:cs="Arial"/>
          <w:b/>
        </w:rPr>
        <w:t xml:space="preserve"> inwestycji</w:t>
      </w:r>
      <w:r w:rsidR="00396873" w:rsidRPr="004B24EB">
        <w:rPr>
          <w:rFonts w:ascii="Arial" w:hAnsi="Arial" w:cs="Arial"/>
          <w:b/>
        </w:rPr>
        <w:t xml:space="preserve"> do realizacji</w:t>
      </w:r>
      <w:r w:rsidRPr="004B24EB">
        <w:rPr>
          <w:rFonts w:ascii="Arial" w:hAnsi="Arial" w:cs="Arial"/>
        </w:rPr>
        <w:t>,</w:t>
      </w:r>
      <w:r w:rsidR="003F65BA" w:rsidRPr="004B24EB">
        <w:rPr>
          <w:rFonts w:ascii="Arial" w:hAnsi="Arial" w:cs="Arial"/>
        </w:rPr>
        <w:t xml:space="preserve"> m.in.</w:t>
      </w:r>
      <w:r w:rsidRPr="004B24EB">
        <w:rPr>
          <w:rFonts w:ascii="Arial" w:hAnsi="Arial" w:cs="Arial"/>
        </w:rPr>
        <w:t>:</w:t>
      </w:r>
    </w:p>
    <w:p w:rsidR="003A08FD" w:rsidRPr="004B24EB" w:rsidRDefault="0012115B" w:rsidP="00590376">
      <w:pPr>
        <w:pStyle w:val="Akapitzlist"/>
        <w:numPr>
          <w:ilvl w:val="0"/>
          <w:numId w:val="43"/>
        </w:numPr>
        <w:autoSpaceDE w:val="0"/>
        <w:autoSpaceDN w:val="0"/>
        <w:adjustRightInd w:val="0"/>
        <w:spacing w:after="100" w:afterAutospacing="1" w:line="276" w:lineRule="auto"/>
        <w:ind w:left="993" w:hanging="284"/>
        <w:jc w:val="both"/>
        <w:rPr>
          <w:rFonts w:ascii="Arial" w:hAnsi="Arial" w:cs="Arial"/>
        </w:rPr>
      </w:pPr>
      <w:r w:rsidRPr="004B24EB">
        <w:rPr>
          <w:rFonts w:ascii="Arial" w:hAnsi="Arial" w:cs="Arial"/>
        </w:rPr>
        <w:t>roboty budowlane związane z przygotowaniem terenu pod budowę,</w:t>
      </w:r>
    </w:p>
    <w:p w:rsidR="003A08FD" w:rsidRPr="004B24EB" w:rsidRDefault="0012115B" w:rsidP="00590376">
      <w:pPr>
        <w:pStyle w:val="Akapitzlist"/>
        <w:numPr>
          <w:ilvl w:val="0"/>
          <w:numId w:val="43"/>
        </w:numPr>
        <w:autoSpaceDE w:val="0"/>
        <w:autoSpaceDN w:val="0"/>
        <w:adjustRightInd w:val="0"/>
        <w:spacing w:after="200" w:line="276" w:lineRule="auto"/>
        <w:ind w:left="993" w:hanging="284"/>
        <w:jc w:val="both"/>
        <w:rPr>
          <w:rFonts w:ascii="Arial" w:hAnsi="Arial" w:cs="Arial"/>
        </w:rPr>
      </w:pPr>
      <w:r w:rsidRPr="004B24EB">
        <w:rPr>
          <w:rFonts w:ascii="Arial" w:hAnsi="Arial" w:cs="Arial"/>
        </w:rPr>
        <w:t>roboty budowlane związane z przebudową/budową infrastruktury technicznej,</w:t>
      </w:r>
    </w:p>
    <w:p w:rsidR="003A08FD" w:rsidRPr="004B24EB" w:rsidRDefault="0012115B" w:rsidP="00590376">
      <w:pPr>
        <w:pStyle w:val="Akapitzlist"/>
        <w:numPr>
          <w:ilvl w:val="0"/>
          <w:numId w:val="43"/>
        </w:numPr>
        <w:autoSpaceDE w:val="0"/>
        <w:autoSpaceDN w:val="0"/>
        <w:adjustRightInd w:val="0"/>
        <w:spacing w:after="200" w:line="276" w:lineRule="auto"/>
        <w:ind w:left="993" w:hanging="284"/>
        <w:jc w:val="both"/>
        <w:rPr>
          <w:rFonts w:ascii="Arial" w:hAnsi="Arial" w:cs="Arial"/>
        </w:rPr>
      </w:pPr>
      <w:r w:rsidRPr="004B24EB">
        <w:rPr>
          <w:rFonts w:ascii="Arial" w:hAnsi="Arial" w:cs="Arial"/>
        </w:rPr>
        <w:t>prace budowlano-montażowe, rozbiórkowe, instalacyjne.</w:t>
      </w:r>
    </w:p>
    <w:p w:rsidR="003A08FD" w:rsidRPr="004B24EB" w:rsidRDefault="00445775" w:rsidP="00590376">
      <w:pPr>
        <w:pStyle w:val="Akapitzlist"/>
        <w:numPr>
          <w:ilvl w:val="0"/>
          <w:numId w:val="107"/>
        </w:numPr>
        <w:autoSpaceDE w:val="0"/>
        <w:autoSpaceDN w:val="0"/>
        <w:adjustRightInd w:val="0"/>
        <w:spacing w:after="100" w:afterAutospacing="1" w:line="276" w:lineRule="auto"/>
        <w:jc w:val="both"/>
        <w:rPr>
          <w:rFonts w:ascii="Arial" w:hAnsi="Arial" w:cs="Arial"/>
        </w:rPr>
      </w:pPr>
      <w:r w:rsidRPr="004B24EB">
        <w:rPr>
          <w:rFonts w:ascii="Arial" w:hAnsi="Arial" w:cs="Arial"/>
          <w:b/>
        </w:rPr>
        <w:t>Wydatki związane z zakupem robót i materiałów budowlanych oraz inne usługi z nimi związane</w:t>
      </w:r>
      <w:r w:rsidRPr="004B24EB">
        <w:rPr>
          <w:rFonts w:ascii="Arial" w:hAnsi="Arial" w:cs="Arial"/>
        </w:rPr>
        <w:t>, np.:</w:t>
      </w:r>
    </w:p>
    <w:p w:rsidR="003A08FD" w:rsidRPr="004B24EB" w:rsidRDefault="0012115B" w:rsidP="00590376">
      <w:pPr>
        <w:pStyle w:val="Akapitzlist"/>
        <w:numPr>
          <w:ilvl w:val="0"/>
          <w:numId w:val="44"/>
        </w:numPr>
        <w:autoSpaceDE w:val="0"/>
        <w:autoSpaceDN w:val="0"/>
        <w:adjustRightInd w:val="0"/>
        <w:spacing w:after="200" w:line="276" w:lineRule="auto"/>
        <w:ind w:left="993" w:hanging="284"/>
        <w:jc w:val="both"/>
        <w:rPr>
          <w:rFonts w:ascii="Arial" w:hAnsi="Arial" w:cs="Arial"/>
        </w:rPr>
      </w:pPr>
      <w:r w:rsidRPr="004B24EB">
        <w:rPr>
          <w:rFonts w:ascii="Arial" w:hAnsi="Arial" w:cs="Arial"/>
        </w:rPr>
        <w:t>roboty budowlane związane z budową, przebudową, rozbudową układów drogowych,</w:t>
      </w:r>
    </w:p>
    <w:p w:rsidR="003A08FD" w:rsidRPr="004B24EB" w:rsidRDefault="0012115B" w:rsidP="00590376">
      <w:pPr>
        <w:pStyle w:val="Akapitzlist"/>
        <w:numPr>
          <w:ilvl w:val="0"/>
          <w:numId w:val="44"/>
        </w:numPr>
        <w:autoSpaceDE w:val="0"/>
        <w:autoSpaceDN w:val="0"/>
        <w:adjustRightInd w:val="0"/>
        <w:spacing w:after="200" w:line="276" w:lineRule="auto"/>
        <w:ind w:left="993" w:hanging="284"/>
        <w:jc w:val="both"/>
        <w:rPr>
          <w:rFonts w:ascii="Arial" w:hAnsi="Arial" w:cs="Arial"/>
        </w:rPr>
      </w:pPr>
      <w:r w:rsidRPr="004B24EB">
        <w:rPr>
          <w:rFonts w:ascii="Arial" w:hAnsi="Arial" w:cs="Arial"/>
        </w:rPr>
        <w:t>roboty budowlane związane z budową, przebudową, rozbudową obiektów inżynierskich,</w:t>
      </w:r>
    </w:p>
    <w:p w:rsidR="003A08FD" w:rsidRPr="004B24EB" w:rsidRDefault="006E6F51" w:rsidP="00590376">
      <w:pPr>
        <w:pStyle w:val="Akapitzlist"/>
        <w:numPr>
          <w:ilvl w:val="0"/>
          <w:numId w:val="44"/>
        </w:numPr>
        <w:autoSpaceDE w:val="0"/>
        <w:autoSpaceDN w:val="0"/>
        <w:adjustRightInd w:val="0"/>
        <w:spacing w:after="200" w:line="276" w:lineRule="auto"/>
        <w:ind w:left="993" w:hanging="284"/>
        <w:jc w:val="both"/>
        <w:rPr>
          <w:rFonts w:ascii="Arial" w:hAnsi="Arial" w:cs="Arial"/>
        </w:rPr>
      </w:pPr>
      <w:r w:rsidRPr="004B24EB">
        <w:rPr>
          <w:rFonts w:ascii="Arial" w:hAnsi="Arial" w:cs="Arial"/>
        </w:rPr>
        <w:t>roboty budowlane związane z budową Inteligentnych Systemów Transportowych (ITS),</w:t>
      </w:r>
    </w:p>
    <w:p w:rsidR="003A08FD" w:rsidRPr="004B24EB" w:rsidRDefault="0012115B" w:rsidP="00590376">
      <w:pPr>
        <w:pStyle w:val="Akapitzlist"/>
        <w:numPr>
          <w:ilvl w:val="0"/>
          <w:numId w:val="44"/>
        </w:numPr>
        <w:autoSpaceDE w:val="0"/>
        <w:autoSpaceDN w:val="0"/>
        <w:adjustRightInd w:val="0"/>
        <w:spacing w:after="200" w:line="276" w:lineRule="auto"/>
        <w:ind w:left="993" w:hanging="284"/>
        <w:jc w:val="both"/>
        <w:rPr>
          <w:rFonts w:ascii="Arial" w:hAnsi="Arial" w:cs="Arial"/>
        </w:rPr>
      </w:pPr>
      <w:r w:rsidRPr="004B24EB">
        <w:rPr>
          <w:rFonts w:ascii="Arial" w:hAnsi="Arial" w:cs="Arial"/>
        </w:rPr>
        <w:t>zakup materiałów budowlanych związanych z budową, przebudową, rozbudową układów drogowych i obiektów inżynierskich</w:t>
      </w:r>
      <w:r w:rsidR="008E0192" w:rsidRPr="004B24EB">
        <w:rPr>
          <w:rFonts w:ascii="Arial" w:hAnsi="Arial" w:cs="Arial"/>
        </w:rPr>
        <w:t xml:space="preserve"> oraz </w:t>
      </w:r>
      <w:r w:rsidR="0047504C" w:rsidRPr="004B24EB">
        <w:rPr>
          <w:rFonts w:ascii="Arial" w:hAnsi="Arial" w:cs="Arial"/>
        </w:rPr>
        <w:t xml:space="preserve">budową </w:t>
      </w:r>
      <w:r w:rsidR="008E0192" w:rsidRPr="004B24EB">
        <w:rPr>
          <w:rFonts w:ascii="Arial" w:hAnsi="Arial" w:cs="Arial"/>
        </w:rPr>
        <w:t>ITS.</w:t>
      </w:r>
    </w:p>
    <w:p w:rsidR="003D5CD6" w:rsidRPr="004B24EB" w:rsidRDefault="00445775" w:rsidP="00590376">
      <w:pPr>
        <w:pStyle w:val="Akapitzlist"/>
        <w:numPr>
          <w:ilvl w:val="0"/>
          <w:numId w:val="90"/>
        </w:numPr>
        <w:tabs>
          <w:tab w:val="left" w:pos="709"/>
        </w:tabs>
        <w:spacing w:line="276" w:lineRule="auto"/>
        <w:ind w:left="714" w:hanging="357"/>
        <w:jc w:val="both"/>
        <w:rPr>
          <w:rFonts w:ascii="Arial" w:hAnsi="Arial" w:cs="Arial"/>
        </w:rPr>
      </w:pPr>
      <w:r w:rsidRPr="004B24EB">
        <w:rPr>
          <w:rFonts w:ascii="Arial" w:hAnsi="Arial" w:cs="Arial"/>
          <w:b/>
        </w:rPr>
        <w:t xml:space="preserve">Zakup nieruchomości </w:t>
      </w:r>
      <w:r w:rsidRPr="004B24EB">
        <w:rPr>
          <w:rFonts w:ascii="Arial" w:hAnsi="Arial" w:cs="Arial"/>
        </w:rPr>
        <w:t>– w tym w szczególności:</w:t>
      </w:r>
    </w:p>
    <w:p w:rsidR="00445775" w:rsidRPr="004B24EB" w:rsidRDefault="00445775" w:rsidP="00590376">
      <w:pPr>
        <w:pStyle w:val="Akapitzlist"/>
        <w:numPr>
          <w:ilvl w:val="0"/>
          <w:numId w:val="97"/>
        </w:numPr>
        <w:tabs>
          <w:tab w:val="left" w:pos="709"/>
        </w:tabs>
        <w:spacing w:line="276" w:lineRule="auto"/>
        <w:ind w:left="993" w:hanging="284"/>
        <w:jc w:val="both"/>
        <w:rPr>
          <w:rFonts w:ascii="Arial" w:hAnsi="Arial" w:cs="Arial"/>
        </w:rPr>
      </w:pPr>
      <w:r w:rsidRPr="004B24EB">
        <w:rPr>
          <w:rFonts w:ascii="Arial" w:hAnsi="Arial" w:cs="Arial"/>
        </w:rPr>
        <w:t>wydatki poniesione na</w:t>
      </w:r>
      <w:r w:rsidRPr="004B24EB">
        <w:rPr>
          <w:rFonts w:ascii="Arial" w:hAnsi="Arial" w:cs="Arial"/>
          <w:b/>
        </w:rPr>
        <w:t xml:space="preserve"> nabycie nieruchomości niezabudowanej (gruntu) i/lub nieruchomości zabudowanej (gruntu z budynkiem lub budynku),</w:t>
      </w:r>
    </w:p>
    <w:p w:rsidR="00445775" w:rsidRPr="004B24EB" w:rsidRDefault="00445775" w:rsidP="00590376">
      <w:pPr>
        <w:pStyle w:val="Akapitzlist"/>
        <w:numPr>
          <w:ilvl w:val="0"/>
          <w:numId w:val="97"/>
        </w:numPr>
        <w:tabs>
          <w:tab w:val="left" w:pos="709"/>
        </w:tabs>
        <w:spacing w:line="276" w:lineRule="auto"/>
        <w:ind w:left="993" w:hanging="284"/>
        <w:jc w:val="both"/>
        <w:rPr>
          <w:rFonts w:ascii="Arial" w:hAnsi="Arial" w:cs="Arial"/>
        </w:rPr>
      </w:pPr>
      <w:r w:rsidRPr="004B24EB">
        <w:rPr>
          <w:rFonts w:ascii="Arial" w:hAnsi="Arial" w:cs="Arial"/>
        </w:rPr>
        <w:t xml:space="preserve">wydatki poniesione na nabycie prawa użytkowania wieczystego, </w:t>
      </w:r>
    </w:p>
    <w:p w:rsidR="00445775" w:rsidRPr="004B24EB" w:rsidRDefault="00445775" w:rsidP="00590376">
      <w:pPr>
        <w:pStyle w:val="Akapitzlist"/>
        <w:numPr>
          <w:ilvl w:val="0"/>
          <w:numId w:val="97"/>
        </w:numPr>
        <w:tabs>
          <w:tab w:val="left" w:pos="709"/>
        </w:tabs>
        <w:spacing w:line="276" w:lineRule="auto"/>
        <w:ind w:left="993" w:hanging="284"/>
        <w:jc w:val="both"/>
        <w:rPr>
          <w:rFonts w:ascii="Arial" w:hAnsi="Arial" w:cs="Arial"/>
        </w:rPr>
      </w:pPr>
      <w:r w:rsidRPr="004B24EB">
        <w:rPr>
          <w:rFonts w:ascii="Arial" w:hAnsi="Arial" w:cs="Arial"/>
        </w:rPr>
        <w:t xml:space="preserve">wydatki poniesione na odszkodowania za przejęte nieruchomości, </w:t>
      </w:r>
    </w:p>
    <w:p w:rsidR="00445775" w:rsidRPr="004B24EB" w:rsidRDefault="00445775" w:rsidP="00590376">
      <w:pPr>
        <w:pStyle w:val="Akapitzlist"/>
        <w:numPr>
          <w:ilvl w:val="0"/>
          <w:numId w:val="97"/>
        </w:numPr>
        <w:tabs>
          <w:tab w:val="left" w:pos="709"/>
        </w:tabs>
        <w:spacing w:line="276" w:lineRule="auto"/>
        <w:ind w:left="993" w:hanging="284"/>
        <w:jc w:val="both"/>
        <w:rPr>
          <w:rFonts w:ascii="Arial" w:hAnsi="Arial" w:cs="Arial"/>
        </w:rPr>
      </w:pPr>
      <w:r w:rsidRPr="004B24EB">
        <w:rPr>
          <w:rFonts w:ascii="Arial" w:hAnsi="Arial" w:cs="Arial"/>
        </w:rPr>
        <w:t>wydatki poniesione na nabycie innych tytułów prawnych do nieruchomości (np. najem, dzierżawa, użytkowanie),</w:t>
      </w:r>
    </w:p>
    <w:p w:rsidR="00445775" w:rsidRPr="004B24EB" w:rsidRDefault="00445775" w:rsidP="00590376">
      <w:pPr>
        <w:pStyle w:val="Akapitzlist"/>
        <w:numPr>
          <w:ilvl w:val="0"/>
          <w:numId w:val="97"/>
        </w:numPr>
        <w:tabs>
          <w:tab w:val="left" w:pos="709"/>
        </w:tabs>
        <w:spacing w:line="276" w:lineRule="auto"/>
        <w:ind w:left="993" w:hanging="284"/>
        <w:jc w:val="both"/>
        <w:rPr>
          <w:rFonts w:ascii="Arial" w:hAnsi="Arial" w:cs="Arial"/>
        </w:rPr>
      </w:pPr>
      <w:r w:rsidRPr="004B24EB">
        <w:rPr>
          <w:rFonts w:ascii="Arial" w:hAnsi="Arial" w:cs="Arial"/>
        </w:rPr>
        <w:t xml:space="preserve">wydatki poniesione na obowiązkowy wykup nieruchomości wynikający z ustanowienia obszaru ograniczonego użytkowania, </w:t>
      </w:r>
    </w:p>
    <w:p w:rsidR="00445775" w:rsidRPr="004B24EB" w:rsidRDefault="00445775" w:rsidP="00754282">
      <w:pPr>
        <w:pStyle w:val="Akapitzlist"/>
        <w:tabs>
          <w:tab w:val="left" w:pos="709"/>
        </w:tabs>
        <w:spacing w:line="276" w:lineRule="auto"/>
        <w:ind w:left="709"/>
        <w:jc w:val="both"/>
        <w:rPr>
          <w:rFonts w:ascii="Arial" w:hAnsi="Arial" w:cs="Arial"/>
        </w:rPr>
      </w:pPr>
      <w:r w:rsidRPr="004B24EB">
        <w:rPr>
          <w:rFonts w:ascii="Arial" w:hAnsi="Arial" w:cs="Arial"/>
        </w:rPr>
        <w:t xml:space="preserve">pod warunkiem, że stanowią </w:t>
      </w:r>
      <w:r w:rsidRPr="004B24EB">
        <w:rPr>
          <w:rFonts w:ascii="Arial" w:hAnsi="Arial" w:cs="Arial"/>
          <w:b/>
        </w:rPr>
        <w:t xml:space="preserve">łącznie nie więcej niż 10% całkowitych wydatków kwalifikowalnych </w:t>
      </w:r>
      <w:r w:rsidRPr="004B24EB">
        <w:rPr>
          <w:rFonts w:ascii="Arial" w:hAnsi="Arial" w:cs="Arial"/>
        </w:rPr>
        <w:t>(w przypadku terenów poprzemysłowych</w:t>
      </w:r>
      <w:r w:rsidRPr="004B24EB">
        <w:rPr>
          <w:rStyle w:val="Odwoanieprzypisudolnego"/>
          <w:rFonts w:ascii="Arial" w:hAnsi="Arial" w:cs="Arial"/>
        </w:rPr>
        <w:footnoteReference w:id="11"/>
      </w:r>
      <w:r w:rsidRPr="004B24EB">
        <w:rPr>
          <w:rFonts w:ascii="Arial" w:hAnsi="Arial" w:cs="Arial"/>
        </w:rPr>
        <w:t xml:space="preserve"> i terenów opuszczonych</w:t>
      </w:r>
      <w:r w:rsidRPr="004B24EB">
        <w:rPr>
          <w:rStyle w:val="Odwoanieprzypisudolnego"/>
          <w:rFonts w:ascii="Arial" w:hAnsi="Arial" w:cs="Arial"/>
        </w:rPr>
        <w:footnoteReference w:id="12"/>
      </w:r>
      <w:r w:rsidRPr="004B24EB">
        <w:rPr>
          <w:rFonts w:ascii="Arial" w:hAnsi="Arial" w:cs="Arial"/>
        </w:rPr>
        <w:t>, na których znajdują się budynki limit ten wynosi 15%), jeżeli spełnione są łącznie następujące warunki:</w:t>
      </w:r>
    </w:p>
    <w:p w:rsidR="003D5CD6" w:rsidRPr="004B24EB" w:rsidRDefault="00445775" w:rsidP="00590376">
      <w:pPr>
        <w:pStyle w:val="Akapitzlist"/>
        <w:numPr>
          <w:ilvl w:val="0"/>
          <w:numId w:val="88"/>
        </w:numPr>
        <w:tabs>
          <w:tab w:val="left" w:pos="709"/>
          <w:tab w:val="left" w:pos="993"/>
        </w:tabs>
        <w:autoSpaceDE w:val="0"/>
        <w:autoSpaceDN w:val="0"/>
        <w:adjustRightInd w:val="0"/>
        <w:spacing w:line="276" w:lineRule="auto"/>
        <w:ind w:left="993" w:hanging="284"/>
        <w:jc w:val="both"/>
        <w:outlineLvl w:val="4"/>
        <w:rPr>
          <w:rFonts w:ascii="Arial" w:hAnsi="Arial" w:cs="Arial"/>
        </w:rPr>
      </w:pPr>
      <w:r w:rsidRPr="004B24EB">
        <w:rPr>
          <w:rFonts w:ascii="Arial" w:hAnsi="Arial" w:cs="Arial"/>
        </w:rPr>
        <w:t>cena nabycia nie przekracza wartości rynkowej nieruchomości, a jej wartość potwierdzona jest operatem szacunkowym sporządzonym przez uprawnionego rzeczoznawcę w rozumieniu ustawy z dnia 21 sierpnia 1997 r. o gospodarce nieruchomościami (</w:t>
      </w:r>
      <w:proofErr w:type="spellStart"/>
      <w:r w:rsidRPr="004B24EB">
        <w:rPr>
          <w:rFonts w:ascii="Arial" w:hAnsi="Arial" w:cs="Arial"/>
        </w:rPr>
        <w:t>t.j</w:t>
      </w:r>
      <w:proofErr w:type="spellEnd"/>
      <w:r w:rsidRPr="004B24EB">
        <w:rPr>
          <w:rFonts w:ascii="Arial" w:hAnsi="Arial" w:cs="Arial"/>
        </w:rPr>
        <w:t>. Dz. U. z 201</w:t>
      </w:r>
      <w:r w:rsidR="0040132D" w:rsidRPr="004B24EB">
        <w:rPr>
          <w:rFonts w:ascii="Arial" w:hAnsi="Arial" w:cs="Arial"/>
        </w:rPr>
        <w:t>8</w:t>
      </w:r>
      <w:r w:rsidRPr="004B24EB">
        <w:rPr>
          <w:rFonts w:ascii="Arial" w:hAnsi="Arial" w:cs="Arial"/>
        </w:rPr>
        <w:t xml:space="preserve"> r., poz. </w:t>
      </w:r>
      <w:r w:rsidR="0040132D" w:rsidRPr="004B24EB">
        <w:rPr>
          <w:rFonts w:ascii="Arial" w:hAnsi="Arial" w:cs="Arial"/>
        </w:rPr>
        <w:t>121</w:t>
      </w:r>
      <w:r w:rsidRPr="004B24EB">
        <w:rPr>
          <w:rFonts w:ascii="Arial" w:hAnsi="Arial" w:cs="Arial"/>
        </w:rPr>
        <w:t xml:space="preserve"> ) wartość nieruchomości powinna być określona na dzień jej zakupu zgodnie z art. 156 ust. 3 tej ustawy,</w:t>
      </w:r>
    </w:p>
    <w:p w:rsidR="003D5CD6" w:rsidRPr="004B24EB" w:rsidRDefault="00445775" w:rsidP="00590376">
      <w:pPr>
        <w:pStyle w:val="Akapitzlist"/>
        <w:numPr>
          <w:ilvl w:val="0"/>
          <w:numId w:val="88"/>
        </w:numPr>
        <w:tabs>
          <w:tab w:val="left" w:pos="709"/>
          <w:tab w:val="left" w:pos="993"/>
        </w:tabs>
        <w:autoSpaceDE w:val="0"/>
        <w:autoSpaceDN w:val="0"/>
        <w:adjustRightInd w:val="0"/>
        <w:spacing w:line="276" w:lineRule="auto"/>
        <w:ind w:left="993" w:hanging="284"/>
        <w:jc w:val="both"/>
        <w:outlineLvl w:val="4"/>
        <w:rPr>
          <w:rFonts w:ascii="Arial" w:hAnsi="Arial" w:cs="Arial"/>
        </w:rPr>
      </w:pPr>
      <w:r w:rsidRPr="004B24EB">
        <w:rPr>
          <w:rFonts w:ascii="Arial" w:hAnsi="Arial" w:cs="Arial"/>
        </w:rPr>
        <w:t xml:space="preserve">nabyta nieruchomość jest niezbędna do realizacji projektu i kwalifikowalna wyłącznie </w:t>
      </w:r>
      <w:r w:rsidRPr="004B24EB">
        <w:rPr>
          <w:rFonts w:ascii="Arial" w:hAnsi="Arial" w:cs="Arial"/>
        </w:rPr>
        <w:br/>
        <w:t xml:space="preserve">w zakresie, w jakim jest wykorzystana do celów realizacji projektu, zgodnie </w:t>
      </w:r>
      <w:r w:rsidRPr="004B24EB">
        <w:rPr>
          <w:rFonts w:ascii="Arial" w:hAnsi="Arial" w:cs="Arial"/>
        </w:rPr>
        <w:br/>
        <w:t>z przeznaczeniem określonym we wniosku o dofinansowanie,</w:t>
      </w:r>
    </w:p>
    <w:p w:rsidR="00445775" w:rsidRPr="004B24EB" w:rsidRDefault="00445775" w:rsidP="004123B7">
      <w:pPr>
        <w:pStyle w:val="Akapitzlist"/>
        <w:numPr>
          <w:ilvl w:val="0"/>
          <w:numId w:val="88"/>
        </w:numPr>
        <w:tabs>
          <w:tab w:val="left" w:pos="709"/>
          <w:tab w:val="left" w:pos="993"/>
        </w:tabs>
        <w:autoSpaceDE w:val="0"/>
        <w:autoSpaceDN w:val="0"/>
        <w:adjustRightInd w:val="0"/>
        <w:spacing w:line="276" w:lineRule="auto"/>
        <w:ind w:left="993" w:hanging="284"/>
        <w:jc w:val="both"/>
        <w:outlineLvl w:val="4"/>
        <w:rPr>
          <w:rFonts w:ascii="Arial" w:hAnsi="Arial" w:cs="Arial"/>
        </w:rPr>
      </w:pPr>
      <w:r w:rsidRPr="004B24EB">
        <w:rPr>
          <w:rFonts w:ascii="Arial" w:hAnsi="Arial" w:cs="Arial"/>
        </w:rPr>
        <w:t xml:space="preserve">zakup nieruchomości został przewidziany we wniosku o dofinansowanie. </w:t>
      </w:r>
    </w:p>
    <w:p w:rsidR="00445775" w:rsidRPr="004B24EB" w:rsidRDefault="00445775" w:rsidP="00754282">
      <w:pPr>
        <w:tabs>
          <w:tab w:val="left" w:pos="993"/>
        </w:tabs>
        <w:autoSpaceDE w:val="0"/>
        <w:autoSpaceDN w:val="0"/>
        <w:adjustRightInd w:val="0"/>
        <w:spacing w:line="276" w:lineRule="auto"/>
        <w:ind w:left="360" w:firstLine="66"/>
        <w:jc w:val="both"/>
        <w:outlineLvl w:val="4"/>
        <w:rPr>
          <w:rFonts w:ascii="Arial" w:hAnsi="Arial" w:cs="Arial"/>
          <w:sz w:val="20"/>
          <w:szCs w:val="20"/>
        </w:rPr>
      </w:pPr>
      <w:r w:rsidRPr="004B24EB">
        <w:rPr>
          <w:rFonts w:ascii="Arial" w:hAnsi="Arial" w:cs="Arial"/>
          <w:sz w:val="20"/>
          <w:szCs w:val="20"/>
        </w:rPr>
        <w:t>Limit, o którym mowa powyżej nie dotyczy:</w:t>
      </w:r>
    </w:p>
    <w:p w:rsidR="00445775" w:rsidRPr="004B24EB" w:rsidRDefault="00445775" w:rsidP="00590376">
      <w:pPr>
        <w:pStyle w:val="Akapitzlist"/>
        <w:numPr>
          <w:ilvl w:val="0"/>
          <w:numId w:val="89"/>
        </w:numPr>
        <w:tabs>
          <w:tab w:val="left" w:pos="284"/>
          <w:tab w:val="left" w:pos="709"/>
          <w:tab w:val="left" w:pos="1134"/>
        </w:tabs>
        <w:autoSpaceDE w:val="0"/>
        <w:autoSpaceDN w:val="0"/>
        <w:adjustRightInd w:val="0"/>
        <w:spacing w:line="276" w:lineRule="auto"/>
        <w:ind w:left="1208" w:hanging="357"/>
        <w:jc w:val="both"/>
        <w:outlineLvl w:val="4"/>
        <w:rPr>
          <w:rFonts w:ascii="Arial" w:hAnsi="Arial" w:cs="Arial"/>
        </w:rPr>
      </w:pPr>
      <w:r w:rsidRPr="004B24EB">
        <w:rPr>
          <w:rFonts w:ascii="Arial" w:eastAsia="Arial Unicode MS" w:hAnsi="Arial" w:cs="Arial"/>
          <w:lang w:eastAsia="pl-PL"/>
        </w:rPr>
        <w:t xml:space="preserve"> </w:t>
      </w:r>
      <w:r w:rsidRPr="004B24EB">
        <w:rPr>
          <w:rFonts w:ascii="Arial" w:hAnsi="Arial" w:cs="Arial"/>
        </w:rPr>
        <w:t>wydatków poniesionych na obowiązkowe odszkodowania wynikające z ustanowienia obszaru ograniczonego użytkowania, niezwiązane z koniecznością wykupu nieruchomości,</w:t>
      </w:r>
    </w:p>
    <w:p w:rsidR="00012B7B" w:rsidRPr="004B24EB" w:rsidRDefault="00012B7B" w:rsidP="00012B7B">
      <w:pPr>
        <w:pStyle w:val="Akapitzlist"/>
        <w:numPr>
          <w:ilvl w:val="0"/>
          <w:numId w:val="89"/>
        </w:numPr>
        <w:tabs>
          <w:tab w:val="left" w:pos="284"/>
          <w:tab w:val="left" w:pos="709"/>
          <w:tab w:val="left" w:pos="1134"/>
        </w:tabs>
        <w:autoSpaceDE w:val="0"/>
        <w:autoSpaceDN w:val="0"/>
        <w:adjustRightInd w:val="0"/>
        <w:spacing w:line="276" w:lineRule="auto"/>
        <w:ind w:left="1208" w:hanging="357"/>
        <w:jc w:val="both"/>
        <w:outlineLvl w:val="4"/>
        <w:rPr>
          <w:rFonts w:ascii="Arial" w:hAnsi="Arial" w:cs="Arial"/>
        </w:rPr>
      </w:pPr>
      <w:r w:rsidRPr="004B24EB">
        <w:rPr>
          <w:rFonts w:ascii="Arial" w:hAnsi="Arial" w:cs="Arial"/>
        </w:rPr>
        <w:lastRenderedPageBreak/>
        <w:t>wydatków związanych z adaptacją lub remontem budynku,</w:t>
      </w:r>
    </w:p>
    <w:p w:rsidR="00021666" w:rsidRPr="004B24EB" w:rsidRDefault="00445775">
      <w:pPr>
        <w:numPr>
          <w:ilvl w:val="0"/>
          <w:numId w:val="89"/>
        </w:numPr>
        <w:autoSpaceDE w:val="0"/>
        <w:autoSpaceDN w:val="0"/>
        <w:adjustRightInd w:val="0"/>
        <w:spacing w:line="276" w:lineRule="auto"/>
        <w:ind w:left="1134" w:hanging="283"/>
        <w:jc w:val="both"/>
        <w:outlineLvl w:val="4"/>
        <w:rPr>
          <w:rFonts w:ascii="Arial" w:hAnsi="Arial" w:cs="Arial"/>
          <w:sz w:val="20"/>
          <w:szCs w:val="20"/>
        </w:rPr>
      </w:pPr>
      <w:r w:rsidRPr="004B24EB">
        <w:rPr>
          <w:rFonts w:ascii="Arial" w:eastAsia="Arial Unicode MS" w:hAnsi="Arial" w:cs="Arial"/>
          <w:sz w:val="20"/>
          <w:szCs w:val="20"/>
          <w:lang w:eastAsia="pl-PL"/>
        </w:rPr>
        <w:t>wydatków związanych</w:t>
      </w:r>
      <w:r w:rsidRPr="004B24EB">
        <w:rPr>
          <w:rFonts w:ascii="Arial" w:hAnsi="Arial" w:cs="Arial"/>
          <w:sz w:val="20"/>
          <w:szCs w:val="20"/>
        </w:rPr>
        <w:t xml:space="preserve"> bezpośrednio z nabyciem nieruchomości niezabudowanej (gruntu) lub nieruchomości zabudowanej</w:t>
      </w:r>
      <w:r w:rsidR="00140384" w:rsidRPr="004B24EB">
        <w:rPr>
          <w:rFonts w:ascii="Arial" w:hAnsi="Arial" w:cs="Arial"/>
          <w:sz w:val="20"/>
          <w:szCs w:val="20"/>
        </w:rPr>
        <w:t xml:space="preserve"> </w:t>
      </w:r>
      <w:r w:rsidRPr="004B24EB">
        <w:rPr>
          <w:rFonts w:ascii="Arial" w:hAnsi="Arial" w:cs="Arial"/>
          <w:sz w:val="20"/>
          <w:szCs w:val="20"/>
        </w:rPr>
        <w:t>(gruntu z budynkiem lub budynku</w:t>
      </w:r>
      <w:r w:rsidRPr="004B24EB">
        <w:rPr>
          <w:rFonts w:ascii="Arial" w:eastAsia="Arial Unicode MS" w:hAnsi="Arial" w:cs="Arial"/>
          <w:sz w:val="20"/>
          <w:szCs w:val="20"/>
          <w:lang w:eastAsia="pl-PL"/>
        </w:rPr>
        <w:t>) opisany</w:t>
      </w:r>
      <w:r w:rsidR="00961E18" w:rsidRPr="004B24EB">
        <w:rPr>
          <w:rFonts w:ascii="Arial" w:eastAsia="Arial Unicode MS" w:hAnsi="Arial" w:cs="Arial"/>
          <w:sz w:val="20"/>
          <w:szCs w:val="20"/>
          <w:lang w:eastAsia="pl-PL"/>
        </w:rPr>
        <w:t>ch</w:t>
      </w:r>
      <w:r w:rsidRPr="004B24EB">
        <w:rPr>
          <w:rFonts w:ascii="Arial" w:eastAsia="Arial Unicode MS" w:hAnsi="Arial" w:cs="Arial"/>
          <w:sz w:val="20"/>
          <w:szCs w:val="20"/>
          <w:lang w:eastAsia="pl-PL"/>
        </w:rPr>
        <w:t xml:space="preserve"> w punkcie 5.</w:t>
      </w:r>
    </w:p>
    <w:p w:rsidR="00E56418" w:rsidRPr="004B24EB" w:rsidRDefault="0043505A" w:rsidP="00590376">
      <w:pPr>
        <w:pStyle w:val="Akapitzlist"/>
        <w:numPr>
          <w:ilvl w:val="0"/>
          <w:numId w:val="90"/>
        </w:numPr>
        <w:tabs>
          <w:tab w:val="left" w:pos="709"/>
        </w:tabs>
        <w:spacing w:line="276" w:lineRule="auto"/>
        <w:ind w:left="714" w:hanging="357"/>
        <w:jc w:val="both"/>
        <w:rPr>
          <w:rFonts w:ascii="Arial" w:hAnsi="Arial" w:cs="Arial"/>
        </w:rPr>
      </w:pPr>
      <w:r w:rsidRPr="004B24EB">
        <w:rPr>
          <w:rFonts w:ascii="Arial" w:hAnsi="Arial" w:cs="Arial"/>
          <w:b/>
        </w:rPr>
        <w:t>Wydatki związane bezpośrednio z nabyciem nieruchomości niezabudowanej (gruntu) lub nieruchomości zabudowanej (gruntu z budynkiem lub budynku</w:t>
      </w:r>
      <w:r w:rsidR="004D3532" w:rsidRPr="004B24EB">
        <w:rPr>
          <w:rFonts w:ascii="Arial" w:hAnsi="Arial" w:cs="Arial"/>
        </w:rPr>
        <w:t>)</w:t>
      </w:r>
      <w:r w:rsidR="00E56418" w:rsidRPr="004B24EB">
        <w:rPr>
          <w:rFonts w:ascii="Arial" w:hAnsi="Arial" w:cs="Arial"/>
        </w:rPr>
        <w:t>, tj.:</w:t>
      </w:r>
    </w:p>
    <w:p w:rsidR="003D5CD6" w:rsidRPr="004B24EB" w:rsidRDefault="00E56418" w:rsidP="00590376">
      <w:pPr>
        <w:numPr>
          <w:ilvl w:val="0"/>
          <w:numId w:val="98"/>
        </w:numPr>
        <w:autoSpaceDE w:val="0"/>
        <w:autoSpaceDN w:val="0"/>
        <w:adjustRightInd w:val="0"/>
        <w:spacing w:line="276" w:lineRule="auto"/>
        <w:ind w:left="993" w:hanging="284"/>
        <w:jc w:val="both"/>
        <w:outlineLvl w:val="4"/>
        <w:rPr>
          <w:rFonts w:ascii="Arial" w:hAnsi="Arial" w:cs="Arial"/>
          <w:sz w:val="20"/>
          <w:szCs w:val="20"/>
        </w:rPr>
      </w:pPr>
      <w:r w:rsidRPr="004B24EB">
        <w:rPr>
          <w:rFonts w:ascii="Arial" w:hAnsi="Arial" w:cs="Arial"/>
          <w:sz w:val="20"/>
          <w:szCs w:val="20"/>
        </w:rPr>
        <w:t>wydatki poniesione na odszkodowania za składniki roślinne nieruchomości lub inne naniesienia (w przypadku, gdy zgodnie z obowiązującymi przepisami odszkodowanie  za nieruchomość obejmuje obok wartości zabudowanego gruntu także wartość składników roślinnych lub innych naniesień, np. ogrodzenie, tory, urządzenia budowlane itp., na nim się znajdujących) o ile są niezbędne do realizacji projektu,</w:t>
      </w:r>
    </w:p>
    <w:p w:rsidR="00E56418" w:rsidRPr="004B24EB" w:rsidRDefault="00E56418" w:rsidP="00590376">
      <w:pPr>
        <w:numPr>
          <w:ilvl w:val="0"/>
          <w:numId w:val="98"/>
        </w:numPr>
        <w:autoSpaceDE w:val="0"/>
        <w:autoSpaceDN w:val="0"/>
        <w:adjustRightInd w:val="0"/>
        <w:spacing w:line="276" w:lineRule="auto"/>
        <w:ind w:left="993" w:hanging="284"/>
        <w:jc w:val="both"/>
        <w:outlineLvl w:val="4"/>
        <w:rPr>
          <w:rFonts w:ascii="Arial" w:hAnsi="Arial" w:cs="Arial"/>
          <w:sz w:val="20"/>
          <w:szCs w:val="20"/>
        </w:rPr>
      </w:pPr>
      <w:r w:rsidRPr="004B24EB">
        <w:rPr>
          <w:rFonts w:ascii="Arial" w:hAnsi="Arial" w:cs="Arial"/>
          <w:sz w:val="20"/>
          <w:szCs w:val="20"/>
        </w:rPr>
        <w:t>wydatki związane z uzyskaniem prawa dostępu do terenu budowy podczas realizacji projektu, w tym prawa do terenu np. na potrzeby zaplecza budowy, czy tymczasowego posadowienia urządzeń o ile są niezbędne do realizacji projektu oraz nie są wnoszone na rzecz wnioskodawcy lub jego jednostki organizacyjnej.</w:t>
      </w:r>
    </w:p>
    <w:p w:rsidR="004D3532" w:rsidRPr="004B24EB" w:rsidRDefault="004D3532" w:rsidP="00ED4129">
      <w:pPr>
        <w:spacing w:line="276" w:lineRule="auto"/>
        <w:ind w:left="709"/>
        <w:contextualSpacing/>
        <w:jc w:val="both"/>
        <w:rPr>
          <w:rFonts w:ascii="Arial" w:hAnsi="Arial" w:cs="Arial"/>
          <w:sz w:val="20"/>
          <w:szCs w:val="20"/>
        </w:rPr>
      </w:pPr>
      <w:r w:rsidRPr="004B24EB">
        <w:rPr>
          <w:rFonts w:ascii="Arial" w:hAnsi="Arial" w:cs="Arial"/>
          <w:sz w:val="20"/>
          <w:szCs w:val="20"/>
        </w:rPr>
        <w:t xml:space="preserve">W przypadku, gdy jedynie część wydatku poniesionego na nabycie nieruchomości może być uznana za kwalifikowalną, wydatki związane z nabyciem nieruchomości mogą być uznane za kwalifikowalne na następujących warunkach: </w:t>
      </w:r>
    </w:p>
    <w:p w:rsidR="003D5CD6" w:rsidRPr="004B24EB" w:rsidRDefault="004D3532" w:rsidP="00590376">
      <w:pPr>
        <w:numPr>
          <w:ilvl w:val="0"/>
          <w:numId w:val="81"/>
        </w:numPr>
        <w:spacing w:line="276" w:lineRule="auto"/>
        <w:ind w:left="993" w:hanging="284"/>
        <w:contextualSpacing/>
        <w:jc w:val="both"/>
        <w:rPr>
          <w:rFonts w:ascii="Arial" w:hAnsi="Arial" w:cs="Arial"/>
          <w:sz w:val="20"/>
          <w:szCs w:val="20"/>
        </w:rPr>
      </w:pPr>
      <w:r w:rsidRPr="004B24EB">
        <w:rPr>
          <w:rFonts w:ascii="Arial" w:hAnsi="Arial" w:cs="Arial"/>
          <w:sz w:val="20"/>
          <w:szCs w:val="20"/>
        </w:rPr>
        <w:t>proporcjonalnie do udziału wydatku kwalifikowalnego na nabycie nieruchomości w całkowitym wydatku na nabycie nieruchomości – w przypadku wydatków związanych z nabyciem nie</w:t>
      </w:r>
      <w:r w:rsidR="00F747BB" w:rsidRPr="004B24EB">
        <w:rPr>
          <w:rFonts w:ascii="Arial" w:hAnsi="Arial" w:cs="Arial"/>
          <w:sz w:val="20"/>
          <w:szCs w:val="20"/>
        </w:rPr>
        <w:t>ruchomości, których wysokość ust</w:t>
      </w:r>
      <w:r w:rsidRPr="004B24EB">
        <w:rPr>
          <w:rFonts w:ascii="Arial" w:hAnsi="Arial" w:cs="Arial"/>
          <w:sz w:val="20"/>
          <w:szCs w:val="20"/>
        </w:rPr>
        <w:t xml:space="preserve">ala się proporcjonalnie do wartości nieruchomości, </w:t>
      </w:r>
    </w:p>
    <w:p w:rsidR="003A08FD" w:rsidRPr="004B24EB" w:rsidRDefault="004D3532" w:rsidP="00590376">
      <w:pPr>
        <w:numPr>
          <w:ilvl w:val="0"/>
          <w:numId w:val="81"/>
        </w:numPr>
        <w:spacing w:line="276" w:lineRule="auto"/>
        <w:ind w:left="993" w:hanging="284"/>
        <w:contextualSpacing/>
        <w:jc w:val="both"/>
        <w:rPr>
          <w:rFonts w:ascii="Arial" w:hAnsi="Arial" w:cs="Arial"/>
          <w:sz w:val="20"/>
          <w:szCs w:val="20"/>
        </w:rPr>
      </w:pPr>
      <w:r w:rsidRPr="004B24EB">
        <w:rPr>
          <w:rFonts w:ascii="Arial" w:hAnsi="Arial" w:cs="Arial"/>
          <w:sz w:val="20"/>
          <w:szCs w:val="20"/>
        </w:rPr>
        <w:t xml:space="preserve">w pełnej wysokości – w przypadku, gdy poniesienie wydatku było wyłącznie rezultatem wypełniania wymogów </w:t>
      </w:r>
      <w:r w:rsidR="00AC4D27" w:rsidRPr="004B24EB">
        <w:rPr>
          <w:rFonts w:ascii="Arial" w:hAnsi="Arial" w:cs="Arial"/>
          <w:sz w:val="20"/>
          <w:szCs w:val="20"/>
        </w:rPr>
        <w:t>niniejszego regulaminu</w:t>
      </w:r>
      <w:r w:rsidRPr="004B24EB">
        <w:rPr>
          <w:rFonts w:ascii="Arial" w:hAnsi="Arial" w:cs="Arial"/>
          <w:sz w:val="20"/>
          <w:szCs w:val="20"/>
        </w:rPr>
        <w:t>.</w:t>
      </w:r>
    </w:p>
    <w:p w:rsidR="003A08FD" w:rsidRPr="004B24EB" w:rsidRDefault="00FA409C" w:rsidP="00590376">
      <w:pPr>
        <w:pStyle w:val="Akapitzlist"/>
        <w:numPr>
          <w:ilvl w:val="0"/>
          <w:numId w:val="90"/>
        </w:numPr>
        <w:tabs>
          <w:tab w:val="left" w:pos="709"/>
        </w:tabs>
        <w:spacing w:line="276" w:lineRule="auto"/>
        <w:ind w:left="714" w:hanging="357"/>
        <w:jc w:val="both"/>
        <w:rPr>
          <w:rFonts w:ascii="Arial" w:hAnsi="Arial" w:cs="Arial"/>
          <w:b/>
        </w:rPr>
      </w:pPr>
      <w:r w:rsidRPr="004B24EB">
        <w:rPr>
          <w:rFonts w:ascii="Arial" w:hAnsi="Arial" w:cs="Arial"/>
          <w:b/>
        </w:rPr>
        <w:t xml:space="preserve">Nabycie środków trwałych, </w:t>
      </w:r>
      <w:r w:rsidRPr="004B24EB">
        <w:rPr>
          <w:rFonts w:ascii="Arial" w:hAnsi="Arial" w:cs="Arial"/>
        </w:rPr>
        <w:t>z zastrzeżeniem, że:</w:t>
      </w:r>
    </w:p>
    <w:p w:rsidR="003A08FD" w:rsidRPr="004B24EB" w:rsidRDefault="00FA409C" w:rsidP="00590376">
      <w:pPr>
        <w:numPr>
          <w:ilvl w:val="0"/>
          <w:numId w:val="57"/>
        </w:numPr>
        <w:autoSpaceDE w:val="0"/>
        <w:autoSpaceDN w:val="0"/>
        <w:adjustRightInd w:val="0"/>
        <w:spacing w:line="276" w:lineRule="auto"/>
        <w:ind w:left="993" w:hanging="284"/>
        <w:jc w:val="both"/>
        <w:outlineLvl w:val="4"/>
        <w:rPr>
          <w:rFonts w:ascii="Arial" w:hAnsi="Arial" w:cs="Arial"/>
          <w:sz w:val="20"/>
          <w:szCs w:val="20"/>
        </w:rPr>
      </w:pPr>
      <w:r w:rsidRPr="004B24EB">
        <w:rPr>
          <w:rFonts w:ascii="Arial" w:hAnsi="Arial" w:cs="Arial"/>
          <w:sz w:val="20"/>
          <w:szCs w:val="20"/>
        </w:rPr>
        <w:t>należy z nich korzystać wyłącznie w związku z celem, na który przyznano pomoc,</w:t>
      </w:r>
    </w:p>
    <w:p w:rsidR="003A08FD" w:rsidRPr="004B24EB" w:rsidRDefault="00FA409C" w:rsidP="00590376">
      <w:pPr>
        <w:numPr>
          <w:ilvl w:val="0"/>
          <w:numId w:val="57"/>
        </w:numPr>
        <w:autoSpaceDE w:val="0"/>
        <w:autoSpaceDN w:val="0"/>
        <w:adjustRightInd w:val="0"/>
        <w:spacing w:line="276" w:lineRule="auto"/>
        <w:ind w:left="993" w:hanging="284"/>
        <w:jc w:val="both"/>
        <w:outlineLvl w:val="4"/>
        <w:rPr>
          <w:rFonts w:ascii="Arial" w:hAnsi="Arial" w:cs="Arial"/>
          <w:sz w:val="20"/>
          <w:szCs w:val="20"/>
        </w:rPr>
      </w:pPr>
      <w:r w:rsidRPr="004B24EB">
        <w:rPr>
          <w:rFonts w:ascii="Arial" w:hAnsi="Arial" w:cs="Arial"/>
          <w:sz w:val="20"/>
          <w:szCs w:val="20"/>
        </w:rPr>
        <w:t xml:space="preserve">muszą podlegać amortyzacji </w:t>
      </w:r>
      <w:r w:rsidR="00A73767" w:rsidRPr="004B24EB">
        <w:rPr>
          <w:rFonts w:ascii="Arial" w:hAnsi="Arial" w:cs="Arial"/>
          <w:sz w:val="20"/>
          <w:szCs w:val="20"/>
        </w:rPr>
        <w:t xml:space="preserve">przez beneficjenta </w:t>
      </w:r>
      <w:r w:rsidRPr="004B24EB">
        <w:rPr>
          <w:rFonts w:ascii="Arial" w:hAnsi="Arial" w:cs="Arial"/>
          <w:sz w:val="20"/>
          <w:szCs w:val="20"/>
        </w:rPr>
        <w:t>(jeśli dotyczy),</w:t>
      </w:r>
    </w:p>
    <w:p w:rsidR="003A08FD" w:rsidRPr="004B24EB" w:rsidRDefault="00FA409C" w:rsidP="00590376">
      <w:pPr>
        <w:numPr>
          <w:ilvl w:val="0"/>
          <w:numId w:val="57"/>
        </w:numPr>
        <w:autoSpaceDE w:val="0"/>
        <w:autoSpaceDN w:val="0"/>
        <w:adjustRightInd w:val="0"/>
        <w:spacing w:line="276" w:lineRule="auto"/>
        <w:ind w:left="993" w:hanging="284"/>
        <w:jc w:val="both"/>
        <w:outlineLvl w:val="4"/>
        <w:rPr>
          <w:rFonts w:ascii="Arial" w:hAnsi="Arial" w:cs="Arial"/>
          <w:sz w:val="20"/>
          <w:szCs w:val="20"/>
        </w:rPr>
      </w:pPr>
      <w:r w:rsidRPr="004B24EB">
        <w:rPr>
          <w:rFonts w:ascii="Arial" w:hAnsi="Arial" w:cs="Arial"/>
          <w:sz w:val="20"/>
          <w:szCs w:val="20"/>
        </w:rPr>
        <w:t>należy je nabyć na warunkach rynkowych od osób trzecich niepowiązanych z nabywcą osobowo lub kapitałowo,</w:t>
      </w:r>
    </w:p>
    <w:p w:rsidR="003A08FD" w:rsidRPr="004B24EB" w:rsidRDefault="00FA409C" w:rsidP="00590376">
      <w:pPr>
        <w:numPr>
          <w:ilvl w:val="0"/>
          <w:numId w:val="57"/>
        </w:numPr>
        <w:autoSpaceDE w:val="0"/>
        <w:autoSpaceDN w:val="0"/>
        <w:adjustRightInd w:val="0"/>
        <w:spacing w:line="276" w:lineRule="auto"/>
        <w:ind w:left="993" w:hanging="284"/>
        <w:jc w:val="both"/>
        <w:outlineLvl w:val="4"/>
        <w:rPr>
          <w:rFonts w:ascii="Arial" w:hAnsi="Arial" w:cs="Arial"/>
          <w:sz w:val="20"/>
          <w:szCs w:val="20"/>
        </w:rPr>
      </w:pPr>
      <w:r w:rsidRPr="004B24EB">
        <w:rPr>
          <w:rFonts w:ascii="Arial" w:hAnsi="Arial" w:cs="Arial"/>
          <w:sz w:val="20"/>
          <w:szCs w:val="20"/>
        </w:rPr>
        <w:t>muszą być włączone do ewidencji księgowej wni</w:t>
      </w:r>
      <w:r w:rsidR="0017348E" w:rsidRPr="004B24EB">
        <w:rPr>
          <w:rFonts w:ascii="Arial" w:hAnsi="Arial" w:cs="Arial"/>
          <w:sz w:val="20"/>
          <w:szCs w:val="20"/>
        </w:rPr>
        <w:t>oskodawcy otrzymującego pomoc i </w:t>
      </w:r>
      <w:r w:rsidRPr="004B24EB">
        <w:rPr>
          <w:rFonts w:ascii="Arial" w:hAnsi="Arial" w:cs="Arial"/>
          <w:sz w:val="20"/>
          <w:szCs w:val="20"/>
        </w:rPr>
        <w:t>muszą pozostać związane z projektem, na który przyznano pomoc, przez okres trwałości projektu, tj. przez co najmniej 5 lat od daty płatności końcowej na rzecz beneficjenta,</w:t>
      </w:r>
    </w:p>
    <w:p w:rsidR="003A08FD" w:rsidRPr="004B24EB" w:rsidRDefault="00FA409C" w:rsidP="00590376">
      <w:pPr>
        <w:numPr>
          <w:ilvl w:val="0"/>
          <w:numId w:val="57"/>
        </w:numPr>
        <w:autoSpaceDE w:val="0"/>
        <w:autoSpaceDN w:val="0"/>
        <w:adjustRightInd w:val="0"/>
        <w:spacing w:line="276" w:lineRule="auto"/>
        <w:ind w:left="993" w:hanging="284"/>
        <w:jc w:val="both"/>
        <w:outlineLvl w:val="4"/>
        <w:rPr>
          <w:rFonts w:ascii="Arial" w:hAnsi="Arial" w:cs="Arial"/>
          <w:sz w:val="20"/>
          <w:szCs w:val="20"/>
        </w:rPr>
      </w:pPr>
      <w:r w:rsidRPr="004B24EB">
        <w:rPr>
          <w:rFonts w:ascii="Arial" w:hAnsi="Arial" w:cs="Arial"/>
          <w:sz w:val="20"/>
          <w:szCs w:val="20"/>
        </w:rPr>
        <w:t>wydatek ten będzie traktowany jako wydatek inwestycyjny zgodnie z zasadami rachunkowości,</w:t>
      </w:r>
    </w:p>
    <w:p w:rsidR="003A08FD" w:rsidRPr="004B24EB" w:rsidRDefault="00FA409C" w:rsidP="00590376">
      <w:pPr>
        <w:numPr>
          <w:ilvl w:val="0"/>
          <w:numId w:val="57"/>
        </w:numPr>
        <w:autoSpaceDE w:val="0"/>
        <w:autoSpaceDN w:val="0"/>
        <w:adjustRightInd w:val="0"/>
        <w:spacing w:line="276" w:lineRule="auto"/>
        <w:ind w:left="993" w:hanging="284"/>
        <w:jc w:val="both"/>
        <w:outlineLvl w:val="4"/>
        <w:rPr>
          <w:rFonts w:ascii="Arial" w:hAnsi="Arial" w:cs="Arial"/>
          <w:sz w:val="20"/>
          <w:szCs w:val="20"/>
        </w:rPr>
      </w:pPr>
      <w:r w:rsidRPr="004B24EB">
        <w:rPr>
          <w:rFonts w:ascii="Arial" w:hAnsi="Arial" w:cs="Arial"/>
          <w:sz w:val="20"/>
          <w:szCs w:val="20"/>
        </w:rPr>
        <w:t xml:space="preserve">na wartość wydatku kwalifikowalnego składać się będą koszty stanowiące cenę nabycia </w:t>
      </w:r>
      <w:r w:rsidR="0015024A" w:rsidRPr="004B24EB">
        <w:rPr>
          <w:rFonts w:ascii="Arial" w:hAnsi="Arial" w:cs="Arial"/>
          <w:sz w:val="20"/>
          <w:szCs w:val="20"/>
        </w:rPr>
        <w:t>zdefiniowan</w:t>
      </w:r>
      <w:r w:rsidR="009D1B73" w:rsidRPr="004B24EB">
        <w:rPr>
          <w:rFonts w:ascii="Arial" w:hAnsi="Arial" w:cs="Arial"/>
          <w:sz w:val="20"/>
          <w:szCs w:val="20"/>
        </w:rPr>
        <w:t>ą</w:t>
      </w:r>
      <w:r w:rsidR="0015024A" w:rsidRPr="004B24EB">
        <w:rPr>
          <w:rFonts w:ascii="Arial" w:hAnsi="Arial" w:cs="Arial"/>
          <w:sz w:val="20"/>
          <w:szCs w:val="20"/>
        </w:rPr>
        <w:t xml:space="preserve"> w u</w:t>
      </w:r>
      <w:r w:rsidR="00A02AA5" w:rsidRPr="004B24EB">
        <w:rPr>
          <w:rFonts w:ascii="Arial" w:hAnsi="Arial" w:cs="Arial"/>
          <w:sz w:val="20"/>
          <w:szCs w:val="20"/>
        </w:rPr>
        <w:t>stawie o rachunkowości,</w:t>
      </w:r>
    </w:p>
    <w:p w:rsidR="003A08FD" w:rsidRPr="004B24EB" w:rsidRDefault="00FA409C" w:rsidP="00590376">
      <w:pPr>
        <w:numPr>
          <w:ilvl w:val="0"/>
          <w:numId w:val="57"/>
        </w:numPr>
        <w:autoSpaceDE w:val="0"/>
        <w:autoSpaceDN w:val="0"/>
        <w:adjustRightInd w:val="0"/>
        <w:spacing w:line="276" w:lineRule="auto"/>
        <w:ind w:left="993" w:hanging="284"/>
        <w:jc w:val="both"/>
        <w:outlineLvl w:val="4"/>
        <w:rPr>
          <w:rFonts w:ascii="Arial" w:hAnsi="Arial" w:cs="Arial"/>
          <w:sz w:val="20"/>
          <w:szCs w:val="20"/>
        </w:rPr>
      </w:pPr>
      <w:r w:rsidRPr="004B24EB">
        <w:rPr>
          <w:rFonts w:ascii="Arial" w:hAnsi="Arial" w:cs="Arial"/>
          <w:sz w:val="20"/>
          <w:szCs w:val="20"/>
        </w:rPr>
        <w:t>wydatki poniesione na zakup używanych środków trwałych są kwalifikowalne, jeśli spełnione są wszystkie wymienione poniżej warunki:</w:t>
      </w:r>
    </w:p>
    <w:p w:rsidR="003A08FD" w:rsidRPr="004B24EB" w:rsidRDefault="00FA409C" w:rsidP="00590376">
      <w:pPr>
        <w:numPr>
          <w:ilvl w:val="0"/>
          <w:numId w:val="56"/>
        </w:numPr>
        <w:autoSpaceDE w:val="0"/>
        <w:autoSpaceDN w:val="0"/>
        <w:adjustRightInd w:val="0"/>
        <w:spacing w:line="276" w:lineRule="auto"/>
        <w:ind w:left="1276" w:hanging="283"/>
        <w:jc w:val="both"/>
        <w:rPr>
          <w:rFonts w:ascii="Arial" w:eastAsia="Arial Unicode MS" w:hAnsi="Arial" w:cs="Arial"/>
          <w:color w:val="000000"/>
          <w:sz w:val="20"/>
          <w:szCs w:val="20"/>
          <w:lang w:eastAsia="pl-PL"/>
        </w:rPr>
      </w:pPr>
      <w:r w:rsidRPr="004B24EB">
        <w:rPr>
          <w:rFonts w:ascii="Arial" w:eastAsia="Arial Unicode MS" w:hAnsi="Arial" w:cs="Arial"/>
          <w:color w:val="000000"/>
          <w:sz w:val="20"/>
          <w:szCs w:val="20"/>
          <w:lang w:eastAsia="pl-PL"/>
        </w:rPr>
        <w:t>sprzedający środek trwały wystawił deklarację określającą jego pochodzenie,</w:t>
      </w:r>
    </w:p>
    <w:p w:rsidR="003A08FD" w:rsidRPr="004B24EB" w:rsidRDefault="00FA409C" w:rsidP="00590376">
      <w:pPr>
        <w:numPr>
          <w:ilvl w:val="0"/>
          <w:numId w:val="56"/>
        </w:numPr>
        <w:autoSpaceDE w:val="0"/>
        <w:autoSpaceDN w:val="0"/>
        <w:adjustRightInd w:val="0"/>
        <w:spacing w:line="276" w:lineRule="auto"/>
        <w:ind w:left="1276" w:hanging="283"/>
        <w:jc w:val="both"/>
        <w:rPr>
          <w:rFonts w:ascii="Arial" w:eastAsia="Arial Unicode MS" w:hAnsi="Arial" w:cs="Arial"/>
          <w:color w:val="000000"/>
          <w:sz w:val="20"/>
          <w:szCs w:val="20"/>
          <w:lang w:eastAsia="pl-PL"/>
        </w:rPr>
      </w:pPr>
      <w:r w:rsidRPr="004B24EB">
        <w:rPr>
          <w:rFonts w:ascii="Arial" w:eastAsia="Arial Unicode MS" w:hAnsi="Arial" w:cs="Arial"/>
          <w:color w:val="000000"/>
          <w:sz w:val="20"/>
          <w:szCs w:val="20"/>
          <w:lang w:eastAsia="pl-PL"/>
        </w:rPr>
        <w:t>sprzedający środek trwały potwierdził w deklaracji, że dany środek nie był w okresie poprzednich 7 lat (10 lat w przypadku nieruchomości) współfinansowany z pomocy UE lub w ramach dotacji z krajowych środków publicznych,</w:t>
      </w:r>
    </w:p>
    <w:p w:rsidR="003A08FD" w:rsidRPr="004B24EB" w:rsidRDefault="00FA409C" w:rsidP="00590376">
      <w:pPr>
        <w:numPr>
          <w:ilvl w:val="0"/>
          <w:numId w:val="56"/>
        </w:numPr>
        <w:autoSpaceDE w:val="0"/>
        <w:autoSpaceDN w:val="0"/>
        <w:adjustRightInd w:val="0"/>
        <w:spacing w:line="276" w:lineRule="auto"/>
        <w:ind w:left="1276" w:hanging="283"/>
        <w:jc w:val="both"/>
        <w:rPr>
          <w:rFonts w:ascii="Arial" w:hAnsi="Arial" w:cs="Arial"/>
          <w:b/>
          <w:sz w:val="20"/>
          <w:szCs w:val="20"/>
        </w:rPr>
      </w:pPr>
      <w:r w:rsidRPr="004B24EB">
        <w:rPr>
          <w:rFonts w:ascii="Arial" w:eastAsia="Arial Unicode MS" w:hAnsi="Arial" w:cs="Arial"/>
          <w:color w:val="000000"/>
          <w:sz w:val="20"/>
          <w:szCs w:val="20"/>
          <w:lang w:eastAsia="pl-PL"/>
        </w:rPr>
        <w:t>cena zakupu używanego środka trwałego nie prze</w:t>
      </w:r>
      <w:r w:rsidR="00217F0E" w:rsidRPr="004B24EB">
        <w:rPr>
          <w:rFonts w:ascii="Arial" w:eastAsia="Arial Unicode MS" w:hAnsi="Arial" w:cs="Arial"/>
          <w:color w:val="000000"/>
          <w:sz w:val="20"/>
          <w:szCs w:val="20"/>
          <w:lang w:eastAsia="pl-PL"/>
        </w:rPr>
        <w:t>kracza jego wartości rynkowej i </w:t>
      </w:r>
      <w:r w:rsidRPr="004B24EB">
        <w:rPr>
          <w:rFonts w:ascii="Arial" w:eastAsia="Arial Unicode MS" w:hAnsi="Arial" w:cs="Arial"/>
          <w:color w:val="000000"/>
          <w:sz w:val="20"/>
          <w:szCs w:val="20"/>
          <w:lang w:eastAsia="pl-PL"/>
        </w:rPr>
        <w:t>jest niższa niż koszt podobnego nowego sprzętu.</w:t>
      </w:r>
    </w:p>
    <w:p w:rsidR="003A08FD" w:rsidRPr="004B24EB" w:rsidRDefault="0012115B" w:rsidP="00590376">
      <w:pPr>
        <w:pStyle w:val="Akapitzlist"/>
        <w:numPr>
          <w:ilvl w:val="0"/>
          <w:numId w:val="90"/>
        </w:numPr>
        <w:tabs>
          <w:tab w:val="left" w:pos="709"/>
        </w:tabs>
        <w:spacing w:line="276" w:lineRule="auto"/>
        <w:ind w:left="714" w:hanging="357"/>
        <w:jc w:val="both"/>
        <w:rPr>
          <w:rFonts w:ascii="Arial" w:hAnsi="Arial" w:cs="Arial"/>
        </w:rPr>
      </w:pPr>
      <w:r w:rsidRPr="004B24EB">
        <w:rPr>
          <w:rFonts w:ascii="Arial" w:hAnsi="Arial" w:cs="Arial"/>
          <w:b/>
        </w:rPr>
        <w:t>Nabycie wartości niematerialnych i prawnych</w:t>
      </w:r>
      <w:r w:rsidR="00772D4E" w:rsidRPr="004B24EB">
        <w:rPr>
          <w:rFonts w:ascii="Arial" w:hAnsi="Arial" w:cs="Arial"/>
          <w:b/>
        </w:rPr>
        <w:t xml:space="preserve"> wraz z instalacją</w:t>
      </w:r>
      <w:r w:rsidRPr="004B24EB">
        <w:rPr>
          <w:rFonts w:ascii="Arial" w:hAnsi="Arial" w:cs="Arial"/>
        </w:rPr>
        <w:t xml:space="preserve">, z zastrzeżeniem, że: </w:t>
      </w:r>
    </w:p>
    <w:p w:rsidR="003A08FD" w:rsidRPr="004B24EB" w:rsidRDefault="00414F42" w:rsidP="00590376">
      <w:pPr>
        <w:pStyle w:val="Akapitzlist"/>
        <w:numPr>
          <w:ilvl w:val="0"/>
          <w:numId w:val="79"/>
        </w:numPr>
        <w:autoSpaceDE w:val="0"/>
        <w:autoSpaceDN w:val="0"/>
        <w:adjustRightInd w:val="0"/>
        <w:spacing w:line="276" w:lineRule="auto"/>
        <w:jc w:val="both"/>
        <w:rPr>
          <w:rFonts w:ascii="Arial" w:hAnsi="Arial" w:cs="Arial"/>
          <w:color w:val="000000"/>
        </w:rPr>
      </w:pPr>
      <w:r w:rsidRPr="004B24EB">
        <w:rPr>
          <w:rFonts w:ascii="Arial" w:hAnsi="Arial" w:cs="Arial"/>
          <w:color w:val="000000"/>
        </w:rPr>
        <w:t xml:space="preserve">należy z nich korzystać wyłącznie w ramach </w:t>
      </w:r>
      <w:r w:rsidR="000349D3" w:rsidRPr="004B24EB">
        <w:rPr>
          <w:rFonts w:ascii="Arial" w:hAnsi="Arial" w:cs="Arial"/>
          <w:color w:val="000000"/>
        </w:rPr>
        <w:t>dofinansowanego projektu</w:t>
      </w:r>
      <w:r w:rsidR="00517A1E" w:rsidRPr="004B24EB">
        <w:rPr>
          <w:rFonts w:ascii="Arial" w:hAnsi="Arial" w:cs="Arial"/>
          <w:color w:val="000000"/>
        </w:rPr>
        <w:t>,</w:t>
      </w:r>
    </w:p>
    <w:p w:rsidR="003A08FD" w:rsidRPr="004B24EB" w:rsidRDefault="00FA409C" w:rsidP="00590376">
      <w:pPr>
        <w:pStyle w:val="Akapitzlist"/>
        <w:numPr>
          <w:ilvl w:val="0"/>
          <w:numId w:val="79"/>
        </w:numPr>
        <w:autoSpaceDE w:val="0"/>
        <w:autoSpaceDN w:val="0"/>
        <w:adjustRightInd w:val="0"/>
        <w:spacing w:line="276" w:lineRule="auto"/>
        <w:jc w:val="both"/>
        <w:rPr>
          <w:rFonts w:ascii="Arial" w:hAnsi="Arial" w:cs="Arial"/>
          <w:color w:val="000000"/>
        </w:rPr>
      </w:pPr>
      <w:r w:rsidRPr="004B24EB">
        <w:rPr>
          <w:rFonts w:ascii="Arial" w:hAnsi="Arial" w:cs="Arial"/>
        </w:rPr>
        <w:t>muszą</w:t>
      </w:r>
      <w:r w:rsidR="00414F42" w:rsidRPr="004B24EB">
        <w:rPr>
          <w:rFonts w:ascii="Arial" w:hAnsi="Arial" w:cs="Arial"/>
          <w:color w:val="000000"/>
        </w:rPr>
        <w:t xml:space="preserve"> podlegać amortyzacji</w:t>
      </w:r>
      <w:r w:rsidR="00BE6E8F" w:rsidRPr="004B24EB">
        <w:rPr>
          <w:rFonts w:ascii="Arial" w:hAnsi="Arial" w:cs="Arial"/>
          <w:color w:val="000000"/>
        </w:rPr>
        <w:t xml:space="preserve"> </w:t>
      </w:r>
      <w:r w:rsidR="00BE6E8F" w:rsidRPr="004B24EB">
        <w:rPr>
          <w:rFonts w:ascii="Arial" w:hAnsi="Arial" w:cs="Arial"/>
        </w:rPr>
        <w:t>przez beneficjenta (jeśli dotyczy)</w:t>
      </w:r>
      <w:r w:rsidR="00414F42" w:rsidRPr="004B24EB">
        <w:rPr>
          <w:rFonts w:ascii="Arial" w:hAnsi="Arial" w:cs="Arial"/>
          <w:color w:val="000000"/>
        </w:rPr>
        <w:t>,</w:t>
      </w:r>
    </w:p>
    <w:p w:rsidR="003A08FD" w:rsidRPr="004B24EB" w:rsidRDefault="00FA409C" w:rsidP="00590376">
      <w:pPr>
        <w:pStyle w:val="Akapitzlist"/>
        <w:numPr>
          <w:ilvl w:val="0"/>
          <w:numId w:val="79"/>
        </w:numPr>
        <w:autoSpaceDE w:val="0"/>
        <w:autoSpaceDN w:val="0"/>
        <w:adjustRightInd w:val="0"/>
        <w:spacing w:line="276" w:lineRule="auto"/>
        <w:jc w:val="both"/>
        <w:rPr>
          <w:rFonts w:ascii="Arial" w:hAnsi="Arial" w:cs="Arial"/>
          <w:color w:val="000000"/>
        </w:rPr>
      </w:pPr>
      <w:r w:rsidRPr="004B24EB">
        <w:rPr>
          <w:rFonts w:ascii="Arial" w:hAnsi="Arial" w:cs="Arial"/>
        </w:rPr>
        <w:t>należy je nabyć</w:t>
      </w:r>
      <w:r w:rsidR="00414F42" w:rsidRPr="004B24EB">
        <w:rPr>
          <w:rFonts w:ascii="Arial" w:hAnsi="Arial" w:cs="Arial"/>
          <w:color w:val="000000"/>
        </w:rPr>
        <w:t xml:space="preserve"> na warunkach rynkowych od osób trzecich</w:t>
      </w:r>
      <w:r w:rsidRPr="004B24EB">
        <w:rPr>
          <w:rFonts w:ascii="Arial" w:hAnsi="Arial" w:cs="Arial"/>
        </w:rPr>
        <w:t xml:space="preserve"> nie</w:t>
      </w:r>
      <w:r w:rsidR="00396873" w:rsidRPr="004B24EB">
        <w:rPr>
          <w:rFonts w:ascii="Arial" w:hAnsi="Arial" w:cs="Arial"/>
        </w:rPr>
        <w:t>powiązanych z nabywcą osobowo lub</w:t>
      </w:r>
      <w:r w:rsidRPr="004B24EB">
        <w:rPr>
          <w:rFonts w:ascii="Arial" w:hAnsi="Arial" w:cs="Arial"/>
        </w:rPr>
        <w:t xml:space="preserve"> kapitałowo</w:t>
      </w:r>
      <w:r w:rsidR="00414F42" w:rsidRPr="004B24EB">
        <w:rPr>
          <w:rFonts w:ascii="Arial" w:hAnsi="Arial" w:cs="Arial"/>
          <w:color w:val="000000"/>
        </w:rPr>
        <w:t>,</w:t>
      </w:r>
    </w:p>
    <w:p w:rsidR="00951C83" w:rsidRPr="004B24EB" w:rsidRDefault="00FA409C" w:rsidP="00590376">
      <w:pPr>
        <w:pStyle w:val="Akapitzlist"/>
        <w:numPr>
          <w:ilvl w:val="0"/>
          <w:numId w:val="79"/>
        </w:numPr>
        <w:autoSpaceDE w:val="0"/>
        <w:autoSpaceDN w:val="0"/>
        <w:adjustRightInd w:val="0"/>
        <w:spacing w:line="276" w:lineRule="auto"/>
        <w:jc w:val="both"/>
        <w:rPr>
          <w:rFonts w:ascii="Arial" w:hAnsi="Arial" w:cs="Arial"/>
          <w:color w:val="000000"/>
        </w:rPr>
      </w:pPr>
      <w:r w:rsidRPr="004B24EB">
        <w:rPr>
          <w:rFonts w:ascii="Arial" w:hAnsi="Arial" w:cs="Arial"/>
        </w:rPr>
        <w:lastRenderedPageBreak/>
        <w:t xml:space="preserve">muszą być włączone do ewidencji księgowej </w:t>
      </w:r>
      <w:r w:rsidR="00F21F43" w:rsidRPr="004B24EB">
        <w:rPr>
          <w:rFonts w:ascii="Arial" w:hAnsi="Arial" w:cs="Arial"/>
        </w:rPr>
        <w:t>wnioskodawcy</w:t>
      </w:r>
      <w:r w:rsidRPr="004B24EB">
        <w:rPr>
          <w:rFonts w:ascii="Arial" w:hAnsi="Arial" w:cs="Arial"/>
        </w:rPr>
        <w:t xml:space="preserve"> otrzymującego pomoc</w:t>
      </w:r>
      <w:r w:rsidR="00B133BC" w:rsidRPr="004B24EB">
        <w:rPr>
          <w:rFonts w:ascii="Arial" w:hAnsi="Arial" w:cs="Arial"/>
        </w:rPr>
        <w:t xml:space="preserve"> </w:t>
      </w:r>
      <w:r w:rsidRPr="004B24EB">
        <w:rPr>
          <w:rFonts w:ascii="Arial" w:hAnsi="Arial" w:cs="Arial"/>
        </w:rPr>
        <w:t>i</w:t>
      </w:r>
      <w:r w:rsidR="00B133BC" w:rsidRPr="004B24EB">
        <w:rPr>
          <w:rFonts w:ascii="Arial" w:hAnsi="Arial" w:cs="Arial"/>
        </w:rPr>
        <w:t> </w:t>
      </w:r>
      <w:r w:rsidRPr="004B24EB">
        <w:rPr>
          <w:rFonts w:ascii="Arial" w:hAnsi="Arial" w:cs="Arial"/>
        </w:rPr>
        <w:t>muszą pozostać związane z projektem, na który przyznano pomoc,</w:t>
      </w:r>
      <w:r w:rsidR="00414F42" w:rsidRPr="004B24EB">
        <w:rPr>
          <w:rFonts w:ascii="Arial" w:hAnsi="Arial" w:cs="Arial"/>
          <w:color w:val="000000"/>
        </w:rPr>
        <w:t xml:space="preserve"> przez okres trwałości projektu, tj. przez co najmniej 5 lat od daty płatności końcowej na rzecz beneficjenta</w:t>
      </w:r>
      <w:r w:rsidR="003C258F" w:rsidRPr="004B24EB">
        <w:rPr>
          <w:rFonts w:ascii="Arial" w:hAnsi="Arial" w:cs="Arial"/>
          <w:color w:val="000000"/>
        </w:rPr>
        <w:t>,</w:t>
      </w:r>
    </w:p>
    <w:p w:rsidR="001302B4" w:rsidRPr="004B24EB" w:rsidRDefault="006D7C34" w:rsidP="00590376">
      <w:pPr>
        <w:pStyle w:val="Akapitzlist"/>
        <w:numPr>
          <w:ilvl w:val="0"/>
          <w:numId w:val="79"/>
        </w:numPr>
        <w:autoSpaceDE w:val="0"/>
        <w:autoSpaceDN w:val="0"/>
        <w:adjustRightInd w:val="0"/>
        <w:spacing w:line="276" w:lineRule="auto"/>
        <w:jc w:val="both"/>
        <w:rPr>
          <w:rFonts w:ascii="Arial" w:hAnsi="Arial" w:cs="Arial"/>
          <w:color w:val="000000"/>
        </w:rPr>
      </w:pPr>
      <w:r w:rsidRPr="004B24EB">
        <w:rPr>
          <w:rFonts w:ascii="Arial" w:hAnsi="Arial" w:cs="Arial"/>
        </w:rPr>
        <w:t>na wartość wydatku kwalifikowalnego składać się będą koszty stanowiące cenę nabycia zdefiniowane w ustawie o rachunkowości.</w:t>
      </w:r>
    </w:p>
    <w:p w:rsidR="003A08FD" w:rsidRPr="004B24EB" w:rsidRDefault="00414F42" w:rsidP="00590376">
      <w:pPr>
        <w:pStyle w:val="Akapitzlist"/>
        <w:numPr>
          <w:ilvl w:val="0"/>
          <w:numId w:val="90"/>
        </w:numPr>
        <w:tabs>
          <w:tab w:val="left" w:pos="709"/>
        </w:tabs>
        <w:spacing w:line="276" w:lineRule="auto"/>
        <w:ind w:left="714" w:hanging="357"/>
        <w:jc w:val="both"/>
        <w:rPr>
          <w:rFonts w:ascii="Arial" w:hAnsi="Arial" w:cs="Arial"/>
          <w:color w:val="000000"/>
        </w:rPr>
      </w:pPr>
      <w:r w:rsidRPr="004B24EB">
        <w:rPr>
          <w:rFonts w:ascii="Arial" w:hAnsi="Arial" w:cs="Arial"/>
          <w:b/>
          <w:color w:val="000000"/>
        </w:rPr>
        <w:t>Wydatki poniesione w ramach udz</w:t>
      </w:r>
      <w:r w:rsidR="00217F0E" w:rsidRPr="004B24EB">
        <w:rPr>
          <w:rFonts w:ascii="Arial" w:hAnsi="Arial" w:cs="Arial"/>
          <w:b/>
          <w:color w:val="000000"/>
        </w:rPr>
        <w:t>ielonych zamówień dodatkowych i </w:t>
      </w:r>
      <w:r w:rsidRPr="004B24EB">
        <w:rPr>
          <w:rFonts w:ascii="Arial" w:hAnsi="Arial" w:cs="Arial"/>
          <w:b/>
          <w:color w:val="000000"/>
        </w:rPr>
        <w:t>uzupełniających,</w:t>
      </w:r>
      <w:r w:rsidR="002F7ED1" w:rsidRPr="004B24EB">
        <w:rPr>
          <w:rFonts w:ascii="Arial" w:hAnsi="Arial" w:cs="Arial"/>
          <w:b/>
          <w:color w:val="000000"/>
        </w:rPr>
        <w:t xml:space="preserve"> </w:t>
      </w:r>
      <w:r w:rsidR="00275DA2" w:rsidRPr="004B24EB">
        <w:rPr>
          <w:rFonts w:ascii="Arial" w:hAnsi="Arial" w:cs="Arial"/>
          <w:b/>
          <w:color w:val="000000"/>
        </w:rPr>
        <w:t>spełniających przesłanki wskazane w PZP</w:t>
      </w:r>
      <w:r w:rsidR="00275DA2" w:rsidRPr="004B24EB">
        <w:rPr>
          <w:rFonts w:ascii="Arial" w:hAnsi="Arial" w:cs="Arial"/>
          <w:color w:val="000000"/>
        </w:rPr>
        <w:t xml:space="preserve"> oraz po ich uprzedniej akceptacji przez IZ RPO WZ, pod warunkiem, że zostały poniesione w okresie kwalifikowalności wydatków oraz są niezbędne do realizacji projektu - w odniesieniu do postępowań o udzielenie zamówienia publicznego wszczętych i niezakończonych przed dniem wejścia w życie ustawy z dnia 22 czerwca 2016 r. o zmianie ustawy - Prawo zamówień publicznych oraz niektórych innych ustaw</w:t>
      </w:r>
      <w:r w:rsidR="00012B7B" w:rsidRPr="004B24EB">
        <w:rPr>
          <w:rFonts w:ascii="Arial" w:hAnsi="Arial" w:cs="Arial"/>
          <w:color w:val="000000"/>
        </w:rPr>
        <w:t xml:space="preserve"> </w:t>
      </w:r>
      <w:r w:rsidR="00012B7B" w:rsidRPr="004B24EB">
        <w:rPr>
          <w:rFonts w:ascii="Arial" w:hAnsi="Arial" w:cs="Arial"/>
          <w:color w:val="000000" w:themeColor="text1"/>
        </w:rPr>
        <w:t>(</w:t>
      </w:r>
      <w:r w:rsidR="00012B7B" w:rsidRPr="004B24EB">
        <w:rPr>
          <w:rFonts w:ascii="Arial" w:hAnsi="Arial" w:cs="Arial"/>
        </w:rPr>
        <w:t xml:space="preserve">Dz. U. z </w:t>
      </w:r>
      <w:r w:rsidR="00012B7B" w:rsidRPr="004B24EB">
        <w:rPr>
          <w:rFonts w:ascii="Arial" w:hAnsi="Arial" w:cs="Arial"/>
          <w:color w:val="000000" w:themeColor="text1"/>
        </w:rPr>
        <w:t>2016 r. poz. 1020).</w:t>
      </w:r>
    </w:p>
    <w:p w:rsidR="003A08FD" w:rsidRPr="004B24EB" w:rsidRDefault="00275DA2" w:rsidP="00590376">
      <w:pPr>
        <w:pStyle w:val="Akapitzlist"/>
        <w:numPr>
          <w:ilvl w:val="0"/>
          <w:numId w:val="90"/>
        </w:numPr>
        <w:tabs>
          <w:tab w:val="left" w:pos="709"/>
        </w:tabs>
        <w:spacing w:line="276" w:lineRule="auto"/>
        <w:ind w:left="714" w:hanging="357"/>
        <w:jc w:val="both"/>
        <w:rPr>
          <w:rFonts w:ascii="Arial" w:hAnsi="Arial" w:cs="Arial"/>
          <w:color w:val="000000"/>
        </w:rPr>
      </w:pPr>
      <w:r w:rsidRPr="004B24EB">
        <w:rPr>
          <w:rFonts w:ascii="Arial" w:hAnsi="Arial" w:cs="Arial"/>
          <w:b/>
          <w:color w:val="000000"/>
        </w:rPr>
        <w:t>Wydatki poniesione w ramach realizacji dodatkowych dostaw, usług lub robót budowlanych od dotychczasowego wykonawcy, nieobjętych zamówieniem podstawowym oraz zamówień udzielonych dotychczasowemu wykonawcy usług lub robót budowlanych, polegających na powtórzeniu podobnych usług lub robót budowlanych,</w:t>
      </w:r>
      <w:r w:rsidRPr="004B24EB">
        <w:rPr>
          <w:rFonts w:ascii="Arial" w:hAnsi="Arial" w:cs="Arial"/>
          <w:color w:val="000000"/>
        </w:rPr>
        <w:t xml:space="preserve"> spełniających przesłanki wskazane w ustawie P</w:t>
      </w:r>
      <w:r w:rsidR="00012B7B" w:rsidRPr="004B24EB">
        <w:rPr>
          <w:rFonts w:ascii="Arial" w:hAnsi="Arial" w:cs="Arial"/>
          <w:color w:val="000000"/>
        </w:rPr>
        <w:tab/>
        <w:t>ZP</w:t>
      </w:r>
      <w:r w:rsidRPr="004B24EB">
        <w:rPr>
          <w:rFonts w:ascii="Arial" w:hAnsi="Arial" w:cs="Arial"/>
          <w:color w:val="000000"/>
        </w:rPr>
        <w:t xml:space="preserve"> oraz po ich uprzedniej akceptacji przez IZ RPO WZ, pod warunkiem, że zostały poniesione w okresie kwalifikowalności wydatków oraz są niezbędne do realizacji projektu - w odniesieniu do postępowań o udzielenie zamówienia publicznego wszczętych po dniu wejścia w życie ust</w:t>
      </w:r>
      <w:r w:rsidR="00FB6498" w:rsidRPr="004B24EB">
        <w:rPr>
          <w:rFonts w:ascii="Arial" w:hAnsi="Arial" w:cs="Arial"/>
          <w:color w:val="000000"/>
        </w:rPr>
        <w:t>awy z dnia 22 czerwca 2016 r. o </w:t>
      </w:r>
      <w:r w:rsidR="00B133BC" w:rsidRPr="004B24EB">
        <w:rPr>
          <w:rFonts w:ascii="Arial" w:hAnsi="Arial" w:cs="Arial"/>
          <w:color w:val="000000"/>
        </w:rPr>
        <w:t xml:space="preserve">zmianie ustawy </w:t>
      </w:r>
      <w:r w:rsidRPr="004B24EB">
        <w:rPr>
          <w:rFonts w:ascii="Arial" w:hAnsi="Arial" w:cs="Arial"/>
          <w:color w:val="000000"/>
        </w:rPr>
        <w:t>- Prawo zamówień publicznych oraz niektórych innych ustaw</w:t>
      </w:r>
      <w:r w:rsidR="00D42D48" w:rsidRPr="004B24EB">
        <w:rPr>
          <w:rFonts w:ascii="Arial" w:hAnsi="Arial" w:cs="Arial"/>
          <w:color w:val="000000"/>
        </w:rPr>
        <w:t xml:space="preserve"> </w:t>
      </w:r>
      <w:r w:rsidR="00D42D48" w:rsidRPr="004B24EB">
        <w:rPr>
          <w:rFonts w:ascii="Arial" w:hAnsi="Arial" w:cs="Arial"/>
          <w:color w:val="000000" w:themeColor="text1"/>
        </w:rPr>
        <w:t>(Dz. U. z 2016 r. poz. 1020).</w:t>
      </w:r>
    </w:p>
    <w:p w:rsidR="003A08FD" w:rsidRPr="004B24EB" w:rsidRDefault="0087757D" w:rsidP="00590376">
      <w:pPr>
        <w:pStyle w:val="Akapitzlist"/>
        <w:numPr>
          <w:ilvl w:val="0"/>
          <w:numId w:val="90"/>
        </w:numPr>
        <w:tabs>
          <w:tab w:val="left" w:pos="709"/>
        </w:tabs>
        <w:spacing w:line="276" w:lineRule="auto"/>
        <w:ind w:left="714" w:hanging="357"/>
        <w:jc w:val="both"/>
        <w:rPr>
          <w:rFonts w:ascii="Arial" w:hAnsi="Arial" w:cs="Arial"/>
          <w:color w:val="000000"/>
        </w:rPr>
      </w:pPr>
      <w:bookmarkStart w:id="74" w:name="_Toc494347124"/>
      <w:r w:rsidRPr="004B24EB">
        <w:rPr>
          <w:rFonts w:ascii="Arial" w:hAnsi="Arial" w:cs="Arial"/>
          <w:color w:val="000000"/>
        </w:rPr>
        <w:t xml:space="preserve">Wydatki związane z usługami w zakresie nadzoru i doradztwa, zlecanymi na zewnątrz, </w:t>
      </w:r>
      <w:r w:rsidR="00517714" w:rsidRPr="004B24EB">
        <w:rPr>
          <w:rFonts w:ascii="Arial" w:hAnsi="Arial" w:cs="Arial"/>
          <w:color w:val="000000"/>
        </w:rPr>
        <w:br/>
      </w:r>
      <w:r w:rsidRPr="004B24EB">
        <w:rPr>
          <w:rFonts w:ascii="Arial" w:hAnsi="Arial" w:cs="Arial"/>
          <w:color w:val="000000"/>
        </w:rPr>
        <w:t xml:space="preserve">z </w:t>
      </w:r>
      <w:r w:rsidR="00771810" w:rsidRPr="004B24EB">
        <w:rPr>
          <w:rFonts w:ascii="Arial" w:hAnsi="Arial" w:cs="Arial"/>
          <w:color w:val="000000"/>
        </w:rPr>
        <w:t>zastrzeżeniem, że</w:t>
      </w:r>
      <w:r w:rsidRPr="004B24EB">
        <w:rPr>
          <w:rFonts w:ascii="Arial" w:hAnsi="Arial" w:cs="Arial"/>
          <w:color w:val="000000"/>
        </w:rPr>
        <w:t xml:space="preserve"> stanowią nie więcej niż 3% całkowitych wydatków kwalifikowalnych:</w:t>
      </w:r>
      <w:bookmarkEnd w:id="74"/>
    </w:p>
    <w:p w:rsidR="00D61C49" w:rsidRPr="004B24EB" w:rsidRDefault="0087757D" w:rsidP="00B837A9">
      <w:pPr>
        <w:spacing w:line="276" w:lineRule="auto"/>
        <w:ind w:left="993" w:hanging="284"/>
        <w:contextualSpacing/>
        <w:jc w:val="both"/>
        <w:rPr>
          <w:rFonts w:ascii="Arial" w:hAnsi="Arial" w:cs="Arial"/>
          <w:color w:val="000000"/>
          <w:sz w:val="20"/>
          <w:szCs w:val="20"/>
        </w:rPr>
      </w:pPr>
      <w:r w:rsidRPr="004B24EB">
        <w:rPr>
          <w:rFonts w:ascii="Arial" w:hAnsi="Arial" w:cs="Arial"/>
          <w:color w:val="000000"/>
          <w:sz w:val="20"/>
          <w:szCs w:val="20"/>
        </w:rPr>
        <w:t>a</w:t>
      </w:r>
      <w:r w:rsidR="00771810" w:rsidRPr="004B24EB">
        <w:rPr>
          <w:rFonts w:ascii="Arial" w:hAnsi="Arial" w:cs="Arial"/>
          <w:color w:val="000000"/>
          <w:sz w:val="20"/>
          <w:szCs w:val="20"/>
        </w:rPr>
        <w:t>)</w:t>
      </w:r>
      <w:r w:rsidR="00771810" w:rsidRPr="004B24EB">
        <w:rPr>
          <w:rFonts w:ascii="Arial" w:hAnsi="Arial" w:cs="Arial"/>
          <w:b/>
          <w:color w:val="000000"/>
          <w:sz w:val="20"/>
          <w:szCs w:val="20"/>
        </w:rPr>
        <w:t xml:space="preserve"> wydatki</w:t>
      </w:r>
      <w:r w:rsidRPr="004B24EB">
        <w:rPr>
          <w:rFonts w:ascii="Arial" w:hAnsi="Arial" w:cs="Arial"/>
          <w:b/>
          <w:color w:val="000000"/>
          <w:sz w:val="20"/>
          <w:szCs w:val="20"/>
        </w:rPr>
        <w:t xml:space="preserve"> związane z nadzorem </w:t>
      </w:r>
      <w:r w:rsidRPr="004B24EB">
        <w:rPr>
          <w:rFonts w:ascii="Arial" w:hAnsi="Arial" w:cs="Arial"/>
          <w:color w:val="000000"/>
          <w:sz w:val="20"/>
          <w:szCs w:val="20"/>
        </w:rPr>
        <w:t>nad realizacją projektu np.:</w:t>
      </w:r>
    </w:p>
    <w:p w:rsidR="003A08FD" w:rsidRPr="004B24EB" w:rsidRDefault="0087757D" w:rsidP="00590376">
      <w:pPr>
        <w:numPr>
          <w:ilvl w:val="0"/>
          <w:numId w:val="62"/>
        </w:numPr>
        <w:tabs>
          <w:tab w:val="left" w:pos="1276"/>
        </w:tabs>
        <w:spacing w:line="276" w:lineRule="auto"/>
        <w:ind w:left="1276" w:hanging="283"/>
        <w:contextualSpacing/>
        <w:jc w:val="both"/>
        <w:rPr>
          <w:rFonts w:ascii="Arial" w:hAnsi="Arial" w:cs="Arial"/>
          <w:color w:val="000000"/>
          <w:sz w:val="20"/>
          <w:szCs w:val="20"/>
        </w:rPr>
      </w:pPr>
      <w:r w:rsidRPr="004B24EB">
        <w:rPr>
          <w:rFonts w:ascii="Arial" w:hAnsi="Arial" w:cs="Arial"/>
          <w:color w:val="000000"/>
          <w:sz w:val="20"/>
          <w:szCs w:val="20"/>
        </w:rPr>
        <w:t xml:space="preserve">inżynier kontraktu, </w:t>
      </w:r>
    </w:p>
    <w:p w:rsidR="003A08FD" w:rsidRPr="004B24EB" w:rsidRDefault="0087757D" w:rsidP="00590376">
      <w:pPr>
        <w:numPr>
          <w:ilvl w:val="0"/>
          <w:numId w:val="62"/>
        </w:numPr>
        <w:tabs>
          <w:tab w:val="left" w:pos="1276"/>
        </w:tabs>
        <w:spacing w:line="276" w:lineRule="auto"/>
        <w:ind w:left="1276" w:hanging="283"/>
        <w:contextualSpacing/>
        <w:jc w:val="both"/>
        <w:rPr>
          <w:rFonts w:ascii="Arial" w:hAnsi="Arial" w:cs="Arial"/>
          <w:color w:val="000000"/>
          <w:sz w:val="20"/>
          <w:szCs w:val="20"/>
        </w:rPr>
      </w:pPr>
      <w:r w:rsidRPr="004B24EB">
        <w:rPr>
          <w:rFonts w:ascii="Arial" w:hAnsi="Arial" w:cs="Arial"/>
          <w:color w:val="000000"/>
          <w:sz w:val="20"/>
          <w:szCs w:val="20"/>
        </w:rPr>
        <w:t xml:space="preserve">nadzór autorski, </w:t>
      </w:r>
    </w:p>
    <w:p w:rsidR="003A08FD" w:rsidRPr="004B24EB" w:rsidRDefault="0087757D" w:rsidP="00590376">
      <w:pPr>
        <w:numPr>
          <w:ilvl w:val="0"/>
          <w:numId w:val="62"/>
        </w:numPr>
        <w:tabs>
          <w:tab w:val="left" w:pos="1276"/>
        </w:tabs>
        <w:spacing w:line="276" w:lineRule="auto"/>
        <w:ind w:left="1276" w:hanging="283"/>
        <w:contextualSpacing/>
        <w:jc w:val="both"/>
        <w:rPr>
          <w:rFonts w:ascii="Arial" w:hAnsi="Arial" w:cs="Arial"/>
          <w:sz w:val="20"/>
          <w:szCs w:val="20"/>
        </w:rPr>
      </w:pPr>
      <w:r w:rsidRPr="004B24EB">
        <w:rPr>
          <w:rFonts w:ascii="Arial" w:hAnsi="Arial" w:cs="Arial"/>
          <w:sz w:val="20"/>
          <w:szCs w:val="20"/>
        </w:rPr>
        <w:t xml:space="preserve">nadzór inwestorski, </w:t>
      </w:r>
    </w:p>
    <w:p w:rsidR="003A08FD" w:rsidRPr="004B24EB" w:rsidRDefault="0087757D" w:rsidP="00590376">
      <w:pPr>
        <w:numPr>
          <w:ilvl w:val="0"/>
          <w:numId w:val="62"/>
        </w:numPr>
        <w:tabs>
          <w:tab w:val="left" w:pos="1276"/>
        </w:tabs>
        <w:spacing w:line="276" w:lineRule="auto"/>
        <w:ind w:left="1276" w:hanging="283"/>
        <w:jc w:val="both"/>
        <w:rPr>
          <w:rFonts w:ascii="Arial" w:hAnsi="Arial" w:cs="Arial"/>
          <w:sz w:val="20"/>
          <w:szCs w:val="20"/>
        </w:rPr>
      </w:pPr>
      <w:r w:rsidRPr="004B24EB">
        <w:rPr>
          <w:rFonts w:ascii="Arial" w:hAnsi="Arial" w:cs="Arial"/>
          <w:sz w:val="20"/>
          <w:szCs w:val="20"/>
        </w:rPr>
        <w:t>nadzór architektoniczny.</w:t>
      </w:r>
    </w:p>
    <w:p w:rsidR="00D61C49" w:rsidRPr="004B24EB" w:rsidRDefault="0087757D" w:rsidP="00B837A9">
      <w:pPr>
        <w:spacing w:line="276" w:lineRule="auto"/>
        <w:ind w:left="993" w:hanging="284"/>
        <w:contextualSpacing/>
        <w:jc w:val="both"/>
        <w:rPr>
          <w:rFonts w:ascii="Arial" w:hAnsi="Arial" w:cs="Arial"/>
          <w:sz w:val="20"/>
          <w:szCs w:val="20"/>
        </w:rPr>
      </w:pPr>
      <w:r w:rsidRPr="004B24EB">
        <w:rPr>
          <w:rFonts w:ascii="Arial" w:hAnsi="Arial" w:cs="Arial"/>
          <w:sz w:val="20"/>
          <w:szCs w:val="20"/>
        </w:rPr>
        <w:t>b)</w:t>
      </w:r>
      <w:r w:rsidRPr="004B24EB">
        <w:rPr>
          <w:rFonts w:ascii="Arial" w:hAnsi="Arial" w:cs="Arial"/>
          <w:b/>
          <w:sz w:val="20"/>
          <w:szCs w:val="20"/>
        </w:rPr>
        <w:tab/>
        <w:t>wydatki poniesione na usługi doradcze</w:t>
      </w:r>
      <w:r w:rsidRPr="004B24EB">
        <w:rPr>
          <w:rFonts w:ascii="Arial" w:hAnsi="Arial" w:cs="Arial"/>
          <w:sz w:val="20"/>
          <w:szCs w:val="20"/>
        </w:rPr>
        <w:t xml:space="preserve"> związane z realizacją projektu, np.:</w:t>
      </w:r>
    </w:p>
    <w:p w:rsidR="003A08FD" w:rsidRPr="004B24EB" w:rsidRDefault="0087757D" w:rsidP="00590376">
      <w:pPr>
        <w:numPr>
          <w:ilvl w:val="0"/>
          <w:numId w:val="63"/>
        </w:numPr>
        <w:tabs>
          <w:tab w:val="left" w:pos="1276"/>
        </w:tabs>
        <w:spacing w:line="276" w:lineRule="auto"/>
        <w:ind w:left="1276" w:hanging="283"/>
        <w:contextualSpacing/>
        <w:jc w:val="both"/>
        <w:rPr>
          <w:rFonts w:ascii="Arial" w:hAnsi="Arial" w:cs="Arial"/>
          <w:sz w:val="20"/>
          <w:szCs w:val="20"/>
        </w:rPr>
      </w:pPr>
      <w:r w:rsidRPr="004B24EB">
        <w:rPr>
          <w:rFonts w:ascii="Arial" w:hAnsi="Arial" w:cs="Arial"/>
          <w:sz w:val="20"/>
          <w:szCs w:val="20"/>
        </w:rPr>
        <w:t xml:space="preserve">prawne, </w:t>
      </w:r>
    </w:p>
    <w:p w:rsidR="003A08FD" w:rsidRPr="004B24EB" w:rsidRDefault="0087757D" w:rsidP="00590376">
      <w:pPr>
        <w:numPr>
          <w:ilvl w:val="0"/>
          <w:numId w:val="63"/>
        </w:numPr>
        <w:tabs>
          <w:tab w:val="left" w:pos="426"/>
          <w:tab w:val="left" w:pos="1276"/>
        </w:tabs>
        <w:spacing w:line="276" w:lineRule="auto"/>
        <w:ind w:left="1276" w:hanging="283"/>
        <w:contextualSpacing/>
        <w:jc w:val="both"/>
        <w:rPr>
          <w:rFonts w:ascii="Arial" w:hAnsi="Arial" w:cs="Arial"/>
          <w:sz w:val="20"/>
          <w:szCs w:val="20"/>
        </w:rPr>
      </w:pPr>
      <w:r w:rsidRPr="004B24EB">
        <w:rPr>
          <w:rFonts w:ascii="Arial" w:hAnsi="Arial" w:cs="Arial"/>
          <w:sz w:val="20"/>
          <w:szCs w:val="20"/>
        </w:rPr>
        <w:t xml:space="preserve">finansowe, </w:t>
      </w:r>
    </w:p>
    <w:p w:rsidR="003A08FD" w:rsidRPr="004B24EB" w:rsidRDefault="0087757D" w:rsidP="00590376">
      <w:pPr>
        <w:numPr>
          <w:ilvl w:val="0"/>
          <w:numId w:val="63"/>
        </w:numPr>
        <w:tabs>
          <w:tab w:val="left" w:pos="1276"/>
        </w:tabs>
        <w:spacing w:line="276" w:lineRule="auto"/>
        <w:ind w:left="1276" w:hanging="283"/>
        <w:contextualSpacing/>
        <w:jc w:val="both"/>
        <w:rPr>
          <w:rFonts w:ascii="Arial" w:hAnsi="Arial" w:cs="Arial"/>
          <w:sz w:val="20"/>
          <w:szCs w:val="20"/>
        </w:rPr>
      </w:pPr>
      <w:r w:rsidRPr="004B24EB">
        <w:rPr>
          <w:rFonts w:ascii="Arial" w:hAnsi="Arial" w:cs="Arial"/>
          <w:sz w:val="20"/>
          <w:szCs w:val="20"/>
        </w:rPr>
        <w:t>techniczne.</w:t>
      </w:r>
    </w:p>
    <w:p w:rsidR="00D61C49" w:rsidRPr="004B24EB" w:rsidRDefault="0087757D" w:rsidP="00754282">
      <w:pPr>
        <w:spacing w:line="276" w:lineRule="auto"/>
        <w:ind w:left="709"/>
        <w:contextualSpacing/>
        <w:jc w:val="both"/>
        <w:rPr>
          <w:rFonts w:ascii="Arial" w:hAnsi="Arial" w:cs="Arial"/>
          <w:sz w:val="20"/>
          <w:szCs w:val="20"/>
        </w:rPr>
      </w:pPr>
      <w:r w:rsidRPr="004B24EB">
        <w:rPr>
          <w:rFonts w:ascii="Arial" w:hAnsi="Arial" w:cs="Arial"/>
          <w:sz w:val="20"/>
          <w:szCs w:val="20"/>
        </w:rPr>
        <w:t xml:space="preserve">W ramach wydatków </w:t>
      </w:r>
      <w:r w:rsidR="00810C49" w:rsidRPr="004B24EB">
        <w:rPr>
          <w:rFonts w:ascii="Arial" w:hAnsi="Arial" w:cs="Arial"/>
          <w:sz w:val="20"/>
          <w:szCs w:val="20"/>
        </w:rPr>
        <w:t xml:space="preserve">związanych z usługami w zakresie nadzoru i doradztwa </w:t>
      </w:r>
      <w:r w:rsidRPr="004B24EB">
        <w:rPr>
          <w:rFonts w:ascii="Arial" w:hAnsi="Arial" w:cs="Arial"/>
          <w:sz w:val="20"/>
          <w:szCs w:val="20"/>
        </w:rPr>
        <w:t xml:space="preserve">możliwe jest rozliczenie wydatków poniesionych na wynagrodzenie personelu zaangażowanego na podstawie stosunku cywilnoprawnego (umowa zlecenie, umowa o dzieło, kontrakt menadżerski), z zastrzeżeniem warunków określonych w podrozdziale 3.6 pkt 2 </w:t>
      </w:r>
      <w:proofErr w:type="spellStart"/>
      <w:r w:rsidRPr="004B24EB">
        <w:rPr>
          <w:rFonts w:ascii="Arial" w:hAnsi="Arial" w:cs="Arial"/>
          <w:sz w:val="20"/>
          <w:szCs w:val="20"/>
        </w:rPr>
        <w:t>ppkt</w:t>
      </w:r>
      <w:proofErr w:type="spellEnd"/>
      <w:r w:rsidRPr="004B24EB">
        <w:rPr>
          <w:rFonts w:ascii="Arial" w:hAnsi="Arial" w:cs="Arial"/>
          <w:sz w:val="20"/>
          <w:szCs w:val="20"/>
        </w:rPr>
        <w:t xml:space="preserve"> a) niniejszego regulaminu.</w:t>
      </w:r>
    </w:p>
    <w:p w:rsidR="008E0F5A" w:rsidRPr="004B24EB" w:rsidRDefault="0087757D" w:rsidP="008E0F5A">
      <w:pPr>
        <w:tabs>
          <w:tab w:val="left" w:pos="567"/>
        </w:tabs>
        <w:spacing w:line="276" w:lineRule="auto"/>
        <w:ind w:left="709"/>
        <w:contextualSpacing/>
        <w:jc w:val="both"/>
        <w:rPr>
          <w:rFonts w:ascii="Arial" w:hAnsi="Arial" w:cs="Arial"/>
          <w:sz w:val="20"/>
          <w:szCs w:val="20"/>
        </w:rPr>
      </w:pPr>
      <w:r w:rsidRPr="004B24EB">
        <w:rPr>
          <w:rFonts w:ascii="Arial" w:hAnsi="Arial" w:cs="Arial"/>
          <w:sz w:val="20"/>
          <w:szCs w:val="20"/>
        </w:rPr>
        <w:t>Wydatki poniesione na wynagrodzenie personelu zaan</w:t>
      </w:r>
      <w:r w:rsidR="000D29DB" w:rsidRPr="004B24EB">
        <w:rPr>
          <w:rFonts w:ascii="Arial" w:hAnsi="Arial" w:cs="Arial"/>
          <w:sz w:val="20"/>
          <w:szCs w:val="20"/>
        </w:rPr>
        <w:t>gażowanego na podstawie umowy o </w:t>
      </w:r>
      <w:r w:rsidRPr="004B24EB">
        <w:rPr>
          <w:rFonts w:ascii="Arial" w:hAnsi="Arial" w:cs="Arial"/>
          <w:sz w:val="20"/>
          <w:szCs w:val="20"/>
        </w:rPr>
        <w:t xml:space="preserve">dzieło są kwalifikowalne, jeżeli spełnione są łącznie następujące warunki: </w:t>
      </w:r>
    </w:p>
    <w:p w:rsidR="008E0F5A" w:rsidRPr="004B24EB" w:rsidRDefault="003E5331" w:rsidP="008E0F5A">
      <w:pPr>
        <w:pStyle w:val="Akapitzlist"/>
        <w:numPr>
          <w:ilvl w:val="0"/>
          <w:numId w:val="136"/>
        </w:numPr>
        <w:tabs>
          <w:tab w:val="left" w:pos="567"/>
        </w:tabs>
        <w:spacing w:line="276" w:lineRule="auto"/>
        <w:jc w:val="both"/>
        <w:rPr>
          <w:rFonts w:ascii="Arial" w:hAnsi="Arial" w:cs="Arial"/>
        </w:rPr>
      </w:pPr>
      <w:r w:rsidRPr="004B24EB">
        <w:rPr>
          <w:rFonts w:ascii="Arial" w:hAnsi="Arial" w:cs="Arial"/>
        </w:rPr>
        <w:t>charakter zadań uzasadnia zawarcie umowy o dzieło (umowa o dzieło musi spełniać wymogi określone w art. 627 Kod</w:t>
      </w:r>
      <w:r w:rsidR="00B133BC" w:rsidRPr="004B24EB">
        <w:rPr>
          <w:rFonts w:ascii="Arial" w:hAnsi="Arial" w:cs="Arial"/>
        </w:rPr>
        <w:t xml:space="preserve">eksu cywilnego, przy czym umowa </w:t>
      </w:r>
      <w:r w:rsidRPr="004B24EB">
        <w:rPr>
          <w:rFonts w:ascii="Arial" w:hAnsi="Arial" w:cs="Arial"/>
        </w:rPr>
        <w:t>o</w:t>
      </w:r>
      <w:r w:rsidR="00B133BC" w:rsidRPr="004B24EB">
        <w:rPr>
          <w:rFonts w:ascii="Arial" w:hAnsi="Arial" w:cs="Arial"/>
        </w:rPr>
        <w:t> </w:t>
      </w:r>
      <w:r w:rsidRPr="004B24EB">
        <w:rPr>
          <w:rFonts w:ascii="Arial" w:hAnsi="Arial" w:cs="Arial"/>
        </w:rPr>
        <w:t xml:space="preserve">dzieło nie może dotyczyć zadań wykonywanych w sposób ciągły), </w:t>
      </w:r>
    </w:p>
    <w:p w:rsidR="008E0F5A" w:rsidRPr="004B24EB" w:rsidRDefault="00021666" w:rsidP="008E0F5A">
      <w:pPr>
        <w:pStyle w:val="Akapitzlist"/>
        <w:numPr>
          <w:ilvl w:val="0"/>
          <w:numId w:val="136"/>
        </w:numPr>
        <w:tabs>
          <w:tab w:val="left" w:pos="567"/>
        </w:tabs>
        <w:spacing w:line="276" w:lineRule="auto"/>
        <w:jc w:val="both"/>
        <w:rPr>
          <w:rFonts w:ascii="Arial" w:hAnsi="Arial" w:cs="Arial"/>
        </w:rPr>
      </w:pPr>
      <w:r w:rsidRPr="004B24EB">
        <w:rPr>
          <w:rFonts w:ascii="Arial" w:hAnsi="Arial" w:cs="Arial"/>
        </w:rPr>
        <w:t>w</w:t>
      </w:r>
      <w:r w:rsidR="003E5331" w:rsidRPr="004B24EB">
        <w:rPr>
          <w:rFonts w:ascii="Arial" w:hAnsi="Arial" w:cs="Arial"/>
        </w:rPr>
        <w:t xml:space="preserve">ynagrodzenie na podstawie </w:t>
      </w:r>
      <w:r w:rsidR="00B133BC" w:rsidRPr="004B24EB">
        <w:rPr>
          <w:rFonts w:ascii="Arial" w:hAnsi="Arial" w:cs="Arial"/>
        </w:rPr>
        <w:t xml:space="preserve">umowy o dzieło wskazane zostało </w:t>
      </w:r>
      <w:r w:rsidR="003E5331" w:rsidRPr="004B24EB">
        <w:rPr>
          <w:rFonts w:ascii="Arial" w:hAnsi="Arial" w:cs="Arial"/>
        </w:rPr>
        <w:t>w</w:t>
      </w:r>
      <w:r w:rsidR="00B133BC" w:rsidRPr="004B24EB">
        <w:rPr>
          <w:rFonts w:ascii="Arial" w:hAnsi="Arial" w:cs="Arial"/>
        </w:rPr>
        <w:t> </w:t>
      </w:r>
      <w:r w:rsidR="003E5331" w:rsidRPr="004B24EB">
        <w:rPr>
          <w:rFonts w:ascii="Arial" w:hAnsi="Arial" w:cs="Arial"/>
        </w:rPr>
        <w:t xml:space="preserve">zatwierdzonym wniosku o dofinansowanie projektu, </w:t>
      </w:r>
    </w:p>
    <w:p w:rsidR="003A08FD" w:rsidRPr="004B24EB" w:rsidRDefault="00021666" w:rsidP="008E0F5A">
      <w:pPr>
        <w:pStyle w:val="Akapitzlist"/>
        <w:numPr>
          <w:ilvl w:val="0"/>
          <w:numId w:val="136"/>
        </w:numPr>
        <w:tabs>
          <w:tab w:val="left" w:pos="567"/>
        </w:tabs>
        <w:spacing w:line="276" w:lineRule="auto"/>
        <w:jc w:val="both"/>
        <w:rPr>
          <w:rFonts w:ascii="Arial" w:hAnsi="Arial" w:cs="Arial"/>
        </w:rPr>
      </w:pPr>
      <w:r w:rsidRPr="004B24EB">
        <w:rPr>
          <w:rFonts w:ascii="Arial" w:hAnsi="Arial" w:cs="Arial"/>
        </w:rPr>
        <w:t>r</w:t>
      </w:r>
      <w:r w:rsidR="003E5331" w:rsidRPr="004B24EB">
        <w:rPr>
          <w:rFonts w:ascii="Arial" w:hAnsi="Arial" w:cs="Arial"/>
        </w:rPr>
        <w:t xml:space="preserve">ozliczenie </w:t>
      </w:r>
      <w:r w:rsidR="00DB3999" w:rsidRPr="004B24EB">
        <w:rPr>
          <w:rFonts w:ascii="Arial" w:hAnsi="Arial" w:cs="Arial"/>
        </w:rPr>
        <w:t>personelu następuje na podstawie protokołu wskazującego wynik rzeczowy wykonanego dzieła oraz dokumentu księgowego potwierdzającego poniesienie wydatku.</w:t>
      </w:r>
    </w:p>
    <w:p w:rsidR="008C292A" w:rsidRPr="004B24EB" w:rsidRDefault="007216BC" w:rsidP="008E0F5A">
      <w:pPr>
        <w:spacing w:line="276" w:lineRule="auto"/>
        <w:ind w:left="709"/>
        <w:contextualSpacing/>
        <w:jc w:val="both"/>
        <w:rPr>
          <w:rFonts w:ascii="Arial" w:hAnsi="Arial" w:cs="Arial"/>
          <w:sz w:val="20"/>
          <w:szCs w:val="20"/>
        </w:rPr>
      </w:pPr>
      <w:r w:rsidRPr="004B24EB">
        <w:rPr>
          <w:rFonts w:ascii="Arial" w:hAnsi="Arial" w:cs="Arial"/>
          <w:b/>
          <w:sz w:val="20"/>
          <w:szCs w:val="20"/>
        </w:rPr>
        <w:lastRenderedPageBreak/>
        <w:t>UWAGA</w:t>
      </w:r>
      <w:r w:rsidR="0087757D" w:rsidRPr="004B24EB">
        <w:rPr>
          <w:rFonts w:ascii="Arial" w:hAnsi="Arial" w:cs="Arial"/>
          <w:b/>
          <w:sz w:val="20"/>
          <w:szCs w:val="20"/>
        </w:rPr>
        <w:t>:</w:t>
      </w:r>
      <w:r w:rsidR="0087757D" w:rsidRPr="004B24EB">
        <w:rPr>
          <w:rFonts w:ascii="Arial" w:hAnsi="Arial" w:cs="Arial"/>
          <w:sz w:val="20"/>
          <w:szCs w:val="20"/>
        </w:rPr>
        <w:t xml:space="preserve"> Wydatki związane z wynagrodzeniem pers</w:t>
      </w:r>
      <w:r w:rsidR="00217F0E" w:rsidRPr="004B24EB">
        <w:rPr>
          <w:rFonts w:ascii="Arial" w:hAnsi="Arial" w:cs="Arial"/>
          <w:sz w:val="20"/>
          <w:szCs w:val="20"/>
        </w:rPr>
        <w:t>onelu zatrudnianego w oparciu o </w:t>
      </w:r>
      <w:r w:rsidR="0087757D" w:rsidRPr="004B24EB">
        <w:rPr>
          <w:rFonts w:ascii="Arial" w:hAnsi="Arial" w:cs="Arial"/>
          <w:sz w:val="20"/>
          <w:szCs w:val="20"/>
        </w:rPr>
        <w:t>przepisy Kodeksu Pracy mogą być rozliczane w projek</w:t>
      </w:r>
      <w:r w:rsidR="00217F0E" w:rsidRPr="004B24EB">
        <w:rPr>
          <w:rFonts w:ascii="Arial" w:hAnsi="Arial" w:cs="Arial"/>
          <w:sz w:val="20"/>
          <w:szCs w:val="20"/>
        </w:rPr>
        <w:t>cie jedynie stawką ryczałtową w </w:t>
      </w:r>
      <w:r w:rsidR="0087757D" w:rsidRPr="004B24EB">
        <w:rPr>
          <w:rFonts w:ascii="Arial" w:hAnsi="Arial" w:cs="Arial"/>
          <w:sz w:val="20"/>
          <w:szCs w:val="20"/>
        </w:rPr>
        <w:t>ramach kosztów pośrednich.</w:t>
      </w:r>
    </w:p>
    <w:p w:rsidR="003A08FD" w:rsidRPr="004B24EB" w:rsidRDefault="009E5714" w:rsidP="00590376">
      <w:pPr>
        <w:pStyle w:val="Akapitzlist"/>
        <w:numPr>
          <w:ilvl w:val="0"/>
          <w:numId w:val="90"/>
        </w:numPr>
        <w:tabs>
          <w:tab w:val="left" w:pos="709"/>
        </w:tabs>
        <w:spacing w:line="276" w:lineRule="auto"/>
        <w:ind w:left="714" w:hanging="357"/>
        <w:jc w:val="both"/>
        <w:rPr>
          <w:rFonts w:ascii="Arial" w:hAnsi="Arial" w:cs="Arial"/>
        </w:rPr>
      </w:pPr>
      <w:r w:rsidRPr="004B24EB">
        <w:rPr>
          <w:rFonts w:ascii="Arial" w:hAnsi="Arial" w:cs="Arial"/>
          <w:b/>
        </w:rPr>
        <w:t>Podatek od towarów i usług</w:t>
      </w:r>
      <w:r w:rsidRPr="004B24EB">
        <w:rPr>
          <w:rFonts w:ascii="Arial" w:hAnsi="Arial" w:cs="Arial"/>
        </w:rPr>
        <w:t xml:space="preserve"> </w:t>
      </w:r>
      <w:r w:rsidRPr="004B24EB">
        <w:rPr>
          <w:rFonts w:ascii="Arial" w:hAnsi="Arial" w:cs="Arial"/>
          <w:b/>
        </w:rPr>
        <w:t>(</w:t>
      </w:r>
      <w:r w:rsidR="000C0EEB" w:rsidRPr="004B24EB">
        <w:rPr>
          <w:rFonts w:ascii="Arial" w:hAnsi="Arial" w:cs="Arial"/>
          <w:b/>
        </w:rPr>
        <w:t xml:space="preserve">podatek </w:t>
      </w:r>
      <w:r w:rsidRPr="004B24EB">
        <w:rPr>
          <w:rFonts w:ascii="Arial" w:hAnsi="Arial" w:cs="Arial"/>
          <w:b/>
        </w:rPr>
        <w:t>VAT)</w:t>
      </w:r>
      <w:r w:rsidRPr="004B24EB">
        <w:rPr>
          <w:rFonts w:ascii="Arial" w:hAnsi="Arial" w:cs="Arial"/>
        </w:rPr>
        <w:t xml:space="preserve"> może być uznany za wydatek kwalifikowalny tylko wtedy, gdy:</w:t>
      </w:r>
    </w:p>
    <w:p w:rsidR="003A08FD" w:rsidRPr="004B24EB" w:rsidRDefault="009E5714" w:rsidP="00590376">
      <w:pPr>
        <w:pStyle w:val="Akapitzlist"/>
        <w:numPr>
          <w:ilvl w:val="0"/>
          <w:numId w:val="52"/>
        </w:numPr>
        <w:spacing w:line="276" w:lineRule="auto"/>
        <w:ind w:left="993" w:hanging="283"/>
        <w:jc w:val="both"/>
        <w:rPr>
          <w:rFonts w:ascii="Arial" w:hAnsi="Arial" w:cs="Arial"/>
        </w:rPr>
      </w:pPr>
      <w:r w:rsidRPr="004B24EB">
        <w:rPr>
          <w:rFonts w:ascii="Arial" w:hAnsi="Arial" w:cs="Arial"/>
        </w:rPr>
        <w:t>został faktycznie poniesiony oraz</w:t>
      </w:r>
    </w:p>
    <w:p w:rsidR="003A08FD" w:rsidRPr="004B24EB" w:rsidRDefault="00445775" w:rsidP="00590376">
      <w:pPr>
        <w:pStyle w:val="Akapitzlist"/>
        <w:numPr>
          <w:ilvl w:val="0"/>
          <w:numId w:val="52"/>
        </w:numPr>
        <w:spacing w:line="276" w:lineRule="auto"/>
        <w:ind w:left="993" w:hanging="283"/>
        <w:jc w:val="both"/>
        <w:rPr>
          <w:rFonts w:ascii="Arial" w:hAnsi="Arial" w:cs="Arial"/>
        </w:rPr>
      </w:pPr>
      <w:r w:rsidRPr="004B24EB">
        <w:rPr>
          <w:rFonts w:ascii="Arial" w:hAnsi="Arial" w:cs="Arial"/>
        </w:rPr>
        <w:t>brak jest</w:t>
      </w:r>
      <w:r w:rsidR="009E5714" w:rsidRPr="004B24EB">
        <w:rPr>
          <w:rFonts w:ascii="Arial" w:hAnsi="Arial" w:cs="Arial"/>
        </w:rPr>
        <w:t xml:space="preserve"> prawnej możliwości odzyskania podatku VAT</w:t>
      </w:r>
      <w:r w:rsidR="004D5781" w:rsidRPr="004B24EB">
        <w:rPr>
          <w:rFonts w:ascii="Arial" w:hAnsi="Arial" w:cs="Arial"/>
        </w:rPr>
        <w:t xml:space="preserve"> na mocy ustawodawstwa krajowego, tj. gdy beneficjentowi ani żadnemu inn</w:t>
      </w:r>
      <w:r w:rsidR="000D29DB" w:rsidRPr="004B24EB">
        <w:rPr>
          <w:rFonts w:ascii="Arial" w:hAnsi="Arial" w:cs="Arial"/>
        </w:rPr>
        <w:t>emu podmiotowi zaangażowanemu w </w:t>
      </w:r>
      <w:r w:rsidR="004D5781" w:rsidRPr="004B24EB">
        <w:rPr>
          <w:rFonts w:ascii="Arial" w:hAnsi="Arial" w:cs="Arial"/>
        </w:rPr>
        <w:t>projekt oraz wykorzystującemu do działalności opodatkowanej produkty będące efektem realizacji projektu, zarówno w fazie realizacyjn</w:t>
      </w:r>
      <w:r w:rsidR="000D29DB" w:rsidRPr="004B24EB">
        <w:rPr>
          <w:rFonts w:ascii="Arial" w:hAnsi="Arial" w:cs="Arial"/>
        </w:rPr>
        <w:t>ej jak i operacyjnej, zgodnie z </w:t>
      </w:r>
      <w:r w:rsidR="004D5781" w:rsidRPr="004B24EB">
        <w:rPr>
          <w:rFonts w:ascii="Arial" w:hAnsi="Arial" w:cs="Arial"/>
        </w:rPr>
        <w:t>obowiązującym prawodawstwem krajowym, nie przysługuje prawo (tzn. brak jest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niepodjęcie przez podmiot czynności zmierzających do realizacji tego prawa.</w:t>
      </w:r>
    </w:p>
    <w:p w:rsidR="009E5714" w:rsidRPr="004B24EB" w:rsidRDefault="009E5714" w:rsidP="008273F8">
      <w:pPr>
        <w:pStyle w:val="Akapitzlist"/>
        <w:spacing w:line="276" w:lineRule="auto"/>
        <w:jc w:val="both"/>
        <w:rPr>
          <w:rFonts w:ascii="Arial" w:hAnsi="Arial" w:cs="Arial"/>
        </w:rPr>
      </w:pPr>
      <w:r w:rsidRPr="004B24EB">
        <w:rPr>
          <w:rFonts w:ascii="Arial" w:hAnsi="Arial" w:cs="Arial"/>
        </w:rPr>
        <w:t>Szczegółowy opis dotyczący kwalifikowalności podatku od towarów i usług</w:t>
      </w:r>
      <w:r w:rsidR="009C3B3A" w:rsidRPr="004B24EB">
        <w:rPr>
          <w:rFonts w:ascii="Arial" w:hAnsi="Arial" w:cs="Arial"/>
        </w:rPr>
        <w:t xml:space="preserve"> został opisany w </w:t>
      </w:r>
      <w:r w:rsidR="002F7ED1" w:rsidRPr="004B24EB">
        <w:rPr>
          <w:rFonts w:ascii="Arial" w:hAnsi="Arial" w:cs="Arial"/>
          <w:i/>
        </w:rPr>
        <w:t xml:space="preserve">Zasadach </w:t>
      </w:r>
      <w:r w:rsidR="00217F0E" w:rsidRPr="004B24EB">
        <w:rPr>
          <w:rFonts w:ascii="Arial" w:hAnsi="Arial" w:cs="Arial"/>
          <w:i/>
        </w:rPr>
        <w:t>w </w:t>
      </w:r>
      <w:r w:rsidRPr="004B24EB">
        <w:rPr>
          <w:rFonts w:ascii="Arial" w:hAnsi="Arial" w:cs="Arial"/>
          <w:i/>
        </w:rPr>
        <w:t>zakresie kwalifikowalności podatku od towarów i usług</w:t>
      </w:r>
      <w:r w:rsidR="002F7ED1" w:rsidRPr="004B24EB">
        <w:rPr>
          <w:rFonts w:ascii="Arial" w:hAnsi="Arial" w:cs="Arial"/>
          <w:i/>
        </w:rPr>
        <w:t xml:space="preserve"> dla projektów dofinansowanych </w:t>
      </w:r>
      <w:r w:rsidR="00217F0E" w:rsidRPr="004B24EB">
        <w:rPr>
          <w:rFonts w:ascii="Arial" w:hAnsi="Arial" w:cs="Arial"/>
          <w:i/>
        </w:rPr>
        <w:t>w </w:t>
      </w:r>
      <w:r w:rsidRPr="004B24EB">
        <w:rPr>
          <w:rFonts w:ascii="Arial" w:hAnsi="Arial" w:cs="Arial"/>
          <w:i/>
        </w:rPr>
        <w:t>ramach Regionalnego Programu Operacyjnego Województwa Zachod</w:t>
      </w:r>
      <w:r w:rsidR="002F7ED1" w:rsidRPr="004B24EB">
        <w:rPr>
          <w:rFonts w:ascii="Arial" w:hAnsi="Arial" w:cs="Arial"/>
          <w:i/>
        </w:rPr>
        <w:t>niopomorskiego 2014-2020</w:t>
      </w:r>
      <w:r w:rsidR="00660400" w:rsidRPr="004B24EB">
        <w:rPr>
          <w:rFonts w:ascii="Arial" w:hAnsi="Arial" w:cs="Arial"/>
        </w:rPr>
        <w:t>, stanowiących</w:t>
      </w:r>
      <w:r w:rsidRPr="004B24EB">
        <w:rPr>
          <w:rFonts w:ascii="Arial" w:hAnsi="Arial" w:cs="Arial"/>
        </w:rPr>
        <w:t xml:space="preserve"> </w:t>
      </w:r>
      <w:r w:rsidR="002F7ED1" w:rsidRPr="004B24EB">
        <w:rPr>
          <w:rFonts w:ascii="Arial" w:hAnsi="Arial" w:cs="Arial"/>
        </w:rPr>
        <w:t xml:space="preserve">załącznik do </w:t>
      </w:r>
      <w:r w:rsidR="00B000F6" w:rsidRPr="004B24EB">
        <w:rPr>
          <w:rFonts w:ascii="Arial" w:hAnsi="Arial" w:cs="Arial"/>
        </w:rPr>
        <w:t>u</w:t>
      </w:r>
      <w:r w:rsidR="005F69C5" w:rsidRPr="004B24EB">
        <w:rPr>
          <w:rFonts w:ascii="Arial" w:hAnsi="Arial" w:cs="Arial"/>
        </w:rPr>
        <w:t>mowy o </w:t>
      </w:r>
      <w:r w:rsidR="002F7ED1" w:rsidRPr="004B24EB">
        <w:rPr>
          <w:rFonts w:ascii="Arial" w:hAnsi="Arial" w:cs="Arial"/>
        </w:rPr>
        <w:t>dofinansowanie</w:t>
      </w:r>
      <w:r w:rsidR="005F69C5" w:rsidRPr="004B24EB">
        <w:rPr>
          <w:rFonts w:ascii="Arial" w:hAnsi="Arial" w:cs="Arial"/>
        </w:rPr>
        <w:t>.</w:t>
      </w:r>
    </w:p>
    <w:p w:rsidR="009C3B3A" w:rsidRPr="004B24EB" w:rsidRDefault="009E5714" w:rsidP="0034205F">
      <w:pPr>
        <w:spacing w:line="276" w:lineRule="auto"/>
        <w:ind w:left="709"/>
        <w:jc w:val="both"/>
        <w:rPr>
          <w:rFonts w:ascii="Arial" w:hAnsi="Arial" w:cs="Arial"/>
          <w:sz w:val="20"/>
          <w:szCs w:val="20"/>
        </w:rPr>
      </w:pPr>
      <w:r w:rsidRPr="004B24EB">
        <w:rPr>
          <w:rFonts w:ascii="Arial" w:hAnsi="Arial" w:cs="Arial"/>
          <w:b/>
          <w:sz w:val="20"/>
          <w:szCs w:val="20"/>
        </w:rPr>
        <w:t>U</w:t>
      </w:r>
      <w:r w:rsidR="0034205F" w:rsidRPr="004B24EB">
        <w:rPr>
          <w:rFonts w:ascii="Arial" w:hAnsi="Arial" w:cs="Arial"/>
          <w:b/>
          <w:sz w:val="20"/>
          <w:szCs w:val="20"/>
        </w:rPr>
        <w:t>WAGA</w:t>
      </w:r>
      <w:r w:rsidR="00793B52" w:rsidRPr="004B24EB">
        <w:rPr>
          <w:rFonts w:ascii="Arial" w:hAnsi="Arial" w:cs="Arial"/>
          <w:b/>
          <w:sz w:val="20"/>
          <w:szCs w:val="20"/>
        </w:rPr>
        <w:t xml:space="preserve"> 1</w:t>
      </w:r>
      <w:r w:rsidRPr="004B24EB">
        <w:rPr>
          <w:rFonts w:ascii="Arial" w:hAnsi="Arial" w:cs="Arial"/>
          <w:b/>
          <w:sz w:val="20"/>
          <w:szCs w:val="20"/>
        </w:rPr>
        <w:t>:</w:t>
      </w:r>
      <w:r w:rsidRPr="004B24EB">
        <w:rPr>
          <w:rFonts w:ascii="Arial" w:hAnsi="Arial" w:cs="Arial"/>
          <w:sz w:val="20"/>
          <w:szCs w:val="20"/>
        </w:rPr>
        <w:t xml:space="preserve"> Wnioskodawcy, którzy planują wydzierżawienie infrastruktury stanowiącej przedmiot projektu lub inn</w:t>
      </w:r>
      <w:r w:rsidR="00C3735B" w:rsidRPr="004B24EB">
        <w:rPr>
          <w:rFonts w:ascii="Arial" w:hAnsi="Arial" w:cs="Arial"/>
          <w:sz w:val="20"/>
          <w:szCs w:val="20"/>
        </w:rPr>
        <w:t>e</w:t>
      </w:r>
      <w:r w:rsidRPr="004B24EB">
        <w:rPr>
          <w:rFonts w:ascii="Arial" w:hAnsi="Arial" w:cs="Arial"/>
          <w:sz w:val="20"/>
          <w:szCs w:val="20"/>
        </w:rPr>
        <w:t xml:space="preserve"> czynności związan</w:t>
      </w:r>
      <w:r w:rsidR="00C3735B" w:rsidRPr="004B24EB">
        <w:rPr>
          <w:rFonts w:ascii="Arial" w:hAnsi="Arial" w:cs="Arial"/>
          <w:sz w:val="20"/>
          <w:szCs w:val="20"/>
        </w:rPr>
        <w:t>e</w:t>
      </w:r>
      <w:r w:rsidRPr="004B24EB">
        <w:rPr>
          <w:rFonts w:ascii="Arial" w:hAnsi="Arial" w:cs="Arial"/>
          <w:sz w:val="20"/>
          <w:szCs w:val="20"/>
        </w:rPr>
        <w:t xml:space="preserve"> z wyko</w:t>
      </w:r>
      <w:r w:rsidR="000E37DA" w:rsidRPr="004B24EB">
        <w:rPr>
          <w:rFonts w:ascii="Arial" w:hAnsi="Arial" w:cs="Arial"/>
          <w:sz w:val="20"/>
          <w:szCs w:val="20"/>
        </w:rPr>
        <w:t>rzystaniem ww. infrastruktury w</w:t>
      </w:r>
      <w:r w:rsidR="00217F0E" w:rsidRPr="004B24EB">
        <w:rPr>
          <w:rFonts w:ascii="Arial" w:hAnsi="Arial" w:cs="Arial"/>
          <w:sz w:val="20"/>
          <w:szCs w:val="20"/>
        </w:rPr>
        <w:t> </w:t>
      </w:r>
      <w:r w:rsidRPr="004B24EB">
        <w:rPr>
          <w:rFonts w:ascii="Arial" w:hAnsi="Arial" w:cs="Arial"/>
          <w:sz w:val="20"/>
          <w:szCs w:val="20"/>
        </w:rPr>
        <w:t>celu dokonywania czynności opodatkowanych podatkiem VAT powinni uwzględnić planując budżet projektu potencjalną możliwość odzyskania ww. podatku. Analiza powyższa ma na celu uniknięcie sytuacji zwrotu</w:t>
      </w:r>
      <w:r w:rsidR="000E37DA" w:rsidRPr="004B24EB">
        <w:rPr>
          <w:rFonts w:ascii="Arial" w:hAnsi="Arial" w:cs="Arial"/>
          <w:sz w:val="20"/>
          <w:szCs w:val="20"/>
        </w:rPr>
        <w:t xml:space="preserve"> podatku VAT wraz z odsetkami w</w:t>
      </w:r>
      <w:r w:rsidR="00217F0E" w:rsidRPr="004B24EB">
        <w:rPr>
          <w:rFonts w:ascii="Arial" w:hAnsi="Arial" w:cs="Arial"/>
          <w:sz w:val="20"/>
          <w:szCs w:val="20"/>
        </w:rPr>
        <w:t> </w:t>
      </w:r>
      <w:r w:rsidRPr="004B24EB">
        <w:rPr>
          <w:rFonts w:ascii="Arial" w:hAnsi="Arial" w:cs="Arial"/>
          <w:sz w:val="20"/>
          <w:szCs w:val="20"/>
        </w:rPr>
        <w:t>przypadku, kiedy pierwotnie został on ujęty w projekcie, zrefundowany przez IZ RPO WZ, a następnie stwierdzono przesłanki uznania jego wartości jako wydatku niekwalifikowalnego.</w:t>
      </w:r>
    </w:p>
    <w:p w:rsidR="001C0E15" w:rsidRPr="004B24EB" w:rsidRDefault="0034205F" w:rsidP="0034205F">
      <w:pPr>
        <w:spacing w:line="276" w:lineRule="auto"/>
        <w:ind w:left="709"/>
        <w:jc w:val="both"/>
        <w:rPr>
          <w:rFonts w:ascii="Arial" w:hAnsi="Arial" w:cs="Arial"/>
          <w:bCs/>
          <w:sz w:val="20"/>
          <w:szCs w:val="20"/>
        </w:rPr>
      </w:pPr>
      <w:r w:rsidRPr="004B24EB">
        <w:rPr>
          <w:rFonts w:ascii="Arial" w:hAnsi="Arial" w:cs="Arial"/>
          <w:b/>
          <w:bCs/>
          <w:sz w:val="20"/>
          <w:szCs w:val="20"/>
        </w:rPr>
        <w:t>UWAGA</w:t>
      </w:r>
      <w:r w:rsidR="00A31ABE" w:rsidRPr="004B24EB">
        <w:rPr>
          <w:rFonts w:ascii="Arial" w:hAnsi="Arial" w:cs="Arial"/>
          <w:b/>
          <w:bCs/>
          <w:sz w:val="20"/>
          <w:szCs w:val="20"/>
        </w:rPr>
        <w:t xml:space="preserve"> 2</w:t>
      </w:r>
      <w:r w:rsidR="009E5714" w:rsidRPr="004B24EB">
        <w:rPr>
          <w:rFonts w:ascii="Arial" w:hAnsi="Arial" w:cs="Arial"/>
          <w:b/>
          <w:sz w:val="20"/>
          <w:szCs w:val="20"/>
        </w:rPr>
        <w:t>:</w:t>
      </w:r>
      <w:r w:rsidR="009E5714" w:rsidRPr="004B24EB">
        <w:rPr>
          <w:rFonts w:ascii="Arial" w:hAnsi="Arial" w:cs="Arial"/>
          <w:bCs/>
          <w:sz w:val="20"/>
          <w:szCs w:val="20"/>
        </w:rPr>
        <w:t xml:space="preserve"> </w:t>
      </w:r>
      <w:r w:rsidR="005B2C6E" w:rsidRPr="004B24EB">
        <w:rPr>
          <w:rFonts w:ascii="Arial" w:hAnsi="Arial" w:cs="Arial"/>
          <w:sz w:val="20"/>
          <w:szCs w:val="20"/>
        </w:rPr>
        <w:t>Jeśli wnioskodawca rozlicza podatek VAT wedłu</w:t>
      </w:r>
      <w:r w:rsidR="000D29DB" w:rsidRPr="004B24EB">
        <w:rPr>
          <w:rFonts w:ascii="Arial" w:hAnsi="Arial" w:cs="Arial"/>
          <w:sz w:val="20"/>
          <w:szCs w:val="20"/>
        </w:rPr>
        <w:t>g proporcji zgodnie z art. 86 i </w:t>
      </w:r>
      <w:r w:rsidR="005B2C6E" w:rsidRPr="004B24EB">
        <w:rPr>
          <w:rFonts w:ascii="Arial" w:hAnsi="Arial" w:cs="Arial"/>
          <w:sz w:val="20"/>
          <w:szCs w:val="20"/>
        </w:rPr>
        <w:t>art. 90 ustawy o VAT, w takim przypadku cała wartość podatku wynikająca z wydatków ponoszonych w związku z realizacją projektu jest niekwalifikowalna. Jeżeli projekt obejmuje więcej niż jedno zadanie inwestycyjne i dla każdego z tych zadań kwalifikowalność podatku VAT zgodnie z przepisami prawa podatkowego może być rozpatrywana odrębnie, całkowita wartość podatku jes</w:t>
      </w:r>
      <w:r w:rsidR="000D29DB" w:rsidRPr="004B24EB">
        <w:rPr>
          <w:rFonts w:ascii="Arial" w:hAnsi="Arial" w:cs="Arial"/>
          <w:sz w:val="20"/>
          <w:szCs w:val="20"/>
        </w:rPr>
        <w:t>t niekwalifikowalna wyłącznie w </w:t>
      </w:r>
      <w:r w:rsidR="005B2C6E" w:rsidRPr="004B24EB">
        <w:rPr>
          <w:rFonts w:ascii="Arial" w:hAnsi="Arial" w:cs="Arial"/>
          <w:sz w:val="20"/>
          <w:szCs w:val="20"/>
        </w:rPr>
        <w:t>odniesieniu do tego zadania,  w przypadku którego wnioskodawca rozlicza podatek VAT według proporcji, o której mowa powyżej.</w:t>
      </w:r>
      <w:r w:rsidR="005B2C6E" w:rsidRPr="004B24EB">
        <w:rPr>
          <w:rFonts w:ascii="Arial" w:hAnsi="Arial" w:cs="Arial"/>
          <w:color w:val="FF0000"/>
          <w:sz w:val="20"/>
          <w:szCs w:val="20"/>
        </w:rPr>
        <w:t xml:space="preserve"> </w:t>
      </w:r>
    </w:p>
    <w:p w:rsidR="004D5781" w:rsidRPr="004B24EB" w:rsidRDefault="0034205F" w:rsidP="0034205F">
      <w:pPr>
        <w:spacing w:line="276" w:lineRule="auto"/>
        <w:ind w:left="709"/>
        <w:jc w:val="both"/>
        <w:rPr>
          <w:rFonts w:ascii="Arial" w:hAnsi="Arial" w:cs="Arial"/>
          <w:bCs/>
          <w:sz w:val="20"/>
          <w:szCs w:val="20"/>
        </w:rPr>
      </w:pPr>
      <w:r w:rsidRPr="004B24EB">
        <w:rPr>
          <w:rFonts w:ascii="Arial" w:hAnsi="Arial" w:cs="Arial"/>
          <w:b/>
          <w:bCs/>
          <w:sz w:val="20"/>
          <w:szCs w:val="20"/>
        </w:rPr>
        <w:t>UWAGA</w:t>
      </w:r>
      <w:r w:rsidR="004D5781" w:rsidRPr="004B24EB">
        <w:rPr>
          <w:rFonts w:ascii="Arial" w:hAnsi="Arial" w:cs="Arial"/>
          <w:b/>
          <w:bCs/>
          <w:sz w:val="20"/>
          <w:szCs w:val="20"/>
        </w:rPr>
        <w:t xml:space="preserve"> 3:</w:t>
      </w:r>
      <w:r w:rsidR="004D5781" w:rsidRPr="004B24EB">
        <w:rPr>
          <w:rFonts w:ascii="Arial" w:hAnsi="Arial" w:cs="Arial"/>
          <w:bCs/>
          <w:sz w:val="20"/>
          <w:szCs w:val="20"/>
        </w:rPr>
        <w:t xml:space="preserve"> Za posiadanie prawa do obniżenia kwoty podatku należnego o kwotę podatku</w:t>
      </w:r>
    </w:p>
    <w:p w:rsidR="004D5781" w:rsidRPr="004B24EB" w:rsidRDefault="004D5781" w:rsidP="0034205F">
      <w:pPr>
        <w:spacing w:line="276" w:lineRule="auto"/>
        <w:ind w:left="709"/>
        <w:jc w:val="both"/>
        <w:rPr>
          <w:rFonts w:ascii="Arial" w:hAnsi="Arial" w:cs="Arial"/>
          <w:bCs/>
          <w:sz w:val="20"/>
          <w:szCs w:val="20"/>
        </w:rPr>
      </w:pPr>
      <w:r w:rsidRPr="004B24EB">
        <w:rPr>
          <w:rFonts w:ascii="Arial" w:hAnsi="Arial" w:cs="Arial"/>
          <w:bCs/>
          <w:sz w:val="20"/>
          <w:szCs w:val="20"/>
        </w:rPr>
        <w:t>naliczonego, o którym mowa w pkt 11 b), nie uznaje się możliwości określonej w art. 113</w:t>
      </w:r>
      <w:r w:rsidR="0034205F" w:rsidRPr="004B24EB">
        <w:rPr>
          <w:rFonts w:ascii="Arial" w:hAnsi="Arial" w:cs="Arial"/>
          <w:bCs/>
          <w:sz w:val="20"/>
          <w:szCs w:val="20"/>
        </w:rPr>
        <w:t xml:space="preserve"> </w:t>
      </w:r>
      <w:r w:rsidRPr="004B24EB">
        <w:rPr>
          <w:rFonts w:ascii="Arial" w:hAnsi="Arial" w:cs="Arial"/>
          <w:bCs/>
          <w:sz w:val="20"/>
          <w:szCs w:val="20"/>
        </w:rPr>
        <w:t>ustawy o VAT.</w:t>
      </w:r>
    </w:p>
    <w:p w:rsidR="003A08FD" w:rsidRPr="004B24EB" w:rsidRDefault="00B64E45" w:rsidP="00590376">
      <w:pPr>
        <w:pStyle w:val="Akapitzlist"/>
        <w:numPr>
          <w:ilvl w:val="0"/>
          <w:numId w:val="90"/>
        </w:numPr>
        <w:tabs>
          <w:tab w:val="left" w:pos="709"/>
        </w:tabs>
        <w:spacing w:line="276" w:lineRule="auto"/>
        <w:ind w:left="714" w:hanging="357"/>
        <w:jc w:val="both"/>
        <w:rPr>
          <w:rFonts w:ascii="Arial" w:hAnsi="Arial" w:cs="Arial"/>
        </w:rPr>
      </w:pPr>
      <w:r w:rsidRPr="004B24EB">
        <w:rPr>
          <w:rFonts w:ascii="Arial" w:hAnsi="Arial" w:cs="Arial"/>
          <w:b/>
        </w:rPr>
        <w:t>Podatki i opłaty</w:t>
      </w:r>
      <w:r w:rsidRPr="004B24EB">
        <w:rPr>
          <w:rFonts w:ascii="Arial" w:hAnsi="Arial" w:cs="Arial"/>
        </w:rPr>
        <w:t>, w tym np.:</w:t>
      </w:r>
    </w:p>
    <w:p w:rsidR="003A08FD" w:rsidRPr="004B24EB" w:rsidRDefault="00B64E45" w:rsidP="00590376">
      <w:pPr>
        <w:pStyle w:val="Akapitzlist"/>
        <w:numPr>
          <w:ilvl w:val="0"/>
          <w:numId w:val="53"/>
        </w:numPr>
        <w:tabs>
          <w:tab w:val="left" w:pos="993"/>
        </w:tabs>
        <w:spacing w:line="276" w:lineRule="auto"/>
        <w:ind w:left="993" w:hanging="284"/>
        <w:jc w:val="both"/>
        <w:rPr>
          <w:rFonts w:ascii="Arial" w:hAnsi="Arial" w:cs="Arial"/>
        </w:rPr>
      </w:pPr>
      <w:r w:rsidRPr="004B24EB">
        <w:rPr>
          <w:rFonts w:ascii="Arial" w:hAnsi="Arial" w:cs="Arial"/>
        </w:rPr>
        <w:t xml:space="preserve">opłaty notarialne, </w:t>
      </w:r>
    </w:p>
    <w:p w:rsidR="003A08FD" w:rsidRPr="004B24EB" w:rsidRDefault="00B64E45" w:rsidP="00590376">
      <w:pPr>
        <w:pStyle w:val="Akapitzlist"/>
        <w:numPr>
          <w:ilvl w:val="0"/>
          <w:numId w:val="53"/>
        </w:numPr>
        <w:tabs>
          <w:tab w:val="left" w:pos="993"/>
        </w:tabs>
        <w:spacing w:line="276" w:lineRule="auto"/>
        <w:ind w:left="993" w:hanging="284"/>
        <w:jc w:val="both"/>
        <w:rPr>
          <w:rFonts w:ascii="Arial" w:hAnsi="Arial" w:cs="Arial"/>
        </w:rPr>
      </w:pPr>
      <w:r w:rsidRPr="004B24EB">
        <w:rPr>
          <w:rFonts w:ascii="Arial" w:hAnsi="Arial" w:cs="Arial"/>
        </w:rPr>
        <w:t>opłaty pobierane od dokonywanych transakcji finansowych, z wyjątkiem prowizji pobieranych w ramach wymiany walut,</w:t>
      </w:r>
    </w:p>
    <w:p w:rsidR="003A08FD" w:rsidRPr="004B24EB" w:rsidRDefault="00B64E45" w:rsidP="00590376">
      <w:pPr>
        <w:pStyle w:val="Akapitzlist"/>
        <w:numPr>
          <w:ilvl w:val="0"/>
          <w:numId w:val="53"/>
        </w:numPr>
        <w:tabs>
          <w:tab w:val="left" w:pos="993"/>
        </w:tabs>
        <w:spacing w:line="276" w:lineRule="auto"/>
        <w:ind w:left="993" w:hanging="284"/>
        <w:jc w:val="both"/>
        <w:rPr>
          <w:rFonts w:ascii="Arial" w:hAnsi="Arial" w:cs="Arial"/>
        </w:rPr>
      </w:pPr>
      <w:r w:rsidRPr="004B24EB">
        <w:rPr>
          <w:rFonts w:ascii="Arial" w:hAnsi="Arial" w:cs="Arial"/>
        </w:rPr>
        <w:t>opłaty administracyjne związane z uzyskiwaniem wsz</w:t>
      </w:r>
      <w:r w:rsidR="0013794F" w:rsidRPr="004B24EB">
        <w:rPr>
          <w:rFonts w:ascii="Arial" w:hAnsi="Arial" w:cs="Arial"/>
        </w:rPr>
        <w:t xml:space="preserve">elkiego rodzaju pozwoleń czy zgód </w:t>
      </w:r>
      <w:r w:rsidRPr="004B24EB">
        <w:rPr>
          <w:rFonts w:ascii="Arial" w:hAnsi="Arial" w:cs="Arial"/>
        </w:rPr>
        <w:t>niezbędn</w:t>
      </w:r>
      <w:r w:rsidR="0013794F" w:rsidRPr="004B24EB">
        <w:rPr>
          <w:rFonts w:ascii="Arial" w:hAnsi="Arial" w:cs="Arial"/>
        </w:rPr>
        <w:t>ych</w:t>
      </w:r>
      <w:r w:rsidRPr="004B24EB">
        <w:rPr>
          <w:rFonts w:ascii="Arial" w:hAnsi="Arial" w:cs="Arial"/>
        </w:rPr>
        <w:t xml:space="preserve"> do realizacji projektu, o ile faktycznie zostały poniesione przez beneficjenta,</w:t>
      </w:r>
    </w:p>
    <w:p w:rsidR="003A08FD" w:rsidRPr="004B24EB" w:rsidRDefault="00B64E45" w:rsidP="00590376">
      <w:pPr>
        <w:pStyle w:val="Akapitzlist"/>
        <w:numPr>
          <w:ilvl w:val="0"/>
          <w:numId w:val="53"/>
        </w:numPr>
        <w:tabs>
          <w:tab w:val="left" w:pos="993"/>
        </w:tabs>
        <w:spacing w:line="276" w:lineRule="auto"/>
        <w:ind w:left="993" w:hanging="284"/>
        <w:jc w:val="both"/>
        <w:rPr>
          <w:rFonts w:ascii="Arial" w:hAnsi="Arial" w:cs="Arial"/>
        </w:rPr>
      </w:pPr>
      <w:r w:rsidRPr="004B24EB">
        <w:rPr>
          <w:rFonts w:ascii="Arial" w:hAnsi="Arial" w:cs="Arial"/>
        </w:rPr>
        <w:t>podatki bezpośrednie,</w:t>
      </w:r>
    </w:p>
    <w:p w:rsidR="003A08FD" w:rsidRPr="004B24EB" w:rsidRDefault="00B64E45" w:rsidP="00590376">
      <w:pPr>
        <w:pStyle w:val="Akapitzlist"/>
        <w:numPr>
          <w:ilvl w:val="0"/>
          <w:numId w:val="53"/>
        </w:numPr>
        <w:tabs>
          <w:tab w:val="left" w:pos="993"/>
        </w:tabs>
        <w:spacing w:line="276" w:lineRule="auto"/>
        <w:ind w:left="993" w:hanging="284"/>
        <w:jc w:val="both"/>
        <w:rPr>
          <w:rFonts w:ascii="Arial" w:hAnsi="Arial" w:cs="Arial"/>
        </w:rPr>
      </w:pPr>
      <w:r w:rsidRPr="004B24EB">
        <w:rPr>
          <w:rFonts w:ascii="Arial" w:hAnsi="Arial" w:cs="Arial"/>
        </w:rPr>
        <w:t xml:space="preserve">koszty ubezpieczeń i gwarancji bankowych, o ile </w:t>
      </w:r>
      <w:r w:rsidR="00217F0E" w:rsidRPr="004B24EB">
        <w:rPr>
          <w:rFonts w:ascii="Arial" w:hAnsi="Arial" w:cs="Arial"/>
        </w:rPr>
        <w:t>wymagane są przepisami prawa, w </w:t>
      </w:r>
      <w:r w:rsidRPr="004B24EB">
        <w:rPr>
          <w:rFonts w:ascii="Arial" w:hAnsi="Arial" w:cs="Arial"/>
        </w:rPr>
        <w:t>tym koszty ubezpieczeń lub gwarancji bankowych zgodnie z postanowieniami Ogólnych warunków kontraktowych</w:t>
      </w:r>
      <w:r w:rsidR="00610B91" w:rsidRPr="004B24EB">
        <w:rPr>
          <w:rFonts w:ascii="Arial" w:hAnsi="Arial" w:cs="Arial"/>
        </w:rPr>
        <w:t xml:space="preserve"> </w:t>
      </w:r>
      <w:r w:rsidRPr="004B24EB">
        <w:rPr>
          <w:rFonts w:ascii="Arial" w:hAnsi="Arial" w:cs="Arial"/>
        </w:rPr>
        <w:t>FIDIC lub analogicznie w przypadku kontraktów realizowanych w oparciu o inne warunki kontraktowe niż FIDIC</w:t>
      </w:r>
      <w:r w:rsidR="009C3B3A" w:rsidRPr="004B24EB">
        <w:rPr>
          <w:rFonts w:ascii="Arial" w:hAnsi="Arial" w:cs="Arial"/>
        </w:rPr>
        <w:t>.</w:t>
      </w:r>
    </w:p>
    <w:p w:rsidR="003A08FD" w:rsidRPr="004B24EB" w:rsidRDefault="00B64E45" w:rsidP="00590376">
      <w:pPr>
        <w:pStyle w:val="Akapitzlist"/>
        <w:numPr>
          <w:ilvl w:val="0"/>
          <w:numId w:val="90"/>
        </w:numPr>
        <w:tabs>
          <w:tab w:val="left" w:pos="709"/>
        </w:tabs>
        <w:spacing w:line="276" w:lineRule="auto"/>
        <w:ind w:left="714" w:hanging="357"/>
        <w:jc w:val="both"/>
        <w:rPr>
          <w:rFonts w:ascii="Arial" w:hAnsi="Arial" w:cs="Arial"/>
          <w:color w:val="000000"/>
        </w:rPr>
      </w:pPr>
      <w:r w:rsidRPr="004B24EB">
        <w:rPr>
          <w:rFonts w:ascii="Arial" w:hAnsi="Arial" w:cs="Arial"/>
          <w:b/>
        </w:rPr>
        <w:lastRenderedPageBreak/>
        <w:t>Działania informacyjne i promocyjne w kwocie do 5 000,00 zł,</w:t>
      </w:r>
      <w:r w:rsidRPr="004B24EB">
        <w:rPr>
          <w:rFonts w:ascii="Arial" w:hAnsi="Arial" w:cs="Arial"/>
        </w:rPr>
        <w:t xml:space="preserve"> w tym wydatki na zakup tablic informacyjno-pamiątkowych, oznakowanie projektu</w:t>
      </w:r>
      <w:r w:rsidR="0080206F" w:rsidRPr="004B24EB">
        <w:rPr>
          <w:rFonts w:ascii="Arial" w:hAnsi="Arial" w:cs="Arial"/>
        </w:rPr>
        <w:t>.</w:t>
      </w:r>
      <w:r w:rsidR="007C342C" w:rsidRPr="004B24EB">
        <w:rPr>
          <w:rFonts w:ascii="Arial" w:hAnsi="Arial" w:cs="Arial"/>
        </w:rPr>
        <w:t xml:space="preserve"> </w:t>
      </w:r>
    </w:p>
    <w:p w:rsidR="005A0CE6" w:rsidRPr="004B24EB" w:rsidRDefault="005A0CE6" w:rsidP="008273F8">
      <w:pPr>
        <w:pStyle w:val="Teksttreci0"/>
        <w:shd w:val="clear" w:color="auto" w:fill="auto"/>
        <w:spacing w:before="0" w:line="276" w:lineRule="auto"/>
        <w:ind w:firstLine="0"/>
        <w:jc w:val="both"/>
        <w:rPr>
          <w:rFonts w:eastAsia="Arial Unicode MS" w:cs="Arial"/>
          <w:color w:val="000000"/>
          <w:sz w:val="20"/>
          <w:szCs w:val="20"/>
          <w:lang w:eastAsia="pl-PL"/>
        </w:rPr>
      </w:pPr>
    </w:p>
    <w:p w:rsidR="00B64E45" w:rsidRPr="004B24EB" w:rsidRDefault="00B64E45" w:rsidP="008273F8">
      <w:pPr>
        <w:spacing w:line="276" w:lineRule="auto"/>
        <w:ind w:left="709" w:hanging="284"/>
        <w:jc w:val="both"/>
        <w:rPr>
          <w:rFonts w:ascii="Arial" w:hAnsi="Arial" w:cs="Arial"/>
          <w:i/>
          <w:sz w:val="20"/>
          <w:szCs w:val="20"/>
          <w:u w:val="single"/>
        </w:rPr>
      </w:pPr>
      <w:r w:rsidRPr="004B24EB">
        <w:rPr>
          <w:rFonts w:ascii="Arial" w:hAnsi="Arial" w:cs="Arial"/>
          <w:i/>
          <w:sz w:val="20"/>
          <w:szCs w:val="20"/>
          <w:u w:val="single"/>
        </w:rPr>
        <w:t>II</w:t>
      </w:r>
      <w:r w:rsidR="00011A87" w:rsidRPr="004B24EB">
        <w:rPr>
          <w:rFonts w:ascii="Arial" w:hAnsi="Arial" w:cs="Arial"/>
          <w:i/>
          <w:sz w:val="20"/>
          <w:szCs w:val="20"/>
          <w:u w:val="single"/>
        </w:rPr>
        <w:t>.</w:t>
      </w:r>
      <w:r w:rsidRPr="004B24EB">
        <w:rPr>
          <w:rFonts w:ascii="Arial" w:hAnsi="Arial" w:cs="Arial"/>
          <w:i/>
          <w:sz w:val="20"/>
          <w:szCs w:val="20"/>
          <w:u w:val="single"/>
        </w:rPr>
        <w:t xml:space="preserve"> Koszty pośrednie</w:t>
      </w:r>
      <w:r w:rsidR="00011A87" w:rsidRPr="004B24EB">
        <w:rPr>
          <w:rFonts w:ascii="Arial" w:hAnsi="Arial" w:cs="Arial"/>
          <w:i/>
          <w:sz w:val="20"/>
          <w:szCs w:val="20"/>
          <w:u w:val="single"/>
        </w:rPr>
        <w:t xml:space="preserve"> </w:t>
      </w:r>
      <w:r w:rsidRPr="004B24EB">
        <w:rPr>
          <w:rFonts w:ascii="Arial" w:hAnsi="Arial" w:cs="Arial"/>
          <w:i/>
          <w:sz w:val="20"/>
          <w:szCs w:val="20"/>
          <w:u w:val="single"/>
        </w:rPr>
        <w:t>z</w:t>
      </w:r>
      <w:r w:rsidR="009C3B3A" w:rsidRPr="004B24EB">
        <w:rPr>
          <w:rFonts w:ascii="Arial" w:hAnsi="Arial" w:cs="Arial"/>
          <w:i/>
          <w:sz w:val="20"/>
          <w:szCs w:val="20"/>
          <w:u w:val="single"/>
        </w:rPr>
        <w:t>wiązane z realizacją projektu</w:t>
      </w:r>
      <w:r w:rsidR="00011A87" w:rsidRPr="004B24EB">
        <w:rPr>
          <w:rFonts w:ascii="Arial" w:hAnsi="Arial" w:cs="Arial"/>
          <w:i/>
          <w:sz w:val="20"/>
          <w:szCs w:val="20"/>
          <w:u w:val="single"/>
        </w:rPr>
        <w:t>,</w:t>
      </w:r>
      <w:r w:rsidR="009C3B3A" w:rsidRPr="004B24EB">
        <w:rPr>
          <w:rFonts w:ascii="Arial" w:hAnsi="Arial" w:cs="Arial"/>
          <w:i/>
          <w:sz w:val="20"/>
          <w:szCs w:val="20"/>
          <w:u w:val="single"/>
        </w:rPr>
        <w:t xml:space="preserve"> </w:t>
      </w:r>
      <w:r w:rsidRPr="004B24EB">
        <w:rPr>
          <w:rFonts w:ascii="Arial" w:hAnsi="Arial" w:cs="Arial"/>
          <w:i/>
          <w:sz w:val="20"/>
          <w:szCs w:val="20"/>
          <w:u w:val="single"/>
        </w:rPr>
        <w:t xml:space="preserve">rozliczane metodą uproszczoną </w:t>
      </w:r>
      <w:r w:rsidR="00011A87" w:rsidRPr="004B24EB">
        <w:rPr>
          <w:rFonts w:ascii="Arial" w:hAnsi="Arial" w:cs="Arial"/>
          <w:i/>
          <w:sz w:val="20"/>
          <w:szCs w:val="20"/>
          <w:u w:val="single"/>
        </w:rPr>
        <w:t>(</w:t>
      </w:r>
      <w:r w:rsidRPr="004B24EB">
        <w:rPr>
          <w:rFonts w:ascii="Arial" w:hAnsi="Arial" w:cs="Arial"/>
          <w:i/>
          <w:sz w:val="20"/>
          <w:szCs w:val="20"/>
          <w:u w:val="single"/>
        </w:rPr>
        <w:t>stawką ryczałtową</w:t>
      </w:r>
      <w:r w:rsidR="00B205AC" w:rsidRPr="004B24EB">
        <w:rPr>
          <w:rFonts w:ascii="Arial" w:hAnsi="Arial" w:cs="Arial"/>
          <w:i/>
          <w:sz w:val="20"/>
          <w:szCs w:val="20"/>
          <w:u w:val="single"/>
        </w:rPr>
        <w:t>)</w:t>
      </w:r>
    </w:p>
    <w:p w:rsidR="00B64E45" w:rsidRPr="004B24EB" w:rsidRDefault="00B64E45" w:rsidP="008273F8">
      <w:pPr>
        <w:spacing w:line="276" w:lineRule="auto"/>
        <w:ind w:left="709" w:hanging="284"/>
        <w:jc w:val="both"/>
        <w:rPr>
          <w:rFonts w:ascii="Arial" w:hAnsi="Arial" w:cs="Arial"/>
          <w:i/>
          <w:sz w:val="20"/>
          <w:szCs w:val="20"/>
          <w:u w:val="single"/>
        </w:rPr>
      </w:pPr>
    </w:p>
    <w:p w:rsidR="00021666" w:rsidRPr="004B24EB" w:rsidRDefault="00B64E45">
      <w:pPr>
        <w:pStyle w:val="Akapitzlist"/>
        <w:tabs>
          <w:tab w:val="left" w:pos="709"/>
        </w:tabs>
        <w:spacing w:line="276" w:lineRule="auto"/>
        <w:ind w:left="714"/>
        <w:jc w:val="both"/>
        <w:rPr>
          <w:rFonts w:ascii="Arial" w:hAnsi="Arial" w:cs="Arial"/>
          <w:b/>
        </w:rPr>
      </w:pPr>
      <w:r w:rsidRPr="004B24EB">
        <w:rPr>
          <w:rFonts w:ascii="Arial" w:hAnsi="Arial" w:cs="Arial"/>
          <w:b/>
        </w:rPr>
        <w:t xml:space="preserve">Kategorie kosztów pośrednich, wymienione w pkt </w:t>
      </w:r>
      <w:r w:rsidR="002F7ED1" w:rsidRPr="004B24EB">
        <w:rPr>
          <w:rFonts w:ascii="Arial" w:hAnsi="Arial" w:cs="Arial"/>
          <w:b/>
          <w:color w:val="000000"/>
        </w:rPr>
        <w:t>1</w:t>
      </w:r>
      <w:r w:rsidR="00226CC5" w:rsidRPr="004B24EB">
        <w:rPr>
          <w:rFonts w:ascii="Arial" w:hAnsi="Arial" w:cs="Arial"/>
          <w:b/>
          <w:color w:val="000000"/>
        </w:rPr>
        <w:t>4</w:t>
      </w:r>
      <w:r w:rsidRPr="004B24EB">
        <w:rPr>
          <w:rFonts w:ascii="Arial" w:hAnsi="Arial" w:cs="Arial"/>
          <w:b/>
          <w:color w:val="000000"/>
        </w:rPr>
        <w:t>-</w:t>
      </w:r>
      <w:r w:rsidR="002F7ED1" w:rsidRPr="004B24EB">
        <w:rPr>
          <w:rFonts w:ascii="Arial" w:hAnsi="Arial" w:cs="Arial"/>
          <w:b/>
          <w:color w:val="000000"/>
        </w:rPr>
        <w:t>1</w:t>
      </w:r>
      <w:r w:rsidR="00226CC5" w:rsidRPr="004B24EB">
        <w:rPr>
          <w:rFonts w:ascii="Arial" w:hAnsi="Arial" w:cs="Arial"/>
          <w:b/>
          <w:color w:val="000000"/>
        </w:rPr>
        <w:t>6</w:t>
      </w:r>
      <w:r w:rsidRPr="004B24EB">
        <w:rPr>
          <w:rFonts w:ascii="Arial" w:hAnsi="Arial" w:cs="Arial"/>
          <w:b/>
        </w:rPr>
        <w:t xml:space="preserve">, podlegają rozliczeniu </w:t>
      </w:r>
      <w:r w:rsidRPr="004B24EB">
        <w:rPr>
          <w:rFonts w:ascii="Arial" w:hAnsi="Arial" w:cs="Arial"/>
          <w:b/>
          <w:u w:val="single"/>
        </w:rPr>
        <w:t>stawką ryczałtową</w:t>
      </w:r>
      <w:r w:rsidRPr="004B24EB">
        <w:rPr>
          <w:rFonts w:ascii="Arial" w:hAnsi="Arial" w:cs="Arial"/>
          <w:b/>
        </w:rPr>
        <w:t xml:space="preserve"> w wysokości stanowiącej </w:t>
      </w:r>
      <w:r w:rsidR="00B14757" w:rsidRPr="004B24EB">
        <w:rPr>
          <w:rFonts w:ascii="Arial" w:hAnsi="Arial" w:cs="Arial"/>
          <w:b/>
        </w:rPr>
        <w:t xml:space="preserve">łącznie </w:t>
      </w:r>
      <w:r w:rsidRPr="004B24EB">
        <w:rPr>
          <w:rFonts w:ascii="Arial" w:hAnsi="Arial" w:cs="Arial"/>
          <w:b/>
        </w:rPr>
        <w:t>nie więcej niż 2% kwalifikowa</w:t>
      </w:r>
      <w:r w:rsidR="00B14757" w:rsidRPr="004B24EB">
        <w:rPr>
          <w:rFonts w:ascii="Arial" w:hAnsi="Arial" w:cs="Arial"/>
          <w:b/>
        </w:rPr>
        <w:t>l</w:t>
      </w:r>
      <w:r w:rsidRPr="004B24EB">
        <w:rPr>
          <w:rFonts w:ascii="Arial" w:hAnsi="Arial" w:cs="Arial"/>
          <w:b/>
        </w:rPr>
        <w:t xml:space="preserve">nych kosztów bezpośrednich. </w:t>
      </w:r>
    </w:p>
    <w:p w:rsidR="00B64E45" w:rsidRPr="004B24EB" w:rsidRDefault="00B64E45" w:rsidP="00E86871">
      <w:pPr>
        <w:spacing w:line="276" w:lineRule="auto"/>
        <w:ind w:left="709"/>
        <w:jc w:val="both"/>
        <w:rPr>
          <w:rFonts w:ascii="Arial" w:hAnsi="Arial" w:cs="Arial"/>
          <w:sz w:val="20"/>
          <w:szCs w:val="20"/>
        </w:rPr>
      </w:pPr>
      <w:r w:rsidRPr="004B24EB">
        <w:rPr>
          <w:rFonts w:ascii="Arial" w:hAnsi="Arial" w:cs="Arial"/>
          <w:sz w:val="20"/>
          <w:szCs w:val="20"/>
        </w:rPr>
        <w:t>Niżej wymienione koszty powinny zostać oszacowane</w:t>
      </w:r>
      <w:r w:rsidR="0041126B" w:rsidRPr="004B24EB">
        <w:rPr>
          <w:rFonts w:ascii="Arial" w:hAnsi="Arial" w:cs="Arial"/>
          <w:sz w:val="20"/>
          <w:szCs w:val="20"/>
        </w:rPr>
        <w:t xml:space="preserve"> przez wnioskodawcę w oparciu o</w:t>
      </w:r>
      <w:r w:rsidR="00217F0E" w:rsidRPr="004B24EB">
        <w:rPr>
          <w:rFonts w:ascii="Arial" w:hAnsi="Arial" w:cs="Arial"/>
          <w:sz w:val="20"/>
          <w:szCs w:val="20"/>
        </w:rPr>
        <w:t> </w:t>
      </w:r>
      <w:r w:rsidRPr="004B24EB">
        <w:rPr>
          <w:rFonts w:ascii="Arial" w:hAnsi="Arial" w:cs="Arial"/>
          <w:sz w:val="20"/>
          <w:szCs w:val="20"/>
        </w:rPr>
        <w:t xml:space="preserve">sprawiedliwą, rzetelną i możliwą do zweryfikowania kalkulację przeprowadzoną w drodze zastosowania praktyki księgowej standardowo stosowanej przez </w:t>
      </w:r>
      <w:r w:rsidR="005A5C7C" w:rsidRPr="004B24EB">
        <w:rPr>
          <w:rFonts w:ascii="Arial" w:hAnsi="Arial" w:cs="Arial"/>
          <w:sz w:val="20"/>
          <w:szCs w:val="20"/>
        </w:rPr>
        <w:t>wnioskodawcę.</w:t>
      </w:r>
    </w:p>
    <w:p w:rsidR="00B64E45" w:rsidRPr="004B24EB" w:rsidRDefault="0034205F" w:rsidP="0034205F">
      <w:pPr>
        <w:autoSpaceDE w:val="0"/>
        <w:autoSpaceDN w:val="0"/>
        <w:adjustRightInd w:val="0"/>
        <w:spacing w:line="276" w:lineRule="auto"/>
        <w:ind w:left="709"/>
        <w:jc w:val="both"/>
        <w:rPr>
          <w:rFonts w:ascii="Arial" w:hAnsi="Arial" w:cs="Arial"/>
          <w:sz w:val="20"/>
          <w:szCs w:val="20"/>
        </w:rPr>
      </w:pPr>
      <w:r w:rsidRPr="004B24EB">
        <w:rPr>
          <w:rFonts w:ascii="Arial" w:hAnsi="Arial" w:cs="Arial"/>
          <w:b/>
          <w:sz w:val="20"/>
          <w:szCs w:val="20"/>
        </w:rPr>
        <w:t>UWAGA:</w:t>
      </w:r>
      <w:r w:rsidRPr="004B24EB">
        <w:rPr>
          <w:rFonts w:ascii="Arial" w:hAnsi="Arial" w:cs="Arial"/>
          <w:sz w:val="20"/>
          <w:szCs w:val="20"/>
        </w:rPr>
        <w:t xml:space="preserve"> </w:t>
      </w:r>
      <w:r w:rsidR="00E267FF" w:rsidRPr="004B24EB">
        <w:rPr>
          <w:rFonts w:ascii="Arial" w:eastAsia="Arial Unicode MS" w:hAnsi="Arial" w:cs="Arial"/>
          <w:color w:val="000000"/>
          <w:sz w:val="20"/>
          <w:szCs w:val="20"/>
          <w:lang w:eastAsia="pl-PL"/>
        </w:rPr>
        <w:t>Wydatki rozliczane stawką ryczałtową są trakt</w:t>
      </w:r>
      <w:r w:rsidR="000D29DB" w:rsidRPr="004B24EB">
        <w:rPr>
          <w:rFonts w:ascii="Arial" w:eastAsia="Arial Unicode MS" w:hAnsi="Arial" w:cs="Arial"/>
          <w:color w:val="000000"/>
          <w:sz w:val="20"/>
          <w:szCs w:val="20"/>
          <w:lang w:eastAsia="pl-PL"/>
        </w:rPr>
        <w:t>owane jako wydatki poniesione i </w:t>
      </w:r>
      <w:r w:rsidR="00E267FF" w:rsidRPr="004B24EB">
        <w:rPr>
          <w:rFonts w:ascii="Arial" w:eastAsia="Arial Unicode MS" w:hAnsi="Arial" w:cs="Arial"/>
          <w:color w:val="000000"/>
          <w:sz w:val="20"/>
          <w:szCs w:val="20"/>
          <w:lang w:eastAsia="pl-PL"/>
        </w:rPr>
        <w:t xml:space="preserve">nie ma obowiązku gromadzenia ani opisywania dokumentów księgowych w ramach projektu na potwierdzenie ich poniesienia. </w:t>
      </w:r>
      <w:r w:rsidR="00E267FF" w:rsidRPr="004B24EB">
        <w:rPr>
          <w:rFonts w:ascii="Arial" w:eastAsia="Arial Unicode MS" w:hAnsi="Arial" w:cs="Arial"/>
          <w:b/>
          <w:color w:val="000000"/>
          <w:sz w:val="20"/>
          <w:szCs w:val="20"/>
          <w:lang w:eastAsia="pl-PL"/>
        </w:rPr>
        <w:t>W związku z powyższym w dokumentacji aplikacyjnej nie trzeba wykazywać źródeł finansowania ww. wydatków</w:t>
      </w:r>
      <w:r w:rsidR="00E267FF" w:rsidRPr="004B24EB">
        <w:rPr>
          <w:rFonts w:ascii="Arial" w:eastAsia="Arial Unicode MS" w:hAnsi="Arial" w:cs="Arial"/>
          <w:color w:val="000000"/>
          <w:sz w:val="20"/>
          <w:szCs w:val="20"/>
          <w:lang w:eastAsia="pl-PL"/>
        </w:rPr>
        <w:t>. Ponadto nie ma możliwości zmiany sposobu rozliczania wydatków kwalifikowalnych metodą uproszczoną na rozliczenie na podstawie faktycznie poniesionych wydatków i odwrotnie.</w:t>
      </w:r>
    </w:p>
    <w:p w:rsidR="003A08FD" w:rsidRPr="004B24EB" w:rsidRDefault="00B64E45" w:rsidP="00590376">
      <w:pPr>
        <w:pStyle w:val="Akapitzlist"/>
        <w:numPr>
          <w:ilvl w:val="0"/>
          <w:numId w:val="90"/>
        </w:numPr>
        <w:tabs>
          <w:tab w:val="left" w:pos="709"/>
        </w:tabs>
        <w:spacing w:line="276" w:lineRule="auto"/>
        <w:ind w:left="714" w:hanging="357"/>
        <w:jc w:val="both"/>
        <w:rPr>
          <w:rFonts w:ascii="Arial" w:hAnsi="Arial" w:cs="Arial"/>
        </w:rPr>
      </w:pPr>
      <w:r w:rsidRPr="004B24EB">
        <w:rPr>
          <w:rFonts w:ascii="Arial" w:hAnsi="Arial" w:cs="Arial"/>
          <w:b/>
        </w:rPr>
        <w:t>Koszty osobowe</w:t>
      </w:r>
      <w:r w:rsidRPr="004B24EB">
        <w:rPr>
          <w:rFonts w:ascii="Arial" w:hAnsi="Arial" w:cs="Arial"/>
        </w:rPr>
        <w:t xml:space="preserve"> </w:t>
      </w:r>
      <w:r w:rsidRPr="004B24EB">
        <w:rPr>
          <w:rFonts w:ascii="Arial" w:hAnsi="Arial" w:cs="Arial"/>
          <w:b/>
        </w:rPr>
        <w:t>dotyczące personelu projektu zatrudnionego w oparciu o Kodeks pracy</w:t>
      </w:r>
      <w:r w:rsidRPr="004B24EB">
        <w:rPr>
          <w:rFonts w:ascii="Arial" w:hAnsi="Arial" w:cs="Arial"/>
        </w:rPr>
        <w:t xml:space="preserve">, rozumiane jako: </w:t>
      </w:r>
    </w:p>
    <w:p w:rsidR="003A08FD" w:rsidRPr="004B24EB" w:rsidRDefault="00B64E45" w:rsidP="00590376">
      <w:pPr>
        <w:pStyle w:val="Akapitzlist"/>
        <w:numPr>
          <w:ilvl w:val="0"/>
          <w:numId w:val="46"/>
        </w:numPr>
        <w:autoSpaceDE w:val="0"/>
        <w:autoSpaceDN w:val="0"/>
        <w:adjustRightInd w:val="0"/>
        <w:spacing w:line="276" w:lineRule="auto"/>
        <w:ind w:left="993" w:hanging="284"/>
        <w:jc w:val="both"/>
        <w:rPr>
          <w:rFonts w:ascii="Arial" w:hAnsi="Arial" w:cs="Arial"/>
        </w:rPr>
      </w:pPr>
      <w:r w:rsidRPr="004B24EB">
        <w:rPr>
          <w:rFonts w:ascii="Arial" w:hAnsi="Arial" w:cs="Arial"/>
        </w:rPr>
        <w:t>koszty koordynatora lub kierownika projektu or</w:t>
      </w:r>
      <w:r w:rsidR="00217F0E" w:rsidRPr="004B24EB">
        <w:rPr>
          <w:rFonts w:ascii="Arial" w:hAnsi="Arial" w:cs="Arial"/>
        </w:rPr>
        <w:t>az innych osób zaangażowanych w </w:t>
      </w:r>
      <w:r w:rsidRPr="004B24EB">
        <w:rPr>
          <w:rFonts w:ascii="Arial" w:hAnsi="Arial" w:cs="Arial"/>
        </w:rPr>
        <w:t xml:space="preserve">zarządzanie projektem i jego </w:t>
      </w:r>
      <w:r w:rsidR="00FB7778" w:rsidRPr="004B24EB">
        <w:rPr>
          <w:rFonts w:ascii="Arial" w:hAnsi="Arial" w:cs="Arial"/>
        </w:rPr>
        <w:t>rozliczanie</w:t>
      </w:r>
      <w:r w:rsidRPr="004B24EB">
        <w:rPr>
          <w:rFonts w:ascii="Arial" w:hAnsi="Arial" w:cs="Arial"/>
        </w:rPr>
        <w:t xml:space="preserve"> (zatrudnionych przez wnioskodawcę), o ile to zatrudnienie jest niezbędne dla realizacji projektu, w tym w szczególności ko</w:t>
      </w:r>
      <w:r w:rsidR="009D72A6" w:rsidRPr="004B24EB">
        <w:rPr>
          <w:rFonts w:ascii="Arial" w:hAnsi="Arial" w:cs="Arial"/>
        </w:rPr>
        <w:t xml:space="preserve">szty wynagrodzenia tych osób, </w:t>
      </w:r>
      <w:r w:rsidRPr="004B24EB">
        <w:rPr>
          <w:rFonts w:ascii="Arial" w:hAnsi="Arial" w:cs="Arial"/>
        </w:rPr>
        <w:t>ich delegacji służbowych</w:t>
      </w:r>
      <w:r w:rsidR="004D5781" w:rsidRPr="004B24EB">
        <w:rPr>
          <w:rFonts w:ascii="Arial" w:hAnsi="Arial" w:cs="Arial"/>
        </w:rPr>
        <w:t xml:space="preserve"> i</w:t>
      </w:r>
      <w:r w:rsidR="003475BF" w:rsidRPr="004B24EB">
        <w:rPr>
          <w:rFonts w:ascii="Arial" w:hAnsi="Arial" w:cs="Arial"/>
        </w:rPr>
        <w:t xml:space="preserve"> ich</w:t>
      </w:r>
      <w:r w:rsidR="004D5781" w:rsidRPr="004B24EB">
        <w:rPr>
          <w:rFonts w:ascii="Arial" w:hAnsi="Arial" w:cs="Arial"/>
        </w:rPr>
        <w:t xml:space="preserve"> szkoleń oraz koszty związane z wdrażaniem polityki równych szans przez te osoby,</w:t>
      </w:r>
    </w:p>
    <w:p w:rsidR="003A08FD" w:rsidRPr="004B24EB" w:rsidRDefault="00B64E45" w:rsidP="00590376">
      <w:pPr>
        <w:pStyle w:val="Akapitzlist"/>
        <w:numPr>
          <w:ilvl w:val="0"/>
          <w:numId w:val="46"/>
        </w:numPr>
        <w:autoSpaceDE w:val="0"/>
        <w:autoSpaceDN w:val="0"/>
        <w:adjustRightInd w:val="0"/>
        <w:spacing w:line="276" w:lineRule="auto"/>
        <w:ind w:left="993" w:hanging="284"/>
        <w:jc w:val="both"/>
        <w:rPr>
          <w:rFonts w:ascii="Arial" w:hAnsi="Arial" w:cs="Arial"/>
        </w:rPr>
      </w:pPr>
      <w:r w:rsidRPr="004B24EB">
        <w:rPr>
          <w:rFonts w:ascii="Arial" w:hAnsi="Arial" w:cs="Arial"/>
        </w:rPr>
        <w:t xml:space="preserve">koszty zarządu (koszty wynagrodzenia osób uprawnionych do reprezentowania wnioskodawcy, </w:t>
      </w:r>
      <w:r w:rsidR="000567E8" w:rsidRPr="004B24EB">
        <w:rPr>
          <w:rFonts w:ascii="Arial" w:hAnsi="Arial" w:cs="Arial"/>
        </w:rPr>
        <w:t xml:space="preserve">których </w:t>
      </w:r>
      <w:r w:rsidRPr="004B24EB">
        <w:rPr>
          <w:rFonts w:ascii="Arial" w:hAnsi="Arial" w:cs="Arial"/>
        </w:rPr>
        <w:t>zakresy czynności nie są przyporządkowane wyłącznie do obsługi projektu, np. kierownika jednostki),</w:t>
      </w:r>
    </w:p>
    <w:p w:rsidR="003A08FD" w:rsidRPr="004B24EB" w:rsidRDefault="00B64E45" w:rsidP="00590376">
      <w:pPr>
        <w:pStyle w:val="Akapitzlist"/>
        <w:numPr>
          <w:ilvl w:val="0"/>
          <w:numId w:val="46"/>
        </w:numPr>
        <w:autoSpaceDE w:val="0"/>
        <w:autoSpaceDN w:val="0"/>
        <w:adjustRightInd w:val="0"/>
        <w:spacing w:line="276" w:lineRule="auto"/>
        <w:ind w:left="993" w:hanging="284"/>
        <w:jc w:val="both"/>
        <w:rPr>
          <w:rFonts w:ascii="Arial" w:hAnsi="Arial" w:cs="Arial"/>
        </w:rPr>
      </w:pPr>
      <w:r w:rsidRPr="004B24EB">
        <w:rPr>
          <w:rFonts w:ascii="Arial" w:hAnsi="Arial" w:cs="Arial"/>
        </w:rPr>
        <w:t>pozostałe koszty personelu zaangażowanego przez wnioskodawcę na potrzeby funkcjonowania jednostki do obsługi admini</w:t>
      </w:r>
      <w:r w:rsidR="00B46B29" w:rsidRPr="004B24EB">
        <w:rPr>
          <w:rFonts w:ascii="Arial" w:hAnsi="Arial" w:cs="Arial"/>
        </w:rPr>
        <w:t>stracyjnej, kadrowej, finansowo-</w:t>
      </w:r>
      <w:r w:rsidRPr="004B24EB">
        <w:rPr>
          <w:rFonts w:ascii="Arial" w:hAnsi="Arial" w:cs="Arial"/>
        </w:rPr>
        <w:t>księgowej, prawnej, któr</w:t>
      </w:r>
      <w:r w:rsidR="00ED7CA3" w:rsidRPr="004B24EB">
        <w:rPr>
          <w:rFonts w:ascii="Arial" w:hAnsi="Arial" w:cs="Arial"/>
        </w:rPr>
        <w:t>e</w:t>
      </w:r>
      <w:r w:rsidRPr="004B24EB">
        <w:rPr>
          <w:rFonts w:ascii="Arial" w:hAnsi="Arial" w:cs="Arial"/>
        </w:rPr>
        <w:t xml:space="preserve"> poza bieżącą działalnością w ww. zakresie </w:t>
      </w:r>
      <w:r w:rsidR="00ED7CA3" w:rsidRPr="004B24EB">
        <w:rPr>
          <w:rFonts w:ascii="Arial" w:hAnsi="Arial" w:cs="Arial"/>
        </w:rPr>
        <w:t>są</w:t>
      </w:r>
      <w:r w:rsidR="00517FB1" w:rsidRPr="004B24EB">
        <w:rPr>
          <w:rFonts w:ascii="Arial" w:hAnsi="Arial" w:cs="Arial"/>
        </w:rPr>
        <w:t xml:space="preserve"> wsparciem w związku z </w:t>
      </w:r>
      <w:r w:rsidRPr="004B24EB">
        <w:rPr>
          <w:rFonts w:ascii="Arial" w:hAnsi="Arial" w:cs="Arial"/>
        </w:rPr>
        <w:t>realizowanym projektem.</w:t>
      </w:r>
    </w:p>
    <w:p w:rsidR="003A08FD" w:rsidRPr="004B24EB" w:rsidRDefault="00B64E45" w:rsidP="00590376">
      <w:pPr>
        <w:pStyle w:val="Akapitzlist"/>
        <w:numPr>
          <w:ilvl w:val="0"/>
          <w:numId w:val="90"/>
        </w:numPr>
        <w:tabs>
          <w:tab w:val="left" w:pos="709"/>
        </w:tabs>
        <w:spacing w:line="276" w:lineRule="auto"/>
        <w:ind w:left="714" w:hanging="357"/>
        <w:jc w:val="both"/>
        <w:rPr>
          <w:rFonts w:ascii="Arial" w:hAnsi="Arial" w:cs="Arial"/>
        </w:rPr>
      </w:pPr>
      <w:r w:rsidRPr="004B24EB">
        <w:rPr>
          <w:rFonts w:ascii="Arial" w:hAnsi="Arial" w:cs="Arial"/>
          <w:b/>
        </w:rPr>
        <w:t>Koszty wynajmu i utrzymania pomieszczeń</w:t>
      </w:r>
      <w:r w:rsidRPr="004B24EB">
        <w:rPr>
          <w:rFonts w:ascii="Arial" w:hAnsi="Arial" w:cs="Arial"/>
        </w:rPr>
        <w:t>, w zakresie związanym z obsługą administracyjną projektu, rozumiane jako:</w:t>
      </w:r>
    </w:p>
    <w:p w:rsidR="003A08FD" w:rsidRPr="004B24EB" w:rsidRDefault="00B64E45" w:rsidP="00590376">
      <w:pPr>
        <w:pStyle w:val="Akapitzlist"/>
        <w:numPr>
          <w:ilvl w:val="0"/>
          <w:numId w:val="47"/>
        </w:numPr>
        <w:autoSpaceDE w:val="0"/>
        <w:autoSpaceDN w:val="0"/>
        <w:adjustRightInd w:val="0"/>
        <w:spacing w:line="276" w:lineRule="auto"/>
        <w:ind w:left="993" w:hanging="284"/>
        <w:jc w:val="both"/>
        <w:rPr>
          <w:rFonts w:ascii="Arial" w:hAnsi="Arial" w:cs="Arial"/>
        </w:rPr>
      </w:pPr>
      <w:r w:rsidRPr="004B24EB">
        <w:rPr>
          <w:rFonts w:ascii="Arial" w:hAnsi="Arial" w:cs="Arial"/>
        </w:rPr>
        <w:t>koszty wynajmu powierzchni biurowych,</w:t>
      </w:r>
    </w:p>
    <w:p w:rsidR="003A08FD" w:rsidRPr="004B24EB" w:rsidRDefault="00B64E45" w:rsidP="00590376">
      <w:pPr>
        <w:pStyle w:val="Akapitzlist"/>
        <w:numPr>
          <w:ilvl w:val="0"/>
          <w:numId w:val="47"/>
        </w:numPr>
        <w:autoSpaceDE w:val="0"/>
        <w:autoSpaceDN w:val="0"/>
        <w:adjustRightInd w:val="0"/>
        <w:spacing w:line="276" w:lineRule="auto"/>
        <w:ind w:left="993" w:hanging="284"/>
        <w:jc w:val="both"/>
        <w:rPr>
          <w:rFonts w:ascii="Arial" w:hAnsi="Arial" w:cs="Arial"/>
        </w:rPr>
      </w:pPr>
      <w:r w:rsidRPr="004B24EB">
        <w:rPr>
          <w:rFonts w:ascii="Arial" w:hAnsi="Arial" w:cs="Arial"/>
        </w:rPr>
        <w:t>opłaty za energię elektryczną, cieplną, gazową i wodę, opłaty przesyłowe, opłaty za odprowadzanie ścieków,</w:t>
      </w:r>
    </w:p>
    <w:p w:rsidR="003A08FD" w:rsidRPr="004B24EB" w:rsidRDefault="00B64E45" w:rsidP="00590376">
      <w:pPr>
        <w:pStyle w:val="Akapitzlist"/>
        <w:numPr>
          <w:ilvl w:val="0"/>
          <w:numId w:val="47"/>
        </w:numPr>
        <w:autoSpaceDE w:val="0"/>
        <w:autoSpaceDN w:val="0"/>
        <w:adjustRightInd w:val="0"/>
        <w:spacing w:line="276" w:lineRule="auto"/>
        <w:ind w:left="993" w:hanging="284"/>
        <w:jc w:val="both"/>
        <w:rPr>
          <w:rFonts w:ascii="Arial" w:hAnsi="Arial" w:cs="Arial"/>
        </w:rPr>
      </w:pPr>
      <w:r w:rsidRPr="004B24EB">
        <w:rPr>
          <w:rFonts w:ascii="Arial" w:hAnsi="Arial" w:cs="Arial"/>
        </w:rPr>
        <w:t>koszty utrzymania czystości pomieszczeń,</w:t>
      </w:r>
    </w:p>
    <w:p w:rsidR="003A08FD" w:rsidRPr="004B24EB" w:rsidRDefault="00B64E45" w:rsidP="00590376">
      <w:pPr>
        <w:pStyle w:val="Akapitzlist"/>
        <w:numPr>
          <w:ilvl w:val="0"/>
          <w:numId w:val="47"/>
        </w:numPr>
        <w:autoSpaceDE w:val="0"/>
        <w:autoSpaceDN w:val="0"/>
        <w:adjustRightInd w:val="0"/>
        <w:spacing w:line="276" w:lineRule="auto"/>
        <w:ind w:left="993" w:hanging="284"/>
        <w:jc w:val="both"/>
        <w:rPr>
          <w:rFonts w:ascii="Arial" w:hAnsi="Arial" w:cs="Arial"/>
        </w:rPr>
      </w:pPr>
      <w:r w:rsidRPr="004B24EB">
        <w:rPr>
          <w:rFonts w:ascii="Arial" w:hAnsi="Arial" w:cs="Arial"/>
        </w:rPr>
        <w:t>koszty ochrony pomieszczeń,</w:t>
      </w:r>
    </w:p>
    <w:p w:rsidR="003A08FD" w:rsidRPr="004B24EB" w:rsidRDefault="00B64E45" w:rsidP="00590376">
      <w:pPr>
        <w:pStyle w:val="Akapitzlist"/>
        <w:numPr>
          <w:ilvl w:val="0"/>
          <w:numId w:val="47"/>
        </w:numPr>
        <w:autoSpaceDE w:val="0"/>
        <w:autoSpaceDN w:val="0"/>
        <w:adjustRightInd w:val="0"/>
        <w:spacing w:line="276" w:lineRule="auto"/>
        <w:ind w:left="993" w:hanging="284"/>
        <w:jc w:val="both"/>
        <w:rPr>
          <w:rFonts w:ascii="Arial" w:hAnsi="Arial" w:cs="Arial"/>
        </w:rPr>
      </w:pPr>
      <w:r w:rsidRPr="004B24EB">
        <w:rPr>
          <w:rFonts w:ascii="Arial" w:hAnsi="Arial" w:cs="Arial"/>
        </w:rPr>
        <w:t>koszty okresowej ko</w:t>
      </w:r>
      <w:r w:rsidR="001968C1" w:rsidRPr="004B24EB">
        <w:rPr>
          <w:rFonts w:ascii="Arial" w:hAnsi="Arial" w:cs="Arial"/>
        </w:rPr>
        <w:t>nserwacji i przeglądu urządzeń.</w:t>
      </w:r>
    </w:p>
    <w:p w:rsidR="003A08FD" w:rsidRPr="004B24EB" w:rsidRDefault="00B64E45" w:rsidP="00590376">
      <w:pPr>
        <w:pStyle w:val="Akapitzlist"/>
        <w:numPr>
          <w:ilvl w:val="0"/>
          <w:numId w:val="90"/>
        </w:numPr>
        <w:tabs>
          <w:tab w:val="left" w:pos="709"/>
        </w:tabs>
        <w:spacing w:line="276" w:lineRule="auto"/>
        <w:ind w:left="714" w:hanging="357"/>
        <w:jc w:val="both"/>
        <w:rPr>
          <w:rFonts w:ascii="Arial" w:hAnsi="Arial" w:cs="Arial"/>
        </w:rPr>
      </w:pPr>
      <w:r w:rsidRPr="004B24EB">
        <w:rPr>
          <w:rFonts w:ascii="Arial" w:hAnsi="Arial" w:cs="Arial"/>
          <w:b/>
        </w:rPr>
        <w:t>Inne koszty administracyjne</w:t>
      </w:r>
      <w:r w:rsidRPr="004B24EB">
        <w:rPr>
          <w:rFonts w:ascii="Arial" w:hAnsi="Arial" w:cs="Arial"/>
        </w:rPr>
        <w:t>, związane z obsługą administracyjną projektu, pod warunkiem</w:t>
      </w:r>
      <w:r w:rsidR="00517FB1" w:rsidRPr="004B24EB">
        <w:rPr>
          <w:rFonts w:ascii="Arial" w:hAnsi="Arial" w:cs="Arial"/>
        </w:rPr>
        <w:t>,</w:t>
      </w:r>
      <w:r w:rsidRPr="004B24EB">
        <w:rPr>
          <w:rFonts w:ascii="Arial" w:hAnsi="Arial" w:cs="Arial"/>
        </w:rPr>
        <w:t xml:space="preserve"> że ich stawki odpowiadają powszechnie stosowanym na rynku, rozumiane jako:</w:t>
      </w:r>
    </w:p>
    <w:p w:rsidR="003A08FD" w:rsidRPr="004B24EB" w:rsidRDefault="00B64E45" w:rsidP="00590376">
      <w:pPr>
        <w:pStyle w:val="Akapitzlist"/>
        <w:numPr>
          <w:ilvl w:val="0"/>
          <w:numId w:val="48"/>
        </w:numPr>
        <w:autoSpaceDE w:val="0"/>
        <w:autoSpaceDN w:val="0"/>
        <w:adjustRightInd w:val="0"/>
        <w:spacing w:line="276" w:lineRule="auto"/>
        <w:ind w:left="993" w:hanging="284"/>
        <w:jc w:val="both"/>
        <w:rPr>
          <w:rFonts w:ascii="Arial" w:hAnsi="Arial" w:cs="Arial"/>
        </w:rPr>
      </w:pPr>
      <w:r w:rsidRPr="004B24EB">
        <w:rPr>
          <w:rFonts w:ascii="Arial" w:hAnsi="Arial" w:cs="Arial"/>
        </w:rPr>
        <w:t>koszty usług pocztowych, kurierskich, telefonicznych, internetowych, BHP,</w:t>
      </w:r>
    </w:p>
    <w:p w:rsidR="003A08FD" w:rsidRPr="004B24EB" w:rsidRDefault="00B64E45" w:rsidP="00590376">
      <w:pPr>
        <w:pStyle w:val="Akapitzlist"/>
        <w:numPr>
          <w:ilvl w:val="0"/>
          <w:numId w:val="48"/>
        </w:numPr>
        <w:autoSpaceDE w:val="0"/>
        <w:autoSpaceDN w:val="0"/>
        <w:adjustRightInd w:val="0"/>
        <w:spacing w:line="276" w:lineRule="auto"/>
        <w:ind w:left="993" w:hanging="284"/>
        <w:jc w:val="both"/>
        <w:rPr>
          <w:rFonts w:ascii="Arial" w:hAnsi="Arial" w:cs="Arial"/>
        </w:rPr>
      </w:pPr>
      <w:r w:rsidRPr="004B24EB">
        <w:rPr>
          <w:rFonts w:ascii="Arial" w:hAnsi="Arial" w:cs="Arial"/>
        </w:rPr>
        <w:t>wydatki związane z otworzeniem lub prowadzeniem wyodrębnionego na rzecz projektu subkonta na rachunku bankowym lub odrębnego rach</w:t>
      </w:r>
      <w:r w:rsidR="001968C1" w:rsidRPr="004B24EB">
        <w:rPr>
          <w:rFonts w:ascii="Arial" w:hAnsi="Arial" w:cs="Arial"/>
        </w:rPr>
        <w:t xml:space="preserve">unku bankowego, przeznaczonego </w:t>
      </w:r>
      <w:r w:rsidRPr="004B24EB">
        <w:rPr>
          <w:rFonts w:ascii="Arial" w:hAnsi="Arial" w:cs="Arial"/>
        </w:rPr>
        <w:t>do obsługi projektu lub płatności zaliczkowych,</w:t>
      </w:r>
    </w:p>
    <w:p w:rsidR="003A08FD" w:rsidRPr="004B24EB" w:rsidRDefault="00B64E45" w:rsidP="00590376">
      <w:pPr>
        <w:pStyle w:val="Akapitzlist"/>
        <w:numPr>
          <w:ilvl w:val="0"/>
          <w:numId w:val="48"/>
        </w:numPr>
        <w:autoSpaceDE w:val="0"/>
        <w:autoSpaceDN w:val="0"/>
        <w:adjustRightInd w:val="0"/>
        <w:spacing w:line="276" w:lineRule="auto"/>
        <w:ind w:left="993" w:hanging="284"/>
        <w:jc w:val="both"/>
        <w:rPr>
          <w:rFonts w:ascii="Arial" w:hAnsi="Arial" w:cs="Arial"/>
        </w:rPr>
      </w:pPr>
      <w:r w:rsidRPr="004B24EB">
        <w:rPr>
          <w:rFonts w:ascii="Arial" w:hAnsi="Arial" w:cs="Arial"/>
        </w:rPr>
        <w:t>koszty materiałów i artykułów</w:t>
      </w:r>
      <w:r w:rsidR="001914D9" w:rsidRPr="004B24EB">
        <w:rPr>
          <w:rFonts w:ascii="Arial" w:hAnsi="Arial" w:cs="Arial"/>
        </w:rPr>
        <w:t xml:space="preserve"> biurowych</w:t>
      </w:r>
      <w:r w:rsidRPr="004B24EB">
        <w:rPr>
          <w:rFonts w:ascii="Arial" w:hAnsi="Arial" w:cs="Arial"/>
        </w:rPr>
        <w:t>,</w:t>
      </w:r>
    </w:p>
    <w:p w:rsidR="003A08FD" w:rsidRPr="004B24EB" w:rsidRDefault="00B64E45" w:rsidP="00590376">
      <w:pPr>
        <w:pStyle w:val="Akapitzlist"/>
        <w:numPr>
          <w:ilvl w:val="0"/>
          <w:numId w:val="48"/>
        </w:numPr>
        <w:autoSpaceDE w:val="0"/>
        <w:autoSpaceDN w:val="0"/>
        <w:adjustRightInd w:val="0"/>
        <w:spacing w:line="276" w:lineRule="auto"/>
        <w:ind w:left="993" w:hanging="284"/>
        <w:jc w:val="both"/>
        <w:rPr>
          <w:rFonts w:ascii="Arial" w:hAnsi="Arial" w:cs="Arial"/>
        </w:rPr>
      </w:pPr>
      <w:r w:rsidRPr="004B24EB">
        <w:rPr>
          <w:rFonts w:ascii="Arial" w:hAnsi="Arial" w:cs="Arial"/>
        </w:rPr>
        <w:t>kos</w:t>
      </w:r>
      <w:r w:rsidR="001914D9" w:rsidRPr="004B24EB">
        <w:rPr>
          <w:rFonts w:ascii="Arial" w:hAnsi="Arial" w:cs="Arial"/>
        </w:rPr>
        <w:t>zty usług powielania dokument</w:t>
      </w:r>
      <w:r w:rsidR="00AF4A1A" w:rsidRPr="004B24EB">
        <w:rPr>
          <w:rFonts w:ascii="Arial" w:hAnsi="Arial" w:cs="Arial"/>
        </w:rPr>
        <w:t>ów</w:t>
      </w:r>
      <w:r w:rsidR="00096ADD" w:rsidRPr="004B24EB">
        <w:rPr>
          <w:rFonts w:ascii="Arial" w:hAnsi="Arial" w:cs="Arial"/>
        </w:rPr>
        <w:t>.</w:t>
      </w:r>
    </w:p>
    <w:p w:rsidR="00B64E45" w:rsidRPr="004B24EB" w:rsidRDefault="00B64E45" w:rsidP="008273F8">
      <w:pPr>
        <w:tabs>
          <w:tab w:val="left" w:pos="1134"/>
        </w:tabs>
        <w:autoSpaceDE w:val="0"/>
        <w:autoSpaceDN w:val="0"/>
        <w:adjustRightInd w:val="0"/>
        <w:spacing w:line="276" w:lineRule="auto"/>
        <w:ind w:left="851"/>
        <w:contextualSpacing/>
        <w:jc w:val="both"/>
        <w:rPr>
          <w:rFonts w:ascii="Arial" w:hAnsi="Arial" w:cs="Arial"/>
          <w:sz w:val="20"/>
          <w:szCs w:val="20"/>
        </w:rPr>
      </w:pPr>
    </w:p>
    <w:p w:rsidR="00EA4F46" w:rsidRPr="004B24EB" w:rsidRDefault="00EA4F46" w:rsidP="0074644C">
      <w:pPr>
        <w:pStyle w:val="Teksttreci0"/>
        <w:shd w:val="clear" w:color="auto" w:fill="auto"/>
        <w:spacing w:before="0" w:line="276" w:lineRule="auto"/>
        <w:ind w:left="709" w:firstLine="0"/>
        <w:jc w:val="both"/>
        <w:rPr>
          <w:rFonts w:cs="Arial"/>
          <w:b/>
          <w:sz w:val="20"/>
          <w:szCs w:val="20"/>
        </w:rPr>
      </w:pPr>
      <w:r w:rsidRPr="004B24EB">
        <w:rPr>
          <w:rFonts w:eastAsia="Arial Unicode MS" w:cs="Arial"/>
          <w:b/>
          <w:color w:val="000000"/>
          <w:sz w:val="20"/>
          <w:szCs w:val="20"/>
          <w:lang w:eastAsia="pl-PL"/>
        </w:rPr>
        <w:lastRenderedPageBreak/>
        <w:t>Niniejszy katalog wydatków kwalifikowalnych jest katalogiem zamkniętym.</w:t>
      </w:r>
      <w:r w:rsidR="009C6B6E" w:rsidRPr="004B24EB">
        <w:rPr>
          <w:rFonts w:eastAsia="Arial Unicode MS" w:cs="Arial"/>
          <w:b/>
          <w:color w:val="000000"/>
          <w:sz w:val="20"/>
          <w:szCs w:val="20"/>
          <w:lang w:eastAsia="pl-PL"/>
        </w:rPr>
        <w:t xml:space="preserve"> </w:t>
      </w:r>
      <w:r w:rsidRPr="004B24EB">
        <w:rPr>
          <w:rFonts w:cs="Arial"/>
          <w:b/>
          <w:sz w:val="20"/>
          <w:szCs w:val="20"/>
        </w:rPr>
        <w:t>Wszelkie wydatki planowane w ramach projektu, które nie mieszczą się w powyższym katalogu stanowią wydatki niekwalifikowalne.</w:t>
      </w:r>
    </w:p>
    <w:p w:rsidR="002F7ED1" w:rsidRPr="004B24EB" w:rsidRDefault="002F7ED1" w:rsidP="0074644C">
      <w:pPr>
        <w:pStyle w:val="Teksttreci0"/>
        <w:shd w:val="clear" w:color="auto" w:fill="auto"/>
        <w:spacing w:before="0" w:line="276" w:lineRule="auto"/>
        <w:ind w:left="709" w:firstLine="0"/>
        <w:jc w:val="both"/>
        <w:rPr>
          <w:rFonts w:cs="Arial"/>
          <w:b/>
          <w:sz w:val="20"/>
          <w:szCs w:val="20"/>
        </w:rPr>
      </w:pPr>
    </w:p>
    <w:p w:rsidR="002F7ED1" w:rsidRPr="004B24EB" w:rsidRDefault="0034205F" w:rsidP="0074644C">
      <w:pPr>
        <w:pStyle w:val="Teksttreci0"/>
        <w:shd w:val="clear" w:color="auto" w:fill="auto"/>
        <w:spacing w:before="0" w:line="276" w:lineRule="auto"/>
        <w:ind w:left="709" w:firstLine="0"/>
        <w:jc w:val="both"/>
        <w:rPr>
          <w:rFonts w:cs="Arial"/>
          <w:b/>
          <w:sz w:val="20"/>
          <w:szCs w:val="20"/>
        </w:rPr>
      </w:pPr>
      <w:r w:rsidRPr="004B24EB">
        <w:rPr>
          <w:rFonts w:cs="Arial"/>
          <w:b/>
          <w:sz w:val="20"/>
          <w:szCs w:val="20"/>
        </w:rPr>
        <w:t>UWAGA:</w:t>
      </w:r>
      <w:r w:rsidR="002F7ED1" w:rsidRPr="004B24EB">
        <w:rPr>
          <w:rFonts w:cs="Arial"/>
          <w:b/>
          <w:sz w:val="20"/>
          <w:szCs w:val="20"/>
        </w:rPr>
        <w:t xml:space="preserve"> </w:t>
      </w:r>
      <w:r w:rsidR="002F7ED1" w:rsidRPr="004B24EB">
        <w:rPr>
          <w:rFonts w:cs="Arial"/>
          <w:sz w:val="20"/>
          <w:szCs w:val="20"/>
        </w:rPr>
        <w:t>W celu poprawnego oszacowania warto</w:t>
      </w:r>
      <w:r w:rsidR="000D29DB" w:rsidRPr="004B24EB">
        <w:rPr>
          <w:rFonts w:cs="Arial"/>
          <w:sz w:val="20"/>
          <w:szCs w:val="20"/>
        </w:rPr>
        <w:t>ści wydatków kwalifikowalnych w </w:t>
      </w:r>
      <w:r w:rsidR="002F7ED1" w:rsidRPr="004B24EB">
        <w:rPr>
          <w:rFonts w:cs="Arial"/>
          <w:sz w:val="20"/>
          <w:szCs w:val="20"/>
        </w:rPr>
        <w:t xml:space="preserve">projekcie wnioskodawca może posłużyć się Arkuszem do kalkulacji limitów w Działaniu </w:t>
      </w:r>
      <w:r w:rsidR="00414F42" w:rsidRPr="004B24EB">
        <w:rPr>
          <w:rFonts w:cs="Arial"/>
          <w:sz w:val="20"/>
          <w:szCs w:val="20"/>
        </w:rPr>
        <w:t>5.</w:t>
      </w:r>
      <w:r w:rsidR="002D20AD" w:rsidRPr="004B24EB">
        <w:rPr>
          <w:rFonts w:cs="Arial"/>
          <w:sz w:val="20"/>
          <w:szCs w:val="20"/>
        </w:rPr>
        <w:t>4</w:t>
      </w:r>
      <w:r w:rsidR="002F7ED1" w:rsidRPr="004B24EB">
        <w:rPr>
          <w:rFonts w:cs="Arial"/>
          <w:sz w:val="20"/>
          <w:szCs w:val="20"/>
        </w:rPr>
        <w:t>, stanowiącym załącznik nr 1a do niniejszego regulaminu.</w:t>
      </w:r>
    </w:p>
    <w:p w:rsidR="00C02981" w:rsidRPr="004B24EB" w:rsidRDefault="00C02981" w:rsidP="0074644C">
      <w:pPr>
        <w:autoSpaceDE w:val="0"/>
        <w:autoSpaceDN w:val="0"/>
        <w:adjustRightInd w:val="0"/>
        <w:spacing w:line="276" w:lineRule="auto"/>
        <w:ind w:left="709"/>
        <w:jc w:val="both"/>
        <w:rPr>
          <w:rFonts w:ascii="Arial" w:hAnsi="Arial" w:cs="Arial"/>
          <w:sz w:val="20"/>
          <w:szCs w:val="20"/>
          <w:lang w:eastAsia="pl-PL"/>
        </w:rPr>
      </w:pPr>
    </w:p>
    <w:p w:rsidR="00C02981" w:rsidRPr="004B24EB" w:rsidRDefault="00D0314A" w:rsidP="0074644C">
      <w:pPr>
        <w:autoSpaceDE w:val="0"/>
        <w:autoSpaceDN w:val="0"/>
        <w:adjustRightInd w:val="0"/>
        <w:spacing w:line="276" w:lineRule="auto"/>
        <w:ind w:left="709"/>
        <w:jc w:val="both"/>
        <w:rPr>
          <w:rFonts w:ascii="Arial" w:hAnsi="Arial" w:cs="Arial"/>
          <w:sz w:val="20"/>
          <w:szCs w:val="20"/>
          <w:lang w:eastAsia="pl-PL"/>
        </w:rPr>
      </w:pPr>
      <w:r w:rsidRPr="004B24EB">
        <w:rPr>
          <w:rFonts w:ascii="Arial" w:hAnsi="Arial" w:cs="Arial"/>
          <w:sz w:val="20"/>
          <w:szCs w:val="20"/>
          <w:lang w:eastAsia="pl-PL"/>
        </w:rPr>
        <w:t>W przypadku, gdy całkowita kwota wydatków kwalifikowalnych ulegnie obniżeniu, konieczne będzie ponowne ustalenie wartości wydat</w:t>
      </w:r>
      <w:r w:rsidR="000D29DB" w:rsidRPr="004B24EB">
        <w:rPr>
          <w:rFonts w:ascii="Arial" w:hAnsi="Arial" w:cs="Arial"/>
          <w:sz w:val="20"/>
          <w:szCs w:val="20"/>
          <w:lang w:eastAsia="pl-PL"/>
        </w:rPr>
        <w:t>ków limitowanych, określonych w </w:t>
      </w:r>
      <w:r w:rsidRPr="004B24EB">
        <w:rPr>
          <w:rFonts w:ascii="Arial" w:hAnsi="Arial" w:cs="Arial"/>
          <w:sz w:val="20"/>
          <w:szCs w:val="20"/>
          <w:lang w:eastAsia="pl-PL"/>
        </w:rPr>
        <w:t>niniejszy</w:t>
      </w:r>
      <w:r w:rsidR="0007632F" w:rsidRPr="004B24EB">
        <w:rPr>
          <w:rFonts w:ascii="Arial" w:hAnsi="Arial" w:cs="Arial"/>
          <w:sz w:val="20"/>
          <w:szCs w:val="20"/>
          <w:lang w:eastAsia="pl-PL"/>
        </w:rPr>
        <w:t xml:space="preserve">m regulaminie </w:t>
      </w:r>
      <w:r w:rsidRPr="004B24EB">
        <w:rPr>
          <w:rFonts w:ascii="Arial" w:hAnsi="Arial" w:cs="Arial"/>
          <w:sz w:val="20"/>
          <w:szCs w:val="20"/>
          <w:lang w:eastAsia="pl-PL"/>
        </w:rPr>
        <w:t>oraz kosztów pośrednich.</w:t>
      </w:r>
    </w:p>
    <w:p w:rsidR="00D0314A" w:rsidRPr="004B24EB" w:rsidRDefault="00D0314A" w:rsidP="008273F8">
      <w:pPr>
        <w:autoSpaceDE w:val="0"/>
        <w:autoSpaceDN w:val="0"/>
        <w:adjustRightInd w:val="0"/>
        <w:spacing w:line="276" w:lineRule="auto"/>
        <w:jc w:val="both"/>
        <w:rPr>
          <w:rFonts w:ascii="Arial" w:hAnsi="Arial" w:cs="Arial"/>
          <w:sz w:val="20"/>
          <w:szCs w:val="20"/>
          <w:lang w:eastAsia="pl-PL"/>
        </w:rPr>
      </w:pPr>
    </w:p>
    <w:p w:rsidR="00EA4F46" w:rsidRPr="004B24EB" w:rsidRDefault="006A2DFF" w:rsidP="0074644C">
      <w:pPr>
        <w:pStyle w:val="Nagwek2"/>
        <w:numPr>
          <w:ilvl w:val="0"/>
          <w:numId w:val="120"/>
        </w:numPr>
        <w:tabs>
          <w:tab w:val="left" w:pos="709"/>
        </w:tabs>
        <w:spacing w:line="276" w:lineRule="auto"/>
        <w:ind w:left="709" w:hanging="425"/>
        <w:rPr>
          <w:rFonts w:cs="Arial"/>
        </w:rPr>
      </w:pPr>
      <w:bookmarkStart w:id="75" w:name="_Toc442966886"/>
      <w:bookmarkStart w:id="76" w:name="_Toc496254508"/>
      <w:r w:rsidRPr="004B24EB">
        <w:rPr>
          <w:rFonts w:cs="Arial"/>
        </w:rPr>
        <w:t>Przykładowe w</w:t>
      </w:r>
      <w:r w:rsidR="00EA4F46" w:rsidRPr="004B24EB">
        <w:rPr>
          <w:rFonts w:cs="Arial"/>
        </w:rPr>
        <w:t xml:space="preserve">ydatki </w:t>
      </w:r>
      <w:r w:rsidRPr="004B24EB">
        <w:rPr>
          <w:rFonts w:cs="Arial"/>
        </w:rPr>
        <w:t>niekwalifikowa</w:t>
      </w:r>
      <w:r w:rsidR="00096ADD" w:rsidRPr="004B24EB">
        <w:rPr>
          <w:rFonts w:cs="Arial"/>
        </w:rPr>
        <w:t>l</w:t>
      </w:r>
      <w:r w:rsidRPr="004B24EB">
        <w:rPr>
          <w:rFonts w:cs="Arial"/>
        </w:rPr>
        <w:t>ne</w:t>
      </w:r>
      <w:bookmarkEnd w:id="75"/>
      <w:r w:rsidRPr="004B24EB">
        <w:rPr>
          <w:rFonts w:cs="Arial"/>
        </w:rPr>
        <w:t xml:space="preserve"> w naborze</w:t>
      </w:r>
      <w:bookmarkEnd w:id="76"/>
    </w:p>
    <w:p w:rsidR="003A08FD" w:rsidRPr="004B24EB" w:rsidRDefault="00EA4F46" w:rsidP="0074644C">
      <w:pPr>
        <w:pStyle w:val="Nagwek3"/>
        <w:numPr>
          <w:ilvl w:val="0"/>
          <w:numId w:val="75"/>
        </w:numPr>
        <w:spacing w:line="276" w:lineRule="auto"/>
        <w:rPr>
          <w:rFonts w:cs="Arial"/>
          <w:szCs w:val="20"/>
        </w:rPr>
      </w:pPr>
      <w:r w:rsidRPr="004B24EB">
        <w:rPr>
          <w:rFonts w:cs="Arial"/>
          <w:szCs w:val="20"/>
        </w:rPr>
        <w:t>Wydatki niekwalifikowalne w ra</w:t>
      </w:r>
      <w:r w:rsidR="00C77512" w:rsidRPr="004B24EB">
        <w:rPr>
          <w:rFonts w:cs="Arial"/>
          <w:szCs w:val="20"/>
        </w:rPr>
        <w:t>mach projektu w całości ponosi b</w:t>
      </w:r>
      <w:r w:rsidRPr="004B24EB">
        <w:rPr>
          <w:rFonts w:cs="Arial"/>
          <w:szCs w:val="20"/>
        </w:rPr>
        <w:t>eneficjent.</w:t>
      </w:r>
    </w:p>
    <w:p w:rsidR="003A08FD" w:rsidRPr="004B24EB" w:rsidRDefault="00EA4F46" w:rsidP="00590376">
      <w:pPr>
        <w:pStyle w:val="Nagwek3"/>
        <w:numPr>
          <w:ilvl w:val="0"/>
          <w:numId w:val="75"/>
        </w:numPr>
        <w:spacing w:line="276" w:lineRule="auto"/>
        <w:ind w:left="709" w:hanging="425"/>
        <w:rPr>
          <w:rFonts w:eastAsia="Times New Roman" w:cs="Arial"/>
          <w:b/>
          <w:bCs/>
          <w:szCs w:val="20"/>
          <w:u w:val="single"/>
        </w:rPr>
      </w:pPr>
      <w:r w:rsidRPr="004B24EB">
        <w:rPr>
          <w:rFonts w:cs="Arial"/>
          <w:szCs w:val="20"/>
        </w:rPr>
        <w:t xml:space="preserve">Wydatkami niekwalifikowalnymi w ramach niniejszego </w:t>
      </w:r>
      <w:r w:rsidR="003202CE" w:rsidRPr="004B24EB">
        <w:rPr>
          <w:rFonts w:cs="Arial"/>
          <w:szCs w:val="20"/>
        </w:rPr>
        <w:t>naboru</w:t>
      </w:r>
      <w:r w:rsidRPr="004B24EB">
        <w:rPr>
          <w:rFonts w:cs="Arial"/>
          <w:szCs w:val="20"/>
        </w:rPr>
        <w:t xml:space="preserve"> są w szczególności:</w:t>
      </w:r>
    </w:p>
    <w:p w:rsidR="003A08FD" w:rsidRPr="004B24EB" w:rsidRDefault="00E76BB7" w:rsidP="00590376">
      <w:pPr>
        <w:pStyle w:val="Akapitzlist"/>
        <w:numPr>
          <w:ilvl w:val="0"/>
          <w:numId w:val="59"/>
        </w:numPr>
        <w:tabs>
          <w:tab w:val="left" w:pos="993"/>
        </w:tabs>
        <w:spacing w:line="276" w:lineRule="auto"/>
        <w:ind w:left="993" w:hanging="284"/>
        <w:jc w:val="both"/>
        <w:rPr>
          <w:rFonts w:ascii="Arial" w:hAnsi="Arial" w:cs="Arial"/>
        </w:rPr>
      </w:pPr>
      <w:r w:rsidRPr="004B24EB">
        <w:rPr>
          <w:rFonts w:ascii="Arial" w:hAnsi="Arial" w:cs="Arial"/>
        </w:rPr>
        <w:t>wydatki poniesione na wynagrodzenie osoby zaangażowanej do projektu na podstawie umowy cywilnoprawnej, która jest jednocześnie pracownikiem beneficjenta</w:t>
      </w:r>
      <w:r w:rsidRPr="004B24EB">
        <w:rPr>
          <w:rStyle w:val="Odwoanieprzypisudolnego"/>
          <w:rFonts w:ascii="Arial" w:hAnsi="Arial" w:cs="Arial"/>
        </w:rPr>
        <w:footnoteReference w:id="13"/>
      </w:r>
      <w:r w:rsidRPr="004B24EB">
        <w:rPr>
          <w:rFonts w:ascii="Arial" w:hAnsi="Arial" w:cs="Arial"/>
        </w:rPr>
        <w:t>, przy czym nie dotyczy to umów o dzieło,</w:t>
      </w:r>
    </w:p>
    <w:p w:rsidR="003A08FD" w:rsidRPr="004B24EB" w:rsidRDefault="00E76BB7" w:rsidP="00590376">
      <w:pPr>
        <w:pStyle w:val="Akapitzlist"/>
        <w:numPr>
          <w:ilvl w:val="0"/>
          <w:numId w:val="59"/>
        </w:numPr>
        <w:tabs>
          <w:tab w:val="left" w:pos="993"/>
        </w:tabs>
        <w:spacing w:line="276" w:lineRule="auto"/>
        <w:ind w:left="993" w:hanging="284"/>
        <w:jc w:val="both"/>
        <w:rPr>
          <w:rFonts w:ascii="Arial" w:hAnsi="Arial" w:cs="Arial"/>
        </w:rPr>
      </w:pPr>
      <w:r w:rsidRPr="004B24EB">
        <w:rPr>
          <w:rFonts w:ascii="Arial" w:hAnsi="Arial" w:cs="Arial"/>
        </w:rPr>
        <w:t xml:space="preserve">wydatki poniesione na opracowanie studium wykonalności projektu w </w:t>
      </w:r>
      <w:r w:rsidR="00771810" w:rsidRPr="004B24EB">
        <w:rPr>
          <w:rFonts w:ascii="Arial" w:hAnsi="Arial" w:cs="Arial"/>
        </w:rPr>
        <w:t>przypadku, gdy</w:t>
      </w:r>
      <w:r w:rsidR="001D6C1F" w:rsidRPr="004B24EB">
        <w:rPr>
          <w:rFonts w:ascii="Arial" w:hAnsi="Arial" w:cs="Arial"/>
        </w:rPr>
        <w:t xml:space="preserve"> zostało ono opracowane/sporządzone po </w:t>
      </w:r>
      <w:r w:rsidRPr="004B24EB">
        <w:rPr>
          <w:rFonts w:ascii="Arial" w:hAnsi="Arial" w:cs="Arial"/>
        </w:rPr>
        <w:t>rozpoczęci</w:t>
      </w:r>
      <w:r w:rsidR="001D6C1F" w:rsidRPr="004B24EB">
        <w:rPr>
          <w:rFonts w:ascii="Arial" w:hAnsi="Arial" w:cs="Arial"/>
        </w:rPr>
        <w:t>u</w:t>
      </w:r>
      <w:r w:rsidRPr="004B24EB">
        <w:rPr>
          <w:rFonts w:ascii="Arial" w:hAnsi="Arial" w:cs="Arial"/>
        </w:rPr>
        <w:t xml:space="preserve"> prac, </w:t>
      </w:r>
    </w:p>
    <w:p w:rsidR="003A08FD" w:rsidRPr="004B24EB" w:rsidRDefault="00E76BB7" w:rsidP="00590376">
      <w:pPr>
        <w:pStyle w:val="Akapitzlist"/>
        <w:numPr>
          <w:ilvl w:val="0"/>
          <w:numId w:val="59"/>
        </w:numPr>
        <w:tabs>
          <w:tab w:val="left" w:pos="993"/>
        </w:tabs>
        <w:spacing w:line="276" w:lineRule="auto"/>
        <w:ind w:left="993" w:hanging="284"/>
        <w:jc w:val="both"/>
        <w:rPr>
          <w:rFonts w:ascii="Arial" w:hAnsi="Arial" w:cs="Arial"/>
        </w:rPr>
      </w:pPr>
      <w:r w:rsidRPr="004B24EB">
        <w:rPr>
          <w:rFonts w:ascii="Arial" w:hAnsi="Arial" w:cs="Arial"/>
        </w:rPr>
        <w:t>wydatki poniesione na poziomie wyższym niż wyni</w:t>
      </w:r>
      <w:r w:rsidR="00217F0E" w:rsidRPr="004B24EB">
        <w:rPr>
          <w:rFonts w:ascii="Arial" w:hAnsi="Arial" w:cs="Arial"/>
        </w:rPr>
        <w:t>ka to z ograniczeń wskazanych w </w:t>
      </w:r>
      <w:r w:rsidRPr="004B24EB">
        <w:rPr>
          <w:rFonts w:ascii="Arial" w:hAnsi="Arial" w:cs="Arial"/>
        </w:rPr>
        <w:t xml:space="preserve">limitach wydatków kwalifikowalnych (tj. na przygotowanie dokumentacji projektu, na nabycie nieruchomości, na nadzór i usługi doradcze, na działania informacyjne </w:t>
      </w:r>
      <w:r w:rsidR="00240290" w:rsidRPr="004B24EB">
        <w:rPr>
          <w:rFonts w:ascii="Arial" w:hAnsi="Arial" w:cs="Arial"/>
        </w:rPr>
        <w:t>i</w:t>
      </w:r>
      <w:r w:rsidR="00217F0E" w:rsidRPr="004B24EB">
        <w:rPr>
          <w:rFonts w:ascii="Arial" w:hAnsi="Arial" w:cs="Arial"/>
        </w:rPr>
        <w:t> </w:t>
      </w:r>
      <w:r w:rsidRPr="004B24EB">
        <w:rPr>
          <w:rFonts w:ascii="Arial" w:hAnsi="Arial" w:cs="Arial"/>
        </w:rPr>
        <w:t>promocyjne</w:t>
      </w:r>
      <w:r w:rsidR="0015024A" w:rsidRPr="004B24EB">
        <w:rPr>
          <w:rFonts w:ascii="Arial" w:hAnsi="Arial" w:cs="Arial"/>
        </w:rPr>
        <w:t>), a także</w:t>
      </w:r>
      <w:r w:rsidRPr="004B24EB">
        <w:rPr>
          <w:rFonts w:ascii="Arial" w:hAnsi="Arial" w:cs="Arial"/>
        </w:rPr>
        <w:t xml:space="preserve"> wartościach procentowych stawki ryczałtowej (na koszty pośrednie),</w:t>
      </w:r>
    </w:p>
    <w:p w:rsidR="003A08FD" w:rsidRPr="004B24EB" w:rsidRDefault="00F92439" w:rsidP="00590376">
      <w:pPr>
        <w:pStyle w:val="Akapitzlist"/>
        <w:numPr>
          <w:ilvl w:val="0"/>
          <w:numId w:val="59"/>
        </w:numPr>
        <w:tabs>
          <w:tab w:val="left" w:pos="993"/>
        </w:tabs>
        <w:spacing w:line="276" w:lineRule="auto"/>
        <w:ind w:left="993" w:hanging="284"/>
        <w:jc w:val="both"/>
        <w:rPr>
          <w:rFonts w:ascii="Arial" w:hAnsi="Arial" w:cs="Arial"/>
        </w:rPr>
      </w:pPr>
      <w:r w:rsidRPr="004B24EB">
        <w:rPr>
          <w:rFonts w:ascii="Arial" w:hAnsi="Arial" w:cs="Arial"/>
        </w:rPr>
        <w:t xml:space="preserve">zakup środka trwałego niezwiązanego trwale z celami projektu (środek trwały nie może być zakupiony w ramach projektu, a następnie po jego zakończeniu wykorzystywany do innych celów), </w:t>
      </w:r>
    </w:p>
    <w:p w:rsidR="003A08FD" w:rsidRPr="004B24EB" w:rsidRDefault="0012115B" w:rsidP="00590376">
      <w:pPr>
        <w:pStyle w:val="Akapitzlist"/>
        <w:numPr>
          <w:ilvl w:val="0"/>
          <w:numId w:val="59"/>
        </w:numPr>
        <w:tabs>
          <w:tab w:val="left" w:pos="993"/>
        </w:tabs>
        <w:spacing w:line="276" w:lineRule="auto"/>
        <w:ind w:left="993" w:hanging="284"/>
        <w:jc w:val="both"/>
        <w:rPr>
          <w:rFonts w:ascii="Arial" w:hAnsi="Arial" w:cs="Arial"/>
        </w:rPr>
      </w:pPr>
      <w:r w:rsidRPr="004B24EB">
        <w:rPr>
          <w:rFonts w:ascii="Arial" w:hAnsi="Arial" w:cs="Arial"/>
        </w:rPr>
        <w:t>prowizje pobierane w ramach operacji wymiany walut,</w:t>
      </w:r>
    </w:p>
    <w:p w:rsidR="003A08FD" w:rsidRPr="004B24EB" w:rsidRDefault="0012115B" w:rsidP="00590376">
      <w:pPr>
        <w:pStyle w:val="Akapitzlist"/>
        <w:numPr>
          <w:ilvl w:val="0"/>
          <w:numId w:val="59"/>
        </w:numPr>
        <w:tabs>
          <w:tab w:val="left" w:pos="993"/>
        </w:tabs>
        <w:spacing w:line="276" w:lineRule="auto"/>
        <w:ind w:left="993" w:hanging="284"/>
        <w:jc w:val="both"/>
        <w:rPr>
          <w:rFonts w:ascii="Arial" w:hAnsi="Arial" w:cs="Arial"/>
        </w:rPr>
      </w:pPr>
      <w:r w:rsidRPr="004B24EB">
        <w:rPr>
          <w:rFonts w:ascii="Arial" w:hAnsi="Arial" w:cs="Arial"/>
        </w:rPr>
        <w:t xml:space="preserve">odsetki od zadłużenia, </w:t>
      </w:r>
    </w:p>
    <w:p w:rsidR="003A08FD" w:rsidRPr="004B24EB" w:rsidRDefault="0012115B" w:rsidP="00590376">
      <w:pPr>
        <w:pStyle w:val="Akapitzlist"/>
        <w:numPr>
          <w:ilvl w:val="0"/>
          <w:numId w:val="59"/>
        </w:numPr>
        <w:tabs>
          <w:tab w:val="left" w:pos="993"/>
        </w:tabs>
        <w:spacing w:line="276" w:lineRule="auto"/>
        <w:ind w:left="993" w:hanging="284"/>
        <w:jc w:val="both"/>
        <w:rPr>
          <w:rFonts w:ascii="Arial" w:hAnsi="Arial" w:cs="Arial"/>
        </w:rPr>
      </w:pPr>
      <w:r w:rsidRPr="004B24EB">
        <w:rPr>
          <w:rFonts w:ascii="Arial" w:hAnsi="Arial" w:cs="Arial"/>
        </w:rPr>
        <w:t>koszty pożyczki lub kredytu zaciągniętego na prefinansowanie dotacji</w:t>
      </w:r>
      <w:r w:rsidR="004D5781" w:rsidRPr="004B24EB">
        <w:rPr>
          <w:rStyle w:val="Odwoanieprzypisudolnego"/>
          <w:rFonts w:ascii="Arial" w:hAnsi="Arial" w:cs="Arial"/>
        </w:rPr>
        <w:footnoteReference w:id="14"/>
      </w:r>
      <w:r w:rsidRPr="004B24EB">
        <w:rPr>
          <w:rFonts w:ascii="Arial" w:hAnsi="Arial" w:cs="Arial"/>
        </w:rPr>
        <w:t>,</w:t>
      </w:r>
    </w:p>
    <w:p w:rsidR="003A08FD" w:rsidRPr="004B24EB" w:rsidRDefault="0012115B" w:rsidP="00590376">
      <w:pPr>
        <w:pStyle w:val="Akapitzlist"/>
        <w:numPr>
          <w:ilvl w:val="0"/>
          <w:numId w:val="59"/>
        </w:numPr>
        <w:tabs>
          <w:tab w:val="left" w:pos="993"/>
        </w:tabs>
        <w:spacing w:line="276" w:lineRule="auto"/>
        <w:ind w:left="993" w:hanging="284"/>
        <w:jc w:val="both"/>
        <w:rPr>
          <w:rFonts w:ascii="Arial" w:hAnsi="Arial" w:cs="Arial"/>
        </w:rPr>
      </w:pPr>
      <w:r w:rsidRPr="004B24EB">
        <w:rPr>
          <w:rFonts w:ascii="Arial" w:hAnsi="Arial" w:cs="Arial"/>
        </w:rPr>
        <w:t>kary i grzywny,</w:t>
      </w:r>
    </w:p>
    <w:p w:rsidR="003A08FD" w:rsidRPr="004B24EB" w:rsidRDefault="0012115B" w:rsidP="00590376">
      <w:pPr>
        <w:pStyle w:val="Akapitzlist"/>
        <w:numPr>
          <w:ilvl w:val="0"/>
          <w:numId w:val="59"/>
        </w:numPr>
        <w:tabs>
          <w:tab w:val="left" w:pos="993"/>
        </w:tabs>
        <w:spacing w:line="276" w:lineRule="auto"/>
        <w:ind w:left="993" w:hanging="284"/>
        <w:jc w:val="both"/>
        <w:rPr>
          <w:rFonts w:ascii="Arial" w:hAnsi="Arial" w:cs="Arial"/>
        </w:rPr>
      </w:pPr>
      <w:r w:rsidRPr="004B24EB">
        <w:rPr>
          <w:rFonts w:ascii="Arial" w:hAnsi="Arial" w:cs="Arial"/>
        </w:rPr>
        <w:t>wkład niepieniężny</w:t>
      </w:r>
      <w:r w:rsidR="00F92439" w:rsidRPr="004B24EB">
        <w:rPr>
          <w:rFonts w:ascii="Arial" w:hAnsi="Arial" w:cs="Arial"/>
        </w:rPr>
        <w:t xml:space="preserve"> stanowiący część lub całość wkładu</w:t>
      </w:r>
      <w:r w:rsidRPr="004B24EB">
        <w:rPr>
          <w:rFonts w:ascii="Arial" w:hAnsi="Arial" w:cs="Arial"/>
          <w:color w:val="000000"/>
        </w:rPr>
        <w:t>,</w:t>
      </w:r>
    </w:p>
    <w:p w:rsidR="003A08FD" w:rsidRPr="004B24EB" w:rsidRDefault="00F92439" w:rsidP="00590376">
      <w:pPr>
        <w:pStyle w:val="Akapitzlist"/>
        <w:numPr>
          <w:ilvl w:val="0"/>
          <w:numId w:val="59"/>
        </w:numPr>
        <w:tabs>
          <w:tab w:val="left" w:pos="993"/>
        </w:tabs>
        <w:spacing w:line="276" w:lineRule="auto"/>
        <w:ind w:left="993" w:hanging="284"/>
        <w:jc w:val="both"/>
        <w:rPr>
          <w:rFonts w:ascii="Arial" w:hAnsi="Arial" w:cs="Arial"/>
        </w:rPr>
      </w:pPr>
      <w:r w:rsidRPr="004B24EB">
        <w:rPr>
          <w:rFonts w:ascii="Arial" w:hAnsi="Arial" w:cs="Arial"/>
        </w:rPr>
        <w:t>leasing,</w:t>
      </w:r>
    </w:p>
    <w:p w:rsidR="003A08FD" w:rsidRPr="004B24EB" w:rsidRDefault="00C156B7" w:rsidP="00590376">
      <w:pPr>
        <w:pStyle w:val="Akapitzlist"/>
        <w:numPr>
          <w:ilvl w:val="0"/>
          <w:numId w:val="59"/>
        </w:numPr>
        <w:tabs>
          <w:tab w:val="left" w:pos="993"/>
        </w:tabs>
        <w:spacing w:line="276" w:lineRule="auto"/>
        <w:ind w:left="993" w:hanging="284"/>
        <w:jc w:val="both"/>
        <w:rPr>
          <w:rFonts w:ascii="Arial" w:hAnsi="Arial" w:cs="Arial"/>
          <w:color w:val="000000"/>
        </w:rPr>
      </w:pPr>
      <w:r w:rsidRPr="004B24EB">
        <w:rPr>
          <w:rFonts w:ascii="Arial" w:hAnsi="Arial" w:cs="Arial"/>
          <w:color w:val="000000"/>
        </w:rPr>
        <w:t xml:space="preserve">koszty postępowania sądowego, </w:t>
      </w:r>
      <w:r w:rsidR="0012115B" w:rsidRPr="004B24EB">
        <w:rPr>
          <w:rFonts w:ascii="Arial" w:hAnsi="Arial" w:cs="Arial"/>
          <w:color w:val="000000"/>
        </w:rPr>
        <w:t xml:space="preserve">wydatki </w:t>
      </w:r>
      <w:r w:rsidR="00E104C1" w:rsidRPr="004B24EB">
        <w:rPr>
          <w:rFonts w:ascii="Arial" w:hAnsi="Arial" w:cs="Arial"/>
          <w:color w:val="000000"/>
        </w:rPr>
        <w:t>związane z przygotowaniem i obsługą prawną spraw sądowych oraz wydatki poniesione na funkcjonowanie komisji rozjemczych,</w:t>
      </w:r>
    </w:p>
    <w:p w:rsidR="003A08FD" w:rsidRPr="004B24EB" w:rsidRDefault="00414F42" w:rsidP="00590376">
      <w:pPr>
        <w:pStyle w:val="Akapitzlist"/>
        <w:numPr>
          <w:ilvl w:val="0"/>
          <w:numId w:val="59"/>
        </w:numPr>
        <w:tabs>
          <w:tab w:val="left" w:pos="993"/>
        </w:tabs>
        <w:spacing w:line="276" w:lineRule="auto"/>
        <w:ind w:left="993" w:hanging="284"/>
        <w:jc w:val="both"/>
        <w:rPr>
          <w:rFonts w:ascii="Arial" w:hAnsi="Arial" w:cs="Arial"/>
        </w:rPr>
      </w:pPr>
      <w:r w:rsidRPr="004B24EB">
        <w:rPr>
          <w:rFonts w:ascii="Arial" w:hAnsi="Arial" w:cs="Arial"/>
          <w:color w:val="000000"/>
        </w:rPr>
        <w:t>wydatki poniesione na zakup używanego środka trwałego,</w:t>
      </w:r>
      <w:r w:rsidRPr="004B24EB">
        <w:rPr>
          <w:rFonts w:ascii="Arial" w:hAnsi="Arial" w:cs="Arial"/>
        </w:rPr>
        <w:t xml:space="preserve"> który był w ciągu 7 lat wstecz (w przypadku nieruchomości 10 lat) współfinansowany ze środków unijnych lub z dotacji krajowych</w:t>
      </w:r>
      <w:r w:rsidR="004D5781" w:rsidRPr="004B24EB">
        <w:rPr>
          <w:rFonts w:ascii="Arial" w:hAnsi="Arial" w:cs="Arial"/>
        </w:rPr>
        <w:t xml:space="preserve"> (podobnie w przypadku robót budowlanych, w wyniku których dzięki współfinansowaniu powstały obiekty liniowe czy inżynieryjne, np.: mosty, wiadukty, estakady, obiekty kubaturowe, itp.)</w:t>
      </w:r>
      <w:r w:rsidR="004D5781" w:rsidRPr="004B24EB">
        <w:rPr>
          <w:rFonts w:ascii="Arial" w:hAnsi="Arial" w:cs="Arial"/>
          <w:vertAlign w:val="superscript"/>
        </w:rPr>
        <w:t xml:space="preserve"> </w:t>
      </w:r>
      <w:r w:rsidRPr="004B24EB">
        <w:rPr>
          <w:rFonts w:ascii="Arial" w:hAnsi="Arial" w:cs="Arial"/>
          <w:vertAlign w:val="superscript"/>
        </w:rPr>
        <w:footnoteReference w:id="15"/>
      </w:r>
      <w:r w:rsidRPr="004B24EB">
        <w:rPr>
          <w:rFonts w:ascii="Arial" w:hAnsi="Arial" w:cs="Arial"/>
        </w:rPr>
        <w:t>,</w:t>
      </w:r>
    </w:p>
    <w:p w:rsidR="003A08FD" w:rsidRPr="004B24EB" w:rsidRDefault="00F92439" w:rsidP="00590376">
      <w:pPr>
        <w:pStyle w:val="Akapitzlist"/>
        <w:numPr>
          <w:ilvl w:val="0"/>
          <w:numId w:val="59"/>
        </w:numPr>
        <w:tabs>
          <w:tab w:val="left" w:pos="993"/>
        </w:tabs>
        <w:spacing w:line="276" w:lineRule="auto"/>
        <w:ind w:left="993" w:hanging="284"/>
        <w:jc w:val="both"/>
        <w:rPr>
          <w:rFonts w:ascii="Arial" w:hAnsi="Arial" w:cs="Arial"/>
        </w:rPr>
      </w:pPr>
      <w:r w:rsidRPr="004B24EB">
        <w:rPr>
          <w:rFonts w:ascii="Arial" w:hAnsi="Arial" w:cs="Arial"/>
        </w:rPr>
        <w:t xml:space="preserve">podatek VAT, który może zostać odzyskany </w:t>
      </w:r>
      <w:r w:rsidR="004D5781" w:rsidRPr="004B24EB">
        <w:rPr>
          <w:rFonts w:ascii="Arial" w:hAnsi="Arial" w:cs="Arial"/>
        </w:rPr>
        <w:t>przez beneficjenta albo inny podmiot zaangażowany w projekt i wykorzystujący do działalności opodatkowanej produkty będące efektem jego realizacji, zarówno w fazie realizacyjnej jak i operacyjne</w:t>
      </w:r>
      <w:r w:rsidR="000E051A" w:rsidRPr="004B24EB">
        <w:rPr>
          <w:rFonts w:ascii="Arial" w:hAnsi="Arial" w:cs="Arial"/>
        </w:rPr>
        <w:t>j</w:t>
      </w:r>
      <w:r w:rsidR="004D5781" w:rsidRPr="004B24EB">
        <w:rPr>
          <w:rFonts w:ascii="Arial" w:hAnsi="Arial" w:cs="Arial"/>
        </w:rPr>
        <w:t xml:space="preserve"> </w:t>
      </w:r>
      <w:r w:rsidRPr="004B24EB">
        <w:rPr>
          <w:rFonts w:ascii="Arial" w:hAnsi="Arial" w:cs="Arial"/>
        </w:rPr>
        <w:t xml:space="preserve">na podstawie przepisów </w:t>
      </w:r>
      <w:r w:rsidR="001C0D56" w:rsidRPr="004B24EB">
        <w:rPr>
          <w:rFonts w:ascii="Arial" w:hAnsi="Arial" w:cs="Arial"/>
        </w:rPr>
        <w:t>krajowych, tj.</w:t>
      </w:r>
      <w:r w:rsidR="00217F0E" w:rsidRPr="004B24EB">
        <w:rPr>
          <w:rFonts w:ascii="Arial" w:hAnsi="Arial" w:cs="Arial"/>
        </w:rPr>
        <w:t> </w:t>
      </w:r>
      <w:r w:rsidRPr="004B24EB">
        <w:rPr>
          <w:rFonts w:ascii="Arial" w:hAnsi="Arial" w:cs="Arial"/>
        </w:rPr>
        <w:t xml:space="preserve">ustawy o VAT oraz aktów wykonawczych do tej </w:t>
      </w:r>
      <w:r w:rsidRPr="004B24EB">
        <w:rPr>
          <w:rFonts w:ascii="Arial" w:hAnsi="Arial" w:cs="Arial"/>
        </w:rPr>
        <w:lastRenderedPageBreak/>
        <w:t xml:space="preserve">ustawy, a </w:t>
      </w:r>
      <w:r w:rsidR="00FB46D5" w:rsidRPr="004B24EB">
        <w:rPr>
          <w:rFonts w:ascii="Arial" w:hAnsi="Arial" w:cs="Arial"/>
        </w:rPr>
        <w:t xml:space="preserve">w </w:t>
      </w:r>
      <w:r w:rsidRPr="004B24EB">
        <w:rPr>
          <w:rFonts w:ascii="Arial" w:hAnsi="Arial" w:cs="Arial"/>
        </w:rPr>
        <w:t>przypadku gdy wnioskodawca rozlicza podatek VAT według proporcji zgodnie z art. 86 i art. 90 ustawy o VAT cała wartość podatku wynikająca z w</w:t>
      </w:r>
      <w:r w:rsidR="00217F0E" w:rsidRPr="004B24EB">
        <w:rPr>
          <w:rFonts w:ascii="Arial" w:hAnsi="Arial" w:cs="Arial"/>
        </w:rPr>
        <w:t>ydatków ponoszonych w związku z </w:t>
      </w:r>
      <w:r w:rsidRPr="004B24EB">
        <w:rPr>
          <w:rFonts w:ascii="Arial" w:hAnsi="Arial" w:cs="Arial"/>
        </w:rPr>
        <w:t>realizacją projektu</w:t>
      </w:r>
      <w:r w:rsidR="0012115B" w:rsidRPr="004B24EB">
        <w:rPr>
          <w:rFonts w:ascii="Arial" w:hAnsi="Arial" w:cs="Arial"/>
        </w:rPr>
        <w:t>,</w:t>
      </w:r>
    </w:p>
    <w:p w:rsidR="003A08FD" w:rsidRPr="004B24EB" w:rsidRDefault="0012115B" w:rsidP="00590376">
      <w:pPr>
        <w:pStyle w:val="Akapitzlist"/>
        <w:numPr>
          <w:ilvl w:val="0"/>
          <w:numId w:val="59"/>
        </w:numPr>
        <w:tabs>
          <w:tab w:val="left" w:pos="993"/>
        </w:tabs>
        <w:spacing w:line="276" w:lineRule="auto"/>
        <w:ind w:left="993" w:hanging="284"/>
        <w:jc w:val="both"/>
        <w:rPr>
          <w:rFonts w:ascii="Arial" w:hAnsi="Arial" w:cs="Arial"/>
        </w:rPr>
      </w:pPr>
      <w:r w:rsidRPr="004B24EB">
        <w:rPr>
          <w:rFonts w:ascii="Arial" w:hAnsi="Arial" w:cs="Arial"/>
        </w:rPr>
        <w:t xml:space="preserve">transakcje dokonane w gotówce, których wartość przekracza równowartość </w:t>
      </w:r>
      <w:r w:rsidR="00520D79" w:rsidRPr="004B24EB">
        <w:rPr>
          <w:rFonts w:ascii="Arial" w:hAnsi="Arial" w:cs="Arial"/>
          <w:color w:val="000000"/>
        </w:rPr>
        <w:t>kwoty, o </w:t>
      </w:r>
      <w:r w:rsidR="00EB43B1" w:rsidRPr="004B24EB">
        <w:rPr>
          <w:rFonts w:ascii="Arial" w:hAnsi="Arial" w:cs="Arial"/>
          <w:color w:val="000000"/>
        </w:rPr>
        <w:t xml:space="preserve">której mowa w art. </w:t>
      </w:r>
      <w:r w:rsidR="000D2AC6">
        <w:rPr>
          <w:rFonts w:ascii="Arial" w:hAnsi="Arial" w:cs="Arial"/>
          <w:color w:val="000000"/>
          <w:lang w:val="pl-PL"/>
        </w:rPr>
        <w:t>19 pkt 2 Prawa Przedsiębiorcy,</w:t>
      </w:r>
    </w:p>
    <w:p w:rsidR="003A08FD" w:rsidRPr="004B24EB" w:rsidRDefault="0012115B" w:rsidP="00590376">
      <w:pPr>
        <w:pStyle w:val="Akapitzlist"/>
        <w:numPr>
          <w:ilvl w:val="0"/>
          <w:numId w:val="59"/>
        </w:numPr>
        <w:tabs>
          <w:tab w:val="left" w:pos="993"/>
        </w:tabs>
        <w:spacing w:line="276" w:lineRule="auto"/>
        <w:ind w:left="993" w:hanging="284"/>
        <w:jc w:val="both"/>
        <w:rPr>
          <w:rFonts w:ascii="Arial" w:hAnsi="Arial" w:cs="Arial"/>
          <w:color w:val="000000"/>
        </w:rPr>
      </w:pPr>
      <w:r w:rsidRPr="004B24EB">
        <w:rPr>
          <w:rFonts w:ascii="Arial" w:hAnsi="Arial" w:cs="Arial"/>
          <w:color w:val="000000"/>
        </w:rPr>
        <w:t xml:space="preserve">wydatki </w:t>
      </w:r>
      <w:r w:rsidR="008D0782" w:rsidRPr="004B24EB">
        <w:rPr>
          <w:rFonts w:ascii="Arial" w:hAnsi="Arial" w:cs="Arial"/>
          <w:color w:val="000000"/>
        </w:rPr>
        <w:t xml:space="preserve">poniesione </w:t>
      </w:r>
      <w:r w:rsidRPr="004B24EB">
        <w:rPr>
          <w:rFonts w:ascii="Arial" w:hAnsi="Arial" w:cs="Arial"/>
          <w:color w:val="000000"/>
        </w:rPr>
        <w:t>na</w:t>
      </w:r>
      <w:r w:rsidR="008D0782" w:rsidRPr="004B24EB">
        <w:rPr>
          <w:rFonts w:ascii="Arial" w:hAnsi="Arial" w:cs="Arial"/>
          <w:color w:val="000000"/>
        </w:rPr>
        <w:t xml:space="preserve"> przygotowanie </w:t>
      </w:r>
      <w:r w:rsidR="00A90B1E" w:rsidRPr="004B24EB">
        <w:rPr>
          <w:rFonts w:ascii="Arial" w:hAnsi="Arial" w:cs="Arial"/>
          <w:color w:val="000000"/>
        </w:rPr>
        <w:t>i</w:t>
      </w:r>
      <w:r w:rsidRPr="004B24EB">
        <w:rPr>
          <w:rFonts w:ascii="Arial" w:hAnsi="Arial" w:cs="Arial"/>
          <w:color w:val="000000"/>
        </w:rPr>
        <w:t xml:space="preserve"> wypełnieni</w:t>
      </w:r>
      <w:r w:rsidR="002532A3" w:rsidRPr="004B24EB">
        <w:rPr>
          <w:rFonts w:ascii="Arial" w:hAnsi="Arial" w:cs="Arial"/>
          <w:color w:val="000000"/>
        </w:rPr>
        <w:t>e</w:t>
      </w:r>
      <w:r w:rsidR="00A90B1E" w:rsidRPr="004B24EB">
        <w:rPr>
          <w:rFonts w:ascii="Arial" w:hAnsi="Arial" w:cs="Arial"/>
          <w:color w:val="000000"/>
        </w:rPr>
        <w:t xml:space="preserve"> </w:t>
      </w:r>
      <w:r w:rsidR="00520D79" w:rsidRPr="004B24EB">
        <w:rPr>
          <w:rFonts w:ascii="Arial" w:hAnsi="Arial" w:cs="Arial"/>
          <w:color w:val="000000"/>
        </w:rPr>
        <w:t>formularza wniosku o </w:t>
      </w:r>
      <w:r w:rsidRPr="004B24EB">
        <w:rPr>
          <w:rFonts w:ascii="Arial" w:hAnsi="Arial" w:cs="Arial"/>
          <w:color w:val="000000"/>
        </w:rPr>
        <w:t>dofinansowanie projektu wraz z załącznikami,</w:t>
      </w:r>
      <w:r w:rsidR="00BE162B" w:rsidRPr="004B24EB">
        <w:rPr>
          <w:rFonts w:ascii="Arial" w:hAnsi="Arial" w:cs="Arial"/>
          <w:color w:val="000000"/>
        </w:rPr>
        <w:t xml:space="preserve"> z zastrzeżeniem warunków określonych w podrozdziale 3.5 pkt 1 niniejszego regulaminu,</w:t>
      </w:r>
    </w:p>
    <w:p w:rsidR="003A08FD" w:rsidRPr="004B24EB" w:rsidRDefault="0012115B" w:rsidP="00590376">
      <w:pPr>
        <w:pStyle w:val="Akapitzlist"/>
        <w:numPr>
          <w:ilvl w:val="0"/>
          <w:numId w:val="59"/>
        </w:numPr>
        <w:tabs>
          <w:tab w:val="left" w:pos="993"/>
        </w:tabs>
        <w:spacing w:line="276" w:lineRule="auto"/>
        <w:ind w:left="993" w:hanging="284"/>
        <w:jc w:val="both"/>
        <w:rPr>
          <w:rFonts w:ascii="Arial" w:hAnsi="Arial" w:cs="Arial"/>
        </w:rPr>
      </w:pPr>
      <w:r w:rsidRPr="004B24EB">
        <w:rPr>
          <w:rFonts w:ascii="Arial" w:hAnsi="Arial" w:cs="Arial"/>
        </w:rPr>
        <w:t>premia dla współautora wniosku o dofinansowanie opracowującego np. studium wykonalności,</w:t>
      </w:r>
    </w:p>
    <w:p w:rsidR="003A08FD" w:rsidRPr="004B24EB" w:rsidRDefault="00F92439" w:rsidP="00590376">
      <w:pPr>
        <w:pStyle w:val="Akapitzlist"/>
        <w:numPr>
          <w:ilvl w:val="0"/>
          <w:numId w:val="59"/>
        </w:numPr>
        <w:tabs>
          <w:tab w:val="left" w:pos="993"/>
        </w:tabs>
        <w:spacing w:line="276" w:lineRule="auto"/>
        <w:ind w:left="993" w:hanging="284"/>
        <w:jc w:val="both"/>
        <w:rPr>
          <w:rFonts w:ascii="Arial" w:hAnsi="Arial" w:cs="Arial"/>
        </w:rPr>
      </w:pPr>
      <w:r w:rsidRPr="004B24EB">
        <w:rPr>
          <w:rFonts w:ascii="Arial" w:hAnsi="Arial" w:cs="Arial"/>
        </w:rPr>
        <w:t>koszt nadzoru inwestorskiego/autorskiego/opracowania dokumentacji na zakres wykraczający poza zakres rzeczowy projektu (w celu określenia wysokości wydatku kwalifikowalnego należy najpierw ustalić procentowy udział kosztu dotyczącego zakresu rzeczowego projektu w całości kosztu inwestycji. Następnie należy pomnożyć uzyskany wynik przez koszt nadzoru inwestorskiego/autorskiego/dokumentacji. W uzasadnionych przypadkach IZ RPO WZ dopuszcza możliwość określenia wysokości wydatku kwalifikowalnego w</w:t>
      </w:r>
      <w:r w:rsidR="00AF019B" w:rsidRPr="004B24EB">
        <w:rPr>
          <w:rFonts w:ascii="Arial" w:hAnsi="Arial" w:cs="Arial"/>
        </w:rPr>
        <w:t>edłu</w:t>
      </w:r>
      <w:r w:rsidRPr="004B24EB">
        <w:rPr>
          <w:rFonts w:ascii="Arial" w:hAnsi="Arial" w:cs="Arial"/>
        </w:rPr>
        <w:t>g metodologii wskazanej przez beneficjenta. Ustalony procent proporcji należy zaokrąglić do jedności),</w:t>
      </w:r>
    </w:p>
    <w:p w:rsidR="003A08FD" w:rsidRPr="004B24EB" w:rsidRDefault="00BD0D52" w:rsidP="00590376">
      <w:pPr>
        <w:pStyle w:val="Akapitzlist"/>
        <w:numPr>
          <w:ilvl w:val="0"/>
          <w:numId w:val="59"/>
        </w:numPr>
        <w:tabs>
          <w:tab w:val="left" w:pos="993"/>
        </w:tabs>
        <w:spacing w:line="276" w:lineRule="auto"/>
        <w:ind w:left="993" w:hanging="284"/>
        <w:jc w:val="both"/>
        <w:rPr>
          <w:rFonts w:ascii="Arial" w:hAnsi="Arial" w:cs="Arial"/>
        </w:rPr>
      </w:pPr>
      <w:r w:rsidRPr="004B24EB">
        <w:rPr>
          <w:rFonts w:ascii="Arial" w:hAnsi="Arial" w:cs="Arial"/>
        </w:rPr>
        <w:t>zakup wyposażenia niebę</w:t>
      </w:r>
      <w:r w:rsidR="00F62297" w:rsidRPr="004B24EB">
        <w:rPr>
          <w:rFonts w:ascii="Arial" w:hAnsi="Arial" w:cs="Arial"/>
        </w:rPr>
        <w:t>dącego środkiem trwałym,</w:t>
      </w:r>
    </w:p>
    <w:p w:rsidR="003A08FD" w:rsidRPr="004B24EB" w:rsidRDefault="00F62297" w:rsidP="00590376">
      <w:pPr>
        <w:pStyle w:val="Akapitzlist"/>
        <w:numPr>
          <w:ilvl w:val="0"/>
          <w:numId w:val="59"/>
        </w:numPr>
        <w:tabs>
          <w:tab w:val="left" w:pos="993"/>
        </w:tabs>
        <w:spacing w:line="276" w:lineRule="auto"/>
        <w:ind w:left="993" w:hanging="284"/>
        <w:jc w:val="both"/>
        <w:rPr>
          <w:rFonts w:ascii="Arial" w:hAnsi="Arial" w:cs="Arial"/>
        </w:rPr>
      </w:pPr>
      <w:r w:rsidRPr="004B24EB">
        <w:rPr>
          <w:rFonts w:ascii="Arial" w:hAnsi="Arial" w:cs="Arial"/>
        </w:rPr>
        <w:t>rozliczenie notą obciążeniową</w:t>
      </w:r>
      <w:r w:rsidR="000D2AC6">
        <w:rPr>
          <w:rFonts w:ascii="Arial" w:hAnsi="Arial" w:cs="Arial"/>
          <w:lang w:val="pl-PL"/>
        </w:rPr>
        <w:t xml:space="preserve"> zakupu</w:t>
      </w:r>
      <w:r w:rsidRPr="004B24EB">
        <w:rPr>
          <w:rFonts w:ascii="Arial" w:hAnsi="Arial" w:cs="Arial"/>
        </w:rPr>
        <w:t xml:space="preserve"> </w:t>
      </w:r>
      <w:r w:rsidR="00B24BF2" w:rsidRPr="004B24EB">
        <w:rPr>
          <w:rFonts w:ascii="Arial" w:hAnsi="Arial" w:cs="Arial"/>
        </w:rPr>
        <w:t>środka trwałego</w:t>
      </w:r>
      <w:r w:rsidRPr="004B24EB">
        <w:rPr>
          <w:rFonts w:ascii="Arial" w:hAnsi="Arial" w:cs="Arial"/>
        </w:rPr>
        <w:t xml:space="preserve"> </w:t>
      </w:r>
      <w:r w:rsidR="00BD0D52" w:rsidRPr="004B24EB">
        <w:rPr>
          <w:rFonts w:ascii="Arial" w:hAnsi="Arial" w:cs="Arial"/>
        </w:rPr>
        <w:t>będące</w:t>
      </w:r>
      <w:r w:rsidR="00B24BF2" w:rsidRPr="004B24EB">
        <w:rPr>
          <w:rFonts w:ascii="Arial" w:hAnsi="Arial" w:cs="Arial"/>
        </w:rPr>
        <w:t>go</w:t>
      </w:r>
      <w:r w:rsidR="00BD0D52" w:rsidRPr="004B24EB">
        <w:rPr>
          <w:rFonts w:ascii="Arial" w:hAnsi="Arial" w:cs="Arial"/>
        </w:rPr>
        <w:t xml:space="preserve"> własnością beneficjenta</w:t>
      </w:r>
      <w:r w:rsidR="005A33DC" w:rsidRPr="004B24EB">
        <w:rPr>
          <w:rFonts w:ascii="Arial" w:hAnsi="Arial" w:cs="Arial"/>
        </w:rPr>
        <w:t xml:space="preserve"> </w:t>
      </w:r>
      <w:r w:rsidR="00BD0D52" w:rsidRPr="004B24EB">
        <w:rPr>
          <w:rFonts w:ascii="Arial" w:hAnsi="Arial" w:cs="Arial"/>
        </w:rPr>
        <w:t>lub prawa przysługującego beneficjentowi</w:t>
      </w:r>
      <w:r w:rsidR="00384B05" w:rsidRPr="004B24EB">
        <w:rPr>
          <w:rFonts w:ascii="Arial" w:hAnsi="Arial" w:cs="Arial"/>
        </w:rPr>
        <w:t>,</w:t>
      </w:r>
    </w:p>
    <w:p w:rsidR="003A08FD" w:rsidRPr="004B24EB" w:rsidRDefault="00F62297" w:rsidP="00590376">
      <w:pPr>
        <w:pStyle w:val="Akapitzlist"/>
        <w:numPr>
          <w:ilvl w:val="0"/>
          <w:numId w:val="59"/>
        </w:numPr>
        <w:tabs>
          <w:tab w:val="left" w:pos="993"/>
        </w:tabs>
        <w:spacing w:line="276" w:lineRule="auto"/>
        <w:ind w:left="993" w:hanging="284"/>
        <w:jc w:val="both"/>
        <w:rPr>
          <w:rFonts w:ascii="Arial" w:hAnsi="Arial" w:cs="Arial"/>
        </w:rPr>
      </w:pPr>
      <w:r w:rsidRPr="004B24EB">
        <w:rPr>
          <w:rFonts w:ascii="Arial" w:hAnsi="Arial" w:cs="Arial"/>
        </w:rPr>
        <w:t>a</w:t>
      </w:r>
      <w:r w:rsidR="0012115B" w:rsidRPr="004B24EB">
        <w:rPr>
          <w:rFonts w:ascii="Arial" w:hAnsi="Arial" w:cs="Arial"/>
        </w:rPr>
        <w:t>mortyzacja</w:t>
      </w:r>
      <w:r w:rsidR="00735B6A" w:rsidRPr="004B24EB">
        <w:rPr>
          <w:rFonts w:ascii="Arial" w:hAnsi="Arial" w:cs="Arial"/>
        </w:rPr>
        <w:t>,</w:t>
      </w:r>
    </w:p>
    <w:p w:rsidR="003A08FD" w:rsidRPr="004B24EB" w:rsidRDefault="00F92439" w:rsidP="00590376">
      <w:pPr>
        <w:pStyle w:val="Akapitzlist"/>
        <w:numPr>
          <w:ilvl w:val="0"/>
          <w:numId w:val="59"/>
        </w:numPr>
        <w:tabs>
          <w:tab w:val="left" w:pos="993"/>
        </w:tabs>
        <w:spacing w:line="276" w:lineRule="auto"/>
        <w:ind w:left="993" w:hanging="284"/>
        <w:jc w:val="both"/>
        <w:rPr>
          <w:rFonts w:ascii="Arial" w:hAnsi="Arial" w:cs="Arial"/>
        </w:rPr>
      </w:pPr>
      <w:r w:rsidRPr="004B24EB">
        <w:rPr>
          <w:rFonts w:ascii="Arial" w:hAnsi="Arial" w:cs="Arial"/>
        </w:rPr>
        <w:t>wydatki poniesione na ubezpieczenia nieobowiązkowe,</w:t>
      </w:r>
    </w:p>
    <w:p w:rsidR="003A08FD" w:rsidRPr="004B24EB" w:rsidRDefault="004D5781" w:rsidP="00590376">
      <w:pPr>
        <w:pStyle w:val="Akapitzlist"/>
        <w:numPr>
          <w:ilvl w:val="0"/>
          <w:numId w:val="59"/>
        </w:numPr>
        <w:tabs>
          <w:tab w:val="left" w:pos="993"/>
        </w:tabs>
        <w:spacing w:line="276" w:lineRule="auto"/>
        <w:ind w:left="993" w:hanging="284"/>
        <w:jc w:val="both"/>
        <w:rPr>
          <w:rFonts w:ascii="Arial" w:eastAsia="Times New Roman" w:hAnsi="Arial" w:cs="Arial"/>
        </w:rPr>
      </w:pPr>
      <w:r w:rsidRPr="004B24EB">
        <w:rPr>
          <w:rFonts w:ascii="Arial" w:hAnsi="Arial" w:cs="Arial"/>
        </w:rPr>
        <w:t>zakup lokali mieszkalnych</w:t>
      </w:r>
      <w:r w:rsidR="00155420" w:rsidRPr="004B24EB">
        <w:rPr>
          <w:rFonts w:ascii="Arial" w:hAnsi="Arial" w:cs="Arial"/>
        </w:rPr>
        <w:t>.</w:t>
      </w:r>
    </w:p>
    <w:p w:rsidR="00CF4342" w:rsidRPr="004B24EB" w:rsidRDefault="00CF4342" w:rsidP="00F67655">
      <w:pPr>
        <w:pStyle w:val="Teksttreci0"/>
        <w:shd w:val="clear" w:color="auto" w:fill="auto"/>
        <w:tabs>
          <w:tab w:val="left" w:pos="818"/>
        </w:tabs>
        <w:spacing w:before="0" w:line="276" w:lineRule="auto"/>
        <w:ind w:right="23" w:firstLine="0"/>
        <w:jc w:val="both"/>
        <w:rPr>
          <w:rFonts w:cs="Arial"/>
          <w:sz w:val="20"/>
          <w:szCs w:val="20"/>
        </w:rPr>
      </w:pPr>
    </w:p>
    <w:p w:rsidR="005A2DDC" w:rsidRPr="004B24EB" w:rsidRDefault="00EA4F46" w:rsidP="0074644C">
      <w:pPr>
        <w:pStyle w:val="Nagwek1"/>
        <w:spacing w:line="276" w:lineRule="auto"/>
        <w:jc w:val="both"/>
        <w:rPr>
          <w:rFonts w:cs="Arial"/>
          <w:szCs w:val="20"/>
        </w:rPr>
      </w:pPr>
      <w:bookmarkStart w:id="77" w:name="_Toc430161585"/>
      <w:bookmarkStart w:id="78" w:name="_Toc442966887"/>
      <w:bookmarkStart w:id="79" w:name="_Toc496254509"/>
      <w:r w:rsidRPr="004B24EB">
        <w:rPr>
          <w:rFonts w:cs="Arial"/>
          <w:szCs w:val="20"/>
        </w:rPr>
        <w:t>Rozdział 4 Wskaźniki</w:t>
      </w:r>
      <w:bookmarkEnd w:id="77"/>
      <w:bookmarkEnd w:id="78"/>
      <w:r w:rsidRPr="004B24EB">
        <w:rPr>
          <w:rFonts w:cs="Arial"/>
          <w:szCs w:val="20"/>
        </w:rPr>
        <w:t xml:space="preserve"> </w:t>
      </w:r>
      <w:bookmarkEnd w:id="79"/>
    </w:p>
    <w:bookmarkEnd w:id="21"/>
    <w:bookmarkEnd w:id="22"/>
    <w:bookmarkEnd w:id="23"/>
    <w:bookmarkEnd w:id="24"/>
    <w:p w:rsidR="005A595C" w:rsidRPr="004B24EB" w:rsidRDefault="00CF4342" w:rsidP="0074644C">
      <w:pPr>
        <w:pStyle w:val="Akapitzlist"/>
        <w:numPr>
          <w:ilvl w:val="0"/>
          <w:numId w:val="130"/>
        </w:numPr>
        <w:spacing w:line="276" w:lineRule="auto"/>
        <w:ind w:hanging="436"/>
        <w:jc w:val="both"/>
        <w:rPr>
          <w:rFonts w:ascii="Arial" w:hAnsi="Arial" w:cs="Arial"/>
        </w:rPr>
      </w:pPr>
      <w:r w:rsidRPr="004B24EB">
        <w:rPr>
          <w:rFonts w:ascii="Arial" w:hAnsi="Arial" w:cs="Arial"/>
          <w:lang w:eastAsia="pl-PL"/>
        </w:rPr>
        <w:t>W związku z koniecznością monitorowania przyjętych w RPO WZ wskaźników, wnioskodawca zobowiązany jest określić, jakie wskaźniki produktu zamierza osiągnąć w wyniku realizacji projektu.</w:t>
      </w:r>
      <w:r w:rsidRPr="004B24EB">
        <w:rPr>
          <w:rFonts w:ascii="Arial" w:hAnsi="Arial" w:cs="Arial"/>
        </w:rPr>
        <w:t xml:space="preserve"> </w:t>
      </w:r>
    </w:p>
    <w:p w:rsidR="005A595C" w:rsidRPr="004B24EB" w:rsidRDefault="005A595C" w:rsidP="005A595C">
      <w:pPr>
        <w:pStyle w:val="Akapitzlist"/>
        <w:numPr>
          <w:ilvl w:val="0"/>
          <w:numId w:val="130"/>
        </w:numPr>
        <w:spacing w:line="276" w:lineRule="auto"/>
        <w:ind w:hanging="436"/>
        <w:jc w:val="both"/>
        <w:rPr>
          <w:rFonts w:ascii="Arial" w:hAnsi="Arial" w:cs="Arial"/>
        </w:rPr>
      </w:pPr>
      <w:r w:rsidRPr="004B24EB">
        <w:rPr>
          <w:rFonts w:ascii="Arial" w:hAnsi="Arial" w:cs="Arial"/>
          <w:lang w:eastAsia="pl-PL"/>
        </w:rPr>
        <w:t>Wartości wszystkich wybranych wskaźników powinny być oszacowane na poziomie możliwym do osiągnięcia przez wnioskodawcę, ponieważ będą stanowiły jedno z podstawowych źródeł informacji</w:t>
      </w:r>
      <w:r w:rsidRPr="004B24EB">
        <w:rPr>
          <w:rFonts w:ascii="Arial" w:hAnsi="Arial" w:cs="Arial"/>
        </w:rPr>
        <w:t xml:space="preserve"> dla oceniających projekt. Jeżeli wnioskodawca przedstawi wskaźniki przeszacowane, bądź niedoszacowane, może być to przyczyną odrzucenia wniosku</w:t>
      </w:r>
      <w:r w:rsidR="000D2AC6">
        <w:rPr>
          <w:rFonts w:ascii="Arial" w:hAnsi="Arial" w:cs="Arial"/>
          <w:lang w:val="pl-PL"/>
        </w:rPr>
        <w:t xml:space="preserve"> o dofinansowanie</w:t>
      </w:r>
    </w:p>
    <w:p w:rsidR="00CF4342" w:rsidRPr="004B24EB" w:rsidRDefault="00CF4342" w:rsidP="00CF4342">
      <w:pPr>
        <w:pStyle w:val="Akapitzlist"/>
        <w:numPr>
          <w:ilvl w:val="0"/>
          <w:numId w:val="130"/>
        </w:numPr>
        <w:spacing w:line="276" w:lineRule="auto"/>
        <w:ind w:hanging="436"/>
        <w:jc w:val="both"/>
        <w:rPr>
          <w:rFonts w:ascii="Arial" w:hAnsi="Arial" w:cs="Arial"/>
        </w:rPr>
      </w:pPr>
      <w:r w:rsidRPr="004B24EB">
        <w:rPr>
          <w:rFonts w:ascii="Arial" w:hAnsi="Arial" w:cs="Arial"/>
          <w:b/>
          <w:lang w:eastAsia="pl-PL"/>
        </w:rPr>
        <w:t>Wskaźnik produktu</w:t>
      </w:r>
      <w:r w:rsidRPr="004B24EB">
        <w:rPr>
          <w:rFonts w:ascii="Arial" w:hAnsi="Arial" w:cs="Arial"/>
          <w:lang w:eastAsia="pl-PL"/>
        </w:rPr>
        <w:t xml:space="preserve"> odzwierciedla </w:t>
      </w:r>
      <w:r w:rsidRPr="004B24EB">
        <w:rPr>
          <w:rFonts w:ascii="Arial" w:eastAsia="Tahoma,Bold" w:hAnsi="Arial" w:cs="Arial"/>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 projekcie </w:t>
      </w:r>
      <w:r w:rsidRPr="004B24EB">
        <w:rPr>
          <w:rFonts w:ascii="Arial" w:eastAsia="Tahoma,Bold" w:hAnsi="Arial" w:cs="Arial"/>
          <w:bCs/>
          <w:lang w:eastAsia="pl-PL"/>
        </w:rPr>
        <w:t xml:space="preserve">należy wykazać wszystkie osiągane wskaźniki produktu. </w:t>
      </w:r>
    </w:p>
    <w:p w:rsidR="00D42D48" w:rsidRPr="004B24EB" w:rsidRDefault="00D42D48" w:rsidP="00D42D48">
      <w:pPr>
        <w:pStyle w:val="Akapitzlist"/>
        <w:numPr>
          <w:ilvl w:val="0"/>
          <w:numId w:val="130"/>
        </w:numPr>
        <w:spacing w:line="276" w:lineRule="auto"/>
        <w:ind w:hanging="436"/>
        <w:jc w:val="both"/>
        <w:rPr>
          <w:rFonts w:ascii="Arial" w:hAnsi="Arial" w:cs="Arial"/>
          <w:lang w:eastAsia="pl-PL"/>
        </w:rPr>
      </w:pPr>
      <w:r w:rsidRPr="004B24EB">
        <w:rPr>
          <w:rFonts w:ascii="Arial" w:hAnsi="Arial" w:cs="Arial"/>
          <w:lang w:eastAsia="pl-PL"/>
        </w:rPr>
        <w:t xml:space="preserve">Wykaz wskaźników produktu dotyczących Działania </w:t>
      </w:r>
      <w:r w:rsidRPr="004B24EB">
        <w:rPr>
          <w:rFonts w:ascii="Arial" w:hAnsi="Arial" w:cs="Arial"/>
        </w:rPr>
        <w:t>5.</w:t>
      </w:r>
      <w:r w:rsidRPr="004B24EB">
        <w:rPr>
          <w:rFonts w:ascii="Arial" w:hAnsi="Arial" w:cs="Arial"/>
          <w:lang w:eastAsia="pl-PL"/>
        </w:rPr>
        <w:t>4 przedstawia tabela poniżej:</w:t>
      </w:r>
    </w:p>
    <w:p w:rsidR="00D42D48" w:rsidRPr="004B24EB" w:rsidRDefault="00D42D48" w:rsidP="00D42D48">
      <w:pPr>
        <w:spacing w:line="240" w:lineRule="auto"/>
        <w:ind w:left="284"/>
        <w:jc w:val="both"/>
        <w:rPr>
          <w:rFonts w:ascii="Arial" w:hAnsi="Arial" w:cs="Arial"/>
          <w:sz w:val="20"/>
          <w:szCs w:val="20"/>
          <w:lang w:eastAsia="pl-PL"/>
        </w:rPr>
      </w:pPr>
    </w:p>
    <w:tbl>
      <w:tblPr>
        <w:tblStyle w:val="Tabela-Siatka1"/>
        <w:tblW w:w="0" w:type="auto"/>
        <w:jc w:val="center"/>
        <w:tblLayout w:type="fixed"/>
        <w:tblLook w:val="04A0" w:firstRow="1" w:lastRow="0" w:firstColumn="1" w:lastColumn="0" w:noHBand="0" w:noVBand="1"/>
      </w:tblPr>
      <w:tblGrid>
        <w:gridCol w:w="675"/>
        <w:gridCol w:w="2977"/>
        <w:gridCol w:w="5352"/>
      </w:tblGrid>
      <w:tr w:rsidR="00D42D48" w:rsidRPr="004B24EB" w:rsidTr="00D42D48">
        <w:trPr>
          <w:trHeight w:val="226"/>
          <w:jc w:val="center"/>
        </w:trPr>
        <w:tc>
          <w:tcPr>
            <w:tcW w:w="9004" w:type="dxa"/>
            <w:gridSpan w:val="3"/>
          </w:tcPr>
          <w:p w:rsidR="00D42D48" w:rsidRPr="004B24EB" w:rsidRDefault="00D42D48" w:rsidP="00D42D48">
            <w:pPr>
              <w:spacing w:line="276" w:lineRule="auto"/>
              <w:jc w:val="center"/>
              <w:rPr>
                <w:rFonts w:ascii="Arial" w:eastAsiaTheme="minorHAnsi" w:hAnsi="Arial" w:cs="Arial"/>
                <w:b/>
                <w:sz w:val="20"/>
                <w:szCs w:val="20"/>
              </w:rPr>
            </w:pPr>
            <w:r w:rsidRPr="004B24EB">
              <w:rPr>
                <w:rFonts w:ascii="Arial" w:eastAsiaTheme="minorHAnsi" w:hAnsi="Arial" w:cs="Arial"/>
                <w:b/>
                <w:sz w:val="20"/>
                <w:szCs w:val="20"/>
              </w:rPr>
              <w:t>WSKAŻNIKI PRODUKTU</w:t>
            </w:r>
          </w:p>
        </w:tc>
      </w:tr>
      <w:tr w:rsidR="00D42D48" w:rsidRPr="004B24EB" w:rsidTr="00D42D48">
        <w:trPr>
          <w:trHeight w:val="226"/>
          <w:jc w:val="center"/>
        </w:trPr>
        <w:tc>
          <w:tcPr>
            <w:tcW w:w="675" w:type="dxa"/>
          </w:tcPr>
          <w:p w:rsidR="00D42D48" w:rsidRPr="004B24EB" w:rsidRDefault="00D42D48" w:rsidP="00D42D48">
            <w:pPr>
              <w:spacing w:line="276" w:lineRule="auto"/>
              <w:jc w:val="center"/>
              <w:rPr>
                <w:rFonts w:ascii="Arial" w:eastAsiaTheme="minorHAnsi" w:hAnsi="Arial" w:cs="Arial"/>
                <w:sz w:val="20"/>
                <w:szCs w:val="20"/>
              </w:rPr>
            </w:pPr>
            <w:r w:rsidRPr="004B24EB">
              <w:rPr>
                <w:rFonts w:ascii="Arial" w:eastAsiaTheme="minorHAnsi" w:hAnsi="Arial" w:cs="Arial"/>
                <w:sz w:val="20"/>
                <w:szCs w:val="20"/>
              </w:rPr>
              <w:t>L.p.</w:t>
            </w:r>
          </w:p>
        </w:tc>
        <w:tc>
          <w:tcPr>
            <w:tcW w:w="2977" w:type="dxa"/>
          </w:tcPr>
          <w:p w:rsidR="00D42D48" w:rsidRPr="004B24EB" w:rsidRDefault="00D42D48" w:rsidP="00D42D48">
            <w:pPr>
              <w:spacing w:line="276" w:lineRule="auto"/>
              <w:jc w:val="center"/>
              <w:rPr>
                <w:rFonts w:ascii="Arial" w:eastAsiaTheme="minorHAnsi" w:hAnsi="Arial" w:cs="Arial"/>
                <w:b/>
                <w:sz w:val="20"/>
                <w:szCs w:val="20"/>
              </w:rPr>
            </w:pPr>
            <w:r w:rsidRPr="004B24EB">
              <w:rPr>
                <w:rFonts w:ascii="Arial" w:eastAsiaTheme="minorHAnsi" w:hAnsi="Arial" w:cs="Arial"/>
                <w:b/>
                <w:sz w:val="20"/>
                <w:szCs w:val="20"/>
              </w:rPr>
              <w:t>Nazwa wskaźnika i miara</w:t>
            </w:r>
          </w:p>
        </w:tc>
        <w:tc>
          <w:tcPr>
            <w:tcW w:w="5352" w:type="dxa"/>
          </w:tcPr>
          <w:p w:rsidR="00D42D48" w:rsidRPr="004B24EB" w:rsidRDefault="00D42D48" w:rsidP="00D42D48">
            <w:pPr>
              <w:spacing w:line="276" w:lineRule="auto"/>
              <w:jc w:val="center"/>
              <w:rPr>
                <w:rFonts w:ascii="Arial" w:eastAsiaTheme="minorHAnsi" w:hAnsi="Arial" w:cs="Arial"/>
                <w:b/>
                <w:sz w:val="20"/>
                <w:szCs w:val="20"/>
              </w:rPr>
            </w:pPr>
            <w:r w:rsidRPr="004B24EB">
              <w:rPr>
                <w:rFonts w:ascii="Arial" w:eastAsiaTheme="minorHAnsi" w:hAnsi="Arial" w:cs="Arial"/>
                <w:b/>
                <w:sz w:val="20"/>
                <w:szCs w:val="20"/>
              </w:rPr>
              <w:t>Definicja wskaźnika</w:t>
            </w:r>
          </w:p>
        </w:tc>
      </w:tr>
      <w:tr w:rsidR="00D42D48" w:rsidRPr="004B24EB" w:rsidTr="00D42D48">
        <w:trPr>
          <w:trHeight w:val="1841"/>
          <w:jc w:val="center"/>
        </w:trPr>
        <w:tc>
          <w:tcPr>
            <w:tcW w:w="675" w:type="dxa"/>
            <w:vAlign w:val="center"/>
          </w:tcPr>
          <w:p w:rsidR="00D42D48" w:rsidRPr="004B24EB" w:rsidRDefault="00D42D48" w:rsidP="00D42D48">
            <w:pPr>
              <w:spacing w:line="276" w:lineRule="auto"/>
              <w:jc w:val="center"/>
              <w:rPr>
                <w:rFonts w:ascii="Arial" w:eastAsiaTheme="minorHAnsi" w:hAnsi="Arial" w:cs="Arial"/>
                <w:sz w:val="20"/>
                <w:szCs w:val="20"/>
              </w:rPr>
            </w:pPr>
            <w:r w:rsidRPr="004B24EB">
              <w:rPr>
                <w:rFonts w:ascii="Arial" w:eastAsiaTheme="minorHAnsi" w:hAnsi="Arial" w:cs="Arial"/>
                <w:sz w:val="20"/>
                <w:szCs w:val="20"/>
              </w:rPr>
              <w:t>1.</w:t>
            </w:r>
          </w:p>
        </w:tc>
        <w:tc>
          <w:tcPr>
            <w:tcW w:w="2977" w:type="dxa"/>
            <w:vAlign w:val="center"/>
          </w:tcPr>
          <w:p w:rsidR="00D42D48" w:rsidRPr="004B24EB" w:rsidRDefault="00D42D48" w:rsidP="00D42D48">
            <w:pPr>
              <w:spacing w:line="276" w:lineRule="auto"/>
              <w:rPr>
                <w:rFonts w:ascii="Arial" w:eastAsiaTheme="minorHAnsi" w:hAnsi="Arial" w:cs="Arial"/>
                <w:sz w:val="20"/>
                <w:szCs w:val="20"/>
              </w:rPr>
            </w:pPr>
            <w:r w:rsidRPr="004B24EB">
              <w:rPr>
                <w:rFonts w:ascii="Arial" w:eastAsiaTheme="minorHAnsi" w:hAnsi="Arial" w:cs="Arial"/>
                <w:sz w:val="20"/>
                <w:szCs w:val="20"/>
              </w:rPr>
              <w:t>Długość wybudowanych dróg powiatowych</w:t>
            </w:r>
            <w:r w:rsidR="005A595C" w:rsidRPr="004B24EB">
              <w:rPr>
                <w:rFonts w:ascii="Arial" w:eastAsiaTheme="minorHAnsi" w:hAnsi="Arial" w:cs="Arial"/>
                <w:i/>
                <w:sz w:val="20"/>
                <w:szCs w:val="20"/>
              </w:rPr>
              <w:t xml:space="preserve"> </w:t>
            </w:r>
            <w:r w:rsidRPr="004B24EB">
              <w:rPr>
                <w:rFonts w:ascii="Arial" w:eastAsiaTheme="minorHAnsi" w:hAnsi="Arial" w:cs="Arial"/>
                <w:i/>
                <w:sz w:val="20"/>
                <w:szCs w:val="20"/>
              </w:rPr>
              <w:t>[km]</w:t>
            </w:r>
          </w:p>
        </w:tc>
        <w:tc>
          <w:tcPr>
            <w:tcW w:w="5352" w:type="dxa"/>
          </w:tcPr>
          <w:p w:rsidR="00D42D48" w:rsidRPr="004B24EB" w:rsidRDefault="00D42D48" w:rsidP="00D42D48">
            <w:pPr>
              <w:spacing w:line="276" w:lineRule="auto"/>
              <w:jc w:val="both"/>
              <w:rPr>
                <w:rFonts w:ascii="Arial" w:eastAsiaTheme="minorHAnsi" w:hAnsi="Arial" w:cs="Arial"/>
                <w:sz w:val="20"/>
                <w:szCs w:val="20"/>
              </w:rPr>
            </w:pPr>
            <w:r w:rsidRPr="004B24EB">
              <w:rPr>
                <w:rFonts w:ascii="Arial" w:eastAsiaTheme="minorHAnsi" w:hAnsi="Arial" w:cs="Arial"/>
                <w:sz w:val="20"/>
                <w:szCs w:val="20"/>
              </w:rPr>
              <w:t>Długość wykonanego odcinka drogi powiatowej po nowym śladzie .</w:t>
            </w:r>
          </w:p>
          <w:p w:rsidR="00D42D48" w:rsidRPr="004B24EB" w:rsidRDefault="00D42D48" w:rsidP="00D42D48">
            <w:pPr>
              <w:spacing w:line="276" w:lineRule="auto"/>
              <w:jc w:val="both"/>
              <w:rPr>
                <w:rFonts w:ascii="Arial" w:eastAsiaTheme="minorHAnsi" w:hAnsi="Arial" w:cs="Arial"/>
                <w:sz w:val="20"/>
                <w:szCs w:val="20"/>
              </w:rPr>
            </w:pPr>
          </w:p>
          <w:p w:rsidR="00D42D48" w:rsidRPr="004B24EB" w:rsidRDefault="00D42D48" w:rsidP="00E80267">
            <w:pPr>
              <w:spacing w:line="276" w:lineRule="auto"/>
              <w:jc w:val="both"/>
              <w:rPr>
                <w:rFonts w:ascii="Arial" w:eastAsiaTheme="minorHAnsi" w:hAnsi="Arial" w:cs="Arial"/>
                <w:sz w:val="20"/>
                <w:szCs w:val="20"/>
              </w:rPr>
            </w:pPr>
            <w:r w:rsidRPr="004B24EB">
              <w:rPr>
                <w:rFonts w:ascii="Arial" w:eastAsiaTheme="minorHAnsi" w:hAnsi="Arial" w:cs="Arial"/>
                <w:sz w:val="20"/>
                <w:szCs w:val="20"/>
              </w:rPr>
              <w:t>Wartość wskaźnika jest sumą wszystkich wybudowanych odcinków dróg wojewódzkich, bez względu na klasę drogi oraz dróg gminnych, które w wyniku realizacji projektu otrzymały kategorię drogi powiatowej.</w:t>
            </w:r>
          </w:p>
        </w:tc>
      </w:tr>
      <w:tr w:rsidR="00D42D48" w:rsidRPr="004B24EB" w:rsidTr="00D42D48">
        <w:trPr>
          <w:trHeight w:val="226"/>
          <w:jc w:val="center"/>
        </w:trPr>
        <w:tc>
          <w:tcPr>
            <w:tcW w:w="675" w:type="dxa"/>
            <w:vAlign w:val="center"/>
          </w:tcPr>
          <w:p w:rsidR="00D42D48" w:rsidRPr="004B24EB" w:rsidRDefault="00D42D48" w:rsidP="00D42D48">
            <w:pPr>
              <w:spacing w:line="276" w:lineRule="auto"/>
              <w:jc w:val="center"/>
              <w:rPr>
                <w:rFonts w:ascii="Arial" w:eastAsiaTheme="minorHAnsi" w:hAnsi="Arial" w:cs="Arial"/>
                <w:sz w:val="20"/>
                <w:szCs w:val="20"/>
              </w:rPr>
            </w:pPr>
            <w:r w:rsidRPr="004B24EB">
              <w:rPr>
                <w:rFonts w:ascii="Arial" w:eastAsiaTheme="minorHAnsi" w:hAnsi="Arial" w:cs="Arial"/>
                <w:sz w:val="20"/>
                <w:szCs w:val="20"/>
              </w:rPr>
              <w:t>2.</w:t>
            </w:r>
          </w:p>
        </w:tc>
        <w:tc>
          <w:tcPr>
            <w:tcW w:w="2977" w:type="dxa"/>
            <w:vAlign w:val="center"/>
          </w:tcPr>
          <w:p w:rsidR="00D42D48" w:rsidRPr="004B24EB" w:rsidRDefault="00D42D48" w:rsidP="00D42D48">
            <w:pPr>
              <w:spacing w:line="276" w:lineRule="auto"/>
              <w:rPr>
                <w:rFonts w:ascii="Arial" w:eastAsiaTheme="minorHAnsi" w:hAnsi="Arial" w:cs="Arial"/>
                <w:sz w:val="20"/>
                <w:szCs w:val="20"/>
              </w:rPr>
            </w:pPr>
            <w:r w:rsidRPr="004B24EB">
              <w:rPr>
                <w:rFonts w:ascii="Arial" w:eastAsiaTheme="minorHAnsi" w:hAnsi="Arial" w:cs="Arial"/>
                <w:sz w:val="20"/>
                <w:szCs w:val="20"/>
              </w:rPr>
              <w:t xml:space="preserve">Długość przebudowanych dróg </w:t>
            </w:r>
            <w:r w:rsidRPr="004B24EB">
              <w:rPr>
                <w:rFonts w:ascii="Arial" w:eastAsiaTheme="minorHAnsi" w:hAnsi="Arial" w:cs="Arial"/>
                <w:sz w:val="20"/>
                <w:szCs w:val="20"/>
              </w:rPr>
              <w:lastRenderedPageBreak/>
              <w:t>powiatowych</w:t>
            </w:r>
            <w:r w:rsidR="005A595C" w:rsidRPr="004B24EB">
              <w:rPr>
                <w:rFonts w:ascii="Arial" w:eastAsiaTheme="minorHAnsi" w:hAnsi="Arial" w:cs="Arial"/>
                <w:sz w:val="20"/>
                <w:szCs w:val="20"/>
              </w:rPr>
              <w:t xml:space="preserve"> </w:t>
            </w:r>
            <w:r w:rsidRPr="004B24EB">
              <w:rPr>
                <w:rFonts w:ascii="Arial" w:eastAsiaTheme="minorHAnsi" w:hAnsi="Arial" w:cs="Arial"/>
                <w:i/>
                <w:sz w:val="20"/>
                <w:szCs w:val="20"/>
              </w:rPr>
              <w:t>[km]</w:t>
            </w:r>
          </w:p>
        </w:tc>
        <w:tc>
          <w:tcPr>
            <w:tcW w:w="5352" w:type="dxa"/>
          </w:tcPr>
          <w:p w:rsidR="00D42D48" w:rsidRPr="004B24EB" w:rsidRDefault="00D42D48" w:rsidP="00D42D48">
            <w:pPr>
              <w:spacing w:line="276" w:lineRule="auto"/>
              <w:jc w:val="both"/>
              <w:rPr>
                <w:rFonts w:ascii="Arial" w:eastAsiaTheme="minorHAnsi" w:hAnsi="Arial" w:cs="Arial"/>
                <w:sz w:val="20"/>
                <w:szCs w:val="20"/>
              </w:rPr>
            </w:pPr>
            <w:r w:rsidRPr="004B24EB">
              <w:rPr>
                <w:rFonts w:ascii="Arial" w:eastAsiaTheme="minorHAnsi" w:hAnsi="Arial" w:cs="Arial"/>
                <w:sz w:val="20"/>
                <w:szCs w:val="20"/>
              </w:rPr>
              <w:lastRenderedPageBreak/>
              <w:t xml:space="preserve">Długość połączenia drogowego o kategorii drogi </w:t>
            </w:r>
            <w:r w:rsidRPr="004B24EB">
              <w:rPr>
                <w:rFonts w:ascii="Arial" w:eastAsiaTheme="minorHAnsi" w:hAnsi="Arial" w:cs="Arial"/>
                <w:sz w:val="20"/>
                <w:szCs w:val="20"/>
              </w:rPr>
              <w:lastRenderedPageBreak/>
              <w:t xml:space="preserve">powiatowej, na odcinku którego wykonano roboty, w wyniku których nastąpiło podwyższenie parametrów technicznych i eksploatacyjnych istniejącej drogi, </w:t>
            </w:r>
            <w:r w:rsidR="004D2FBB" w:rsidRPr="004B24EB">
              <w:rPr>
                <w:rFonts w:ascii="Arial" w:eastAsiaTheme="minorHAnsi" w:hAnsi="Arial" w:cs="Arial"/>
                <w:sz w:val="20"/>
                <w:szCs w:val="20"/>
              </w:rPr>
              <w:t xml:space="preserve">a jednocześnie nie </w:t>
            </w:r>
            <w:r w:rsidR="000D2AC6" w:rsidRPr="004B24EB">
              <w:rPr>
                <w:rFonts w:ascii="Arial" w:eastAsiaTheme="minorHAnsi" w:hAnsi="Arial" w:cs="Arial"/>
                <w:sz w:val="20"/>
                <w:szCs w:val="20"/>
              </w:rPr>
              <w:t>nast</w:t>
            </w:r>
            <w:r w:rsidR="000D2AC6">
              <w:rPr>
                <w:rFonts w:ascii="Arial" w:eastAsiaTheme="minorHAnsi" w:hAnsi="Arial" w:cs="Arial"/>
                <w:sz w:val="20"/>
                <w:szCs w:val="20"/>
              </w:rPr>
              <w:t>ą</w:t>
            </w:r>
            <w:r w:rsidR="000D2AC6" w:rsidRPr="004B24EB">
              <w:rPr>
                <w:rFonts w:ascii="Arial" w:eastAsiaTheme="minorHAnsi" w:hAnsi="Arial" w:cs="Arial"/>
                <w:sz w:val="20"/>
                <w:szCs w:val="20"/>
              </w:rPr>
              <w:t xml:space="preserve">piło </w:t>
            </w:r>
            <w:r w:rsidR="004D2FBB" w:rsidRPr="004B24EB">
              <w:rPr>
                <w:rFonts w:ascii="Arial" w:eastAsiaTheme="minorHAnsi" w:hAnsi="Arial" w:cs="Arial"/>
                <w:sz w:val="20"/>
                <w:szCs w:val="20"/>
              </w:rPr>
              <w:t>podwyższenie kategorii drogi</w:t>
            </w:r>
            <w:r w:rsidR="00A4304F" w:rsidRPr="004B24EB">
              <w:rPr>
                <w:rFonts w:ascii="Arial" w:eastAsiaTheme="minorHAnsi" w:hAnsi="Arial" w:cs="Arial"/>
                <w:sz w:val="20"/>
                <w:szCs w:val="20"/>
              </w:rPr>
              <w:t>.</w:t>
            </w:r>
          </w:p>
          <w:p w:rsidR="00D42D48" w:rsidRPr="004B24EB" w:rsidRDefault="00D42D48" w:rsidP="00D42D48">
            <w:pPr>
              <w:spacing w:line="276" w:lineRule="auto"/>
              <w:jc w:val="both"/>
              <w:rPr>
                <w:rFonts w:ascii="Arial" w:eastAsiaTheme="minorHAnsi" w:hAnsi="Arial" w:cs="Arial"/>
                <w:sz w:val="20"/>
                <w:szCs w:val="20"/>
              </w:rPr>
            </w:pPr>
            <w:r w:rsidRPr="004B24EB">
              <w:rPr>
                <w:rFonts w:ascii="Arial" w:eastAsiaTheme="minorHAnsi" w:hAnsi="Arial" w:cs="Arial"/>
                <w:sz w:val="20"/>
                <w:szCs w:val="20"/>
              </w:rPr>
              <w:t xml:space="preserve">Wartość wskaźnika jest sumą wszystkich przebudowanych odcinków dróg powiatowych bez względu na klasę drogi. W przypadku podniesienia kategorii </w:t>
            </w:r>
            <w:r w:rsidRPr="004B24EB">
              <w:rPr>
                <w:rFonts w:ascii="Arial" w:hAnsi="Arial" w:cs="Arial"/>
                <w:sz w:val="20"/>
                <w:szCs w:val="20"/>
              </w:rPr>
              <w:t xml:space="preserve">drogi </w:t>
            </w:r>
            <w:r w:rsidRPr="004B24EB">
              <w:rPr>
                <w:rFonts w:ascii="Arial" w:eastAsiaTheme="minorHAnsi" w:hAnsi="Arial" w:cs="Arial"/>
                <w:sz w:val="20"/>
                <w:szCs w:val="20"/>
              </w:rPr>
              <w:t xml:space="preserve">z gminnej </w:t>
            </w:r>
            <w:r w:rsidRPr="004B24EB">
              <w:rPr>
                <w:rFonts w:ascii="Arial" w:hAnsi="Arial" w:cs="Arial"/>
                <w:sz w:val="20"/>
                <w:szCs w:val="20"/>
              </w:rPr>
              <w:t xml:space="preserve">do </w:t>
            </w:r>
            <w:r w:rsidRPr="004B24EB">
              <w:rPr>
                <w:rFonts w:ascii="Arial" w:eastAsiaTheme="minorHAnsi" w:hAnsi="Arial" w:cs="Arial"/>
                <w:sz w:val="20"/>
                <w:szCs w:val="20"/>
              </w:rPr>
              <w:t xml:space="preserve">powiatowej w wyniku realizacji projektu droga powinna być uwzględniona we wskaźniku nowo wybudowanych dróg. </w:t>
            </w:r>
          </w:p>
        </w:tc>
      </w:tr>
      <w:tr w:rsidR="00D42D48" w:rsidRPr="004B24EB" w:rsidTr="00D42D48">
        <w:trPr>
          <w:trHeight w:val="226"/>
          <w:jc w:val="center"/>
        </w:trPr>
        <w:tc>
          <w:tcPr>
            <w:tcW w:w="675" w:type="dxa"/>
            <w:vAlign w:val="center"/>
          </w:tcPr>
          <w:p w:rsidR="00D42D48" w:rsidRPr="004B24EB" w:rsidRDefault="00D42D48" w:rsidP="00D42D48">
            <w:pPr>
              <w:spacing w:line="276" w:lineRule="auto"/>
              <w:jc w:val="center"/>
              <w:rPr>
                <w:rFonts w:ascii="Arial" w:eastAsiaTheme="minorHAnsi" w:hAnsi="Arial" w:cs="Arial"/>
                <w:sz w:val="20"/>
                <w:szCs w:val="20"/>
              </w:rPr>
            </w:pPr>
            <w:r w:rsidRPr="004B24EB">
              <w:rPr>
                <w:rFonts w:ascii="Arial" w:eastAsiaTheme="minorHAnsi" w:hAnsi="Arial" w:cs="Arial"/>
                <w:sz w:val="20"/>
                <w:szCs w:val="20"/>
              </w:rPr>
              <w:lastRenderedPageBreak/>
              <w:t>3.</w:t>
            </w:r>
          </w:p>
        </w:tc>
        <w:tc>
          <w:tcPr>
            <w:tcW w:w="2977" w:type="dxa"/>
            <w:vAlign w:val="center"/>
          </w:tcPr>
          <w:p w:rsidR="00D42D48" w:rsidRPr="004B24EB" w:rsidRDefault="00D42D48" w:rsidP="00D42D48">
            <w:pPr>
              <w:spacing w:line="276" w:lineRule="auto"/>
              <w:rPr>
                <w:rFonts w:ascii="Arial" w:eastAsiaTheme="minorHAnsi" w:hAnsi="Arial" w:cs="Arial"/>
                <w:sz w:val="20"/>
                <w:szCs w:val="20"/>
              </w:rPr>
            </w:pPr>
            <w:r w:rsidRPr="004B24EB">
              <w:rPr>
                <w:rFonts w:ascii="Arial" w:eastAsiaTheme="minorHAnsi" w:hAnsi="Arial" w:cs="Arial"/>
                <w:sz w:val="20"/>
                <w:szCs w:val="20"/>
              </w:rPr>
              <w:t>Liczba wybudowanych obwodnic</w:t>
            </w:r>
            <w:r w:rsidR="005A595C" w:rsidRPr="004B24EB">
              <w:rPr>
                <w:rFonts w:ascii="Arial" w:eastAsiaTheme="minorHAnsi" w:hAnsi="Arial" w:cs="Arial"/>
                <w:i/>
                <w:sz w:val="20"/>
                <w:szCs w:val="20"/>
              </w:rPr>
              <w:t xml:space="preserve"> </w:t>
            </w:r>
            <w:r w:rsidRPr="004B24EB">
              <w:rPr>
                <w:rFonts w:ascii="Arial" w:eastAsiaTheme="minorHAnsi" w:hAnsi="Arial" w:cs="Arial"/>
                <w:i/>
                <w:sz w:val="20"/>
                <w:szCs w:val="20"/>
              </w:rPr>
              <w:t>[szt.]</w:t>
            </w:r>
          </w:p>
        </w:tc>
        <w:tc>
          <w:tcPr>
            <w:tcW w:w="5352" w:type="dxa"/>
          </w:tcPr>
          <w:p w:rsidR="00D42D48" w:rsidRPr="004B24EB" w:rsidRDefault="00D42D48" w:rsidP="00D42D48">
            <w:pPr>
              <w:autoSpaceDE w:val="0"/>
              <w:autoSpaceDN w:val="0"/>
              <w:adjustRightInd w:val="0"/>
              <w:spacing w:line="276" w:lineRule="auto"/>
              <w:jc w:val="both"/>
              <w:rPr>
                <w:rFonts w:ascii="Arial" w:eastAsiaTheme="minorHAnsi" w:hAnsi="Arial" w:cs="Arial"/>
                <w:sz w:val="20"/>
                <w:szCs w:val="20"/>
              </w:rPr>
            </w:pPr>
            <w:r w:rsidRPr="004B24EB">
              <w:rPr>
                <w:rFonts w:ascii="Arial" w:eastAsiaTheme="minorHAnsi" w:hAnsi="Arial" w:cs="Arial"/>
                <w:sz w:val="20"/>
                <w:szCs w:val="20"/>
              </w:rPr>
              <w:t xml:space="preserve">Liczba dróg wybudowanych po nowym </w:t>
            </w:r>
            <w:r w:rsidRPr="004B24EB">
              <w:rPr>
                <w:rFonts w:ascii="Arial" w:eastAsia="TimesNewRoman" w:hAnsi="Arial" w:cs="Arial"/>
                <w:sz w:val="20"/>
                <w:szCs w:val="20"/>
              </w:rPr>
              <w:t>ś</w:t>
            </w:r>
            <w:r w:rsidRPr="004B24EB">
              <w:rPr>
                <w:rFonts w:ascii="Arial" w:eastAsiaTheme="minorHAnsi" w:hAnsi="Arial" w:cs="Arial"/>
                <w:sz w:val="20"/>
                <w:szCs w:val="20"/>
              </w:rPr>
              <w:t>ladzie w wyniku zrealizowania przedsięwzięcia, które umożliwiają pojazdom omini</w:t>
            </w:r>
            <w:r w:rsidRPr="004B24EB">
              <w:rPr>
                <w:rFonts w:ascii="Arial" w:eastAsia="TimesNewRoman" w:hAnsi="Arial" w:cs="Arial"/>
                <w:sz w:val="20"/>
                <w:szCs w:val="20"/>
              </w:rPr>
              <w:t>ę</w:t>
            </w:r>
            <w:r w:rsidRPr="004B24EB">
              <w:rPr>
                <w:rFonts w:ascii="Arial" w:eastAsiaTheme="minorHAnsi" w:hAnsi="Arial" w:cs="Arial"/>
                <w:sz w:val="20"/>
                <w:szCs w:val="20"/>
              </w:rPr>
              <w:t>cie pewnego obszaru i jego odci</w:t>
            </w:r>
            <w:r w:rsidRPr="004B24EB">
              <w:rPr>
                <w:rFonts w:ascii="Arial" w:eastAsia="TimesNewRoman" w:hAnsi="Arial" w:cs="Arial"/>
                <w:sz w:val="20"/>
                <w:szCs w:val="20"/>
              </w:rPr>
              <w:t>ąż</w:t>
            </w:r>
            <w:r w:rsidRPr="004B24EB">
              <w:rPr>
                <w:rFonts w:ascii="Arial" w:eastAsiaTheme="minorHAnsi" w:hAnsi="Arial" w:cs="Arial"/>
                <w:sz w:val="20"/>
                <w:szCs w:val="20"/>
              </w:rPr>
              <w:t>enie z ruchu tranzytowego.</w:t>
            </w:r>
          </w:p>
          <w:p w:rsidR="00D42D48" w:rsidRPr="004B24EB" w:rsidRDefault="00D42D48" w:rsidP="00D42D48">
            <w:pPr>
              <w:autoSpaceDE w:val="0"/>
              <w:autoSpaceDN w:val="0"/>
              <w:adjustRightInd w:val="0"/>
              <w:spacing w:line="276" w:lineRule="auto"/>
              <w:jc w:val="both"/>
              <w:rPr>
                <w:rFonts w:ascii="Arial" w:eastAsiaTheme="minorHAnsi" w:hAnsi="Arial" w:cs="Arial"/>
                <w:sz w:val="20"/>
                <w:szCs w:val="20"/>
              </w:rPr>
            </w:pPr>
          </w:p>
          <w:p w:rsidR="00D42D48" w:rsidRPr="004B24EB" w:rsidRDefault="00D42D48" w:rsidP="00D42D48">
            <w:pPr>
              <w:autoSpaceDE w:val="0"/>
              <w:autoSpaceDN w:val="0"/>
              <w:adjustRightInd w:val="0"/>
              <w:spacing w:line="276" w:lineRule="auto"/>
              <w:jc w:val="both"/>
              <w:rPr>
                <w:rFonts w:ascii="Arial" w:eastAsiaTheme="minorHAnsi" w:hAnsi="Arial" w:cs="Arial"/>
                <w:sz w:val="20"/>
                <w:szCs w:val="20"/>
              </w:rPr>
            </w:pPr>
            <w:r w:rsidRPr="004B24EB">
              <w:rPr>
                <w:rFonts w:ascii="Arial" w:eastAsiaTheme="minorHAnsi" w:hAnsi="Arial" w:cs="Arial"/>
                <w:sz w:val="20"/>
                <w:szCs w:val="20"/>
              </w:rPr>
              <w:t xml:space="preserve">Wskaźnik odnosi się do inwestycji dotyczących obwodnic mieszczących się w zakresie wskaźnika pn. „Długość wybudowanych </w:t>
            </w:r>
            <w:r w:rsidRPr="004B24EB">
              <w:rPr>
                <w:rFonts w:ascii="Arial" w:hAnsi="Arial" w:cs="Arial"/>
                <w:sz w:val="20"/>
                <w:szCs w:val="20"/>
              </w:rPr>
              <w:t>dróg powiatowych”</w:t>
            </w:r>
            <w:r w:rsidRPr="004B24EB">
              <w:rPr>
                <w:rFonts w:ascii="Arial" w:eastAsiaTheme="minorHAnsi" w:hAnsi="Arial" w:cs="Arial"/>
                <w:sz w:val="20"/>
                <w:szCs w:val="20"/>
              </w:rPr>
              <w:t>.</w:t>
            </w:r>
          </w:p>
        </w:tc>
      </w:tr>
      <w:tr w:rsidR="00D42D48" w:rsidRPr="004B24EB" w:rsidTr="00D42D48">
        <w:trPr>
          <w:trHeight w:val="226"/>
          <w:jc w:val="center"/>
        </w:trPr>
        <w:tc>
          <w:tcPr>
            <w:tcW w:w="675" w:type="dxa"/>
            <w:vAlign w:val="center"/>
          </w:tcPr>
          <w:p w:rsidR="00D42D48" w:rsidRPr="004B24EB" w:rsidRDefault="00D42D48" w:rsidP="00D42D48">
            <w:pPr>
              <w:pStyle w:val="Nagwek3"/>
              <w:numPr>
                <w:ilvl w:val="0"/>
                <w:numId w:val="0"/>
              </w:numPr>
              <w:spacing w:line="276" w:lineRule="auto"/>
              <w:jc w:val="center"/>
              <w:rPr>
                <w:rFonts w:eastAsiaTheme="minorHAnsi" w:cs="Arial"/>
                <w:szCs w:val="20"/>
              </w:rPr>
            </w:pPr>
            <w:r w:rsidRPr="004B24EB">
              <w:rPr>
                <w:rFonts w:eastAsiaTheme="minorHAnsi" w:cs="Arial"/>
                <w:szCs w:val="20"/>
              </w:rPr>
              <w:t>4.</w:t>
            </w:r>
          </w:p>
        </w:tc>
        <w:tc>
          <w:tcPr>
            <w:tcW w:w="2977" w:type="dxa"/>
            <w:vAlign w:val="center"/>
          </w:tcPr>
          <w:p w:rsidR="00D42D48" w:rsidRPr="004B24EB" w:rsidRDefault="00D42D48" w:rsidP="00D42D48">
            <w:pPr>
              <w:pStyle w:val="Default"/>
              <w:spacing w:line="276" w:lineRule="auto"/>
              <w:rPr>
                <w:rFonts w:ascii="Arial" w:hAnsi="Arial" w:cs="Arial"/>
                <w:sz w:val="20"/>
                <w:szCs w:val="20"/>
              </w:rPr>
            </w:pPr>
            <w:r w:rsidRPr="004B24EB">
              <w:rPr>
                <w:rFonts w:ascii="Arial" w:hAnsi="Arial" w:cs="Arial"/>
                <w:sz w:val="20"/>
                <w:szCs w:val="20"/>
              </w:rPr>
              <w:t>Liczba zainstalowanych inteligentnych systemów transportowych</w:t>
            </w:r>
            <w:r w:rsidR="005A595C" w:rsidRPr="004B24EB">
              <w:rPr>
                <w:rFonts w:ascii="Arial" w:hAnsi="Arial" w:cs="Arial"/>
                <w:sz w:val="20"/>
                <w:szCs w:val="20"/>
              </w:rPr>
              <w:t xml:space="preserve"> </w:t>
            </w:r>
            <w:r w:rsidRPr="004B24EB">
              <w:rPr>
                <w:rFonts w:ascii="Arial" w:eastAsiaTheme="minorHAnsi" w:hAnsi="Arial" w:cs="Arial"/>
                <w:i/>
                <w:sz w:val="20"/>
                <w:szCs w:val="20"/>
              </w:rPr>
              <w:t>[szt.]</w:t>
            </w:r>
          </w:p>
          <w:p w:rsidR="00D42D48" w:rsidRPr="004B24EB" w:rsidRDefault="00D42D48" w:rsidP="00D42D48">
            <w:pPr>
              <w:pStyle w:val="Default"/>
              <w:spacing w:line="276" w:lineRule="auto"/>
              <w:rPr>
                <w:rFonts w:ascii="Arial" w:eastAsiaTheme="minorHAnsi" w:hAnsi="Arial" w:cs="Arial"/>
                <w:sz w:val="20"/>
                <w:szCs w:val="20"/>
              </w:rPr>
            </w:pPr>
          </w:p>
        </w:tc>
        <w:tc>
          <w:tcPr>
            <w:tcW w:w="5352" w:type="dxa"/>
          </w:tcPr>
          <w:p w:rsidR="00D42D48" w:rsidRPr="004B24EB" w:rsidRDefault="00D42D48" w:rsidP="00D42D48">
            <w:pPr>
              <w:pStyle w:val="Default"/>
              <w:spacing w:line="276" w:lineRule="auto"/>
              <w:jc w:val="both"/>
              <w:rPr>
                <w:rFonts w:ascii="Arial" w:hAnsi="Arial" w:cs="Arial"/>
                <w:sz w:val="20"/>
                <w:szCs w:val="20"/>
              </w:rPr>
            </w:pPr>
            <w:r w:rsidRPr="004B24EB">
              <w:rPr>
                <w:rFonts w:ascii="Arial" w:hAnsi="Arial" w:cs="Arial"/>
                <w:sz w:val="20"/>
                <w:szCs w:val="20"/>
              </w:rPr>
              <w:t xml:space="preserve">Liczba funkcjonujących inteligentnych systemów transportowych (ITS), w których technologie informacyjne i komunikacyjne stosowane są w obszarze transportu drogowego, obejmującym infrastrukturę, pojazdy i użytkowników, oraz w zarządzeniu ruchem i zarządzaniu mobilnością, jak również do interfejsów z innymi rodzajami transportu. </w:t>
            </w:r>
          </w:p>
          <w:p w:rsidR="00D42D48" w:rsidRPr="004B24EB" w:rsidRDefault="00D42D48" w:rsidP="00D42D48">
            <w:pPr>
              <w:pStyle w:val="Default"/>
              <w:spacing w:line="276" w:lineRule="auto"/>
              <w:jc w:val="both"/>
              <w:rPr>
                <w:rFonts w:ascii="Arial" w:hAnsi="Arial" w:cs="Arial"/>
                <w:sz w:val="20"/>
                <w:szCs w:val="20"/>
              </w:rPr>
            </w:pPr>
          </w:p>
          <w:p w:rsidR="00D42D48" w:rsidRPr="004B24EB" w:rsidRDefault="00D42D48" w:rsidP="00D42D48">
            <w:pPr>
              <w:pStyle w:val="Default"/>
              <w:spacing w:line="276" w:lineRule="auto"/>
              <w:jc w:val="both"/>
              <w:rPr>
                <w:rFonts w:ascii="Arial" w:hAnsi="Arial" w:cs="Arial"/>
                <w:sz w:val="20"/>
                <w:szCs w:val="20"/>
              </w:rPr>
            </w:pPr>
            <w:r w:rsidRPr="004B24EB">
              <w:rPr>
                <w:rFonts w:ascii="Arial" w:hAnsi="Arial" w:cs="Arial"/>
                <w:sz w:val="20"/>
                <w:szCs w:val="20"/>
              </w:rPr>
              <w:t xml:space="preserve">Wskaźnik należy monitorować razem ze wskaźnikiem powiązanym – „Długość </w:t>
            </w:r>
            <w:r w:rsidR="005A595C" w:rsidRPr="004B24EB">
              <w:rPr>
                <w:rFonts w:ascii="Arial" w:hAnsi="Arial" w:cs="Arial"/>
                <w:sz w:val="20"/>
                <w:szCs w:val="20"/>
              </w:rPr>
              <w:t>ciągów transportowych</w:t>
            </w:r>
            <w:r w:rsidRPr="004B24EB">
              <w:rPr>
                <w:rFonts w:ascii="Arial" w:hAnsi="Arial" w:cs="Arial"/>
                <w:sz w:val="20"/>
                <w:szCs w:val="20"/>
              </w:rPr>
              <w:t>, na których zainstalowano inteligentne systemy transportowe”.</w:t>
            </w:r>
          </w:p>
        </w:tc>
      </w:tr>
      <w:tr w:rsidR="00D42D48" w:rsidRPr="004B24EB" w:rsidTr="00D42D48">
        <w:trPr>
          <w:trHeight w:val="226"/>
          <w:jc w:val="center"/>
        </w:trPr>
        <w:tc>
          <w:tcPr>
            <w:tcW w:w="675" w:type="dxa"/>
            <w:vAlign w:val="center"/>
          </w:tcPr>
          <w:p w:rsidR="00D42D48" w:rsidRPr="004B24EB" w:rsidRDefault="00D42D48" w:rsidP="00D42D48">
            <w:pPr>
              <w:pStyle w:val="Nagwek3"/>
              <w:numPr>
                <w:ilvl w:val="0"/>
                <w:numId w:val="0"/>
              </w:numPr>
              <w:spacing w:line="276" w:lineRule="auto"/>
              <w:jc w:val="center"/>
              <w:rPr>
                <w:rFonts w:eastAsiaTheme="minorHAnsi" w:cs="Arial"/>
                <w:szCs w:val="20"/>
              </w:rPr>
            </w:pPr>
            <w:r w:rsidRPr="004B24EB">
              <w:rPr>
                <w:rFonts w:eastAsiaTheme="minorHAnsi" w:cs="Arial"/>
                <w:szCs w:val="20"/>
              </w:rPr>
              <w:t>5.</w:t>
            </w:r>
          </w:p>
        </w:tc>
        <w:tc>
          <w:tcPr>
            <w:tcW w:w="2977" w:type="dxa"/>
            <w:vAlign w:val="center"/>
          </w:tcPr>
          <w:p w:rsidR="00D42D48" w:rsidRPr="004B24EB" w:rsidRDefault="00525B78" w:rsidP="00D42D48">
            <w:pPr>
              <w:pStyle w:val="Default"/>
              <w:spacing w:line="276" w:lineRule="auto"/>
              <w:rPr>
                <w:rFonts w:ascii="Arial" w:hAnsi="Arial" w:cs="Arial"/>
                <w:sz w:val="20"/>
                <w:szCs w:val="20"/>
              </w:rPr>
            </w:pPr>
            <w:r w:rsidRPr="004B24EB">
              <w:rPr>
                <w:rFonts w:ascii="Arial" w:hAnsi="Arial" w:cs="Arial"/>
                <w:sz w:val="20"/>
                <w:szCs w:val="20"/>
              </w:rPr>
              <w:t>Długość ciągów transportowych, na których zainstalowano inteligentne systemy transportowe</w:t>
            </w:r>
            <w:r w:rsidR="005A595C" w:rsidRPr="004B24EB">
              <w:rPr>
                <w:rFonts w:ascii="Arial" w:hAnsi="Arial" w:cs="Arial"/>
                <w:sz w:val="20"/>
                <w:szCs w:val="20"/>
              </w:rPr>
              <w:t xml:space="preserve"> </w:t>
            </w:r>
            <w:r w:rsidR="0018009C" w:rsidRPr="004B24EB">
              <w:rPr>
                <w:rFonts w:ascii="Arial" w:hAnsi="Arial" w:cs="Arial"/>
                <w:i/>
                <w:sz w:val="20"/>
                <w:szCs w:val="20"/>
              </w:rPr>
              <w:t>[km]</w:t>
            </w:r>
          </w:p>
        </w:tc>
        <w:tc>
          <w:tcPr>
            <w:tcW w:w="5352" w:type="dxa"/>
          </w:tcPr>
          <w:p w:rsidR="00D42D48" w:rsidRPr="004B24EB" w:rsidRDefault="00D42D48" w:rsidP="00D42D48">
            <w:pPr>
              <w:pStyle w:val="Default"/>
              <w:spacing w:line="276" w:lineRule="auto"/>
              <w:jc w:val="both"/>
              <w:rPr>
                <w:rFonts w:ascii="Arial" w:hAnsi="Arial" w:cs="Arial"/>
                <w:sz w:val="20"/>
                <w:szCs w:val="20"/>
              </w:rPr>
            </w:pPr>
            <w:r w:rsidRPr="004B24EB">
              <w:rPr>
                <w:rFonts w:ascii="Arial" w:hAnsi="Arial" w:cs="Arial"/>
                <w:sz w:val="20"/>
                <w:szCs w:val="20"/>
              </w:rPr>
              <w:t xml:space="preserve">Długość </w:t>
            </w:r>
            <w:r w:rsidR="008C48EF" w:rsidRPr="004B24EB">
              <w:rPr>
                <w:rFonts w:ascii="Arial" w:hAnsi="Arial" w:cs="Arial"/>
                <w:sz w:val="20"/>
                <w:szCs w:val="20"/>
              </w:rPr>
              <w:t>ciągów transportowych</w:t>
            </w:r>
            <w:r w:rsidRPr="004B24EB">
              <w:rPr>
                <w:rFonts w:ascii="Arial" w:hAnsi="Arial" w:cs="Arial"/>
                <w:sz w:val="20"/>
                <w:szCs w:val="20"/>
              </w:rPr>
              <w:t>, na których funkcjonują inteligentne systemy transportowe (ITS), w których technologie informacyjne i komunikacyjne stosowane są w obszarze transportu drogowego, obejmującym infrastrukturę, pojazdy i użytkownik</w:t>
            </w:r>
            <w:r w:rsidR="008C48EF" w:rsidRPr="004B24EB">
              <w:rPr>
                <w:rFonts w:ascii="Arial" w:hAnsi="Arial" w:cs="Arial"/>
                <w:sz w:val="20"/>
                <w:szCs w:val="20"/>
              </w:rPr>
              <w:t>ów, oraz w zarządza</w:t>
            </w:r>
            <w:r w:rsidRPr="004B24EB">
              <w:rPr>
                <w:rFonts w:ascii="Arial" w:hAnsi="Arial" w:cs="Arial"/>
                <w:sz w:val="20"/>
                <w:szCs w:val="20"/>
              </w:rPr>
              <w:t>niu ruchem i zarządzaniu mobilnością, jak również do interfejsów z innymi rodzajami transportu.</w:t>
            </w:r>
          </w:p>
          <w:p w:rsidR="00D42D48" w:rsidRPr="004B24EB" w:rsidRDefault="00D42D48" w:rsidP="00D42D48">
            <w:pPr>
              <w:pStyle w:val="Default"/>
              <w:spacing w:line="276" w:lineRule="auto"/>
              <w:jc w:val="both"/>
              <w:rPr>
                <w:rFonts w:ascii="Arial" w:hAnsi="Arial" w:cs="Arial"/>
                <w:sz w:val="20"/>
                <w:szCs w:val="20"/>
              </w:rPr>
            </w:pPr>
            <w:r w:rsidRPr="004B24EB">
              <w:rPr>
                <w:rFonts w:ascii="Arial" w:hAnsi="Arial" w:cs="Arial"/>
                <w:sz w:val="20"/>
                <w:szCs w:val="20"/>
              </w:rPr>
              <w:t xml:space="preserve"> </w:t>
            </w:r>
          </w:p>
          <w:p w:rsidR="00D42D48" w:rsidRPr="004B24EB" w:rsidRDefault="00D42D48" w:rsidP="00D42D48">
            <w:pPr>
              <w:pStyle w:val="Default"/>
              <w:spacing w:line="276" w:lineRule="auto"/>
              <w:jc w:val="both"/>
              <w:rPr>
                <w:rFonts w:ascii="Arial" w:hAnsi="Arial" w:cs="Arial"/>
                <w:sz w:val="20"/>
                <w:szCs w:val="20"/>
              </w:rPr>
            </w:pPr>
            <w:r w:rsidRPr="004B24EB">
              <w:rPr>
                <w:rFonts w:ascii="Arial" w:hAnsi="Arial" w:cs="Arial"/>
                <w:sz w:val="20"/>
                <w:szCs w:val="20"/>
              </w:rPr>
              <w:t>Wskaźnik należy monitorować razem ze wskaźnikiem powiązanym – „Liczba zainstalowanych inteligentnych systemów transportowych”.</w:t>
            </w:r>
          </w:p>
        </w:tc>
      </w:tr>
    </w:tbl>
    <w:p w:rsidR="00021666" w:rsidRPr="004B24EB" w:rsidRDefault="00021666">
      <w:pPr>
        <w:spacing w:line="276" w:lineRule="auto"/>
        <w:jc w:val="both"/>
        <w:rPr>
          <w:rFonts w:ascii="Arial" w:hAnsi="Arial" w:cs="Arial"/>
          <w:color w:val="000000"/>
          <w:sz w:val="20"/>
          <w:szCs w:val="20"/>
          <w:lang w:eastAsia="pl-PL"/>
        </w:rPr>
      </w:pPr>
    </w:p>
    <w:p w:rsidR="00CF4342" w:rsidRPr="004B24EB" w:rsidRDefault="00CF4342" w:rsidP="00CF4342">
      <w:pPr>
        <w:pStyle w:val="Akapitzlist"/>
        <w:numPr>
          <w:ilvl w:val="0"/>
          <w:numId w:val="130"/>
        </w:numPr>
        <w:spacing w:line="276" w:lineRule="auto"/>
        <w:ind w:hanging="436"/>
        <w:jc w:val="both"/>
        <w:rPr>
          <w:rFonts w:ascii="Arial" w:hAnsi="Arial" w:cs="Arial"/>
          <w:color w:val="000000"/>
          <w:lang w:eastAsia="pl-PL"/>
        </w:rPr>
      </w:pPr>
      <w:r w:rsidRPr="004B24EB">
        <w:rPr>
          <w:rFonts w:ascii="Arial" w:hAnsi="Arial" w:cs="Arial"/>
          <w:color w:val="000000"/>
          <w:lang w:eastAsia="pl-PL"/>
        </w:rPr>
        <w:t xml:space="preserve">Spośród ww. wskaźników produktu wnioskodawca jest zobowiązany określić we wniosku o dofinansowanie co najmniej jeden z wymienionych w pkt </w:t>
      </w:r>
      <w:r w:rsidR="00C4144D" w:rsidRPr="004B24EB">
        <w:rPr>
          <w:rFonts w:ascii="Arial" w:hAnsi="Arial" w:cs="Arial"/>
          <w:color w:val="000000"/>
          <w:lang w:eastAsia="pl-PL"/>
        </w:rPr>
        <w:t>1</w:t>
      </w:r>
      <w:r w:rsidRPr="004B24EB">
        <w:rPr>
          <w:rFonts w:ascii="Arial" w:hAnsi="Arial" w:cs="Arial"/>
          <w:color w:val="000000"/>
          <w:lang w:eastAsia="pl-PL"/>
        </w:rPr>
        <w:t xml:space="preserve"> </w:t>
      </w:r>
      <w:r w:rsidRPr="004B24EB">
        <w:rPr>
          <w:rFonts w:ascii="Arial" w:hAnsi="Arial" w:cs="Arial"/>
          <w:color w:val="000000"/>
        </w:rPr>
        <w:t xml:space="preserve">oraz </w:t>
      </w:r>
      <w:r w:rsidR="00C4144D" w:rsidRPr="004B24EB">
        <w:rPr>
          <w:rFonts w:ascii="Arial" w:hAnsi="Arial" w:cs="Arial"/>
          <w:color w:val="000000"/>
          <w:lang w:eastAsia="pl-PL"/>
        </w:rPr>
        <w:t>2</w:t>
      </w:r>
      <w:r w:rsidR="00691456" w:rsidRPr="004B24EB">
        <w:rPr>
          <w:rFonts w:ascii="Arial" w:hAnsi="Arial" w:cs="Arial"/>
          <w:color w:val="000000"/>
          <w:lang w:eastAsia="pl-PL"/>
        </w:rPr>
        <w:t xml:space="preserve"> tabeli</w:t>
      </w:r>
      <w:r w:rsidRPr="004B24EB">
        <w:rPr>
          <w:rFonts w:ascii="Arial" w:hAnsi="Arial" w:cs="Arial"/>
          <w:color w:val="000000"/>
          <w:lang w:eastAsia="pl-PL"/>
        </w:rPr>
        <w:t>. Pozostałe wskaźniki należy wybrać w sytuacji, gdy są adekwatne dla projektu.</w:t>
      </w:r>
    </w:p>
    <w:p w:rsidR="00CF4342" w:rsidRPr="004B24EB" w:rsidRDefault="00CF4342" w:rsidP="00CF4342">
      <w:pPr>
        <w:pStyle w:val="Akapitzlist"/>
        <w:numPr>
          <w:ilvl w:val="0"/>
          <w:numId w:val="130"/>
        </w:numPr>
        <w:spacing w:line="276" w:lineRule="auto"/>
        <w:ind w:hanging="436"/>
        <w:jc w:val="both"/>
        <w:rPr>
          <w:rFonts w:ascii="Arial" w:hAnsi="Arial" w:cs="Arial"/>
          <w:lang w:eastAsia="pl-PL"/>
        </w:rPr>
      </w:pPr>
      <w:r w:rsidRPr="004B24EB">
        <w:rPr>
          <w:rFonts w:ascii="Arial" w:hAnsi="Arial" w:cs="Arial"/>
          <w:lang w:eastAsia="pl-PL"/>
        </w:rPr>
        <w:t xml:space="preserve">Ze względu na wzajemne powiązanie wskaźników wskazanych w pkt </w:t>
      </w:r>
      <w:r w:rsidR="00C4144D" w:rsidRPr="004B24EB">
        <w:rPr>
          <w:rFonts w:ascii="Arial" w:hAnsi="Arial" w:cs="Arial"/>
          <w:lang w:eastAsia="pl-PL"/>
        </w:rPr>
        <w:t>4</w:t>
      </w:r>
      <w:r w:rsidRPr="004B24EB">
        <w:rPr>
          <w:rFonts w:ascii="Arial" w:hAnsi="Arial" w:cs="Arial"/>
          <w:lang w:eastAsia="pl-PL"/>
        </w:rPr>
        <w:t xml:space="preserve"> i </w:t>
      </w:r>
      <w:r w:rsidR="00C4144D" w:rsidRPr="004B24EB">
        <w:rPr>
          <w:rFonts w:ascii="Arial" w:hAnsi="Arial" w:cs="Arial"/>
          <w:lang w:eastAsia="pl-PL"/>
        </w:rPr>
        <w:t>5</w:t>
      </w:r>
      <w:r w:rsidR="00691456" w:rsidRPr="004B24EB">
        <w:rPr>
          <w:rFonts w:ascii="Arial" w:hAnsi="Arial" w:cs="Arial"/>
          <w:lang w:eastAsia="pl-PL"/>
        </w:rPr>
        <w:t xml:space="preserve"> tabeli</w:t>
      </w:r>
      <w:r w:rsidRPr="004B24EB">
        <w:rPr>
          <w:rFonts w:ascii="Arial" w:hAnsi="Arial" w:cs="Arial"/>
          <w:lang w:eastAsia="pl-PL"/>
        </w:rPr>
        <w:t>, w przypadku gdy dotyczą one projektu, należy wybrać oba przedmiotowe wskaźniki (łącznie oba wskaźniki pokazują pełen zakres inwestycji w inteligentne systemy transportowe).</w:t>
      </w:r>
    </w:p>
    <w:p w:rsidR="00CF4342" w:rsidRPr="004B24EB" w:rsidRDefault="00CF4342" w:rsidP="00CF4342">
      <w:pPr>
        <w:pStyle w:val="Akapitzlist"/>
        <w:numPr>
          <w:ilvl w:val="0"/>
          <w:numId w:val="130"/>
        </w:numPr>
        <w:spacing w:line="276" w:lineRule="auto"/>
        <w:ind w:hanging="436"/>
        <w:jc w:val="both"/>
        <w:rPr>
          <w:rFonts w:ascii="Arial" w:hAnsi="Arial" w:cs="Arial"/>
          <w:lang w:eastAsia="pl-PL"/>
        </w:rPr>
      </w:pPr>
      <w:r w:rsidRPr="004B24EB">
        <w:rPr>
          <w:rFonts w:ascii="Arial" w:hAnsi="Arial" w:cs="Arial"/>
          <w:lang w:eastAsia="pl-PL"/>
        </w:rPr>
        <w:lastRenderedPageBreak/>
        <w:t>Beneficjent zobowiązany jest do osiągnięcia i wykazania wskaźników produktu określonych we wniosku o dofinansowanie najpóźniej we wniosku o płatność końcową oraz utrzymania ich w okresie trwałości projektu.</w:t>
      </w:r>
    </w:p>
    <w:p w:rsidR="00021666" w:rsidRPr="004B24EB" w:rsidRDefault="00CF4342">
      <w:pPr>
        <w:pStyle w:val="Akapitzlist"/>
        <w:numPr>
          <w:ilvl w:val="0"/>
          <w:numId w:val="130"/>
        </w:numPr>
        <w:spacing w:line="276" w:lineRule="auto"/>
        <w:ind w:hanging="436"/>
        <w:jc w:val="both"/>
        <w:rPr>
          <w:rFonts w:ascii="Arial" w:hAnsi="Arial" w:cs="Arial"/>
          <w:lang w:eastAsia="pl-PL"/>
        </w:rPr>
      </w:pPr>
      <w:r w:rsidRPr="004B24EB">
        <w:rPr>
          <w:rFonts w:ascii="Arial" w:hAnsi="Arial" w:cs="Arial"/>
          <w:lang w:eastAsia="pl-PL"/>
        </w:rPr>
        <w:t>W przypadku stwierdzenia przez IZ RPO WZ na etapie weryfikacji wniosku o płatność końcową, że cel projektu został osiągnięty, ale beneficjent nie osiągnął zakładanych we wniosku o dofinansowanie wartości wskaźników produktu, IZ RPO WZ może obniżyć dofinansowanie proporcjonalnie do stopnia nieosiągnięcia tych wskaźników.</w:t>
      </w:r>
    </w:p>
    <w:p w:rsidR="00CF4342" w:rsidRPr="004B24EB" w:rsidRDefault="00CF4342" w:rsidP="00CF4342">
      <w:pPr>
        <w:pStyle w:val="Akapitzlist"/>
        <w:numPr>
          <w:ilvl w:val="0"/>
          <w:numId w:val="130"/>
        </w:numPr>
        <w:spacing w:line="276" w:lineRule="auto"/>
        <w:ind w:hanging="436"/>
        <w:jc w:val="both"/>
        <w:rPr>
          <w:rFonts w:ascii="Arial" w:hAnsi="Arial" w:cs="Arial"/>
          <w:color w:val="000000"/>
          <w:lang w:eastAsia="pl-PL"/>
        </w:rPr>
      </w:pPr>
      <w:r w:rsidRPr="004B24EB">
        <w:rPr>
          <w:rFonts w:ascii="Arial" w:hAnsi="Arial" w:cs="Arial"/>
          <w:color w:val="000000"/>
          <w:lang w:eastAsia="pl-PL"/>
        </w:rPr>
        <w:t xml:space="preserve">W ramach Działania </w:t>
      </w:r>
      <w:r w:rsidRPr="004B24EB">
        <w:rPr>
          <w:rFonts w:ascii="Arial" w:hAnsi="Arial" w:cs="Arial"/>
          <w:color w:val="000000"/>
        </w:rPr>
        <w:t>5.</w:t>
      </w:r>
      <w:r w:rsidRPr="004B24EB">
        <w:rPr>
          <w:rFonts w:ascii="Arial" w:hAnsi="Arial" w:cs="Arial"/>
          <w:color w:val="000000"/>
          <w:lang w:eastAsia="pl-PL"/>
        </w:rPr>
        <w:t>4 nie przewidziano wskaźników rezultatu.</w:t>
      </w:r>
    </w:p>
    <w:p w:rsidR="00021666" w:rsidRPr="004B24EB" w:rsidRDefault="00021666">
      <w:pPr>
        <w:spacing w:line="276" w:lineRule="auto"/>
        <w:ind w:right="-142"/>
        <w:jc w:val="both"/>
        <w:rPr>
          <w:rFonts w:ascii="Arial" w:hAnsi="Arial" w:cs="Arial"/>
          <w:sz w:val="20"/>
          <w:szCs w:val="20"/>
        </w:rPr>
      </w:pPr>
    </w:p>
    <w:p w:rsidR="00EA4F46" w:rsidRPr="004B24EB" w:rsidRDefault="00B11A71" w:rsidP="008273F8">
      <w:pPr>
        <w:pStyle w:val="Nagwek1"/>
        <w:spacing w:line="276" w:lineRule="auto"/>
        <w:rPr>
          <w:rFonts w:cs="Arial"/>
          <w:szCs w:val="20"/>
        </w:rPr>
      </w:pPr>
      <w:bookmarkStart w:id="80" w:name="_Toc442966888"/>
      <w:bookmarkStart w:id="81" w:name="_Toc496254510"/>
      <w:r w:rsidRPr="004B24EB">
        <w:rPr>
          <w:rFonts w:cs="Arial"/>
          <w:szCs w:val="20"/>
        </w:rPr>
        <w:t xml:space="preserve">Rozdział 5 </w:t>
      </w:r>
      <w:r w:rsidR="00EA4F46" w:rsidRPr="004B24EB">
        <w:rPr>
          <w:rFonts w:cs="Arial"/>
          <w:szCs w:val="20"/>
        </w:rPr>
        <w:t>Wniosek o dofinansowanie</w:t>
      </w:r>
      <w:bookmarkEnd w:id="80"/>
      <w:bookmarkEnd w:id="81"/>
    </w:p>
    <w:p w:rsidR="00EA4F46" w:rsidRPr="004B24EB" w:rsidRDefault="00EA4F46" w:rsidP="00C453D2">
      <w:pPr>
        <w:numPr>
          <w:ilvl w:val="0"/>
          <w:numId w:val="28"/>
        </w:numPr>
        <w:spacing w:line="276" w:lineRule="auto"/>
        <w:ind w:hanging="436"/>
        <w:contextualSpacing/>
        <w:jc w:val="both"/>
        <w:rPr>
          <w:rFonts w:ascii="Arial" w:hAnsi="Arial" w:cs="Arial"/>
          <w:sz w:val="20"/>
          <w:szCs w:val="20"/>
        </w:rPr>
      </w:pPr>
      <w:r w:rsidRPr="004B24EB">
        <w:rPr>
          <w:rFonts w:ascii="Arial" w:hAnsi="Arial" w:cs="Arial"/>
          <w:sz w:val="20"/>
          <w:szCs w:val="20"/>
        </w:rPr>
        <w:t>Wniosek o dofinansowanie należy wypełnić w LSI</w:t>
      </w:r>
      <w:r w:rsidR="00F878EA" w:rsidRPr="004B24EB">
        <w:rPr>
          <w:rFonts w:ascii="Arial" w:hAnsi="Arial" w:cs="Arial"/>
          <w:sz w:val="20"/>
          <w:szCs w:val="20"/>
        </w:rPr>
        <w:t>2014</w:t>
      </w:r>
      <w:r w:rsidR="00D45D9B" w:rsidRPr="004B24EB">
        <w:rPr>
          <w:rFonts w:ascii="Arial" w:hAnsi="Arial" w:cs="Arial"/>
          <w:sz w:val="20"/>
          <w:szCs w:val="20"/>
        </w:rPr>
        <w:t xml:space="preserve"> dostępnym </w:t>
      </w:r>
      <w:r w:rsidRPr="004B24EB">
        <w:rPr>
          <w:rFonts w:ascii="Arial" w:hAnsi="Arial" w:cs="Arial"/>
          <w:sz w:val="20"/>
          <w:szCs w:val="20"/>
        </w:rPr>
        <w:t xml:space="preserve">pod adresem </w:t>
      </w:r>
      <w:hyperlink r:id="rId14" w:history="1">
        <w:r w:rsidRPr="004B24EB">
          <w:rPr>
            <w:rStyle w:val="Hipercze"/>
            <w:rFonts w:ascii="Arial" w:hAnsi="Arial" w:cs="Arial"/>
            <w:sz w:val="20"/>
            <w:szCs w:val="20"/>
          </w:rPr>
          <w:t>https://beneficjent.wzp.pl</w:t>
        </w:r>
      </w:hyperlink>
      <w:r w:rsidR="00D45D9B" w:rsidRPr="004B24EB">
        <w:rPr>
          <w:rFonts w:ascii="Arial" w:hAnsi="Arial" w:cs="Arial"/>
          <w:sz w:val="20"/>
          <w:szCs w:val="20"/>
        </w:rPr>
        <w:t>.</w:t>
      </w:r>
    </w:p>
    <w:p w:rsidR="005671C9" w:rsidRPr="004B24EB" w:rsidRDefault="00EA4F46" w:rsidP="00C453D2">
      <w:pPr>
        <w:numPr>
          <w:ilvl w:val="0"/>
          <w:numId w:val="28"/>
        </w:numPr>
        <w:spacing w:line="276" w:lineRule="auto"/>
        <w:ind w:hanging="436"/>
        <w:contextualSpacing/>
        <w:jc w:val="both"/>
        <w:rPr>
          <w:rFonts w:ascii="Arial" w:hAnsi="Arial" w:cs="Arial"/>
          <w:sz w:val="20"/>
          <w:szCs w:val="20"/>
        </w:rPr>
      </w:pPr>
      <w:r w:rsidRPr="004B24EB">
        <w:rPr>
          <w:rFonts w:ascii="Arial" w:hAnsi="Arial" w:cs="Arial"/>
          <w:b/>
          <w:sz w:val="20"/>
          <w:szCs w:val="20"/>
        </w:rPr>
        <w:t>Wypełnienie wniosku o dofinansowanie w LSI</w:t>
      </w:r>
      <w:r w:rsidR="00F878EA" w:rsidRPr="004B24EB">
        <w:rPr>
          <w:rFonts w:ascii="Arial" w:hAnsi="Arial" w:cs="Arial"/>
          <w:b/>
          <w:sz w:val="20"/>
          <w:szCs w:val="20"/>
        </w:rPr>
        <w:t>2014</w:t>
      </w:r>
      <w:r w:rsidRPr="004B24EB">
        <w:rPr>
          <w:rFonts w:ascii="Arial" w:hAnsi="Arial" w:cs="Arial"/>
          <w:b/>
          <w:sz w:val="20"/>
          <w:szCs w:val="20"/>
        </w:rPr>
        <w:t xml:space="preserve"> możliwe </w:t>
      </w:r>
      <w:r w:rsidR="00FB46D5" w:rsidRPr="004B24EB">
        <w:rPr>
          <w:rFonts w:ascii="Arial" w:hAnsi="Arial" w:cs="Arial"/>
          <w:b/>
          <w:sz w:val="20"/>
          <w:szCs w:val="20"/>
        </w:rPr>
        <w:t xml:space="preserve">jest </w:t>
      </w:r>
      <w:r w:rsidRPr="004B24EB">
        <w:rPr>
          <w:rFonts w:ascii="Arial" w:hAnsi="Arial" w:cs="Arial"/>
          <w:b/>
          <w:sz w:val="20"/>
          <w:szCs w:val="20"/>
        </w:rPr>
        <w:t xml:space="preserve">od dnia </w:t>
      </w:r>
      <w:r w:rsidR="00D16E19" w:rsidRPr="004B24EB">
        <w:rPr>
          <w:rFonts w:ascii="Arial" w:hAnsi="Arial" w:cs="Arial"/>
          <w:b/>
          <w:sz w:val="20"/>
          <w:szCs w:val="20"/>
        </w:rPr>
        <w:br/>
      </w:r>
      <w:r w:rsidR="005A2CFD" w:rsidRPr="004B24EB">
        <w:rPr>
          <w:rFonts w:ascii="Arial" w:hAnsi="Arial" w:cs="Arial"/>
          <w:b/>
          <w:sz w:val="20"/>
          <w:szCs w:val="20"/>
        </w:rPr>
        <w:t>2</w:t>
      </w:r>
      <w:r w:rsidR="00C42D2B" w:rsidRPr="004B24EB">
        <w:rPr>
          <w:rFonts w:ascii="Arial" w:hAnsi="Arial" w:cs="Arial"/>
          <w:b/>
          <w:sz w:val="20"/>
          <w:szCs w:val="20"/>
        </w:rPr>
        <w:t xml:space="preserve"> listopada</w:t>
      </w:r>
      <w:r w:rsidR="00DB6DFC" w:rsidRPr="004B24EB">
        <w:rPr>
          <w:rFonts w:ascii="Arial" w:hAnsi="Arial" w:cs="Arial"/>
          <w:b/>
          <w:sz w:val="20"/>
          <w:szCs w:val="20"/>
        </w:rPr>
        <w:t xml:space="preserve"> </w:t>
      </w:r>
      <w:r w:rsidR="005671C9" w:rsidRPr="004B24EB">
        <w:rPr>
          <w:rFonts w:ascii="Arial" w:hAnsi="Arial" w:cs="Arial"/>
          <w:b/>
          <w:sz w:val="20"/>
          <w:szCs w:val="20"/>
        </w:rPr>
        <w:t>2016 r.</w:t>
      </w:r>
    </w:p>
    <w:p w:rsidR="00EA4F46" w:rsidRPr="004B24EB" w:rsidRDefault="00EA4F46" w:rsidP="00C453D2">
      <w:pPr>
        <w:numPr>
          <w:ilvl w:val="0"/>
          <w:numId w:val="28"/>
        </w:numPr>
        <w:spacing w:line="276" w:lineRule="auto"/>
        <w:ind w:hanging="436"/>
        <w:contextualSpacing/>
        <w:jc w:val="both"/>
        <w:rPr>
          <w:rFonts w:ascii="Arial" w:hAnsi="Arial" w:cs="Arial"/>
          <w:sz w:val="20"/>
          <w:szCs w:val="20"/>
        </w:rPr>
      </w:pPr>
      <w:r w:rsidRPr="004B24EB">
        <w:rPr>
          <w:rFonts w:ascii="Arial" w:hAnsi="Arial" w:cs="Arial"/>
          <w:sz w:val="20"/>
          <w:szCs w:val="20"/>
        </w:rPr>
        <w:t>W</w:t>
      </w:r>
      <w:r w:rsidR="00663433" w:rsidRPr="004B24EB">
        <w:rPr>
          <w:rFonts w:ascii="Arial" w:hAnsi="Arial" w:cs="Arial"/>
          <w:sz w:val="20"/>
          <w:szCs w:val="20"/>
        </w:rPr>
        <w:t>niosek o dofinansowanie wraz z</w:t>
      </w:r>
      <w:r w:rsidR="00785D56" w:rsidRPr="004B24EB">
        <w:rPr>
          <w:rFonts w:ascii="Arial" w:hAnsi="Arial" w:cs="Arial"/>
          <w:sz w:val="20"/>
          <w:szCs w:val="20"/>
        </w:rPr>
        <w:t xml:space="preserve"> </w:t>
      </w:r>
      <w:r w:rsidRPr="004B24EB">
        <w:rPr>
          <w:rFonts w:ascii="Arial" w:hAnsi="Arial" w:cs="Arial"/>
          <w:sz w:val="20"/>
          <w:szCs w:val="20"/>
        </w:rPr>
        <w:t>załącznikami należy przygotować zgodnie z</w:t>
      </w:r>
      <w:r w:rsidR="00680207" w:rsidRPr="004B24EB">
        <w:rPr>
          <w:rFonts w:ascii="Arial" w:hAnsi="Arial" w:cs="Arial"/>
          <w:sz w:val="20"/>
          <w:szCs w:val="20"/>
        </w:rPr>
        <w:t>e</w:t>
      </w:r>
      <w:r w:rsidRPr="004B24EB">
        <w:rPr>
          <w:rFonts w:ascii="Arial" w:hAnsi="Arial" w:cs="Arial"/>
          <w:sz w:val="20"/>
          <w:szCs w:val="20"/>
        </w:rPr>
        <w:t xml:space="preserve"> </w:t>
      </w:r>
      <w:r w:rsidR="00680207" w:rsidRPr="004B24EB">
        <w:rPr>
          <w:rFonts w:ascii="Arial" w:hAnsi="Arial" w:cs="Arial"/>
          <w:i/>
          <w:sz w:val="20"/>
          <w:szCs w:val="20"/>
        </w:rPr>
        <w:t xml:space="preserve">Wzorem wniosku o dofinansowanie projektu z Europejskiego </w:t>
      </w:r>
      <w:r w:rsidR="00663433" w:rsidRPr="004B24EB">
        <w:rPr>
          <w:rFonts w:ascii="Arial" w:hAnsi="Arial" w:cs="Arial"/>
          <w:i/>
          <w:sz w:val="20"/>
          <w:szCs w:val="20"/>
        </w:rPr>
        <w:t>Funduszu Rozwoju Regionalnego w</w:t>
      </w:r>
      <w:r w:rsidR="00217F0E" w:rsidRPr="004B24EB">
        <w:rPr>
          <w:rFonts w:ascii="Arial" w:hAnsi="Arial" w:cs="Arial"/>
          <w:i/>
          <w:sz w:val="20"/>
          <w:szCs w:val="20"/>
        </w:rPr>
        <w:t> </w:t>
      </w:r>
      <w:r w:rsidR="00680207" w:rsidRPr="004B24EB">
        <w:rPr>
          <w:rFonts w:ascii="Arial" w:hAnsi="Arial" w:cs="Arial"/>
          <w:i/>
          <w:sz w:val="20"/>
          <w:szCs w:val="20"/>
        </w:rPr>
        <w:t>ramach Regionalnego Pro</w:t>
      </w:r>
      <w:r w:rsidR="00663433" w:rsidRPr="004B24EB">
        <w:rPr>
          <w:rFonts w:ascii="Arial" w:hAnsi="Arial" w:cs="Arial"/>
          <w:i/>
          <w:sz w:val="20"/>
          <w:szCs w:val="20"/>
        </w:rPr>
        <w:t xml:space="preserve">gramu Operacyjnego Województwa </w:t>
      </w:r>
      <w:r w:rsidR="00680207" w:rsidRPr="004B24EB">
        <w:rPr>
          <w:rFonts w:ascii="Arial" w:hAnsi="Arial" w:cs="Arial"/>
          <w:i/>
          <w:sz w:val="20"/>
          <w:szCs w:val="20"/>
        </w:rPr>
        <w:t>Zachodniopomorskiego 2014 – 2020 wraz z instrukcją wypełniania</w:t>
      </w:r>
      <w:r w:rsidR="00680207" w:rsidRPr="004B24EB">
        <w:rPr>
          <w:rFonts w:ascii="Arial" w:hAnsi="Arial" w:cs="Arial"/>
          <w:sz w:val="20"/>
          <w:szCs w:val="20"/>
        </w:rPr>
        <w:t>, stanowiącym</w:t>
      </w:r>
      <w:r w:rsidRPr="004B24EB">
        <w:rPr>
          <w:rFonts w:ascii="Arial" w:hAnsi="Arial" w:cs="Arial"/>
          <w:sz w:val="20"/>
          <w:szCs w:val="20"/>
        </w:rPr>
        <w:t xml:space="preserve"> załącznik nr </w:t>
      </w:r>
      <w:r w:rsidR="00B83EA5" w:rsidRPr="004B24EB">
        <w:rPr>
          <w:rFonts w:ascii="Arial" w:hAnsi="Arial" w:cs="Arial"/>
          <w:sz w:val="20"/>
          <w:szCs w:val="20"/>
        </w:rPr>
        <w:t>1</w:t>
      </w:r>
      <w:r w:rsidRPr="004B24EB">
        <w:rPr>
          <w:rFonts w:ascii="Arial" w:hAnsi="Arial" w:cs="Arial"/>
          <w:sz w:val="20"/>
          <w:szCs w:val="20"/>
        </w:rPr>
        <w:t xml:space="preserve"> do niniejszego regulaminu. </w:t>
      </w:r>
    </w:p>
    <w:p w:rsidR="00EA4F46" w:rsidRPr="004B24EB" w:rsidRDefault="00EA4F46" w:rsidP="00C53AA9">
      <w:pPr>
        <w:numPr>
          <w:ilvl w:val="0"/>
          <w:numId w:val="28"/>
        </w:numPr>
        <w:spacing w:line="276" w:lineRule="auto"/>
        <w:ind w:hanging="436"/>
        <w:contextualSpacing/>
        <w:jc w:val="both"/>
        <w:rPr>
          <w:rFonts w:ascii="Arial" w:hAnsi="Arial" w:cs="Arial"/>
          <w:sz w:val="20"/>
          <w:szCs w:val="20"/>
        </w:rPr>
      </w:pPr>
      <w:r w:rsidRPr="004B24EB">
        <w:rPr>
          <w:rFonts w:ascii="Arial" w:hAnsi="Arial" w:cs="Arial"/>
          <w:sz w:val="20"/>
          <w:szCs w:val="20"/>
        </w:rPr>
        <w:t>Załączniki do wniosku o dofinansowanie są jego integralną częścią. Załączniki dzielą się na:</w:t>
      </w:r>
    </w:p>
    <w:p w:rsidR="00EA4F46" w:rsidRPr="004B24EB" w:rsidRDefault="00EA4F46" w:rsidP="00C453D2">
      <w:pPr>
        <w:numPr>
          <w:ilvl w:val="0"/>
          <w:numId w:val="29"/>
        </w:numPr>
        <w:spacing w:line="276" w:lineRule="auto"/>
        <w:ind w:left="993" w:hanging="284"/>
        <w:jc w:val="both"/>
        <w:outlineLvl w:val="2"/>
        <w:rPr>
          <w:rFonts w:ascii="Arial" w:hAnsi="Arial" w:cs="Arial"/>
          <w:sz w:val="20"/>
          <w:szCs w:val="20"/>
          <w:u w:val="single"/>
        </w:rPr>
      </w:pPr>
      <w:r w:rsidRPr="004B24EB">
        <w:rPr>
          <w:rFonts w:ascii="Arial" w:hAnsi="Arial" w:cs="Arial"/>
          <w:sz w:val="20"/>
          <w:szCs w:val="20"/>
          <w:u w:val="single"/>
        </w:rPr>
        <w:t>obowiązkowe, które obligatoryjnie należy przedłożyć na etapie składania wniosku o dofinansowanie:</w:t>
      </w:r>
    </w:p>
    <w:p w:rsidR="003A08FD" w:rsidRPr="004B24EB" w:rsidRDefault="009F2235" w:rsidP="00590376">
      <w:pPr>
        <w:pStyle w:val="Akapitzlist"/>
        <w:numPr>
          <w:ilvl w:val="0"/>
          <w:numId w:val="69"/>
        </w:numPr>
        <w:spacing w:line="276" w:lineRule="auto"/>
        <w:ind w:left="1276" w:hanging="283"/>
        <w:jc w:val="both"/>
        <w:rPr>
          <w:rFonts w:ascii="Arial" w:hAnsi="Arial" w:cs="Arial"/>
        </w:rPr>
      </w:pPr>
      <w:r w:rsidRPr="004B24EB">
        <w:rPr>
          <w:rFonts w:ascii="Arial" w:hAnsi="Arial" w:cs="Arial"/>
          <w:b/>
        </w:rPr>
        <w:t>Załącznik nr 1:</w:t>
      </w:r>
      <w:r w:rsidRPr="004B24EB">
        <w:rPr>
          <w:rFonts w:ascii="Arial" w:hAnsi="Arial" w:cs="Arial"/>
        </w:rPr>
        <w:t xml:space="preserve"> Studium wykonalności</w:t>
      </w:r>
      <w:r w:rsidR="00C53AA9" w:rsidRPr="004B24EB">
        <w:rPr>
          <w:rFonts w:ascii="Arial" w:hAnsi="Arial" w:cs="Arial"/>
        </w:rPr>
        <w:t xml:space="preserve"> </w:t>
      </w:r>
      <w:r w:rsidR="00C53AA9" w:rsidRPr="004B24EB">
        <w:rPr>
          <w:rFonts w:ascii="Arial" w:hAnsi="Arial" w:cs="Arial"/>
          <w:lang w:eastAsia="pl-PL"/>
        </w:rPr>
        <w:t>–</w:t>
      </w:r>
      <w:r w:rsidR="00D369CF" w:rsidRPr="004B24EB">
        <w:rPr>
          <w:rFonts w:ascii="Arial" w:hAnsi="Arial" w:cs="Arial"/>
        </w:rPr>
        <w:t xml:space="preserve"> </w:t>
      </w:r>
      <w:r w:rsidRPr="004B24EB">
        <w:rPr>
          <w:rFonts w:ascii="Arial" w:hAnsi="Arial" w:cs="Arial"/>
        </w:rPr>
        <w:t>przygotowane zgodnie z instrukcją stanowiącą załącznik nr 1b do regulaminu</w:t>
      </w:r>
      <w:r w:rsidR="00D369CF" w:rsidRPr="004B24EB">
        <w:rPr>
          <w:rFonts w:ascii="Arial" w:hAnsi="Arial" w:cs="Arial"/>
        </w:rPr>
        <w:t xml:space="preserve"> </w:t>
      </w:r>
      <w:r w:rsidRPr="004B24EB">
        <w:rPr>
          <w:rFonts w:ascii="Arial" w:hAnsi="Arial" w:cs="Arial"/>
        </w:rPr>
        <w:t>i w oparciu o wzór, który jest z</w:t>
      </w:r>
      <w:r w:rsidR="00D369CF" w:rsidRPr="004B24EB">
        <w:rPr>
          <w:rFonts w:ascii="Arial" w:hAnsi="Arial" w:cs="Arial"/>
        </w:rPr>
        <w:t>ałącznikiem do tejże instrukcji.</w:t>
      </w:r>
    </w:p>
    <w:p w:rsidR="009F2235" w:rsidRPr="004B24EB" w:rsidRDefault="00D369CF" w:rsidP="00594FD1">
      <w:pPr>
        <w:spacing w:line="276" w:lineRule="auto"/>
        <w:ind w:left="1276"/>
        <w:contextualSpacing/>
        <w:jc w:val="both"/>
        <w:rPr>
          <w:rFonts w:ascii="Arial" w:hAnsi="Arial" w:cs="Arial"/>
          <w:sz w:val="20"/>
          <w:szCs w:val="20"/>
        </w:rPr>
      </w:pPr>
      <w:r w:rsidRPr="004B24EB">
        <w:rPr>
          <w:rFonts w:ascii="Arial" w:hAnsi="Arial" w:cs="Arial"/>
          <w:sz w:val="20"/>
          <w:szCs w:val="20"/>
        </w:rPr>
        <w:t>Wymagany zakres studium wykonalności został określony w ww. instrukcji oraz arkuszu stanowiącym załącznik nr 1 instrukcji.</w:t>
      </w:r>
    </w:p>
    <w:p w:rsidR="009F2235" w:rsidRPr="004B24EB" w:rsidRDefault="009F2235" w:rsidP="00754282">
      <w:pPr>
        <w:spacing w:line="276" w:lineRule="auto"/>
        <w:ind w:left="1276"/>
        <w:contextualSpacing/>
        <w:jc w:val="both"/>
        <w:rPr>
          <w:rFonts w:ascii="Arial" w:hAnsi="Arial" w:cs="Arial"/>
          <w:sz w:val="20"/>
          <w:szCs w:val="20"/>
        </w:rPr>
      </w:pPr>
      <w:r w:rsidRPr="004B24EB">
        <w:rPr>
          <w:rFonts w:ascii="Arial" w:hAnsi="Arial" w:cs="Arial"/>
          <w:b/>
          <w:sz w:val="20"/>
          <w:szCs w:val="20"/>
        </w:rPr>
        <w:t>UWAGA:</w:t>
      </w:r>
      <w:r w:rsidRPr="004B24EB">
        <w:rPr>
          <w:rFonts w:ascii="Arial" w:hAnsi="Arial" w:cs="Arial"/>
          <w:sz w:val="20"/>
          <w:szCs w:val="20"/>
        </w:rPr>
        <w:t xml:space="preserve"> Studium wykonalności powinno zostać załączone do wniosku </w:t>
      </w:r>
      <w:r w:rsidRPr="004B24EB">
        <w:rPr>
          <w:rFonts w:ascii="Arial" w:hAnsi="Arial" w:cs="Arial"/>
          <w:sz w:val="20"/>
          <w:szCs w:val="20"/>
        </w:rPr>
        <w:br/>
        <w:t>o dofinansowanie jako pliki elektroniczne, nie należy załączać zeskanowanych dokumentów.</w:t>
      </w:r>
    </w:p>
    <w:p w:rsidR="009F2235" w:rsidRPr="004B24EB" w:rsidRDefault="009F2235" w:rsidP="00754282">
      <w:pPr>
        <w:spacing w:line="276" w:lineRule="auto"/>
        <w:ind w:left="1276"/>
        <w:contextualSpacing/>
        <w:jc w:val="both"/>
        <w:rPr>
          <w:rFonts w:ascii="Arial" w:hAnsi="Arial" w:cs="Arial"/>
          <w:sz w:val="20"/>
          <w:szCs w:val="20"/>
        </w:rPr>
      </w:pPr>
      <w:r w:rsidRPr="004B24EB">
        <w:rPr>
          <w:rFonts w:ascii="Arial" w:hAnsi="Arial" w:cs="Arial"/>
          <w:sz w:val="20"/>
          <w:szCs w:val="20"/>
        </w:rPr>
        <w:t>Dopuszczalne formaty plików:</w:t>
      </w:r>
    </w:p>
    <w:p w:rsidR="00B825A1" w:rsidRPr="004B24EB" w:rsidRDefault="009F2235" w:rsidP="00590376">
      <w:pPr>
        <w:pStyle w:val="Akapitzlist"/>
        <w:numPr>
          <w:ilvl w:val="7"/>
          <w:numId w:val="64"/>
        </w:numPr>
        <w:spacing w:line="276" w:lineRule="auto"/>
        <w:ind w:left="1560" w:hanging="284"/>
        <w:jc w:val="both"/>
        <w:rPr>
          <w:rFonts w:ascii="Arial" w:hAnsi="Arial" w:cs="Arial"/>
        </w:rPr>
      </w:pPr>
      <w:r w:rsidRPr="004B24EB">
        <w:rPr>
          <w:rFonts w:ascii="Arial" w:hAnsi="Arial" w:cs="Arial"/>
        </w:rPr>
        <w:t>część opisowa</w:t>
      </w:r>
      <w:r w:rsidR="00D369CF" w:rsidRPr="004B24EB">
        <w:rPr>
          <w:rFonts w:ascii="Arial" w:hAnsi="Arial" w:cs="Arial"/>
        </w:rPr>
        <w:t xml:space="preserve"> </w:t>
      </w:r>
      <w:r w:rsidR="0039050E" w:rsidRPr="004B24EB">
        <w:rPr>
          <w:rFonts w:ascii="Arial" w:hAnsi="Arial" w:cs="Arial"/>
        </w:rPr>
        <w:t>–</w:t>
      </w:r>
      <w:r w:rsidRPr="004B24EB">
        <w:rPr>
          <w:rFonts w:ascii="Arial" w:hAnsi="Arial" w:cs="Arial"/>
        </w:rPr>
        <w:t xml:space="preserve"> plik edytora tekstów (np. MS Word, </w:t>
      </w:r>
      <w:proofErr w:type="spellStart"/>
      <w:r w:rsidRPr="004B24EB">
        <w:rPr>
          <w:rFonts w:ascii="Arial" w:hAnsi="Arial" w:cs="Arial"/>
        </w:rPr>
        <w:t>LibreOffice</w:t>
      </w:r>
      <w:proofErr w:type="spellEnd"/>
      <w:r w:rsidRPr="004B24EB">
        <w:rPr>
          <w:rFonts w:ascii="Arial" w:hAnsi="Arial" w:cs="Arial"/>
        </w:rPr>
        <w:t xml:space="preserve"> Writer) lub aktywny pdf (z możliwością przeszukiwania),</w:t>
      </w:r>
    </w:p>
    <w:p w:rsidR="003A08FD" w:rsidRPr="004B24EB" w:rsidRDefault="009F2235" w:rsidP="00590376">
      <w:pPr>
        <w:pStyle w:val="Akapitzlist"/>
        <w:numPr>
          <w:ilvl w:val="7"/>
          <w:numId w:val="64"/>
        </w:numPr>
        <w:spacing w:line="276" w:lineRule="auto"/>
        <w:ind w:left="1560" w:hanging="284"/>
        <w:jc w:val="both"/>
        <w:rPr>
          <w:rFonts w:ascii="Arial" w:hAnsi="Arial" w:cs="Arial"/>
        </w:rPr>
      </w:pPr>
      <w:r w:rsidRPr="004B24EB">
        <w:rPr>
          <w:rFonts w:ascii="Arial" w:hAnsi="Arial" w:cs="Arial"/>
        </w:rPr>
        <w:t xml:space="preserve">część </w:t>
      </w:r>
      <w:r w:rsidR="00D369CF" w:rsidRPr="004B24EB">
        <w:rPr>
          <w:rFonts w:ascii="Arial" w:hAnsi="Arial" w:cs="Arial"/>
        </w:rPr>
        <w:t xml:space="preserve">obliczeniowa </w:t>
      </w:r>
      <w:r w:rsidRPr="004B24EB">
        <w:rPr>
          <w:rFonts w:ascii="Arial" w:hAnsi="Arial" w:cs="Arial"/>
        </w:rPr>
        <w:t>– plik arkusza kalkulacyjnego (</w:t>
      </w:r>
      <w:r w:rsidR="00D369CF" w:rsidRPr="004B24EB">
        <w:rPr>
          <w:rFonts w:ascii="Arial" w:hAnsi="Arial" w:cs="Arial"/>
        </w:rPr>
        <w:t xml:space="preserve">np. MS Excel, </w:t>
      </w:r>
      <w:proofErr w:type="spellStart"/>
      <w:r w:rsidR="00D369CF" w:rsidRPr="004B24EB">
        <w:rPr>
          <w:rFonts w:ascii="Arial" w:hAnsi="Arial" w:cs="Arial"/>
        </w:rPr>
        <w:t>LibreOffice</w:t>
      </w:r>
      <w:proofErr w:type="spellEnd"/>
      <w:r w:rsidR="00D369CF" w:rsidRPr="004B24EB">
        <w:rPr>
          <w:rFonts w:ascii="Arial" w:hAnsi="Arial" w:cs="Arial"/>
        </w:rPr>
        <w:t xml:space="preserve"> </w:t>
      </w:r>
      <w:proofErr w:type="spellStart"/>
      <w:r w:rsidR="00D369CF" w:rsidRPr="004B24EB">
        <w:rPr>
          <w:rFonts w:ascii="Arial" w:hAnsi="Arial" w:cs="Arial"/>
        </w:rPr>
        <w:t>Calc</w:t>
      </w:r>
      <w:proofErr w:type="spellEnd"/>
      <w:r w:rsidR="00D369CF" w:rsidRPr="004B24EB">
        <w:rPr>
          <w:rFonts w:ascii="Arial" w:hAnsi="Arial" w:cs="Arial"/>
        </w:rPr>
        <w:t>) umożliwiający weryfikację poprawności dokonanych wyliczeń (odblokowane formuły).</w:t>
      </w:r>
    </w:p>
    <w:p w:rsidR="00021666" w:rsidRPr="004B24EB" w:rsidRDefault="0018009C">
      <w:pPr>
        <w:pStyle w:val="Akapitzlist"/>
        <w:numPr>
          <w:ilvl w:val="0"/>
          <w:numId w:val="35"/>
        </w:numPr>
        <w:tabs>
          <w:tab w:val="left" w:pos="1134"/>
        </w:tabs>
        <w:spacing w:line="276" w:lineRule="auto"/>
        <w:ind w:left="1134" w:hanging="283"/>
        <w:jc w:val="both"/>
        <w:rPr>
          <w:rFonts w:ascii="Arial" w:hAnsi="Arial" w:cs="Arial"/>
        </w:rPr>
      </w:pPr>
      <w:r w:rsidRPr="004B24EB">
        <w:rPr>
          <w:rFonts w:ascii="Arial" w:hAnsi="Arial" w:cs="Arial"/>
          <w:b/>
          <w:bCs/>
          <w:lang w:eastAsia="pl-PL"/>
        </w:rPr>
        <w:t>Załącznik nr 2</w:t>
      </w:r>
      <w:r w:rsidRPr="004B24EB">
        <w:rPr>
          <w:rFonts w:ascii="Arial" w:hAnsi="Arial" w:cs="Arial"/>
          <w:bCs/>
          <w:lang w:eastAsia="pl-PL"/>
        </w:rPr>
        <w:t>:</w:t>
      </w:r>
      <w:r w:rsidRPr="004B24EB">
        <w:rPr>
          <w:rFonts w:ascii="Arial" w:hAnsi="Arial" w:cs="Arial"/>
          <w:b/>
          <w:bCs/>
          <w:lang w:eastAsia="pl-PL"/>
        </w:rPr>
        <w:t xml:space="preserve"> </w:t>
      </w:r>
      <w:r w:rsidRPr="004B24EB">
        <w:rPr>
          <w:rFonts w:ascii="Arial" w:hAnsi="Arial" w:cs="Arial"/>
          <w:bCs/>
        </w:rPr>
        <w:t>Dokumenty potwierdzające sytuację finansową wnioskodawcy</w:t>
      </w:r>
      <w:r w:rsidR="00835305" w:rsidRPr="004B24EB">
        <w:rPr>
          <w:rFonts w:ascii="Arial" w:hAnsi="Arial" w:cs="Arial"/>
          <w:bCs/>
        </w:rPr>
        <w:t xml:space="preserve"> – </w:t>
      </w:r>
      <w:r w:rsidR="00F92796">
        <w:rPr>
          <w:rFonts w:ascii="Arial" w:hAnsi="Arial" w:cs="Arial"/>
          <w:bCs/>
        </w:rPr>
        <w:t xml:space="preserve">zatwierdzony </w:t>
      </w:r>
      <w:r w:rsidRPr="004B24EB">
        <w:rPr>
          <w:rFonts w:ascii="Arial" w:hAnsi="Arial" w:cs="Arial"/>
          <w:bCs/>
          <w:lang w:eastAsia="pl-PL"/>
        </w:rPr>
        <w:t>bilans za rok poprzedni.</w:t>
      </w:r>
    </w:p>
    <w:p w:rsidR="00021666" w:rsidRPr="004B24EB" w:rsidRDefault="0018009C">
      <w:pPr>
        <w:pStyle w:val="Akapitzlist"/>
        <w:tabs>
          <w:tab w:val="left" w:pos="1134"/>
        </w:tabs>
        <w:spacing w:line="276" w:lineRule="auto"/>
        <w:ind w:left="1134"/>
        <w:jc w:val="both"/>
        <w:rPr>
          <w:rFonts w:ascii="Arial" w:hAnsi="Arial" w:cs="Arial"/>
        </w:rPr>
      </w:pPr>
      <w:r w:rsidRPr="004B24EB">
        <w:rPr>
          <w:rFonts w:ascii="Arial" w:hAnsi="Arial" w:cs="Arial"/>
          <w:bCs/>
          <w:lang w:eastAsia="pl-PL"/>
        </w:rPr>
        <w:t xml:space="preserve">Jeśli wnioskodawca nie dysponuje jeszcze </w:t>
      </w:r>
      <w:r w:rsidR="00F92796">
        <w:rPr>
          <w:rFonts w:ascii="Arial" w:hAnsi="Arial" w:cs="Arial"/>
          <w:bCs/>
          <w:lang w:eastAsia="pl-PL"/>
        </w:rPr>
        <w:t xml:space="preserve">zatwierdzonym </w:t>
      </w:r>
      <w:r w:rsidRPr="004B24EB">
        <w:rPr>
          <w:rFonts w:ascii="Arial" w:hAnsi="Arial" w:cs="Arial"/>
          <w:bCs/>
          <w:lang w:eastAsia="pl-PL"/>
        </w:rPr>
        <w:t xml:space="preserve">bilansem za rok poprzedni, powinien dołączyć </w:t>
      </w:r>
      <w:r w:rsidR="00996F42" w:rsidRPr="004B24EB">
        <w:rPr>
          <w:rFonts w:ascii="Arial" w:hAnsi="Arial" w:cs="Arial"/>
          <w:bCs/>
          <w:lang w:eastAsia="pl-PL"/>
        </w:rPr>
        <w:t xml:space="preserve">zatwierdzony </w:t>
      </w:r>
      <w:r w:rsidRPr="004B24EB">
        <w:rPr>
          <w:rFonts w:ascii="Arial" w:hAnsi="Arial" w:cs="Arial"/>
          <w:bCs/>
          <w:lang w:eastAsia="pl-PL"/>
        </w:rPr>
        <w:t>bilans za rok przedostatni.</w:t>
      </w:r>
      <w:r w:rsidRPr="004B24EB">
        <w:rPr>
          <w:rFonts w:ascii="Arial" w:hAnsi="Arial" w:cs="Arial"/>
        </w:rPr>
        <w:t xml:space="preserve"> </w:t>
      </w:r>
    </w:p>
    <w:p w:rsidR="00021666" w:rsidRPr="004B24EB" w:rsidRDefault="00D0049F">
      <w:pPr>
        <w:pStyle w:val="Bezodstpw"/>
        <w:numPr>
          <w:ilvl w:val="0"/>
          <w:numId w:val="109"/>
        </w:numPr>
        <w:spacing w:line="276" w:lineRule="auto"/>
        <w:ind w:left="1134" w:hanging="283"/>
        <w:rPr>
          <w:rFonts w:cs="Arial"/>
          <w:bCs/>
          <w:szCs w:val="20"/>
        </w:rPr>
      </w:pPr>
      <w:r w:rsidRPr="004B24EB">
        <w:rPr>
          <w:rFonts w:cs="Arial"/>
          <w:b/>
          <w:szCs w:val="20"/>
        </w:rPr>
        <w:t>Załącznik nr 5.1</w:t>
      </w:r>
      <w:r w:rsidR="00517714" w:rsidRPr="004B24EB">
        <w:rPr>
          <w:rFonts w:cs="Arial"/>
          <w:b/>
          <w:bCs/>
          <w:szCs w:val="20"/>
          <w:lang w:eastAsia="pl-PL"/>
        </w:rPr>
        <w:t>:</w:t>
      </w:r>
      <w:r w:rsidR="00517714" w:rsidRPr="004B24EB">
        <w:rPr>
          <w:rFonts w:cs="Arial"/>
          <w:szCs w:val="20"/>
        </w:rPr>
        <w:t xml:space="preserve"> </w:t>
      </w:r>
      <w:r w:rsidRPr="004B24EB">
        <w:rPr>
          <w:rFonts w:cs="Arial"/>
          <w:szCs w:val="20"/>
        </w:rPr>
        <w:t>Wyciąg z dokumentacji technicznej</w:t>
      </w:r>
      <w:r w:rsidR="006F67A2" w:rsidRPr="004B24EB">
        <w:rPr>
          <w:rFonts w:cs="Arial"/>
          <w:szCs w:val="20"/>
        </w:rPr>
        <w:t xml:space="preserve"> </w:t>
      </w:r>
      <w:r w:rsidR="006F67A2" w:rsidRPr="004B24EB">
        <w:rPr>
          <w:rFonts w:cs="Arial"/>
          <w:bCs/>
          <w:szCs w:val="20"/>
        </w:rPr>
        <w:t>(jeśli dotyczy).</w:t>
      </w:r>
    </w:p>
    <w:p w:rsidR="006F67A2" w:rsidRPr="004B24EB" w:rsidRDefault="006F67A2" w:rsidP="00754282">
      <w:pPr>
        <w:pStyle w:val="Akapitzlist"/>
        <w:spacing w:line="276" w:lineRule="auto"/>
        <w:ind w:left="1134"/>
        <w:jc w:val="both"/>
        <w:rPr>
          <w:rFonts w:ascii="Arial" w:hAnsi="Arial" w:cs="Arial"/>
          <w:b/>
        </w:rPr>
      </w:pPr>
      <w:r w:rsidRPr="004B24EB">
        <w:rPr>
          <w:rFonts w:ascii="Arial" w:hAnsi="Arial" w:cs="Arial"/>
          <w:b/>
          <w:bCs/>
          <w:lang w:eastAsia="pl-PL"/>
        </w:rPr>
        <w:t>UWAGA</w:t>
      </w:r>
      <w:r w:rsidRPr="004B24EB">
        <w:rPr>
          <w:rFonts w:ascii="Arial" w:hAnsi="Arial" w:cs="Arial"/>
          <w:b/>
        </w:rPr>
        <w:t>:</w:t>
      </w:r>
      <w:r w:rsidRPr="004B24EB">
        <w:rPr>
          <w:rFonts w:ascii="Arial" w:hAnsi="Arial" w:cs="Arial"/>
        </w:rPr>
        <w:t xml:space="preserve"> Wnioskodawca na dzień złożenia pisemnego wniosku o przyznanie pomocy zobowiązany jest posiadać pełną dokumentację odpowiednią dla zakresu rzeczowego danej inwestycji </w:t>
      </w:r>
      <w:r w:rsidRPr="004B24EB">
        <w:rPr>
          <w:rFonts w:ascii="Arial" w:hAnsi="Arial" w:cs="Arial"/>
          <w:lang w:eastAsia="pl-PL"/>
        </w:rPr>
        <w:t>(przede wszystkim projekt budowlany, szkice, rysunki, mapy, specyfikacje techniczne).</w:t>
      </w:r>
      <w:r w:rsidRPr="004B24EB">
        <w:rPr>
          <w:rFonts w:ascii="Arial" w:hAnsi="Arial" w:cs="Arial"/>
        </w:rPr>
        <w:t xml:space="preserve"> Powyższy załącznik dostarczany jest wyłącznie na żądanie IZ RPO WZ, która w wezwaniu określi jego zakres. Wnioskodawca może zostać zobowiązany w ramach ww. załącznika do dostarczenia pełnej dokumentacji technicznej projektu. Załącznik ten może okazać się istotnym w procesie oceny wniosku przy weryfikacji rzeczowego zakresu robót.</w:t>
      </w:r>
    </w:p>
    <w:p w:rsidR="003A08FD" w:rsidRPr="004B24EB" w:rsidRDefault="00A12B34" w:rsidP="00590376">
      <w:pPr>
        <w:pStyle w:val="Bezodstpw"/>
        <w:numPr>
          <w:ilvl w:val="0"/>
          <w:numId w:val="109"/>
        </w:numPr>
        <w:spacing w:line="276" w:lineRule="auto"/>
        <w:ind w:left="1134" w:hanging="283"/>
        <w:rPr>
          <w:rFonts w:cs="Arial"/>
          <w:bCs/>
          <w:szCs w:val="20"/>
        </w:rPr>
      </w:pPr>
      <w:r w:rsidRPr="004B24EB">
        <w:rPr>
          <w:rFonts w:cs="Arial"/>
          <w:b/>
          <w:bCs/>
          <w:szCs w:val="20"/>
        </w:rPr>
        <w:t>Załącznik nr 5.3</w:t>
      </w:r>
      <w:r w:rsidR="00517714" w:rsidRPr="004B24EB">
        <w:rPr>
          <w:rFonts w:cs="Arial"/>
          <w:b/>
          <w:bCs/>
          <w:szCs w:val="20"/>
        </w:rPr>
        <w:t>:</w:t>
      </w:r>
      <w:r w:rsidR="00517714" w:rsidRPr="004B24EB">
        <w:rPr>
          <w:rFonts w:cs="Arial"/>
          <w:szCs w:val="20"/>
        </w:rPr>
        <w:t xml:space="preserve"> </w:t>
      </w:r>
      <w:r w:rsidRPr="004B24EB">
        <w:rPr>
          <w:rFonts w:cs="Arial"/>
          <w:bCs/>
          <w:szCs w:val="20"/>
        </w:rPr>
        <w:t>Program</w:t>
      </w:r>
      <w:r w:rsidR="00007529" w:rsidRPr="004B24EB">
        <w:rPr>
          <w:rFonts w:cs="Arial"/>
          <w:bCs/>
          <w:szCs w:val="20"/>
        </w:rPr>
        <w:t xml:space="preserve"> </w:t>
      </w:r>
      <w:r w:rsidRPr="004B24EB">
        <w:rPr>
          <w:rFonts w:cs="Arial"/>
          <w:bCs/>
          <w:szCs w:val="20"/>
        </w:rPr>
        <w:t>funkcjonalno-użytkowy (jeśli dotyczy)</w:t>
      </w:r>
      <w:r w:rsidR="00CD21E8" w:rsidRPr="004B24EB">
        <w:rPr>
          <w:rFonts w:cs="Arial"/>
          <w:bCs/>
          <w:szCs w:val="20"/>
        </w:rPr>
        <w:t>.</w:t>
      </w:r>
    </w:p>
    <w:p w:rsidR="003A08FD" w:rsidRPr="004B24EB" w:rsidRDefault="00D70F8B" w:rsidP="00590376">
      <w:pPr>
        <w:pStyle w:val="Akapitzlist"/>
        <w:numPr>
          <w:ilvl w:val="0"/>
          <w:numId w:val="109"/>
        </w:numPr>
        <w:autoSpaceDE w:val="0"/>
        <w:autoSpaceDN w:val="0"/>
        <w:adjustRightInd w:val="0"/>
        <w:spacing w:line="276" w:lineRule="auto"/>
        <w:ind w:left="1134" w:hanging="283"/>
        <w:jc w:val="both"/>
        <w:rPr>
          <w:rFonts w:ascii="Arial" w:hAnsi="Arial" w:cs="Arial"/>
        </w:rPr>
      </w:pPr>
      <w:r w:rsidRPr="004B24EB">
        <w:rPr>
          <w:rFonts w:ascii="Arial" w:hAnsi="Arial" w:cs="Arial"/>
          <w:b/>
        </w:rPr>
        <w:lastRenderedPageBreak/>
        <w:t xml:space="preserve">Załącznik </w:t>
      </w:r>
      <w:r w:rsidR="00003281" w:rsidRPr="004B24EB">
        <w:rPr>
          <w:rFonts w:ascii="Arial" w:hAnsi="Arial" w:cs="Arial"/>
          <w:b/>
        </w:rPr>
        <w:t xml:space="preserve">nr </w:t>
      </w:r>
      <w:r w:rsidRPr="004B24EB">
        <w:rPr>
          <w:rFonts w:ascii="Arial" w:hAnsi="Arial" w:cs="Arial"/>
          <w:b/>
        </w:rPr>
        <w:t>5.5</w:t>
      </w:r>
      <w:r w:rsidR="00517714" w:rsidRPr="004B24EB">
        <w:rPr>
          <w:rFonts w:ascii="Arial" w:eastAsia="Tahoma,Bold" w:hAnsi="Arial" w:cs="Arial"/>
          <w:b/>
          <w:bCs/>
        </w:rPr>
        <w:t>:</w:t>
      </w:r>
      <w:r w:rsidR="00517714" w:rsidRPr="004B24EB">
        <w:rPr>
          <w:rFonts w:ascii="Arial" w:hAnsi="Arial" w:cs="Arial"/>
        </w:rPr>
        <w:t xml:space="preserve"> </w:t>
      </w:r>
      <w:r w:rsidR="00D74178" w:rsidRPr="004B24EB">
        <w:rPr>
          <w:rFonts w:ascii="Arial" w:hAnsi="Arial" w:cs="Arial"/>
        </w:rPr>
        <w:t xml:space="preserve">Mapy i szkice </w:t>
      </w:r>
      <w:r w:rsidR="001143FB" w:rsidRPr="004B24EB">
        <w:rPr>
          <w:rFonts w:ascii="Arial" w:hAnsi="Arial" w:cs="Arial"/>
        </w:rPr>
        <w:t xml:space="preserve">lokalizacyjne </w:t>
      </w:r>
      <w:r w:rsidR="00D74178" w:rsidRPr="004B24EB">
        <w:rPr>
          <w:rFonts w:ascii="Arial" w:hAnsi="Arial" w:cs="Arial"/>
        </w:rPr>
        <w:t>sytuujące projekt</w:t>
      </w:r>
      <w:r w:rsidR="00CD21E8" w:rsidRPr="004B24EB">
        <w:rPr>
          <w:rFonts w:ascii="Arial" w:hAnsi="Arial" w:cs="Arial"/>
        </w:rPr>
        <w:t>.</w:t>
      </w:r>
    </w:p>
    <w:p w:rsidR="007B5895" w:rsidRPr="004B24EB" w:rsidRDefault="00D70F8B" w:rsidP="00754282">
      <w:pPr>
        <w:pStyle w:val="Akapitzlist"/>
        <w:autoSpaceDE w:val="0"/>
        <w:autoSpaceDN w:val="0"/>
        <w:adjustRightInd w:val="0"/>
        <w:spacing w:line="276" w:lineRule="auto"/>
        <w:ind w:left="1134"/>
        <w:jc w:val="both"/>
        <w:rPr>
          <w:rFonts w:ascii="Arial" w:hAnsi="Arial" w:cs="Arial"/>
        </w:rPr>
      </w:pPr>
      <w:r w:rsidRPr="004B24EB">
        <w:rPr>
          <w:rFonts w:ascii="Arial" w:hAnsi="Arial" w:cs="Arial"/>
        </w:rPr>
        <w:t>Załącznik powinien wska</w:t>
      </w:r>
      <w:r w:rsidR="00A059CD" w:rsidRPr="004B24EB">
        <w:rPr>
          <w:rFonts w:ascii="Arial" w:hAnsi="Arial" w:cs="Arial"/>
        </w:rPr>
        <w:t xml:space="preserve">zywać na usytuowanie projektu w </w:t>
      </w:r>
      <w:r w:rsidRPr="004B24EB">
        <w:rPr>
          <w:rFonts w:ascii="Arial" w:hAnsi="Arial" w:cs="Arial"/>
        </w:rPr>
        <w:t>województwie</w:t>
      </w:r>
      <w:r w:rsidR="00F66815" w:rsidRPr="004B24EB">
        <w:rPr>
          <w:rFonts w:ascii="Arial" w:hAnsi="Arial" w:cs="Arial"/>
        </w:rPr>
        <w:t xml:space="preserve"> </w:t>
      </w:r>
      <w:r w:rsidR="00FA7EA7" w:rsidRPr="004B24EB">
        <w:rPr>
          <w:rFonts w:ascii="Arial" w:hAnsi="Arial" w:cs="Arial"/>
        </w:rPr>
        <w:br/>
      </w:r>
      <w:r w:rsidRPr="004B24EB">
        <w:rPr>
          <w:rFonts w:ascii="Arial" w:hAnsi="Arial" w:cs="Arial"/>
        </w:rPr>
        <w:t xml:space="preserve">oraz wskazywać lokalizację w najbliższym otoczeniu (w mieście, gminie, powiecie). </w:t>
      </w:r>
      <w:r w:rsidR="007B5895" w:rsidRPr="004B24EB">
        <w:rPr>
          <w:rFonts w:ascii="Arial" w:hAnsi="Arial" w:cs="Arial"/>
        </w:rPr>
        <w:t>Dodatkowo załącznik powinien o</w:t>
      </w:r>
      <w:r w:rsidR="00A059CD" w:rsidRPr="004B24EB">
        <w:rPr>
          <w:rFonts w:ascii="Arial" w:hAnsi="Arial" w:cs="Arial"/>
        </w:rPr>
        <w:t>brazować spełnienie warunków, o których mowa w </w:t>
      </w:r>
      <w:r w:rsidR="007B5895" w:rsidRPr="004B24EB">
        <w:rPr>
          <w:rFonts w:ascii="Arial" w:hAnsi="Arial" w:cs="Arial"/>
        </w:rPr>
        <w:t>podrozdziale 1.2</w:t>
      </w:r>
      <w:r w:rsidR="00FA22F1" w:rsidRPr="004B24EB">
        <w:rPr>
          <w:rFonts w:ascii="Arial" w:hAnsi="Arial" w:cs="Arial"/>
        </w:rPr>
        <w:t xml:space="preserve"> niniejszego regulaminu.</w:t>
      </w:r>
    </w:p>
    <w:p w:rsidR="005F0DBE" w:rsidRPr="004B24EB" w:rsidRDefault="00D70F8B" w:rsidP="00754282">
      <w:pPr>
        <w:pStyle w:val="Akapitzlist"/>
        <w:autoSpaceDE w:val="0"/>
        <w:autoSpaceDN w:val="0"/>
        <w:adjustRightInd w:val="0"/>
        <w:spacing w:line="276" w:lineRule="auto"/>
        <w:ind w:left="1134"/>
        <w:jc w:val="both"/>
        <w:rPr>
          <w:rFonts w:ascii="Arial" w:hAnsi="Arial" w:cs="Arial"/>
        </w:rPr>
      </w:pPr>
      <w:r w:rsidRPr="004B24EB">
        <w:rPr>
          <w:rFonts w:ascii="Arial" w:hAnsi="Arial" w:cs="Arial"/>
        </w:rPr>
        <w:t>Skala załączonych map powinna być dobrana do potrzeb projektu, tak aby można było zlokalizować projekt w skali lokalnej oraz regionalnej. Zalecane jest dołączenie map w skali 1:100 000.</w:t>
      </w:r>
    </w:p>
    <w:p w:rsidR="003A08FD" w:rsidRPr="004B24EB" w:rsidRDefault="00517714" w:rsidP="00590376">
      <w:pPr>
        <w:pStyle w:val="Akapitzlist"/>
        <w:numPr>
          <w:ilvl w:val="0"/>
          <w:numId w:val="76"/>
        </w:numPr>
        <w:autoSpaceDE w:val="0"/>
        <w:autoSpaceDN w:val="0"/>
        <w:adjustRightInd w:val="0"/>
        <w:spacing w:line="276" w:lineRule="auto"/>
        <w:ind w:left="1134" w:hanging="283"/>
        <w:jc w:val="both"/>
        <w:rPr>
          <w:rFonts w:ascii="Arial" w:hAnsi="Arial" w:cs="Arial"/>
          <w:b/>
        </w:rPr>
      </w:pPr>
      <w:r w:rsidRPr="004B24EB">
        <w:rPr>
          <w:rFonts w:ascii="Arial" w:hAnsi="Arial" w:cs="Arial"/>
          <w:b/>
        </w:rPr>
        <w:t>Załącznik 5.12</w:t>
      </w:r>
      <w:r w:rsidRPr="004B24EB">
        <w:rPr>
          <w:rFonts w:ascii="Arial" w:hAnsi="Arial" w:cs="Arial"/>
          <w:b/>
          <w:bCs/>
        </w:rPr>
        <w:t>:</w:t>
      </w:r>
      <w:r w:rsidRPr="004B24EB">
        <w:rPr>
          <w:rFonts w:ascii="Arial" w:hAnsi="Arial" w:cs="Arial"/>
          <w:b/>
        </w:rPr>
        <w:t xml:space="preserve"> </w:t>
      </w:r>
      <w:r w:rsidR="005F0DBE" w:rsidRPr="004B24EB">
        <w:rPr>
          <w:rFonts w:ascii="Arial" w:hAnsi="Arial" w:cs="Arial"/>
        </w:rPr>
        <w:t>Wypis i wyrys z miejscowego planu zagospodarowania przestrzennego</w:t>
      </w:r>
      <w:r w:rsidR="00170596" w:rsidRPr="004B24EB">
        <w:rPr>
          <w:rFonts w:ascii="Arial" w:hAnsi="Arial" w:cs="Arial"/>
        </w:rPr>
        <w:t xml:space="preserve"> lub studium uwarunkowań i kierunków zagospodarowania przestrzennego Gminy</w:t>
      </w:r>
      <w:r w:rsidR="00DB5015" w:rsidRPr="004B24EB">
        <w:rPr>
          <w:rFonts w:ascii="Arial" w:hAnsi="Arial" w:cs="Arial"/>
        </w:rPr>
        <w:t xml:space="preserve"> (jeśli dotyczy).</w:t>
      </w:r>
    </w:p>
    <w:p w:rsidR="0026670C" w:rsidRPr="004B24EB" w:rsidRDefault="00FA22F1" w:rsidP="00754282">
      <w:pPr>
        <w:autoSpaceDE w:val="0"/>
        <w:autoSpaceDN w:val="0"/>
        <w:adjustRightInd w:val="0"/>
        <w:spacing w:line="276" w:lineRule="auto"/>
        <w:ind w:left="1134"/>
        <w:jc w:val="both"/>
        <w:rPr>
          <w:rFonts w:ascii="Arial" w:hAnsi="Arial" w:cs="Arial"/>
          <w:b/>
          <w:bCs/>
          <w:sz w:val="20"/>
          <w:szCs w:val="20"/>
          <w:lang w:eastAsia="pl-PL"/>
        </w:rPr>
      </w:pPr>
      <w:r w:rsidRPr="004B24EB">
        <w:rPr>
          <w:rFonts w:ascii="Arial" w:hAnsi="Arial" w:cs="Arial"/>
          <w:sz w:val="20"/>
          <w:szCs w:val="20"/>
        </w:rPr>
        <w:t xml:space="preserve">Niniejszy dokument dotyczy projektów polegających na budowie i/lub przebudowie dróg powiatowych stanowiących dojazd do terenów inwestycyjnych. W przypadku </w:t>
      </w:r>
      <w:r w:rsidRPr="004B24EB">
        <w:rPr>
          <w:rFonts w:ascii="Arial" w:hAnsi="Arial" w:cs="Arial"/>
          <w:sz w:val="20"/>
          <w:szCs w:val="20"/>
          <w:u w:val="single"/>
        </w:rPr>
        <w:t>istniejących</w:t>
      </w:r>
      <w:r w:rsidRPr="004B24EB">
        <w:rPr>
          <w:rFonts w:ascii="Arial" w:hAnsi="Arial" w:cs="Arial"/>
          <w:sz w:val="20"/>
          <w:szCs w:val="20"/>
        </w:rPr>
        <w:t xml:space="preserve"> terenów inwestycyjnych ww. załącznik jest obowiązkowy do dostarczenia wraz z wnioskiem o dofinansowanie. </w:t>
      </w:r>
    </w:p>
    <w:p w:rsidR="0026670C" w:rsidRPr="004B24EB" w:rsidRDefault="00FA22F1" w:rsidP="00754282">
      <w:pPr>
        <w:pStyle w:val="Akapitzlist"/>
        <w:autoSpaceDE w:val="0"/>
        <w:autoSpaceDN w:val="0"/>
        <w:adjustRightInd w:val="0"/>
        <w:spacing w:line="276" w:lineRule="auto"/>
        <w:ind w:left="1134"/>
        <w:jc w:val="both"/>
        <w:rPr>
          <w:rFonts w:ascii="Arial" w:hAnsi="Arial" w:cs="Arial"/>
        </w:rPr>
      </w:pPr>
      <w:r w:rsidRPr="004B24EB">
        <w:rPr>
          <w:rFonts w:ascii="Arial" w:hAnsi="Arial" w:cs="Arial"/>
        </w:rPr>
        <w:t xml:space="preserve">W przypadku </w:t>
      </w:r>
      <w:r w:rsidRPr="004B24EB">
        <w:rPr>
          <w:rFonts w:ascii="Arial" w:hAnsi="Arial" w:cs="Arial"/>
          <w:u w:val="single"/>
        </w:rPr>
        <w:t>planowanych</w:t>
      </w:r>
      <w:r w:rsidRPr="004B24EB">
        <w:rPr>
          <w:rFonts w:ascii="Arial" w:hAnsi="Arial" w:cs="Arial"/>
        </w:rPr>
        <w:t xml:space="preserve"> terenów inwestycyjnych niniejszy dokument należy przedłożyć w terminie 30 dni od dnia jego przyjęcia przez właściwy organ, </w:t>
      </w:r>
      <w:r w:rsidR="003441E4" w:rsidRPr="004B24EB">
        <w:rPr>
          <w:rFonts w:ascii="Arial" w:hAnsi="Arial" w:cs="Arial"/>
        </w:rPr>
        <w:br/>
      </w:r>
      <w:r w:rsidRPr="004B24EB">
        <w:rPr>
          <w:rFonts w:ascii="Arial" w:hAnsi="Arial" w:cs="Arial"/>
        </w:rPr>
        <w:t xml:space="preserve">z zastrzeżeniem że musi ono nastąpić najpóźniej do 31 grudnia </w:t>
      </w:r>
      <w:r w:rsidR="00713D2A" w:rsidRPr="004B24EB">
        <w:rPr>
          <w:rFonts w:ascii="Arial" w:hAnsi="Arial" w:cs="Arial"/>
        </w:rPr>
        <w:t>202</w:t>
      </w:r>
      <w:r w:rsidR="00713D2A">
        <w:rPr>
          <w:rFonts w:ascii="Arial" w:hAnsi="Arial" w:cs="Arial"/>
          <w:lang w:val="pl-PL"/>
        </w:rPr>
        <w:t>2</w:t>
      </w:r>
      <w:r w:rsidR="00713D2A" w:rsidRPr="004B24EB">
        <w:rPr>
          <w:rFonts w:ascii="Arial" w:hAnsi="Arial" w:cs="Arial"/>
        </w:rPr>
        <w:t xml:space="preserve"> </w:t>
      </w:r>
      <w:r w:rsidRPr="004B24EB">
        <w:rPr>
          <w:rFonts w:ascii="Arial" w:hAnsi="Arial" w:cs="Arial"/>
        </w:rPr>
        <w:t xml:space="preserve">r. </w:t>
      </w:r>
      <w:r w:rsidRPr="004B24EB">
        <w:rPr>
          <w:rFonts w:ascii="Arial" w:hAnsi="Arial" w:cs="Arial"/>
        </w:rPr>
        <w:tab/>
      </w:r>
    </w:p>
    <w:p w:rsidR="00D75FE9" w:rsidRPr="004B24EB" w:rsidRDefault="00EA4F46" w:rsidP="00590376">
      <w:pPr>
        <w:pStyle w:val="Akapitzlist"/>
        <w:numPr>
          <w:ilvl w:val="0"/>
          <w:numId w:val="78"/>
        </w:numPr>
        <w:autoSpaceDE w:val="0"/>
        <w:autoSpaceDN w:val="0"/>
        <w:adjustRightInd w:val="0"/>
        <w:spacing w:line="276" w:lineRule="auto"/>
        <w:ind w:left="1134" w:hanging="283"/>
        <w:jc w:val="both"/>
        <w:rPr>
          <w:rFonts w:ascii="Arial" w:hAnsi="Arial" w:cs="Arial"/>
        </w:rPr>
      </w:pPr>
      <w:r w:rsidRPr="004B24EB">
        <w:rPr>
          <w:rFonts w:ascii="Arial" w:hAnsi="Arial" w:cs="Arial"/>
          <w:b/>
        </w:rPr>
        <w:t>Załącznik nr 6.3</w:t>
      </w:r>
      <w:r w:rsidR="00517714" w:rsidRPr="004B24EB">
        <w:rPr>
          <w:rFonts w:ascii="Arial" w:hAnsi="Arial" w:cs="Arial"/>
          <w:b/>
        </w:rPr>
        <w:t>:</w:t>
      </w:r>
      <w:r w:rsidR="00AA2856" w:rsidRPr="004B24EB">
        <w:rPr>
          <w:rFonts w:ascii="Arial" w:hAnsi="Arial" w:cs="Arial"/>
          <w:b/>
        </w:rPr>
        <w:t xml:space="preserve"> </w:t>
      </w:r>
      <w:r w:rsidRPr="004B24EB">
        <w:rPr>
          <w:rFonts w:ascii="Arial" w:hAnsi="Arial" w:cs="Arial"/>
        </w:rPr>
        <w:t>Pełnomocnictwa (jeśli dotyczy)</w:t>
      </w:r>
      <w:r w:rsidR="00357253" w:rsidRPr="004B24EB">
        <w:rPr>
          <w:rFonts w:ascii="Arial" w:hAnsi="Arial" w:cs="Arial"/>
        </w:rPr>
        <w:t>.</w:t>
      </w:r>
    </w:p>
    <w:p w:rsidR="00AA2856" w:rsidRPr="004B24EB" w:rsidRDefault="00815774" w:rsidP="00590376">
      <w:pPr>
        <w:pStyle w:val="Akapitzlist"/>
        <w:numPr>
          <w:ilvl w:val="0"/>
          <w:numId w:val="78"/>
        </w:numPr>
        <w:autoSpaceDE w:val="0"/>
        <w:autoSpaceDN w:val="0"/>
        <w:adjustRightInd w:val="0"/>
        <w:spacing w:line="276" w:lineRule="auto"/>
        <w:ind w:left="1134" w:hanging="283"/>
        <w:jc w:val="both"/>
        <w:rPr>
          <w:rFonts w:ascii="Arial" w:hAnsi="Arial" w:cs="Arial"/>
        </w:rPr>
      </w:pPr>
      <w:r w:rsidRPr="004B24EB">
        <w:rPr>
          <w:rFonts w:ascii="Arial" w:hAnsi="Arial" w:cs="Arial"/>
          <w:b/>
          <w:bCs/>
          <w:lang w:eastAsia="pl-PL"/>
        </w:rPr>
        <w:t>Załącznik nr 6.</w:t>
      </w:r>
      <w:r w:rsidR="00AA2856" w:rsidRPr="004B24EB">
        <w:rPr>
          <w:rFonts w:ascii="Arial" w:hAnsi="Arial" w:cs="Arial"/>
          <w:b/>
          <w:bCs/>
          <w:lang w:eastAsia="pl-PL"/>
        </w:rPr>
        <w:t>9</w:t>
      </w:r>
      <w:r w:rsidR="00517714" w:rsidRPr="004B24EB">
        <w:rPr>
          <w:rFonts w:ascii="Arial" w:hAnsi="Arial" w:cs="Arial"/>
          <w:b/>
          <w:bCs/>
          <w:lang w:eastAsia="pl-PL"/>
        </w:rPr>
        <w:t>:</w:t>
      </w:r>
      <w:r w:rsidRPr="004B24EB">
        <w:rPr>
          <w:rFonts w:ascii="Arial" w:hAnsi="Arial" w:cs="Arial"/>
          <w:bCs/>
          <w:lang w:eastAsia="pl-PL"/>
        </w:rPr>
        <w:t xml:space="preserve"> Zobowiązanie Wnioskodawcy do dostarczenia załączników niezbędnych do podpisania umowy o dofinansowanie (jeśli dotyczy).</w:t>
      </w:r>
      <w:r w:rsidR="00114AFA" w:rsidRPr="004B24EB">
        <w:rPr>
          <w:rFonts w:ascii="Arial" w:hAnsi="Arial" w:cs="Arial"/>
          <w:bCs/>
          <w:lang w:eastAsia="pl-PL"/>
        </w:rPr>
        <w:t xml:space="preserve"> </w:t>
      </w:r>
    </w:p>
    <w:p w:rsidR="00815774" w:rsidRPr="004B24EB" w:rsidRDefault="002868F2" w:rsidP="00B72338">
      <w:pPr>
        <w:pStyle w:val="Akapitzlist"/>
        <w:autoSpaceDE w:val="0"/>
        <w:autoSpaceDN w:val="0"/>
        <w:adjustRightInd w:val="0"/>
        <w:spacing w:line="276" w:lineRule="auto"/>
        <w:ind w:left="1134"/>
        <w:jc w:val="both"/>
        <w:rPr>
          <w:rFonts w:ascii="Arial" w:hAnsi="Arial" w:cs="Arial"/>
        </w:rPr>
      </w:pPr>
      <w:r w:rsidRPr="004B24EB">
        <w:rPr>
          <w:rFonts w:ascii="Arial" w:hAnsi="Arial" w:cs="Arial"/>
          <w:bCs/>
          <w:lang w:eastAsia="pl-PL"/>
        </w:rPr>
        <w:t xml:space="preserve">W przedmiotowym załączniku należy </w:t>
      </w:r>
      <w:r w:rsidR="00114AFA" w:rsidRPr="004B24EB">
        <w:rPr>
          <w:rFonts w:ascii="Arial" w:hAnsi="Arial" w:cs="Arial"/>
          <w:bCs/>
          <w:lang w:eastAsia="pl-PL"/>
        </w:rPr>
        <w:t>wskazać</w:t>
      </w:r>
      <w:r w:rsidRPr="004B24EB">
        <w:rPr>
          <w:rFonts w:ascii="Arial" w:hAnsi="Arial" w:cs="Arial"/>
          <w:bCs/>
          <w:lang w:eastAsia="pl-PL"/>
        </w:rPr>
        <w:t xml:space="preserve"> dokument</w:t>
      </w:r>
      <w:r w:rsidR="00114AFA" w:rsidRPr="004B24EB">
        <w:rPr>
          <w:rFonts w:ascii="Arial" w:hAnsi="Arial" w:cs="Arial"/>
          <w:bCs/>
          <w:lang w:eastAsia="pl-PL"/>
        </w:rPr>
        <w:t>y</w:t>
      </w:r>
      <w:r w:rsidRPr="004B24EB">
        <w:rPr>
          <w:rFonts w:ascii="Arial" w:hAnsi="Arial" w:cs="Arial"/>
          <w:bCs/>
          <w:lang w:eastAsia="pl-PL"/>
        </w:rPr>
        <w:t>, które Wnioskodawca zamierza dostarczyć na etapie poprzedzającym podpisanie umowy o dofinansowanie</w:t>
      </w:r>
      <w:r w:rsidR="00114AFA" w:rsidRPr="004B24EB">
        <w:rPr>
          <w:rFonts w:ascii="Arial" w:hAnsi="Arial" w:cs="Arial"/>
          <w:bCs/>
          <w:lang w:eastAsia="pl-PL"/>
        </w:rPr>
        <w:t xml:space="preserve"> bądź </w:t>
      </w:r>
      <w:r w:rsidR="00DB2D54" w:rsidRPr="004B24EB">
        <w:rPr>
          <w:rFonts w:ascii="Arial" w:hAnsi="Arial" w:cs="Arial"/>
          <w:bCs/>
          <w:lang w:eastAsia="pl-PL"/>
        </w:rPr>
        <w:t>w terminie późniejszym</w:t>
      </w:r>
      <w:r w:rsidR="00114AFA" w:rsidRPr="004B24EB">
        <w:rPr>
          <w:rFonts w:ascii="Arial" w:hAnsi="Arial" w:cs="Arial"/>
          <w:bCs/>
          <w:lang w:eastAsia="pl-PL"/>
        </w:rPr>
        <w:t xml:space="preserve"> w przypadku projektów realizowanych w formule „zaprojektuj i wybuduj”.</w:t>
      </w:r>
    </w:p>
    <w:p w:rsidR="00EA4F46" w:rsidRPr="004B24EB" w:rsidRDefault="00EA4F46" w:rsidP="00C453D2">
      <w:pPr>
        <w:numPr>
          <w:ilvl w:val="0"/>
          <w:numId w:val="29"/>
        </w:numPr>
        <w:spacing w:line="276" w:lineRule="auto"/>
        <w:ind w:left="851" w:hanging="284"/>
        <w:jc w:val="both"/>
        <w:outlineLvl w:val="2"/>
        <w:rPr>
          <w:rFonts w:ascii="Arial" w:hAnsi="Arial" w:cs="Arial"/>
          <w:sz w:val="20"/>
          <w:szCs w:val="20"/>
          <w:u w:val="single"/>
        </w:rPr>
      </w:pPr>
      <w:r w:rsidRPr="004B24EB">
        <w:rPr>
          <w:rFonts w:ascii="Arial" w:hAnsi="Arial" w:cs="Arial"/>
          <w:sz w:val="20"/>
          <w:szCs w:val="20"/>
          <w:u w:val="single"/>
        </w:rPr>
        <w:t xml:space="preserve">obowiązkowe, które mogą zostać uzupełnione na etapie </w:t>
      </w:r>
      <w:r w:rsidR="001562A3" w:rsidRPr="004B24EB">
        <w:rPr>
          <w:rFonts w:ascii="Arial" w:hAnsi="Arial" w:cs="Arial"/>
          <w:sz w:val="20"/>
          <w:szCs w:val="20"/>
          <w:u w:val="single"/>
        </w:rPr>
        <w:t xml:space="preserve">poprzedzającym </w:t>
      </w:r>
      <w:r w:rsidR="00A67F70" w:rsidRPr="004B24EB">
        <w:rPr>
          <w:rFonts w:ascii="Arial" w:hAnsi="Arial" w:cs="Arial"/>
          <w:sz w:val="20"/>
          <w:szCs w:val="20"/>
          <w:u w:val="single"/>
        </w:rPr>
        <w:t>podpisanie umowy</w:t>
      </w:r>
      <w:r w:rsidR="006D0CFA" w:rsidRPr="004B24EB">
        <w:rPr>
          <w:rFonts w:ascii="Arial" w:hAnsi="Arial" w:cs="Arial"/>
          <w:sz w:val="20"/>
          <w:szCs w:val="20"/>
          <w:u w:val="single"/>
        </w:rPr>
        <w:t xml:space="preserve"> </w:t>
      </w:r>
      <w:r w:rsidR="003C4878" w:rsidRPr="004B24EB">
        <w:rPr>
          <w:rFonts w:ascii="Arial" w:hAnsi="Arial" w:cs="Arial"/>
          <w:sz w:val="20"/>
          <w:szCs w:val="20"/>
          <w:u w:val="single"/>
        </w:rPr>
        <w:t>o dofinansowanie:</w:t>
      </w:r>
    </w:p>
    <w:p w:rsidR="00EA4F46" w:rsidRPr="004B24EB" w:rsidRDefault="00E93BC6" w:rsidP="00754282">
      <w:pPr>
        <w:numPr>
          <w:ilvl w:val="0"/>
          <w:numId w:val="21"/>
        </w:numPr>
        <w:tabs>
          <w:tab w:val="left" w:pos="1134"/>
        </w:tabs>
        <w:autoSpaceDE w:val="0"/>
        <w:autoSpaceDN w:val="0"/>
        <w:adjustRightInd w:val="0"/>
        <w:spacing w:line="276" w:lineRule="auto"/>
        <w:ind w:left="1276" w:hanging="425"/>
        <w:jc w:val="both"/>
        <w:outlineLvl w:val="3"/>
        <w:rPr>
          <w:rFonts w:ascii="Arial" w:eastAsia="MyriadPro-Regular" w:hAnsi="Arial" w:cs="Arial"/>
          <w:b/>
          <w:sz w:val="20"/>
          <w:szCs w:val="20"/>
        </w:rPr>
      </w:pPr>
      <w:r w:rsidRPr="004B24EB">
        <w:rPr>
          <w:rFonts w:ascii="Arial" w:hAnsi="Arial" w:cs="Arial"/>
          <w:b/>
          <w:bCs/>
          <w:sz w:val="20"/>
          <w:szCs w:val="20"/>
          <w:lang w:eastAsia="pl-PL"/>
        </w:rPr>
        <w:t>Załącznik nr 4</w:t>
      </w:r>
      <w:r w:rsidR="00517714" w:rsidRPr="004B24EB">
        <w:rPr>
          <w:rFonts w:ascii="Arial" w:hAnsi="Arial" w:cs="Arial"/>
          <w:b/>
          <w:bCs/>
          <w:sz w:val="20"/>
          <w:szCs w:val="20"/>
          <w:lang w:eastAsia="pl-PL"/>
        </w:rPr>
        <w:t xml:space="preserve">: </w:t>
      </w:r>
      <w:r w:rsidR="000E051A" w:rsidRPr="004B24EB">
        <w:rPr>
          <w:rFonts w:ascii="Arial" w:eastAsia="MyriadPro-Regular" w:hAnsi="Arial" w:cs="Arial"/>
          <w:sz w:val="20"/>
          <w:szCs w:val="20"/>
        </w:rPr>
        <w:t>D</w:t>
      </w:r>
      <w:r w:rsidR="00EA4F46" w:rsidRPr="004B24EB">
        <w:rPr>
          <w:rFonts w:ascii="Arial" w:eastAsia="MyriadPro-Regular" w:hAnsi="Arial" w:cs="Arial"/>
          <w:sz w:val="20"/>
          <w:szCs w:val="20"/>
        </w:rPr>
        <w:t>okumenty zezwalające na realizację inwestycji:</w:t>
      </w:r>
    </w:p>
    <w:p w:rsidR="00EA4F46" w:rsidRPr="004B24EB" w:rsidRDefault="0072726D" w:rsidP="00754282">
      <w:pPr>
        <w:pStyle w:val="Akapitzlist"/>
        <w:numPr>
          <w:ilvl w:val="0"/>
          <w:numId w:val="31"/>
        </w:numPr>
        <w:autoSpaceDE w:val="0"/>
        <w:autoSpaceDN w:val="0"/>
        <w:adjustRightInd w:val="0"/>
        <w:spacing w:line="276" w:lineRule="auto"/>
        <w:ind w:left="1134" w:hanging="283"/>
        <w:jc w:val="both"/>
        <w:outlineLvl w:val="3"/>
        <w:rPr>
          <w:rFonts w:ascii="Arial" w:hAnsi="Arial" w:cs="Arial"/>
        </w:rPr>
      </w:pPr>
      <w:r w:rsidRPr="004B24EB">
        <w:rPr>
          <w:rFonts w:ascii="Arial" w:hAnsi="Arial" w:cs="Arial"/>
          <w:b/>
        </w:rPr>
        <w:t>Załącznik 4c</w:t>
      </w:r>
      <w:r w:rsidR="00517714" w:rsidRPr="004B24EB">
        <w:rPr>
          <w:rFonts w:ascii="Arial" w:eastAsia="MyriadPro-Regular" w:hAnsi="Arial" w:cs="Arial"/>
          <w:b/>
        </w:rPr>
        <w:t>:</w:t>
      </w:r>
      <w:r w:rsidR="00517714" w:rsidRPr="004B24EB">
        <w:rPr>
          <w:rFonts w:ascii="Arial" w:hAnsi="Arial" w:cs="Arial"/>
        </w:rPr>
        <w:t xml:space="preserve"> </w:t>
      </w:r>
      <w:r w:rsidR="00EA4F46" w:rsidRPr="004B24EB">
        <w:rPr>
          <w:rFonts w:ascii="Arial" w:hAnsi="Arial" w:cs="Arial"/>
        </w:rPr>
        <w:t xml:space="preserve">Pozwolenie na budowę, zgłoszenia budowy/robót budowlanych </w:t>
      </w:r>
      <w:r w:rsidR="00AC04E2" w:rsidRPr="004B24EB">
        <w:rPr>
          <w:rFonts w:ascii="Arial" w:hAnsi="Arial" w:cs="Arial"/>
        </w:rPr>
        <w:t>l</w:t>
      </w:r>
      <w:r w:rsidR="00EA4F46" w:rsidRPr="004B24EB">
        <w:rPr>
          <w:rFonts w:ascii="Arial" w:hAnsi="Arial" w:cs="Arial"/>
        </w:rPr>
        <w:t>ub inne dokumenty w tym wymienione w art. 72 ust. 1 i 1a ustawy OOŚ,</w:t>
      </w:r>
    </w:p>
    <w:p w:rsidR="00EA4F46" w:rsidRPr="004B24EB" w:rsidRDefault="00EA4F46" w:rsidP="00754282">
      <w:pPr>
        <w:pStyle w:val="Akapitzlist"/>
        <w:numPr>
          <w:ilvl w:val="0"/>
          <w:numId w:val="31"/>
        </w:numPr>
        <w:autoSpaceDE w:val="0"/>
        <w:autoSpaceDN w:val="0"/>
        <w:adjustRightInd w:val="0"/>
        <w:spacing w:line="276" w:lineRule="auto"/>
        <w:ind w:left="1134" w:hanging="283"/>
        <w:jc w:val="both"/>
        <w:outlineLvl w:val="3"/>
        <w:rPr>
          <w:rFonts w:ascii="Arial" w:hAnsi="Arial" w:cs="Arial"/>
        </w:rPr>
      </w:pPr>
      <w:r w:rsidRPr="004B24EB">
        <w:rPr>
          <w:rFonts w:ascii="Arial" w:hAnsi="Arial" w:cs="Arial"/>
          <w:b/>
        </w:rPr>
        <w:t>Załącznik 4d</w:t>
      </w:r>
      <w:r w:rsidR="00517714" w:rsidRPr="004B24EB">
        <w:rPr>
          <w:rFonts w:ascii="Arial" w:eastAsia="MyriadPro-Regular" w:hAnsi="Arial" w:cs="Arial"/>
          <w:b/>
        </w:rPr>
        <w:t>:</w:t>
      </w:r>
      <w:r w:rsidRPr="004B24EB">
        <w:rPr>
          <w:rFonts w:ascii="Arial" w:hAnsi="Arial" w:cs="Arial"/>
        </w:rPr>
        <w:t xml:space="preserve"> Informacja od właściwego organu o braku sprzeciwu do planowanego przedsięwzięcia realizowanego na podstawie zgłoszen</w:t>
      </w:r>
      <w:r w:rsidR="009D432A" w:rsidRPr="004B24EB">
        <w:rPr>
          <w:rFonts w:ascii="Arial" w:hAnsi="Arial" w:cs="Arial"/>
        </w:rPr>
        <w:t>ia budowy lub robót budowlanych</w:t>
      </w:r>
      <w:r w:rsidR="00691456" w:rsidRPr="004B24EB">
        <w:rPr>
          <w:rFonts w:ascii="Arial" w:hAnsi="Arial" w:cs="Arial"/>
        </w:rPr>
        <w:t xml:space="preserve"> (jeśli dotyczy)</w:t>
      </w:r>
      <w:r w:rsidR="009D432A" w:rsidRPr="004B24EB">
        <w:rPr>
          <w:rFonts w:ascii="Arial" w:hAnsi="Arial" w:cs="Arial"/>
        </w:rPr>
        <w:t>.</w:t>
      </w:r>
    </w:p>
    <w:p w:rsidR="00EA4F46" w:rsidRPr="004B24EB" w:rsidRDefault="00EA4F46" w:rsidP="00754282">
      <w:pPr>
        <w:numPr>
          <w:ilvl w:val="7"/>
          <w:numId w:val="22"/>
        </w:numPr>
        <w:spacing w:line="276" w:lineRule="auto"/>
        <w:ind w:left="1134" w:hanging="283"/>
        <w:contextualSpacing/>
        <w:jc w:val="both"/>
        <w:rPr>
          <w:rFonts w:ascii="Arial" w:eastAsia="MyriadPro-Regular" w:hAnsi="Arial" w:cs="Arial"/>
          <w:sz w:val="20"/>
          <w:szCs w:val="20"/>
        </w:rPr>
      </w:pPr>
      <w:r w:rsidRPr="004B24EB">
        <w:rPr>
          <w:rFonts w:ascii="Arial" w:eastAsia="MyriadPro-Regular" w:hAnsi="Arial" w:cs="Arial"/>
          <w:b/>
          <w:sz w:val="20"/>
          <w:szCs w:val="20"/>
        </w:rPr>
        <w:t>Załącznik nr 6.4:</w:t>
      </w:r>
      <w:r w:rsidRPr="004B24EB">
        <w:rPr>
          <w:rFonts w:ascii="Arial" w:eastAsia="MyriadPro-Regular" w:hAnsi="Arial" w:cs="Arial"/>
          <w:sz w:val="20"/>
          <w:szCs w:val="20"/>
        </w:rPr>
        <w:t xml:space="preserve"> </w:t>
      </w:r>
      <w:r w:rsidR="007E5045" w:rsidRPr="004B24EB">
        <w:rPr>
          <w:rFonts w:ascii="Arial" w:eastAsia="MyriadPro-Regular" w:hAnsi="Arial" w:cs="Arial"/>
          <w:bCs/>
          <w:sz w:val="20"/>
          <w:szCs w:val="20"/>
        </w:rPr>
        <w:t xml:space="preserve">Dokumenty potwierdzające zewnętrzne źródła finansowania, </w:t>
      </w:r>
      <w:r w:rsidR="00AC3361" w:rsidRPr="004B24EB">
        <w:rPr>
          <w:rFonts w:ascii="Arial" w:eastAsia="MyriadPro-Regular" w:hAnsi="Arial" w:cs="Arial"/>
          <w:bCs/>
          <w:sz w:val="20"/>
          <w:szCs w:val="20"/>
        </w:rPr>
        <w:t>np.</w:t>
      </w:r>
      <w:r w:rsidR="00217F0E" w:rsidRPr="004B24EB">
        <w:rPr>
          <w:rFonts w:ascii="Arial" w:eastAsia="MyriadPro-Regular" w:hAnsi="Arial" w:cs="Arial"/>
          <w:bCs/>
          <w:sz w:val="20"/>
          <w:szCs w:val="20"/>
        </w:rPr>
        <w:t> </w:t>
      </w:r>
      <w:r w:rsidR="007E5045" w:rsidRPr="004B24EB">
        <w:rPr>
          <w:rFonts w:ascii="Arial" w:eastAsia="MyriadPro-Regular" w:hAnsi="Arial" w:cs="Arial"/>
          <w:bCs/>
          <w:sz w:val="20"/>
          <w:szCs w:val="20"/>
        </w:rPr>
        <w:t>promesa kredytowa</w:t>
      </w:r>
      <w:r w:rsidR="007E5045" w:rsidRPr="004B24EB">
        <w:rPr>
          <w:rFonts w:ascii="Arial" w:eastAsia="MyriadPro-Regular" w:hAnsi="Arial" w:cs="Arial"/>
          <w:sz w:val="20"/>
          <w:szCs w:val="20"/>
        </w:rPr>
        <w:t xml:space="preserve"> </w:t>
      </w:r>
      <w:r w:rsidR="00D63ED0" w:rsidRPr="004B24EB">
        <w:rPr>
          <w:rFonts w:ascii="Arial" w:eastAsia="MyriadPro-Regular" w:hAnsi="Arial" w:cs="Arial"/>
          <w:sz w:val="20"/>
          <w:szCs w:val="20"/>
        </w:rPr>
        <w:t>(jeśli dotyczy),</w:t>
      </w:r>
    </w:p>
    <w:p w:rsidR="00021666" w:rsidRPr="004B24EB" w:rsidRDefault="00AC04E2">
      <w:pPr>
        <w:numPr>
          <w:ilvl w:val="7"/>
          <w:numId w:val="22"/>
        </w:numPr>
        <w:tabs>
          <w:tab w:val="left" w:pos="1134"/>
        </w:tabs>
        <w:spacing w:before="120" w:line="276" w:lineRule="auto"/>
        <w:ind w:left="1134" w:hanging="283"/>
        <w:contextualSpacing/>
        <w:jc w:val="both"/>
        <w:rPr>
          <w:rFonts w:ascii="Arial" w:hAnsi="Arial" w:cs="Arial"/>
          <w:bCs/>
          <w:sz w:val="20"/>
          <w:szCs w:val="20"/>
          <w:lang w:eastAsia="pl-PL"/>
        </w:rPr>
      </w:pPr>
      <w:r w:rsidRPr="004B24EB">
        <w:rPr>
          <w:rFonts w:ascii="Arial" w:hAnsi="Arial" w:cs="Arial"/>
          <w:b/>
          <w:bCs/>
          <w:sz w:val="20"/>
          <w:szCs w:val="20"/>
          <w:lang w:eastAsia="pl-PL"/>
        </w:rPr>
        <w:t xml:space="preserve">Załącznik nr 6.5: </w:t>
      </w:r>
      <w:r w:rsidRPr="004B24EB">
        <w:rPr>
          <w:rFonts w:ascii="Arial" w:hAnsi="Arial" w:cs="Arial"/>
          <w:bCs/>
          <w:sz w:val="20"/>
          <w:szCs w:val="20"/>
          <w:lang w:eastAsia="pl-PL"/>
        </w:rPr>
        <w:t>Dokumenty potwierdzające posiadanie środków na</w:t>
      </w:r>
      <w:r w:rsidR="00F82C10" w:rsidRPr="004B24EB">
        <w:rPr>
          <w:rFonts w:ascii="Arial" w:hAnsi="Arial" w:cs="Arial"/>
          <w:bCs/>
          <w:sz w:val="20"/>
          <w:szCs w:val="20"/>
          <w:lang w:eastAsia="pl-PL"/>
        </w:rPr>
        <w:t xml:space="preserve"> </w:t>
      </w:r>
      <w:r w:rsidRPr="004B24EB">
        <w:rPr>
          <w:rFonts w:ascii="Arial" w:hAnsi="Arial" w:cs="Arial"/>
          <w:bCs/>
          <w:sz w:val="20"/>
          <w:szCs w:val="20"/>
          <w:lang w:eastAsia="pl-PL"/>
        </w:rPr>
        <w:t>współfinansowanie projektu</w:t>
      </w:r>
      <w:r w:rsidR="008C1D3C" w:rsidRPr="004B24EB">
        <w:rPr>
          <w:rFonts w:ascii="Arial" w:hAnsi="Arial" w:cs="Arial"/>
          <w:bCs/>
          <w:sz w:val="20"/>
          <w:szCs w:val="20"/>
          <w:lang w:eastAsia="pl-PL"/>
        </w:rPr>
        <w:t xml:space="preserve">, np. </w:t>
      </w:r>
      <w:r w:rsidR="00020A67" w:rsidRPr="004B24EB">
        <w:rPr>
          <w:rFonts w:ascii="Arial" w:eastAsia="MyriadPro-Regular" w:hAnsi="Arial" w:cs="Arial"/>
          <w:sz w:val="20"/>
          <w:szCs w:val="20"/>
          <w:lang w:eastAsia="pl-PL"/>
        </w:rPr>
        <w:t>u</w:t>
      </w:r>
      <w:r w:rsidR="007E5045" w:rsidRPr="004B24EB">
        <w:rPr>
          <w:rFonts w:ascii="Arial" w:eastAsia="MyriadPro-Regular" w:hAnsi="Arial" w:cs="Arial"/>
          <w:sz w:val="20"/>
          <w:szCs w:val="20"/>
          <w:lang w:eastAsia="pl-PL"/>
        </w:rPr>
        <w:t>mowa dotacji, dokumenty potwierdzające przyznanie subwe</w:t>
      </w:r>
      <w:r w:rsidR="008C1D3C" w:rsidRPr="004B24EB">
        <w:rPr>
          <w:rFonts w:ascii="Arial" w:eastAsia="MyriadPro-Regular" w:hAnsi="Arial" w:cs="Arial"/>
          <w:sz w:val="20"/>
          <w:szCs w:val="20"/>
          <w:lang w:eastAsia="pl-PL"/>
        </w:rPr>
        <w:t>ncji</w:t>
      </w:r>
      <w:r w:rsidR="000D2AC6">
        <w:rPr>
          <w:rFonts w:ascii="Arial" w:eastAsia="MyriadPro-Regular" w:hAnsi="Arial" w:cs="Arial"/>
          <w:sz w:val="20"/>
          <w:szCs w:val="20"/>
          <w:lang w:eastAsia="pl-PL"/>
        </w:rPr>
        <w:t xml:space="preserve">, </w:t>
      </w:r>
      <w:proofErr w:type="spellStart"/>
      <w:r w:rsidR="000D2AC6">
        <w:rPr>
          <w:rFonts w:ascii="Arial" w:eastAsia="MyriadPro-Regular" w:hAnsi="Arial" w:cs="Arial"/>
          <w:sz w:val="20"/>
          <w:szCs w:val="20"/>
          <w:lang w:eastAsia="pl-PL"/>
        </w:rPr>
        <w:t>itp</w:t>
      </w:r>
      <w:proofErr w:type="spellEnd"/>
      <w:r w:rsidR="008C1D3C" w:rsidRPr="004B24EB">
        <w:rPr>
          <w:rFonts w:ascii="Arial" w:eastAsia="MyriadPro-Regular" w:hAnsi="Arial" w:cs="Arial"/>
          <w:sz w:val="20"/>
          <w:szCs w:val="20"/>
          <w:lang w:eastAsia="pl-PL"/>
        </w:rPr>
        <w:t xml:space="preserve"> </w:t>
      </w:r>
      <w:r w:rsidR="007E5045" w:rsidRPr="004B24EB">
        <w:rPr>
          <w:rFonts w:ascii="Arial" w:eastAsia="MyriadPro-Regular" w:hAnsi="Arial" w:cs="Arial"/>
          <w:sz w:val="20"/>
          <w:szCs w:val="20"/>
          <w:lang w:eastAsia="pl-PL"/>
        </w:rPr>
        <w:t>(jeśli dotyczy).</w:t>
      </w:r>
    </w:p>
    <w:p w:rsidR="00021666" w:rsidRPr="004B24EB" w:rsidRDefault="007E5045">
      <w:pPr>
        <w:tabs>
          <w:tab w:val="left" w:pos="1134"/>
        </w:tabs>
        <w:spacing w:before="120" w:line="276" w:lineRule="auto"/>
        <w:ind w:left="1134"/>
        <w:contextualSpacing/>
        <w:jc w:val="both"/>
        <w:rPr>
          <w:rFonts w:ascii="Arial" w:hAnsi="Arial" w:cs="Arial"/>
          <w:sz w:val="20"/>
          <w:szCs w:val="20"/>
        </w:rPr>
      </w:pPr>
      <w:r w:rsidRPr="004B24EB">
        <w:rPr>
          <w:rFonts w:ascii="Arial" w:hAnsi="Arial" w:cs="Arial"/>
          <w:sz w:val="20"/>
          <w:szCs w:val="20"/>
        </w:rPr>
        <w:t xml:space="preserve">Z przedstawionych </w:t>
      </w:r>
      <w:r w:rsidR="00020A67" w:rsidRPr="004B24EB">
        <w:rPr>
          <w:rFonts w:ascii="Arial" w:hAnsi="Arial" w:cs="Arial"/>
          <w:sz w:val="20"/>
          <w:szCs w:val="20"/>
        </w:rPr>
        <w:t>dokumentów</w:t>
      </w:r>
      <w:r w:rsidRPr="004B24EB">
        <w:rPr>
          <w:rFonts w:ascii="Arial" w:hAnsi="Arial" w:cs="Arial"/>
          <w:sz w:val="20"/>
          <w:szCs w:val="20"/>
        </w:rPr>
        <w:t xml:space="preserve"> powinno wynikać, że dany podmiot zaplanował zabezpieczenie </w:t>
      </w:r>
      <w:r w:rsidR="00020A67" w:rsidRPr="004B24EB">
        <w:rPr>
          <w:rFonts w:ascii="Arial" w:hAnsi="Arial" w:cs="Arial"/>
          <w:sz w:val="20"/>
          <w:szCs w:val="20"/>
        </w:rPr>
        <w:t>środków</w:t>
      </w:r>
      <w:r w:rsidRPr="004B24EB">
        <w:rPr>
          <w:rFonts w:ascii="Arial" w:hAnsi="Arial" w:cs="Arial"/>
          <w:sz w:val="20"/>
          <w:szCs w:val="20"/>
        </w:rPr>
        <w:t xml:space="preserve"> finansowych w wysokości ni</w:t>
      </w:r>
      <w:r w:rsidR="00020A67" w:rsidRPr="004B24EB">
        <w:rPr>
          <w:rFonts w:ascii="Arial" w:hAnsi="Arial" w:cs="Arial"/>
          <w:sz w:val="20"/>
          <w:szCs w:val="20"/>
        </w:rPr>
        <w:t>ezbędnej do realizacji projektu.</w:t>
      </w:r>
      <w:r w:rsidR="005C533D" w:rsidRPr="004B24EB">
        <w:rPr>
          <w:rFonts w:ascii="Arial" w:hAnsi="Arial" w:cs="Arial"/>
          <w:sz w:val="20"/>
          <w:szCs w:val="20"/>
        </w:rPr>
        <w:t xml:space="preserve"> </w:t>
      </w:r>
      <w:r w:rsidR="00056CF1" w:rsidRPr="004B24EB">
        <w:rPr>
          <w:rFonts w:ascii="Arial" w:hAnsi="Arial" w:cs="Arial"/>
          <w:b/>
          <w:sz w:val="20"/>
          <w:szCs w:val="20"/>
        </w:rPr>
        <w:t>UWAGA</w:t>
      </w:r>
      <w:r w:rsidR="004955A3" w:rsidRPr="004B24EB">
        <w:rPr>
          <w:rFonts w:ascii="Arial" w:hAnsi="Arial" w:cs="Arial"/>
          <w:b/>
          <w:sz w:val="20"/>
          <w:szCs w:val="20"/>
        </w:rPr>
        <w:t>:</w:t>
      </w:r>
      <w:r w:rsidR="004D5781" w:rsidRPr="004B24EB">
        <w:rPr>
          <w:rFonts w:ascii="Arial" w:hAnsi="Arial" w:cs="Arial"/>
          <w:sz w:val="20"/>
          <w:szCs w:val="20"/>
        </w:rPr>
        <w:t xml:space="preserve"> </w:t>
      </w:r>
      <w:r w:rsidR="00F56A3C" w:rsidRPr="004B24EB">
        <w:rPr>
          <w:rFonts w:ascii="Arial" w:hAnsi="Arial" w:cs="Arial"/>
          <w:sz w:val="20"/>
          <w:szCs w:val="20"/>
        </w:rPr>
        <w:t xml:space="preserve">Ze względu na </w:t>
      </w:r>
      <w:proofErr w:type="spellStart"/>
      <w:r w:rsidR="00F56A3C" w:rsidRPr="004B24EB">
        <w:rPr>
          <w:rFonts w:ascii="Arial" w:hAnsi="Arial" w:cs="Arial"/>
          <w:sz w:val="20"/>
          <w:szCs w:val="20"/>
        </w:rPr>
        <w:t>nieinwestycyjny</w:t>
      </w:r>
      <w:proofErr w:type="spellEnd"/>
      <w:r w:rsidR="00F56A3C" w:rsidRPr="004B24EB">
        <w:rPr>
          <w:rFonts w:ascii="Arial" w:hAnsi="Arial" w:cs="Arial"/>
          <w:sz w:val="20"/>
          <w:szCs w:val="20"/>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p w:rsidR="00D41A22" w:rsidRPr="004B24EB" w:rsidRDefault="00D41A22" w:rsidP="009572BA">
      <w:pPr>
        <w:tabs>
          <w:tab w:val="left" w:pos="851"/>
        </w:tabs>
        <w:spacing w:before="120" w:line="276" w:lineRule="auto"/>
        <w:ind w:left="851" w:hanging="284"/>
        <w:contextualSpacing/>
        <w:jc w:val="both"/>
        <w:rPr>
          <w:rFonts w:ascii="Arial" w:hAnsi="Arial" w:cs="Arial"/>
          <w:bCs/>
          <w:sz w:val="20"/>
          <w:szCs w:val="20"/>
          <w:u w:val="single"/>
          <w:lang w:eastAsia="pl-PL"/>
        </w:rPr>
      </w:pPr>
      <w:r w:rsidRPr="004B24EB">
        <w:rPr>
          <w:rFonts w:ascii="Arial" w:hAnsi="Arial" w:cs="Arial"/>
          <w:bCs/>
          <w:sz w:val="20"/>
          <w:szCs w:val="20"/>
          <w:lang w:eastAsia="pl-PL"/>
        </w:rPr>
        <w:t xml:space="preserve">3) </w:t>
      </w:r>
      <w:r w:rsidRPr="004B24EB">
        <w:rPr>
          <w:rFonts w:ascii="Arial" w:hAnsi="Arial" w:cs="Arial"/>
          <w:bCs/>
          <w:sz w:val="20"/>
          <w:szCs w:val="20"/>
          <w:u w:val="single"/>
          <w:lang w:eastAsia="pl-PL"/>
        </w:rPr>
        <w:t>nieobowiązkowe:</w:t>
      </w:r>
    </w:p>
    <w:p w:rsidR="003A08FD" w:rsidRPr="004B24EB" w:rsidRDefault="00020A67" w:rsidP="00590376">
      <w:pPr>
        <w:numPr>
          <w:ilvl w:val="0"/>
          <w:numId w:val="50"/>
        </w:numPr>
        <w:tabs>
          <w:tab w:val="left" w:pos="993"/>
        </w:tabs>
        <w:autoSpaceDE w:val="0"/>
        <w:autoSpaceDN w:val="0"/>
        <w:adjustRightInd w:val="0"/>
        <w:spacing w:line="276" w:lineRule="auto"/>
        <w:ind w:left="1276" w:hanging="283"/>
        <w:jc w:val="both"/>
        <w:outlineLvl w:val="3"/>
        <w:rPr>
          <w:rFonts w:ascii="Arial" w:hAnsi="Arial" w:cs="Arial"/>
          <w:bCs/>
          <w:sz w:val="20"/>
          <w:szCs w:val="20"/>
          <w:lang w:eastAsia="pl-PL"/>
        </w:rPr>
      </w:pPr>
      <w:r w:rsidRPr="004B24EB">
        <w:rPr>
          <w:rFonts w:ascii="Arial" w:hAnsi="Arial" w:cs="Arial"/>
          <w:b/>
          <w:bCs/>
          <w:sz w:val="20"/>
          <w:szCs w:val="20"/>
          <w:lang w:eastAsia="pl-PL"/>
        </w:rPr>
        <w:t xml:space="preserve">Załącznik nr 6.6: </w:t>
      </w:r>
      <w:r w:rsidRPr="004B24EB">
        <w:rPr>
          <w:rFonts w:ascii="Arial" w:hAnsi="Arial" w:cs="Arial"/>
          <w:bCs/>
          <w:sz w:val="20"/>
          <w:szCs w:val="20"/>
          <w:lang w:eastAsia="pl-PL"/>
        </w:rPr>
        <w:t>Pozostałe dokumenty, które zdaniem wnioskodawcy mogą mieć wpływ na całościową ocenę projektu, np. opinie, listy intencyjne.</w:t>
      </w:r>
    </w:p>
    <w:p w:rsidR="00601BDF" w:rsidRPr="004B24EB" w:rsidRDefault="00AA5E0C" w:rsidP="00754282">
      <w:pPr>
        <w:numPr>
          <w:ilvl w:val="0"/>
          <w:numId w:val="28"/>
        </w:numPr>
        <w:spacing w:line="276" w:lineRule="auto"/>
        <w:ind w:hanging="436"/>
        <w:contextualSpacing/>
        <w:jc w:val="both"/>
        <w:rPr>
          <w:rFonts w:ascii="Arial" w:hAnsi="Arial" w:cs="Arial"/>
          <w:bCs/>
          <w:color w:val="000000"/>
          <w:sz w:val="20"/>
          <w:szCs w:val="20"/>
          <w:lang w:eastAsia="pl-PL"/>
        </w:rPr>
      </w:pPr>
      <w:r w:rsidRPr="004B24EB">
        <w:rPr>
          <w:rFonts w:ascii="Arial" w:hAnsi="Arial" w:cs="Arial"/>
          <w:bCs/>
          <w:color w:val="000000"/>
          <w:sz w:val="20"/>
          <w:szCs w:val="20"/>
          <w:lang w:eastAsia="pl-PL"/>
        </w:rPr>
        <w:t xml:space="preserve">Dokumenty zezwalające na realizację inwestycji (załączniki nr 4) wnioskodawca, jeśli je posiada, co do zasady zobowiązany jest załączyć do wniosku o dofinansowanie. Jednakże ze względu na długi czas oczekiwania na wydanie części z nich przez uprawnione organy, </w:t>
      </w:r>
      <w:r w:rsidRPr="004B24EB">
        <w:rPr>
          <w:rFonts w:ascii="Arial" w:hAnsi="Arial" w:cs="Arial"/>
          <w:bCs/>
          <w:color w:val="000000"/>
          <w:sz w:val="20"/>
          <w:szCs w:val="20"/>
          <w:lang w:eastAsia="pl-PL"/>
        </w:rPr>
        <w:lastRenderedPageBreak/>
        <w:t xml:space="preserve">IZ RPO WZ dopuszcza możliwość, że zostaną one uzupełnione po otrzymaniu przez wnioskodawcę informacji o wyborze projektu do dofinansowania, a przed podpisaniem umowy o dofinansowanie. Wnioskodawca powinien jednak mieć na uwadze to, że dołączenie do wniosku o dofinansowanie </w:t>
      </w:r>
      <w:r w:rsidR="004D5781" w:rsidRPr="004B24EB">
        <w:rPr>
          <w:rFonts w:ascii="Arial" w:hAnsi="Arial" w:cs="Arial"/>
          <w:bCs/>
          <w:color w:val="000000"/>
          <w:sz w:val="20"/>
          <w:szCs w:val="20"/>
          <w:lang w:eastAsia="pl-PL"/>
        </w:rPr>
        <w:t xml:space="preserve">ww. </w:t>
      </w:r>
      <w:r w:rsidRPr="004B24EB">
        <w:rPr>
          <w:rFonts w:ascii="Arial" w:hAnsi="Arial" w:cs="Arial"/>
          <w:bCs/>
          <w:color w:val="000000"/>
          <w:sz w:val="20"/>
          <w:szCs w:val="20"/>
          <w:lang w:eastAsia="pl-PL"/>
        </w:rPr>
        <w:t>dokumentów przyczyni się do szybszego podpisania umowy o dofinansowanie. Punkt ten nie dotyczy projektów realizowanych w</w:t>
      </w:r>
      <w:r w:rsidR="00A059CD" w:rsidRPr="004B24EB">
        <w:rPr>
          <w:rFonts w:ascii="Arial" w:hAnsi="Arial" w:cs="Arial"/>
          <w:bCs/>
          <w:color w:val="000000"/>
          <w:sz w:val="20"/>
          <w:szCs w:val="20"/>
          <w:lang w:eastAsia="pl-PL"/>
        </w:rPr>
        <w:t> </w:t>
      </w:r>
      <w:r w:rsidRPr="004B24EB">
        <w:rPr>
          <w:rFonts w:ascii="Arial" w:hAnsi="Arial" w:cs="Arial"/>
          <w:bCs/>
          <w:color w:val="000000"/>
          <w:sz w:val="20"/>
          <w:szCs w:val="20"/>
          <w:lang w:eastAsia="pl-PL"/>
        </w:rPr>
        <w:t xml:space="preserve">formule „zaprojektuj i wybuduj”, w przypadku których IZ RPO WZ dopuszcza możliwość dostarczenia załączników nr 4 w terminie </w:t>
      </w:r>
      <w:r w:rsidR="00DB2D54" w:rsidRPr="004B24EB">
        <w:rPr>
          <w:rFonts w:ascii="Arial" w:hAnsi="Arial" w:cs="Arial"/>
          <w:bCs/>
          <w:color w:val="000000"/>
          <w:sz w:val="20"/>
          <w:szCs w:val="20"/>
          <w:lang w:eastAsia="pl-PL"/>
        </w:rPr>
        <w:t>późniejszym.</w:t>
      </w:r>
    </w:p>
    <w:p w:rsidR="00E93BC6" w:rsidRPr="004B24EB" w:rsidRDefault="00E93BC6" w:rsidP="00601BDF">
      <w:pPr>
        <w:numPr>
          <w:ilvl w:val="0"/>
          <w:numId w:val="28"/>
        </w:numPr>
        <w:spacing w:line="276" w:lineRule="auto"/>
        <w:ind w:hanging="436"/>
        <w:contextualSpacing/>
        <w:jc w:val="both"/>
        <w:rPr>
          <w:rFonts w:ascii="Arial" w:hAnsi="Arial" w:cs="Arial"/>
          <w:bCs/>
          <w:color w:val="000000"/>
          <w:sz w:val="20"/>
          <w:szCs w:val="20"/>
          <w:lang w:eastAsia="pl-PL"/>
        </w:rPr>
      </w:pPr>
      <w:r w:rsidRPr="004B24EB">
        <w:rPr>
          <w:rFonts w:ascii="Arial" w:hAnsi="Arial" w:cs="Arial"/>
          <w:b/>
          <w:sz w:val="20"/>
          <w:szCs w:val="20"/>
        </w:rPr>
        <w:t>UWAGA:</w:t>
      </w:r>
      <w:r w:rsidRPr="004B24EB">
        <w:rPr>
          <w:rFonts w:ascii="Arial" w:hAnsi="Arial" w:cs="Arial"/>
          <w:sz w:val="20"/>
          <w:szCs w:val="20"/>
        </w:rPr>
        <w:t xml:space="preserve"> Brak konieczności dołączania do wniosku o dofinansowanie dokumentów związanych z oceną wpływu projektu na środowisko nie zwalnia wnioskodawcy/ beneficjenta z obowiązku przygotowania i realizowania projektu zgodnie z przepisami prawa krajowego i unijnego oraz posiadania wszelkiej dokumentacji </w:t>
      </w:r>
      <w:r w:rsidR="0063232F" w:rsidRPr="004B24EB">
        <w:rPr>
          <w:rFonts w:ascii="Arial" w:hAnsi="Arial" w:cs="Arial"/>
          <w:sz w:val="20"/>
          <w:szCs w:val="20"/>
        </w:rPr>
        <w:t>związanej z oceną oddziaływania na środowisko</w:t>
      </w:r>
      <w:r w:rsidRPr="004B24EB">
        <w:rPr>
          <w:rFonts w:ascii="Arial" w:hAnsi="Arial" w:cs="Arial"/>
          <w:sz w:val="20"/>
          <w:szCs w:val="20"/>
        </w:rPr>
        <w:t xml:space="preserve">. Wykaz </w:t>
      </w:r>
      <w:r w:rsidR="003729CF" w:rsidRPr="004B24EB">
        <w:rPr>
          <w:rFonts w:ascii="Arial" w:hAnsi="Arial" w:cs="Arial"/>
          <w:sz w:val="20"/>
          <w:szCs w:val="20"/>
        </w:rPr>
        <w:t xml:space="preserve">dokumentów </w:t>
      </w:r>
      <w:r w:rsidRPr="004B24EB">
        <w:rPr>
          <w:rFonts w:ascii="Arial" w:hAnsi="Arial" w:cs="Arial"/>
          <w:sz w:val="20"/>
          <w:szCs w:val="20"/>
        </w:rPr>
        <w:t>niezbędnych</w:t>
      </w:r>
      <w:r w:rsidR="003729CF" w:rsidRPr="004B24EB">
        <w:rPr>
          <w:rFonts w:ascii="Arial" w:hAnsi="Arial" w:cs="Arial"/>
          <w:sz w:val="20"/>
          <w:szCs w:val="20"/>
        </w:rPr>
        <w:t xml:space="preserve"> w procesie inwestycyjnym</w:t>
      </w:r>
      <w:r w:rsidRPr="004B24EB">
        <w:rPr>
          <w:rFonts w:ascii="Arial" w:hAnsi="Arial" w:cs="Arial"/>
          <w:sz w:val="20"/>
          <w:szCs w:val="20"/>
        </w:rPr>
        <w:t xml:space="preserve"> </w:t>
      </w:r>
      <w:r w:rsidR="003729CF" w:rsidRPr="004B24EB">
        <w:rPr>
          <w:rFonts w:ascii="Arial" w:hAnsi="Arial" w:cs="Arial"/>
          <w:sz w:val="20"/>
          <w:szCs w:val="20"/>
        </w:rPr>
        <w:t xml:space="preserve">określa dokument </w:t>
      </w:r>
      <w:r w:rsidRPr="004B24EB">
        <w:rPr>
          <w:rFonts w:ascii="Arial" w:eastAsia="Times New Roman" w:hAnsi="Arial" w:cs="Arial"/>
          <w:bCs/>
          <w:i/>
          <w:sz w:val="20"/>
          <w:szCs w:val="20"/>
        </w:rPr>
        <w:t>Zasady dla wnioskodawców Regionalnego Programu Operacyjnego Województwa Zachodniopomorskiego 2014-2020 Ocena oddziaływania na środowisko</w:t>
      </w:r>
      <w:r w:rsidR="003729CF" w:rsidRPr="004B24EB">
        <w:rPr>
          <w:rFonts w:ascii="Arial" w:eastAsia="Times New Roman" w:hAnsi="Arial" w:cs="Arial"/>
          <w:bCs/>
          <w:i/>
          <w:sz w:val="20"/>
          <w:szCs w:val="20"/>
        </w:rPr>
        <w:t xml:space="preserve"> </w:t>
      </w:r>
      <w:r w:rsidR="003729CF" w:rsidRPr="004B24EB">
        <w:rPr>
          <w:rFonts w:ascii="Arial" w:eastAsia="Times New Roman" w:hAnsi="Arial" w:cs="Arial"/>
          <w:bCs/>
          <w:sz w:val="20"/>
          <w:szCs w:val="20"/>
        </w:rPr>
        <w:t>stanowiący załącznik nr 5 do niniejszego regulaminu.</w:t>
      </w:r>
    </w:p>
    <w:p w:rsidR="004955A3" w:rsidRPr="004B24EB" w:rsidRDefault="004955A3" w:rsidP="00754282">
      <w:pPr>
        <w:autoSpaceDE w:val="0"/>
        <w:autoSpaceDN w:val="0"/>
        <w:adjustRightInd w:val="0"/>
        <w:spacing w:line="276" w:lineRule="auto"/>
        <w:jc w:val="both"/>
        <w:outlineLvl w:val="3"/>
        <w:rPr>
          <w:rFonts w:ascii="Arial" w:hAnsi="Arial" w:cs="Arial"/>
          <w:bCs/>
          <w:color w:val="000000"/>
          <w:sz w:val="20"/>
          <w:szCs w:val="20"/>
          <w:lang w:eastAsia="pl-PL"/>
        </w:rPr>
      </w:pPr>
    </w:p>
    <w:p w:rsidR="007F0499" w:rsidRPr="004B24EB" w:rsidRDefault="00FF73AB" w:rsidP="003729CF">
      <w:pPr>
        <w:pStyle w:val="Nagwek1"/>
        <w:spacing w:line="276" w:lineRule="auto"/>
        <w:rPr>
          <w:rFonts w:cs="Arial"/>
          <w:szCs w:val="20"/>
        </w:rPr>
      </w:pPr>
      <w:bookmarkStart w:id="82" w:name="_Toc442966889"/>
      <w:bookmarkStart w:id="83" w:name="_Toc496254511"/>
      <w:r w:rsidRPr="004B24EB">
        <w:rPr>
          <w:rFonts w:cs="Arial"/>
          <w:szCs w:val="20"/>
        </w:rPr>
        <w:t>Rozdział 6</w:t>
      </w:r>
      <w:r w:rsidR="00F36302" w:rsidRPr="004B24EB">
        <w:rPr>
          <w:rFonts w:cs="Arial"/>
          <w:szCs w:val="20"/>
        </w:rPr>
        <w:t xml:space="preserve"> </w:t>
      </w:r>
      <w:r w:rsidRPr="004B24EB">
        <w:rPr>
          <w:rFonts w:cs="Arial"/>
          <w:szCs w:val="20"/>
        </w:rPr>
        <w:t>Termin, forma i miejsce składania wniosków o dofinansowanie</w:t>
      </w:r>
      <w:bookmarkEnd w:id="82"/>
      <w:bookmarkEnd w:id="83"/>
      <w:r w:rsidRPr="004B24EB">
        <w:rPr>
          <w:rFonts w:cs="Arial"/>
          <w:szCs w:val="20"/>
        </w:rPr>
        <w:t xml:space="preserve"> </w:t>
      </w:r>
      <w:bookmarkStart w:id="84" w:name="_Toc495575749"/>
      <w:bookmarkStart w:id="85" w:name="_Toc495575893"/>
      <w:bookmarkStart w:id="86" w:name="_Toc495575750"/>
      <w:bookmarkStart w:id="87" w:name="_Toc495575894"/>
      <w:bookmarkStart w:id="88" w:name="_Toc495575751"/>
      <w:bookmarkStart w:id="89" w:name="_Toc495575895"/>
      <w:bookmarkStart w:id="90" w:name="_Toc442966890"/>
      <w:bookmarkEnd w:id="84"/>
      <w:bookmarkEnd w:id="85"/>
      <w:bookmarkEnd w:id="86"/>
      <w:bookmarkEnd w:id="87"/>
      <w:bookmarkEnd w:id="88"/>
      <w:bookmarkEnd w:id="89"/>
    </w:p>
    <w:p w:rsidR="00EA4F46" w:rsidRPr="004B24EB" w:rsidRDefault="00F36302" w:rsidP="0074644C">
      <w:pPr>
        <w:pStyle w:val="Nagwek2"/>
        <w:numPr>
          <w:ilvl w:val="1"/>
          <w:numId w:val="111"/>
        </w:numPr>
        <w:spacing w:line="276" w:lineRule="auto"/>
        <w:ind w:left="714" w:hanging="357"/>
        <w:rPr>
          <w:rFonts w:cs="Arial"/>
        </w:rPr>
      </w:pPr>
      <w:r w:rsidRPr="004B24EB">
        <w:rPr>
          <w:rFonts w:cs="Arial"/>
        </w:rPr>
        <w:t xml:space="preserve"> </w:t>
      </w:r>
      <w:bookmarkStart w:id="91" w:name="_Toc496254512"/>
      <w:r w:rsidR="00EA4F46" w:rsidRPr="004B24EB">
        <w:rPr>
          <w:rFonts w:cs="Arial"/>
        </w:rPr>
        <w:t>Termin składania wniosków</w:t>
      </w:r>
      <w:bookmarkEnd w:id="90"/>
      <w:r w:rsidR="00A2794E" w:rsidRPr="004B24EB">
        <w:rPr>
          <w:rFonts w:cs="Arial"/>
        </w:rPr>
        <w:t xml:space="preserve"> o dofinansowanie</w:t>
      </w:r>
      <w:bookmarkEnd w:id="91"/>
    </w:p>
    <w:p w:rsidR="003A08FD" w:rsidRPr="004B24EB" w:rsidRDefault="00EA4F46" w:rsidP="00590376">
      <w:pPr>
        <w:pStyle w:val="Akapitzlist"/>
        <w:numPr>
          <w:ilvl w:val="0"/>
          <w:numId w:val="36"/>
        </w:numPr>
        <w:spacing w:line="276" w:lineRule="auto"/>
        <w:ind w:left="709" w:hanging="425"/>
        <w:jc w:val="both"/>
        <w:rPr>
          <w:rFonts w:ascii="Arial" w:hAnsi="Arial" w:cs="Arial"/>
        </w:rPr>
      </w:pPr>
      <w:r w:rsidRPr="004B24EB">
        <w:rPr>
          <w:rFonts w:ascii="Arial" w:hAnsi="Arial" w:cs="Arial"/>
        </w:rPr>
        <w:t>Doku</w:t>
      </w:r>
      <w:r w:rsidR="00D63ED0" w:rsidRPr="004B24EB">
        <w:rPr>
          <w:rFonts w:ascii="Arial" w:hAnsi="Arial" w:cs="Arial"/>
        </w:rPr>
        <w:t>mentację aplikacyjną należy złożyć</w:t>
      </w:r>
      <w:r w:rsidRPr="004B24EB">
        <w:rPr>
          <w:rFonts w:ascii="Arial" w:hAnsi="Arial" w:cs="Arial"/>
        </w:rPr>
        <w:t xml:space="preserve"> do IZ RPO WZ w terminie </w:t>
      </w:r>
      <w:r w:rsidR="00210E91" w:rsidRPr="004B24EB">
        <w:rPr>
          <w:rFonts w:ascii="Arial" w:hAnsi="Arial" w:cs="Arial"/>
        </w:rPr>
        <w:t xml:space="preserve">wskazanym przez </w:t>
      </w:r>
      <w:r w:rsidR="00465B8C" w:rsidRPr="004B24EB">
        <w:rPr>
          <w:rFonts w:ascii="Arial" w:hAnsi="Arial" w:cs="Arial"/>
        </w:rPr>
        <w:t>wnioskodawcę</w:t>
      </w:r>
      <w:r w:rsidR="00210E91" w:rsidRPr="004B24EB">
        <w:rPr>
          <w:rFonts w:ascii="Arial" w:hAnsi="Arial" w:cs="Arial"/>
        </w:rPr>
        <w:t xml:space="preserve"> w deklaracji o przygotowaniu projektu</w:t>
      </w:r>
      <w:r w:rsidR="00465B8C" w:rsidRPr="004B24EB">
        <w:rPr>
          <w:rFonts w:ascii="Arial" w:hAnsi="Arial" w:cs="Arial"/>
        </w:rPr>
        <w:t xml:space="preserve">, po wcześniejszym pisemnym wezwaniu wnioskodawcy przez IZ RPO WZ do złożenia </w:t>
      </w:r>
      <w:r w:rsidR="00D70F8B" w:rsidRPr="004B24EB">
        <w:rPr>
          <w:rFonts w:ascii="Arial" w:hAnsi="Arial" w:cs="Arial"/>
        </w:rPr>
        <w:t>dokumentacji aplikacyjnej</w:t>
      </w:r>
      <w:r w:rsidR="00465B8C" w:rsidRPr="004B24EB">
        <w:rPr>
          <w:rFonts w:ascii="Arial" w:hAnsi="Arial" w:cs="Arial"/>
        </w:rPr>
        <w:t>.</w:t>
      </w:r>
    </w:p>
    <w:p w:rsidR="003A08FD" w:rsidRPr="004B24EB" w:rsidRDefault="00D966A6" w:rsidP="00590376">
      <w:pPr>
        <w:pStyle w:val="Akapitzlist"/>
        <w:numPr>
          <w:ilvl w:val="0"/>
          <w:numId w:val="36"/>
        </w:numPr>
        <w:spacing w:line="276" w:lineRule="auto"/>
        <w:ind w:left="709" w:hanging="425"/>
        <w:jc w:val="both"/>
        <w:rPr>
          <w:rFonts w:ascii="Arial" w:hAnsi="Arial" w:cs="Arial"/>
        </w:rPr>
      </w:pPr>
      <w:r w:rsidRPr="004B24EB">
        <w:rPr>
          <w:rFonts w:ascii="Arial" w:hAnsi="Arial" w:cs="Arial"/>
        </w:rPr>
        <w:t xml:space="preserve">W sytuacji, gdy dokumentacja aplikacyjna nie </w:t>
      </w:r>
      <w:r w:rsidR="0015024A" w:rsidRPr="004B24EB">
        <w:rPr>
          <w:rFonts w:ascii="Arial" w:hAnsi="Arial" w:cs="Arial"/>
        </w:rPr>
        <w:t>zostanie</w:t>
      </w:r>
      <w:r w:rsidR="00420437" w:rsidRPr="004B24EB">
        <w:rPr>
          <w:rFonts w:ascii="Arial" w:hAnsi="Arial" w:cs="Arial"/>
        </w:rPr>
        <w:t xml:space="preserve"> złożona w wyznaczonym w </w:t>
      </w:r>
      <w:r w:rsidRPr="004B24EB">
        <w:rPr>
          <w:rFonts w:ascii="Arial" w:hAnsi="Arial" w:cs="Arial"/>
        </w:rPr>
        <w:t>wezwaniu terminie, IZ RPO WZ na uzasadniony</w:t>
      </w:r>
      <w:r w:rsidR="00D70F8B" w:rsidRPr="004B24EB">
        <w:rPr>
          <w:rFonts w:ascii="Arial" w:hAnsi="Arial" w:cs="Arial"/>
        </w:rPr>
        <w:t xml:space="preserve"> pisemny</w:t>
      </w:r>
      <w:r w:rsidRPr="004B24EB">
        <w:rPr>
          <w:rFonts w:ascii="Arial" w:hAnsi="Arial" w:cs="Arial"/>
        </w:rPr>
        <w:t xml:space="preserve"> wniosek </w:t>
      </w:r>
      <w:r w:rsidR="00385BAE" w:rsidRPr="004B24EB">
        <w:rPr>
          <w:rFonts w:ascii="Arial" w:hAnsi="Arial" w:cs="Arial"/>
        </w:rPr>
        <w:t>wnioskodawcy</w:t>
      </w:r>
      <w:r w:rsidRPr="004B24EB">
        <w:rPr>
          <w:rFonts w:ascii="Arial" w:hAnsi="Arial" w:cs="Arial"/>
        </w:rPr>
        <w:t xml:space="preserve">, wyznacza dodatkowy, ostateczny </w:t>
      </w:r>
      <w:r w:rsidR="00A65EFB" w:rsidRPr="004B24EB">
        <w:rPr>
          <w:rFonts w:ascii="Arial" w:hAnsi="Arial" w:cs="Arial"/>
        </w:rPr>
        <w:t>termin, uwzględniając ewentualne czynniki</w:t>
      </w:r>
      <w:r w:rsidRPr="004B24EB">
        <w:rPr>
          <w:rFonts w:ascii="Arial" w:hAnsi="Arial" w:cs="Arial"/>
        </w:rPr>
        <w:t xml:space="preserve"> z</w:t>
      </w:r>
      <w:r w:rsidR="00A65EFB" w:rsidRPr="004B24EB">
        <w:rPr>
          <w:rFonts w:ascii="Arial" w:hAnsi="Arial" w:cs="Arial"/>
        </w:rPr>
        <w:t>ewnętrzne, nieprzewidziane</w:t>
      </w:r>
      <w:r w:rsidR="00CD096C" w:rsidRPr="004B24EB">
        <w:rPr>
          <w:rFonts w:ascii="Arial" w:hAnsi="Arial" w:cs="Arial"/>
        </w:rPr>
        <w:t xml:space="preserve"> </w:t>
      </w:r>
      <w:r w:rsidR="003A4185" w:rsidRPr="004B24EB">
        <w:rPr>
          <w:rFonts w:ascii="Arial" w:hAnsi="Arial" w:cs="Arial"/>
        </w:rPr>
        <w:t>i </w:t>
      </w:r>
      <w:r w:rsidR="00A65EFB" w:rsidRPr="004B24EB">
        <w:rPr>
          <w:rFonts w:ascii="Arial" w:hAnsi="Arial" w:cs="Arial"/>
        </w:rPr>
        <w:t>niezależne</w:t>
      </w:r>
      <w:r w:rsidRPr="004B24EB">
        <w:rPr>
          <w:rFonts w:ascii="Arial" w:hAnsi="Arial" w:cs="Arial"/>
        </w:rPr>
        <w:t xml:space="preserve"> od</w:t>
      </w:r>
      <w:r w:rsidR="00385BAE" w:rsidRPr="004B24EB">
        <w:rPr>
          <w:rFonts w:ascii="Arial" w:hAnsi="Arial" w:cs="Arial"/>
        </w:rPr>
        <w:t xml:space="preserve"> wnioskodawcy</w:t>
      </w:r>
      <w:r w:rsidRPr="004B24EB">
        <w:rPr>
          <w:rFonts w:ascii="Arial" w:hAnsi="Arial" w:cs="Arial"/>
        </w:rPr>
        <w:t>, które miały wpływ na niedotrzymanie terminu</w:t>
      </w:r>
      <w:r w:rsidR="0015024A" w:rsidRPr="004B24EB">
        <w:rPr>
          <w:rFonts w:ascii="Arial" w:hAnsi="Arial" w:cs="Arial"/>
        </w:rPr>
        <w:t xml:space="preserve"> złożenia dokumentacji aplikacyjnej.</w:t>
      </w:r>
    </w:p>
    <w:p w:rsidR="003A08FD" w:rsidRPr="004B24EB" w:rsidRDefault="00241BCB" w:rsidP="00590376">
      <w:pPr>
        <w:pStyle w:val="Akapitzlist"/>
        <w:numPr>
          <w:ilvl w:val="0"/>
          <w:numId w:val="36"/>
        </w:numPr>
        <w:spacing w:line="276" w:lineRule="auto"/>
        <w:ind w:left="709" w:hanging="425"/>
        <w:jc w:val="both"/>
        <w:rPr>
          <w:rFonts w:ascii="Arial" w:hAnsi="Arial" w:cs="Arial"/>
        </w:rPr>
      </w:pPr>
      <w:r w:rsidRPr="004B24EB">
        <w:rPr>
          <w:rFonts w:ascii="Arial" w:hAnsi="Arial" w:cs="Arial"/>
        </w:rPr>
        <w:t>Jeśli ostateczny termin na dostarczenie dokumentacji aplikacyjnej nie zostanie</w:t>
      </w:r>
      <w:r w:rsidR="00D41A22" w:rsidRPr="004B24EB">
        <w:rPr>
          <w:rFonts w:ascii="Arial" w:hAnsi="Arial" w:cs="Arial"/>
        </w:rPr>
        <w:t xml:space="preserve"> </w:t>
      </w:r>
      <w:r w:rsidRPr="004B24EB">
        <w:rPr>
          <w:rFonts w:ascii="Arial" w:hAnsi="Arial" w:cs="Arial"/>
        </w:rPr>
        <w:t xml:space="preserve">zachowany, </w:t>
      </w:r>
      <w:r w:rsidR="00F36302" w:rsidRPr="004B24EB">
        <w:rPr>
          <w:rFonts w:ascii="Arial" w:hAnsi="Arial" w:cs="Arial"/>
        </w:rPr>
        <w:t xml:space="preserve">wniosek o dofinansowanie pozostaje bez rozpatrzenia i projekt </w:t>
      </w:r>
      <w:r w:rsidRPr="004B24EB">
        <w:rPr>
          <w:rFonts w:ascii="Arial" w:hAnsi="Arial" w:cs="Arial"/>
        </w:rPr>
        <w:t xml:space="preserve">zostanie usunięty z </w:t>
      </w:r>
      <w:r w:rsidR="00D63ED0" w:rsidRPr="004B24EB">
        <w:rPr>
          <w:rFonts w:ascii="Arial" w:hAnsi="Arial" w:cs="Arial"/>
          <w:i/>
        </w:rPr>
        <w:t xml:space="preserve">Wykazu projektów zidentyfikowanych przez właściwą instytucję w ramach trybu pozakonkursowego wraz </w:t>
      </w:r>
      <w:r w:rsidR="00CF1CE7" w:rsidRPr="004B24EB">
        <w:rPr>
          <w:rFonts w:ascii="Arial" w:hAnsi="Arial" w:cs="Arial"/>
          <w:i/>
        </w:rPr>
        <w:t>z</w:t>
      </w:r>
      <w:r w:rsidR="00217F0E" w:rsidRPr="004B24EB">
        <w:rPr>
          <w:rFonts w:ascii="Arial" w:hAnsi="Arial" w:cs="Arial"/>
          <w:i/>
        </w:rPr>
        <w:t xml:space="preserve"> informacją o projekcie i </w:t>
      </w:r>
      <w:r w:rsidR="00D63ED0" w:rsidRPr="004B24EB">
        <w:rPr>
          <w:rFonts w:ascii="Arial" w:hAnsi="Arial" w:cs="Arial"/>
          <w:i/>
        </w:rPr>
        <w:t>podmiocie, który będzie wnioskodawcą</w:t>
      </w:r>
      <w:r w:rsidR="00653B26" w:rsidRPr="004B24EB">
        <w:rPr>
          <w:rFonts w:ascii="Arial" w:hAnsi="Arial" w:cs="Arial"/>
          <w:i/>
        </w:rPr>
        <w:t>,</w:t>
      </w:r>
      <w:r w:rsidRPr="004B24EB">
        <w:rPr>
          <w:rFonts w:ascii="Arial" w:hAnsi="Arial" w:cs="Arial"/>
        </w:rPr>
        <w:t xml:space="preserve"> stanowiącego załącznik nr 5 do SOOP.</w:t>
      </w:r>
    </w:p>
    <w:p w:rsidR="00EA4F46" w:rsidRPr="004B24EB" w:rsidRDefault="00EA4F46" w:rsidP="002E392B">
      <w:pPr>
        <w:spacing w:line="276" w:lineRule="auto"/>
        <w:ind w:left="641"/>
        <w:jc w:val="both"/>
        <w:rPr>
          <w:rFonts w:ascii="Arial" w:hAnsi="Arial" w:cs="Arial"/>
          <w:b/>
          <w:sz w:val="20"/>
          <w:szCs w:val="20"/>
        </w:rPr>
      </w:pPr>
    </w:p>
    <w:p w:rsidR="00EA4F46" w:rsidRPr="004B24EB" w:rsidRDefault="00F36302" w:rsidP="0074644C">
      <w:pPr>
        <w:pStyle w:val="Nagwek2"/>
        <w:numPr>
          <w:ilvl w:val="1"/>
          <w:numId w:val="111"/>
        </w:numPr>
        <w:spacing w:line="276" w:lineRule="auto"/>
        <w:rPr>
          <w:rFonts w:cs="Arial"/>
        </w:rPr>
      </w:pPr>
      <w:bookmarkStart w:id="92" w:name="_Toc442966891"/>
      <w:r w:rsidRPr="004B24EB">
        <w:rPr>
          <w:rFonts w:cs="Arial"/>
        </w:rPr>
        <w:t xml:space="preserve"> </w:t>
      </w:r>
      <w:bookmarkStart w:id="93" w:name="_Toc496254513"/>
      <w:r w:rsidR="00EA4F46" w:rsidRPr="004B24EB">
        <w:rPr>
          <w:rFonts w:cs="Arial"/>
        </w:rPr>
        <w:t>Forma i miejsce składania wniosków</w:t>
      </w:r>
      <w:bookmarkEnd w:id="92"/>
      <w:r w:rsidR="00416DD3" w:rsidRPr="004B24EB">
        <w:rPr>
          <w:rFonts w:cs="Arial"/>
        </w:rPr>
        <w:t xml:space="preserve"> o dofinansowanie</w:t>
      </w:r>
      <w:bookmarkEnd w:id="93"/>
    </w:p>
    <w:p w:rsidR="003A08FD" w:rsidRPr="004B24EB" w:rsidRDefault="00EA4F46" w:rsidP="0074644C">
      <w:pPr>
        <w:pStyle w:val="Nagwek3"/>
        <w:numPr>
          <w:ilvl w:val="0"/>
          <w:numId w:val="54"/>
        </w:numPr>
        <w:spacing w:line="276" w:lineRule="auto"/>
        <w:ind w:left="709" w:hanging="425"/>
        <w:rPr>
          <w:rFonts w:cs="Arial"/>
          <w:szCs w:val="20"/>
        </w:rPr>
      </w:pPr>
      <w:r w:rsidRPr="004B24EB">
        <w:rPr>
          <w:rFonts w:cs="Arial"/>
          <w:szCs w:val="20"/>
        </w:rPr>
        <w:t xml:space="preserve">Skuteczne złożenie dokumentacji aplikacyjnej polega </w:t>
      </w:r>
      <w:r w:rsidRPr="004B24EB">
        <w:rPr>
          <w:rFonts w:cs="Arial"/>
          <w:szCs w:val="20"/>
          <w:u w:val="single"/>
        </w:rPr>
        <w:t>na opublikowaniu</w:t>
      </w:r>
      <w:r w:rsidR="00217F0E" w:rsidRPr="004B24EB">
        <w:rPr>
          <w:rFonts w:cs="Arial"/>
          <w:szCs w:val="20"/>
        </w:rPr>
        <w:t xml:space="preserve"> wniosku o </w:t>
      </w:r>
      <w:r w:rsidRPr="004B24EB">
        <w:rPr>
          <w:rFonts w:cs="Arial"/>
          <w:szCs w:val="20"/>
        </w:rPr>
        <w:t>dofinansowanie wraz z załącznikami w wersji elektronicznej w LSI</w:t>
      </w:r>
      <w:r w:rsidR="00F878EA" w:rsidRPr="004B24EB">
        <w:rPr>
          <w:rFonts w:cs="Arial"/>
          <w:szCs w:val="20"/>
        </w:rPr>
        <w:t>2014</w:t>
      </w:r>
      <w:r w:rsidRPr="004B24EB">
        <w:rPr>
          <w:rFonts w:cs="Arial"/>
          <w:szCs w:val="20"/>
        </w:rPr>
        <w:t xml:space="preserve"> w terminie </w:t>
      </w:r>
      <w:r w:rsidR="00210E91" w:rsidRPr="004B24EB">
        <w:rPr>
          <w:rFonts w:cs="Arial"/>
          <w:szCs w:val="20"/>
        </w:rPr>
        <w:t xml:space="preserve">wskazanym w </w:t>
      </w:r>
      <w:r w:rsidR="003B4CCE" w:rsidRPr="004B24EB">
        <w:rPr>
          <w:rFonts w:cs="Arial"/>
          <w:szCs w:val="20"/>
        </w:rPr>
        <w:t>wezwaniu</w:t>
      </w:r>
      <w:r w:rsidR="00210E91" w:rsidRPr="004B24EB">
        <w:rPr>
          <w:rFonts w:cs="Arial"/>
          <w:szCs w:val="20"/>
        </w:rPr>
        <w:t xml:space="preserve"> </w:t>
      </w:r>
      <w:r w:rsidR="004600EF" w:rsidRPr="004B24EB">
        <w:rPr>
          <w:rFonts w:cs="Arial"/>
          <w:szCs w:val="20"/>
        </w:rPr>
        <w:t>(</w:t>
      </w:r>
      <w:r w:rsidR="008D0863" w:rsidRPr="004B24EB">
        <w:rPr>
          <w:rFonts w:cs="Arial"/>
          <w:szCs w:val="20"/>
        </w:rPr>
        <w:t xml:space="preserve">z zastrzeżeniem zapisów punktu 6.1 podpunkt 2) </w:t>
      </w:r>
      <w:r w:rsidRPr="004B24EB">
        <w:rPr>
          <w:rFonts w:cs="Arial"/>
          <w:szCs w:val="20"/>
        </w:rPr>
        <w:t xml:space="preserve">oraz </w:t>
      </w:r>
      <w:r w:rsidR="002729DF" w:rsidRPr="004B24EB">
        <w:rPr>
          <w:rFonts w:cs="Arial"/>
          <w:szCs w:val="20"/>
          <w:u w:val="single"/>
        </w:rPr>
        <w:t xml:space="preserve">złożeniu </w:t>
      </w:r>
      <w:r w:rsidRPr="004B24EB">
        <w:rPr>
          <w:rFonts w:cs="Arial"/>
          <w:szCs w:val="20"/>
          <w:u w:val="single"/>
        </w:rPr>
        <w:t>do IZ RPO WZ pisemnego wniosku o przyznanie pomocy</w:t>
      </w:r>
      <w:r w:rsidR="00A059CD" w:rsidRPr="004B24EB">
        <w:rPr>
          <w:rFonts w:cs="Arial"/>
          <w:szCs w:val="20"/>
        </w:rPr>
        <w:t>, podpisanego zgodnie z </w:t>
      </w:r>
      <w:r w:rsidRPr="004B24EB">
        <w:rPr>
          <w:rFonts w:cs="Arial"/>
          <w:szCs w:val="20"/>
        </w:rPr>
        <w:t xml:space="preserve">zasadami reprezentacji obowiązującymi wnioskodawcę, zawierającego właściwą sumę kontrolną, najpóźniej w terminie 7 dni od </w:t>
      </w:r>
      <w:r w:rsidR="00217F0E" w:rsidRPr="004B24EB">
        <w:rPr>
          <w:rFonts w:cs="Arial"/>
          <w:szCs w:val="20"/>
        </w:rPr>
        <w:t>daty wskazanej w </w:t>
      </w:r>
      <w:r w:rsidR="00106257" w:rsidRPr="004B24EB">
        <w:rPr>
          <w:rFonts w:cs="Arial"/>
          <w:szCs w:val="20"/>
        </w:rPr>
        <w:t>wezwaniu</w:t>
      </w:r>
      <w:r w:rsidR="00013836" w:rsidRPr="004B24EB">
        <w:rPr>
          <w:rFonts w:cs="Arial"/>
          <w:szCs w:val="20"/>
        </w:rPr>
        <w:t>.</w:t>
      </w:r>
    </w:p>
    <w:p w:rsidR="006E3EF5" w:rsidRPr="004B24EB" w:rsidRDefault="006E3EF5" w:rsidP="00590376">
      <w:pPr>
        <w:pStyle w:val="Nagwek3"/>
        <w:numPr>
          <w:ilvl w:val="0"/>
          <w:numId w:val="54"/>
        </w:numPr>
        <w:spacing w:line="276" w:lineRule="auto"/>
        <w:ind w:left="709" w:hanging="425"/>
        <w:rPr>
          <w:rFonts w:cs="Arial"/>
          <w:szCs w:val="20"/>
        </w:rPr>
      </w:pPr>
      <w:r w:rsidRPr="004B24EB">
        <w:rPr>
          <w:rFonts w:cs="Arial"/>
          <w:szCs w:val="20"/>
        </w:rPr>
        <w:t>W przypadku nadania przesyłki w polskiej placówce poc</w:t>
      </w:r>
      <w:r w:rsidR="00A059CD" w:rsidRPr="004B24EB">
        <w:rPr>
          <w:rFonts w:cs="Arial"/>
          <w:szCs w:val="20"/>
        </w:rPr>
        <w:t>ztowej operatora wyznaczonego w </w:t>
      </w:r>
      <w:r w:rsidRPr="004B24EB">
        <w:rPr>
          <w:rFonts w:cs="Arial"/>
          <w:szCs w:val="20"/>
        </w:rPr>
        <w:t>rozumieniu Prawa pocztowego lub u innego operatora, pisemny wniosek o przyznanie pomocy musi wpłynąć do IZ RPO WZ najpóźniej w terminie 7 dni od daty wskazanej w wezwaniu.</w:t>
      </w:r>
    </w:p>
    <w:p w:rsidR="003A08FD" w:rsidRDefault="00414F42" w:rsidP="00590376">
      <w:pPr>
        <w:pStyle w:val="Nagwek3"/>
        <w:numPr>
          <w:ilvl w:val="0"/>
          <w:numId w:val="54"/>
        </w:numPr>
        <w:spacing w:after="240" w:line="276" w:lineRule="auto"/>
        <w:ind w:left="709" w:hanging="425"/>
        <w:rPr>
          <w:rFonts w:cs="Arial"/>
          <w:szCs w:val="20"/>
        </w:rPr>
      </w:pPr>
      <w:r w:rsidRPr="004B24EB">
        <w:rPr>
          <w:rFonts w:cs="Arial"/>
          <w:szCs w:val="20"/>
        </w:rPr>
        <w:t>Przez pisemny wniosek o przyznanie pomocy rozumie się dokument, który generuje się po opublikowaniu wniosku o dofinanso</w:t>
      </w:r>
      <w:r w:rsidR="00217F0E" w:rsidRPr="004B24EB">
        <w:rPr>
          <w:rFonts w:cs="Arial"/>
          <w:szCs w:val="20"/>
        </w:rPr>
        <w:t>wanie w wersji elektronicznej w </w:t>
      </w:r>
      <w:r w:rsidRPr="004B24EB">
        <w:rPr>
          <w:rFonts w:cs="Arial"/>
          <w:szCs w:val="20"/>
        </w:rPr>
        <w:t xml:space="preserve">LSI2014. W wersji papierowej należy </w:t>
      </w:r>
      <w:r w:rsidR="002729DF" w:rsidRPr="004B24EB">
        <w:rPr>
          <w:rFonts w:cs="Arial"/>
          <w:szCs w:val="20"/>
        </w:rPr>
        <w:t xml:space="preserve">złożyć </w:t>
      </w:r>
      <w:r w:rsidRPr="004B24EB">
        <w:rPr>
          <w:rFonts w:cs="Arial"/>
          <w:szCs w:val="20"/>
        </w:rPr>
        <w:t>jedynie</w:t>
      </w:r>
      <w:r w:rsidR="00E4696C" w:rsidRPr="004B24EB">
        <w:rPr>
          <w:rFonts w:cs="Arial"/>
          <w:szCs w:val="20"/>
        </w:rPr>
        <w:t xml:space="preserve"> przedmiotowy pisemny wniosek o </w:t>
      </w:r>
      <w:r w:rsidRPr="004B24EB">
        <w:rPr>
          <w:rFonts w:cs="Arial"/>
          <w:szCs w:val="20"/>
        </w:rPr>
        <w:t xml:space="preserve">przyznanie pomocy, nie zaś pełny wydruk wniosku o </w:t>
      </w:r>
      <w:r w:rsidR="00217F0E" w:rsidRPr="004B24EB">
        <w:rPr>
          <w:rFonts w:cs="Arial"/>
          <w:szCs w:val="20"/>
        </w:rPr>
        <w:t>dofinansowanie. Treść wniosku o </w:t>
      </w:r>
      <w:r w:rsidRPr="004B24EB">
        <w:rPr>
          <w:rFonts w:cs="Arial"/>
          <w:szCs w:val="20"/>
        </w:rPr>
        <w:t>przyznanie pomocy zostanie wygenerowana w oparciu o następuj</w:t>
      </w:r>
      <w:r w:rsidRPr="00547DA9">
        <w:rPr>
          <w:rFonts w:cs="Arial"/>
          <w:szCs w:val="20"/>
        </w:rPr>
        <w:t>ący wzór: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9"/>
      </w:tblGrid>
      <w:tr w:rsidR="00733C27" w:rsidTr="00063EB8">
        <w:trPr>
          <w:trHeight w:val="5478"/>
          <w:jc w:val="center"/>
        </w:trPr>
        <w:tc>
          <w:tcPr>
            <w:tcW w:w="6369" w:type="dxa"/>
            <w:tcBorders>
              <w:top w:val="single" w:sz="4" w:space="0" w:color="auto"/>
              <w:left w:val="single" w:sz="4" w:space="0" w:color="auto"/>
              <w:bottom w:val="single" w:sz="4" w:space="0" w:color="auto"/>
              <w:right w:val="single" w:sz="4" w:space="0" w:color="auto"/>
            </w:tcBorders>
          </w:tcPr>
          <w:p w:rsidR="00733C27" w:rsidRPr="00063EB8" w:rsidRDefault="00733C27">
            <w:pPr>
              <w:spacing w:line="276" w:lineRule="auto"/>
              <w:rPr>
                <w:rFonts w:ascii="Arial" w:hAnsi="Arial" w:cs="Arial"/>
                <w:sz w:val="11"/>
                <w:szCs w:val="11"/>
              </w:rPr>
            </w:pPr>
            <w:r w:rsidRPr="00063EB8">
              <w:rPr>
                <w:rFonts w:ascii="Arial" w:hAnsi="Arial" w:cs="Arial"/>
                <w:sz w:val="11"/>
                <w:szCs w:val="11"/>
              </w:rPr>
              <w:lastRenderedPageBreak/>
              <w:t>Wnioskodawca:</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Dane automatycznie z LSI2014:</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B.1.2. NIP</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B.1.3. Nazwa wnioskodawcy</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B.1.4. Siedziba wnioskodawcy</w:t>
            </w:r>
          </w:p>
          <w:tbl>
            <w:tblPr>
              <w:tblW w:w="588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3859"/>
            </w:tblGrid>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Oś</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1.1</w:t>
                  </w:r>
                </w:p>
              </w:tc>
            </w:tr>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Działanie</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1.2</w:t>
                  </w:r>
                </w:p>
              </w:tc>
            </w:tr>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Nr naboru</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2.1</w:t>
                  </w:r>
                </w:p>
              </w:tc>
            </w:tr>
            <w:tr w:rsidR="00733C27" w:rsidRPr="00063EB8" w:rsidTr="00063EB8">
              <w:trPr>
                <w:trHeight w:val="143"/>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Instytucja przyjmująca wniosek</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2.2</w:t>
                  </w:r>
                </w:p>
              </w:tc>
            </w:tr>
          </w:tbl>
          <w:p w:rsidR="00733C27" w:rsidRPr="00063EB8" w:rsidRDefault="00733C27">
            <w:pPr>
              <w:spacing w:line="240" w:lineRule="auto"/>
              <w:rPr>
                <w:rFonts w:ascii="Arial" w:hAnsi="Arial" w:cs="Arial"/>
                <w:sz w:val="11"/>
                <w:szCs w:val="11"/>
              </w:rPr>
            </w:pPr>
          </w:p>
          <w:p w:rsidR="00733C27" w:rsidRPr="00063EB8" w:rsidRDefault="00733C27">
            <w:pPr>
              <w:spacing w:line="240" w:lineRule="auto"/>
              <w:jc w:val="center"/>
              <w:rPr>
                <w:rFonts w:ascii="Arial" w:hAnsi="Arial" w:cs="Arial"/>
                <w:b/>
                <w:sz w:val="11"/>
                <w:szCs w:val="11"/>
              </w:rPr>
            </w:pPr>
            <w:r w:rsidRPr="00063EB8">
              <w:rPr>
                <w:rFonts w:ascii="Arial" w:hAnsi="Arial" w:cs="Arial"/>
                <w:b/>
                <w:sz w:val="11"/>
                <w:szCs w:val="11"/>
              </w:rPr>
              <w:t>Pisemny wniosek o przyznanie pomocy</w:t>
            </w:r>
          </w:p>
          <w:p w:rsidR="00733C27" w:rsidRPr="00063EB8" w:rsidRDefault="00733C27">
            <w:pPr>
              <w:spacing w:line="240" w:lineRule="auto"/>
              <w:rPr>
                <w:rFonts w:ascii="Arial" w:hAnsi="Arial" w:cs="Arial"/>
                <w:sz w:val="11"/>
                <w:szCs w:val="11"/>
              </w:rPr>
            </w:pPr>
          </w:p>
          <w:p w:rsidR="00733C27" w:rsidRPr="00063EB8" w:rsidRDefault="00733C27">
            <w:pPr>
              <w:spacing w:after="120" w:line="276" w:lineRule="auto"/>
              <w:rPr>
                <w:rFonts w:ascii="Arial" w:hAnsi="Arial" w:cs="Arial"/>
                <w:sz w:val="11"/>
                <w:szCs w:val="11"/>
              </w:rPr>
            </w:pPr>
            <w:r w:rsidRPr="00063EB8">
              <w:rPr>
                <w:rFonts w:ascii="Arial" w:hAnsi="Arial" w:cs="Arial"/>
                <w:sz w:val="11"/>
                <w:szCs w:val="11"/>
              </w:rPr>
              <w:t>Działając w imieniu Wnioskodawcy wnioskuję o przyznanie dofinansowania na realizację projektu: …………………(tytuł automatycznie z LSI2014).</w:t>
            </w:r>
          </w:p>
          <w:p w:rsidR="00733C27" w:rsidRPr="00063EB8" w:rsidRDefault="00733C27">
            <w:pPr>
              <w:spacing w:after="120" w:line="276" w:lineRule="auto"/>
              <w:rPr>
                <w:rFonts w:ascii="Arial" w:hAnsi="Arial" w:cs="Arial"/>
                <w:sz w:val="11"/>
                <w:szCs w:val="11"/>
              </w:rPr>
            </w:pPr>
            <w:r w:rsidRPr="00063EB8">
              <w:rPr>
                <w:rFonts w:ascii="Arial" w:hAnsi="Arial" w:cs="Arial"/>
                <w:sz w:val="11"/>
                <w:szCs w:val="11"/>
              </w:rPr>
              <w:t xml:space="preserve">Jednocześnie potwierdzam, że integralną część niniejszego wniosku stanowi wersja elektroniczna </w:t>
            </w:r>
            <w:r w:rsidRPr="00063EB8">
              <w:rPr>
                <w:rFonts w:ascii="Arial" w:hAnsi="Arial" w:cs="Arial"/>
                <w:sz w:val="11"/>
                <w:szCs w:val="11"/>
              </w:rPr>
              <w:br/>
              <w:t>Wniosku o dofinansowanie o sumie kontrolnej ………… opublikowana wraz z załącznikami w Lokalnym Systemie Informatycznym 2014 (LSI2014) w dniu …. o godz. …..</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Oświadczam, że:</w:t>
            </w:r>
          </w:p>
          <w:p w:rsidR="00021666" w:rsidRDefault="00733C27">
            <w:pPr>
              <w:pStyle w:val="Akapitzlist"/>
              <w:numPr>
                <w:ilvl w:val="0"/>
                <w:numId w:val="70"/>
              </w:numPr>
              <w:spacing w:line="276" w:lineRule="auto"/>
              <w:ind w:left="201" w:hanging="142"/>
              <w:jc w:val="both"/>
              <w:rPr>
                <w:rFonts w:ascii="Arial" w:hAnsi="Arial"/>
                <w:sz w:val="11"/>
              </w:rPr>
            </w:pPr>
            <w:r w:rsidRPr="00754282">
              <w:rPr>
                <w:rFonts w:ascii="Arial" w:hAnsi="Arial"/>
                <w:sz w:val="11"/>
              </w:rPr>
              <w:t xml:space="preserve">Wniosek o dofinansowanie wraz z załącznikami został wypełniony i opublikowany w LSI2014 </w:t>
            </w:r>
            <w:r w:rsidRPr="00754282">
              <w:rPr>
                <w:rFonts w:ascii="Arial" w:hAnsi="Arial"/>
                <w:sz w:val="11"/>
              </w:rPr>
              <w:br/>
              <w:t>zgodnie z wolą i wiedzą Wnioskodawcy oraz zawiera rzetelne, kompletne i zgodne z prawdą informacje;</w:t>
            </w:r>
          </w:p>
          <w:p w:rsidR="00021666" w:rsidRDefault="00733C27">
            <w:pPr>
              <w:pStyle w:val="Akapitzlist"/>
              <w:numPr>
                <w:ilvl w:val="0"/>
                <w:numId w:val="70"/>
              </w:numPr>
              <w:spacing w:line="276" w:lineRule="auto"/>
              <w:ind w:left="201" w:hanging="142"/>
              <w:jc w:val="both"/>
              <w:rPr>
                <w:rFonts w:ascii="Arial" w:hAnsi="Arial"/>
                <w:sz w:val="11"/>
              </w:rPr>
            </w:pPr>
            <w:r w:rsidRPr="00754282">
              <w:rPr>
                <w:rFonts w:ascii="Arial" w:hAnsi="Arial"/>
                <w:sz w:val="11"/>
              </w:rPr>
              <w:t xml:space="preserve">załączniki do elektronicznej wersji Wniosku o dofinansowanie zawierają wierne odwzorowanie </w:t>
            </w:r>
            <w:r w:rsidRPr="00754282">
              <w:rPr>
                <w:rFonts w:ascii="Arial" w:hAnsi="Arial"/>
                <w:sz w:val="11"/>
              </w:rPr>
              <w:br/>
              <w:t>treści oryginalnych dokumentów;</w:t>
            </w:r>
          </w:p>
          <w:p w:rsidR="00021666" w:rsidRDefault="00733C27">
            <w:pPr>
              <w:pStyle w:val="Akapitzlist"/>
              <w:numPr>
                <w:ilvl w:val="0"/>
                <w:numId w:val="70"/>
              </w:numPr>
              <w:spacing w:line="276" w:lineRule="auto"/>
              <w:ind w:left="201" w:hanging="142"/>
              <w:jc w:val="both"/>
              <w:rPr>
                <w:rFonts w:ascii="Arial" w:hAnsi="Arial" w:cs="Arial"/>
                <w:sz w:val="11"/>
                <w:szCs w:val="11"/>
              </w:rPr>
            </w:pPr>
            <w:r w:rsidRPr="00754282">
              <w:rPr>
                <w:rFonts w:ascii="Arial" w:hAnsi="Arial"/>
                <w:sz w:val="11"/>
              </w:rPr>
              <w:t xml:space="preserve">Wnioskodawca przyjmuje do wiadomości, iż IZ/IP RPO WZ nie ponosi odpowiedzialności za </w:t>
            </w:r>
            <w:r w:rsidRPr="00754282">
              <w:rPr>
                <w:rFonts w:ascii="Arial" w:hAnsi="Arial"/>
                <w:sz w:val="11"/>
              </w:rPr>
              <w:br/>
              <w:t>wypełnienie wniosku niezgodnie z przepisami instrukcji lub niekompletność załączników oraz</w:t>
            </w:r>
            <w:r w:rsidRPr="00754282">
              <w:rPr>
                <w:rFonts w:ascii="Arial" w:hAnsi="Arial"/>
                <w:sz w:val="11"/>
              </w:rPr>
              <w:br/>
              <w:t xml:space="preserve"> inne zdarzenia techniczne lub losowe, niezwiązane z funkcjonalnością Serwisu Beneficjenta </w:t>
            </w:r>
            <w:r w:rsidRPr="00754282">
              <w:rPr>
                <w:rFonts w:ascii="Arial" w:hAnsi="Arial"/>
                <w:sz w:val="11"/>
              </w:rPr>
              <w:br/>
              <w:t>RPO WZ 2014-2020</w:t>
            </w:r>
            <w:r w:rsidR="00115E8A" w:rsidRPr="003729CF">
              <w:rPr>
                <w:rFonts w:ascii="Arial" w:hAnsi="Arial" w:cs="Arial"/>
                <w:sz w:val="11"/>
                <w:szCs w:val="11"/>
              </w:rPr>
              <w:t>;</w:t>
            </w:r>
          </w:p>
          <w:p w:rsidR="00021666" w:rsidRDefault="00115E8A">
            <w:pPr>
              <w:pStyle w:val="Akapitzlist"/>
              <w:numPr>
                <w:ilvl w:val="0"/>
                <w:numId w:val="70"/>
              </w:numPr>
              <w:spacing w:line="276" w:lineRule="auto"/>
              <w:ind w:left="201" w:hanging="142"/>
              <w:jc w:val="both"/>
              <w:rPr>
                <w:rFonts w:ascii="Arial" w:hAnsi="Arial" w:cs="Arial"/>
                <w:sz w:val="11"/>
                <w:szCs w:val="11"/>
              </w:rPr>
            </w:pPr>
            <w:r>
              <w:rPr>
                <w:rFonts w:ascii="Arial" w:hAnsi="Arial" w:cs="Arial"/>
                <w:sz w:val="11"/>
                <w:szCs w:val="11"/>
              </w:rPr>
              <w:t>jestem świadomy skutków niezachowania formy komunikacji wskazanej w regulaminie konkursu/naboru</w:t>
            </w:r>
            <w:r w:rsidR="00A05131">
              <w:rPr>
                <w:rFonts w:ascii="Arial" w:hAnsi="Arial" w:cs="Arial"/>
                <w:sz w:val="11"/>
                <w:szCs w:val="11"/>
              </w:rPr>
              <w:t>,</w:t>
            </w:r>
          </w:p>
          <w:p w:rsidR="00021666" w:rsidRDefault="00A05131">
            <w:pPr>
              <w:pStyle w:val="Akapitzlist"/>
              <w:numPr>
                <w:ilvl w:val="0"/>
                <w:numId w:val="70"/>
              </w:numPr>
              <w:spacing w:line="276" w:lineRule="auto"/>
              <w:ind w:left="201" w:hanging="142"/>
              <w:jc w:val="both"/>
              <w:rPr>
                <w:rFonts w:ascii="Arial" w:hAnsi="Arial" w:cs="Arial"/>
                <w:sz w:val="11"/>
                <w:szCs w:val="11"/>
              </w:rPr>
            </w:pPr>
            <w:r w:rsidRPr="00A05131">
              <w:rPr>
                <w:rFonts w:ascii="Arial" w:hAnsi="Arial" w:cs="Arial"/>
                <w:sz w:val="11"/>
                <w:szCs w:val="11"/>
              </w:rPr>
              <w:t>jestem świadomy odpowiedzialności karnej za złożenie fałszywych oświadczeń.</w:t>
            </w:r>
          </w:p>
          <w:p w:rsidR="00733C27" w:rsidRPr="00754282" w:rsidRDefault="00733C27" w:rsidP="00754282">
            <w:pPr>
              <w:pStyle w:val="Akapitzlist"/>
              <w:spacing w:line="240" w:lineRule="auto"/>
              <w:ind w:left="0"/>
              <w:rPr>
                <w:rFonts w:ascii="Arial" w:hAnsi="Arial"/>
                <w:sz w:val="11"/>
              </w:rPr>
            </w:pPr>
          </w:p>
          <w:p w:rsidR="006B38BB" w:rsidRPr="00754282" w:rsidRDefault="006B38BB">
            <w:pPr>
              <w:pStyle w:val="Akapitzlist"/>
              <w:spacing w:line="240" w:lineRule="auto"/>
              <w:ind w:left="0"/>
              <w:rPr>
                <w:rFonts w:ascii="Arial" w:hAnsi="Arial"/>
                <w:sz w:val="11"/>
              </w:rPr>
            </w:pPr>
          </w:p>
          <w:p w:rsidR="00733C27" w:rsidRPr="00063EB8" w:rsidRDefault="00733C27">
            <w:pPr>
              <w:spacing w:line="240" w:lineRule="auto"/>
              <w:rPr>
                <w:rFonts w:ascii="Arial" w:hAnsi="Arial" w:cs="Arial"/>
                <w:sz w:val="11"/>
                <w:szCs w:val="11"/>
              </w:rPr>
            </w:pPr>
          </w:p>
          <w:p w:rsidR="00733C27" w:rsidRPr="00754282" w:rsidRDefault="00733C27">
            <w:pPr>
              <w:pStyle w:val="Akapitzlist"/>
              <w:spacing w:line="240" w:lineRule="auto"/>
              <w:ind w:left="2832"/>
              <w:rPr>
                <w:rFonts w:ascii="Arial" w:hAnsi="Arial"/>
                <w:sz w:val="11"/>
              </w:rPr>
            </w:pPr>
            <w:r w:rsidRPr="00754282">
              <w:rPr>
                <w:rFonts w:ascii="Arial" w:hAnsi="Arial"/>
                <w:sz w:val="11"/>
              </w:rPr>
              <w:t>Osoba uprawniona do reprezentowania Wnioskodawcy</w:t>
            </w:r>
          </w:p>
          <w:p w:rsidR="00733C27" w:rsidRPr="00754282" w:rsidRDefault="00733C27">
            <w:pPr>
              <w:pStyle w:val="Akapitzlist"/>
              <w:spacing w:line="240" w:lineRule="auto"/>
              <w:ind w:left="2832" w:firstLine="708"/>
              <w:rPr>
                <w:rFonts w:ascii="Arial" w:hAnsi="Arial"/>
                <w:sz w:val="11"/>
              </w:rPr>
            </w:pPr>
            <w:r w:rsidRPr="00754282">
              <w:rPr>
                <w:rFonts w:ascii="Arial" w:hAnsi="Arial"/>
                <w:sz w:val="11"/>
              </w:rPr>
              <w:t xml:space="preserve">     (automatycznie B.6)</w:t>
            </w:r>
          </w:p>
          <w:p w:rsidR="00733C27" w:rsidRPr="00754282" w:rsidRDefault="00733C27" w:rsidP="00063EB8">
            <w:pPr>
              <w:pStyle w:val="Akapitzlist"/>
              <w:spacing w:line="240" w:lineRule="auto"/>
              <w:ind w:left="0"/>
              <w:rPr>
                <w:rFonts w:ascii="Arial" w:hAnsi="Arial"/>
                <w:sz w:val="11"/>
              </w:rPr>
            </w:pPr>
          </w:p>
          <w:p w:rsidR="00733C27" w:rsidRPr="00754282" w:rsidRDefault="00733C27">
            <w:pPr>
              <w:pStyle w:val="Akapitzlist"/>
              <w:spacing w:line="240" w:lineRule="auto"/>
              <w:rPr>
                <w:rFonts w:ascii="Arial" w:hAnsi="Arial"/>
                <w:sz w:val="11"/>
              </w:rPr>
            </w:pPr>
            <w:r w:rsidRPr="00754282">
              <w:rPr>
                <w:rFonts w:ascii="Arial" w:hAnsi="Arial"/>
                <w:sz w:val="11"/>
              </w:rPr>
              <w:t xml:space="preserve">                                                                               …………………………………….</w:t>
            </w:r>
          </w:p>
          <w:p w:rsidR="00733C27" w:rsidRPr="00754282" w:rsidRDefault="00733C27">
            <w:pPr>
              <w:pStyle w:val="Akapitzlist"/>
              <w:spacing w:line="240" w:lineRule="auto"/>
              <w:rPr>
                <w:rFonts w:ascii="Arial" w:hAnsi="Arial"/>
                <w:sz w:val="11"/>
              </w:rPr>
            </w:pPr>
            <w:r w:rsidRPr="00754282">
              <w:rPr>
                <w:rFonts w:ascii="Arial" w:hAnsi="Arial"/>
                <w:sz w:val="11"/>
              </w:rPr>
              <w:t xml:space="preserve">                                                                             Imię i nazwisko oraz czytelny podpis</w:t>
            </w:r>
          </w:p>
          <w:p w:rsidR="00733C27" w:rsidRPr="00754282" w:rsidRDefault="00733C27">
            <w:pPr>
              <w:pStyle w:val="Akapitzlist"/>
              <w:spacing w:line="240" w:lineRule="auto"/>
              <w:ind w:left="2832" w:firstLine="708"/>
              <w:jc w:val="center"/>
              <w:rPr>
                <w:rFonts w:ascii="Arial" w:hAnsi="Arial"/>
                <w:sz w:val="11"/>
              </w:rPr>
            </w:pPr>
          </w:p>
          <w:tbl>
            <w:tblPr>
              <w:tblW w:w="5891"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3736"/>
            </w:tblGrid>
            <w:tr w:rsidR="00733C27" w:rsidRPr="00063EB8" w:rsidTr="00063EB8">
              <w:trPr>
                <w:trHeight w:val="253"/>
              </w:trPr>
              <w:tc>
                <w:tcPr>
                  <w:tcW w:w="2155"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sz w:val="11"/>
                      <w:szCs w:val="11"/>
                    </w:rPr>
                  </w:pPr>
                  <w:r w:rsidRPr="00063EB8">
                    <w:rPr>
                      <w:rFonts w:ascii="Arial" w:hAnsi="Arial" w:cs="Arial"/>
                      <w:sz w:val="11"/>
                      <w:szCs w:val="11"/>
                    </w:rPr>
                    <w:t>Data i godzina wpływu wniosku</w:t>
                  </w:r>
                </w:p>
              </w:tc>
              <w:tc>
                <w:tcPr>
                  <w:tcW w:w="3736" w:type="dxa"/>
                  <w:tcBorders>
                    <w:top w:val="single" w:sz="4" w:space="0" w:color="auto"/>
                    <w:left w:val="single" w:sz="4" w:space="0" w:color="auto"/>
                    <w:bottom w:val="single" w:sz="4" w:space="0" w:color="auto"/>
                    <w:right w:val="single" w:sz="4" w:space="0" w:color="auto"/>
                  </w:tcBorders>
                  <w:vAlign w:val="center"/>
                </w:tcPr>
                <w:p w:rsidR="00733C27" w:rsidRPr="00063EB8" w:rsidRDefault="00733C27">
                  <w:pPr>
                    <w:spacing w:line="240" w:lineRule="auto"/>
                    <w:jc w:val="center"/>
                    <w:rPr>
                      <w:rFonts w:ascii="Arial" w:hAnsi="Arial" w:cs="Arial"/>
                      <w:sz w:val="11"/>
                      <w:szCs w:val="11"/>
                    </w:rPr>
                  </w:pPr>
                </w:p>
              </w:tc>
            </w:tr>
            <w:tr w:rsidR="00733C27" w:rsidRPr="00063EB8" w:rsidTr="00063EB8">
              <w:trPr>
                <w:trHeight w:val="253"/>
              </w:trPr>
              <w:tc>
                <w:tcPr>
                  <w:tcW w:w="2155"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sz w:val="11"/>
                      <w:szCs w:val="11"/>
                    </w:rPr>
                  </w:pPr>
                  <w:r w:rsidRPr="00063EB8">
                    <w:rPr>
                      <w:rFonts w:ascii="Arial" w:hAnsi="Arial" w:cs="Arial"/>
                      <w:sz w:val="11"/>
                      <w:szCs w:val="11"/>
                    </w:rPr>
                    <w:t>Nr wniosku</w:t>
                  </w:r>
                </w:p>
              </w:tc>
              <w:tc>
                <w:tcPr>
                  <w:tcW w:w="3736" w:type="dxa"/>
                  <w:tcBorders>
                    <w:top w:val="single" w:sz="4" w:space="0" w:color="auto"/>
                    <w:left w:val="single" w:sz="4" w:space="0" w:color="auto"/>
                    <w:bottom w:val="single" w:sz="4" w:space="0" w:color="auto"/>
                    <w:right w:val="single" w:sz="4" w:space="0" w:color="auto"/>
                  </w:tcBorders>
                  <w:vAlign w:val="center"/>
                </w:tcPr>
                <w:p w:rsidR="00733C27" w:rsidRPr="00063EB8" w:rsidRDefault="00733C27">
                  <w:pPr>
                    <w:spacing w:line="240" w:lineRule="auto"/>
                    <w:jc w:val="center"/>
                    <w:rPr>
                      <w:rFonts w:ascii="Arial" w:hAnsi="Arial" w:cs="Arial"/>
                      <w:sz w:val="11"/>
                      <w:szCs w:val="11"/>
                    </w:rPr>
                  </w:pPr>
                </w:p>
              </w:tc>
            </w:tr>
          </w:tbl>
          <w:p w:rsidR="00733C27" w:rsidRDefault="00733C27">
            <w:pPr>
              <w:spacing w:after="120" w:line="240" w:lineRule="auto"/>
              <w:rPr>
                <w:rFonts w:ascii="Arial" w:hAnsi="Arial" w:cs="Arial"/>
                <w:sz w:val="14"/>
                <w:szCs w:val="14"/>
              </w:rPr>
            </w:pPr>
          </w:p>
        </w:tc>
      </w:tr>
    </w:tbl>
    <w:p w:rsidR="0074644C" w:rsidRDefault="0074644C" w:rsidP="0074644C">
      <w:pPr>
        <w:pStyle w:val="Nagwek3"/>
        <w:numPr>
          <w:ilvl w:val="0"/>
          <w:numId w:val="0"/>
        </w:numPr>
        <w:spacing w:line="276" w:lineRule="auto"/>
        <w:ind w:left="709"/>
        <w:rPr>
          <w:rFonts w:cs="Arial"/>
          <w:szCs w:val="20"/>
        </w:rPr>
      </w:pPr>
    </w:p>
    <w:p w:rsidR="003A08FD" w:rsidRPr="004B24EB" w:rsidRDefault="00EA4F46" w:rsidP="00590376">
      <w:pPr>
        <w:pStyle w:val="Nagwek3"/>
        <w:numPr>
          <w:ilvl w:val="0"/>
          <w:numId w:val="54"/>
        </w:numPr>
        <w:spacing w:line="276" w:lineRule="auto"/>
        <w:ind w:left="709" w:hanging="425"/>
        <w:rPr>
          <w:rFonts w:cs="Arial"/>
          <w:szCs w:val="20"/>
        </w:rPr>
      </w:pPr>
      <w:r w:rsidRPr="004B24EB">
        <w:rPr>
          <w:rFonts w:cs="Arial"/>
          <w:szCs w:val="20"/>
        </w:rPr>
        <w:t>Suma kontrolna, którą oznaczony jest pisemny wniosek o przyznanie pomocy, musi być tożsama z sumą kontrolną wniosku opublikowanego w LSI</w:t>
      </w:r>
      <w:r w:rsidR="00F878EA" w:rsidRPr="004B24EB">
        <w:rPr>
          <w:rFonts w:cs="Arial"/>
          <w:szCs w:val="20"/>
        </w:rPr>
        <w:t>2014</w:t>
      </w:r>
      <w:r w:rsidRPr="004B24EB">
        <w:rPr>
          <w:rFonts w:cs="Arial"/>
          <w:szCs w:val="20"/>
        </w:rPr>
        <w:t>. Aby zapewnić zgodność sum kontrolnych, wydruku odpowiedniego pisemnego wniosku o przyzna</w:t>
      </w:r>
      <w:r w:rsidR="005D2A61" w:rsidRPr="004B24EB">
        <w:rPr>
          <w:rFonts w:cs="Arial"/>
          <w:szCs w:val="20"/>
        </w:rPr>
        <w:t>n</w:t>
      </w:r>
      <w:r w:rsidR="00465B8C" w:rsidRPr="004B24EB">
        <w:rPr>
          <w:rFonts w:cs="Arial"/>
          <w:szCs w:val="20"/>
        </w:rPr>
        <w:t>ie</w:t>
      </w:r>
      <w:r w:rsidRPr="004B24EB">
        <w:rPr>
          <w:rFonts w:cs="Arial"/>
          <w:szCs w:val="20"/>
        </w:rPr>
        <w:t xml:space="preserve"> pomocy należy dokonać po opublikowaniu wniosku w LSI</w:t>
      </w:r>
      <w:r w:rsidR="00F878EA" w:rsidRPr="004B24EB">
        <w:rPr>
          <w:rFonts w:cs="Arial"/>
          <w:szCs w:val="20"/>
        </w:rPr>
        <w:t>2014</w:t>
      </w:r>
      <w:r w:rsidRPr="004B24EB">
        <w:rPr>
          <w:rFonts w:cs="Arial"/>
          <w:szCs w:val="20"/>
        </w:rPr>
        <w:t>.</w:t>
      </w:r>
    </w:p>
    <w:p w:rsidR="003A08FD" w:rsidRPr="004B24EB" w:rsidRDefault="00EA4F46" w:rsidP="00A059CD">
      <w:pPr>
        <w:pStyle w:val="Nagwek3"/>
        <w:numPr>
          <w:ilvl w:val="0"/>
          <w:numId w:val="54"/>
        </w:numPr>
        <w:ind w:left="709" w:hanging="425"/>
        <w:rPr>
          <w:rFonts w:cs="Arial"/>
          <w:szCs w:val="20"/>
        </w:rPr>
      </w:pPr>
      <w:r w:rsidRPr="004B24EB">
        <w:rPr>
          <w:rFonts w:cs="Arial"/>
          <w:szCs w:val="20"/>
        </w:rPr>
        <w:t xml:space="preserve">Pisemny wniosek o przyznanie pomocy należy </w:t>
      </w:r>
      <w:r w:rsidR="002729DF" w:rsidRPr="004B24EB">
        <w:rPr>
          <w:rFonts w:cs="Arial"/>
          <w:szCs w:val="20"/>
        </w:rPr>
        <w:t xml:space="preserve">złożyć </w:t>
      </w:r>
      <w:r w:rsidRPr="004B24EB">
        <w:rPr>
          <w:rFonts w:cs="Arial"/>
          <w:szCs w:val="20"/>
        </w:rPr>
        <w:t>do IZ RPO WZ na adres:</w:t>
      </w:r>
    </w:p>
    <w:p w:rsidR="00EA4F46" w:rsidRPr="004B24EB" w:rsidRDefault="00EA4F46" w:rsidP="00A059CD">
      <w:pPr>
        <w:ind w:left="567"/>
        <w:contextualSpacing/>
        <w:jc w:val="center"/>
        <w:rPr>
          <w:rFonts w:ascii="Arial" w:hAnsi="Arial" w:cs="Arial"/>
          <w:b/>
          <w:bCs/>
          <w:sz w:val="20"/>
          <w:szCs w:val="20"/>
        </w:rPr>
      </w:pPr>
      <w:r w:rsidRPr="004B24EB">
        <w:rPr>
          <w:rFonts w:ascii="Arial" w:hAnsi="Arial" w:cs="Arial"/>
          <w:b/>
          <w:bCs/>
          <w:sz w:val="20"/>
          <w:szCs w:val="20"/>
        </w:rPr>
        <w:t>Urząd Marszałkowski Województwa Zachodniopomorskiego</w:t>
      </w:r>
    </w:p>
    <w:p w:rsidR="00EA4F46" w:rsidRPr="004B24EB" w:rsidRDefault="00EA4F46" w:rsidP="002E392B">
      <w:pPr>
        <w:spacing w:line="276" w:lineRule="auto"/>
        <w:ind w:left="567"/>
        <w:contextualSpacing/>
        <w:jc w:val="center"/>
        <w:rPr>
          <w:rFonts w:ascii="Arial" w:hAnsi="Arial" w:cs="Arial"/>
          <w:b/>
          <w:bCs/>
          <w:sz w:val="20"/>
          <w:szCs w:val="20"/>
        </w:rPr>
      </w:pPr>
      <w:r w:rsidRPr="004B24EB">
        <w:rPr>
          <w:rFonts w:ascii="Arial" w:hAnsi="Arial" w:cs="Arial"/>
          <w:b/>
          <w:bCs/>
          <w:sz w:val="20"/>
          <w:szCs w:val="20"/>
        </w:rPr>
        <w:t>Wydział Wdrażania Regionalnego Programu Operacyjnego</w:t>
      </w:r>
    </w:p>
    <w:p w:rsidR="00EA4F46" w:rsidRPr="004B24EB" w:rsidRDefault="00EA4F46" w:rsidP="002E392B">
      <w:pPr>
        <w:spacing w:line="276" w:lineRule="auto"/>
        <w:ind w:left="567"/>
        <w:contextualSpacing/>
        <w:jc w:val="center"/>
        <w:rPr>
          <w:rFonts w:ascii="Arial" w:hAnsi="Arial" w:cs="Arial"/>
          <w:b/>
          <w:bCs/>
          <w:sz w:val="20"/>
          <w:szCs w:val="20"/>
        </w:rPr>
      </w:pPr>
      <w:r w:rsidRPr="004B24EB">
        <w:rPr>
          <w:rFonts w:ascii="Arial" w:hAnsi="Arial" w:cs="Arial"/>
          <w:b/>
          <w:bCs/>
          <w:sz w:val="20"/>
          <w:szCs w:val="20"/>
        </w:rPr>
        <w:t>ul. Ks. Kardynała Stefana Wyszyńskiego 30</w:t>
      </w:r>
    </w:p>
    <w:p w:rsidR="00EA4F46" w:rsidRPr="004B24EB" w:rsidRDefault="00EA4F46" w:rsidP="00A059CD">
      <w:pPr>
        <w:ind w:left="567"/>
        <w:contextualSpacing/>
        <w:jc w:val="center"/>
        <w:rPr>
          <w:rFonts w:ascii="Arial" w:hAnsi="Arial" w:cs="Arial"/>
          <w:b/>
          <w:bCs/>
          <w:sz w:val="20"/>
          <w:szCs w:val="20"/>
        </w:rPr>
      </w:pPr>
      <w:r w:rsidRPr="004B24EB">
        <w:rPr>
          <w:rFonts w:ascii="Arial" w:hAnsi="Arial" w:cs="Arial"/>
          <w:b/>
          <w:bCs/>
          <w:sz w:val="20"/>
          <w:szCs w:val="20"/>
        </w:rPr>
        <w:t>70-203 Szczecin</w:t>
      </w:r>
      <w:r w:rsidR="00ED45D4" w:rsidRPr="004B24EB">
        <w:rPr>
          <w:rFonts w:ascii="Arial" w:hAnsi="Arial" w:cs="Arial"/>
          <w:b/>
          <w:bCs/>
          <w:sz w:val="20"/>
          <w:szCs w:val="20"/>
        </w:rPr>
        <w:t>.</w:t>
      </w:r>
    </w:p>
    <w:p w:rsidR="00EA4F46" w:rsidRPr="004B24EB" w:rsidRDefault="00EA4F46" w:rsidP="00A059CD">
      <w:pPr>
        <w:ind w:left="709"/>
        <w:jc w:val="both"/>
        <w:rPr>
          <w:rFonts w:ascii="Arial" w:hAnsi="Arial" w:cs="Arial"/>
          <w:bCs/>
          <w:sz w:val="20"/>
          <w:szCs w:val="20"/>
        </w:rPr>
      </w:pPr>
      <w:r w:rsidRPr="004B24EB">
        <w:rPr>
          <w:rFonts w:ascii="Arial" w:hAnsi="Arial" w:cs="Arial"/>
          <w:bCs/>
          <w:sz w:val="20"/>
          <w:szCs w:val="20"/>
        </w:rPr>
        <w:t>Dokumenty są przyjmowane pod wskazanym powyżej adresem od poniedziałku do piątku w godzinach od 07:30 do 15:30.</w:t>
      </w:r>
    </w:p>
    <w:p w:rsidR="00BC3096" w:rsidRPr="004B24EB" w:rsidRDefault="0018009C" w:rsidP="00BC3096">
      <w:pPr>
        <w:pStyle w:val="Nagwek3"/>
        <w:numPr>
          <w:ilvl w:val="0"/>
          <w:numId w:val="54"/>
        </w:numPr>
        <w:spacing w:line="276" w:lineRule="auto"/>
        <w:ind w:left="709" w:hanging="425"/>
        <w:rPr>
          <w:rFonts w:cs="Arial"/>
          <w:szCs w:val="20"/>
        </w:rPr>
      </w:pPr>
      <w:r w:rsidRPr="004B24EB">
        <w:rPr>
          <w:rFonts w:cs="Arial"/>
          <w:szCs w:val="20"/>
        </w:rPr>
        <w:t xml:space="preserve">Po złożeniu wniosku o dofinansowanie, IZ RPO WZ </w:t>
      </w:r>
      <w:r w:rsidR="00A059CD" w:rsidRPr="004B24EB">
        <w:rPr>
          <w:rFonts w:cs="Arial"/>
          <w:szCs w:val="20"/>
        </w:rPr>
        <w:t>komunikuje się z wnioskodawcą w </w:t>
      </w:r>
      <w:r w:rsidRPr="004B24EB">
        <w:rPr>
          <w:rFonts w:cs="Arial"/>
          <w:szCs w:val="20"/>
        </w:rPr>
        <w:t xml:space="preserve">formie elektronicznej z uwzględnieniem zapisów podrozdziałów 7.2.1, 7.2.2, 7.2.3 oraz 7.2.4 niniejszego regulaminu. </w:t>
      </w:r>
    </w:p>
    <w:p w:rsidR="00BC3096" w:rsidRPr="004B24EB" w:rsidRDefault="0018009C" w:rsidP="00BC3096">
      <w:pPr>
        <w:pStyle w:val="Nagwek3"/>
        <w:numPr>
          <w:ilvl w:val="0"/>
          <w:numId w:val="54"/>
        </w:numPr>
        <w:spacing w:line="276" w:lineRule="auto"/>
        <w:ind w:left="709" w:hanging="425"/>
        <w:rPr>
          <w:rFonts w:cs="Arial"/>
          <w:szCs w:val="20"/>
        </w:rPr>
      </w:pPr>
      <w:r w:rsidRPr="004B24EB">
        <w:rPr>
          <w:rFonts w:cs="Arial"/>
          <w:szCs w:val="20"/>
        </w:rPr>
        <w:t>Uzupełnienie, poprawa i aktualizacja wniosku o dofinansowanie wymaga zachowania formy pisemnej. Wyjaśnienia składane przez wnioskodawcę w trakcie procesu oceny, mogą być przekazywane do IZ RPO WZ drogą elektroniczną, na adres e-mai</w:t>
      </w:r>
      <w:r w:rsidR="00A059CD" w:rsidRPr="004B24EB">
        <w:rPr>
          <w:rFonts w:cs="Arial"/>
          <w:szCs w:val="20"/>
        </w:rPr>
        <w:t>l wskazany w </w:t>
      </w:r>
      <w:r w:rsidRPr="004B24EB">
        <w:rPr>
          <w:rFonts w:cs="Arial"/>
          <w:szCs w:val="20"/>
        </w:rPr>
        <w:t>wezwaniu do złożenia w/w wyjaśnień.</w:t>
      </w:r>
    </w:p>
    <w:p w:rsidR="00BC3096" w:rsidRPr="004B24EB" w:rsidRDefault="0018009C" w:rsidP="00BC3096">
      <w:pPr>
        <w:pStyle w:val="Nagwek3"/>
        <w:numPr>
          <w:ilvl w:val="0"/>
          <w:numId w:val="54"/>
        </w:numPr>
        <w:spacing w:line="276" w:lineRule="auto"/>
        <w:ind w:left="709" w:hanging="425"/>
        <w:rPr>
          <w:rFonts w:cs="Arial"/>
          <w:szCs w:val="20"/>
        </w:rPr>
      </w:pPr>
      <w:r w:rsidRPr="004B24EB">
        <w:rPr>
          <w:rFonts w:cs="Arial"/>
          <w:szCs w:val="20"/>
        </w:rPr>
        <w:t>Korespondencja kierowana przez wnioskodawcę do IZ RPO WZ bez zachowania właściwej formy komunikacji pozostaje bezskuteczna.</w:t>
      </w:r>
    </w:p>
    <w:p w:rsidR="00BC3096" w:rsidRPr="004B24EB" w:rsidRDefault="0018009C" w:rsidP="00BC3096">
      <w:pPr>
        <w:pStyle w:val="Nagwek3"/>
        <w:numPr>
          <w:ilvl w:val="0"/>
          <w:numId w:val="54"/>
        </w:numPr>
        <w:spacing w:line="276" w:lineRule="auto"/>
        <w:ind w:left="709" w:hanging="425"/>
        <w:rPr>
          <w:rFonts w:cs="Arial"/>
          <w:szCs w:val="20"/>
        </w:rPr>
      </w:pPr>
      <w:r w:rsidRPr="004B24EB">
        <w:rPr>
          <w:rFonts w:cs="Arial"/>
          <w:szCs w:val="20"/>
        </w:rPr>
        <w:t>Wnioskodawca zobowiązany jest do złożenia oświadczenia dotyczącego świadomości skutków niezachowania właściwej formy komunikacji poprzez podpisanie pisemnego wniosku o przyznanie pomocy, zgodnie z zasad</w:t>
      </w:r>
      <w:r w:rsidR="0056085D" w:rsidRPr="004B24EB">
        <w:rPr>
          <w:rFonts w:cs="Arial"/>
          <w:szCs w:val="20"/>
        </w:rPr>
        <w:t>a</w:t>
      </w:r>
      <w:r w:rsidRPr="004B24EB">
        <w:rPr>
          <w:rFonts w:cs="Arial"/>
          <w:szCs w:val="20"/>
        </w:rPr>
        <w:t>mi reprezentacji obowiązującymi wnioskodawcę.</w:t>
      </w:r>
    </w:p>
    <w:p w:rsidR="00332B3E" w:rsidRPr="004B24EB" w:rsidRDefault="00332B3E" w:rsidP="00332B3E">
      <w:pPr>
        <w:rPr>
          <w:rFonts w:ascii="Arial" w:hAnsi="Arial" w:cs="Arial"/>
          <w:sz w:val="20"/>
          <w:szCs w:val="20"/>
        </w:rPr>
      </w:pPr>
    </w:p>
    <w:p w:rsidR="00332B3E" w:rsidRPr="004B24EB" w:rsidRDefault="00EA4F46" w:rsidP="00B72338">
      <w:pPr>
        <w:pStyle w:val="Nagwek1"/>
        <w:spacing w:line="276" w:lineRule="auto"/>
        <w:rPr>
          <w:rFonts w:cs="Arial"/>
          <w:szCs w:val="20"/>
        </w:rPr>
      </w:pPr>
      <w:bookmarkStart w:id="94" w:name="_Toc442966892"/>
      <w:bookmarkStart w:id="95" w:name="_Toc496254514"/>
      <w:r w:rsidRPr="004B24EB">
        <w:rPr>
          <w:rFonts w:cs="Arial"/>
          <w:szCs w:val="20"/>
        </w:rPr>
        <w:lastRenderedPageBreak/>
        <w:t>Rozdział 7 Procedura wyboru projektów</w:t>
      </w:r>
      <w:bookmarkStart w:id="96" w:name="_Toc495575755"/>
      <w:bookmarkStart w:id="97" w:name="_Toc495575899"/>
      <w:bookmarkStart w:id="98" w:name="_Toc495666342"/>
      <w:bookmarkStart w:id="99" w:name="_Toc495666447"/>
      <w:bookmarkStart w:id="100" w:name="_Toc495666806"/>
      <w:bookmarkStart w:id="101" w:name="_Toc495666874"/>
      <w:bookmarkStart w:id="102" w:name="_Toc496254515"/>
      <w:bookmarkStart w:id="103" w:name="_Toc495666343"/>
      <w:bookmarkStart w:id="104" w:name="_Toc495666448"/>
      <w:bookmarkStart w:id="105" w:name="_Toc495666807"/>
      <w:bookmarkStart w:id="106" w:name="_Toc495666875"/>
      <w:bookmarkStart w:id="107" w:name="_Toc496254516"/>
      <w:bookmarkStart w:id="108" w:name="_Toc495666345"/>
      <w:bookmarkStart w:id="109" w:name="_Toc495666450"/>
      <w:bookmarkStart w:id="110" w:name="_Toc495666809"/>
      <w:bookmarkStart w:id="111" w:name="_Toc495666877"/>
      <w:bookmarkStart w:id="112" w:name="_Toc496254518"/>
      <w:bookmarkStart w:id="113" w:name="_Toc4429668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rsidR="00021666" w:rsidRPr="004B24EB" w:rsidRDefault="00582ACD" w:rsidP="0074644C">
      <w:pPr>
        <w:pStyle w:val="Nagwek2"/>
        <w:numPr>
          <w:ilvl w:val="0"/>
          <w:numId w:val="112"/>
        </w:numPr>
        <w:spacing w:line="276" w:lineRule="auto"/>
        <w:ind w:left="709" w:hanging="425"/>
        <w:rPr>
          <w:rFonts w:cs="Arial"/>
        </w:rPr>
      </w:pPr>
      <w:r w:rsidRPr="004B24EB">
        <w:rPr>
          <w:rFonts w:cs="Arial"/>
        </w:rPr>
        <w:t xml:space="preserve"> </w:t>
      </w:r>
      <w:bookmarkStart w:id="114" w:name="_Toc496254519"/>
      <w:r w:rsidR="00EA4F46" w:rsidRPr="004B24EB">
        <w:rPr>
          <w:rFonts w:cs="Arial"/>
        </w:rPr>
        <w:t>Czas trwania oceny</w:t>
      </w:r>
      <w:bookmarkEnd w:id="113"/>
      <w:bookmarkEnd w:id="114"/>
    </w:p>
    <w:p w:rsidR="00021666" w:rsidRPr="004B24EB" w:rsidRDefault="00EA4F46" w:rsidP="0074644C">
      <w:pPr>
        <w:pStyle w:val="Nagwek3"/>
        <w:numPr>
          <w:ilvl w:val="0"/>
          <w:numId w:val="51"/>
        </w:numPr>
        <w:spacing w:line="276" w:lineRule="auto"/>
        <w:rPr>
          <w:rFonts w:cs="Arial"/>
          <w:szCs w:val="20"/>
        </w:rPr>
      </w:pPr>
      <w:r w:rsidRPr="004B24EB">
        <w:rPr>
          <w:rFonts w:cs="Arial"/>
          <w:szCs w:val="20"/>
        </w:rPr>
        <w:t xml:space="preserve">Ocena prowadzona będzie na bieżąco i nie powinna przekroczyć </w:t>
      </w:r>
      <w:r w:rsidR="002C3C18" w:rsidRPr="004B24EB">
        <w:rPr>
          <w:rFonts w:cs="Arial"/>
          <w:szCs w:val="20"/>
        </w:rPr>
        <w:t xml:space="preserve">90 </w:t>
      </w:r>
      <w:r w:rsidR="00414F42" w:rsidRPr="004B24EB">
        <w:rPr>
          <w:rFonts w:cs="Arial"/>
          <w:szCs w:val="20"/>
        </w:rPr>
        <w:t>dni</w:t>
      </w:r>
      <w:r w:rsidRPr="004B24EB">
        <w:rPr>
          <w:rFonts w:cs="Arial"/>
          <w:szCs w:val="20"/>
        </w:rPr>
        <w:t xml:space="preserve"> od dnia </w:t>
      </w:r>
      <w:r w:rsidR="00385BAE" w:rsidRPr="004B24EB">
        <w:rPr>
          <w:rFonts w:cs="Arial"/>
          <w:szCs w:val="20"/>
        </w:rPr>
        <w:t>wpływu</w:t>
      </w:r>
      <w:r w:rsidR="002729DF" w:rsidRPr="004B24EB">
        <w:rPr>
          <w:rFonts w:cs="Arial"/>
          <w:szCs w:val="20"/>
        </w:rPr>
        <w:t xml:space="preserve"> do</w:t>
      </w:r>
      <w:r w:rsidR="00480078" w:rsidRPr="004B24EB">
        <w:rPr>
          <w:rFonts w:cs="Arial"/>
          <w:szCs w:val="20"/>
        </w:rPr>
        <w:t xml:space="preserve"> Wydziału Wdrażania Regionalnego Programu Operacyjnego</w:t>
      </w:r>
      <w:r w:rsidR="00982E70" w:rsidRPr="004B24EB">
        <w:rPr>
          <w:rFonts w:cs="Arial"/>
          <w:szCs w:val="20"/>
        </w:rPr>
        <w:t xml:space="preserve"> </w:t>
      </w:r>
      <w:r w:rsidR="00385BAE" w:rsidRPr="004B24EB">
        <w:rPr>
          <w:rFonts w:cs="Arial"/>
          <w:szCs w:val="20"/>
        </w:rPr>
        <w:t xml:space="preserve">pisemnego wniosku </w:t>
      </w:r>
      <w:r w:rsidR="00982E70" w:rsidRPr="004B24EB">
        <w:rPr>
          <w:rFonts w:cs="Arial"/>
          <w:szCs w:val="20"/>
        </w:rPr>
        <w:br/>
      </w:r>
      <w:r w:rsidR="00385BAE" w:rsidRPr="004B24EB">
        <w:rPr>
          <w:rFonts w:cs="Arial"/>
          <w:szCs w:val="20"/>
        </w:rPr>
        <w:t>o przyznanie pomocy</w:t>
      </w:r>
      <w:r w:rsidR="003B4CCE" w:rsidRPr="004B24EB">
        <w:rPr>
          <w:rFonts w:cs="Arial"/>
          <w:szCs w:val="20"/>
        </w:rPr>
        <w:t>.</w:t>
      </w:r>
      <w:r w:rsidR="00385BAE" w:rsidRPr="004B24EB">
        <w:rPr>
          <w:rFonts w:cs="Arial"/>
          <w:szCs w:val="20"/>
        </w:rPr>
        <w:t xml:space="preserve"> </w:t>
      </w:r>
    </w:p>
    <w:p w:rsidR="00021666" w:rsidRPr="004B24EB" w:rsidRDefault="002C61A9">
      <w:pPr>
        <w:pStyle w:val="Nagwek3"/>
        <w:numPr>
          <w:ilvl w:val="0"/>
          <w:numId w:val="51"/>
        </w:numPr>
        <w:spacing w:line="276" w:lineRule="auto"/>
        <w:rPr>
          <w:rFonts w:cs="Arial"/>
          <w:szCs w:val="20"/>
        </w:rPr>
      </w:pPr>
      <w:r w:rsidRPr="004B24EB">
        <w:rPr>
          <w:rFonts w:cs="Arial"/>
          <w:bCs/>
          <w:szCs w:val="20"/>
        </w:rPr>
        <w:t>T</w:t>
      </w:r>
      <w:r w:rsidR="00653B26" w:rsidRPr="004B24EB">
        <w:rPr>
          <w:rFonts w:cs="Arial"/>
          <w:bCs/>
          <w:szCs w:val="20"/>
        </w:rPr>
        <w:t xml:space="preserve">ermin </w:t>
      </w:r>
      <w:r w:rsidR="00AE4051" w:rsidRPr="004B24EB">
        <w:rPr>
          <w:rFonts w:cs="Arial"/>
          <w:bCs/>
          <w:szCs w:val="20"/>
        </w:rPr>
        <w:t>ten</w:t>
      </w:r>
      <w:r w:rsidRPr="004B24EB">
        <w:rPr>
          <w:rFonts w:cs="Arial"/>
          <w:bCs/>
          <w:szCs w:val="20"/>
        </w:rPr>
        <w:t xml:space="preserve"> </w:t>
      </w:r>
      <w:r w:rsidR="00653B26" w:rsidRPr="004B24EB">
        <w:rPr>
          <w:rFonts w:cs="Arial"/>
          <w:bCs/>
          <w:szCs w:val="20"/>
        </w:rPr>
        <w:t xml:space="preserve">w uzasadnionych przypadkach może być wydłużony. </w:t>
      </w:r>
    </w:p>
    <w:p w:rsidR="00653B26" w:rsidRPr="004B24EB" w:rsidRDefault="00653B26" w:rsidP="002E392B">
      <w:pPr>
        <w:spacing w:line="276" w:lineRule="auto"/>
        <w:rPr>
          <w:rFonts w:ascii="Arial" w:hAnsi="Arial" w:cs="Arial"/>
          <w:color w:val="FF0000"/>
          <w:sz w:val="20"/>
          <w:szCs w:val="20"/>
        </w:rPr>
      </w:pPr>
    </w:p>
    <w:p w:rsidR="00021666" w:rsidRPr="004B24EB" w:rsidRDefault="00EA4F46" w:rsidP="0074644C">
      <w:pPr>
        <w:pStyle w:val="Nagwek2"/>
        <w:numPr>
          <w:ilvl w:val="0"/>
          <w:numId w:val="112"/>
        </w:numPr>
        <w:spacing w:line="276" w:lineRule="auto"/>
        <w:ind w:left="709" w:hanging="425"/>
        <w:rPr>
          <w:rFonts w:cs="Arial"/>
        </w:rPr>
      </w:pPr>
      <w:bookmarkStart w:id="115" w:name="_Toc442966894"/>
      <w:bookmarkStart w:id="116" w:name="_Toc496254520"/>
      <w:r w:rsidRPr="004B24EB">
        <w:rPr>
          <w:rFonts w:cs="Arial"/>
        </w:rPr>
        <w:t>Zasady ogólne procesu wyboru projektów</w:t>
      </w:r>
      <w:bookmarkEnd w:id="115"/>
      <w:bookmarkEnd w:id="116"/>
    </w:p>
    <w:p w:rsidR="003A08FD" w:rsidRPr="004B24EB" w:rsidRDefault="00EA4F46" w:rsidP="0074644C">
      <w:pPr>
        <w:pStyle w:val="Nagwek3"/>
        <w:numPr>
          <w:ilvl w:val="0"/>
          <w:numId w:val="83"/>
        </w:numPr>
        <w:spacing w:line="276" w:lineRule="auto"/>
        <w:rPr>
          <w:rFonts w:cs="Arial"/>
          <w:szCs w:val="20"/>
        </w:rPr>
      </w:pPr>
      <w:r w:rsidRPr="004B24EB">
        <w:rPr>
          <w:rFonts w:cs="Arial"/>
          <w:szCs w:val="20"/>
        </w:rPr>
        <w:t xml:space="preserve">Złożona dokumentacja aplikacyjna </w:t>
      </w:r>
      <w:r w:rsidR="00FA47AB" w:rsidRPr="004B24EB">
        <w:rPr>
          <w:rFonts w:cs="Arial"/>
          <w:szCs w:val="20"/>
        </w:rPr>
        <w:t xml:space="preserve">w pierwszej kolejności </w:t>
      </w:r>
      <w:r w:rsidRPr="004B24EB">
        <w:rPr>
          <w:rFonts w:cs="Arial"/>
          <w:szCs w:val="20"/>
        </w:rPr>
        <w:t>pod</w:t>
      </w:r>
      <w:r w:rsidR="00851C3E" w:rsidRPr="004B24EB">
        <w:rPr>
          <w:rFonts w:cs="Arial"/>
          <w:szCs w:val="20"/>
        </w:rPr>
        <w:t xml:space="preserve">lega </w:t>
      </w:r>
      <w:r w:rsidR="00FA47AB" w:rsidRPr="004B24EB">
        <w:rPr>
          <w:rFonts w:cs="Arial"/>
          <w:szCs w:val="20"/>
        </w:rPr>
        <w:t xml:space="preserve">weryfikacji </w:t>
      </w:r>
      <w:r w:rsidR="00851C3E" w:rsidRPr="004B24EB">
        <w:rPr>
          <w:rFonts w:cs="Arial"/>
          <w:szCs w:val="20"/>
        </w:rPr>
        <w:t>pod względem spełnie</w:t>
      </w:r>
      <w:r w:rsidRPr="004B24EB">
        <w:rPr>
          <w:rFonts w:cs="Arial"/>
          <w:szCs w:val="20"/>
        </w:rPr>
        <w:t>nia</w:t>
      </w:r>
      <w:r w:rsidR="002C3C18" w:rsidRPr="004B24EB">
        <w:rPr>
          <w:rFonts w:cs="Arial"/>
          <w:szCs w:val="20"/>
        </w:rPr>
        <w:t xml:space="preserve"> warunków formalnych</w:t>
      </w:r>
      <w:r w:rsidR="00FA47AB" w:rsidRPr="004B24EB">
        <w:rPr>
          <w:rFonts w:cs="Arial"/>
          <w:szCs w:val="20"/>
        </w:rPr>
        <w:t>.</w:t>
      </w:r>
    </w:p>
    <w:p w:rsidR="00FA47AB" w:rsidRPr="004B24EB" w:rsidRDefault="00FA47AB" w:rsidP="00590376">
      <w:pPr>
        <w:pStyle w:val="Nagwek3"/>
        <w:numPr>
          <w:ilvl w:val="0"/>
          <w:numId w:val="83"/>
        </w:numPr>
        <w:spacing w:line="276" w:lineRule="auto"/>
        <w:rPr>
          <w:rFonts w:cs="Arial"/>
          <w:szCs w:val="20"/>
        </w:rPr>
      </w:pPr>
      <w:r w:rsidRPr="004B24EB">
        <w:rPr>
          <w:rFonts w:cs="Arial"/>
          <w:szCs w:val="20"/>
        </w:rPr>
        <w:t>W przypadku spełnienia warunków formalnych dokumentacja aplikacyjna podlega ocenie pod kątem spełnienia kryteriów wyboru projektów w płaszczyznach: dopuszczalności, administracyjności i wykonalności. Kryteria wyboru projektów stanowią załącznik nr 2 do niniejszego regulaminu.</w:t>
      </w:r>
    </w:p>
    <w:p w:rsidR="003A08FD" w:rsidRPr="004B24EB" w:rsidRDefault="00FA47AB" w:rsidP="00590376">
      <w:pPr>
        <w:pStyle w:val="Nagwek3"/>
        <w:numPr>
          <w:ilvl w:val="0"/>
          <w:numId w:val="83"/>
        </w:numPr>
        <w:spacing w:line="276" w:lineRule="auto"/>
        <w:rPr>
          <w:rFonts w:cs="Arial"/>
          <w:szCs w:val="20"/>
        </w:rPr>
      </w:pPr>
      <w:r w:rsidRPr="004B24EB">
        <w:rPr>
          <w:rFonts w:cs="Arial"/>
          <w:szCs w:val="20"/>
        </w:rPr>
        <w:t>Weryfikacji pod względem spełnienia warunków formalnych oraz o</w:t>
      </w:r>
      <w:r w:rsidR="00EA4F46" w:rsidRPr="004B24EB">
        <w:rPr>
          <w:rFonts w:cs="Arial"/>
          <w:szCs w:val="20"/>
        </w:rPr>
        <w:t>ceny projektów dokonuje KOP, składająca się z pracowników IZ RPO WZ oraz</w:t>
      </w:r>
      <w:r w:rsidR="002C3C18" w:rsidRPr="004B24EB">
        <w:rPr>
          <w:rFonts w:cs="Arial"/>
          <w:szCs w:val="20"/>
        </w:rPr>
        <w:t>/lub</w:t>
      </w:r>
      <w:r w:rsidR="00EA4F46" w:rsidRPr="004B24EB">
        <w:rPr>
          <w:rFonts w:cs="Arial"/>
          <w:szCs w:val="20"/>
        </w:rPr>
        <w:t xml:space="preserve"> niezależnych ekspertów. Eksperci pełnią funkcję </w:t>
      </w:r>
      <w:r w:rsidR="00780973" w:rsidRPr="004B24EB">
        <w:rPr>
          <w:rFonts w:cs="Arial"/>
          <w:szCs w:val="20"/>
        </w:rPr>
        <w:t>opiniodawczo-doradczą</w:t>
      </w:r>
      <w:r w:rsidR="00EA4F46" w:rsidRPr="004B24EB">
        <w:rPr>
          <w:rFonts w:cs="Arial"/>
          <w:szCs w:val="20"/>
        </w:rPr>
        <w:t xml:space="preserve"> lub dokonują oceny wskazanych w niniejszym regulaminie kryteriów. </w:t>
      </w:r>
    </w:p>
    <w:p w:rsidR="003A08FD" w:rsidRPr="004B24EB" w:rsidRDefault="00713BE8" w:rsidP="00590376">
      <w:pPr>
        <w:pStyle w:val="Akapitzlist"/>
        <w:numPr>
          <w:ilvl w:val="0"/>
          <w:numId w:val="83"/>
        </w:numPr>
        <w:spacing w:line="276" w:lineRule="auto"/>
        <w:jc w:val="both"/>
        <w:rPr>
          <w:rFonts w:ascii="Arial" w:hAnsi="Arial" w:cs="Arial"/>
        </w:rPr>
      </w:pPr>
      <w:r w:rsidRPr="004B24EB">
        <w:rPr>
          <w:rFonts w:ascii="Arial" w:hAnsi="Arial" w:cs="Arial"/>
        </w:rPr>
        <w:t>Do każdej z płaszczyzn oceny przyporz</w:t>
      </w:r>
      <w:r w:rsidR="00776FE6" w:rsidRPr="004B24EB">
        <w:rPr>
          <w:rFonts w:ascii="Arial" w:hAnsi="Arial" w:cs="Arial"/>
        </w:rPr>
        <w:t xml:space="preserve">ądkowano odpowiednie kryteria. </w:t>
      </w:r>
      <w:r w:rsidRPr="004B24EB">
        <w:rPr>
          <w:rFonts w:ascii="Arial" w:hAnsi="Arial" w:cs="Arial"/>
        </w:rPr>
        <w:t>Ocena kryteriów dopuszczalności, administracyjności i wykonalności jest dokonywana pod kątem spełnienia bądź niespełnienia danego kryterium, tj. przypisaniu wartości logicznych tak/nie. Ocena negatywna przynajmniej jednego kryterium skutkuje uzyskaniem negatywnej oceny przez projekt. Dopuszcza się możliwość warunkowej akceptacji oznaczonych w karcie oceny kryteriów. W takim przypadku projekt może otrzymać pozytywną ocenę z zastrzeżeniem przedstawienia przez wnioskodawcę w wyznaczonym terminie określonych dokumentów lub informacji, o czym wnioskodawca będzie poinformowany odrębnym pismem.</w:t>
      </w:r>
    </w:p>
    <w:p w:rsidR="003A08FD" w:rsidRPr="004B24EB" w:rsidRDefault="003679F7" w:rsidP="00590376">
      <w:pPr>
        <w:pStyle w:val="Nagwek3"/>
        <w:numPr>
          <w:ilvl w:val="0"/>
          <w:numId w:val="83"/>
        </w:numPr>
        <w:spacing w:line="276" w:lineRule="auto"/>
        <w:rPr>
          <w:rFonts w:cs="Arial"/>
          <w:bCs/>
          <w:szCs w:val="20"/>
        </w:rPr>
      </w:pPr>
      <w:r w:rsidRPr="004B24EB">
        <w:rPr>
          <w:rFonts w:cs="Arial"/>
          <w:bCs/>
          <w:szCs w:val="20"/>
        </w:rPr>
        <w:t xml:space="preserve">Nie ma możliwości poprawy dokumentacji aplikacyjnej w </w:t>
      </w:r>
      <w:r w:rsidR="00217F0E" w:rsidRPr="004B24EB">
        <w:rPr>
          <w:rFonts w:cs="Arial"/>
          <w:bCs/>
          <w:szCs w:val="20"/>
        </w:rPr>
        <w:t>zakresie spełnienia kryteriów w </w:t>
      </w:r>
      <w:r w:rsidRPr="004B24EB">
        <w:rPr>
          <w:rFonts w:cs="Arial"/>
          <w:bCs/>
          <w:szCs w:val="20"/>
        </w:rPr>
        <w:t>ramach płaszczyzny dopuszczalności</w:t>
      </w:r>
      <w:r w:rsidR="00FA47AB" w:rsidRPr="004B24EB">
        <w:rPr>
          <w:rFonts w:cs="Arial"/>
          <w:bCs/>
          <w:szCs w:val="20"/>
        </w:rPr>
        <w:t>.</w:t>
      </w:r>
    </w:p>
    <w:p w:rsidR="003267C8" w:rsidRPr="004B24EB" w:rsidRDefault="008F5CAE" w:rsidP="00590376">
      <w:pPr>
        <w:pStyle w:val="Nagwek3"/>
        <w:numPr>
          <w:ilvl w:val="0"/>
          <w:numId w:val="83"/>
        </w:numPr>
        <w:spacing w:line="276" w:lineRule="auto"/>
        <w:rPr>
          <w:rFonts w:cs="Arial"/>
          <w:bCs/>
          <w:szCs w:val="20"/>
        </w:rPr>
      </w:pPr>
      <w:r w:rsidRPr="004B24EB">
        <w:rPr>
          <w:rFonts w:cs="Arial"/>
          <w:bCs/>
          <w:szCs w:val="20"/>
        </w:rPr>
        <w:t>Kolejno dokonywana jest o</w:t>
      </w:r>
      <w:r w:rsidR="00EA4F46" w:rsidRPr="004B24EB">
        <w:rPr>
          <w:rFonts w:cs="Arial"/>
          <w:bCs/>
          <w:szCs w:val="20"/>
        </w:rPr>
        <w:t xml:space="preserve">cena </w:t>
      </w:r>
      <w:r w:rsidRPr="004B24EB">
        <w:rPr>
          <w:rFonts w:cs="Arial"/>
          <w:bCs/>
          <w:szCs w:val="20"/>
        </w:rPr>
        <w:t xml:space="preserve">spełnienia kryteriów wyboru </w:t>
      </w:r>
      <w:r w:rsidR="00EA4F46" w:rsidRPr="004B24EB">
        <w:rPr>
          <w:rFonts w:cs="Arial"/>
          <w:bCs/>
          <w:szCs w:val="20"/>
        </w:rPr>
        <w:t>projektów</w:t>
      </w:r>
      <w:r w:rsidRPr="004B24EB">
        <w:rPr>
          <w:rFonts w:cs="Arial"/>
          <w:bCs/>
          <w:szCs w:val="20"/>
        </w:rPr>
        <w:t>, która</w:t>
      </w:r>
      <w:r w:rsidR="00EA4F46" w:rsidRPr="004B24EB">
        <w:rPr>
          <w:rFonts w:cs="Arial"/>
          <w:bCs/>
          <w:szCs w:val="20"/>
        </w:rPr>
        <w:t xml:space="preserve"> podzielona jest na </w:t>
      </w:r>
      <w:r w:rsidRPr="004B24EB">
        <w:rPr>
          <w:rFonts w:cs="Arial"/>
          <w:bCs/>
          <w:szCs w:val="20"/>
        </w:rPr>
        <w:t xml:space="preserve">dwa etapy </w:t>
      </w:r>
      <w:r w:rsidR="00EA4F46" w:rsidRPr="004B24EB">
        <w:rPr>
          <w:rFonts w:cs="Arial"/>
          <w:bCs/>
          <w:szCs w:val="20"/>
        </w:rPr>
        <w:t xml:space="preserve">(patrz </w:t>
      </w:r>
      <w:r w:rsidR="00EA4F46" w:rsidRPr="004B24EB">
        <w:rPr>
          <w:rFonts w:cs="Arial"/>
          <w:b/>
          <w:bCs/>
          <w:szCs w:val="20"/>
        </w:rPr>
        <w:t>Schemat nr 1)</w:t>
      </w:r>
      <w:r w:rsidR="00EA4F46" w:rsidRPr="004B24EB">
        <w:rPr>
          <w:rFonts w:cs="Arial"/>
          <w:bCs/>
          <w:szCs w:val="20"/>
        </w:rPr>
        <w:t xml:space="preserve">: </w:t>
      </w:r>
      <w:r w:rsidR="00655011" w:rsidRPr="004B24EB">
        <w:rPr>
          <w:rFonts w:cs="Arial"/>
          <w:bCs/>
          <w:szCs w:val="20"/>
        </w:rPr>
        <w:t xml:space="preserve">etap oceny wstępnej </w:t>
      </w:r>
      <w:r w:rsidR="00183769" w:rsidRPr="004B24EB">
        <w:rPr>
          <w:rFonts w:cs="Arial"/>
          <w:bCs/>
          <w:szCs w:val="20"/>
        </w:rPr>
        <w:t>i</w:t>
      </w:r>
      <w:r w:rsidR="00217F0E" w:rsidRPr="004B24EB">
        <w:rPr>
          <w:rFonts w:cs="Arial"/>
          <w:bCs/>
          <w:szCs w:val="20"/>
        </w:rPr>
        <w:t> </w:t>
      </w:r>
      <w:r w:rsidR="00655011" w:rsidRPr="004B24EB">
        <w:rPr>
          <w:rFonts w:cs="Arial"/>
          <w:bCs/>
          <w:szCs w:val="20"/>
        </w:rPr>
        <w:t xml:space="preserve">etap oceny merytorycznej </w:t>
      </w:r>
      <w:r w:rsidR="00A059CD" w:rsidRPr="004B24EB">
        <w:rPr>
          <w:rFonts w:cs="Arial"/>
          <w:bCs/>
          <w:szCs w:val="20"/>
        </w:rPr>
        <w:t>I </w:t>
      </w:r>
      <w:r w:rsidR="0015024A" w:rsidRPr="004B24EB">
        <w:rPr>
          <w:rFonts w:cs="Arial"/>
          <w:bCs/>
          <w:szCs w:val="20"/>
        </w:rPr>
        <w:t>stopnia</w:t>
      </w:r>
      <w:r w:rsidR="003267C8" w:rsidRPr="004B24EB">
        <w:rPr>
          <w:rFonts w:cs="Arial"/>
          <w:bCs/>
          <w:szCs w:val="20"/>
        </w:rPr>
        <w:t>.</w:t>
      </w:r>
    </w:p>
    <w:p w:rsidR="0087491E" w:rsidRPr="004B24EB" w:rsidRDefault="00EA4F46">
      <w:pPr>
        <w:pStyle w:val="Nagwek3"/>
        <w:numPr>
          <w:ilvl w:val="0"/>
          <w:numId w:val="83"/>
        </w:numPr>
        <w:spacing w:line="276" w:lineRule="auto"/>
        <w:rPr>
          <w:rFonts w:cs="Arial"/>
          <w:szCs w:val="20"/>
        </w:rPr>
      </w:pPr>
      <w:r w:rsidRPr="004B24EB">
        <w:rPr>
          <w:rFonts w:cs="Arial"/>
          <w:bCs/>
          <w:szCs w:val="20"/>
        </w:rPr>
        <w:t xml:space="preserve">Warunkiem przekazania projektu do </w:t>
      </w:r>
      <w:r w:rsidR="009676F9" w:rsidRPr="004B24EB">
        <w:rPr>
          <w:rFonts w:cs="Arial"/>
          <w:bCs/>
          <w:szCs w:val="20"/>
        </w:rPr>
        <w:t>oceny wstępnej</w:t>
      </w:r>
      <w:r w:rsidRPr="004B24EB">
        <w:rPr>
          <w:rFonts w:cs="Arial"/>
          <w:bCs/>
          <w:szCs w:val="20"/>
        </w:rPr>
        <w:t xml:space="preserve"> jest spełnienie </w:t>
      </w:r>
      <w:r w:rsidR="002C3C18" w:rsidRPr="004B24EB">
        <w:rPr>
          <w:rFonts w:cs="Arial"/>
          <w:bCs/>
          <w:szCs w:val="20"/>
        </w:rPr>
        <w:t>warunków formalnych</w:t>
      </w:r>
      <w:r w:rsidR="009676F9" w:rsidRPr="004B24EB">
        <w:rPr>
          <w:rFonts w:cs="Arial"/>
          <w:bCs/>
          <w:szCs w:val="20"/>
        </w:rPr>
        <w:t xml:space="preserve">. </w:t>
      </w:r>
      <w:r w:rsidR="0018009C" w:rsidRPr="004B24EB">
        <w:rPr>
          <w:rFonts w:cs="Arial"/>
          <w:bCs/>
          <w:szCs w:val="20"/>
        </w:rPr>
        <w:t xml:space="preserve">Przekazanie projektu do </w:t>
      </w:r>
      <w:r w:rsidR="00FD5CF7" w:rsidRPr="004B24EB">
        <w:rPr>
          <w:rFonts w:cs="Arial"/>
          <w:bCs/>
          <w:szCs w:val="20"/>
        </w:rPr>
        <w:t>o</w:t>
      </w:r>
      <w:r w:rsidR="0018009C" w:rsidRPr="004B24EB">
        <w:rPr>
          <w:rFonts w:cs="Arial"/>
          <w:bCs/>
          <w:szCs w:val="20"/>
        </w:rPr>
        <w:t>ceny merytorycznej I stopnia uwarunkowane jest spełnieniem wszystkich  kryteriów wyboru w ramach oceny wstępnej.</w:t>
      </w:r>
      <w:r w:rsidR="00140384" w:rsidRPr="004B24EB">
        <w:rPr>
          <w:rFonts w:cs="Arial"/>
          <w:bCs/>
          <w:szCs w:val="20"/>
        </w:rPr>
        <w:t xml:space="preserve"> </w:t>
      </w:r>
      <w:r w:rsidR="0018009C" w:rsidRPr="004B24EB">
        <w:rPr>
          <w:rFonts w:cs="Arial"/>
          <w:bCs/>
          <w:szCs w:val="20"/>
        </w:rPr>
        <w:t xml:space="preserve">W ramach niniejszego Działania nie przewiduje się oceny </w:t>
      </w:r>
      <w:r w:rsidR="0018009C" w:rsidRPr="004B24EB">
        <w:rPr>
          <w:rFonts w:cs="Arial"/>
          <w:b/>
          <w:szCs w:val="20"/>
        </w:rPr>
        <w:t>merytorycznej II</w:t>
      </w:r>
      <w:r w:rsidR="0018009C" w:rsidRPr="004B24EB">
        <w:rPr>
          <w:rFonts w:cs="Arial"/>
          <w:bCs/>
          <w:szCs w:val="20"/>
        </w:rPr>
        <w:t xml:space="preserve"> stopnia (punktowanej). </w:t>
      </w:r>
    </w:p>
    <w:p w:rsidR="00021666" w:rsidRPr="004B24EB" w:rsidRDefault="00021666">
      <w:pPr>
        <w:rPr>
          <w:rFonts w:ascii="Arial" w:hAnsi="Arial" w:cs="Arial"/>
          <w:sz w:val="20"/>
          <w:szCs w:val="20"/>
        </w:rPr>
      </w:pPr>
    </w:p>
    <w:p w:rsidR="00021666" w:rsidRPr="004B24EB" w:rsidRDefault="00354643">
      <w:pPr>
        <w:pStyle w:val="Nagwek3"/>
        <w:numPr>
          <w:ilvl w:val="0"/>
          <w:numId w:val="0"/>
        </w:numPr>
        <w:spacing w:line="276" w:lineRule="auto"/>
        <w:ind w:left="644"/>
        <w:rPr>
          <w:rFonts w:cs="Arial"/>
          <w:bCs/>
          <w:szCs w:val="20"/>
        </w:rPr>
      </w:pPr>
      <w:r w:rsidRPr="004B24EB">
        <w:rPr>
          <w:rFonts w:cs="Arial"/>
          <w:bCs/>
          <w:szCs w:val="20"/>
        </w:rPr>
        <w:t xml:space="preserve">Przyporządkowanie kryteriów </w:t>
      </w:r>
      <w:r w:rsidR="00EA4F46" w:rsidRPr="004B24EB">
        <w:rPr>
          <w:rFonts w:cs="Arial"/>
          <w:bCs/>
          <w:szCs w:val="20"/>
        </w:rPr>
        <w:t>do poszczególnych częś</w:t>
      </w:r>
      <w:r w:rsidR="00CB5ED1" w:rsidRPr="004B24EB">
        <w:rPr>
          <w:rFonts w:cs="Arial"/>
          <w:bCs/>
          <w:szCs w:val="20"/>
        </w:rPr>
        <w:t xml:space="preserve">ci obrazuje poniższa </w:t>
      </w:r>
      <w:r w:rsidR="001A5BA5" w:rsidRPr="004B24EB">
        <w:rPr>
          <w:rFonts w:cs="Arial"/>
          <w:bCs/>
          <w:szCs w:val="20"/>
        </w:rPr>
        <w:t>Tabela</w:t>
      </w:r>
      <w:r w:rsidR="00EA4F46" w:rsidRPr="004B24EB">
        <w:rPr>
          <w:rFonts w:cs="Arial"/>
          <w:bCs/>
          <w:szCs w:val="20"/>
        </w:rPr>
        <w:t xml:space="preserve">. </w:t>
      </w:r>
    </w:p>
    <w:p w:rsidR="00021666" w:rsidRPr="004B24EB" w:rsidRDefault="00021666">
      <w:pPr>
        <w:rPr>
          <w:rFonts w:ascii="Arial" w:hAnsi="Arial" w:cs="Arial"/>
          <w:sz w:val="20"/>
          <w:szCs w:val="20"/>
        </w:rPr>
      </w:pPr>
    </w:p>
    <w:tbl>
      <w:tblPr>
        <w:tblW w:w="0" w:type="auto"/>
        <w:tblInd w:w="60" w:type="dxa"/>
        <w:tblCellMar>
          <w:left w:w="70" w:type="dxa"/>
          <w:right w:w="70" w:type="dxa"/>
        </w:tblCellMar>
        <w:tblLook w:val="04A0" w:firstRow="1" w:lastRow="0" w:firstColumn="1" w:lastColumn="0" w:noHBand="0" w:noVBand="1"/>
      </w:tblPr>
      <w:tblGrid>
        <w:gridCol w:w="1502"/>
        <w:gridCol w:w="3795"/>
        <w:gridCol w:w="1774"/>
        <w:gridCol w:w="1797"/>
      </w:tblGrid>
      <w:tr w:rsidR="00EF3F2F" w:rsidRPr="004B24EB" w:rsidTr="00AB4EE4">
        <w:trPr>
          <w:trHeight w:val="780"/>
        </w:trPr>
        <w:tc>
          <w:tcPr>
            <w:tcW w:w="0" w:type="auto"/>
            <w:tcBorders>
              <w:top w:val="single" w:sz="8" w:space="0" w:color="00B0F0"/>
              <w:left w:val="single" w:sz="8" w:space="0" w:color="00B0F0"/>
              <w:bottom w:val="single" w:sz="8" w:space="0" w:color="00B0F0"/>
              <w:right w:val="nil"/>
            </w:tcBorders>
            <w:shd w:val="clear" w:color="000000" w:fill="B6DDE8"/>
            <w:noWrap/>
            <w:vAlign w:val="center"/>
            <w:hideMark/>
          </w:tcPr>
          <w:p w:rsidR="00AB4EE4" w:rsidRPr="004B24EB" w:rsidRDefault="00AB4EE4" w:rsidP="00AB4EE4">
            <w:pPr>
              <w:spacing w:line="240" w:lineRule="auto"/>
              <w:jc w:val="center"/>
              <w:rPr>
                <w:rFonts w:ascii="Arial" w:eastAsia="Times New Roman" w:hAnsi="Arial" w:cs="Arial"/>
                <w:b/>
                <w:bCs/>
                <w:color w:val="000000"/>
                <w:sz w:val="20"/>
                <w:szCs w:val="20"/>
                <w:lang w:eastAsia="pl-PL"/>
              </w:rPr>
            </w:pPr>
            <w:r w:rsidRPr="004B24EB">
              <w:rPr>
                <w:rFonts w:ascii="Arial" w:eastAsia="Times New Roman" w:hAnsi="Arial" w:cs="Arial"/>
                <w:b/>
                <w:bCs/>
                <w:color w:val="000000"/>
                <w:sz w:val="20"/>
                <w:szCs w:val="20"/>
                <w:lang w:eastAsia="pl-PL"/>
              </w:rPr>
              <w:t>OCENA</w:t>
            </w:r>
          </w:p>
        </w:tc>
        <w:tc>
          <w:tcPr>
            <w:tcW w:w="0" w:type="auto"/>
            <w:tcBorders>
              <w:top w:val="single" w:sz="8" w:space="0" w:color="00B0F0"/>
              <w:left w:val="nil"/>
              <w:bottom w:val="single" w:sz="8" w:space="0" w:color="00B0F0"/>
              <w:right w:val="nil"/>
            </w:tcBorders>
            <w:shd w:val="clear" w:color="000000" w:fill="B6DDE8"/>
            <w:noWrap/>
            <w:vAlign w:val="center"/>
            <w:hideMark/>
          </w:tcPr>
          <w:p w:rsidR="00AB4EE4" w:rsidRPr="004B24EB" w:rsidRDefault="00AB4EE4" w:rsidP="00AB4EE4">
            <w:pPr>
              <w:spacing w:line="240" w:lineRule="auto"/>
              <w:jc w:val="center"/>
              <w:rPr>
                <w:rFonts w:ascii="Arial" w:eastAsia="Times New Roman" w:hAnsi="Arial" w:cs="Arial"/>
                <w:b/>
                <w:bCs/>
                <w:color w:val="000000"/>
                <w:sz w:val="20"/>
                <w:szCs w:val="20"/>
                <w:lang w:eastAsia="pl-PL"/>
              </w:rPr>
            </w:pPr>
            <w:r w:rsidRPr="004B24EB">
              <w:rPr>
                <w:rFonts w:ascii="Arial" w:eastAsia="Times New Roman" w:hAnsi="Arial" w:cs="Arial"/>
                <w:b/>
                <w:bCs/>
                <w:color w:val="000000"/>
                <w:sz w:val="20"/>
                <w:szCs w:val="20"/>
                <w:lang w:eastAsia="pl-PL"/>
              </w:rPr>
              <w:t>KRYTERIUM</w:t>
            </w:r>
          </w:p>
        </w:tc>
        <w:tc>
          <w:tcPr>
            <w:tcW w:w="0" w:type="auto"/>
            <w:tcBorders>
              <w:top w:val="single" w:sz="8" w:space="0" w:color="00B0F0"/>
              <w:left w:val="nil"/>
              <w:bottom w:val="single" w:sz="8" w:space="0" w:color="00B0F0"/>
              <w:right w:val="nil"/>
            </w:tcBorders>
            <w:shd w:val="clear" w:color="000000" w:fill="B6DDE8"/>
            <w:noWrap/>
            <w:vAlign w:val="center"/>
            <w:hideMark/>
          </w:tcPr>
          <w:p w:rsidR="00AB4EE4" w:rsidRPr="004B24EB" w:rsidRDefault="00AB4EE4" w:rsidP="00AB4EE4">
            <w:pPr>
              <w:spacing w:line="240" w:lineRule="auto"/>
              <w:jc w:val="center"/>
              <w:rPr>
                <w:rFonts w:ascii="Arial" w:eastAsia="Times New Roman" w:hAnsi="Arial" w:cs="Arial"/>
                <w:b/>
                <w:bCs/>
                <w:color w:val="000000"/>
                <w:sz w:val="20"/>
                <w:szCs w:val="20"/>
                <w:lang w:eastAsia="pl-PL"/>
              </w:rPr>
            </w:pPr>
            <w:r w:rsidRPr="004B24EB">
              <w:rPr>
                <w:rFonts w:ascii="Arial" w:eastAsia="Times New Roman" w:hAnsi="Arial" w:cs="Arial"/>
                <w:b/>
                <w:bCs/>
                <w:color w:val="000000"/>
                <w:sz w:val="20"/>
                <w:szCs w:val="20"/>
                <w:lang w:eastAsia="pl-PL"/>
              </w:rPr>
              <w:t>PŁASZCZYZNA</w:t>
            </w:r>
          </w:p>
        </w:tc>
        <w:tc>
          <w:tcPr>
            <w:tcW w:w="0" w:type="auto"/>
            <w:tcBorders>
              <w:top w:val="single" w:sz="8" w:space="0" w:color="00B0F0"/>
              <w:left w:val="nil"/>
              <w:bottom w:val="single" w:sz="8" w:space="0" w:color="00B0F0"/>
              <w:right w:val="single" w:sz="8" w:space="0" w:color="00B0F0"/>
            </w:tcBorders>
            <w:shd w:val="clear" w:color="000000" w:fill="B6DDE8"/>
            <w:noWrap/>
            <w:vAlign w:val="center"/>
            <w:hideMark/>
          </w:tcPr>
          <w:p w:rsidR="00AB4EE4" w:rsidRPr="004B24EB" w:rsidRDefault="00AB4EE4" w:rsidP="00AB4EE4">
            <w:pPr>
              <w:spacing w:line="240" w:lineRule="auto"/>
              <w:jc w:val="center"/>
              <w:rPr>
                <w:rFonts w:ascii="Arial" w:eastAsia="Times New Roman" w:hAnsi="Arial" w:cs="Arial"/>
                <w:b/>
                <w:bCs/>
                <w:color w:val="000000"/>
                <w:sz w:val="20"/>
                <w:szCs w:val="20"/>
                <w:lang w:eastAsia="pl-PL"/>
              </w:rPr>
            </w:pPr>
            <w:r w:rsidRPr="004B24EB">
              <w:rPr>
                <w:rFonts w:ascii="Arial" w:eastAsia="Times New Roman" w:hAnsi="Arial" w:cs="Arial"/>
                <w:b/>
                <w:bCs/>
                <w:color w:val="000000"/>
                <w:sz w:val="20"/>
                <w:szCs w:val="20"/>
                <w:lang w:eastAsia="pl-PL"/>
              </w:rPr>
              <w:t>OCENIAJĄCY</w:t>
            </w:r>
          </w:p>
        </w:tc>
      </w:tr>
      <w:tr w:rsidR="009676F9" w:rsidRPr="004B24EB" w:rsidTr="00AB4EE4">
        <w:trPr>
          <w:trHeight w:val="390"/>
        </w:trPr>
        <w:tc>
          <w:tcPr>
            <w:tcW w:w="0" w:type="auto"/>
            <w:vMerge w:val="restart"/>
            <w:tcBorders>
              <w:top w:val="nil"/>
              <w:left w:val="single" w:sz="8" w:space="0" w:color="00B0F0"/>
              <w:bottom w:val="single" w:sz="8" w:space="0" w:color="00B0F0"/>
              <w:right w:val="nil"/>
            </w:tcBorders>
            <w:vAlign w:val="center"/>
            <w:hideMark/>
          </w:tcPr>
          <w:p w:rsidR="009676F9" w:rsidRPr="004B24EB" w:rsidRDefault="009676F9" w:rsidP="00AB4EE4">
            <w:pPr>
              <w:spacing w:line="240" w:lineRule="auto"/>
              <w:rPr>
                <w:rFonts w:ascii="Arial" w:eastAsia="Times New Roman" w:hAnsi="Arial" w:cs="Arial"/>
                <w:bCs/>
                <w:color w:val="000000"/>
                <w:sz w:val="20"/>
                <w:szCs w:val="20"/>
                <w:lang w:eastAsia="pl-PL"/>
              </w:rPr>
            </w:pPr>
            <w:r w:rsidRPr="004B24EB">
              <w:rPr>
                <w:rFonts w:ascii="Arial" w:eastAsia="Times New Roman" w:hAnsi="Arial" w:cs="Arial"/>
                <w:bCs/>
                <w:color w:val="000000"/>
                <w:sz w:val="20"/>
                <w:szCs w:val="20"/>
                <w:lang w:eastAsia="pl-PL"/>
              </w:rPr>
              <w:t>Wstępna</w:t>
            </w:r>
          </w:p>
        </w:tc>
        <w:tc>
          <w:tcPr>
            <w:tcW w:w="0" w:type="auto"/>
            <w:tcBorders>
              <w:top w:val="nil"/>
              <w:left w:val="nil"/>
              <w:bottom w:val="single" w:sz="4" w:space="0" w:color="00B0F0"/>
              <w:right w:val="nil"/>
            </w:tcBorders>
            <w:shd w:val="clear" w:color="auto" w:fill="auto"/>
            <w:vAlign w:val="center"/>
            <w:hideMark/>
          </w:tcPr>
          <w:p w:rsidR="009676F9" w:rsidRPr="004B24EB" w:rsidRDefault="009676F9" w:rsidP="00AB4EE4">
            <w:pPr>
              <w:spacing w:line="240" w:lineRule="auto"/>
              <w:jc w:val="center"/>
              <w:rPr>
                <w:rFonts w:ascii="Arial" w:eastAsia="Times New Roman" w:hAnsi="Arial" w:cs="Arial"/>
                <w:bCs/>
                <w:color w:val="000000"/>
                <w:sz w:val="20"/>
                <w:szCs w:val="20"/>
                <w:lang w:eastAsia="pl-PL"/>
              </w:rPr>
            </w:pPr>
            <w:r w:rsidRPr="004B24EB">
              <w:rPr>
                <w:rFonts w:ascii="Arial" w:eastAsia="Times New Roman" w:hAnsi="Arial" w:cs="Arial"/>
                <w:bCs/>
                <w:color w:val="000000"/>
                <w:sz w:val="20"/>
                <w:szCs w:val="20"/>
                <w:lang w:eastAsia="pl-PL"/>
              </w:rPr>
              <w:t>1.</w:t>
            </w:r>
            <w:r w:rsidR="00BA238D" w:rsidRPr="004B24EB">
              <w:rPr>
                <w:rFonts w:ascii="Arial" w:eastAsia="Times New Roman" w:hAnsi="Arial" w:cs="Arial"/>
                <w:bCs/>
                <w:color w:val="000000"/>
                <w:sz w:val="20"/>
                <w:szCs w:val="20"/>
                <w:lang w:eastAsia="pl-PL"/>
              </w:rPr>
              <w:t>1</w:t>
            </w:r>
            <w:r w:rsidRPr="004B24EB">
              <w:rPr>
                <w:rFonts w:ascii="Arial" w:eastAsia="Times New Roman" w:hAnsi="Arial" w:cs="Arial"/>
                <w:bCs/>
                <w:color w:val="000000"/>
                <w:sz w:val="20"/>
                <w:szCs w:val="20"/>
                <w:lang w:eastAsia="pl-PL"/>
              </w:rPr>
              <w:t xml:space="preserve"> Zgodność z celem szczegółowym priorytetu inwestycyjnego</w:t>
            </w:r>
          </w:p>
        </w:tc>
        <w:tc>
          <w:tcPr>
            <w:tcW w:w="0" w:type="auto"/>
            <w:tcBorders>
              <w:top w:val="nil"/>
              <w:left w:val="nil"/>
              <w:bottom w:val="single" w:sz="4" w:space="0" w:color="00B0F0"/>
              <w:right w:val="nil"/>
            </w:tcBorders>
            <w:shd w:val="clear" w:color="auto" w:fill="auto"/>
            <w:noWrap/>
            <w:vAlign w:val="center"/>
            <w:hideMark/>
          </w:tcPr>
          <w:p w:rsidR="009676F9" w:rsidRPr="004B24EB" w:rsidRDefault="009676F9" w:rsidP="00AB4EE4">
            <w:pPr>
              <w:spacing w:line="240" w:lineRule="auto"/>
              <w:jc w:val="center"/>
              <w:rPr>
                <w:rFonts w:ascii="Arial" w:eastAsia="Times New Roman" w:hAnsi="Arial" w:cs="Arial"/>
                <w:bCs/>
                <w:color w:val="000000"/>
                <w:sz w:val="20"/>
                <w:szCs w:val="20"/>
                <w:lang w:eastAsia="pl-PL"/>
              </w:rPr>
            </w:pPr>
            <w:r w:rsidRPr="004B24EB">
              <w:rPr>
                <w:rFonts w:ascii="Arial" w:eastAsia="Times New Roman" w:hAnsi="Arial" w:cs="Arial"/>
                <w:bCs/>
                <w:color w:val="000000"/>
                <w:sz w:val="20"/>
                <w:szCs w:val="20"/>
                <w:lang w:eastAsia="pl-PL"/>
              </w:rPr>
              <w:t>dopuszczalności</w:t>
            </w:r>
          </w:p>
        </w:tc>
        <w:tc>
          <w:tcPr>
            <w:tcW w:w="0" w:type="auto"/>
            <w:vMerge w:val="restart"/>
            <w:tcBorders>
              <w:top w:val="nil"/>
              <w:left w:val="nil"/>
              <w:bottom w:val="single" w:sz="8" w:space="0" w:color="00B0F0"/>
              <w:right w:val="single" w:sz="8" w:space="0" w:color="00B0F0"/>
            </w:tcBorders>
            <w:vAlign w:val="center"/>
            <w:hideMark/>
          </w:tcPr>
          <w:p w:rsidR="009676F9" w:rsidRPr="004B24EB" w:rsidRDefault="009676F9" w:rsidP="006F1BD9">
            <w:pPr>
              <w:spacing w:line="240" w:lineRule="auto"/>
              <w:jc w:val="center"/>
              <w:rPr>
                <w:rFonts w:ascii="Arial" w:eastAsia="Times New Roman" w:hAnsi="Arial" w:cs="Arial"/>
                <w:bCs/>
                <w:color w:val="000000"/>
                <w:sz w:val="20"/>
                <w:szCs w:val="20"/>
                <w:lang w:eastAsia="pl-PL"/>
              </w:rPr>
            </w:pPr>
            <w:r w:rsidRPr="004B24EB">
              <w:rPr>
                <w:rFonts w:ascii="Arial" w:eastAsia="Times New Roman" w:hAnsi="Arial" w:cs="Arial"/>
                <w:bCs/>
                <w:color w:val="000000"/>
                <w:sz w:val="20"/>
                <w:szCs w:val="20"/>
                <w:lang w:eastAsia="pl-PL"/>
              </w:rPr>
              <w:t>Pracownik</w:t>
            </w:r>
          </w:p>
        </w:tc>
      </w:tr>
      <w:tr w:rsidR="009676F9" w:rsidRPr="004B24EB" w:rsidTr="00AB4EE4">
        <w:trPr>
          <w:trHeight w:val="360"/>
        </w:trPr>
        <w:tc>
          <w:tcPr>
            <w:tcW w:w="0" w:type="auto"/>
            <w:vMerge/>
            <w:tcBorders>
              <w:top w:val="nil"/>
              <w:left w:val="single" w:sz="8" w:space="0" w:color="00B0F0"/>
              <w:bottom w:val="single" w:sz="8" w:space="0" w:color="00B0F0"/>
              <w:right w:val="nil"/>
            </w:tcBorders>
            <w:vAlign w:val="center"/>
          </w:tcPr>
          <w:p w:rsidR="009676F9" w:rsidRPr="004B24EB" w:rsidRDefault="009676F9" w:rsidP="00AB4EE4">
            <w:pPr>
              <w:spacing w:line="240" w:lineRule="auto"/>
              <w:rPr>
                <w:rFonts w:ascii="Arial" w:eastAsia="Times New Roman" w:hAnsi="Arial" w:cs="Arial"/>
                <w:bCs/>
                <w:color w:val="000000"/>
                <w:sz w:val="20"/>
                <w:szCs w:val="20"/>
                <w:lang w:eastAsia="pl-PL"/>
              </w:rPr>
            </w:pPr>
          </w:p>
        </w:tc>
        <w:tc>
          <w:tcPr>
            <w:tcW w:w="0" w:type="auto"/>
            <w:tcBorders>
              <w:top w:val="nil"/>
              <w:left w:val="nil"/>
              <w:bottom w:val="single" w:sz="4" w:space="0" w:color="00B0F0"/>
              <w:right w:val="nil"/>
            </w:tcBorders>
            <w:shd w:val="clear" w:color="auto" w:fill="auto"/>
            <w:vAlign w:val="center"/>
          </w:tcPr>
          <w:p w:rsidR="009676F9" w:rsidRPr="004B24EB" w:rsidRDefault="009676F9" w:rsidP="00AB4EE4">
            <w:pPr>
              <w:spacing w:line="240" w:lineRule="auto"/>
              <w:jc w:val="center"/>
              <w:rPr>
                <w:rFonts w:ascii="Arial" w:eastAsia="Times New Roman" w:hAnsi="Arial" w:cs="Arial"/>
                <w:bCs/>
                <w:color w:val="000000"/>
                <w:sz w:val="20"/>
                <w:szCs w:val="20"/>
                <w:lang w:eastAsia="pl-PL"/>
              </w:rPr>
            </w:pPr>
            <w:r w:rsidRPr="004B24EB">
              <w:rPr>
                <w:rFonts w:ascii="Arial" w:eastAsia="Times New Roman" w:hAnsi="Arial" w:cs="Arial"/>
                <w:bCs/>
                <w:color w:val="000000"/>
                <w:sz w:val="20"/>
                <w:szCs w:val="20"/>
                <w:lang w:eastAsia="pl-PL"/>
              </w:rPr>
              <w:t>1.</w:t>
            </w:r>
            <w:r w:rsidR="00BA238D" w:rsidRPr="004B24EB">
              <w:rPr>
                <w:rFonts w:ascii="Arial" w:eastAsia="Times New Roman" w:hAnsi="Arial" w:cs="Arial"/>
                <w:bCs/>
                <w:color w:val="000000"/>
                <w:sz w:val="20"/>
                <w:szCs w:val="20"/>
                <w:lang w:eastAsia="pl-PL"/>
              </w:rPr>
              <w:t>2</w:t>
            </w:r>
            <w:r w:rsidRPr="004B24EB">
              <w:rPr>
                <w:rFonts w:ascii="Arial" w:eastAsia="Times New Roman" w:hAnsi="Arial" w:cs="Arial"/>
                <w:bCs/>
                <w:color w:val="000000"/>
                <w:sz w:val="20"/>
                <w:szCs w:val="20"/>
                <w:lang w:eastAsia="pl-PL"/>
              </w:rPr>
              <w:t xml:space="preserve"> Zgodność z typem projektu</w:t>
            </w:r>
          </w:p>
        </w:tc>
        <w:tc>
          <w:tcPr>
            <w:tcW w:w="0" w:type="auto"/>
            <w:tcBorders>
              <w:top w:val="nil"/>
              <w:left w:val="nil"/>
              <w:bottom w:val="single" w:sz="4" w:space="0" w:color="00B0F0"/>
              <w:right w:val="nil"/>
            </w:tcBorders>
            <w:shd w:val="clear" w:color="auto" w:fill="auto"/>
            <w:noWrap/>
            <w:vAlign w:val="center"/>
          </w:tcPr>
          <w:p w:rsidR="009676F9" w:rsidRPr="004B24EB" w:rsidRDefault="009676F9" w:rsidP="00AB4EE4">
            <w:pPr>
              <w:spacing w:line="240" w:lineRule="auto"/>
              <w:jc w:val="center"/>
              <w:rPr>
                <w:rFonts w:ascii="Arial" w:eastAsia="Times New Roman" w:hAnsi="Arial" w:cs="Arial"/>
                <w:bCs/>
                <w:color w:val="000000"/>
                <w:sz w:val="20"/>
                <w:szCs w:val="20"/>
                <w:lang w:eastAsia="pl-PL"/>
              </w:rPr>
            </w:pPr>
            <w:r w:rsidRPr="004B24EB">
              <w:rPr>
                <w:rFonts w:ascii="Arial" w:eastAsia="Times New Roman" w:hAnsi="Arial" w:cs="Arial"/>
                <w:bCs/>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tcPr>
          <w:p w:rsidR="009676F9" w:rsidRPr="004B24EB" w:rsidRDefault="009676F9" w:rsidP="00AB4EE4">
            <w:pPr>
              <w:spacing w:line="240" w:lineRule="auto"/>
              <w:rPr>
                <w:rFonts w:ascii="Arial" w:eastAsia="Times New Roman" w:hAnsi="Arial" w:cs="Arial"/>
                <w:bCs/>
                <w:color w:val="000000"/>
                <w:sz w:val="20"/>
                <w:szCs w:val="20"/>
                <w:lang w:eastAsia="pl-PL"/>
              </w:rPr>
            </w:pPr>
          </w:p>
        </w:tc>
      </w:tr>
      <w:tr w:rsidR="009676F9" w:rsidRPr="004B24EB" w:rsidTr="00AB4EE4">
        <w:trPr>
          <w:trHeight w:val="360"/>
        </w:trPr>
        <w:tc>
          <w:tcPr>
            <w:tcW w:w="0" w:type="auto"/>
            <w:vMerge/>
            <w:tcBorders>
              <w:top w:val="nil"/>
              <w:left w:val="single" w:sz="8" w:space="0" w:color="00B0F0"/>
              <w:bottom w:val="single" w:sz="8" w:space="0" w:color="00B0F0"/>
              <w:right w:val="nil"/>
            </w:tcBorders>
            <w:vAlign w:val="center"/>
          </w:tcPr>
          <w:p w:rsidR="009676F9" w:rsidRPr="004B24EB" w:rsidRDefault="009676F9" w:rsidP="00AB4EE4">
            <w:pPr>
              <w:spacing w:line="240" w:lineRule="auto"/>
              <w:rPr>
                <w:rFonts w:ascii="Arial" w:eastAsia="Times New Roman" w:hAnsi="Arial" w:cs="Arial"/>
                <w:bCs/>
                <w:color w:val="000000"/>
                <w:sz w:val="20"/>
                <w:szCs w:val="20"/>
                <w:lang w:eastAsia="pl-PL"/>
              </w:rPr>
            </w:pPr>
          </w:p>
        </w:tc>
        <w:tc>
          <w:tcPr>
            <w:tcW w:w="0" w:type="auto"/>
            <w:tcBorders>
              <w:top w:val="nil"/>
              <w:left w:val="nil"/>
              <w:bottom w:val="single" w:sz="4" w:space="0" w:color="00B0F0"/>
              <w:right w:val="nil"/>
            </w:tcBorders>
            <w:shd w:val="clear" w:color="auto" w:fill="auto"/>
            <w:vAlign w:val="center"/>
          </w:tcPr>
          <w:p w:rsidR="009676F9" w:rsidRPr="004B24EB" w:rsidRDefault="009676F9" w:rsidP="00AB4EE4">
            <w:pPr>
              <w:spacing w:line="240" w:lineRule="auto"/>
              <w:jc w:val="center"/>
              <w:rPr>
                <w:rFonts w:ascii="Arial" w:eastAsia="Times New Roman" w:hAnsi="Arial" w:cs="Arial"/>
                <w:bCs/>
                <w:color w:val="000000"/>
                <w:sz w:val="20"/>
                <w:szCs w:val="20"/>
                <w:lang w:eastAsia="pl-PL"/>
              </w:rPr>
            </w:pPr>
            <w:r w:rsidRPr="004B24EB">
              <w:rPr>
                <w:rFonts w:ascii="Arial" w:eastAsia="Times New Roman" w:hAnsi="Arial" w:cs="Arial"/>
                <w:bCs/>
                <w:color w:val="000000"/>
                <w:sz w:val="20"/>
                <w:szCs w:val="20"/>
                <w:lang w:eastAsia="pl-PL"/>
              </w:rPr>
              <w:t>1.</w:t>
            </w:r>
            <w:r w:rsidR="00BA238D" w:rsidRPr="004B24EB">
              <w:rPr>
                <w:rFonts w:ascii="Arial" w:eastAsia="Times New Roman" w:hAnsi="Arial" w:cs="Arial"/>
                <w:bCs/>
                <w:color w:val="000000"/>
                <w:sz w:val="20"/>
                <w:szCs w:val="20"/>
                <w:lang w:eastAsia="pl-PL"/>
              </w:rPr>
              <w:t>3</w:t>
            </w:r>
            <w:r w:rsidRPr="004B24EB">
              <w:rPr>
                <w:rFonts w:ascii="Arial" w:eastAsia="Times New Roman" w:hAnsi="Arial" w:cs="Arial"/>
                <w:bCs/>
                <w:color w:val="000000"/>
                <w:sz w:val="20"/>
                <w:szCs w:val="20"/>
                <w:lang w:eastAsia="pl-PL"/>
              </w:rPr>
              <w:t xml:space="preserve"> Zasadność realizacji proje</w:t>
            </w:r>
            <w:r w:rsidRPr="004B24EB">
              <w:rPr>
                <w:rFonts w:ascii="Arial" w:eastAsia="Times New Roman" w:hAnsi="Arial" w:cs="Arial"/>
                <w:color w:val="000000"/>
                <w:sz w:val="20"/>
                <w:szCs w:val="20"/>
                <w:lang w:eastAsia="pl-PL"/>
              </w:rPr>
              <w:t>ktu</w:t>
            </w:r>
          </w:p>
        </w:tc>
        <w:tc>
          <w:tcPr>
            <w:tcW w:w="0" w:type="auto"/>
            <w:tcBorders>
              <w:top w:val="nil"/>
              <w:left w:val="nil"/>
              <w:bottom w:val="single" w:sz="4" w:space="0" w:color="00B0F0"/>
              <w:right w:val="nil"/>
            </w:tcBorders>
            <w:shd w:val="clear" w:color="auto" w:fill="auto"/>
            <w:noWrap/>
            <w:vAlign w:val="center"/>
          </w:tcPr>
          <w:p w:rsidR="009676F9" w:rsidRPr="004B24EB" w:rsidRDefault="009676F9" w:rsidP="00AB4EE4">
            <w:pPr>
              <w:spacing w:line="240" w:lineRule="auto"/>
              <w:jc w:val="center"/>
              <w:rPr>
                <w:rFonts w:ascii="Arial" w:eastAsia="Times New Roman" w:hAnsi="Arial" w:cs="Arial"/>
                <w:bCs/>
                <w:color w:val="000000"/>
                <w:sz w:val="20"/>
                <w:szCs w:val="20"/>
                <w:lang w:eastAsia="pl-PL"/>
              </w:rPr>
            </w:pPr>
            <w:r w:rsidRPr="004B24EB">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tcPr>
          <w:p w:rsidR="009676F9" w:rsidRPr="004B24EB" w:rsidRDefault="009676F9" w:rsidP="00AB4EE4">
            <w:pPr>
              <w:spacing w:line="240" w:lineRule="auto"/>
              <w:rPr>
                <w:rFonts w:ascii="Arial" w:eastAsia="Times New Roman" w:hAnsi="Arial" w:cs="Arial"/>
                <w:bCs/>
                <w:color w:val="000000"/>
                <w:sz w:val="20"/>
                <w:szCs w:val="20"/>
                <w:lang w:eastAsia="pl-PL"/>
              </w:rPr>
            </w:pPr>
          </w:p>
        </w:tc>
      </w:tr>
      <w:tr w:rsidR="009676F9" w:rsidRPr="004B24EB" w:rsidTr="00AB4EE4">
        <w:trPr>
          <w:trHeight w:val="360"/>
        </w:trPr>
        <w:tc>
          <w:tcPr>
            <w:tcW w:w="0" w:type="auto"/>
            <w:vMerge/>
            <w:tcBorders>
              <w:top w:val="nil"/>
              <w:left w:val="single" w:sz="8" w:space="0" w:color="00B0F0"/>
              <w:bottom w:val="single" w:sz="8" w:space="0" w:color="00B0F0"/>
              <w:right w:val="nil"/>
            </w:tcBorders>
            <w:vAlign w:val="center"/>
            <w:hideMark/>
          </w:tcPr>
          <w:p w:rsidR="009676F9" w:rsidRPr="004B24EB" w:rsidRDefault="009676F9" w:rsidP="00AB4EE4">
            <w:pPr>
              <w:spacing w:line="240" w:lineRule="auto"/>
              <w:rPr>
                <w:rFonts w:ascii="Arial" w:eastAsia="Times New Roman" w:hAnsi="Arial" w:cs="Arial"/>
                <w:bCs/>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9676F9" w:rsidRPr="004B24EB" w:rsidRDefault="009676F9"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1.</w:t>
            </w:r>
            <w:r w:rsidR="00BA238D" w:rsidRPr="004B24EB">
              <w:rPr>
                <w:rFonts w:ascii="Arial" w:eastAsia="Times New Roman" w:hAnsi="Arial" w:cs="Arial"/>
                <w:color w:val="000000"/>
                <w:sz w:val="20"/>
                <w:szCs w:val="20"/>
                <w:lang w:eastAsia="pl-PL"/>
              </w:rPr>
              <w:t>4</w:t>
            </w:r>
            <w:r w:rsidRPr="004B24EB">
              <w:rPr>
                <w:rFonts w:ascii="Arial" w:eastAsia="Times New Roman" w:hAnsi="Arial" w:cs="Arial"/>
                <w:color w:val="000000"/>
                <w:sz w:val="20"/>
                <w:szCs w:val="20"/>
                <w:lang w:eastAsia="pl-PL"/>
              </w:rPr>
              <w:t xml:space="preserve"> Zgodność z obszarem (terytorialnie) objętym wsparciem w ramach Programu</w:t>
            </w:r>
          </w:p>
        </w:tc>
        <w:tc>
          <w:tcPr>
            <w:tcW w:w="0" w:type="auto"/>
            <w:tcBorders>
              <w:top w:val="nil"/>
              <w:left w:val="nil"/>
              <w:bottom w:val="single" w:sz="4" w:space="0" w:color="00B0F0"/>
              <w:right w:val="nil"/>
            </w:tcBorders>
            <w:shd w:val="clear" w:color="auto" w:fill="auto"/>
            <w:noWrap/>
            <w:vAlign w:val="center"/>
            <w:hideMark/>
          </w:tcPr>
          <w:p w:rsidR="009676F9" w:rsidRPr="004B24EB" w:rsidRDefault="009676F9"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hideMark/>
          </w:tcPr>
          <w:p w:rsidR="009676F9" w:rsidRPr="004B24EB" w:rsidRDefault="009676F9" w:rsidP="00AB4EE4">
            <w:pPr>
              <w:spacing w:line="240" w:lineRule="auto"/>
              <w:rPr>
                <w:rFonts w:ascii="Arial" w:eastAsia="Times New Roman" w:hAnsi="Arial" w:cs="Arial"/>
                <w:color w:val="000000"/>
                <w:sz w:val="20"/>
                <w:szCs w:val="20"/>
                <w:lang w:eastAsia="pl-PL"/>
              </w:rPr>
            </w:pPr>
          </w:p>
        </w:tc>
      </w:tr>
      <w:tr w:rsidR="009676F9" w:rsidRPr="004B24EB" w:rsidTr="00AB4EE4">
        <w:trPr>
          <w:trHeight w:val="589"/>
        </w:trPr>
        <w:tc>
          <w:tcPr>
            <w:tcW w:w="0" w:type="auto"/>
            <w:vMerge/>
            <w:tcBorders>
              <w:top w:val="nil"/>
              <w:left w:val="single" w:sz="8" w:space="0" w:color="00B0F0"/>
              <w:bottom w:val="single" w:sz="8" w:space="0" w:color="00B0F0"/>
              <w:right w:val="nil"/>
            </w:tcBorders>
            <w:vAlign w:val="center"/>
            <w:hideMark/>
          </w:tcPr>
          <w:p w:rsidR="009676F9" w:rsidRPr="004B24EB" w:rsidRDefault="009676F9"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9676F9" w:rsidRPr="004B24EB" w:rsidRDefault="009676F9"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1.</w:t>
            </w:r>
            <w:r w:rsidR="00BA238D" w:rsidRPr="004B24EB">
              <w:rPr>
                <w:rFonts w:ascii="Arial" w:eastAsia="Times New Roman" w:hAnsi="Arial" w:cs="Arial"/>
                <w:color w:val="000000"/>
                <w:sz w:val="20"/>
                <w:szCs w:val="20"/>
                <w:lang w:eastAsia="pl-PL"/>
              </w:rPr>
              <w:t>5</w:t>
            </w:r>
            <w:r w:rsidRPr="004B24EB">
              <w:rPr>
                <w:rFonts w:ascii="Arial" w:eastAsia="Times New Roman" w:hAnsi="Arial" w:cs="Arial"/>
                <w:color w:val="000000"/>
                <w:sz w:val="20"/>
                <w:szCs w:val="20"/>
                <w:lang w:eastAsia="pl-PL"/>
              </w:rPr>
              <w:t xml:space="preserve"> Zgodność z zasadami horyzontalnymi</w:t>
            </w:r>
          </w:p>
        </w:tc>
        <w:tc>
          <w:tcPr>
            <w:tcW w:w="0" w:type="auto"/>
            <w:tcBorders>
              <w:top w:val="nil"/>
              <w:left w:val="nil"/>
              <w:bottom w:val="single" w:sz="4" w:space="0" w:color="00B0F0"/>
              <w:right w:val="nil"/>
            </w:tcBorders>
            <w:shd w:val="clear" w:color="auto" w:fill="auto"/>
            <w:noWrap/>
            <w:vAlign w:val="center"/>
            <w:hideMark/>
          </w:tcPr>
          <w:p w:rsidR="009676F9" w:rsidRPr="004B24EB" w:rsidRDefault="009676F9"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hideMark/>
          </w:tcPr>
          <w:p w:rsidR="009676F9" w:rsidRPr="004B24EB" w:rsidRDefault="009676F9" w:rsidP="00AB4EE4">
            <w:pPr>
              <w:spacing w:line="240" w:lineRule="auto"/>
              <w:rPr>
                <w:rFonts w:ascii="Arial" w:eastAsia="Times New Roman" w:hAnsi="Arial" w:cs="Arial"/>
                <w:color w:val="000000"/>
                <w:sz w:val="20"/>
                <w:szCs w:val="20"/>
                <w:lang w:eastAsia="pl-PL"/>
              </w:rPr>
            </w:pPr>
          </w:p>
        </w:tc>
      </w:tr>
      <w:tr w:rsidR="009676F9" w:rsidRPr="004B24EB" w:rsidTr="00AB4EE4">
        <w:trPr>
          <w:trHeight w:val="330"/>
        </w:trPr>
        <w:tc>
          <w:tcPr>
            <w:tcW w:w="0" w:type="auto"/>
            <w:vMerge/>
            <w:tcBorders>
              <w:top w:val="nil"/>
              <w:left w:val="single" w:sz="8" w:space="0" w:color="00B0F0"/>
              <w:bottom w:val="single" w:sz="8" w:space="0" w:color="00B0F0"/>
              <w:right w:val="nil"/>
            </w:tcBorders>
            <w:vAlign w:val="center"/>
            <w:hideMark/>
          </w:tcPr>
          <w:p w:rsidR="009676F9" w:rsidRPr="004B24EB" w:rsidRDefault="009676F9"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9676F9" w:rsidRPr="004B24EB" w:rsidRDefault="009676F9"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1.</w:t>
            </w:r>
            <w:r w:rsidR="00BA238D" w:rsidRPr="004B24EB">
              <w:rPr>
                <w:rFonts w:ascii="Arial" w:eastAsia="Times New Roman" w:hAnsi="Arial" w:cs="Arial"/>
                <w:color w:val="000000"/>
                <w:sz w:val="20"/>
                <w:szCs w:val="20"/>
                <w:lang w:eastAsia="pl-PL"/>
              </w:rPr>
              <w:t>6</w:t>
            </w:r>
            <w:r w:rsidRPr="004B24EB">
              <w:rPr>
                <w:rFonts w:ascii="Arial" w:eastAsia="Times New Roman" w:hAnsi="Arial" w:cs="Arial"/>
                <w:color w:val="000000"/>
                <w:sz w:val="20"/>
                <w:szCs w:val="20"/>
                <w:lang w:eastAsia="pl-PL"/>
              </w:rPr>
              <w:t xml:space="preserve"> Kwalifikowalność Beneficjenta</w:t>
            </w:r>
          </w:p>
        </w:tc>
        <w:tc>
          <w:tcPr>
            <w:tcW w:w="0" w:type="auto"/>
            <w:tcBorders>
              <w:top w:val="nil"/>
              <w:left w:val="nil"/>
              <w:bottom w:val="single" w:sz="4" w:space="0" w:color="00B0F0"/>
              <w:right w:val="nil"/>
            </w:tcBorders>
            <w:shd w:val="clear" w:color="auto" w:fill="auto"/>
            <w:noWrap/>
            <w:vAlign w:val="center"/>
            <w:hideMark/>
          </w:tcPr>
          <w:p w:rsidR="009676F9" w:rsidRPr="004B24EB" w:rsidRDefault="009676F9"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hideMark/>
          </w:tcPr>
          <w:p w:rsidR="009676F9" w:rsidRPr="004B24EB" w:rsidRDefault="009676F9" w:rsidP="00AB4EE4">
            <w:pPr>
              <w:spacing w:line="240" w:lineRule="auto"/>
              <w:rPr>
                <w:rFonts w:ascii="Arial" w:eastAsia="Times New Roman" w:hAnsi="Arial" w:cs="Arial"/>
                <w:color w:val="000000"/>
                <w:sz w:val="20"/>
                <w:szCs w:val="20"/>
                <w:lang w:eastAsia="pl-PL"/>
              </w:rPr>
            </w:pPr>
          </w:p>
        </w:tc>
      </w:tr>
      <w:tr w:rsidR="009676F9" w:rsidRPr="004B24EB" w:rsidTr="00AB4EE4">
        <w:trPr>
          <w:trHeight w:val="390"/>
        </w:trPr>
        <w:tc>
          <w:tcPr>
            <w:tcW w:w="0" w:type="auto"/>
            <w:vMerge/>
            <w:tcBorders>
              <w:top w:val="nil"/>
              <w:left w:val="single" w:sz="8" w:space="0" w:color="00B0F0"/>
              <w:bottom w:val="single" w:sz="8" w:space="0" w:color="00B0F0"/>
              <w:right w:val="nil"/>
            </w:tcBorders>
            <w:vAlign w:val="center"/>
            <w:hideMark/>
          </w:tcPr>
          <w:p w:rsidR="009676F9" w:rsidRPr="004B24EB" w:rsidRDefault="009676F9"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9676F9" w:rsidRPr="004B24EB" w:rsidRDefault="009676F9"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1.</w:t>
            </w:r>
            <w:r w:rsidR="00BA238D" w:rsidRPr="004B24EB">
              <w:rPr>
                <w:rFonts w:ascii="Arial" w:eastAsia="Times New Roman" w:hAnsi="Arial" w:cs="Arial"/>
                <w:color w:val="000000"/>
                <w:sz w:val="20"/>
                <w:szCs w:val="20"/>
                <w:lang w:eastAsia="pl-PL"/>
              </w:rPr>
              <w:t>8</w:t>
            </w:r>
            <w:r w:rsidRPr="004B24EB">
              <w:rPr>
                <w:rFonts w:ascii="Arial" w:eastAsia="Times New Roman" w:hAnsi="Arial" w:cs="Arial"/>
                <w:color w:val="000000"/>
                <w:sz w:val="20"/>
                <w:szCs w:val="20"/>
                <w:lang w:eastAsia="pl-PL"/>
              </w:rPr>
              <w:t xml:space="preserve"> Zgodność realizacji projektu przed dniem złożenia wniosku o dofinansowanie z przepisami prawa</w:t>
            </w:r>
          </w:p>
        </w:tc>
        <w:tc>
          <w:tcPr>
            <w:tcW w:w="0" w:type="auto"/>
            <w:tcBorders>
              <w:top w:val="nil"/>
              <w:left w:val="nil"/>
              <w:bottom w:val="single" w:sz="4" w:space="0" w:color="00B0F0"/>
              <w:right w:val="nil"/>
            </w:tcBorders>
            <w:shd w:val="clear" w:color="auto" w:fill="auto"/>
            <w:noWrap/>
            <w:vAlign w:val="center"/>
            <w:hideMark/>
          </w:tcPr>
          <w:p w:rsidR="009676F9" w:rsidRPr="004B24EB" w:rsidRDefault="009676F9"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hideMark/>
          </w:tcPr>
          <w:p w:rsidR="009676F9" w:rsidRPr="004B24EB" w:rsidRDefault="009676F9" w:rsidP="00AB4EE4">
            <w:pPr>
              <w:spacing w:line="240" w:lineRule="auto"/>
              <w:rPr>
                <w:rFonts w:ascii="Arial" w:eastAsia="Times New Roman" w:hAnsi="Arial" w:cs="Arial"/>
                <w:color w:val="000000"/>
                <w:sz w:val="20"/>
                <w:szCs w:val="20"/>
                <w:lang w:eastAsia="pl-PL"/>
              </w:rPr>
            </w:pPr>
          </w:p>
        </w:tc>
      </w:tr>
      <w:tr w:rsidR="008B36D0" w:rsidRPr="004B24EB" w:rsidTr="00AB4EE4">
        <w:trPr>
          <w:trHeight w:val="390"/>
        </w:trPr>
        <w:tc>
          <w:tcPr>
            <w:tcW w:w="0" w:type="auto"/>
            <w:vMerge/>
            <w:tcBorders>
              <w:top w:val="nil"/>
              <w:left w:val="single" w:sz="8" w:space="0" w:color="00B0F0"/>
              <w:bottom w:val="single" w:sz="8" w:space="0" w:color="00B0F0"/>
              <w:right w:val="nil"/>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8B36D0" w:rsidRPr="004B24EB" w:rsidRDefault="008B36D0" w:rsidP="00267558">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 xml:space="preserve">1.9 Kwalifikowalność projektu </w:t>
            </w:r>
          </w:p>
        </w:tc>
        <w:tc>
          <w:tcPr>
            <w:tcW w:w="0" w:type="auto"/>
            <w:tcBorders>
              <w:top w:val="nil"/>
              <w:left w:val="nil"/>
              <w:bottom w:val="single" w:sz="4" w:space="0" w:color="00B0F0"/>
              <w:right w:val="nil"/>
            </w:tcBorders>
            <w:shd w:val="clear" w:color="auto" w:fill="auto"/>
            <w:noWrap/>
            <w:vAlign w:val="center"/>
            <w:hideMark/>
          </w:tcPr>
          <w:p w:rsidR="008B36D0" w:rsidRPr="004B24EB" w:rsidRDefault="008B36D0" w:rsidP="00267558">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r>
      <w:tr w:rsidR="008B36D0" w:rsidRPr="004B24EB" w:rsidTr="00AB4EE4">
        <w:trPr>
          <w:trHeight w:val="390"/>
        </w:trPr>
        <w:tc>
          <w:tcPr>
            <w:tcW w:w="0" w:type="auto"/>
            <w:vMerge/>
            <w:tcBorders>
              <w:top w:val="nil"/>
              <w:left w:val="single" w:sz="8" w:space="0" w:color="00B0F0"/>
              <w:bottom w:val="single" w:sz="8" w:space="0" w:color="00B0F0"/>
              <w:right w:val="nil"/>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8B36D0" w:rsidRPr="004B24EB" w:rsidRDefault="008B36D0" w:rsidP="00C87693">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2.1 Możliwość oceny merytorycznej wniosku</w:t>
            </w:r>
          </w:p>
        </w:tc>
        <w:tc>
          <w:tcPr>
            <w:tcW w:w="0" w:type="auto"/>
            <w:tcBorders>
              <w:top w:val="nil"/>
              <w:left w:val="nil"/>
              <w:bottom w:val="single" w:sz="4" w:space="0" w:color="00B0F0"/>
              <w:right w:val="nil"/>
            </w:tcBorders>
            <w:shd w:val="clear" w:color="auto" w:fill="auto"/>
            <w:noWrap/>
            <w:vAlign w:val="center"/>
            <w:hideMark/>
          </w:tcPr>
          <w:p w:rsidR="008B36D0" w:rsidRPr="004B24EB" w:rsidRDefault="008B36D0"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administracyjności</w:t>
            </w:r>
          </w:p>
        </w:tc>
        <w:tc>
          <w:tcPr>
            <w:tcW w:w="0" w:type="auto"/>
            <w:vMerge/>
            <w:tcBorders>
              <w:top w:val="nil"/>
              <w:left w:val="nil"/>
              <w:bottom w:val="single" w:sz="8" w:space="0" w:color="00B0F0"/>
              <w:right w:val="single" w:sz="8" w:space="0" w:color="00B0F0"/>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r>
      <w:tr w:rsidR="008B36D0" w:rsidRPr="004B24EB" w:rsidTr="00AB4EE4">
        <w:trPr>
          <w:trHeight w:val="375"/>
        </w:trPr>
        <w:tc>
          <w:tcPr>
            <w:tcW w:w="0" w:type="auto"/>
            <w:vMerge/>
            <w:tcBorders>
              <w:top w:val="nil"/>
              <w:left w:val="single" w:sz="8" w:space="0" w:color="00B0F0"/>
              <w:bottom w:val="single" w:sz="8" w:space="0" w:color="00B0F0"/>
              <w:right w:val="nil"/>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8" w:space="0" w:color="00B0F0"/>
              <w:right w:val="nil"/>
            </w:tcBorders>
            <w:shd w:val="clear" w:color="auto" w:fill="auto"/>
            <w:vAlign w:val="center"/>
            <w:hideMark/>
          </w:tcPr>
          <w:p w:rsidR="008B36D0" w:rsidRPr="004B24EB" w:rsidRDefault="008B36D0"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2.4 Poprawność okresu realizacji</w:t>
            </w:r>
          </w:p>
        </w:tc>
        <w:tc>
          <w:tcPr>
            <w:tcW w:w="0" w:type="auto"/>
            <w:tcBorders>
              <w:top w:val="nil"/>
              <w:left w:val="nil"/>
              <w:bottom w:val="single" w:sz="8" w:space="0" w:color="00B0F0"/>
              <w:right w:val="nil"/>
            </w:tcBorders>
            <w:shd w:val="clear" w:color="auto" w:fill="auto"/>
            <w:noWrap/>
            <w:vAlign w:val="center"/>
            <w:hideMark/>
          </w:tcPr>
          <w:p w:rsidR="008B36D0" w:rsidRPr="004B24EB" w:rsidRDefault="008B36D0"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administracyjności</w:t>
            </w:r>
          </w:p>
        </w:tc>
        <w:tc>
          <w:tcPr>
            <w:tcW w:w="0" w:type="auto"/>
            <w:vMerge/>
            <w:tcBorders>
              <w:top w:val="nil"/>
              <w:left w:val="nil"/>
              <w:bottom w:val="single" w:sz="8" w:space="0" w:color="00B0F0"/>
              <w:right w:val="single" w:sz="8" w:space="0" w:color="00B0F0"/>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r>
      <w:tr w:rsidR="008B36D0" w:rsidRPr="004B24EB" w:rsidTr="00AB4EE4">
        <w:trPr>
          <w:trHeight w:val="450"/>
        </w:trPr>
        <w:tc>
          <w:tcPr>
            <w:tcW w:w="0" w:type="auto"/>
            <w:vMerge w:val="restart"/>
            <w:tcBorders>
              <w:top w:val="nil"/>
              <w:left w:val="single" w:sz="8" w:space="0" w:color="00B0F0"/>
              <w:bottom w:val="single" w:sz="8" w:space="0" w:color="00B0F0"/>
              <w:right w:val="nil"/>
            </w:tcBorders>
            <w:shd w:val="clear" w:color="auto" w:fill="auto"/>
            <w:vAlign w:val="center"/>
            <w:hideMark/>
          </w:tcPr>
          <w:p w:rsidR="008B36D0" w:rsidRPr="004B24EB" w:rsidRDefault="008B36D0"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Merytoryczna I stopnia</w:t>
            </w:r>
          </w:p>
        </w:tc>
        <w:tc>
          <w:tcPr>
            <w:tcW w:w="0" w:type="auto"/>
            <w:tcBorders>
              <w:top w:val="nil"/>
              <w:left w:val="nil"/>
              <w:bottom w:val="single" w:sz="4" w:space="0" w:color="00B0F0"/>
              <w:right w:val="nil"/>
            </w:tcBorders>
            <w:shd w:val="clear" w:color="auto" w:fill="auto"/>
            <w:vAlign w:val="center"/>
            <w:hideMark/>
          </w:tcPr>
          <w:p w:rsidR="008B36D0" w:rsidRPr="004B24EB" w:rsidRDefault="008B36D0"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1.7 Zgodność z wymogami pomocy publicznej</w:t>
            </w:r>
          </w:p>
        </w:tc>
        <w:tc>
          <w:tcPr>
            <w:tcW w:w="0" w:type="auto"/>
            <w:tcBorders>
              <w:top w:val="nil"/>
              <w:left w:val="nil"/>
              <w:bottom w:val="single" w:sz="4" w:space="0" w:color="00B0F0"/>
              <w:right w:val="nil"/>
            </w:tcBorders>
            <w:shd w:val="clear" w:color="auto" w:fill="auto"/>
            <w:noWrap/>
            <w:vAlign w:val="center"/>
            <w:hideMark/>
          </w:tcPr>
          <w:p w:rsidR="008B36D0" w:rsidRPr="004B24EB" w:rsidRDefault="008B36D0"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dopuszczalności</w:t>
            </w:r>
          </w:p>
        </w:tc>
        <w:tc>
          <w:tcPr>
            <w:tcW w:w="0" w:type="auto"/>
            <w:vMerge w:val="restart"/>
            <w:tcBorders>
              <w:top w:val="nil"/>
              <w:left w:val="nil"/>
              <w:bottom w:val="single" w:sz="8" w:space="0" w:color="00B0F0"/>
              <w:right w:val="single" w:sz="8" w:space="0" w:color="00B0F0"/>
            </w:tcBorders>
            <w:shd w:val="clear" w:color="auto" w:fill="auto"/>
            <w:noWrap/>
            <w:vAlign w:val="center"/>
            <w:hideMark/>
          </w:tcPr>
          <w:p w:rsidR="008B36D0" w:rsidRPr="004B24EB" w:rsidRDefault="008B36D0"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 xml:space="preserve">Pracownik </w:t>
            </w:r>
          </w:p>
        </w:tc>
      </w:tr>
      <w:tr w:rsidR="008B36D0" w:rsidRPr="004B24EB" w:rsidTr="00AB4EE4">
        <w:trPr>
          <w:trHeight w:val="780"/>
        </w:trPr>
        <w:tc>
          <w:tcPr>
            <w:tcW w:w="0" w:type="auto"/>
            <w:vMerge/>
            <w:tcBorders>
              <w:top w:val="nil"/>
              <w:left w:val="single" w:sz="8" w:space="0" w:color="00B0F0"/>
              <w:bottom w:val="single" w:sz="8" w:space="0" w:color="00B0F0"/>
              <w:right w:val="nil"/>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8B36D0" w:rsidRPr="004B24EB" w:rsidRDefault="008B36D0"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 xml:space="preserve">1.10 Gotowość do uruchomienia funkcjonowania infrastruktury po zakończeniu projektu </w:t>
            </w:r>
          </w:p>
        </w:tc>
        <w:tc>
          <w:tcPr>
            <w:tcW w:w="0" w:type="auto"/>
            <w:tcBorders>
              <w:top w:val="nil"/>
              <w:left w:val="nil"/>
              <w:bottom w:val="single" w:sz="4" w:space="0" w:color="00B0F0"/>
              <w:right w:val="nil"/>
            </w:tcBorders>
            <w:shd w:val="clear" w:color="auto" w:fill="auto"/>
            <w:noWrap/>
            <w:vAlign w:val="center"/>
            <w:hideMark/>
          </w:tcPr>
          <w:p w:rsidR="008B36D0" w:rsidRPr="004B24EB" w:rsidRDefault="008B36D0"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r>
      <w:tr w:rsidR="008B36D0" w:rsidRPr="004B24EB" w:rsidTr="00AB4EE4">
        <w:trPr>
          <w:trHeight w:val="525"/>
        </w:trPr>
        <w:tc>
          <w:tcPr>
            <w:tcW w:w="0" w:type="auto"/>
            <w:vMerge/>
            <w:tcBorders>
              <w:top w:val="nil"/>
              <w:left w:val="single" w:sz="8" w:space="0" w:color="00B0F0"/>
              <w:bottom w:val="single" w:sz="8" w:space="0" w:color="00B0F0"/>
              <w:right w:val="nil"/>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8B36D0" w:rsidRPr="004B24EB" w:rsidRDefault="008B36D0"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1.11 Trwałość projektu</w:t>
            </w:r>
          </w:p>
        </w:tc>
        <w:tc>
          <w:tcPr>
            <w:tcW w:w="0" w:type="auto"/>
            <w:tcBorders>
              <w:top w:val="nil"/>
              <w:left w:val="nil"/>
              <w:bottom w:val="single" w:sz="4" w:space="0" w:color="00B0F0"/>
              <w:right w:val="nil"/>
            </w:tcBorders>
            <w:shd w:val="clear" w:color="auto" w:fill="auto"/>
            <w:noWrap/>
            <w:vAlign w:val="center"/>
            <w:hideMark/>
          </w:tcPr>
          <w:p w:rsidR="008B36D0" w:rsidRPr="004B24EB" w:rsidRDefault="008B36D0"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r>
      <w:tr w:rsidR="008B36D0" w:rsidRPr="004B24EB" w:rsidTr="00AB4EE4">
        <w:trPr>
          <w:trHeight w:val="420"/>
        </w:trPr>
        <w:tc>
          <w:tcPr>
            <w:tcW w:w="0" w:type="auto"/>
            <w:vMerge/>
            <w:tcBorders>
              <w:top w:val="nil"/>
              <w:left w:val="single" w:sz="8" w:space="0" w:color="00B0F0"/>
              <w:bottom w:val="single" w:sz="8" w:space="0" w:color="00B0F0"/>
              <w:right w:val="nil"/>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8B36D0" w:rsidRPr="004B24EB" w:rsidRDefault="008B36D0"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2.2 Zgodność z kwalifikowalnością wydatków</w:t>
            </w:r>
          </w:p>
        </w:tc>
        <w:tc>
          <w:tcPr>
            <w:tcW w:w="0" w:type="auto"/>
            <w:tcBorders>
              <w:top w:val="nil"/>
              <w:left w:val="nil"/>
              <w:bottom w:val="single" w:sz="4" w:space="0" w:color="00B0F0"/>
              <w:right w:val="nil"/>
            </w:tcBorders>
            <w:shd w:val="clear" w:color="auto" w:fill="auto"/>
            <w:noWrap/>
            <w:vAlign w:val="center"/>
            <w:hideMark/>
          </w:tcPr>
          <w:p w:rsidR="008B36D0" w:rsidRPr="004B24EB" w:rsidRDefault="008B36D0"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administracyjności</w:t>
            </w:r>
          </w:p>
        </w:tc>
        <w:tc>
          <w:tcPr>
            <w:tcW w:w="0" w:type="auto"/>
            <w:vMerge/>
            <w:tcBorders>
              <w:top w:val="nil"/>
              <w:left w:val="nil"/>
              <w:bottom w:val="single" w:sz="8" w:space="0" w:color="00B0F0"/>
              <w:right w:val="single" w:sz="8" w:space="0" w:color="00B0F0"/>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r>
      <w:tr w:rsidR="008B36D0" w:rsidRPr="004B24EB" w:rsidTr="00AB4EE4">
        <w:trPr>
          <w:trHeight w:val="375"/>
        </w:trPr>
        <w:tc>
          <w:tcPr>
            <w:tcW w:w="0" w:type="auto"/>
            <w:vMerge/>
            <w:tcBorders>
              <w:top w:val="nil"/>
              <w:left w:val="single" w:sz="8" w:space="0" w:color="00B0F0"/>
              <w:bottom w:val="single" w:sz="8" w:space="0" w:color="00B0F0"/>
              <w:right w:val="nil"/>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nil"/>
              <w:right w:val="nil"/>
            </w:tcBorders>
            <w:shd w:val="clear" w:color="auto" w:fill="auto"/>
            <w:vAlign w:val="center"/>
            <w:hideMark/>
          </w:tcPr>
          <w:p w:rsidR="008B36D0" w:rsidRPr="004B24EB" w:rsidRDefault="008B36D0"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2.3 Intensywność wsparcia</w:t>
            </w:r>
          </w:p>
        </w:tc>
        <w:tc>
          <w:tcPr>
            <w:tcW w:w="0" w:type="auto"/>
            <w:tcBorders>
              <w:top w:val="nil"/>
              <w:left w:val="nil"/>
              <w:bottom w:val="nil"/>
              <w:right w:val="nil"/>
            </w:tcBorders>
            <w:shd w:val="clear" w:color="auto" w:fill="auto"/>
            <w:noWrap/>
            <w:vAlign w:val="center"/>
            <w:hideMark/>
          </w:tcPr>
          <w:p w:rsidR="008B36D0" w:rsidRPr="004B24EB" w:rsidRDefault="008B36D0"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administracyjności</w:t>
            </w:r>
          </w:p>
        </w:tc>
        <w:tc>
          <w:tcPr>
            <w:tcW w:w="0" w:type="auto"/>
            <w:vMerge/>
            <w:tcBorders>
              <w:top w:val="nil"/>
              <w:left w:val="nil"/>
              <w:bottom w:val="single" w:sz="8" w:space="0" w:color="00B0F0"/>
              <w:right w:val="single" w:sz="8" w:space="0" w:color="00B0F0"/>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r>
      <w:tr w:rsidR="008B36D0" w:rsidRPr="004B24EB" w:rsidTr="00AB4EE4">
        <w:trPr>
          <w:trHeight w:val="390"/>
        </w:trPr>
        <w:tc>
          <w:tcPr>
            <w:tcW w:w="0" w:type="auto"/>
            <w:vMerge/>
            <w:tcBorders>
              <w:top w:val="nil"/>
              <w:left w:val="single" w:sz="8" w:space="0" w:color="00B0F0"/>
              <w:bottom w:val="single" w:sz="8" w:space="0" w:color="00B0F0"/>
              <w:right w:val="nil"/>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c>
          <w:tcPr>
            <w:tcW w:w="0" w:type="auto"/>
            <w:tcBorders>
              <w:top w:val="single" w:sz="4" w:space="0" w:color="00B0F0"/>
              <w:left w:val="nil"/>
              <w:bottom w:val="single" w:sz="8" w:space="0" w:color="00B0F0"/>
              <w:right w:val="nil"/>
            </w:tcBorders>
            <w:shd w:val="clear" w:color="auto" w:fill="auto"/>
            <w:vAlign w:val="center"/>
            <w:hideMark/>
          </w:tcPr>
          <w:p w:rsidR="008B36D0" w:rsidRPr="004B24EB" w:rsidRDefault="008B36D0"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3.4 Zdolność operacyjna</w:t>
            </w:r>
          </w:p>
        </w:tc>
        <w:tc>
          <w:tcPr>
            <w:tcW w:w="0" w:type="auto"/>
            <w:tcBorders>
              <w:top w:val="single" w:sz="4" w:space="0" w:color="00B0F0"/>
              <w:left w:val="nil"/>
              <w:bottom w:val="single" w:sz="8" w:space="0" w:color="00B0F0"/>
              <w:right w:val="nil"/>
            </w:tcBorders>
            <w:shd w:val="clear" w:color="auto" w:fill="auto"/>
            <w:noWrap/>
            <w:vAlign w:val="center"/>
            <w:hideMark/>
          </w:tcPr>
          <w:p w:rsidR="008B36D0" w:rsidRPr="004B24EB" w:rsidRDefault="008B36D0"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wykonalności</w:t>
            </w:r>
          </w:p>
        </w:tc>
        <w:tc>
          <w:tcPr>
            <w:tcW w:w="0" w:type="auto"/>
            <w:vMerge/>
            <w:tcBorders>
              <w:top w:val="nil"/>
              <w:left w:val="nil"/>
              <w:bottom w:val="single" w:sz="8" w:space="0" w:color="00B0F0"/>
              <w:right w:val="single" w:sz="8" w:space="0" w:color="00B0F0"/>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r>
      <w:tr w:rsidR="008B36D0" w:rsidRPr="004B24EB" w:rsidTr="00AB4EE4">
        <w:trPr>
          <w:trHeight w:val="540"/>
        </w:trPr>
        <w:tc>
          <w:tcPr>
            <w:tcW w:w="0" w:type="auto"/>
            <w:vMerge/>
            <w:tcBorders>
              <w:top w:val="nil"/>
              <w:left w:val="single" w:sz="8" w:space="0" w:color="00B0F0"/>
              <w:bottom w:val="single" w:sz="8" w:space="0" w:color="00B0F0"/>
              <w:right w:val="nil"/>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8B36D0" w:rsidRPr="004B24EB" w:rsidRDefault="008B36D0"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3.1 Zgodność z przepisami prawa krajowego i unijnego</w:t>
            </w:r>
          </w:p>
        </w:tc>
        <w:tc>
          <w:tcPr>
            <w:tcW w:w="0" w:type="auto"/>
            <w:tcBorders>
              <w:top w:val="nil"/>
              <w:left w:val="nil"/>
              <w:bottom w:val="single" w:sz="4" w:space="0" w:color="00B0F0"/>
              <w:right w:val="nil"/>
            </w:tcBorders>
            <w:shd w:val="clear" w:color="auto" w:fill="auto"/>
            <w:noWrap/>
            <w:vAlign w:val="center"/>
            <w:hideMark/>
          </w:tcPr>
          <w:p w:rsidR="008B36D0" w:rsidRPr="004B24EB" w:rsidRDefault="008B36D0"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wykonalności</w:t>
            </w:r>
          </w:p>
        </w:tc>
        <w:tc>
          <w:tcPr>
            <w:tcW w:w="0" w:type="auto"/>
            <w:vMerge w:val="restart"/>
            <w:tcBorders>
              <w:top w:val="nil"/>
              <w:left w:val="nil"/>
              <w:bottom w:val="single" w:sz="8" w:space="0" w:color="00B0F0"/>
              <w:right w:val="single" w:sz="8" w:space="0" w:color="00B0F0"/>
            </w:tcBorders>
            <w:shd w:val="clear" w:color="auto" w:fill="auto"/>
            <w:noWrap/>
            <w:vAlign w:val="center"/>
            <w:hideMark/>
          </w:tcPr>
          <w:p w:rsidR="008B36D0" w:rsidRPr="004B24EB" w:rsidRDefault="008B36D0"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Pracownik/Ekspert</w:t>
            </w:r>
          </w:p>
        </w:tc>
      </w:tr>
      <w:tr w:rsidR="008B36D0" w:rsidRPr="004B24EB" w:rsidTr="00AB4EE4">
        <w:trPr>
          <w:trHeight w:val="375"/>
        </w:trPr>
        <w:tc>
          <w:tcPr>
            <w:tcW w:w="0" w:type="auto"/>
            <w:vMerge/>
            <w:tcBorders>
              <w:top w:val="nil"/>
              <w:left w:val="single" w:sz="8" w:space="0" w:color="00B0F0"/>
              <w:bottom w:val="single" w:sz="8" w:space="0" w:color="00B0F0"/>
              <w:right w:val="nil"/>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8" w:space="0" w:color="00B0F0"/>
              <w:right w:val="nil"/>
            </w:tcBorders>
            <w:shd w:val="clear" w:color="auto" w:fill="auto"/>
            <w:vAlign w:val="center"/>
            <w:hideMark/>
          </w:tcPr>
          <w:p w:rsidR="008B36D0" w:rsidRPr="004B24EB" w:rsidRDefault="008B36D0"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3.2 Zdolność finansowa</w:t>
            </w:r>
          </w:p>
        </w:tc>
        <w:tc>
          <w:tcPr>
            <w:tcW w:w="0" w:type="auto"/>
            <w:tcBorders>
              <w:top w:val="nil"/>
              <w:left w:val="nil"/>
              <w:bottom w:val="single" w:sz="8" w:space="0" w:color="00B0F0"/>
              <w:right w:val="nil"/>
            </w:tcBorders>
            <w:shd w:val="clear" w:color="auto" w:fill="auto"/>
            <w:noWrap/>
            <w:vAlign w:val="center"/>
            <w:hideMark/>
          </w:tcPr>
          <w:p w:rsidR="008B36D0" w:rsidRPr="004B24EB" w:rsidRDefault="008B36D0"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wykonalności</w:t>
            </w:r>
          </w:p>
        </w:tc>
        <w:tc>
          <w:tcPr>
            <w:tcW w:w="0" w:type="auto"/>
            <w:vMerge/>
            <w:tcBorders>
              <w:top w:val="nil"/>
              <w:left w:val="nil"/>
              <w:bottom w:val="single" w:sz="8" w:space="0" w:color="00B0F0"/>
              <w:right w:val="single" w:sz="8" w:space="0" w:color="00B0F0"/>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r>
      <w:tr w:rsidR="008B36D0" w:rsidRPr="004B24EB" w:rsidTr="00762142">
        <w:trPr>
          <w:trHeight w:val="510"/>
        </w:trPr>
        <w:tc>
          <w:tcPr>
            <w:tcW w:w="0" w:type="auto"/>
            <w:vMerge/>
            <w:tcBorders>
              <w:top w:val="nil"/>
              <w:left w:val="single" w:sz="8" w:space="0" w:color="00B0F0"/>
              <w:bottom w:val="single" w:sz="8" w:space="0" w:color="00B0F0"/>
              <w:right w:val="nil"/>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tcPr>
          <w:p w:rsidR="008B36D0" w:rsidRPr="004B24EB" w:rsidRDefault="008B36D0" w:rsidP="00151665">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2.1 Możliwość oceny merytorycznej wniosku</w:t>
            </w:r>
          </w:p>
        </w:tc>
        <w:tc>
          <w:tcPr>
            <w:tcW w:w="0" w:type="auto"/>
            <w:tcBorders>
              <w:top w:val="nil"/>
              <w:left w:val="nil"/>
              <w:bottom w:val="single" w:sz="4" w:space="0" w:color="00B0F0"/>
              <w:right w:val="nil"/>
            </w:tcBorders>
            <w:shd w:val="clear" w:color="auto" w:fill="auto"/>
            <w:noWrap/>
            <w:vAlign w:val="center"/>
          </w:tcPr>
          <w:p w:rsidR="008B36D0" w:rsidRPr="004B24EB" w:rsidRDefault="008B36D0" w:rsidP="00151665">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administracyjności</w:t>
            </w:r>
          </w:p>
        </w:tc>
        <w:tc>
          <w:tcPr>
            <w:tcW w:w="0" w:type="auto"/>
            <w:vMerge w:val="restart"/>
            <w:tcBorders>
              <w:top w:val="nil"/>
              <w:left w:val="nil"/>
              <w:bottom w:val="single" w:sz="8" w:space="0" w:color="00B0F0"/>
              <w:right w:val="single" w:sz="8" w:space="0" w:color="00B0F0"/>
            </w:tcBorders>
            <w:shd w:val="clear" w:color="auto" w:fill="auto"/>
            <w:noWrap/>
            <w:vAlign w:val="center"/>
            <w:hideMark/>
          </w:tcPr>
          <w:p w:rsidR="008B36D0" w:rsidRPr="004B24EB" w:rsidRDefault="008B36D0" w:rsidP="00762142">
            <w:pPr>
              <w:spacing w:line="240" w:lineRule="auto"/>
              <w:rPr>
                <w:rFonts w:ascii="Arial" w:eastAsia="Times New Roman" w:hAnsi="Arial" w:cs="Arial"/>
                <w:color w:val="000000"/>
                <w:sz w:val="20"/>
                <w:szCs w:val="20"/>
                <w:lang w:eastAsia="pl-PL"/>
              </w:rPr>
            </w:pPr>
          </w:p>
          <w:p w:rsidR="008B36D0" w:rsidRPr="004B24EB" w:rsidRDefault="008B36D0" w:rsidP="00762142">
            <w:pPr>
              <w:spacing w:line="240" w:lineRule="auto"/>
              <w:rPr>
                <w:rFonts w:ascii="Arial" w:eastAsia="Times New Roman" w:hAnsi="Arial" w:cs="Arial"/>
                <w:color w:val="000000"/>
                <w:sz w:val="20"/>
                <w:szCs w:val="20"/>
                <w:lang w:eastAsia="pl-PL"/>
              </w:rPr>
            </w:pPr>
          </w:p>
          <w:p w:rsidR="008B36D0" w:rsidRPr="004B24EB" w:rsidRDefault="008B36D0" w:rsidP="00762142">
            <w:pPr>
              <w:spacing w:line="240" w:lineRule="auto"/>
              <w:rPr>
                <w:rFonts w:ascii="Arial" w:eastAsia="Times New Roman" w:hAnsi="Arial" w:cs="Arial"/>
                <w:color w:val="000000"/>
                <w:sz w:val="20"/>
                <w:szCs w:val="20"/>
                <w:lang w:eastAsia="pl-PL"/>
              </w:rPr>
            </w:pPr>
          </w:p>
          <w:p w:rsidR="008B36D0" w:rsidRPr="004B24EB" w:rsidRDefault="008B36D0" w:rsidP="00762142">
            <w:pPr>
              <w:spacing w:line="240" w:lineRule="auto"/>
              <w:rPr>
                <w:rFonts w:ascii="Arial" w:eastAsia="Times New Roman" w:hAnsi="Arial" w:cs="Arial"/>
                <w:color w:val="000000"/>
                <w:sz w:val="20"/>
                <w:szCs w:val="20"/>
                <w:lang w:eastAsia="pl-PL"/>
              </w:rPr>
            </w:pPr>
          </w:p>
          <w:p w:rsidR="008B36D0" w:rsidRPr="004B24EB" w:rsidRDefault="008B36D0" w:rsidP="00762142">
            <w:pPr>
              <w:spacing w:line="240" w:lineRule="auto"/>
              <w:rPr>
                <w:rFonts w:ascii="Arial" w:eastAsia="Times New Roman" w:hAnsi="Arial" w:cs="Arial"/>
                <w:color w:val="000000"/>
                <w:sz w:val="20"/>
                <w:szCs w:val="20"/>
                <w:lang w:eastAsia="pl-PL"/>
              </w:rPr>
            </w:pPr>
          </w:p>
          <w:p w:rsidR="008B36D0" w:rsidRPr="004B24EB" w:rsidRDefault="008B36D0" w:rsidP="00762142">
            <w:pPr>
              <w:spacing w:line="240" w:lineRule="auto"/>
              <w:rPr>
                <w:rFonts w:ascii="Arial" w:eastAsia="Times New Roman" w:hAnsi="Arial" w:cs="Arial"/>
                <w:color w:val="000000"/>
                <w:sz w:val="20"/>
                <w:szCs w:val="20"/>
                <w:lang w:eastAsia="pl-PL"/>
              </w:rPr>
            </w:pPr>
          </w:p>
          <w:p w:rsidR="008B36D0" w:rsidRPr="004B24EB" w:rsidRDefault="008B36D0" w:rsidP="00762142">
            <w:pPr>
              <w:spacing w:line="240" w:lineRule="auto"/>
              <w:rPr>
                <w:rFonts w:ascii="Arial" w:eastAsia="Times New Roman" w:hAnsi="Arial" w:cs="Arial"/>
                <w:color w:val="000000"/>
                <w:sz w:val="20"/>
                <w:szCs w:val="20"/>
                <w:lang w:eastAsia="pl-PL"/>
              </w:rPr>
            </w:pPr>
          </w:p>
          <w:p w:rsidR="008B36D0" w:rsidRPr="004B24EB" w:rsidRDefault="008B36D0" w:rsidP="00762142">
            <w:pPr>
              <w:spacing w:line="240" w:lineRule="auto"/>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 xml:space="preserve">         Ekspert</w:t>
            </w:r>
          </w:p>
        </w:tc>
      </w:tr>
      <w:tr w:rsidR="008B36D0" w:rsidRPr="004B24EB" w:rsidTr="00AB4EE4">
        <w:trPr>
          <w:trHeight w:val="540"/>
        </w:trPr>
        <w:tc>
          <w:tcPr>
            <w:tcW w:w="0" w:type="auto"/>
            <w:vMerge/>
            <w:tcBorders>
              <w:top w:val="nil"/>
              <w:left w:val="single" w:sz="8" w:space="0" w:color="00B0F0"/>
              <w:bottom w:val="single" w:sz="8" w:space="0" w:color="00B0F0"/>
              <w:right w:val="nil"/>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8B36D0" w:rsidRPr="004B24EB" w:rsidRDefault="008B36D0" w:rsidP="00151665">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2.5 Poprawność obliczeń w przeprowadzonych analizach</w:t>
            </w:r>
          </w:p>
        </w:tc>
        <w:tc>
          <w:tcPr>
            <w:tcW w:w="0" w:type="auto"/>
            <w:tcBorders>
              <w:top w:val="nil"/>
              <w:left w:val="nil"/>
              <w:bottom w:val="single" w:sz="4" w:space="0" w:color="00B0F0"/>
              <w:right w:val="nil"/>
            </w:tcBorders>
            <w:shd w:val="clear" w:color="auto" w:fill="auto"/>
            <w:noWrap/>
            <w:vAlign w:val="center"/>
            <w:hideMark/>
          </w:tcPr>
          <w:p w:rsidR="008B36D0" w:rsidRPr="004B24EB" w:rsidRDefault="008B36D0" w:rsidP="00151665">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administracyjności</w:t>
            </w:r>
          </w:p>
        </w:tc>
        <w:tc>
          <w:tcPr>
            <w:tcW w:w="0" w:type="auto"/>
            <w:vMerge/>
            <w:tcBorders>
              <w:top w:val="nil"/>
              <w:left w:val="nil"/>
              <w:bottom w:val="single" w:sz="8" w:space="0" w:color="00B0F0"/>
              <w:right w:val="single" w:sz="8" w:space="0" w:color="00B0F0"/>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r>
      <w:tr w:rsidR="008B36D0" w:rsidRPr="004B24EB" w:rsidTr="00AB4EE4">
        <w:trPr>
          <w:trHeight w:val="540"/>
        </w:trPr>
        <w:tc>
          <w:tcPr>
            <w:tcW w:w="0" w:type="auto"/>
            <w:vMerge/>
            <w:tcBorders>
              <w:top w:val="nil"/>
              <w:left w:val="single" w:sz="8" w:space="0" w:color="00B0F0"/>
              <w:bottom w:val="single" w:sz="8" w:space="0" w:color="00B0F0"/>
              <w:right w:val="nil"/>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8B36D0" w:rsidRPr="004B24EB" w:rsidRDefault="008B36D0" w:rsidP="00151665">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2.6 Zasadność poziomu wsparcia w projekcie</w:t>
            </w:r>
          </w:p>
        </w:tc>
        <w:tc>
          <w:tcPr>
            <w:tcW w:w="0" w:type="auto"/>
            <w:tcBorders>
              <w:top w:val="nil"/>
              <w:left w:val="nil"/>
              <w:bottom w:val="single" w:sz="4" w:space="0" w:color="00B0F0"/>
              <w:right w:val="nil"/>
            </w:tcBorders>
            <w:shd w:val="clear" w:color="auto" w:fill="auto"/>
            <w:noWrap/>
            <w:vAlign w:val="center"/>
            <w:hideMark/>
          </w:tcPr>
          <w:p w:rsidR="008B36D0" w:rsidRPr="004B24EB" w:rsidRDefault="008B36D0" w:rsidP="00151665">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administracyjności</w:t>
            </w:r>
          </w:p>
        </w:tc>
        <w:tc>
          <w:tcPr>
            <w:tcW w:w="0" w:type="auto"/>
            <w:vMerge/>
            <w:tcBorders>
              <w:top w:val="nil"/>
              <w:left w:val="nil"/>
              <w:bottom w:val="single" w:sz="8" w:space="0" w:color="00B0F0"/>
              <w:right w:val="single" w:sz="8" w:space="0" w:color="00B0F0"/>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r>
      <w:tr w:rsidR="008B36D0" w:rsidRPr="004B24EB" w:rsidTr="00AB4EE4">
        <w:trPr>
          <w:trHeight w:val="300"/>
        </w:trPr>
        <w:tc>
          <w:tcPr>
            <w:tcW w:w="0" w:type="auto"/>
            <w:vMerge/>
            <w:tcBorders>
              <w:top w:val="nil"/>
              <w:left w:val="single" w:sz="8" w:space="0" w:color="00B0F0"/>
              <w:bottom w:val="single" w:sz="8" w:space="0" w:color="00B0F0"/>
              <w:right w:val="nil"/>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nil"/>
              <w:right w:val="nil"/>
            </w:tcBorders>
            <w:shd w:val="clear" w:color="auto" w:fill="auto"/>
            <w:vAlign w:val="center"/>
            <w:hideMark/>
          </w:tcPr>
          <w:p w:rsidR="008B36D0" w:rsidRPr="004B24EB" w:rsidRDefault="008B36D0" w:rsidP="00151665">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3.3 Zdolność ekonomiczna</w:t>
            </w:r>
          </w:p>
        </w:tc>
        <w:tc>
          <w:tcPr>
            <w:tcW w:w="0" w:type="auto"/>
            <w:tcBorders>
              <w:top w:val="nil"/>
              <w:left w:val="nil"/>
              <w:bottom w:val="nil"/>
              <w:right w:val="nil"/>
            </w:tcBorders>
            <w:shd w:val="clear" w:color="auto" w:fill="auto"/>
            <w:noWrap/>
            <w:vAlign w:val="center"/>
            <w:hideMark/>
          </w:tcPr>
          <w:p w:rsidR="008B36D0" w:rsidRPr="004B24EB" w:rsidRDefault="008B36D0" w:rsidP="00151665">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wykonalności</w:t>
            </w:r>
          </w:p>
        </w:tc>
        <w:tc>
          <w:tcPr>
            <w:tcW w:w="0" w:type="auto"/>
            <w:vMerge/>
            <w:tcBorders>
              <w:top w:val="nil"/>
              <w:left w:val="nil"/>
              <w:bottom w:val="single" w:sz="8" w:space="0" w:color="00B0F0"/>
              <w:right w:val="single" w:sz="8" w:space="0" w:color="00B0F0"/>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r>
      <w:tr w:rsidR="008B36D0" w:rsidRPr="004B24EB" w:rsidTr="00AB4EE4">
        <w:trPr>
          <w:trHeight w:val="405"/>
        </w:trPr>
        <w:tc>
          <w:tcPr>
            <w:tcW w:w="0" w:type="auto"/>
            <w:vMerge/>
            <w:tcBorders>
              <w:top w:val="nil"/>
              <w:left w:val="single" w:sz="8" w:space="0" w:color="00B0F0"/>
              <w:bottom w:val="single" w:sz="8" w:space="0" w:color="00B0F0"/>
              <w:right w:val="nil"/>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c>
          <w:tcPr>
            <w:tcW w:w="0" w:type="auto"/>
            <w:tcBorders>
              <w:top w:val="single" w:sz="4" w:space="0" w:color="00B0F0"/>
              <w:left w:val="nil"/>
              <w:bottom w:val="single" w:sz="4" w:space="0" w:color="00B0F0"/>
              <w:right w:val="nil"/>
            </w:tcBorders>
            <w:shd w:val="clear" w:color="auto" w:fill="auto"/>
            <w:vAlign w:val="center"/>
            <w:hideMark/>
          </w:tcPr>
          <w:p w:rsidR="008B36D0" w:rsidRPr="004B24EB" w:rsidRDefault="008B36D0" w:rsidP="00151665">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3.5 Wykonalność techniczna/technologiczna</w:t>
            </w:r>
          </w:p>
        </w:tc>
        <w:tc>
          <w:tcPr>
            <w:tcW w:w="0" w:type="auto"/>
            <w:tcBorders>
              <w:top w:val="single" w:sz="4" w:space="0" w:color="00B0F0"/>
              <w:left w:val="nil"/>
              <w:bottom w:val="single" w:sz="4" w:space="0" w:color="00B0F0"/>
              <w:right w:val="nil"/>
            </w:tcBorders>
            <w:shd w:val="clear" w:color="auto" w:fill="auto"/>
            <w:noWrap/>
            <w:vAlign w:val="center"/>
            <w:hideMark/>
          </w:tcPr>
          <w:p w:rsidR="008B36D0" w:rsidRPr="004B24EB" w:rsidRDefault="008B36D0" w:rsidP="00151665">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wykonalności</w:t>
            </w:r>
          </w:p>
        </w:tc>
        <w:tc>
          <w:tcPr>
            <w:tcW w:w="0" w:type="auto"/>
            <w:vMerge/>
            <w:tcBorders>
              <w:top w:val="nil"/>
              <w:left w:val="nil"/>
              <w:bottom w:val="single" w:sz="8" w:space="0" w:color="00B0F0"/>
              <w:right w:val="single" w:sz="8" w:space="0" w:color="00B0F0"/>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r>
      <w:tr w:rsidR="008B36D0" w:rsidRPr="004B24EB" w:rsidTr="00AB4EE4">
        <w:trPr>
          <w:trHeight w:val="510"/>
        </w:trPr>
        <w:tc>
          <w:tcPr>
            <w:tcW w:w="0" w:type="auto"/>
            <w:vMerge/>
            <w:tcBorders>
              <w:top w:val="nil"/>
              <w:left w:val="single" w:sz="8" w:space="0" w:color="00B0F0"/>
              <w:bottom w:val="single" w:sz="8" w:space="0" w:color="00B0F0"/>
              <w:right w:val="nil"/>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8B36D0" w:rsidRPr="004B24EB" w:rsidRDefault="008B36D0" w:rsidP="00151665">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3.6 Poprawność analizy wariantowości</w:t>
            </w:r>
          </w:p>
        </w:tc>
        <w:tc>
          <w:tcPr>
            <w:tcW w:w="0" w:type="auto"/>
            <w:tcBorders>
              <w:top w:val="nil"/>
              <w:left w:val="nil"/>
              <w:bottom w:val="single" w:sz="4" w:space="0" w:color="00B0F0"/>
              <w:right w:val="nil"/>
            </w:tcBorders>
            <w:shd w:val="clear" w:color="auto" w:fill="auto"/>
            <w:noWrap/>
            <w:vAlign w:val="center"/>
            <w:hideMark/>
          </w:tcPr>
          <w:p w:rsidR="008B36D0" w:rsidRPr="004B24EB" w:rsidRDefault="008B36D0" w:rsidP="00151665">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wykonalności</w:t>
            </w:r>
          </w:p>
        </w:tc>
        <w:tc>
          <w:tcPr>
            <w:tcW w:w="0" w:type="auto"/>
            <w:vMerge/>
            <w:tcBorders>
              <w:top w:val="nil"/>
              <w:left w:val="nil"/>
              <w:bottom w:val="single" w:sz="8" w:space="0" w:color="00B0F0"/>
              <w:right w:val="single" w:sz="8" w:space="0" w:color="00B0F0"/>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r>
      <w:tr w:rsidR="008B36D0" w:rsidRPr="004B24EB" w:rsidTr="00AB4EE4">
        <w:trPr>
          <w:trHeight w:val="315"/>
        </w:trPr>
        <w:tc>
          <w:tcPr>
            <w:tcW w:w="0" w:type="auto"/>
            <w:vMerge/>
            <w:tcBorders>
              <w:top w:val="nil"/>
              <w:left w:val="single" w:sz="8" w:space="0" w:color="00B0F0"/>
              <w:bottom w:val="single" w:sz="8" w:space="0" w:color="00B0F0"/>
              <w:right w:val="nil"/>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8" w:space="0" w:color="00B0F0"/>
              <w:right w:val="nil"/>
            </w:tcBorders>
            <w:shd w:val="clear" w:color="auto" w:fill="auto"/>
            <w:vAlign w:val="center"/>
            <w:hideMark/>
          </w:tcPr>
          <w:p w:rsidR="008B36D0" w:rsidRPr="004B24EB" w:rsidRDefault="008B36D0"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3.7 Wiarygodność popytu</w:t>
            </w:r>
          </w:p>
        </w:tc>
        <w:tc>
          <w:tcPr>
            <w:tcW w:w="0" w:type="auto"/>
            <w:tcBorders>
              <w:top w:val="nil"/>
              <w:left w:val="nil"/>
              <w:bottom w:val="single" w:sz="8" w:space="0" w:color="00B0F0"/>
              <w:right w:val="nil"/>
            </w:tcBorders>
            <w:shd w:val="clear" w:color="auto" w:fill="auto"/>
            <w:noWrap/>
            <w:vAlign w:val="center"/>
            <w:hideMark/>
          </w:tcPr>
          <w:p w:rsidR="008B36D0" w:rsidRPr="004B24EB" w:rsidRDefault="008B36D0"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wykonalności</w:t>
            </w:r>
          </w:p>
        </w:tc>
        <w:tc>
          <w:tcPr>
            <w:tcW w:w="0" w:type="auto"/>
            <w:vMerge/>
            <w:tcBorders>
              <w:top w:val="nil"/>
              <w:left w:val="nil"/>
              <w:bottom w:val="single" w:sz="8" w:space="0" w:color="00B0F0"/>
              <w:right w:val="single" w:sz="8" w:space="0" w:color="00B0F0"/>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r>
    </w:tbl>
    <w:p w:rsidR="001F3974" w:rsidRPr="004B24EB" w:rsidRDefault="001F3974" w:rsidP="00AB4EE4">
      <w:pPr>
        <w:spacing w:line="240" w:lineRule="auto"/>
        <w:jc w:val="both"/>
        <w:rPr>
          <w:rFonts w:ascii="Arial" w:hAnsi="Arial" w:cs="Arial"/>
          <w:bCs/>
          <w:sz w:val="20"/>
          <w:szCs w:val="20"/>
        </w:rPr>
      </w:pPr>
    </w:p>
    <w:p w:rsidR="003A08FD" w:rsidRPr="004B24EB" w:rsidRDefault="00EA4F46" w:rsidP="00590376">
      <w:pPr>
        <w:pStyle w:val="Nagwek3"/>
        <w:numPr>
          <w:ilvl w:val="0"/>
          <w:numId w:val="83"/>
        </w:numPr>
        <w:spacing w:line="276" w:lineRule="auto"/>
        <w:rPr>
          <w:rFonts w:cs="Arial"/>
          <w:szCs w:val="20"/>
        </w:rPr>
      </w:pPr>
      <w:r w:rsidRPr="004B24EB">
        <w:rPr>
          <w:rFonts w:cs="Arial"/>
          <w:szCs w:val="20"/>
        </w:rPr>
        <w:t xml:space="preserve">Wnioskodawcy przysługuje prawo do wycofania dokumentacji aplikacyjnej </w:t>
      </w:r>
      <w:r w:rsidR="000F6867" w:rsidRPr="004B24EB">
        <w:rPr>
          <w:rFonts w:cs="Arial"/>
          <w:szCs w:val="20"/>
        </w:rPr>
        <w:t xml:space="preserve">w trakcie </w:t>
      </w:r>
      <w:r w:rsidR="000623A7" w:rsidRPr="004B24EB">
        <w:rPr>
          <w:rFonts w:cs="Arial"/>
          <w:szCs w:val="20"/>
        </w:rPr>
        <w:t xml:space="preserve">oceny </w:t>
      </w:r>
      <w:r w:rsidR="0074644C" w:rsidRPr="004B24EB">
        <w:rPr>
          <w:rFonts w:cs="Arial"/>
          <w:szCs w:val="20"/>
        </w:rPr>
        <w:t>i </w:t>
      </w:r>
      <w:r w:rsidRPr="004B24EB">
        <w:rPr>
          <w:rFonts w:cs="Arial"/>
          <w:szCs w:val="20"/>
        </w:rPr>
        <w:t>jest traktowane jako rezygnacja z ubiegania się o dofinansowanie. Informacja o wycofaniu dokumentacji musi zostać przekazana na piśmie do IZ RPO WZ, która niezwłocznie na piśmie potwierdza wycofanie projektu.</w:t>
      </w:r>
    </w:p>
    <w:p w:rsidR="00021666" w:rsidRPr="004B24EB" w:rsidRDefault="0042290B">
      <w:pPr>
        <w:pStyle w:val="Nagwek3"/>
        <w:numPr>
          <w:ilvl w:val="0"/>
          <w:numId w:val="83"/>
        </w:numPr>
        <w:spacing w:line="276" w:lineRule="auto"/>
        <w:rPr>
          <w:rFonts w:cs="Arial"/>
          <w:b/>
          <w:szCs w:val="20"/>
        </w:rPr>
      </w:pPr>
      <w:r w:rsidRPr="004B24EB">
        <w:rPr>
          <w:rFonts w:cs="Arial"/>
          <w:szCs w:val="20"/>
        </w:rPr>
        <w:t>W przypadku</w:t>
      </w:r>
      <w:r w:rsidR="00F8183A" w:rsidRPr="004B24EB">
        <w:rPr>
          <w:rFonts w:cs="Arial"/>
          <w:szCs w:val="20"/>
        </w:rPr>
        <w:t>,</w:t>
      </w:r>
      <w:r w:rsidRPr="004B24EB">
        <w:rPr>
          <w:rFonts w:cs="Arial"/>
          <w:szCs w:val="20"/>
        </w:rPr>
        <w:t xml:space="preserve"> o którym mowa w pkt </w:t>
      </w:r>
      <w:r w:rsidR="00547AF9" w:rsidRPr="004B24EB">
        <w:rPr>
          <w:rFonts w:cs="Arial"/>
          <w:szCs w:val="20"/>
        </w:rPr>
        <w:t>8</w:t>
      </w:r>
      <w:r w:rsidR="0086430B" w:rsidRPr="004B24EB">
        <w:rPr>
          <w:rFonts w:cs="Arial"/>
          <w:szCs w:val="20"/>
        </w:rPr>
        <w:t xml:space="preserve"> </w:t>
      </w:r>
      <w:r w:rsidR="00235FA7" w:rsidRPr="004B24EB">
        <w:rPr>
          <w:rFonts w:cs="Arial"/>
          <w:szCs w:val="20"/>
        </w:rPr>
        <w:t>projekt zostani</w:t>
      </w:r>
      <w:r w:rsidRPr="004B24EB">
        <w:rPr>
          <w:rFonts w:cs="Arial"/>
          <w:szCs w:val="20"/>
        </w:rPr>
        <w:t xml:space="preserve">e usunięty z </w:t>
      </w:r>
      <w:r w:rsidRPr="004B24EB">
        <w:rPr>
          <w:rFonts w:cs="Arial"/>
          <w:i/>
          <w:szCs w:val="20"/>
        </w:rPr>
        <w:t xml:space="preserve">Wykazu projektów </w:t>
      </w:r>
      <w:r w:rsidR="00F8183A" w:rsidRPr="004B24EB">
        <w:rPr>
          <w:rFonts w:cs="Arial"/>
          <w:i/>
          <w:szCs w:val="20"/>
        </w:rPr>
        <w:t>z</w:t>
      </w:r>
      <w:r w:rsidRPr="004B24EB">
        <w:rPr>
          <w:rFonts w:cs="Arial"/>
          <w:i/>
          <w:szCs w:val="20"/>
        </w:rPr>
        <w:t>identyfikowanych przez właściwą instytucję w ramach trybu pozakonkursowego wraz informacją o projekcie i podmiocie, który będzie wnioskodawcą</w:t>
      </w:r>
      <w:r w:rsidR="00A13CD0" w:rsidRPr="004B24EB">
        <w:rPr>
          <w:rFonts w:cs="Arial"/>
          <w:szCs w:val="20"/>
        </w:rPr>
        <w:t>, stanowiącego załącznik nr </w:t>
      </w:r>
      <w:r w:rsidRPr="004B24EB">
        <w:rPr>
          <w:rFonts w:cs="Arial"/>
          <w:szCs w:val="20"/>
        </w:rPr>
        <w:t>5 do SOOP.</w:t>
      </w:r>
    </w:p>
    <w:p w:rsidR="00C00465" w:rsidRPr="004B24EB" w:rsidRDefault="00C00465" w:rsidP="002E392B">
      <w:pPr>
        <w:tabs>
          <w:tab w:val="left" w:pos="1498"/>
        </w:tabs>
        <w:spacing w:line="276" w:lineRule="auto"/>
        <w:ind w:left="426"/>
        <w:rPr>
          <w:rFonts w:ascii="Arial" w:hAnsi="Arial" w:cs="Arial"/>
          <w:b/>
          <w:sz w:val="20"/>
          <w:szCs w:val="20"/>
        </w:rPr>
      </w:pPr>
    </w:p>
    <w:p w:rsidR="00C00465" w:rsidRPr="004B24EB" w:rsidRDefault="00C00465" w:rsidP="002E392B">
      <w:pPr>
        <w:tabs>
          <w:tab w:val="left" w:pos="1498"/>
        </w:tabs>
        <w:spacing w:line="276" w:lineRule="auto"/>
        <w:ind w:left="426"/>
        <w:rPr>
          <w:rFonts w:ascii="Arial" w:hAnsi="Arial" w:cs="Arial"/>
          <w:b/>
          <w:sz w:val="20"/>
          <w:szCs w:val="20"/>
        </w:rPr>
      </w:pPr>
    </w:p>
    <w:p w:rsidR="00982E70" w:rsidRPr="004B24EB" w:rsidRDefault="00982E70">
      <w:pPr>
        <w:spacing w:line="240" w:lineRule="auto"/>
        <w:rPr>
          <w:rFonts w:ascii="Arial" w:hAnsi="Arial" w:cs="Arial"/>
          <w:b/>
          <w:sz w:val="20"/>
          <w:szCs w:val="20"/>
        </w:rPr>
      </w:pPr>
      <w:r w:rsidRPr="004B24EB">
        <w:rPr>
          <w:rFonts w:ascii="Arial" w:hAnsi="Arial" w:cs="Arial"/>
          <w:b/>
          <w:sz w:val="20"/>
          <w:szCs w:val="20"/>
        </w:rPr>
        <w:br w:type="page"/>
      </w:r>
    </w:p>
    <w:p w:rsidR="00EA4F46" w:rsidRPr="004B24EB" w:rsidRDefault="00EA4F46" w:rsidP="002E392B">
      <w:pPr>
        <w:tabs>
          <w:tab w:val="left" w:pos="1498"/>
        </w:tabs>
        <w:spacing w:line="276" w:lineRule="auto"/>
        <w:ind w:left="426"/>
        <w:rPr>
          <w:rFonts w:ascii="Arial" w:hAnsi="Arial" w:cs="Arial"/>
          <w:sz w:val="20"/>
          <w:szCs w:val="20"/>
        </w:rPr>
      </w:pPr>
      <w:r w:rsidRPr="004B24EB">
        <w:rPr>
          <w:rFonts w:ascii="Arial" w:hAnsi="Arial" w:cs="Arial"/>
          <w:b/>
          <w:sz w:val="20"/>
          <w:szCs w:val="20"/>
        </w:rPr>
        <w:lastRenderedPageBreak/>
        <w:t>Schemat nr 1</w:t>
      </w:r>
      <w:r w:rsidR="00B64E45" w:rsidRPr="004B24EB">
        <w:rPr>
          <w:rFonts w:ascii="Arial" w:hAnsi="Arial" w:cs="Arial"/>
          <w:sz w:val="20"/>
          <w:szCs w:val="20"/>
        </w:rPr>
        <w:t xml:space="preserve"> – Procedura wyboru projektu pozakonkursowego</w:t>
      </w:r>
      <w:r w:rsidR="00D17370" w:rsidRPr="004B24EB">
        <w:rPr>
          <w:rFonts w:ascii="Arial" w:hAnsi="Arial" w:cs="Arial"/>
          <w:sz w:val="20"/>
          <w:szCs w:val="20"/>
        </w:rPr>
        <w:t xml:space="preserve"> </w:t>
      </w:r>
    </w:p>
    <w:p w:rsidR="00DC0EC9" w:rsidRPr="00754282" w:rsidRDefault="00DC0EC9" w:rsidP="00754282">
      <w:pPr>
        <w:tabs>
          <w:tab w:val="left" w:pos="1498"/>
        </w:tabs>
        <w:spacing w:line="240" w:lineRule="auto"/>
      </w:pPr>
    </w:p>
    <w:p w:rsidR="003D20DD" w:rsidRDefault="003D20DD" w:rsidP="00EA4F46">
      <w:pPr>
        <w:tabs>
          <w:tab w:val="left" w:pos="1498"/>
        </w:tabs>
        <w:spacing w:line="240" w:lineRule="auto"/>
        <w:ind w:left="426"/>
        <w:rPr>
          <w:noProof/>
          <w:lang w:eastAsia="pl-PL"/>
        </w:rPr>
      </w:pPr>
    </w:p>
    <w:p w:rsidR="00DC0EC9" w:rsidRDefault="00DC0EC9" w:rsidP="00EA4F46">
      <w:pPr>
        <w:tabs>
          <w:tab w:val="left" w:pos="1498"/>
        </w:tabs>
        <w:spacing w:line="240" w:lineRule="auto"/>
        <w:ind w:left="426"/>
        <w:rPr>
          <w:noProof/>
          <w:lang w:eastAsia="pl-PL"/>
        </w:rPr>
      </w:pPr>
    </w:p>
    <w:p w:rsidR="00DC0EC9" w:rsidRDefault="00DC0EC9" w:rsidP="00EA4F46">
      <w:pPr>
        <w:tabs>
          <w:tab w:val="left" w:pos="1498"/>
        </w:tabs>
        <w:spacing w:line="240" w:lineRule="auto"/>
        <w:ind w:left="426"/>
        <w:rPr>
          <w:noProof/>
          <w:lang w:eastAsia="pl-PL"/>
        </w:rPr>
      </w:pPr>
    </w:p>
    <w:p w:rsidR="00DC0EC9" w:rsidRPr="00DC0EC9" w:rsidRDefault="00DF1CEA" w:rsidP="00DC0EC9">
      <w:pPr>
        <w:spacing w:after="200" w:line="276" w:lineRule="auto"/>
      </w:pPr>
      <w:r>
        <w:rPr>
          <w:noProof/>
          <w:lang w:eastAsia="pl-PL"/>
        </w:rPr>
        <mc:AlternateContent>
          <mc:Choice Requires="wps">
            <w:drawing>
              <wp:anchor distT="0" distB="0" distL="114300" distR="114300" simplePos="0" relativeHeight="251671040" behindDoc="0" locked="0" layoutInCell="1" allowOverlap="1" wp14:anchorId="3ACBAC39" wp14:editId="329AD77B">
                <wp:simplePos x="0" y="0"/>
                <wp:positionH relativeFrom="column">
                  <wp:posOffset>4086225</wp:posOffset>
                </wp:positionH>
                <wp:positionV relativeFrom="paragraph">
                  <wp:posOffset>265430</wp:posOffset>
                </wp:positionV>
                <wp:extent cx="2032635" cy="1233170"/>
                <wp:effectExtent l="38100" t="57150" r="24765" b="62230"/>
                <wp:wrapNone/>
                <wp:docPr id="31"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635" cy="1233170"/>
                        </a:xfrm>
                        <a:prstGeom prst="leftArrow">
                          <a:avLst>
                            <a:gd name="adj1" fmla="val 50000"/>
                            <a:gd name="adj2" fmla="val 41208"/>
                          </a:avLst>
                        </a:prstGeom>
                        <a:solidFill>
                          <a:srgbClr val="C6D9F1"/>
                        </a:solidFill>
                        <a:ln w="28575">
                          <a:solidFill>
                            <a:srgbClr val="548DD4"/>
                          </a:solidFill>
                          <a:miter lim="800000"/>
                          <a:headEnd/>
                          <a:tailEnd/>
                        </a:ln>
                      </wps:spPr>
                      <wps:txbx>
                        <w:txbxContent>
                          <w:p w:rsidR="00F53C51" w:rsidRPr="00801843" w:rsidRDefault="00F53C51" w:rsidP="00DC0EC9">
                            <w:pPr>
                              <w:spacing w:line="240" w:lineRule="auto"/>
                              <w:rPr>
                                <w:rFonts w:ascii="Arial" w:hAnsi="Arial" w:cs="Arial"/>
                                <w:sz w:val="8"/>
                              </w:rPr>
                            </w:pPr>
                          </w:p>
                          <w:p w:rsidR="00F53C51" w:rsidRPr="00801843" w:rsidRDefault="00F53C51" w:rsidP="00DC0EC9">
                            <w:pPr>
                              <w:spacing w:line="240" w:lineRule="auto"/>
                              <w:ind w:left="705"/>
                              <w:rPr>
                                <w:rFonts w:ascii="Arial" w:hAnsi="Arial" w:cs="Arial"/>
                                <w:sz w:val="12"/>
                              </w:rPr>
                            </w:pPr>
                          </w:p>
                          <w:p w:rsidR="00F53C51" w:rsidRDefault="00F53C51" w:rsidP="00DC0EC9">
                            <w:pPr>
                              <w:spacing w:line="240" w:lineRule="auto"/>
                              <w:ind w:left="705"/>
                              <w:rPr>
                                <w:rFonts w:ascii="Arial" w:hAnsi="Arial" w:cs="Arial"/>
                                <w:sz w:val="16"/>
                              </w:rPr>
                            </w:pPr>
                            <w:r>
                              <w:rPr>
                                <w:rFonts w:ascii="Arial" w:hAnsi="Arial" w:cs="Arial"/>
                                <w:sz w:val="16"/>
                              </w:rPr>
                              <w:t xml:space="preserve">warunki formalne </w:t>
                            </w:r>
                          </w:p>
                          <w:p w:rsidR="00F53C51" w:rsidRPr="00675D3A" w:rsidRDefault="00F53C51" w:rsidP="00DC0EC9">
                            <w:pPr>
                              <w:spacing w:line="240" w:lineRule="auto"/>
                              <w:ind w:left="705"/>
                              <w:rPr>
                                <w:rFonts w:ascii="Arial" w:hAnsi="Arial" w:cs="Arial"/>
                                <w:sz w:val="16"/>
                              </w:rPr>
                            </w:pPr>
                            <w:r>
                              <w:rPr>
                                <w:rFonts w:ascii="Arial" w:hAnsi="Arial" w:cs="Arial"/>
                                <w:sz w:val="16"/>
                              </w:rPr>
                              <w:t>i oczywiste omyłki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72" o:spid="_x0000_s1026" type="#_x0000_t66" style="position:absolute;margin-left:321.75pt;margin-top:20.9pt;width:160.05pt;height:97.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" fillcolor="#c6d9f1" strokecolor="#548dd4" strokeweight="2.25pt">
                <v:textbox>
                  <w:txbxContent>
                    <w:p w:rsidR="00F53C51" w:rsidRPr="00801843" w:rsidRDefault="00F53C51" w:rsidP="00DC0EC9">
                      <w:pPr>
                        <w:spacing w:line="240" w:lineRule="auto"/>
                        <w:rPr>
                          <w:rFonts w:ascii="Arial" w:hAnsi="Arial" w:cs="Arial"/>
                          <w:sz w:val="8"/>
                        </w:rPr>
                      </w:pPr>
                    </w:p>
                    <w:p w:rsidR="00F53C51" w:rsidRPr="00801843" w:rsidRDefault="00F53C51" w:rsidP="00DC0EC9">
                      <w:pPr>
                        <w:spacing w:line="240" w:lineRule="auto"/>
                        <w:ind w:left="705"/>
                        <w:rPr>
                          <w:rFonts w:ascii="Arial" w:hAnsi="Arial" w:cs="Arial"/>
                          <w:sz w:val="12"/>
                        </w:rPr>
                      </w:pPr>
                    </w:p>
                    <w:p w:rsidR="00F53C51" w:rsidRDefault="00F53C51" w:rsidP="00DC0EC9">
                      <w:pPr>
                        <w:spacing w:line="240" w:lineRule="auto"/>
                        <w:ind w:left="705"/>
                        <w:rPr>
                          <w:rFonts w:ascii="Arial" w:hAnsi="Arial" w:cs="Arial"/>
                          <w:sz w:val="16"/>
                        </w:rPr>
                      </w:pPr>
                      <w:r>
                        <w:rPr>
                          <w:rFonts w:ascii="Arial" w:hAnsi="Arial" w:cs="Arial"/>
                          <w:sz w:val="16"/>
                        </w:rPr>
                        <w:t xml:space="preserve">warunki formalne </w:t>
                      </w:r>
                    </w:p>
                    <w:p w:rsidR="00F53C51" w:rsidRPr="00675D3A" w:rsidRDefault="00F53C51" w:rsidP="00DC0EC9">
                      <w:pPr>
                        <w:spacing w:line="240" w:lineRule="auto"/>
                        <w:ind w:left="705"/>
                        <w:rPr>
                          <w:rFonts w:ascii="Arial" w:hAnsi="Arial" w:cs="Arial"/>
                          <w:sz w:val="16"/>
                        </w:rPr>
                      </w:pPr>
                      <w:r>
                        <w:rPr>
                          <w:rFonts w:ascii="Arial" w:hAnsi="Arial" w:cs="Arial"/>
                          <w:sz w:val="16"/>
                        </w:rPr>
                        <w:t>i oczywiste omyłki</w:t>
                      </w:r>
                    </w:p>
                  </w:txbxContent>
                </v:textbox>
              </v:shape>
            </w:pict>
          </mc:Fallback>
        </mc:AlternateContent>
      </w:r>
      <w:r>
        <w:rPr>
          <w:noProof/>
          <w:lang w:eastAsia="pl-PL"/>
        </w:rPr>
        <mc:AlternateContent>
          <mc:Choice Requires="wps">
            <w:drawing>
              <wp:anchor distT="0" distB="0" distL="114300" distR="114300" simplePos="0" relativeHeight="251668992" behindDoc="0" locked="0" layoutInCell="1" allowOverlap="1" wp14:anchorId="79495C2D" wp14:editId="0E622A07">
                <wp:simplePos x="0" y="0"/>
                <wp:positionH relativeFrom="column">
                  <wp:posOffset>4086225</wp:posOffset>
                </wp:positionH>
                <wp:positionV relativeFrom="paragraph">
                  <wp:posOffset>1809115</wp:posOffset>
                </wp:positionV>
                <wp:extent cx="2032635" cy="1233170"/>
                <wp:effectExtent l="38100" t="57150" r="24765" b="62230"/>
                <wp:wrapNone/>
                <wp:docPr id="30"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635" cy="1233170"/>
                        </a:xfrm>
                        <a:prstGeom prst="leftArrow">
                          <a:avLst>
                            <a:gd name="adj1" fmla="val 50000"/>
                            <a:gd name="adj2" fmla="val 41208"/>
                          </a:avLst>
                        </a:prstGeom>
                        <a:solidFill>
                          <a:srgbClr val="C6D9F1"/>
                        </a:solidFill>
                        <a:ln w="28575">
                          <a:solidFill>
                            <a:srgbClr val="548DD4"/>
                          </a:solidFill>
                          <a:miter lim="800000"/>
                          <a:headEnd/>
                          <a:tailEnd/>
                        </a:ln>
                      </wps:spPr>
                      <wps:txbx>
                        <w:txbxContent>
                          <w:p w:rsidR="00F53C51" w:rsidRDefault="00F53C51" w:rsidP="00DC0EC9">
                            <w:pPr>
                              <w:spacing w:before="80" w:line="240" w:lineRule="auto"/>
                              <w:rPr>
                                <w:rFonts w:ascii="Arial" w:hAnsi="Arial" w:cs="Arial"/>
                                <w:sz w:val="16"/>
                              </w:rPr>
                            </w:pPr>
                            <w:r>
                              <w:rPr>
                                <w:rFonts w:ascii="Arial" w:hAnsi="Arial" w:cs="Arial"/>
                                <w:sz w:val="16"/>
                              </w:rPr>
                              <w:tab/>
                              <w:t>Płaszczyzna oceny:</w:t>
                            </w:r>
                          </w:p>
                          <w:p w:rsidR="00F53C51" w:rsidRDefault="00F53C51" w:rsidP="00DC0EC9">
                            <w:pPr>
                              <w:spacing w:line="240" w:lineRule="auto"/>
                              <w:ind w:firstLine="708"/>
                              <w:rPr>
                                <w:rFonts w:ascii="Arial" w:hAnsi="Arial" w:cs="Arial"/>
                                <w:sz w:val="16"/>
                              </w:rPr>
                            </w:pPr>
                            <w:r>
                              <w:rPr>
                                <w:rFonts w:ascii="Arial" w:hAnsi="Arial" w:cs="Arial"/>
                                <w:sz w:val="16"/>
                              </w:rPr>
                              <w:t xml:space="preserve">- dopuszczalności </w:t>
                            </w:r>
                          </w:p>
                          <w:p w:rsidR="00F53C51" w:rsidRDefault="00F53C51" w:rsidP="00DC0EC9">
                            <w:pPr>
                              <w:spacing w:line="240" w:lineRule="auto"/>
                              <w:ind w:firstLine="708"/>
                              <w:rPr>
                                <w:rFonts w:ascii="Arial" w:hAnsi="Arial" w:cs="Arial"/>
                                <w:sz w:val="16"/>
                              </w:rPr>
                            </w:pPr>
                            <w:r>
                              <w:rPr>
                                <w:rFonts w:ascii="Arial" w:hAnsi="Arial" w:cs="Arial"/>
                                <w:sz w:val="16"/>
                              </w:rPr>
                              <w:t>- administracyjności</w:t>
                            </w:r>
                          </w:p>
                          <w:p w:rsidR="00F53C51" w:rsidRPr="00675D3A" w:rsidRDefault="00F53C51" w:rsidP="00DC0EC9">
                            <w:pPr>
                              <w:spacing w:line="240" w:lineRule="auto"/>
                              <w:ind w:firstLine="708"/>
                              <w:rPr>
                                <w:rFonts w:ascii="Arial" w:hAnsi="Arial" w:cs="Arial"/>
                                <w:sz w:val="16"/>
                              </w:rPr>
                            </w:pPr>
                            <w:r>
                              <w:rPr>
                                <w:rFonts w:ascii="Arial" w:hAnsi="Arial" w:cs="Arial"/>
                                <w:sz w:val="16"/>
                              </w:rPr>
                              <w:t>- oczywiste omyłki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0" o:spid="_x0000_s1027" type="#_x0000_t66" style="position:absolute;margin-left:321.75pt;margin-top:142.45pt;width:160.05pt;height:97.1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" fillcolor="#c6d9f1" strokecolor="#548dd4" strokeweight="2.25pt">
                <v:textbox>
                  <w:txbxContent>
                    <w:p w:rsidR="00F53C51" w:rsidRDefault="00F53C51" w:rsidP="00DC0EC9">
                      <w:pPr>
                        <w:spacing w:before="80" w:line="240" w:lineRule="auto"/>
                        <w:rPr>
                          <w:rFonts w:ascii="Arial" w:hAnsi="Arial" w:cs="Arial"/>
                          <w:sz w:val="16"/>
                        </w:rPr>
                      </w:pPr>
                      <w:r>
                        <w:rPr>
                          <w:rFonts w:ascii="Arial" w:hAnsi="Arial" w:cs="Arial"/>
                          <w:sz w:val="16"/>
                        </w:rPr>
                        <w:tab/>
                        <w:t>Płaszczyzna oceny:</w:t>
                      </w:r>
                    </w:p>
                    <w:p w:rsidR="00F53C51" w:rsidRDefault="00F53C51" w:rsidP="00DC0EC9">
                      <w:pPr>
                        <w:spacing w:line="240" w:lineRule="auto"/>
                        <w:ind w:firstLine="708"/>
                        <w:rPr>
                          <w:rFonts w:ascii="Arial" w:hAnsi="Arial" w:cs="Arial"/>
                          <w:sz w:val="16"/>
                        </w:rPr>
                      </w:pPr>
                      <w:r>
                        <w:rPr>
                          <w:rFonts w:ascii="Arial" w:hAnsi="Arial" w:cs="Arial"/>
                          <w:sz w:val="16"/>
                        </w:rPr>
                        <w:t xml:space="preserve">- dopuszczalności </w:t>
                      </w:r>
                    </w:p>
                    <w:p w:rsidR="00F53C51" w:rsidRDefault="00F53C51" w:rsidP="00DC0EC9">
                      <w:pPr>
                        <w:spacing w:line="240" w:lineRule="auto"/>
                        <w:ind w:firstLine="708"/>
                        <w:rPr>
                          <w:rFonts w:ascii="Arial" w:hAnsi="Arial" w:cs="Arial"/>
                          <w:sz w:val="16"/>
                        </w:rPr>
                      </w:pPr>
                      <w:r>
                        <w:rPr>
                          <w:rFonts w:ascii="Arial" w:hAnsi="Arial" w:cs="Arial"/>
                          <w:sz w:val="16"/>
                        </w:rPr>
                        <w:t>- administracyjności</w:t>
                      </w:r>
                    </w:p>
                    <w:p w:rsidR="00F53C51" w:rsidRPr="00675D3A" w:rsidRDefault="00F53C51" w:rsidP="00DC0EC9">
                      <w:pPr>
                        <w:spacing w:line="240" w:lineRule="auto"/>
                        <w:ind w:firstLine="708"/>
                        <w:rPr>
                          <w:rFonts w:ascii="Arial" w:hAnsi="Arial" w:cs="Arial"/>
                          <w:sz w:val="16"/>
                        </w:rPr>
                      </w:pPr>
                      <w:r>
                        <w:rPr>
                          <w:rFonts w:ascii="Arial" w:hAnsi="Arial" w:cs="Arial"/>
                          <w:sz w:val="16"/>
                        </w:rPr>
                        <w:t>- oczywiste omyłki</w:t>
                      </w:r>
                    </w:p>
                  </w:txbxContent>
                </v:textbox>
              </v:shape>
            </w:pict>
          </mc:Fallback>
        </mc:AlternateContent>
      </w:r>
      <w:r>
        <w:rPr>
          <w:noProof/>
          <w:lang w:eastAsia="pl-PL"/>
        </w:rPr>
        <mc:AlternateContent>
          <mc:Choice Requires="wps">
            <w:drawing>
              <wp:anchor distT="0" distB="0" distL="114300" distR="114300" simplePos="0" relativeHeight="251670016" behindDoc="0" locked="0" layoutInCell="1" allowOverlap="1" wp14:anchorId="66F315CC" wp14:editId="16982959">
                <wp:simplePos x="0" y="0"/>
                <wp:positionH relativeFrom="column">
                  <wp:posOffset>4151630</wp:posOffset>
                </wp:positionH>
                <wp:positionV relativeFrom="paragraph">
                  <wp:posOffset>3390265</wp:posOffset>
                </wp:positionV>
                <wp:extent cx="1967230" cy="1316990"/>
                <wp:effectExtent l="38100" t="76200" r="13970" b="73660"/>
                <wp:wrapNone/>
                <wp:docPr id="29"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7230" cy="1316990"/>
                        </a:xfrm>
                        <a:prstGeom prst="leftArrow">
                          <a:avLst>
                            <a:gd name="adj1" fmla="val 50000"/>
                            <a:gd name="adj2" fmla="val 37343"/>
                          </a:avLst>
                        </a:prstGeom>
                        <a:solidFill>
                          <a:srgbClr val="C6D9F1"/>
                        </a:solidFill>
                        <a:ln w="28575">
                          <a:solidFill>
                            <a:srgbClr val="548DD4"/>
                          </a:solidFill>
                          <a:miter lim="800000"/>
                          <a:headEnd/>
                          <a:tailEnd/>
                        </a:ln>
                      </wps:spPr>
                      <wps:txbx>
                        <w:txbxContent>
                          <w:p w:rsidR="00F53C51" w:rsidRDefault="00F53C51" w:rsidP="00DC0EC9">
                            <w:pPr>
                              <w:spacing w:line="240" w:lineRule="auto"/>
                              <w:rPr>
                                <w:rFonts w:ascii="Arial" w:hAnsi="Arial" w:cs="Arial"/>
                                <w:sz w:val="16"/>
                              </w:rPr>
                            </w:pPr>
                            <w:r>
                              <w:rPr>
                                <w:rFonts w:ascii="Arial" w:hAnsi="Arial" w:cs="Arial"/>
                                <w:sz w:val="16"/>
                              </w:rPr>
                              <w:tab/>
                              <w:t>Płaszczyzna oceny:</w:t>
                            </w:r>
                          </w:p>
                          <w:p w:rsidR="00F53C51" w:rsidRDefault="00F53C51" w:rsidP="00DC0EC9">
                            <w:pPr>
                              <w:spacing w:line="240" w:lineRule="auto"/>
                              <w:ind w:firstLine="708"/>
                              <w:rPr>
                                <w:rFonts w:ascii="Arial" w:hAnsi="Arial" w:cs="Arial"/>
                                <w:sz w:val="16"/>
                              </w:rPr>
                            </w:pPr>
                            <w:r>
                              <w:rPr>
                                <w:rFonts w:ascii="Arial" w:hAnsi="Arial" w:cs="Arial"/>
                                <w:sz w:val="16"/>
                              </w:rPr>
                              <w:t xml:space="preserve">- dopuszczalności </w:t>
                            </w:r>
                          </w:p>
                          <w:p w:rsidR="00F53C51" w:rsidRDefault="00F53C51" w:rsidP="00DC0EC9">
                            <w:pPr>
                              <w:spacing w:line="240" w:lineRule="auto"/>
                              <w:ind w:firstLine="708"/>
                              <w:rPr>
                                <w:rFonts w:ascii="Arial" w:hAnsi="Arial" w:cs="Arial"/>
                                <w:sz w:val="16"/>
                              </w:rPr>
                            </w:pPr>
                            <w:r>
                              <w:rPr>
                                <w:rFonts w:ascii="Arial" w:hAnsi="Arial" w:cs="Arial"/>
                                <w:sz w:val="16"/>
                              </w:rPr>
                              <w:t>- administracyjności</w:t>
                            </w:r>
                          </w:p>
                          <w:p w:rsidR="00F53C51" w:rsidRDefault="00F53C51" w:rsidP="00DC0EC9">
                            <w:pPr>
                              <w:spacing w:line="240" w:lineRule="auto"/>
                              <w:ind w:firstLine="708"/>
                              <w:rPr>
                                <w:rFonts w:ascii="Arial" w:hAnsi="Arial" w:cs="Arial"/>
                                <w:sz w:val="16"/>
                              </w:rPr>
                            </w:pPr>
                            <w:r>
                              <w:rPr>
                                <w:rFonts w:ascii="Arial" w:hAnsi="Arial" w:cs="Arial"/>
                                <w:sz w:val="16"/>
                              </w:rPr>
                              <w:t>- wykonalności</w:t>
                            </w:r>
                          </w:p>
                          <w:p w:rsidR="00F53C51" w:rsidRPr="00675D3A" w:rsidRDefault="00F53C51" w:rsidP="00DC0EC9">
                            <w:pPr>
                              <w:spacing w:line="240" w:lineRule="auto"/>
                              <w:ind w:firstLine="708"/>
                              <w:rPr>
                                <w:rFonts w:ascii="Arial" w:hAnsi="Arial" w:cs="Arial"/>
                                <w:sz w:val="16"/>
                              </w:rPr>
                            </w:pPr>
                            <w:r>
                              <w:rPr>
                                <w:rFonts w:ascii="Arial" w:hAnsi="Arial" w:cs="Arial"/>
                                <w:sz w:val="16"/>
                              </w:rPr>
                              <w:t>- oczywiste omyłki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1" o:spid="_x0000_s1028" type="#_x0000_t66" style="position:absolute;margin-left:326.9pt;margin-top:266.95pt;width:154.9pt;height:103.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" fillcolor="#c6d9f1" strokecolor="#548dd4" strokeweight="2.25pt">
                <v:textbox>
                  <w:txbxContent>
                    <w:p w:rsidR="00F53C51" w:rsidRDefault="00F53C51" w:rsidP="00DC0EC9">
                      <w:pPr>
                        <w:spacing w:line="240" w:lineRule="auto"/>
                        <w:rPr>
                          <w:rFonts w:ascii="Arial" w:hAnsi="Arial" w:cs="Arial"/>
                          <w:sz w:val="16"/>
                        </w:rPr>
                      </w:pPr>
                      <w:r>
                        <w:rPr>
                          <w:rFonts w:ascii="Arial" w:hAnsi="Arial" w:cs="Arial"/>
                          <w:sz w:val="16"/>
                        </w:rPr>
                        <w:tab/>
                        <w:t>Płaszczyzna oceny:</w:t>
                      </w:r>
                    </w:p>
                    <w:p w:rsidR="00F53C51" w:rsidRDefault="00F53C51" w:rsidP="00DC0EC9">
                      <w:pPr>
                        <w:spacing w:line="240" w:lineRule="auto"/>
                        <w:ind w:firstLine="708"/>
                        <w:rPr>
                          <w:rFonts w:ascii="Arial" w:hAnsi="Arial" w:cs="Arial"/>
                          <w:sz w:val="16"/>
                        </w:rPr>
                      </w:pPr>
                      <w:r>
                        <w:rPr>
                          <w:rFonts w:ascii="Arial" w:hAnsi="Arial" w:cs="Arial"/>
                          <w:sz w:val="16"/>
                        </w:rPr>
                        <w:t xml:space="preserve">- dopuszczalności </w:t>
                      </w:r>
                    </w:p>
                    <w:p w:rsidR="00F53C51" w:rsidRDefault="00F53C51" w:rsidP="00DC0EC9">
                      <w:pPr>
                        <w:spacing w:line="240" w:lineRule="auto"/>
                        <w:ind w:firstLine="708"/>
                        <w:rPr>
                          <w:rFonts w:ascii="Arial" w:hAnsi="Arial" w:cs="Arial"/>
                          <w:sz w:val="16"/>
                        </w:rPr>
                      </w:pPr>
                      <w:r>
                        <w:rPr>
                          <w:rFonts w:ascii="Arial" w:hAnsi="Arial" w:cs="Arial"/>
                          <w:sz w:val="16"/>
                        </w:rPr>
                        <w:t>- administracyjności</w:t>
                      </w:r>
                    </w:p>
                    <w:p w:rsidR="00F53C51" w:rsidRDefault="00F53C51" w:rsidP="00DC0EC9">
                      <w:pPr>
                        <w:spacing w:line="240" w:lineRule="auto"/>
                        <w:ind w:firstLine="708"/>
                        <w:rPr>
                          <w:rFonts w:ascii="Arial" w:hAnsi="Arial" w:cs="Arial"/>
                          <w:sz w:val="16"/>
                        </w:rPr>
                      </w:pPr>
                      <w:r>
                        <w:rPr>
                          <w:rFonts w:ascii="Arial" w:hAnsi="Arial" w:cs="Arial"/>
                          <w:sz w:val="16"/>
                        </w:rPr>
                        <w:t>- wykonalności</w:t>
                      </w:r>
                    </w:p>
                    <w:p w:rsidR="00F53C51" w:rsidRPr="00675D3A" w:rsidRDefault="00F53C51" w:rsidP="00DC0EC9">
                      <w:pPr>
                        <w:spacing w:line="240" w:lineRule="auto"/>
                        <w:ind w:firstLine="708"/>
                        <w:rPr>
                          <w:rFonts w:ascii="Arial" w:hAnsi="Arial" w:cs="Arial"/>
                          <w:sz w:val="16"/>
                        </w:rPr>
                      </w:pPr>
                      <w:r>
                        <w:rPr>
                          <w:rFonts w:ascii="Arial" w:hAnsi="Arial" w:cs="Arial"/>
                          <w:sz w:val="16"/>
                        </w:rPr>
                        <w:t>- oczywiste omyłki</w:t>
                      </w:r>
                    </w:p>
                  </w:txbxContent>
                </v:textbox>
              </v:shape>
            </w:pict>
          </mc:Fallback>
        </mc:AlternateContent>
      </w:r>
      <w:r>
        <w:rPr>
          <w:noProof/>
          <w:lang w:eastAsia="pl-PL"/>
        </w:rPr>
        <mc:AlternateContent>
          <mc:Choice Requires="wps">
            <w:drawing>
              <wp:anchor distT="0" distB="0" distL="114300" distR="114300" simplePos="0" relativeHeight="251663872" behindDoc="0" locked="0" layoutInCell="1" allowOverlap="1" wp14:anchorId="667706EF" wp14:editId="7F51E339">
                <wp:simplePos x="0" y="0"/>
                <wp:positionH relativeFrom="column">
                  <wp:posOffset>2127885</wp:posOffset>
                </wp:positionH>
                <wp:positionV relativeFrom="paragraph">
                  <wp:posOffset>4192270</wp:posOffset>
                </wp:positionV>
                <wp:extent cx="536575" cy="241935"/>
                <wp:effectExtent l="38100" t="0" r="15875" b="62865"/>
                <wp:wrapNone/>
                <wp:docPr id="26"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6575" cy="241935"/>
                        </a:xfrm>
                        <a:prstGeom prst="straightConnector1">
                          <a:avLst/>
                        </a:prstGeom>
                        <a:noFill/>
                        <a:ln w="19050">
                          <a:solidFill>
                            <a:srgbClr val="548DD4"/>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5" o:spid="_x0000_s1026" type="#_x0000_t32" style="position:absolute;margin-left:167.55pt;margin-top:330.1pt;width:42.25pt;height:19.05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" strokecolor="#548dd4" strokeweight="1.5pt">
                <v:stroke endarrow="block"/>
              </v:shape>
            </w:pict>
          </mc:Fallback>
        </mc:AlternateContent>
      </w:r>
      <w:r>
        <w:rPr>
          <w:noProof/>
          <w:lang w:eastAsia="pl-PL"/>
        </w:rPr>
        <mc:AlternateContent>
          <mc:Choice Requires="wps">
            <w:drawing>
              <wp:anchor distT="0" distB="0" distL="114300" distR="114300" simplePos="0" relativeHeight="251667968" behindDoc="0" locked="0" layoutInCell="1" allowOverlap="1" wp14:anchorId="03871133" wp14:editId="6FAB7F02">
                <wp:simplePos x="0" y="0"/>
                <wp:positionH relativeFrom="column">
                  <wp:posOffset>2893060</wp:posOffset>
                </wp:positionH>
                <wp:positionV relativeFrom="paragraph">
                  <wp:posOffset>5181600</wp:posOffset>
                </wp:positionV>
                <wp:extent cx="1069975" cy="379730"/>
                <wp:effectExtent l="0" t="0" r="15875" b="20320"/>
                <wp:wrapNone/>
                <wp:docPr id="25"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9975" cy="379730"/>
                        </a:xfrm>
                        <a:prstGeom prst="rect">
                          <a:avLst/>
                        </a:prstGeom>
                        <a:solidFill>
                          <a:srgbClr val="FFFFFF"/>
                        </a:solidFill>
                        <a:ln w="19050">
                          <a:solidFill>
                            <a:srgbClr val="548DD4"/>
                          </a:solidFill>
                          <a:miter lim="800000"/>
                          <a:headEnd/>
                          <a:tailEnd/>
                        </a:ln>
                      </wps:spPr>
                      <wps:txbx>
                        <w:txbxContent>
                          <w:p w:rsidR="00F53C51" w:rsidRPr="00EF73A5" w:rsidRDefault="00F53C51" w:rsidP="00DC0EC9">
                            <w:pPr>
                              <w:spacing w:line="240" w:lineRule="auto"/>
                              <w:jc w:val="center"/>
                              <w:rPr>
                                <w:rFonts w:ascii="Arial" w:hAnsi="Arial" w:cs="Arial"/>
                                <w:sz w:val="16"/>
                              </w:rPr>
                            </w:pPr>
                            <w:r>
                              <w:rPr>
                                <w:rFonts w:ascii="Arial" w:hAnsi="Arial" w:cs="Arial"/>
                                <w:sz w:val="16"/>
                              </w:rPr>
                              <w:t>dofinansowanie projektu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9" style="position:absolute;margin-left:227.8pt;margin-top:408pt;width:84.25pt;height:29.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" strokecolor="#548dd4" strokeweight="1.5pt">
                <v:textbox>
                  <w:txbxContent>
                    <w:p w:rsidR="00F53C51" w:rsidRPr="00EF73A5" w:rsidRDefault="00F53C51" w:rsidP="00DC0EC9">
                      <w:pPr>
                        <w:spacing w:line="240" w:lineRule="auto"/>
                        <w:jc w:val="center"/>
                        <w:rPr>
                          <w:rFonts w:ascii="Arial" w:hAnsi="Arial" w:cs="Arial"/>
                          <w:sz w:val="16"/>
                        </w:rPr>
                      </w:pPr>
                      <w:r>
                        <w:rPr>
                          <w:rFonts w:ascii="Arial" w:hAnsi="Arial" w:cs="Arial"/>
                          <w:sz w:val="16"/>
                        </w:rPr>
                        <w:t>dofinansowanie projektu</w:t>
                      </w:r>
                    </w:p>
                  </w:txbxContent>
                </v:textbox>
              </v:rect>
            </w:pict>
          </mc:Fallback>
        </mc:AlternateContent>
      </w:r>
      <w:r>
        <w:rPr>
          <w:noProof/>
          <w:lang w:eastAsia="pl-PL"/>
        </w:rPr>
        <mc:AlternateContent>
          <mc:Choice Requires="wps">
            <w:drawing>
              <wp:anchor distT="0" distB="0" distL="114298" distR="114298" simplePos="0" relativeHeight="251666944" behindDoc="0" locked="0" layoutInCell="1" allowOverlap="1" wp14:anchorId="21345362" wp14:editId="6F6FA08E">
                <wp:simplePos x="0" y="0"/>
                <wp:positionH relativeFrom="column">
                  <wp:posOffset>3405504</wp:posOffset>
                </wp:positionH>
                <wp:positionV relativeFrom="paragraph">
                  <wp:posOffset>4851400</wp:posOffset>
                </wp:positionV>
                <wp:extent cx="0" cy="275590"/>
                <wp:effectExtent l="76200" t="0" r="76200" b="48260"/>
                <wp:wrapNone/>
                <wp:docPr id="24"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5590"/>
                        </a:xfrm>
                        <a:prstGeom prst="straightConnector1">
                          <a:avLst/>
                        </a:prstGeom>
                        <a:noFill/>
                        <a:ln w="19050">
                          <a:solidFill>
                            <a:srgbClr val="548DD4"/>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8" o:spid="_x0000_s1026" type="#_x0000_t32" style="position:absolute;margin-left:268.15pt;margin-top:382pt;width:0;height:21.7pt;z-index:2516669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" strokecolor="#548dd4" strokeweight="1.5pt">
                <v:stroke endarrow="block"/>
              </v:shape>
            </w:pict>
          </mc:Fallback>
        </mc:AlternateContent>
      </w:r>
      <w:r>
        <w:rPr>
          <w:noProof/>
          <w:lang w:eastAsia="pl-PL"/>
        </w:rPr>
        <mc:AlternateContent>
          <mc:Choice Requires="wps">
            <w:drawing>
              <wp:anchor distT="0" distB="0" distL="114300" distR="114300" simplePos="0" relativeHeight="251664896" behindDoc="0" locked="0" layoutInCell="1" allowOverlap="1" wp14:anchorId="286F4C24" wp14:editId="50C8D1ED">
                <wp:simplePos x="0" y="0"/>
                <wp:positionH relativeFrom="column">
                  <wp:posOffset>2893060</wp:posOffset>
                </wp:positionH>
                <wp:positionV relativeFrom="paragraph">
                  <wp:posOffset>4534535</wp:posOffset>
                </wp:positionV>
                <wp:extent cx="1069975" cy="267335"/>
                <wp:effectExtent l="0" t="0" r="15875" b="18415"/>
                <wp:wrapNone/>
                <wp:docPr id="23"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9975" cy="267335"/>
                        </a:xfrm>
                        <a:prstGeom prst="rect">
                          <a:avLst/>
                        </a:prstGeom>
                        <a:solidFill>
                          <a:srgbClr val="FFFFFF"/>
                        </a:solidFill>
                        <a:ln w="19050">
                          <a:solidFill>
                            <a:srgbClr val="548DD4"/>
                          </a:solidFill>
                          <a:miter lim="800000"/>
                          <a:headEnd/>
                          <a:tailEnd/>
                        </a:ln>
                      </wps:spPr>
                      <wps:txbx>
                        <w:txbxContent>
                          <w:p w:rsidR="00F53C51" w:rsidRPr="00EF73A5" w:rsidRDefault="00F53C51" w:rsidP="00DC0EC9">
                            <w:pPr>
                              <w:spacing w:line="240" w:lineRule="auto"/>
                              <w:jc w:val="center"/>
                              <w:rPr>
                                <w:rFonts w:ascii="Arial" w:hAnsi="Arial" w:cs="Arial"/>
                                <w:sz w:val="16"/>
                              </w:rPr>
                            </w:pPr>
                            <w:r>
                              <w:rPr>
                                <w:rFonts w:ascii="Arial" w:hAnsi="Arial" w:cs="Arial"/>
                                <w:sz w:val="16"/>
                              </w:rPr>
                              <w:t>wynik pozytywny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30" style="position:absolute;margin-left:227.8pt;margin-top:357.05pt;width:84.25pt;height:21.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" strokecolor="#548dd4" strokeweight="1.5pt">
                <v:textbox>
                  <w:txbxContent>
                    <w:p w:rsidR="00F53C51" w:rsidRPr="00EF73A5" w:rsidRDefault="00F53C51" w:rsidP="00DC0EC9">
                      <w:pPr>
                        <w:spacing w:line="240" w:lineRule="auto"/>
                        <w:jc w:val="center"/>
                        <w:rPr>
                          <w:rFonts w:ascii="Arial" w:hAnsi="Arial" w:cs="Arial"/>
                          <w:sz w:val="16"/>
                        </w:rPr>
                      </w:pPr>
                      <w:r>
                        <w:rPr>
                          <w:rFonts w:ascii="Arial" w:hAnsi="Arial" w:cs="Arial"/>
                          <w:sz w:val="16"/>
                        </w:rPr>
                        <w:t>wynik pozytywny</w:t>
                      </w:r>
                    </w:p>
                  </w:txbxContent>
                </v:textbox>
              </v:rect>
            </w:pict>
          </mc:Fallback>
        </mc:AlternateContent>
      </w:r>
      <w:r>
        <w:rPr>
          <w:noProof/>
          <w:lang w:eastAsia="pl-PL"/>
        </w:rPr>
        <mc:AlternateContent>
          <mc:Choice Requires="wps">
            <w:drawing>
              <wp:anchor distT="0" distB="0" distL="114300" distR="114300" simplePos="0" relativeHeight="251662848" behindDoc="0" locked="0" layoutInCell="1" allowOverlap="1" wp14:anchorId="432A4A90" wp14:editId="487B4B81">
                <wp:simplePos x="0" y="0"/>
                <wp:positionH relativeFrom="column">
                  <wp:posOffset>2827655</wp:posOffset>
                </wp:positionH>
                <wp:positionV relativeFrom="paragraph">
                  <wp:posOffset>4192270</wp:posOffset>
                </wp:positionV>
                <wp:extent cx="534670" cy="241935"/>
                <wp:effectExtent l="0" t="0" r="74930" b="62865"/>
                <wp:wrapNone/>
                <wp:docPr id="22"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670" cy="241935"/>
                        </a:xfrm>
                        <a:prstGeom prst="straightConnector1">
                          <a:avLst/>
                        </a:prstGeom>
                        <a:noFill/>
                        <a:ln w="19050">
                          <a:solidFill>
                            <a:srgbClr val="548DD4"/>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4" o:spid="_x0000_s1026" type="#_x0000_t32" style="position:absolute;margin-left:222.65pt;margin-top:330.1pt;width:42.1pt;height:19.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" strokecolor="#548dd4" strokeweight="1.5pt">
                <v:stroke endarrow="block"/>
              </v:shape>
            </w:pict>
          </mc:Fallback>
        </mc:AlternateContent>
      </w:r>
      <w:r>
        <w:rPr>
          <w:noProof/>
          <w:lang w:eastAsia="pl-PL"/>
        </w:rPr>
        <mc:AlternateContent>
          <mc:Choice Requires="wps">
            <w:drawing>
              <wp:anchor distT="0" distB="0" distL="114300" distR="114300" simplePos="0" relativeHeight="251665920" behindDoc="0" locked="0" layoutInCell="1" allowOverlap="1" wp14:anchorId="3D0C81DC" wp14:editId="23DEA147">
                <wp:simplePos x="0" y="0"/>
                <wp:positionH relativeFrom="column">
                  <wp:posOffset>1495425</wp:posOffset>
                </wp:positionH>
                <wp:positionV relativeFrom="paragraph">
                  <wp:posOffset>4534535</wp:posOffset>
                </wp:positionV>
                <wp:extent cx="1069975" cy="267335"/>
                <wp:effectExtent l="0" t="0" r="15875" b="18415"/>
                <wp:wrapNone/>
                <wp:docPr id="21"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9975" cy="267335"/>
                        </a:xfrm>
                        <a:prstGeom prst="rect">
                          <a:avLst/>
                        </a:prstGeom>
                        <a:solidFill>
                          <a:srgbClr val="FFFFFF"/>
                        </a:solidFill>
                        <a:ln w="19050">
                          <a:solidFill>
                            <a:srgbClr val="548DD4"/>
                          </a:solidFill>
                          <a:miter lim="800000"/>
                          <a:headEnd/>
                          <a:tailEnd/>
                        </a:ln>
                      </wps:spPr>
                      <wps:txbx>
                        <w:txbxContent>
                          <w:p w:rsidR="00F53C51" w:rsidRPr="00EF73A5" w:rsidRDefault="00F53C51" w:rsidP="00DC0EC9">
                            <w:pPr>
                              <w:spacing w:line="240" w:lineRule="auto"/>
                              <w:jc w:val="center"/>
                              <w:rPr>
                                <w:rFonts w:ascii="Arial" w:hAnsi="Arial" w:cs="Arial"/>
                                <w:sz w:val="16"/>
                              </w:rPr>
                            </w:pPr>
                            <w:r>
                              <w:rPr>
                                <w:rFonts w:ascii="Arial" w:hAnsi="Arial" w:cs="Arial"/>
                                <w:sz w:val="16"/>
                              </w:rPr>
                              <w:t>wynik negatywny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31" style="position:absolute;margin-left:117.75pt;margin-top:357.05pt;width:84.25pt;height:21.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" strokecolor="#548dd4" strokeweight="1.5pt">
                <v:textbox>
                  <w:txbxContent>
                    <w:p w:rsidR="00F53C51" w:rsidRPr="00EF73A5" w:rsidRDefault="00F53C51" w:rsidP="00DC0EC9">
                      <w:pPr>
                        <w:spacing w:line="240" w:lineRule="auto"/>
                        <w:jc w:val="center"/>
                        <w:rPr>
                          <w:rFonts w:ascii="Arial" w:hAnsi="Arial" w:cs="Arial"/>
                          <w:sz w:val="16"/>
                        </w:rPr>
                      </w:pPr>
                      <w:r>
                        <w:rPr>
                          <w:rFonts w:ascii="Arial" w:hAnsi="Arial" w:cs="Arial"/>
                          <w:sz w:val="16"/>
                        </w:rPr>
                        <w:t>wynik negatywny</w:t>
                      </w:r>
                    </w:p>
                  </w:txbxContent>
                </v:textbox>
              </v:rect>
            </w:pict>
          </mc:Fallback>
        </mc:AlternateContent>
      </w:r>
      <w:r>
        <w:rPr>
          <w:noProof/>
          <w:lang w:eastAsia="pl-PL"/>
        </w:rPr>
        <mc:AlternateContent>
          <mc:Choice Requires="wps">
            <w:drawing>
              <wp:anchor distT="0" distB="0" distL="114300" distR="114300" simplePos="0" relativeHeight="251661824" behindDoc="0" locked="0" layoutInCell="1" allowOverlap="1" wp14:anchorId="2EDDD7CB" wp14:editId="0FAC46AA">
                <wp:simplePos x="0" y="0"/>
                <wp:positionH relativeFrom="column">
                  <wp:posOffset>2171065</wp:posOffset>
                </wp:positionH>
                <wp:positionV relativeFrom="paragraph">
                  <wp:posOffset>3732530</wp:posOffset>
                </wp:positionV>
                <wp:extent cx="1234440" cy="379730"/>
                <wp:effectExtent l="0" t="0" r="22860" b="20320"/>
                <wp:wrapNone/>
                <wp:docPr id="20"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4440" cy="379730"/>
                        </a:xfrm>
                        <a:prstGeom prst="rect">
                          <a:avLst/>
                        </a:prstGeom>
                        <a:solidFill>
                          <a:srgbClr val="DBE5F1"/>
                        </a:solidFill>
                        <a:ln w="19050">
                          <a:solidFill>
                            <a:srgbClr val="548DD4"/>
                          </a:solidFill>
                          <a:miter lim="800000"/>
                          <a:headEnd/>
                          <a:tailEnd/>
                        </a:ln>
                      </wps:spPr>
                      <wps:txbx>
                        <w:txbxContent>
                          <w:p w:rsidR="00F53C51" w:rsidRDefault="00F53C51" w:rsidP="00DC0EC9">
                            <w:pPr>
                              <w:spacing w:line="240" w:lineRule="auto"/>
                              <w:jc w:val="center"/>
                              <w:rPr>
                                <w:rFonts w:ascii="Arial" w:hAnsi="Arial" w:cs="Arial"/>
                                <w:sz w:val="16"/>
                              </w:rPr>
                            </w:pPr>
                            <w:r>
                              <w:rPr>
                                <w:rFonts w:ascii="Arial" w:hAnsi="Arial" w:cs="Arial"/>
                                <w:sz w:val="16"/>
                              </w:rPr>
                              <w:t xml:space="preserve">Ocena </w:t>
                            </w:r>
                          </w:p>
                          <w:p w:rsidR="00F53C51" w:rsidRDefault="00F53C51" w:rsidP="00DC0EC9">
                            <w:pPr>
                              <w:spacing w:line="240" w:lineRule="auto"/>
                              <w:jc w:val="center"/>
                              <w:rPr>
                                <w:rFonts w:ascii="Arial" w:hAnsi="Arial" w:cs="Arial"/>
                                <w:sz w:val="16"/>
                              </w:rPr>
                            </w:pPr>
                            <w:r>
                              <w:rPr>
                                <w:rFonts w:ascii="Arial" w:hAnsi="Arial" w:cs="Arial"/>
                                <w:sz w:val="16"/>
                              </w:rPr>
                              <w:t>merytoryczna I stopnia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32" style="position:absolute;margin-left:170.95pt;margin-top:293.9pt;width:97.2pt;height:29.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" fillcolor="#dbe5f1" strokecolor="#548dd4" strokeweight="1.5pt">
                <v:textbox>
                  <w:txbxContent>
                    <w:p w:rsidR="00F53C51" w:rsidRDefault="00F53C51" w:rsidP="00DC0EC9">
                      <w:pPr>
                        <w:spacing w:line="240" w:lineRule="auto"/>
                        <w:jc w:val="center"/>
                        <w:rPr>
                          <w:rFonts w:ascii="Arial" w:hAnsi="Arial" w:cs="Arial"/>
                          <w:sz w:val="16"/>
                        </w:rPr>
                      </w:pPr>
                      <w:r>
                        <w:rPr>
                          <w:rFonts w:ascii="Arial" w:hAnsi="Arial" w:cs="Arial"/>
                          <w:sz w:val="16"/>
                        </w:rPr>
                        <w:t xml:space="preserve">Ocena </w:t>
                      </w:r>
                    </w:p>
                    <w:p w:rsidR="00F53C51" w:rsidRDefault="00F53C51" w:rsidP="00DC0EC9">
                      <w:pPr>
                        <w:spacing w:line="240" w:lineRule="auto"/>
                        <w:jc w:val="center"/>
                        <w:rPr>
                          <w:rFonts w:ascii="Arial" w:hAnsi="Arial" w:cs="Arial"/>
                          <w:sz w:val="16"/>
                        </w:rPr>
                      </w:pPr>
                      <w:r>
                        <w:rPr>
                          <w:rFonts w:ascii="Arial" w:hAnsi="Arial" w:cs="Arial"/>
                          <w:sz w:val="16"/>
                        </w:rPr>
                        <w:t>merytoryczna I stopnia</w:t>
                      </w:r>
                    </w:p>
                  </w:txbxContent>
                </v:textbox>
              </v:rect>
            </w:pict>
          </mc:Fallback>
        </mc:AlternateContent>
      </w:r>
      <w:r>
        <w:rPr>
          <w:noProof/>
          <w:lang w:eastAsia="pl-PL"/>
        </w:rPr>
        <mc:AlternateContent>
          <mc:Choice Requires="wps">
            <w:drawing>
              <wp:anchor distT="0" distB="0" distL="114298" distR="114298" simplePos="0" relativeHeight="251654656" behindDoc="0" locked="0" layoutInCell="1" allowOverlap="1" wp14:anchorId="5F1F98E9" wp14:editId="5A3A027A">
                <wp:simplePos x="0" y="0"/>
                <wp:positionH relativeFrom="column">
                  <wp:posOffset>2171064</wp:posOffset>
                </wp:positionH>
                <wp:positionV relativeFrom="paragraph">
                  <wp:posOffset>1849120</wp:posOffset>
                </wp:positionV>
                <wp:extent cx="0" cy="275590"/>
                <wp:effectExtent l="76200" t="0" r="76200" b="48260"/>
                <wp:wrapNone/>
                <wp:docPr id="19"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5590"/>
                        </a:xfrm>
                        <a:prstGeom prst="straightConnector1">
                          <a:avLst/>
                        </a:prstGeom>
                        <a:noFill/>
                        <a:ln w="19050">
                          <a:solidFill>
                            <a:srgbClr val="548DD4"/>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6" o:spid="_x0000_s1026" type="#_x0000_t32" style="position:absolute;margin-left:170.95pt;margin-top:145.6pt;width:0;height:21.7pt;z-index:2516546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" strokecolor="#548dd4" strokeweight="1.5pt">
                <v:stroke endarrow="block"/>
              </v:shape>
            </w:pict>
          </mc:Fallback>
        </mc:AlternateContent>
      </w:r>
      <w:r>
        <w:rPr>
          <w:noProof/>
          <w:lang w:eastAsia="pl-PL"/>
        </w:rPr>
        <mc:AlternateContent>
          <mc:Choice Requires="wps">
            <w:drawing>
              <wp:anchor distT="0" distB="0" distL="114300" distR="114300" simplePos="0" relativeHeight="251653632" behindDoc="0" locked="0" layoutInCell="1" allowOverlap="1" wp14:anchorId="7E7DE85F" wp14:editId="3F486D7D">
                <wp:simplePos x="0" y="0"/>
                <wp:positionH relativeFrom="column">
                  <wp:posOffset>1661795</wp:posOffset>
                </wp:positionH>
                <wp:positionV relativeFrom="paragraph">
                  <wp:posOffset>1498600</wp:posOffset>
                </wp:positionV>
                <wp:extent cx="1069975" cy="267335"/>
                <wp:effectExtent l="0" t="0" r="15875" b="18415"/>
                <wp:wrapNone/>
                <wp:docPr id="18"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9975" cy="267335"/>
                        </a:xfrm>
                        <a:prstGeom prst="rect">
                          <a:avLst/>
                        </a:prstGeom>
                        <a:solidFill>
                          <a:srgbClr val="FFFFFF"/>
                        </a:solidFill>
                        <a:ln w="19050">
                          <a:solidFill>
                            <a:srgbClr val="548DD4"/>
                          </a:solidFill>
                          <a:miter lim="800000"/>
                          <a:headEnd/>
                          <a:tailEnd/>
                        </a:ln>
                      </wps:spPr>
                      <wps:txbx>
                        <w:txbxContent>
                          <w:p w:rsidR="00F53C51" w:rsidRPr="00EF73A5" w:rsidRDefault="00F53C51" w:rsidP="00DC0EC9">
                            <w:pPr>
                              <w:spacing w:line="240" w:lineRule="auto"/>
                              <w:jc w:val="center"/>
                              <w:rPr>
                                <w:rFonts w:ascii="Arial" w:hAnsi="Arial" w:cs="Arial"/>
                                <w:sz w:val="16"/>
                              </w:rPr>
                            </w:pPr>
                            <w:r>
                              <w:rPr>
                                <w:rFonts w:ascii="Arial" w:hAnsi="Arial" w:cs="Arial"/>
                                <w:sz w:val="16"/>
                              </w:rPr>
                              <w:t>wynik pozytywny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33" style="position:absolute;margin-left:130.85pt;margin-top:118pt;width:84.25pt;height:21.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" strokecolor="#548dd4" strokeweight="1.5pt">
                <v:textbox>
                  <w:txbxContent>
                    <w:p w:rsidR="00F53C51" w:rsidRPr="00EF73A5" w:rsidRDefault="00F53C51" w:rsidP="00DC0EC9">
                      <w:pPr>
                        <w:spacing w:line="240" w:lineRule="auto"/>
                        <w:jc w:val="center"/>
                        <w:rPr>
                          <w:rFonts w:ascii="Arial" w:hAnsi="Arial" w:cs="Arial"/>
                          <w:sz w:val="16"/>
                        </w:rPr>
                      </w:pPr>
                      <w:r>
                        <w:rPr>
                          <w:rFonts w:ascii="Arial" w:hAnsi="Arial" w:cs="Arial"/>
                          <w:sz w:val="16"/>
                        </w:rPr>
                        <w:t>wynik pozytywny</w:t>
                      </w:r>
                    </w:p>
                  </w:txbxContent>
                </v:textbox>
              </v:rect>
            </w:pict>
          </mc:Fallback>
        </mc:AlternateContent>
      </w:r>
      <w:r>
        <w:rPr>
          <w:noProof/>
          <w:lang w:eastAsia="pl-PL"/>
        </w:rPr>
        <mc:AlternateContent>
          <mc:Choice Requires="wps">
            <w:drawing>
              <wp:anchor distT="0" distB="0" distL="114300" distR="114300" simplePos="0" relativeHeight="251651584" behindDoc="0" locked="0" layoutInCell="1" allowOverlap="1" wp14:anchorId="589D1A51" wp14:editId="1E078153">
                <wp:simplePos x="0" y="0"/>
                <wp:positionH relativeFrom="column">
                  <wp:posOffset>1593215</wp:posOffset>
                </wp:positionH>
                <wp:positionV relativeFrom="paragraph">
                  <wp:posOffset>1179195</wp:posOffset>
                </wp:positionV>
                <wp:extent cx="534670" cy="241935"/>
                <wp:effectExtent l="0" t="0" r="74930" b="62865"/>
                <wp:wrapNone/>
                <wp:docPr id="17"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670" cy="241935"/>
                        </a:xfrm>
                        <a:prstGeom prst="straightConnector1">
                          <a:avLst/>
                        </a:prstGeom>
                        <a:noFill/>
                        <a:ln w="19050">
                          <a:solidFill>
                            <a:srgbClr val="548DD4"/>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3" o:spid="_x0000_s1026" type="#_x0000_t32" style="position:absolute;margin-left:125.45pt;margin-top:92.85pt;width:42.1pt;height:19.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" strokecolor="#548dd4" strokeweight="1.5pt">
                <v:stroke endarrow="block"/>
              </v:shape>
            </w:pict>
          </mc:Fallback>
        </mc:AlternateContent>
      </w:r>
      <w:r>
        <w:rPr>
          <w:noProof/>
          <w:lang w:eastAsia="pl-PL"/>
        </w:rPr>
        <mc:AlternateContent>
          <mc:Choice Requires="wps">
            <w:drawing>
              <wp:anchor distT="0" distB="0" distL="114300" distR="114300" simplePos="0" relativeHeight="251652608" behindDoc="0" locked="0" layoutInCell="1" allowOverlap="1" wp14:anchorId="20F91636" wp14:editId="0ED5CCEB">
                <wp:simplePos x="0" y="0"/>
                <wp:positionH relativeFrom="column">
                  <wp:posOffset>145415</wp:posOffset>
                </wp:positionH>
                <wp:positionV relativeFrom="paragraph">
                  <wp:posOffset>1498600</wp:posOffset>
                </wp:positionV>
                <wp:extent cx="1069975" cy="267335"/>
                <wp:effectExtent l="0" t="0" r="15875" b="18415"/>
                <wp:wrapNone/>
                <wp:docPr id="16"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9975" cy="267335"/>
                        </a:xfrm>
                        <a:prstGeom prst="rect">
                          <a:avLst/>
                        </a:prstGeom>
                        <a:solidFill>
                          <a:srgbClr val="FFFFFF"/>
                        </a:solidFill>
                        <a:ln w="19050">
                          <a:solidFill>
                            <a:srgbClr val="548DD4"/>
                          </a:solidFill>
                          <a:miter lim="800000"/>
                          <a:headEnd/>
                          <a:tailEnd/>
                        </a:ln>
                      </wps:spPr>
                      <wps:txbx>
                        <w:txbxContent>
                          <w:p w:rsidR="00F53C51" w:rsidRPr="00EF73A5" w:rsidRDefault="00F53C51" w:rsidP="00DC0EC9">
                            <w:pPr>
                              <w:spacing w:line="240" w:lineRule="auto"/>
                              <w:jc w:val="center"/>
                              <w:rPr>
                                <w:rFonts w:ascii="Arial" w:hAnsi="Arial" w:cs="Arial"/>
                                <w:sz w:val="16"/>
                              </w:rPr>
                            </w:pPr>
                            <w:r>
                              <w:rPr>
                                <w:rFonts w:ascii="Arial" w:hAnsi="Arial" w:cs="Arial"/>
                                <w:sz w:val="16"/>
                              </w:rPr>
                              <w:t>bez rozpatrzenia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34" style="position:absolute;margin-left:11.45pt;margin-top:118pt;width:84.25pt;height:21.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" strokecolor="#548dd4" strokeweight="1.5pt">
                <v:textbox>
                  <w:txbxContent>
                    <w:p w:rsidR="00F53C51" w:rsidRPr="00EF73A5" w:rsidRDefault="00F53C51" w:rsidP="00DC0EC9">
                      <w:pPr>
                        <w:spacing w:line="240" w:lineRule="auto"/>
                        <w:jc w:val="center"/>
                        <w:rPr>
                          <w:rFonts w:ascii="Arial" w:hAnsi="Arial" w:cs="Arial"/>
                          <w:sz w:val="16"/>
                        </w:rPr>
                      </w:pPr>
                      <w:r>
                        <w:rPr>
                          <w:rFonts w:ascii="Arial" w:hAnsi="Arial" w:cs="Arial"/>
                          <w:sz w:val="16"/>
                        </w:rPr>
                        <w:t>bez rozpatrzenia</w:t>
                      </w:r>
                    </w:p>
                  </w:txbxContent>
                </v:textbox>
              </v:rect>
            </w:pict>
          </mc:Fallback>
        </mc:AlternateContent>
      </w:r>
      <w:r>
        <w:rPr>
          <w:noProof/>
          <w:lang w:eastAsia="pl-PL"/>
        </w:rPr>
        <mc:AlternateContent>
          <mc:Choice Requires="wps">
            <w:drawing>
              <wp:anchor distT="0" distB="0" distL="114300" distR="114300" simplePos="0" relativeHeight="251650560" behindDoc="0" locked="0" layoutInCell="1" allowOverlap="1" wp14:anchorId="3B2308CC" wp14:editId="4A154124">
                <wp:simplePos x="0" y="0"/>
                <wp:positionH relativeFrom="column">
                  <wp:posOffset>859790</wp:posOffset>
                </wp:positionH>
                <wp:positionV relativeFrom="paragraph">
                  <wp:posOffset>1179195</wp:posOffset>
                </wp:positionV>
                <wp:extent cx="536575" cy="241935"/>
                <wp:effectExtent l="38100" t="0" r="15875" b="62865"/>
                <wp:wrapNone/>
                <wp:docPr id="15"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6575" cy="241935"/>
                        </a:xfrm>
                        <a:prstGeom prst="straightConnector1">
                          <a:avLst/>
                        </a:prstGeom>
                        <a:noFill/>
                        <a:ln w="19050">
                          <a:solidFill>
                            <a:srgbClr val="548DD4"/>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2" o:spid="_x0000_s1026" type="#_x0000_t32" style="position:absolute;margin-left:67.7pt;margin-top:92.85pt;width:42.25pt;height:19.05pt;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" strokecolor="#548dd4" strokeweight="1.5pt">
                <v:stroke endarrow="block"/>
              </v:shape>
            </w:pict>
          </mc:Fallback>
        </mc:AlternateContent>
      </w:r>
      <w:r>
        <w:rPr>
          <w:noProof/>
          <w:lang w:eastAsia="pl-PL"/>
        </w:rPr>
        <mc:AlternateContent>
          <mc:Choice Requires="wps">
            <w:drawing>
              <wp:anchor distT="0" distB="0" distL="114300" distR="114300" simplePos="0" relativeHeight="251649536" behindDoc="0" locked="0" layoutInCell="1" allowOverlap="1" wp14:anchorId="2C70E369" wp14:editId="01D10B1D">
                <wp:simplePos x="0" y="0"/>
                <wp:positionH relativeFrom="column">
                  <wp:posOffset>893445</wp:posOffset>
                </wp:positionH>
                <wp:positionV relativeFrom="paragraph">
                  <wp:posOffset>704850</wp:posOffset>
                </wp:positionV>
                <wp:extent cx="1234440" cy="405130"/>
                <wp:effectExtent l="0" t="0" r="22860" b="13970"/>
                <wp:wrapNone/>
                <wp:docPr id="14"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4440" cy="405130"/>
                        </a:xfrm>
                        <a:prstGeom prst="rect">
                          <a:avLst/>
                        </a:prstGeom>
                        <a:solidFill>
                          <a:srgbClr val="DBE5F1"/>
                        </a:solidFill>
                        <a:ln w="19050">
                          <a:solidFill>
                            <a:srgbClr val="548DD4"/>
                          </a:solidFill>
                          <a:miter lim="800000"/>
                          <a:headEnd/>
                          <a:tailEnd/>
                        </a:ln>
                      </wps:spPr>
                      <wps:txbx>
                        <w:txbxContent>
                          <w:p w:rsidR="00F53C51" w:rsidRPr="00EF73A5" w:rsidRDefault="00F53C51" w:rsidP="00DC0EC9">
                            <w:pPr>
                              <w:spacing w:line="240" w:lineRule="auto"/>
                              <w:jc w:val="center"/>
                              <w:rPr>
                                <w:rFonts w:ascii="Arial" w:hAnsi="Arial" w:cs="Arial"/>
                                <w:sz w:val="16"/>
                              </w:rPr>
                            </w:pPr>
                            <w:r>
                              <w:rPr>
                                <w:rFonts w:ascii="Arial" w:hAnsi="Arial" w:cs="Arial"/>
                                <w:sz w:val="16"/>
                              </w:rPr>
                              <w:t>Weryfikacja warunków formalnych (tak/nie)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35" style="position:absolute;margin-left:70.35pt;margin-top:55.5pt;width:97.2pt;height:31.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" fillcolor="#dbe5f1" strokecolor="#548dd4" strokeweight="1.5pt">
                <v:textbox>
                  <w:txbxContent>
                    <w:p w:rsidR="00F53C51" w:rsidRPr="00EF73A5" w:rsidRDefault="00F53C51" w:rsidP="00DC0EC9">
                      <w:pPr>
                        <w:spacing w:line="240" w:lineRule="auto"/>
                        <w:jc w:val="center"/>
                        <w:rPr>
                          <w:rFonts w:ascii="Arial" w:hAnsi="Arial" w:cs="Arial"/>
                          <w:sz w:val="16"/>
                        </w:rPr>
                      </w:pPr>
                      <w:r>
                        <w:rPr>
                          <w:rFonts w:ascii="Arial" w:hAnsi="Arial" w:cs="Arial"/>
                          <w:sz w:val="16"/>
                        </w:rPr>
                        <w:t>Weryfikacja warunków formalnych (tak/nie)</w:t>
                      </w:r>
                    </w:p>
                  </w:txbxContent>
                </v:textbox>
              </v:rect>
            </w:pict>
          </mc:Fallback>
        </mc:AlternateContent>
      </w:r>
      <w:r>
        <w:rPr>
          <w:noProof/>
          <w:lang w:eastAsia="pl-PL"/>
        </w:rPr>
        <mc:AlternateContent>
          <mc:Choice Requires="wps">
            <w:drawing>
              <wp:anchor distT="0" distB="0" distL="114299" distR="114299" simplePos="0" relativeHeight="251648512" behindDoc="0" locked="0" layoutInCell="1" allowOverlap="1" wp14:anchorId="4BA41474" wp14:editId="70B17377">
                <wp:simplePos x="0" y="0"/>
                <wp:positionH relativeFrom="column">
                  <wp:posOffset>1506854</wp:posOffset>
                </wp:positionH>
                <wp:positionV relativeFrom="paragraph">
                  <wp:posOffset>377190</wp:posOffset>
                </wp:positionV>
                <wp:extent cx="0" cy="275590"/>
                <wp:effectExtent l="76200" t="0" r="76200" b="48260"/>
                <wp:wrapNone/>
                <wp:docPr id="13"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5590"/>
                        </a:xfrm>
                        <a:prstGeom prst="straightConnector1">
                          <a:avLst/>
                        </a:prstGeom>
                        <a:noFill/>
                        <a:ln w="19050">
                          <a:solidFill>
                            <a:srgbClr val="548DD4"/>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0" o:spid="_x0000_s1026" type="#_x0000_t32" style="position:absolute;margin-left:118.65pt;margin-top:29.7pt;width:0;height:21.7pt;z-index:251648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" strokecolor="#548dd4" strokeweight="1.5pt">
                <v:stroke endarrow="block"/>
              </v:shape>
            </w:pict>
          </mc:Fallback>
        </mc:AlternateContent>
      </w:r>
      <w:r>
        <w:rPr>
          <w:noProof/>
          <w:lang w:eastAsia="pl-PL"/>
        </w:rPr>
        <mc:AlternateContent>
          <mc:Choice Requires="wps">
            <w:drawing>
              <wp:anchor distT="0" distB="0" distL="114300" distR="114300" simplePos="0" relativeHeight="251647488" behindDoc="0" locked="0" layoutInCell="1" allowOverlap="1" wp14:anchorId="62A79E74" wp14:editId="5376BCA7">
                <wp:simplePos x="0" y="0"/>
                <wp:positionH relativeFrom="column">
                  <wp:posOffset>962025</wp:posOffset>
                </wp:positionH>
                <wp:positionV relativeFrom="paragraph">
                  <wp:posOffset>-45720</wp:posOffset>
                </wp:positionV>
                <wp:extent cx="1069975" cy="370840"/>
                <wp:effectExtent l="0" t="0" r="15875" b="10160"/>
                <wp:wrapNone/>
                <wp:docPr id="1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9975" cy="370840"/>
                        </a:xfrm>
                        <a:prstGeom prst="rect">
                          <a:avLst/>
                        </a:prstGeom>
                        <a:solidFill>
                          <a:srgbClr val="FFFFFF"/>
                        </a:solidFill>
                        <a:ln w="19050">
                          <a:solidFill>
                            <a:srgbClr val="548DD4"/>
                          </a:solidFill>
                          <a:miter lim="800000"/>
                          <a:headEnd/>
                          <a:tailEnd/>
                        </a:ln>
                      </wps:spPr>
                      <wps:txbx>
                        <w:txbxContent>
                          <w:p w:rsidR="00F53C51" w:rsidRPr="00EF73A5" w:rsidRDefault="00F53C51" w:rsidP="00DC0EC9">
                            <w:pPr>
                              <w:spacing w:line="240" w:lineRule="auto"/>
                              <w:jc w:val="center"/>
                              <w:rPr>
                                <w:rFonts w:ascii="Arial" w:hAnsi="Arial" w:cs="Arial"/>
                                <w:sz w:val="16"/>
                              </w:rPr>
                            </w:pPr>
                            <w:r>
                              <w:rPr>
                                <w:rFonts w:ascii="Arial" w:hAnsi="Arial" w:cs="Arial"/>
                                <w:sz w:val="16"/>
                              </w:rPr>
                              <w:t>Złożenie dokumentacji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36" style="position:absolute;margin-left:75.75pt;margin-top:-3.6pt;width:84.25pt;height:29.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" strokecolor="#548dd4" strokeweight="1.5pt">
                <v:textbox>
                  <w:txbxContent>
                    <w:p w:rsidR="00F53C51" w:rsidRPr="00EF73A5" w:rsidRDefault="00F53C51" w:rsidP="00DC0EC9">
                      <w:pPr>
                        <w:spacing w:line="240" w:lineRule="auto"/>
                        <w:jc w:val="center"/>
                        <w:rPr>
                          <w:rFonts w:ascii="Arial" w:hAnsi="Arial" w:cs="Arial"/>
                          <w:sz w:val="16"/>
                        </w:rPr>
                      </w:pPr>
                      <w:r>
                        <w:rPr>
                          <w:rFonts w:ascii="Arial" w:hAnsi="Arial" w:cs="Arial"/>
                          <w:sz w:val="16"/>
                        </w:rPr>
                        <w:t>Złożenie dokumentacji</w:t>
                      </w:r>
                    </w:p>
                  </w:txbxContent>
                </v:textbox>
              </v:rect>
            </w:pict>
          </mc:Fallback>
        </mc:AlternateContent>
      </w:r>
    </w:p>
    <w:p w:rsidR="00DC0EC9" w:rsidRDefault="00DC0EC9" w:rsidP="00EA4F46">
      <w:pPr>
        <w:tabs>
          <w:tab w:val="left" w:pos="1498"/>
        </w:tabs>
        <w:spacing w:line="240" w:lineRule="auto"/>
        <w:ind w:left="426"/>
        <w:rPr>
          <w:noProof/>
          <w:lang w:eastAsia="pl-PL"/>
        </w:rPr>
      </w:pPr>
    </w:p>
    <w:p w:rsidR="00DC0EC9" w:rsidRDefault="00DC0EC9" w:rsidP="00EA4F46">
      <w:pPr>
        <w:tabs>
          <w:tab w:val="left" w:pos="1498"/>
        </w:tabs>
        <w:spacing w:line="240" w:lineRule="auto"/>
        <w:ind w:left="426"/>
        <w:rPr>
          <w:noProof/>
          <w:lang w:eastAsia="pl-PL"/>
        </w:rPr>
      </w:pPr>
    </w:p>
    <w:p w:rsidR="00DC0EC9" w:rsidRDefault="00DC0EC9" w:rsidP="00EA4F46">
      <w:pPr>
        <w:tabs>
          <w:tab w:val="left" w:pos="1498"/>
        </w:tabs>
        <w:spacing w:line="240" w:lineRule="auto"/>
        <w:ind w:left="426"/>
        <w:rPr>
          <w:noProof/>
          <w:lang w:eastAsia="pl-PL"/>
        </w:rPr>
      </w:pPr>
    </w:p>
    <w:p w:rsidR="00DC0EC9" w:rsidRDefault="00DC0EC9" w:rsidP="00EA4F46">
      <w:pPr>
        <w:tabs>
          <w:tab w:val="left" w:pos="1498"/>
        </w:tabs>
        <w:spacing w:line="240" w:lineRule="auto"/>
        <w:ind w:left="426"/>
        <w:rPr>
          <w:noProof/>
          <w:lang w:eastAsia="pl-PL"/>
        </w:rPr>
      </w:pPr>
    </w:p>
    <w:p w:rsidR="00DC0EC9" w:rsidRDefault="00DC0EC9" w:rsidP="00EA4F46">
      <w:pPr>
        <w:tabs>
          <w:tab w:val="left" w:pos="1498"/>
        </w:tabs>
        <w:spacing w:line="240" w:lineRule="auto"/>
        <w:ind w:left="426"/>
        <w:rPr>
          <w:noProof/>
          <w:lang w:eastAsia="pl-PL"/>
        </w:rPr>
      </w:pPr>
    </w:p>
    <w:p w:rsidR="00DC0EC9" w:rsidRDefault="00DC0EC9" w:rsidP="00EA4F46">
      <w:pPr>
        <w:tabs>
          <w:tab w:val="left" w:pos="1498"/>
        </w:tabs>
        <w:spacing w:line="240" w:lineRule="auto"/>
        <w:ind w:left="426"/>
        <w:rPr>
          <w:noProof/>
          <w:lang w:eastAsia="pl-PL"/>
        </w:rPr>
      </w:pPr>
    </w:p>
    <w:p w:rsidR="00DC0EC9" w:rsidRDefault="00DC0EC9" w:rsidP="00EA4F46">
      <w:pPr>
        <w:tabs>
          <w:tab w:val="left" w:pos="1498"/>
        </w:tabs>
        <w:spacing w:line="240" w:lineRule="auto"/>
        <w:ind w:left="426"/>
        <w:rPr>
          <w:noProof/>
          <w:lang w:eastAsia="pl-PL"/>
        </w:rPr>
      </w:pPr>
    </w:p>
    <w:p w:rsidR="00DC0EC9" w:rsidRDefault="00DC0EC9" w:rsidP="00EA4F46">
      <w:pPr>
        <w:tabs>
          <w:tab w:val="left" w:pos="1498"/>
        </w:tabs>
        <w:spacing w:line="240" w:lineRule="auto"/>
        <w:ind w:left="426"/>
        <w:rPr>
          <w:noProof/>
          <w:lang w:eastAsia="pl-PL"/>
        </w:rPr>
      </w:pPr>
    </w:p>
    <w:p w:rsidR="00DC0EC9" w:rsidRPr="00547DA9" w:rsidRDefault="00DC0EC9" w:rsidP="00EA4F46">
      <w:pPr>
        <w:tabs>
          <w:tab w:val="left" w:pos="1498"/>
        </w:tabs>
        <w:spacing w:line="240" w:lineRule="auto"/>
        <w:ind w:left="426"/>
        <w:rPr>
          <w:rFonts w:ascii="Arial" w:hAnsi="Arial" w:cs="Arial"/>
          <w:sz w:val="20"/>
          <w:szCs w:val="20"/>
        </w:rPr>
      </w:pPr>
    </w:p>
    <w:p w:rsidR="000D10E7" w:rsidRDefault="000D10E7" w:rsidP="000D10E7">
      <w:pPr>
        <w:rPr>
          <w:rFonts w:ascii="Arial" w:hAnsi="Arial" w:cs="Arial"/>
          <w:sz w:val="20"/>
          <w:szCs w:val="20"/>
        </w:rPr>
      </w:pPr>
    </w:p>
    <w:p w:rsidR="00DC0EC9" w:rsidRDefault="00DF1CEA" w:rsidP="000D10E7">
      <w:pPr>
        <w:rPr>
          <w:rFonts w:ascii="Arial" w:hAnsi="Arial" w:cs="Arial"/>
          <w:sz w:val="20"/>
          <w:szCs w:val="20"/>
        </w:rPr>
      </w:pPr>
      <w:r>
        <w:rPr>
          <w:noProof/>
          <w:lang w:eastAsia="pl-PL"/>
        </w:rPr>
        <mc:AlternateContent>
          <mc:Choice Requires="wps">
            <w:drawing>
              <wp:anchor distT="0" distB="0" distL="114300" distR="114300" simplePos="0" relativeHeight="251655680" behindDoc="0" locked="0" layoutInCell="1" allowOverlap="1" wp14:anchorId="0D303DD2" wp14:editId="0EC04B07">
                <wp:simplePos x="0" y="0"/>
                <wp:positionH relativeFrom="column">
                  <wp:posOffset>1593215</wp:posOffset>
                </wp:positionH>
                <wp:positionV relativeFrom="paragraph">
                  <wp:posOffset>127000</wp:posOffset>
                </wp:positionV>
                <wp:extent cx="1234440" cy="381000"/>
                <wp:effectExtent l="0" t="0" r="22860" b="19050"/>
                <wp:wrapNone/>
                <wp:docPr id="1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4440" cy="381000"/>
                        </a:xfrm>
                        <a:prstGeom prst="rect">
                          <a:avLst/>
                        </a:prstGeom>
                        <a:solidFill>
                          <a:srgbClr val="DBE5F1"/>
                        </a:solidFill>
                        <a:ln w="19050">
                          <a:solidFill>
                            <a:srgbClr val="548DD4"/>
                          </a:solidFill>
                          <a:miter lim="800000"/>
                          <a:headEnd/>
                          <a:tailEnd/>
                        </a:ln>
                      </wps:spPr>
                      <wps:txbx>
                        <w:txbxContent>
                          <w:p w:rsidR="00F53C51" w:rsidRDefault="00F53C51" w:rsidP="00DC0EC9">
                            <w:pPr>
                              <w:spacing w:line="240" w:lineRule="auto"/>
                              <w:jc w:val="center"/>
                              <w:rPr>
                                <w:rFonts w:ascii="Arial" w:hAnsi="Arial" w:cs="Arial"/>
                                <w:sz w:val="16"/>
                              </w:rPr>
                            </w:pPr>
                            <w:r>
                              <w:rPr>
                                <w:rFonts w:ascii="Arial" w:hAnsi="Arial" w:cs="Arial"/>
                                <w:sz w:val="16"/>
                              </w:rPr>
                              <w:t xml:space="preserve">Ocena </w:t>
                            </w:r>
                          </w:p>
                          <w:p w:rsidR="00F53C51" w:rsidRPr="00EF73A5" w:rsidRDefault="00F53C51" w:rsidP="0099060D">
                            <w:pPr>
                              <w:spacing w:line="240" w:lineRule="auto"/>
                              <w:jc w:val="center"/>
                              <w:rPr>
                                <w:rFonts w:ascii="Arial" w:hAnsi="Arial" w:cs="Arial"/>
                                <w:sz w:val="16"/>
                              </w:rPr>
                            </w:pPr>
                            <w:r>
                              <w:rPr>
                                <w:rFonts w:ascii="Arial" w:hAnsi="Arial" w:cs="Arial"/>
                                <w:sz w:val="16"/>
                              </w:rPr>
                              <w:t xml:space="preserve">wstępna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37" style="position:absolute;margin-left:125.45pt;margin-top:10pt;width:97.2pt;height:3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" fillcolor="#dbe5f1" strokecolor="#548dd4" strokeweight="1.5pt">
                <v:textbox>
                  <w:txbxContent>
                    <w:p w:rsidR="00F53C51" w:rsidRDefault="00F53C51" w:rsidP="00DC0EC9">
                      <w:pPr>
                        <w:spacing w:line="240" w:lineRule="auto"/>
                        <w:jc w:val="center"/>
                        <w:rPr>
                          <w:rFonts w:ascii="Arial" w:hAnsi="Arial" w:cs="Arial"/>
                          <w:sz w:val="16"/>
                        </w:rPr>
                      </w:pPr>
                      <w:r>
                        <w:rPr>
                          <w:rFonts w:ascii="Arial" w:hAnsi="Arial" w:cs="Arial"/>
                          <w:sz w:val="16"/>
                        </w:rPr>
                        <w:t xml:space="preserve">Ocena </w:t>
                      </w:r>
                    </w:p>
                    <w:p w:rsidR="00F53C51" w:rsidRPr="00EF73A5" w:rsidRDefault="00F53C51" w:rsidP="0099060D">
                      <w:pPr>
                        <w:spacing w:line="240" w:lineRule="auto"/>
                        <w:jc w:val="center"/>
                        <w:rPr>
                          <w:rFonts w:ascii="Arial" w:hAnsi="Arial" w:cs="Arial"/>
                          <w:sz w:val="16"/>
                        </w:rPr>
                      </w:pPr>
                      <w:r>
                        <w:rPr>
                          <w:rFonts w:ascii="Arial" w:hAnsi="Arial" w:cs="Arial"/>
                          <w:sz w:val="16"/>
                        </w:rPr>
                        <w:t xml:space="preserve">wstępna </w:t>
                      </w:r>
                    </w:p>
                  </w:txbxContent>
                </v:textbox>
              </v:rect>
            </w:pict>
          </mc:Fallback>
        </mc:AlternateContent>
      </w:r>
    </w:p>
    <w:p w:rsidR="00DC0EC9" w:rsidRDefault="00DC0EC9" w:rsidP="000D10E7">
      <w:pPr>
        <w:rPr>
          <w:rFonts w:ascii="Arial" w:hAnsi="Arial" w:cs="Arial"/>
          <w:sz w:val="20"/>
          <w:szCs w:val="20"/>
        </w:rPr>
      </w:pPr>
    </w:p>
    <w:p w:rsidR="00DC0EC9" w:rsidRDefault="00DF1CEA" w:rsidP="000D10E7">
      <w:pPr>
        <w:rPr>
          <w:rFonts w:ascii="Arial" w:hAnsi="Arial" w:cs="Arial"/>
          <w:sz w:val="20"/>
          <w:szCs w:val="20"/>
        </w:rPr>
      </w:pPr>
      <w:r>
        <w:rPr>
          <w:noProof/>
          <w:lang w:eastAsia="pl-PL"/>
        </w:rPr>
        <mc:AlternateContent>
          <mc:Choice Requires="wps">
            <w:drawing>
              <wp:anchor distT="0" distB="0" distL="114300" distR="114300" simplePos="0" relativeHeight="251657728" behindDoc="0" locked="0" layoutInCell="1" allowOverlap="1" wp14:anchorId="020B05B1" wp14:editId="7BE608FA">
                <wp:simplePos x="0" y="0"/>
                <wp:positionH relativeFrom="column">
                  <wp:posOffset>2254885</wp:posOffset>
                </wp:positionH>
                <wp:positionV relativeFrom="paragraph">
                  <wp:posOffset>132715</wp:posOffset>
                </wp:positionV>
                <wp:extent cx="534670" cy="241935"/>
                <wp:effectExtent l="0" t="0" r="74930" b="62865"/>
                <wp:wrapNone/>
                <wp:docPr id="8"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670" cy="241935"/>
                        </a:xfrm>
                        <a:prstGeom prst="straightConnector1">
                          <a:avLst/>
                        </a:prstGeom>
                        <a:noFill/>
                        <a:ln w="19050">
                          <a:solidFill>
                            <a:srgbClr val="548DD4"/>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9" o:spid="_x0000_s1026" type="#_x0000_t32" style="position:absolute;margin-left:177.55pt;margin-top:10.45pt;width:42.1pt;height:19.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" strokecolor="#548dd4" strokeweight="1.5pt">
                <v:stroke endarrow="block"/>
              </v:shape>
            </w:pict>
          </mc:Fallback>
        </mc:AlternateContent>
      </w:r>
      <w:r>
        <w:rPr>
          <w:noProof/>
          <w:lang w:eastAsia="pl-PL"/>
        </w:rPr>
        <mc:AlternateContent>
          <mc:Choice Requires="wps">
            <w:drawing>
              <wp:anchor distT="0" distB="0" distL="114300" distR="114300" simplePos="0" relativeHeight="251656704" behindDoc="0" locked="0" layoutInCell="1" allowOverlap="1" wp14:anchorId="42F34912" wp14:editId="0A4717D3">
                <wp:simplePos x="0" y="0"/>
                <wp:positionH relativeFrom="column">
                  <wp:posOffset>1506855</wp:posOffset>
                </wp:positionH>
                <wp:positionV relativeFrom="paragraph">
                  <wp:posOffset>132715</wp:posOffset>
                </wp:positionV>
                <wp:extent cx="536575" cy="241935"/>
                <wp:effectExtent l="38100" t="0" r="15875" b="62865"/>
                <wp:wrapNone/>
                <wp:docPr id="7"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6575" cy="241935"/>
                        </a:xfrm>
                        <a:prstGeom prst="straightConnector1">
                          <a:avLst/>
                        </a:prstGeom>
                        <a:noFill/>
                        <a:ln w="19050">
                          <a:solidFill>
                            <a:srgbClr val="548DD4"/>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8" o:spid="_x0000_s1026" type="#_x0000_t32" style="position:absolute;margin-left:118.65pt;margin-top:10.45pt;width:42.25pt;height:19.05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" strokecolor="#548dd4" strokeweight="1.5pt">
                <v:stroke endarrow="block"/>
              </v:shape>
            </w:pict>
          </mc:Fallback>
        </mc:AlternateContent>
      </w:r>
    </w:p>
    <w:p w:rsidR="00DC0EC9" w:rsidRDefault="00DC0EC9" w:rsidP="000D10E7">
      <w:pPr>
        <w:rPr>
          <w:rFonts w:ascii="Arial" w:hAnsi="Arial" w:cs="Arial"/>
          <w:sz w:val="20"/>
          <w:szCs w:val="20"/>
        </w:rPr>
      </w:pPr>
    </w:p>
    <w:p w:rsidR="00DC0EC9" w:rsidRDefault="00DF1CEA" w:rsidP="000D10E7">
      <w:pPr>
        <w:rPr>
          <w:rFonts w:ascii="Arial" w:hAnsi="Arial" w:cs="Arial"/>
          <w:sz w:val="20"/>
          <w:szCs w:val="20"/>
        </w:rPr>
      </w:pPr>
      <w:r>
        <w:rPr>
          <w:noProof/>
          <w:lang w:eastAsia="pl-PL"/>
        </w:rPr>
        <mc:AlternateContent>
          <mc:Choice Requires="wps">
            <w:drawing>
              <wp:anchor distT="0" distB="0" distL="114300" distR="114300" simplePos="0" relativeHeight="251658752" behindDoc="0" locked="0" layoutInCell="1" allowOverlap="1" wp14:anchorId="6469BCC9" wp14:editId="477C61A2">
                <wp:simplePos x="0" y="0"/>
                <wp:positionH relativeFrom="column">
                  <wp:posOffset>2254885</wp:posOffset>
                </wp:positionH>
                <wp:positionV relativeFrom="paragraph">
                  <wp:posOffset>46355</wp:posOffset>
                </wp:positionV>
                <wp:extent cx="1069975" cy="267335"/>
                <wp:effectExtent l="0" t="0" r="15875" b="18415"/>
                <wp:wrapNone/>
                <wp:docPr id="6"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9975" cy="267335"/>
                        </a:xfrm>
                        <a:prstGeom prst="rect">
                          <a:avLst/>
                        </a:prstGeom>
                        <a:solidFill>
                          <a:srgbClr val="FFFFFF"/>
                        </a:solidFill>
                        <a:ln w="19050">
                          <a:solidFill>
                            <a:srgbClr val="548DD4"/>
                          </a:solidFill>
                          <a:miter lim="800000"/>
                          <a:headEnd/>
                          <a:tailEnd/>
                        </a:ln>
                      </wps:spPr>
                      <wps:txbx>
                        <w:txbxContent>
                          <w:p w:rsidR="00F53C51" w:rsidRPr="00EF73A5" w:rsidRDefault="00F53C51" w:rsidP="00DC0EC9">
                            <w:pPr>
                              <w:spacing w:line="240" w:lineRule="auto"/>
                              <w:jc w:val="center"/>
                              <w:rPr>
                                <w:rFonts w:ascii="Arial" w:hAnsi="Arial" w:cs="Arial"/>
                                <w:sz w:val="16"/>
                              </w:rPr>
                            </w:pPr>
                            <w:r>
                              <w:rPr>
                                <w:rFonts w:ascii="Arial" w:hAnsi="Arial" w:cs="Arial"/>
                                <w:sz w:val="16"/>
                              </w:rPr>
                              <w:t>wynik pozytywny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38" style="position:absolute;margin-left:177.55pt;margin-top:3.65pt;width:84.25pt;height:2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" strokecolor="#548dd4" strokeweight="1.5pt">
                <v:textbox>
                  <w:txbxContent>
                    <w:p w:rsidR="00F53C51" w:rsidRPr="00EF73A5" w:rsidRDefault="00F53C51" w:rsidP="00DC0EC9">
                      <w:pPr>
                        <w:spacing w:line="240" w:lineRule="auto"/>
                        <w:jc w:val="center"/>
                        <w:rPr>
                          <w:rFonts w:ascii="Arial" w:hAnsi="Arial" w:cs="Arial"/>
                          <w:sz w:val="16"/>
                        </w:rPr>
                      </w:pPr>
                      <w:r>
                        <w:rPr>
                          <w:rFonts w:ascii="Arial" w:hAnsi="Arial" w:cs="Arial"/>
                          <w:sz w:val="16"/>
                        </w:rPr>
                        <w:t>wynik pozytywny</w:t>
                      </w:r>
                    </w:p>
                  </w:txbxContent>
                </v:textbox>
              </v:rect>
            </w:pict>
          </mc:Fallback>
        </mc:AlternateContent>
      </w:r>
      <w:r>
        <w:rPr>
          <w:noProof/>
          <w:lang w:eastAsia="pl-PL"/>
        </w:rPr>
        <mc:AlternateContent>
          <mc:Choice Requires="wps">
            <w:drawing>
              <wp:anchor distT="0" distB="0" distL="114300" distR="114300" simplePos="0" relativeHeight="251659776" behindDoc="0" locked="0" layoutInCell="1" allowOverlap="1" wp14:anchorId="09BA4BF0" wp14:editId="4AFFDF9F">
                <wp:simplePos x="0" y="0"/>
                <wp:positionH relativeFrom="column">
                  <wp:posOffset>859790</wp:posOffset>
                </wp:positionH>
                <wp:positionV relativeFrom="paragraph">
                  <wp:posOffset>46355</wp:posOffset>
                </wp:positionV>
                <wp:extent cx="1069975" cy="267335"/>
                <wp:effectExtent l="0" t="0" r="15875" b="18415"/>
                <wp:wrapNone/>
                <wp:docPr id="4"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9975" cy="267335"/>
                        </a:xfrm>
                        <a:prstGeom prst="rect">
                          <a:avLst/>
                        </a:prstGeom>
                        <a:solidFill>
                          <a:srgbClr val="FFFFFF"/>
                        </a:solidFill>
                        <a:ln w="19050">
                          <a:solidFill>
                            <a:srgbClr val="548DD4"/>
                          </a:solidFill>
                          <a:miter lim="800000"/>
                          <a:headEnd/>
                          <a:tailEnd/>
                        </a:ln>
                      </wps:spPr>
                      <wps:txbx>
                        <w:txbxContent>
                          <w:p w:rsidR="00F53C51" w:rsidRPr="00EF73A5" w:rsidRDefault="00F53C51" w:rsidP="00DC0EC9">
                            <w:pPr>
                              <w:spacing w:line="240" w:lineRule="auto"/>
                              <w:jc w:val="center"/>
                              <w:rPr>
                                <w:rFonts w:ascii="Arial" w:hAnsi="Arial" w:cs="Arial"/>
                                <w:sz w:val="16"/>
                              </w:rPr>
                            </w:pPr>
                            <w:r>
                              <w:rPr>
                                <w:rFonts w:ascii="Arial" w:hAnsi="Arial" w:cs="Arial"/>
                                <w:sz w:val="16"/>
                              </w:rPr>
                              <w:t>wynik negatywny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39" style="position:absolute;margin-left:67.7pt;margin-top:3.65pt;width:84.25pt;height:21.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" strokecolor="#548dd4" strokeweight="1.5pt">
                <v:textbox>
                  <w:txbxContent>
                    <w:p w:rsidR="00F53C51" w:rsidRPr="00EF73A5" w:rsidRDefault="00F53C51" w:rsidP="00DC0EC9">
                      <w:pPr>
                        <w:spacing w:line="240" w:lineRule="auto"/>
                        <w:jc w:val="center"/>
                        <w:rPr>
                          <w:rFonts w:ascii="Arial" w:hAnsi="Arial" w:cs="Arial"/>
                          <w:sz w:val="16"/>
                        </w:rPr>
                      </w:pPr>
                      <w:r>
                        <w:rPr>
                          <w:rFonts w:ascii="Arial" w:hAnsi="Arial" w:cs="Arial"/>
                          <w:sz w:val="16"/>
                        </w:rPr>
                        <w:t>wynik negatywny</w:t>
                      </w:r>
                    </w:p>
                  </w:txbxContent>
                </v:textbox>
              </v:rect>
            </w:pict>
          </mc:Fallback>
        </mc:AlternateContent>
      </w:r>
    </w:p>
    <w:p w:rsidR="00DC0EC9" w:rsidRDefault="00DF1CEA" w:rsidP="000D10E7">
      <w:pPr>
        <w:rPr>
          <w:rFonts w:ascii="Arial" w:hAnsi="Arial" w:cs="Arial"/>
          <w:sz w:val="20"/>
          <w:szCs w:val="20"/>
        </w:rPr>
      </w:pPr>
      <w:r>
        <w:rPr>
          <w:noProof/>
          <w:lang w:eastAsia="pl-PL"/>
        </w:rPr>
        <mc:AlternateContent>
          <mc:Choice Requires="wps">
            <w:drawing>
              <wp:anchor distT="0" distB="0" distL="114298" distR="114298" simplePos="0" relativeHeight="251660800" behindDoc="0" locked="0" layoutInCell="1" allowOverlap="1" wp14:anchorId="5532C1C2" wp14:editId="17401801">
                <wp:simplePos x="0" y="0"/>
                <wp:positionH relativeFrom="column">
                  <wp:posOffset>2789554</wp:posOffset>
                </wp:positionH>
                <wp:positionV relativeFrom="paragraph">
                  <wp:posOffset>198120</wp:posOffset>
                </wp:positionV>
                <wp:extent cx="0" cy="275590"/>
                <wp:effectExtent l="76200" t="0" r="76200" b="48260"/>
                <wp:wrapNone/>
                <wp:docPr id="3"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5590"/>
                        </a:xfrm>
                        <a:prstGeom prst="straightConnector1">
                          <a:avLst/>
                        </a:prstGeom>
                        <a:noFill/>
                        <a:ln w="19050">
                          <a:solidFill>
                            <a:srgbClr val="548DD4"/>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2" o:spid="_x0000_s1026" type="#_x0000_t32" style="position:absolute;margin-left:219.65pt;margin-top:15.6pt;width:0;height:21.7pt;z-index:2516608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" strokecolor="#548dd4" strokeweight="1.5pt">
                <v:stroke endarrow="block"/>
              </v:shape>
            </w:pict>
          </mc:Fallback>
        </mc:AlternateContent>
      </w:r>
    </w:p>
    <w:p w:rsidR="00DE3D9C" w:rsidRDefault="00DE3D9C" w:rsidP="000D10E7">
      <w:pPr>
        <w:rPr>
          <w:rFonts w:ascii="Arial" w:hAnsi="Arial" w:cs="Arial"/>
          <w:sz w:val="20"/>
          <w:szCs w:val="20"/>
        </w:rPr>
      </w:pPr>
    </w:p>
    <w:p w:rsidR="001A0472" w:rsidRDefault="001A0472" w:rsidP="000D10E7">
      <w:pPr>
        <w:rPr>
          <w:rFonts w:ascii="Arial" w:hAnsi="Arial" w:cs="Arial"/>
          <w:sz w:val="20"/>
          <w:szCs w:val="20"/>
        </w:rPr>
      </w:pPr>
    </w:p>
    <w:p w:rsidR="003D20DD" w:rsidRDefault="003D20DD" w:rsidP="000D10E7">
      <w:pPr>
        <w:rPr>
          <w:rFonts w:ascii="Arial" w:hAnsi="Arial" w:cs="Arial"/>
          <w:sz w:val="20"/>
          <w:szCs w:val="20"/>
        </w:rPr>
      </w:pPr>
    </w:p>
    <w:p w:rsidR="003D20DD" w:rsidRDefault="003D20DD" w:rsidP="000D10E7">
      <w:pPr>
        <w:rPr>
          <w:rFonts w:ascii="Arial" w:hAnsi="Arial" w:cs="Arial"/>
          <w:sz w:val="20"/>
          <w:szCs w:val="20"/>
        </w:rPr>
      </w:pPr>
    </w:p>
    <w:p w:rsidR="003D20DD" w:rsidRDefault="003D20DD" w:rsidP="000D10E7">
      <w:pPr>
        <w:rPr>
          <w:rFonts w:ascii="Arial" w:hAnsi="Arial" w:cs="Arial"/>
          <w:sz w:val="20"/>
          <w:szCs w:val="20"/>
        </w:rPr>
      </w:pPr>
    </w:p>
    <w:p w:rsidR="003D20DD" w:rsidRDefault="003D20DD" w:rsidP="000D10E7">
      <w:pPr>
        <w:rPr>
          <w:rFonts w:ascii="Arial" w:hAnsi="Arial" w:cs="Arial"/>
          <w:sz w:val="20"/>
          <w:szCs w:val="20"/>
        </w:rPr>
      </w:pPr>
    </w:p>
    <w:p w:rsidR="003D20DD" w:rsidRDefault="003D20DD" w:rsidP="000D10E7">
      <w:pPr>
        <w:rPr>
          <w:rFonts w:ascii="Arial" w:hAnsi="Arial" w:cs="Arial"/>
          <w:sz w:val="20"/>
          <w:szCs w:val="20"/>
        </w:rPr>
      </w:pPr>
    </w:p>
    <w:p w:rsidR="003D20DD" w:rsidRDefault="003D20DD" w:rsidP="000D10E7">
      <w:pPr>
        <w:rPr>
          <w:rFonts w:ascii="Arial" w:hAnsi="Arial" w:cs="Arial"/>
          <w:sz w:val="20"/>
          <w:szCs w:val="20"/>
        </w:rPr>
      </w:pPr>
    </w:p>
    <w:p w:rsidR="003D20DD" w:rsidRDefault="003D20DD" w:rsidP="000D10E7">
      <w:pPr>
        <w:rPr>
          <w:rFonts w:ascii="Arial" w:hAnsi="Arial" w:cs="Arial"/>
          <w:sz w:val="20"/>
          <w:szCs w:val="20"/>
        </w:rPr>
      </w:pPr>
    </w:p>
    <w:p w:rsidR="003D20DD" w:rsidRDefault="003D20DD" w:rsidP="000D10E7">
      <w:pPr>
        <w:rPr>
          <w:rFonts w:ascii="Arial" w:hAnsi="Arial" w:cs="Arial"/>
          <w:sz w:val="20"/>
          <w:szCs w:val="20"/>
        </w:rPr>
      </w:pPr>
    </w:p>
    <w:p w:rsidR="003D20DD" w:rsidRDefault="003D20DD" w:rsidP="000D10E7">
      <w:pPr>
        <w:rPr>
          <w:rFonts w:ascii="Arial" w:hAnsi="Arial" w:cs="Arial"/>
          <w:sz w:val="20"/>
          <w:szCs w:val="20"/>
        </w:rPr>
      </w:pPr>
    </w:p>
    <w:p w:rsidR="0074644C" w:rsidRPr="004B24EB" w:rsidRDefault="0074644C" w:rsidP="0074644C">
      <w:pPr>
        <w:pStyle w:val="Nagwek2"/>
        <w:numPr>
          <w:ilvl w:val="0"/>
          <w:numId w:val="122"/>
        </w:numPr>
        <w:tabs>
          <w:tab w:val="left" w:pos="851"/>
        </w:tabs>
        <w:spacing w:line="276" w:lineRule="auto"/>
        <w:ind w:hanging="1876"/>
        <w:rPr>
          <w:rFonts w:cs="Arial"/>
        </w:rPr>
      </w:pPr>
      <w:bookmarkStart w:id="117" w:name="_Toc495666880"/>
      <w:bookmarkStart w:id="118" w:name="_Toc497905226"/>
      <w:bookmarkStart w:id="119" w:name="_Toc496254521"/>
      <w:bookmarkStart w:id="120" w:name="_Toc442966895"/>
      <w:r w:rsidRPr="004B24EB">
        <w:rPr>
          <w:rFonts w:cs="Arial"/>
        </w:rPr>
        <w:t>Weryfikacja warunków formalnych</w:t>
      </w:r>
      <w:bookmarkEnd w:id="117"/>
      <w:bookmarkEnd w:id="118"/>
    </w:p>
    <w:bookmarkEnd w:id="119"/>
    <w:p w:rsidR="00A50A37" w:rsidRPr="004B24EB" w:rsidRDefault="006326CC" w:rsidP="0074644C">
      <w:pPr>
        <w:numPr>
          <w:ilvl w:val="0"/>
          <w:numId w:val="121"/>
        </w:numPr>
        <w:spacing w:line="276" w:lineRule="auto"/>
        <w:ind w:hanging="436"/>
        <w:jc w:val="both"/>
        <w:rPr>
          <w:rFonts w:ascii="Arial" w:hAnsi="Arial" w:cs="Arial"/>
          <w:bCs/>
          <w:sz w:val="20"/>
          <w:szCs w:val="20"/>
        </w:rPr>
      </w:pPr>
      <w:r w:rsidRPr="004B24EB">
        <w:rPr>
          <w:rFonts w:ascii="Arial" w:hAnsi="Arial" w:cs="Arial"/>
          <w:bCs/>
          <w:sz w:val="20"/>
          <w:szCs w:val="20"/>
        </w:rPr>
        <w:t xml:space="preserve">Weryfikacja </w:t>
      </w:r>
      <w:r w:rsidR="00FA47AB" w:rsidRPr="004B24EB">
        <w:rPr>
          <w:rFonts w:ascii="Arial" w:hAnsi="Arial" w:cs="Arial"/>
          <w:bCs/>
          <w:sz w:val="20"/>
          <w:szCs w:val="20"/>
        </w:rPr>
        <w:t xml:space="preserve">w zakresie </w:t>
      </w:r>
      <w:r w:rsidR="000D0313" w:rsidRPr="004B24EB">
        <w:rPr>
          <w:rFonts w:ascii="Arial" w:hAnsi="Arial" w:cs="Arial"/>
          <w:bCs/>
          <w:sz w:val="20"/>
          <w:szCs w:val="20"/>
        </w:rPr>
        <w:t>spełnienia przez projekt warunków formalnych</w:t>
      </w:r>
      <w:r w:rsidR="007A2D6C" w:rsidRPr="004B24EB">
        <w:rPr>
          <w:rFonts w:ascii="Arial" w:hAnsi="Arial" w:cs="Arial"/>
          <w:bCs/>
          <w:sz w:val="20"/>
          <w:szCs w:val="20"/>
        </w:rPr>
        <w:t>,</w:t>
      </w:r>
      <w:r w:rsidR="000D0313" w:rsidRPr="004B24EB">
        <w:rPr>
          <w:rFonts w:ascii="Arial" w:hAnsi="Arial" w:cs="Arial"/>
          <w:bCs/>
          <w:sz w:val="20"/>
          <w:szCs w:val="20"/>
        </w:rPr>
        <w:t xml:space="preserve"> odnos</w:t>
      </w:r>
      <w:r w:rsidR="00BE79A5" w:rsidRPr="004B24EB">
        <w:rPr>
          <w:rFonts w:ascii="Arial" w:hAnsi="Arial" w:cs="Arial"/>
          <w:bCs/>
          <w:sz w:val="20"/>
          <w:szCs w:val="20"/>
        </w:rPr>
        <w:t xml:space="preserve">zących </w:t>
      </w:r>
      <w:r w:rsidR="000D0313" w:rsidRPr="004B24EB">
        <w:rPr>
          <w:rFonts w:ascii="Arial" w:hAnsi="Arial" w:cs="Arial"/>
          <w:bCs/>
          <w:sz w:val="20"/>
          <w:szCs w:val="20"/>
        </w:rPr>
        <w:t xml:space="preserve"> się do </w:t>
      </w:r>
      <w:r w:rsidR="000D0313" w:rsidRPr="004B24EB">
        <w:rPr>
          <w:rFonts w:ascii="Arial" w:hAnsi="Arial" w:cs="Arial"/>
          <w:sz w:val="20"/>
          <w:szCs w:val="20"/>
        </w:rPr>
        <w:t xml:space="preserve">kompletności, formy oraz terminu złożenia wniosku o dofinansowanie projektu, </w:t>
      </w:r>
      <w:r w:rsidR="00100578" w:rsidRPr="004B24EB">
        <w:rPr>
          <w:rFonts w:ascii="Arial" w:hAnsi="Arial" w:cs="Arial"/>
          <w:sz w:val="20"/>
          <w:szCs w:val="20"/>
        </w:rPr>
        <w:t xml:space="preserve"> </w:t>
      </w:r>
      <w:r w:rsidR="000D0313" w:rsidRPr="004B24EB">
        <w:rPr>
          <w:rFonts w:ascii="Arial" w:hAnsi="Arial" w:cs="Arial"/>
          <w:sz w:val="20"/>
          <w:szCs w:val="20"/>
        </w:rPr>
        <w:t>odbywa się przez stwierdzenie spełnienia albo niespełnienia danego warunku</w:t>
      </w:r>
      <w:r w:rsidR="007A2D6C" w:rsidRPr="004B24EB">
        <w:rPr>
          <w:rFonts w:ascii="Arial" w:hAnsi="Arial" w:cs="Arial"/>
          <w:sz w:val="20"/>
          <w:szCs w:val="20"/>
        </w:rPr>
        <w:t>,</w:t>
      </w:r>
      <w:r w:rsidR="00B44CBD" w:rsidRPr="004B24EB">
        <w:rPr>
          <w:rFonts w:ascii="Arial" w:hAnsi="Arial" w:cs="Arial"/>
          <w:sz w:val="20"/>
          <w:szCs w:val="20"/>
        </w:rPr>
        <w:t xml:space="preserve"> poprzez przypisanie wartości logicznych tak/nie</w:t>
      </w:r>
      <w:r w:rsidR="00FA47AB" w:rsidRPr="004B24EB">
        <w:rPr>
          <w:rFonts w:ascii="Arial" w:hAnsi="Arial" w:cs="Arial"/>
          <w:sz w:val="20"/>
          <w:szCs w:val="20"/>
        </w:rPr>
        <w:t>.</w:t>
      </w:r>
    </w:p>
    <w:p w:rsidR="00A50A37" w:rsidRPr="004B24EB" w:rsidRDefault="00050D37" w:rsidP="00590376">
      <w:pPr>
        <w:numPr>
          <w:ilvl w:val="0"/>
          <w:numId w:val="121"/>
        </w:numPr>
        <w:spacing w:line="276" w:lineRule="auto"/>
        <w:ind w:hanging="436"/>
        <w:jc w:val="both"/>
        <w:rPr>
          <w:rFonts w:ascii="Arial" w:hAnsi="Arial" w:cs="Arial"/>
          <w:bCs/>
          <w:sz w:val="20"/>
          <w:szCs w:val="20"/>
        </w:rPr>
      </w:pPr>
      <w:r w:rsidRPr="004B24EB">
        <w:rPr>
          <w:rFonts w:ascii="Arial" w:hAnsi="Arial" w:cs="Arial"/>
          <w:sz w:val="20"/>
          <w:szCs w:val="20"/>
        </w:rPr>
        <w:t xml:space="preserve">Weryfikacji </w:t>
      </w:r>
      <w:r w:rsidR="000D0313" w:rsidRPr="004B24EB">
        <w:rPr>
          <w:rFonts w:ascii="Arial" w:hAnsi="Arial" w:cs="Arial"/>
          <w:sz w:val="20"/>
          <w:szCs w:val="20"/>
        </w:rPr>
        <w:t>projektów w ww. zakresie dokonują pracownicy IZ RPO WZ.</w:t>
      </w:r>
    </w:p>
    <w:p w:rsidR="00A50A37" w:rsidRPr="004B24EB" w:rsidRDefault="00DA6116" w:rsidP="00590376">
      <w:pPr>
        <w:numPr>
          <w:ilvl w:val="0"/>
          <w:numId w:val="121"/>
        </w:numPr>
        <w:spacing w:line="276" w:lineRule="auto"/>
        <w:ind w:hanging="436"/>
        <w:jc w:val="both"/>
        <w:rPr>
          <w:rFonts w:ascii="Arial" w:hAnsi="Arial" w:cs="Arial"/>
          <w:bCs/>
          <w:sz w:val="20"/>
          <w:szCs w:val="20"/>
        </w:rPr>
      </w:pPr>
      <w:r w:rsidRPr="004B24EB">
        <w:rPr>
          <w:rFonts w:ascii="Arial" w:hAnsi="Arial" w:cs="Arial"/>
          <w:sz w:val="20"/>
          <w:szCs w:val="20"/>
        </w:rPr>
        <w:t xml:space="preserve">Zgodnie z art. </w:t>
      </w:r>
      <w:r w:rsidRPr="004B24EB">
        <w:rPr>
          <w:rFonts w:ascii="Arial" w:hAnsi="Arial" w:cs="Arial"/>
          <w:bCs/>
          <w:sz w:val="20"/>
          <w:szCs w:val="20"/>
        </w:rPr>
        <w:t>43 ustawy wdrożeniowej,</w:t>
      </w:r>
      <w:r w:rsidRPr="004B24EB">
        <w:rPr>
          <w:rFonts w:ascii="Arial" w:hAnsi="Arial" w:cs="Arial"/>
          <w:sz w:val="20"/>
          <w:szCs w:val="20"/>
        </w:rPr>
        <w:t xml:space="preserve"> w razie stwierdzenia braków w zakresie warunków formalnych we wniosku o dofinansowanie projektu, IZ RPO WZ wzywa wnioskodawcę do uzupełnienia</w:t>
      </w:r>
      <w:r w:rsidR="007A2D6C" w:rsidRPr="004B24EB">
        <w:rPr>
          <w:rFonts w:ascii="Arial" w:hAnsi="Arial" w:cs="Arial"/>
          <w:sz w:val="20"/>
          <w:szCs w:val="20"/>
        </w:rPr>
        <w:t>/poprawy</w:t>
      </w:r>
      <w:r w:rsidRPr="004B24EB">
        <w:rPr>
          <w:rFonts w:ascii="Arial" w:hAnsi="Arial" w:cs="Arial"/>
          <w:sz w:val="20"/>
          <w:szCs w:val="20"/>
        </w:rPr>
        <w:t xml:space="preserve"> wniosku w terminie 7 dni.</w:t>
      </w:r>
      <w:r w:rsidRPr="004B24EB">
        <w:rPr>
          <w:rFonts w:ascii="Arial" w:hAnsi="Arial" w:cs="Arial"/>
          <w:bCs/>
          <w:color w:val="000000"/>
          <w:sz w:val="20"/>
          <w:szCs w:val="20"/>
        </w:rPr>
        <w:t xml:space="preserve"> W szczególnie uzasadnionych przypadkach, kiedy brak możliwości dokonania uzupełni</w:t>
      </w:r>
      <w:r w:rsidR="00A059CD" w:rsidRPr="004B24EB">
        <w:rPr>
          <w:rFonts w:ascii="Arial" w:hAnsi="Arial" w:cs="Arial"/>
          <w:bCs/>
          <w:color w:val="000000"/>
          <w:sz w:val="20"/>
          <w:szCs w:val="20"/>
        </w:rPr>
        <w:t>enia lub poprawy dokumentacji w </w:t>
      </w:r>
      <w:r w:rsidRPr="004B24EB">
        <w:rPr>
          <w:rFonts w:ascii="Arial" w:hAnsi="Arial" w:cs="Arial"/>
          <w:bCs/>
          <w:color w:val="000000"/>
          <w:sz w:val="20"/>
          <w:szCs w:val="20"/>
        </w:rPr>
        <w:t xml:space="preserve">terminie 7 dni wynika z okoliczności niezależnych od wnioskodawcy, na pisemny </w:t>
      </w:r>
      <w:r w:rsidRPr="004B24EB">
        <w:rPr>
          <w:rFonts w:ascii="Arial" w:hAnsi="Arial" w:cs="Arial"/>
          <w:bCs/>
          <w:color w:val="000000"/>
          <w:sz w:val="20"/>
          <w:szCs w:val="20"/>
        </w:rPr>
        <w:lastRenderedPageBreak/>
        <w:t>wniosek wnioskodawcy złożony w terminie, IZ RPO WZ może wydłużyć termin na dokonanie uzupełnienia lub poprawy na czas oznaczony.</w:t>
      </w:r>
    </w:p>
    <w:p w:rsidR="00A50A37" w:rsidRPr="004B24EB" w:rsidRDefault="000E6A34" w:rsidP="00590376">
      <w:pPr>
        <w:numPr>
          <w:ilvl w:val="0"/>
          <w:numId w:val="121"/>
        </w:numPr>
        <w:spacing w:line="276" w:lineRule="auto"/>
        <w:ind w:hanging="436"/>
        <w:jc w:val="both"/>
        <w:rPr>
          <w:rFonts w:ascii="Arial" w:hAnsi="Arial" w:cs="Arial"/>
          <w:bCs/>
          <w:sz w:val="20"/>
          <w:szCs w:val="20"/>
        </w:rPr>
      </w:pPr>
      <w:r w:rsidRPr="004B24EB">
        <w:rPr>
          <w:rFonts w:ascii="Arial" w:hAnsi="Arial" w:cs="Arial"/>
          <w:sz w:val="20"/>
          <w:szCs w:val="20"/>
        </w:rPr>
        <w:t>Wez</w:t>
      </w:r>
      <w:r w:rsidR="001A75B4" w:rsidRPr="004B24EB">
        <w:rPr>
          <w:rFonts w:ascii="Arial" w:hAnsi="Arial" w:cs="Arial"/>
          <w:sz w:val="20"/>
          <w:szCs w:val="20"/>
        </w:rPr>
        <w:t xml:space="preserve">wanie, o którym mowa w punkcie </w:t>
      </w:r>
      <w:r w:rsidR="00EA57B3" w:rsidRPr="004B24EB">
        <w:rPr>
          <w:rFonts w:ascii="Arial" w:hAnsi="Arial" w:cs="Arial"/>
          <w:sz w:val="20"/>
          <w:szCs w:val="20"/>
        </w:rPr>
        <w:t>3</w:t>
      </w:r>
      <w:r w:rsidRPr="004B24EB">
        <w:rPr>
          <w:rFonts w:ascii="Arial" w:hAnsi="Arial" w:cs="Arial"/>
          <w:sz w:val="20"/>
          <w:szCs w:val="20"/>
        </w:rPr>
        <w:t xml:space="preserve"> zostanie dostarczone wnioskodawcy drogą elektroniczną (</w:t>
      </w:r>
      <w:r w:rsidR="001A75B4" w:rsidRPr="004B24EB">
        <w:rPr>
          <w:rFonts w:ascii="Arial" w:hAnsi="Arial" w:cs="Arial"/>
          <w:sz w:val="20"/>
          <w:szCs w:val="20"/>
        </w:rPr>
        <w:t xml:space="preserve">na adres </w:t>
      </w:r>
      <w:r w:rsidRPr="004B24EB">
        <w:rPr>
          <w:rFonts w:ascii="Arial" w:hAnsi="Arial" w:cs="Arial"/>
          <w:sz w:val="20"/>
          <w:szCs w:val="20"/>
        </w:rPr>
        <w:t>e-mail</w:t>
      </w:r>
      <w:r w:rsidR="001A75B4" w:rsidRPr="004B24EB">
        <w:rPr>
          <w:rFonts w:ascii="Arial" w:hAnsi="Arial" w:cs="Arial"/>
          <w:sz w:val="20"/>
          <w:szCs w:val="20"/>
        </w:rPr>
        <w:t xml:space="preserve"> </w:t>
      </w:r>
      <w:r w:rsidR="00DC1879" w:rsidRPr="004B24EB">
        <w:rPr>
          <w:rFonts w:ascii="Arial" w:hAnsi="Arial" w:cs="Arial"/>
          <w:sz w:val="20"/>
          <w:szCs w:val="20"/>
        </w:rPr>
        <w:t xml:space="preserve">wskazany przez wnioskodawcę we wniosku o dofinansowanie w polu B.1 „Dane podstawowe wnioskodawcy” </w:t>
      </w:r>
      <w:r w:rsidR="00B077BE" w:rsidRPr="004B24EB">
        <w:rPr>
          <w:rFonts w:ascii="Arial" w:hAnsi="Arial" w:cs="Arial"/>
          <w:sz w:val="20"/>
          <w:szCs w:val="20"/>
        </w:rPr>
        <w:t xml:space="preserve">oraz z polu B.7 „Osoba do kontaktów roboczych w sprawie projektu” </w:t>
      </w:r>
      <w:r w:rsidR="00DC1879" w:rsidRPr="004B24EB">
        <w:rPr>
          <w:rFonts w:ascii="Arial" w:hAnsi="Arial" w:cs="Arial"/>
          <w:sz w:val="20"/>
          <w:szCs w:val="20"/>
        </w:rPr>
        <w:t>wiersz „E-mail”</w:t>
      </w:r>
      <w:r w:rsidRPr="004B24EB">
        <w:rPr>
          <w:rFonts w:ascii="Arial" w:hAnsi="Arial" w:cs="Arial"/>
          <w:sz w:val="20"/>
          <w:szCs w:val="20"/>
        </w:rPr>
        <w:t xml:space="preserve">). Termin określony w ww. wezwaniu liczy się od dnia następującego po dniu wysłania wezwania. </w:t>
      </w:r>
    </w:p>
    <w:p w:rsidR="00A50A37" w:rsidRPr="004B24EB" w:rsidRDefault="000E6A34" w:rsidP="00590376">
      <w:pPr>
        <w:numPr>
          <w:ilvl w:val="0"/>
          <w:numId w:val="121"/>
        </w:numPr>
        <w:spacing w:line="276" w:lineRule="auto"/>
        <w:ind w:hanging="436"/>
        <w:jc w:val="both"/>
        <w:rPr>
          <w:rFonts w:ascii="Arial" w:hAnsi="Arial" w:cs="Arial"/>
          <w:bCs/>
          <w:sz w:val="20"/>
          <w:szCs w:val="20"/>
        </w:rPr>
      </w:pPr>
      <w:r w:rsidRPr="004B24EB">
        <w:rPr>
          <w:rFonts w:ascii="Arial" w:hAnsi="Arial" w:cs="Arial"/>
          <w:sz w:val="20"/>
          <w:szCs w:val="20"/>
        </w:rPr>
        <w:t>Dokonanie korekty braków w zakresie warunkó</w:t>
      </w:r>
      <w:r w:rsidR="00A059CD" w:rsidRPr="004B24EB">
        <w:rPr>
          <w:rFonts w:ascii="Arial" w:hAnsi="Arial" w:cs="Arial"/>
          <w:sz w:val="20"/>
          <w:szCs w:val="20"/>
        </w:rPr>
        <w:t>w formalnych zawsze wiąże się z </w:t>
      </w:r>
      <w:r w:rsidRPr="004B24EB">
        <w:rPr>
          <w:rFonts w:ascii="Arial" w:hAnsi="Arial" w:cs="Arial"/>
          <w:sz w:val="20"/>
          <w:szCs w:val="20"/>
        </w:rPr>
        <w:t xml:space="preserve">koniecznością ponownej publikacji wniosku wraz z załącznikami w LSI2014 oraz </w:t>
      </w:r>
      <w:r w:rsidR="001A75B4" w:rsidRPr="004B24EB">
        <w:rPr>
          <w:rFonts w:ascii="Arial" w:hAnsi="Arial" w:cs="Arial"/>
          <w:sz w:val="20"/>
          <w:szCs w:val="20"/>
        </w:rPr>
        <w:t>złożeni</w:t>
      </w:r>
      <w:r w:rsidR="00A23A72" w:rsidRPr="004B24EB">
        <w:rPr>
          <w:rFonts w:ascii="Arial" w:hAnsi="Arial" w:cs="Arial"/>
          <w:sz w:val="20"/>
          <w:szCs w:val="20"/>
        </w:rPr>
        <w:t>em</w:t>
      </w:r>
      <w:r w:rsidRPr="004B24EB">
        <w:rPr>
          <w:rFonts w:ascii="Arial" w:hAnsi="Arial" w:cs="Arial"/>
          <w:sz w:val="20"/>
          <w:szCs w:val="20"/>
        </w:rPr>
        <w:t xml:space="preserve"> do IZ RPO WZ oświadczenia o wprowadzeniu uzupełnień/poprawy dokumentacji aplikacyjnej. Ww. oświadczenie zawierające aktualną sumę kontrolną podpisane zgodnie z zasadami reprezentacji obowiązującymi wnioskodawcę musi zostać </w:t>
      </w:r>
      <w:r w:rsidR="001A75B4" w:rsidRPr="004B24EB">
        <w:rPr>
          <w:rFonts w:ascii="Arial" w:hAnsi="Arial" w:cs="Arial"/>
          <w:sz w:val="20"/>
          <w:szCs w:val="20"/>
        </w:rPr>
        <w:t>złożone</w:t>
      </w:r>
      <w:r w:rsidRPr="004B24EB">
        <w:rPr>
          <w:rFonts w:ascii="Arial" w:hAnsi="Arial" w:cs="Arial"/>
          <w:sz w:val="20"/>
          <w:szCs w:val="20"/>
        </w:rPr>
        <w:t xml:space="preserve"> do IZ RPO WZ w terminie wskazanym w pkt. </w:t>
      </w:r>
      <w:r w:rsidR="001A75B4" w:rsidRPr="004B24EB">
        <w:rPr>
          <w:rFonts w:ascii="Arial" w:hAnsi="Arial" w:cs="Arial"/>
          <w:sz w:val="20"/>
          <w:szCs w:val="20"/>
        </w:rPr>
        <w:t>3</w:t>
      </w:r>
      <w:r w:rsidRPr="004B24EB">
        <w:rPr>
          <w:rFonts w:ascii="Arial" w:hAnsi="Arial" w:cs="Arial"/>
          <w:sz w:val="20"/>
          <w:szCs w:val="20"/>
        </w:rPr>
        <w:t>.</w:t>
      </w:r>
    </w:p>
    <w:p w:rsidR="00A50A37" w:rsidRPr="004B24EB" w:rsidRDefault="000E6A34" w:rsidP="00590376">
      <w:pPr>
        <w:numPr>
          <w:ilvl w:val="0"/>
          <w:numId w:val="121"/>
        </w:numPr>
        <w:spacing w:line="276" w:lineRule="auto"/>
        <w:ind w:hanging="436"/>
        <w:jc w:val="both"/>
        <w:rPr>
          <w:rFonts w:ascii="Arial" w:hAnsi="Arial" w:cs="Arial"/>
          <w:bCs/>
          <w:sz w:val="20"/>
          <w:szCs w:val="20"/>
        </w:rPr>
      </w:pPr>
      <w:r w:rsidRPr="004B24EB">
        <w:rPr>
          <w:rFonts w:ascii="Arial" w:hAnsi="Arial" w:cs="Arial"/>
          <w:sz w:val="20"/>
          <w:szCs w:val="20"/>
        </w:rPr>
        <w:t xml:space="preserve">Termin </w:t>
      </w:r>
      <w:r w:rsidR="00617E06" w:rsidRPr="004B24EB">
        <w:rPr>
          <w:rFonts w:ascii="Arial" w:hAnsi="Arial" w:cs="Arial"/>
          <w:sz w:val="20"/>
          <w:szCs w:val="20"/>
        </w:rPr>
        <w:t>złożenia</w:t>
      </w:r>
      <w:r w:rsidRPr="004B24EB">
        <w:rPr>
          <w:rFonts w:ascii="Arial" w:hAnsi="Arial" w:cs="Arial"/>
          <w:sz w:val="20"/>
          <w:szCs w:val="20"/>
        </w:rPr>
        <w:t xml:space="preserve"> ww. oświadczenia uznaje się za zachowany w przypadku nadania przesyłki w polskiej placówce pocztowej operatora wyznaczonego w rozumieniu </w:t>
      </w:r>
      <w:r w:rsidR="00722259" w:rsidRPr="004B24EB">
        <w:rPr>
          <w:rFonts w:ascii="Arial" w:hAnsi="Arial" w:cs="Arial"/>
          <w:sz w:val="20"/>
          <w:szCs w:val="20"/>
        </w:rPr>
        <w:t>Prawa pocztowego</w:t>
      </w:r>
      <w:r w:rsidR="00C03225" w:rsidRPr="004B24EB">
        <w:rPr>
          <w:rFonts w:ascii="Arial" w:hAnsi="Arial" w:cs="Arial"/>
          <w:sz w:val="20"/>
          <w:szCs w:val="20"/>
        </w:rPr>
        <w:t xml:space="preserve"> lub </w:t>
      </w:r>
      <w:r w:rsidRPr="004B24EB">
        <w:rPr>
          <w:rFonts w:ascii="Arial" w:hAnsi="Arial" w:cs="Arial"/>
          <w:sz w:val="20"/>
          <w:szCs w:val="20"/>
        </w:rPr>
        <w:t xml:space="preserve">u </w:t>
      </w:r>
      <w:r w:rsidR="00C03225" w:rsidRPr="004B24EB">
        <w:rPr>
          <w:rFonts w:ascii="Arial" w:hAnsi="Arial" w:cs="Arial"/>
          <w:sz w:val="20"/>
          <w:szCs w:val="20"/>
        </w:rPr>
        <w:t xml:space="preserve">innego </w:t>
      </w:r>
      <w:r w:rsidRPr="004B24EB">
        <w:rPr>
          <w:rFonts w:ascii="Arial" w:hAnsi="Arial" w:cs="Arial"/>
          <w:sz w:val="20"/>
          <w:szCs w:val="20"/>
        </w:rPr>
        <w:t>operatora, w termi</w:t>
      </w:r>
      <w:r w:rsidR="007A2D6C" w:rsidRPr="004B24EB">
        <w:rPr>
          <w:rFonts w:ascii="Arial" w:hAnsi="Arial" w:cs="Arial"/>
          <w:sz w:val="20"/>
          <w:szCs w:val="20"/>
        </w:rPr>
        <w:t>nie</w:t>
      </w:r>
      <w:r w:rsidRPr="004B24EB">
        <w:rPr>
          <w:rFonts w:ascii="Arial" w:hAnsi="Arial" w:cs="Arial"/>
          <w:sz w:val="20"/>
          <w:szCs w:val="20"/>
        </w:rPr>
        <w:t xml:space="preserve"> wskazanym w </w:t>
      </w:r>
      <w:r w:rsidR="001A75B4" w:rsidRPr="004B24EB">
        <w:rPr>
          <w:rFonts w:ascii="Arial" w:hAnsi="Arial" w:cs="Arial"/>
          <w:sz w:val="20"/>
          <w:szCs w:val="20"/>
        </w:rPr>
        <w:t>pkt. 3</w:t>
      </w:r>
      <w:r w:rsidRPr="004B24EB">
        <w:rPr>
          <w:rFonts w:ascii="Arial" w:hAnsi="Arial" w:cs="Arial"/>
          <w:sz w:val="20"/>
          <w:szCs w:val="20"/>
        </w:rPr>
        <w:t>.</w:t>
      </w:r>
    </w:p>
    <w:p w:rsidR="00B464A6" w:rsidRPr="004B24EB" w:rsidRDefault="0018009C">
      <w:pPr>
        <w:numPr>
          <w:ilvl w:val="0"/>
          <w:numId w:val="121"/>
        </w:numPr>
        <w:spacing w:line="276" w:lineRule="auto"/>
        <w:ind w:hanging="436"/>
        <w:jc w:val="both"/>
        <w:rPr>
          <w:rFonts w:ascii="Arial" w:hAnsi="Arial" w:cs="Arial"/>
          <w:bCs/>
          <w:sz w:val="20"/>
          <w:szCs w:val="20"/>
        </w:rPr>
      </w:pPr>
      <w:r w:rsidRPr="004B24EB">
        <w:rPr>
          <w:rFonts w:ascii="Arial" w:hAnsi="Arial" w:cs="Arial"/>
          <w:sz w:val="20"/>
          <w:szCs w:val="20"/>
        </w:rPr>
        <w:t>Niedokonanie uzupełnienia/poprawy w te</w:t>
      </w:r>
      <w:r w:rsidR="0074644C" w:rsidRPr="004B24EB">
        <w:rPr>
          <w:rFonts w:ascii="Arial" w:hAnsi="Arial" w:cs="Arial"/>
          <w:sz w:val="20"/>
          <w:szCs w:val="20"/>
        </w:rPr>
        <w:t>rminie wskazanym w punkcie 3, z </w:t>
      </w:r>
      <w:r w:rsidRPr="004B24EB">
        <w:rPr>
          <w:rFonts w:ascii="Arial" w:hAnsi="Arial" w:cs="Arial"/>
          <w:sz w:val="20"/>
          <w:szCs w:val="20"/>
        </w:rPr>
        <w:t>uwzględnieniem zapisów punktów 4, 5 i 6, skutkuje pozostawieniem</w:t>
      </w:r>
      <w:r w:rsidR="0074644C" w:rsidRPr="004B24EB">
        <w:rPr>
          <w:rFonts w:ascii="Arial" w:hAnsi="Arial" w:cs="Arial"/>
          <w:sz w:val="20"/>
          <w:szCs w:val="20"/>
        </w:rPr>
        <w:t xml:space="preserve"> wniosku o </w:t>
      </w:r>
      <w:r w:rsidRPr="004B24EB">
        <w:rPr>
          <w:rFonts w:ascii="Arial" w:hAnsi="Arial" w:cs="Arial"/>
          <w:sz w:val="20"/>
          <w:szCs w:val="20"/>
        </w:rPr>
        <w:t>dofinansowanie bez rozpatrzenia i w konsekwencji niedopuszczeniem projektu do dalszej oceny.</w:t>
      </w:r>
    </w:p>
    <w:p w:rsidR="00A50A37" w:rsidRPr="004B24EB" w:rsidRDefault="000E6A34" w:rsidP="00590376">
      <w:pPr>
        <w:numPr>
          <w:ilvl w:val="0"/>
          <w:numId w:val="121"/>
        </w:numPr>
        <w:spacing w:line="276" w:lineRule="auto"/>
        <w:ind w:hanging="436"/>
        <w:jc w:val="both"/>
        <w:rPr>
          <w:rFonts w:ascii="Arial" w:hAnsi="Arial" w:cs="Arial"/>
          <w:bCs/>
          <w:sz w:val="20"/>
          <w:szCs w:val="20"/>
        </w:rPr>
      </w:pPr>
      <w:r w:rsidRPr="004B24EB">
        <w:rPr>
          <w:rFonts w:ascii="Arial" w:hAnsi="Arial" w:cs="Arial"/>
          <w:sz w:val="20"/>
          <w:szCs w:val="20"/>
        </w:rPr>
        <w:t xml:space="preserve">Nie podlega uzupełnieniu warunek w zakresie terminu złożenia wniosku o dofinansowanie projektu. </w:t>
      </w:r>
      <w:r w:rsidR="001A75B4" w:rsidRPr="004B24EB">
        <w:rPr>
          <w:rFonts w:ascii="Arial" w:hAnsi="Arial" w:cs="Arial"/>
          <w:sz w:val="20"/>
          <w:szCs w:val="20"/>
        </w:rPr>
        <w:t>Bez rozpatrzenia pozostaje w</w:t>
      </w:r>
      <w:r w:rsidRPr="004B24EB">
        <w:rPr>
          <w:rFonts w:ascii="Arial" w:hAnsi="Arial" w:cs="Arial"/>
          <w:sz w:val="20"/>
          <w:szCs w:val="20"/>
        </w:rPr>
        <w:t>niosek o dofinansowanie opublikowany w LSI2014 po terminie wskazanym w wezwaniu</w:t>
      </w:r>
      <w:r w:rsidR="00050D37" w:rsidRPr="004B24EB">
        <w:rPr>
          <w:rFonts w:ascii="Arial" w:hAnsi="Arial" w:cs="Arial"/>
          <w:sz w:val="20"/>
          <w:szCs w:val="20"/>
        </w:rPr>
        <w:t xml:space="preserve"> </w:t>
      </w:r>
      <w:r w:rsidR="008D0863" w:rsidRPr="004B24EB">
        <w:rPr>
          <w:rFonts w:ascii="Arial" w:hAnsi="Arial" w:cs="Arial"/>
          <w:sz w:val="20"/>
          <w:szCs w:val="20"/>
        </w:rPr>
        <w:t>(z zast</w:t>
      </w:r>
      <w:r w:rsidR="00EB4BD6" w:rsidRPr="004B24EB">
        <w:rPr>
          <w:rFonts w:ascii="Arial" w:hAnsi="Arial" w:cs="Arial"/>
          <w:sz w:val="20"/>
          <w:szCs w:val="20"/>
        </w:rPr>
        <w:t>rz</w:t>
      </w:r>
      <w:r w:rsidR="008D0863" w:rsidRPr="004B24EB">
        <w:rPr>
          <w:rFonts w:ascii="Arial" w:hAnsi="Arial" w:cs="Arial"/>
          <w:sz w:val="20"/>
          <w:szCs w:val="20"/>
        </w:rPr>
        <w:t xml:space="preserve">eżeniem zapisów punktu 6.1 podpunkt 2) </w:t>
      </w:r>
      <w:r w:rsidR="00050D37" w:rsidRPr="004B24EB">
        <w:rPr>
          <w:rFonts w:ascii="Arial" w:hAnsi="Arial" w:cs="Arial"/>
          <w:sz w:val="20"/>
          <w:szCs w:val="20"/>
        </w:rPr>
        <w:t>oraz wniosek o dofinansowanie, w przypadku</w:t>
      </w:r>
      <w:r w:rsidR="001A75B4" w:rsidRPr="004B24EB">
        <w:rPr>
          <w:rFonts w:ascii="Arial" w:hAnsi="Arial" w:cs="Arial"/>
          <w:sz w:val="20"/>
          <w:szCs w:val="20"/>
        </w:rPr>
        <w:t xml:space="preserve"> kiedy wygenerowany</w:t>
      </w:r>
      <w:r w:rsidR="00050D37" w:rsidRPr="004B24EB">
        <w:rPr>
          <w:rFonts w:ascii="Arial" w:hAnsi="Arial" w:cs="Arial"/>
          <w:sz w:val="20"/>
          <w:szCs w:val="20"/>
        </w:rPr>
        <w:t xml:space="preserve"> </w:t>
      </w:r>
      <w:r w:rsidRPr="004B24EB">
        <w:rPr>
          <w:rFonts w:ascii="Arial" w:hAnsi="Arial" w:cs="Arial"/>
          <w:sz w:val="20"/>
          <w:szCs w:val="20"/>
        </w:rPr>
        <w:t>na</w:t>
      </w:r>
      <w:r w:rsidR="00050D37" w:rsidRPr="004B24EB">
        <w:rPr>
          <w:rFonts w:ascii="Arial" w:hAnsi="Arial" w:cs="Arial"/>
          <w:sz w:val="20"/>
          <w:szCs w:val="20"/>
        </w:rPr>
        <w:t xml:space="preserve"> jego podstawie pisemn</w:t>
      </w:r>
      <w:r w:rsidR="001A75B4" w:rsidRPr="004B24EB">
        <w:rPr>
          <w:rFonts w:ascii="Arial" w:hAnsi="Arial" w:cs="Arial"/>
          <w:sz w:val="20"/>
          <w:szCs w:val="20"/>
        </w:rPr>
        <w:t>y</w:t>
      </w:r>
      <w:r w:rsidRPr="004B24EB">
        <w:rPr>
          <w:rFonts w:ascii="Arial" w:hAnsi="Arial" w:cs="Arial"/>
          <w:sz w:val="20"/>
          <w:szCs w:val="20"/>
        </w:rPr>
        <w:t xml:space="preserve"> wnios</w:t>
      </w:r>
      <w:r w:rsidR="00B9592B" w:rsidRPr="004B24EB">
        <w:rPr>
          <w:rFonts w:ascii="Arial" w:hAnsi="Arial" w:cs="Arial"/>
          <w:sz w:val="20"/>
          <w:szCs w:val="20"/>
        </w:rPr>
        <w:t>ek</w:t>
      </w:r>
      <w:r w:rsidR="00050D37" w:rsidRPr="004B24EB">
        <w:rPr>
          <w:rFonts w:ascii="Arial" w:hAnsi="Arial" w:cs="Arial"/>
          <w:sz w:val="20"/>
          <w:szCs w:val="20"/>
        </w:rPr>
        <w:t xml:space="preserve"> o przyznanie pomocy </w:t>
      </w:r>
      <w:r w:rsidRPr="004B24EB">
        <w:rPr>
          <w:rFonts w:ascii="Arial" w:hAnsi="Arial" w:cs="Arial"/>
          <w:sz w:val="20"/>
          <w:szCs w:val="20"/>
        </w:rPr>
        <w:t>z właściwą sumą kontrolną</w:t>
      </w:r>
      <w:r w:rsidR="00B9592B" w:rsidRPr="004B24EB">
        <w:rPr>
          <w:rFonts w:ascii="Arial" w:hAnsi="Arial" w:cs="Arial"/>
          <w:sz w:val="20"/>
          <w:szCs w:val="20"/>
        </w:rPr>
        <w:t>,</w:t>
      </w:r>
      <w:r w:rsidR="00A405F3" w:rsidRPr="004B24EB">
        <w:rPr>
          <w:rFonts w:ascii="Arial" w:hAnsi="Arial" w:cs="Arial"/>
          <w:sz w:val="20"/>
          <w:szCs w:val="20"/>
        </w:rPr>
        <w:t xml:space="preserve"> </w:t>
      </w:r>
      <w:r w:rsidRPr="004B24EB">
        <w:rPr>
          <w:rFonts w:ascii="Arial" w:hAnsi="Arial" w:cs="Arial"/>
          <w:sz w:val="20"/>
          <w:szCs w:val="20"/>
        </w:rPr>
        <w:t>nie zostanie dostarczony w terminie okre</w:t>
      </w:r>
      <w:r w:rsidR="001A75B4" w:rsidRPr="004B24EB">
        <w:rPr>
          <w:rFonts w:ascii="Arial" w:hAnsi="Arial" w:cs="Arial"/>
          <w:sz w:val="20"/>
          <w:szCs w:val="20"/>
        </w:rPr>
        <w:t>ślonym w niniejszym regulaminie.</w:t>
      </w:r>
      <w:r w:rsidRPr="004B24EB">
        <w:rPr>
          <w:rFonts w:ascii="Arial" w:hAnsi="Arial" w:cs="Arial"/>
          <w:sz w:val="20"/>
          <w:szCs w:val="20"/>
        </w:rPr>
        <w:t xml:space="preserve"> </w:t>
      </w:r>
    </w:p>
    <w:p w:rsidR="000E051A" w:rsidRPr="004B24EB" w:rsidRDefault="000E6A34" w:rsidP="00590376">
      <w:pPr>
        <w:numPr>
          <w:ilvl w:val="0"/>
          <w:numId w:val="121"/>
        </w:numPr>
        <w:spacing w:line="276" w:lineRule="auto"/>
        <w:ind w:hanging="436"/>
        <w:jc w:val="both"/>
        <w:rPr>
          <w:rFonts w:ascii="Arial" w:hAnsi="Arial" w:cs="Arial"/>
          <w:bCs/>
          <w:sz w:val="20"/>
          <w:szCs w:val="20"/>
        </w:rPr>
      </w:pPr>
      <w:r w:rsidRPr="004B24EB">
        <w:rPr>
          <w:rFonts w:ascii="Arial" w:hAnsi="Arial" w:cs="Arial"/>
          <w:sz w:val="20"/>
          <w:szCs w:val="20"/>
        </w:rPr>
        <w:t xml:space="preserve">W przypadku stwierdzenia, że projekt spełnia warunki formalne, jest on kierowany do </w:t>
      </w:r>
      <w:r w:rsidR="00DB71E8" w:rsidRPr="004B24EB">
        <w:rPr>
          <w:rFonts w:ascii="Arial" w:hAnsi="Arial" w:cs="Arial"/>
          <w:sz w:val="20"/>
          <w:szCs w:val="20"/>
        </w:rPr>
        <w:t xml:space="preserve">oceny zgodnie z przyjętymi kryteriami. </w:t>
      </w:r>
    </w:p>
    <w:p w:rsidR="000D0313" w:rsidRPr="004B24EB" w:rsidRDefault="000D0313" w:rsidP="002E392B">
      <w:pPr>
        <w:pStyle w:val="Nagwek2"/>
        <w:spacing w:line="276" w:lineRule="auto"/>
        <w:rPr>
          <w:rFonts w:cs="Arial"/>
        </w:rPr>
      </w:pPr>
    </w:p>
    <w:p w:rsidR="00B44CBD" w:rsidRPr="004B24EB" w:rsidRDefault="00B44CBD" w:rsidP="0074644C">
      <w:pPr>
        <w:pStyle w:val="Nagwek2"/>
        <w:numPr>
          <w:ilvl w:val="0"/>
          <w:numId w:val="123"/>
        </w:numPr>
        <w:tabs>
          <w:tab w:val="left" w:pos="851"/>
        </w:tabs>
        <w:spacing w:line="276" w:lineRule="auto"/>
        <w:ind w:hanging="1876"/>
        <w:rPr>
          <w:rFonts w:cs="Arial"/>
        </w:rPr>
      </w:pPr>
      <w:bookmarkStart w:id="121" w:name="_Toc496254522"/>
      <w:r w:rsidRPr="004B24EB">
        <w:rPr>
          <w:rFonts w:cs="Arial"/>
          <w:bCs w:val="0"/>
        </w:rPr>
        <w:t>Oczywiste omyłki</w:t>
      </w:r>
      <w:bookmarkEnd w:id="121"/>
      <w:r w:rsidRPr="004B24EB">
        <w:rPr>
          <w:rFonts w:cs="Arial"/>
          <w:bCs w:val="0"/>
        </w:rPr>
        <w:t xml:space="preserve"> </w:t>
      </w:r>
    </w:p>
    <w:p w:rsidR="00FA47AB" w:rsidRPr="004B24EB" w:rsidRDefault="000E6A34" w:rsidP="0074644C">
      <w:pPr>
        <w:pStyle w:val="Akapitzlist"/>
        <w:numPr>
          <w:ilvl w:val="0"/>
          <w:numId w:val="91"/>
        </w:numPr>
        <w:autoSpaceDE w:val="0"/>
        <w:autoSpaceDN w:val="0"/>
        <w:spacing w:line="276" w:lineRule="auto"/>
        <w:ind w:hanging="436"/>
        <w:jc w:val="both"/>
        <w:rPr>
          <w:rStyle w:val="Odwoaniedokomentarza"/>
          <w:rFonts w:ascii="Arial" w:hAnsi="Arial" w:cs="Arial"/>
          <w:sz w:val="20"/>
          <w:szCs w:val="20"/>
        </w:rPr>
      </w:pPr>
      <w:r w:rsidRPr="004B24EB">
        <w:rPr>
          <w:rFonts w:ascii="Arial" w:hAnsi="Arial" w:cs="Arial"/>
        </w:rPr>
        <w:t>Korek</w:t>
      </w:r>
      <w:r w:rsidR="00893C90" w:rsidRPr="004B24EB">
        <w:rPr>
          <w:rFonts w:ascii="Arial" w:hAnsi="Arial" w:cs="Arial"/>
        </w:rPr>
        <w:t xml:space="preserve">ta oczywistych omyłek </w:t>
      </w:r>
      <w:r w:rsidRPr="004B24EB">
        <w:rPr>
          <w:rFonts w:ascii="Arial" w:hAnsi="Arial" w:cs="Arial"/>
        </w:rPr>
        <w:t xml:space="preserve">możliwa jest na etapie </w:t>
      </w:r>
      <w:r w:rsidR="00FA47AB" w:rsidRPr="004B24EB">
        <w:rPr>
          <w:rFonts w:ascii="Arial" w:hAnsi="Arial" w:cs="Arial"/>
        </w:rPr>
        <w:t xml:space="preserve">weryfikacji warunków formalnych, </w:t>
      </w:r>
      <w:r w:rsidRPr="004B24EB">
        <w:rPr>
          <w:rFonts w:ascii="Arial" w:hAnsi="Arial" w:cs="Arial"/>
        </w:rPr>
        <w:t>oceny wstępnej oraz merytorycznej I stopnia.</w:t>
      </w:r>
      <w:r w:rsidRPr="004B24EB">
        <w:rPr>
          <w:rStyle w:val="Odwoaniedokomentarza"/>
          <w:rFonts w:ascii="Arial" w:hAnsi="Arial" w:cs="Arial"/>
          <w:sz w:val="20"/>
          <w:szCs w:val="20"/>
        </w:rPr>
        <w:t> </w:t>
      </w:r>
    </w:p>
    <w:p w:rsidR="00FA47AB" w:rsidRPr="004B24EB" w:rsidRDefault="00FA47AB" w:rsidP="00590376">
      <w:pPr>
        <w:pStyle w:val="Akapitzlist"/>
        <w:numPr>
          <w:ilvl w:val="0"/>
          <w:numId w:val="91"/>
        </w:numPr>
        <w:autoSpaceDE w:val="0"/>
        <w:autoSpaceDN w:val="0"/>
        <w:spacing w:line="276" w:lineRule="auto"/>
        <w:ind w:hanging="436"/>
        <w:jc w:val="both"/>
        <w:rPr>
          <w:rFonts w:ascii="Arial" w:hAnsi="Arial" w:cs="Arial"/>
        </w:rPr>
      </w:pPr>
      <w:r w:rsidRPr="004B24EB">
        <w:rPr>
          <w:rFonts w:ascii="Arial" w:hAnsi="Arial" w:cs="Arial"/>
        </w:rPr>
        <w:t>Za oczywiste omyłki w rozumieniu art. 43 ust. 2 ustawy IZ RPO WZ uznaje wyłącznie oczywiste omyłki pisarskie. W tym trybie nie ma możliwości poprawienia innych omyłek niż pisarskie, np. omyłek/błędów rachunkowych.</w:t>
      </w:r>
    </w:p>
    <w:p w:rsidR="004A5747" w:rsidRPr="004B24EB" w:rsidRDefault="00050D37" w:rsidP="00590376">
      <w:pPr>
        <w:pStyle w:val="Akapitzlist"/>
        <w:numPr>
          <w:ilvl w:val="0"/>
          <w:numId w:val="91"/>
        </w:numPr>
        <w:autoSpaceDE w:val="0"/>
        <w:autoSpaceDN w:val="0"/>
        <w:spacing w:line="276" w:lineRule="auto"/>
        <w:ind w:hanging="436"/>
        <w:jc w:val="both"/>
        <w:rPr>
          <w:rFonts w:ascii="Arial" w:hAnsi="Arial" w:cs="Arial"/>
        </w:rPr>
      </w:pPr>
      <w:r w:rsidRPr="004B24EB">
        <w:rPr>
          <w:rFonts w:ascii="Arial" w:hAnsi="Arial" w:cs="Arial"/>
        </w:rPr>
        <w:t xml:space="preserve">Zgodnie z art. 43 ustawy </w:t>
      </w:r>
      <w:r w:rsidR="00617E06" w:rsidRPr="004B24EB">
        <w:rPr>
          <w:rFonts w:ascii="Arial" w:hAnsi="Arial" w:cs="Arial"/>
        </w:rPr>
        <w:t>wdrożeniowej</w:t>
      </w:r>
      <w:r w:rsidRPr="004B24EB">
        <w:rPr>
          <w:rFonts w:ascii="Arial" w:hAnsi="Arial" w:cs="Arial"/>
        </w:rPr>
        <w:t>, w</w:t>
      </w:r>
      <w:r w:rsidR="000E6A34" w:rsidRPr="004B24EB">
        <w:rPr>
          <w:rFonts w:ascii="Arial" w:hAnsi="Arial" w:cs="Arial"/>
        </w:rPr>
        <w:t xml:space="preserve"> razie stwierdzenia we wniosku o dofinansowanie projektu oczywistych omyłek, IZ RPO WZ wzywa wnioskodawcę do poprawienia w nim oczywistej omyłki w terminie 7</w:t>
      </w:r>
      <w:r w:rsidR="000D2AC6">
        <w:rPr>
          <w:rFonts w:ascii="Arial" w:hAnsi="Arial" w:cs="Arial"/>
          <w:lang w:val="pl-PL"/>
        </w:rPr>
        <w:t>dni</w:t>
      </w:r>
      <w:r w:rsidR="000E6A34" w:rsidRPr="004B24EB">
        <w:rPr>
          <w:rFonts w:ascii="Arial" w:hAnsi="Arial" w:cs="Arial"/>
        </w:rPr>
        <w:t>.</w:t>
      </w:r>
      <w:r w:rsidR="004A5747" w:rsidRPr="004B24EB">
        <w:rPr>
          <w:rFonts w:ascii="Arial" w:hAnsi="Arial" w:cs="Arial"/>
          <w:bCs/>
          <w:color w:val="000000"/>
        </w:rPr>
        <w:t xml:space="preserve"> W szczególnie uzasadnionych przypadkach, kiedy brak możliwości dokonania poprawy dokumentacji w terminie 7 dni wynika z okoliczności niezależnych od wnioskodawcy, n</w:t>
      </w:r>
      <w:r w:rsidRPr="004B24EB">
        <w:rPr>
          <w:rFonts w:ascii="Arial" w:hAnsi="Arial" w:cs="Arial"/>
          <w:bCs/>
          <w:color w:val="000000"/>
        </w:rPr>
        <w:t>a pisemny wniosek wnioskodawcy z</w:t>
      </w:r>
      <w:r w:rsidR="004A5747" w:rsidRPr="004B24EB">
        <w:rPr>
          <w:rFonts w:ascii="Arial" w:hAnsi="Arial" w:cs="Arial"/>
          <w:bCs/>
          <w:color w:val="000000"/>
        </w:rPr>
        <w:t xml:space="preserve">łożony </w:t>
      </w:r>
      <w:r w:rsidR="0074644C" w:rsidRPr="004B24EB">
        <w:rPr>
          <w:rFonts w:ascii="Arial" w:hAnsi="Arial" w:cs="Arial"/>
          <w:bCs/>
          <w:color w:val="000000"/>
        </w:rPr>
        <w:t>w terminie, IZ </w:t>
      </w:r>
      <w:r w:rsidR="004A5747" w:rsidRPr="004B24EB">
        <w:rPr>
          <w:rFonts w:ascii="Arial" w:hAnsi="Arial" w:cs="Arial"/>
          <w:bCs/>
          <w:color w:val="000000"/>
        </w:rPr>
        <w:t xml:space="preserve">RPO WZ może wydłużyć termin na dokonanie </w:t>
      </w:r>
      <w:r w:rsidR="007A2D6C" w:rsidRPr="004B24EB">
        <w:rPr>
          <w:rFonts w:ascii="Arial" w:hAnsi="Arial" w:cs="Arial"/>
          <w:bCs/>
          <w:color w:val="000000"/>
        </w:rPr>
        <w:t>poprawy</w:t>
      </w:r>
      <w:r w:rsidR="004A5747" w:rsidRPr="004B24EB">
        <w:rPr>
          <w:rFonts w:ascii="Arial" w:hAnsi="Arial" w:cs="Arial"/>
          <w:bCs/>
          <w:color w:val="000000"/>
        </w:rPr>
        <w:t xml:space="preserve"> na czas oznaczony.</w:t>
      </w:r>
    </w:p>
    <w:p w:rsidR="00B44CBD" w:rsidRPr="004B24EB" w:rsidRDefault="000E6A34" w:rsidP="00590376">
      <w:pPr>
        <w:pStyle w:val="Akapitzlist"/>
        <w:numPr>
          <w:ilvl w:val="0"/>
          <w:numId w:val="91"/>
        </w:numPr>
        <w:autoSpaceDE w:val="0"/>
        <w:autoSpaceDN w:val="0"/>
        <w:spacing w:line="276" w:lineRule="auto"/>
        <w:ind w:hanging="436"/>
        <w:jc w:val="both"/>
        <w:rPr>
          <w:rFonts w:ascii="Arial" w:hAnsi="Arial" w:cs="Arial"/>
        </w:rPr>
      </w:pPr>
      <w:r w:rsidRPr="004B24EB">
        <w:rPr>
          <w:rFonts w:ascii="Arial" w:hAnsi="Arial" w:cs="Arial"/>
        </w:rPr>
        <w:t xml:space="preserve">Wezwanie, o którym mowa w punkcie </w:t>
      </w:r>
      <w:r w:rsidR="00FA47AB" w:rsidRPr="004B24EB">
        <w:rPr>
          <w:rFonts w:ascii="Arial" w:hAnsi="Arial" w:cs="Arial"/>
        </w:rPr>
        <w:t>3</w:t>
      </w:r>
      <w:r w:rsidRPr="004B24EB">
        <w:rPr>
          <w:rFonts w:ascii="Arial" w:hAnsi="Arial" w:cs="Arial"/>
        </w:rPr>
        <w:t xml:space="preserve"> zostanie dostarczone wnioskodawcy drogą elektroniczną (</w:t>
      </w:r>
      <w:r w:rsidR="00DA0132" w:rsidRPr="004B24EB">
        <w:rPr>
          <w:rFonts w:ascii="Arial" w:hAnsi="Arial" w:cs="Arial"/>
        </w:rPr>
        <w:t xml:space="preserve">na adres </w:t>
      </w:r>
      <w:r w:rsidRPr="004B24EB">
        <w:rPr>
          <w:rFonts w:ascii="Arial" w:hAnsi="Arial" w:cs="Arial"/>
        </w:rPr>
        <w:t>e-mail</w:t>
      </w:r>
      <w:r w:rsidR="00617E06" w:rsidRPr="004B24EB">
        <w:rPr>
          <w:rFonts w:ascii="Arial" w:hAnsi="Arial" w:cs="Arial"/>
        </w:rPr>
        <w:t xml:space="preserve"> wskazany </w:t>
      </w:r>
      <w:r w:rsidR="0074644C" w:rsidRPr="004B24EB">
        <w:rPr>
          <w:rFonts w:ascii="Arial" w:hAnsi="Arial" w:cs="Arial"/>
        </w:rPr>
        <w:t>przez wnioskodawcę we wniosku o </w:t>
      </w:r>
      <w:r w:rsidR="00617E06" w:rsidRPr="004B24EB">
        <w:rPr>
          <w:rFonts w:ascii="Arial" w:hAnsi="Arial" w:cs="Arial"/>
        </w:rPr>
        <w:t xml:space="preserve">dofinansowanie w polu B.1 „Dane podstawowe wnioskodawcy” </w:t>
      </w:r>
      <w:r w:rsidR="006776CD" w:rsidRPr="004B24EB">
        <w:rPr>
          <w:rFonts w:ascii="Arial" w:hAnsi="Arial" w:cs="Arial"/>
        </w:rPr>
        <w:t xml:space="preserve">oraz z </w:t>
      </w:r>
      <w:proofErr w:type="spellStart"/>
      <w:r w:rsidR="006776CD" w:rsidRPr="004B24EB">
        <w:rPr>
          <w:rFonts w:ascii="Arial" w:hAnsi="Arial" w:cs="Arial"/>
        </w:rPr>
        <w:t>plu</w:t>
      </w:r>
      <w:proofErr w:type="spellEnd"/>
      <w:r w:rsidR="006776CD" w:rsidRPr="004B24EB">
        <w:rPr>
          <w:rFonts w:ascii="Arial" w:hAnsi="Arial" w:cs="Arial"/>
        </w:rPr>
        <w:t xml:space="preserve"> B.7 „Osoba do kontaktów roboczych w sprawie projektu” </w:t>
      </w:r>
      <w:r w:rsidR="00617E06" w:rsidRPr="004B24EB">
        <w:rPr>
          <w:rFonts w:ascii="Arial" w:hAnsi="Arial" w:cs="Arial"/>
        </w:rPr>
        <w:t>wiersz „E-mail”</w:t>
      </w:r>
      <w:r w:rsidRPr="004B24EB">
        <w:rPr>
          <w:rFonts w:ascii="Arial" w:hAnsi="Arial" w:cs="Arial"/>
        </w:rPr>
        <w:t xml:space="preserve">). Termin określony w ww. wezwaniu liczy się od dnia następującego po dniu wysłania wezwania.   </w:t>
      </w:r>
    </w:p>
    <w:p w:rsidR="00B44CBD" w:rsidRPr="004B24EB" w:rsidRDefault="000E6A34" w:rsidP="00590376">
      <w:pPr>
        <w:pStyle w:val="Akapitzlist"/>
        <w:numPr>
          <w:ilvl w:val="0"/>
          <w:numId w:val="91"/>
        </w:numPr>
        <w:autoSpaceDE w:val="0"/>
        <w:autoSpaceDN w:val="0"/>
        <w:spacing w:line="276" w:lineRule="auto"/>
        <w:ind w:hanging="436"/>
        <w:jc w:val="both"/>
        <w:rPr>
          <w:rFonts w:ascii="Arial" w:hAnsi="Arial" w:cs="Arial"/>
        </w:rPr>
      </w:pPr>
      <w:r w:rsidRPr="004B24EB">
        <w:rPr>
          <w:rFonts w:ascii="Arial" w:hAnsi="Arial" w:cs="Arial"/>
        </w:rPr>
        <w:t xml:space="preserve">Korekta oczywistych omyłek zawsze wiąże się z koniecznością ponownej publikacji wniosku oraz </w:t>
      </w:r>
      <w:r w:rsidR="00B9592B" w:rsidRPr="004B24EB">
        <w:rPr>
          <w:rFonts w:ascii="Arial" w:hAnsi="Arial" w:cs="Arial"/>
        </w:rPr>
        <w:t>złożenia</w:t>
      </w:r>
      <w:r w:rsidRPr="004B24EB">
        <w:rPr>
          <w:rFonts w:ascii="Arial" w:hAnsi="Arial" w:cs="Arial"/>
        </w:rPr>
        <w:t xml:space="preserve"> </w:t>
      </w:r>
      <w:r w:rsidR="00A405F3" w:rsidRPr="004B24EB">
        <w:rPr>
          <w:rFonts w:ascii="Arial" w:hAnsi="Arial" w:cs="Arial"/>
        </w:rPr>
        <w:t xml:space="preserve">do </w:t>
      </w:r>
      <w:r w:rsidRPr="004B24EB">
        <w:rPr>
          <w:rFonts w:ascii="Arial" w:hAnsi="Arial" w:cs="Arial"/>
        </w:rPr>
        <w:t xml:space="preserve">IZ RPO WZ oświadczenia o wprowadzeniu uzupełnień/poprawy dokumentacji aplikacyjnej. Ww. oświadczenie zawierające aktualną sumę kontrolną podpisane zgodnie z zasadami reprezentacji obowiązującymi wnioskodawcę musi zostać </w:t>
      </w:r>
      <w:r w:rsidR="007C43AB" w:rsidRPr="004B24EB">
        <w:rPr>
          <w:rFonts w:ascii="Arial" w:hAnsi="Arial" w:cs="Arial"/>
        </w:rPr>
        <w:t>złożone</w:t>
      </w:r>
      <w:r w:rsidRPr="004B24EB">
        <w:rPr>
          <w:rFonts w:ascii="Arial" w:hAnsi="Arial" w:cs="Arial"/>
        </w:rPr>
        <w:t xml:space="preserve"> do IZ RPO </w:t>
      </w:r>
      <w:r w:rsidR="004A5747" w:rsidRPr="004B24EB">
        <w:rPr>
          <w:rFonts w:ascii="Arial" w:hAnsi="Arial" w:cs="Arial"/>
        </w:rPr>
        <w:t xml:space="preserve">WZ w terminie wskazanym w pkt. </w:t>
      </w:r>
      <w:r w:rsidR="00FA47AB" w:rsidRPr="004B24EB">
        <w:rPr>
          <w:rFonts w:ascii="Arial" w:hAnsi="Arial" w:cs="Arial"/>
        </w:rPr>
        <w:t>3</w:t>
      </w:r>
      <w:r w:rsidRPr="004B24EB">
        <w:rPr>
          <w:rFonts w:ascii="Arial" w:hAnsi="Arial" w:cs="Arial"/>
        </w:rPr>
        <w:t>.</w:t>
      </w:r>
    </w:p>
    <w:p w:rsidR="00B44CBD" w:rsidRPr="004B24EB" w:rsidRDefault="000E6A34" w:rsidP="00590376">
      <w:pPr>
        <w:pStyle w:val="Akapitzlist"/>
        <w:numPr>
          <w:ilvl w:val="0"/>
          <w:numId w:val="91"/>
        </w:numPr>
        <w:autoSpaceDE w:val="0"/>
        <w:autoSpaceDN w:val="0"/>
        <w:spacing w:line="276" w:lineRule="auto"/>
        <w:ind w:hanging="436"/>
        <w:jc w:val="both"/>
        <w:rPr>
          <w:rFonts w:ascii="Arial" w:hAnsi="Arial" w:cs="Arial"/>
        </w:rPr>
      </w:pPr>
      <w:r w:rsidRPr="004B24EB">
        <w:rPr>
          <w:rFonts w:ascii="Arial" w:hAnsi="Arial" w:cs="Arial"/>
        </w:rPr>
        <w:lastRenderedPageBreak/>
        <w:t xml:space="preserve">Termin </w:t>
      </w:r>
      <w:r w:rsidR="007C43AB" w:rsidRPr="004B24EB">
        <w:rPr>
          <w:rFonts w:ascii="Arial" w:hAnsi="Arial" w:cs="Arial"/>
        </w:rPr>
        <w:t>złożenia</w:t>
      </w:r>
      <w:r w:rsidRPr="004B24EB">
        <w:rPr>
          <w:rFonts w:ascii="Arial" w:hAnsi="Arial" w:cs="Arial"/>
        </w:rPr>
        <w:t xml:space="preserve"> ww. oświadczenia uznaje się za zachowany w przypadku nadania przesyłki w polskiej placówce pocztowej operatora wyznaczonego w rozumieniu </w:t>
      </w:r>
      <w:r w:rsidR="00722259" w:rsidRPr="004B24EB">
        <w:rPr>
          <w:rFonts w:ascii="Arial" w:hAnsi="Arial" w:cs="Arial"/>
        </w:rPr>
        <w:t>Prawa pocztowego</w:t>
      </w:r>
      <w:r w:rsidR="006F79C7" w:rsidRPr="004B24EB">
        <w:rPr>
          <w:rFonts w:ascii="Arial" w:hAnsi="Arial" w:cs="Arial"/>
        </w:rPr>
        <w:t xml:space="preserve"> lub u innego operatora</w:t>
      </w:r>
      <w:r w:rsidR="003C5E5F" w:rsidRPr="004B24EB">
        <w:rPr>
          <w:rFonts w:ascii="Arial" w:hAnsi="Arial" w:cs="Arial"/>
        </w:rPr>
        <w:t xml:space="preserve"> </w:t>
      </w:r>
      <w:r w:rsidR="006F79C7" w:rsidRPr="004B24EB">
        <w:rPr>
          <w:rFonts w:ascii="Arial" w:hAnsi="Arial" w:cs="Arial"/>
        </w:rPr>
        <w:t xml:space="preserve">w </w:t>
      </w:r>
      <w:r w:rsidR="004A5747" w:rsidRPr="004B24EB">
        <w:rPr>
          <w:rFonts w:ascii="Arial" w:hAnsi="Arial" w:cs="Arial"/>
        </w:rPr>
        <w:t>termin</w:t>
      </w:r>
      <w:r w:rsidR="007A2D6C" w:rsidRPr="004B24EB">
        <w:rPr>
          <w:rFonts w:ascii="Arial" w:hAnsi="Arial" w:cs="Arial"/>
        </w:rPr>
        <w:t>ie</w:t>
      </w:r>
      <w:r w:rsidR="004A5747" w:rsidRPr="004B24EB">
        <w:rPr>
          <w:rFonts w:ascii="Arial" w:hAnsi="Arial" w:cs="Arial"/>
        </w:rPr>
        <w:t xml:space="preserve"> wskazanym w pkt.</w:t>
      </w:r>
      <w:r w:rsidR="00FA47AB" w:rsidRPr="004B24EB">
        <w:rPr>
          <w:rFonts w:ascii="Arial" w:hAnsi="Arial" w:cs="Arial"/>
        </w:rPr>
        <w:t xml:space="preserve"> 3</w:t>
      </w:r>
      <w:r w:rsidR="00005366" w:rsidRPr="004B24EB">
        <w:rPr>
          <w:rFonts w:ascii="Arial" w:hAnsi="Arial" w:cs="Arial"/>
        </w:rPr>
        <w:t>.</w:t>
      </w:r>
    </w:p>
    <w:p w:rsidR="00BC3096" w:rsidRPr="004B24EB" w:rsidRDefault="0018009C" w:rsidP="00BC3096">
      <w:pPr>
        <w:numPr>
          <w:ilvl w:val="0"/>
          <w:numId w:val="91"/>
        </w:numPr>
        <w:spacing w:line="276" w:lineRule="auto"/>
        <w:jc w:val="both"/>
        <w:rPr>
          <w:rFonts w:ascii="Arial" w:hAnsi="Arial" w:cs="Arial"/>
          <w:bCs/>
          <w:sz w:val="20"/>
          <w:szCs w:val="20"/>
        </w:rPr>
      </w:pPr>
      <w:r w:rsidRPr="004B24EB">
        <w:rPr>
          <w:rFonts w:ascii="Arial" w:hAnsi="Arial" w:cs="Arial"/>
          <w:sz w:val="20"/>
          <w:szCs w:val="20"/>
        </w:rPr>
        <w:t>Niedokonanie poprawy w terminie wskazanym w punkcie 3, z uwzględnieniem zapisów punktów 4, 5 i 6, skutkuje pozostawieniem wniosku o dofi</w:t>
      </w:r>
      <w:r w:rsidR="00A059CD" w:rsidRPr="004B24EB">
        <w:rPr>
          <w:rFonts w:ascii="Arial" w:hAnsi="Arial" w:cs="Arial"/>
          <w:sz w:val="20"/>
          <w:szCs w:val="20"/>
        </w:rPr>
        <w:t>nansowanie bez rozpatrzenia i w </w:t>
      </w:r>
      <w:r w:rsidRPr="004B24EB">
        <w:rPr>
          <w:rFonts w:ascii="Arial" w:hAnsi="Arial" w:cs="Arial"/>
          <w:sz w:val="20"/>
          <w:szCs w:val="20"/>
        </w:rPr>
        <w:t>konsekwencji niedopuszczeniem projektu do dalszej oceny.</w:t>
      </w:r>
    </w:p>
    <w:p w:rsidR="00B44CBD" w:rsidRPr="004B24EB" w:rsidRDefault="00B44CBD" w:rsidP="000D0313">
      <w:pPr>
        <w:pStyle w:val="Nagwek2"/>
        <w:spacing w:line="276" w:lineRule="auto"/>
        <w:ind w:left="0" w:firstLine="0"/>
        <w:rPr>
          <w:rFonts w:cs="Arial"/>
        </w:rPr>
      </w:pPr>
    </w:p>
    <w:p w:rsidR="00EA4F46" w:rsidRPr="004B24EB" w:rsidRDefault="00EA4F46" w:rsidP="0074644C">
      <w:pPr>
        <w:pStyle w:val="Nagwek2"/>
        <w:numPr>
          <w:ilvl w:val="0"/>
          <w:numId w:val="124"/>
        </w:numPr>
        <w:tabs>
          <w:tab w:val="left" w:pos="851"/>
        </w:tabs>
        <w:spacing w:line="276" w:lineRule="auto"/>
        <w:ind w:hanging="1876"/>
        <w:rPr>
          <w:rFonts w:cs="Arial"/>
        </w:rPr>
      </w:pPr>
      <w:bookmarkStart w:id="122" w:name="_Toc496254523"/>
      <w:r w:rsidRPr="004B24EB">
        <w:rPr>
          <w:rFonts w:cs="Arial"/>
        </w:rPr>
        <w:t>Ocena wstępna</w:t>
      </w:r>
      <w:bookmarkEnd w:id="120"/>
      <w:bookmarkEnd w:id="122"/>
    </w:p>
    <w:p w:rsidR="004D6DC2" w:rsidRPr="004B24EB" w:rsidRDefault="00050D37" w:rsidP="0074644C">
      <w:pPr>
        <w:pStyle w:val="Nagwek3"/>
        <w:numPr>
          <w:ilvl w:val="0"/>
          <w:numId w:val="93"/>
        </w:numPr>
        <w:spacing w:line="276" w:lineRule="auto"/>
        <w:ind w:left="709" w:hanging="425"/>
        <w:rPr>
          <w:rFonts w:cs="Arial"/>
          <w:szCs w:val="20"/>
        </w:rPr>
      </w:pPr>
      <w:r w:rsidRPr="004B24EB">
        <w:rPr>
          <w:rFonts w:cs="Arial"/>
          <w:szCs w:val="20"/>
        </w:rPr>
        <w:t xml:space="preserve">W ramach </w:t>
      </w:r>
      <w:r w:rsidR="00CA5B7D" w:rsidRPr="004B24EB">
        <w:rPr>
          <w:rFonts w:cs="Arial"/>
          <w:szCs w:val="20"/>
        </w:rPr>
        <w:t xml:space="preserve">oceny wstępnej </w:t>
      </w:r>
      <w:r w:rsidR="00B9592B" w:rsidRPr="004B24EB">
        <w:rPr>
          <w:rFonts w:cs="Arial"/>
          <w:szCs w:val="20"/>
        </w:rPr>
        <w:t xml:space="preserve">dokonywana </w:t>
      </w:r>
      <w:r w:rsidR="00EA4F46" w:rsidRPr="004B24EB">
        <w:rPr>
          <w:rFonts w:cs="Arial"/>
          <w:szCs w:val="20"/>
        </w:rPr>
        <w:t>jest weryfikacja spełnienia przez projekt wybranych kryteriów dopuszczalności</w:t>
      </w:r>
      <w:r w:rsidR="00B133BC" w:rsidRPr="004B24EB">
        <w:rPr>
          <w:rFonts w:cs="Arial"/>
          <w:bCs/>
          <w:szCs w:val="20"/>
        </w:rPr>
        <w:t xml:space="preserve"> </w:t>
      </w:r>
      <w:r w:rsidR="00EA4F46" w:rsidRPr="004B24EB">
        <w:rPr>
          <w:rFonts w:cs="Arial"/>
          <w:szCs w:val="20"/>
        </w:rPr>
        <w:t>i administracyjności.</w:t>
      </w:r>
    </w:p>
    <w:p w:rsidR="003A08FD" w:rsidRPr="004B24EB" w:rsidRDefault="00E4324D" w:rsidP="00590376">
      <w:pPr>
        <w:pStyle w:val="Nagwek3"/>
        <w:numPr>
          <w:ilvl w:val="0"/>
          <w:numId w:val="93"/>
        </w:numPr>
        <w:spacing w:line="276" w:lineRule="auto"/>
        <w:ind w:left="709" w:hanging="425"/>
        <w:rPr>
          <w:rFonts w:cs="Arial"/>
          <w:szCs w:val="20"/>
        </w:rPr>
      </w:pPr>
      <w:r w:rsidRPr="004B24EB">
        <w:rPr>
          <w:rFonts w:cs="Arial"/>
          <w:szCs w:val="20"/>
        </w:rPr>
        <w:t>Oceny projektów w ww. zakresie dokonują pracownicy I</w:t>
      </w:r>
      <w:r w:rsidR="00363C96" w:rsidRPr="004B24EB">
        <w:rPr>
          <w:rFonts w:cs="Arial"/>
          <w:szCs w:val="20"/>
        </w:rPr>
        <w:t>Z</w:t>
      </w:r>
      <w:r w:rsidRPr="004B24EB">
        <w:rPr>
          <w:rFonts w:cs="Arial"/>
          <w:szCs w:val="20"/>
        </w:rPr>
        <w:t xml:space="preserve"> RPO WZ</w:t>
      </w:r>
      <w:r w:rsidR="00DE617F" w:rsidRPr="004B24EB">
        <w:rPr>
          <w:rFonts w:cs="Arial"/>
          <w:szCs w:val="20"/>
        </w:rPr>
        <w:t>.</w:t>
      </w:r>
    </w:p>
    <w:p w:rsidR="000E051A" w:rsidRPr="004B24EB" w:rsidRDefault="000E051A" w:rsidP="00754282">
      <w:pPr>
        <w:pStyle w:val="Akapitzlist"/>
        <w:spacing w:line="276" w:lineRule="auto"/>
        <w:jc w:val="both"/>
        <w:rPr>
          <w:rFonts w:ascii="Arial" w:hAnsi="Arial" w:cs="Arial"/>
        </w:rPr>
      </w:pPr>
    </w:p>
    <w:p w:rsidR="005A0CE6" w:rsidRPr="004B24EB" w:rsidRDefault="00F07B8D" w:rsidP="00754282">
      <w:pPr>
        <w:spacing w:line="276" w:lineRule="auto"/>
        <w:ind w:firstLine="284"/>
        <w:jc w:val="both"/>
        <w:rPr>
          <w:rFonts w:ascii="Arial" w:hAnsi="Arial" w:cs="Arial"/>
          <w:b/>
          <w:bCs/>
          <w:sz w:val="20"/>
          <w:szCs w:val="20"/>
        </w:rPr>
      </w:pPr>
      <w:r w:rsidRPr="004B24EB">
        <w:rPr>
          <w:rFonts w:ascii="Arial" w:hAnsi="Arial" w:cs="Arial"/>
          <w:b/>
          <w:bCs/>
          <w:sz w:val="20"/>
          <w:szCs w:val="20"/>
        </w:rPr>
        <w:t>Procedura uzupełnień i poprawek</w:t>
      </w:r>
    </w:p>
    <w:p w:rsidR="007C43AB" w:rsidRPr="004B24EB" w:rsidRDefault="00866BD8" w:rsidP="00590376">
      <w:pPr>
        <w:pStyle w:val="Akapitzlist"/>
        <w:numPr>
          <w:ilvl w:val="0"/>
          <w:numId w:val="92"/>
        </w:numPr>
        <w:spacing w:line="276" w:lineRule="auto"/>
        <w:ind w:left="743" w:hanging="458"/>
        <w:jc w:val="both"/>
        <w:rPr>
          <w:rFonts w:ascii="Arial" w:hAnsi="Arial" w:cs="Arial"/>
        </w:rPr>
      </w:pPr>
      <w:r w:rsidRPr="004B24EB">
        <w:rPr>
          <w:rFonts w:ascii="Arial" w:hAnsi="Arial" w:cs="Arial"/>
        </w:rPr>
        <w:t xml:space="preserve">W przypadku konieczności dokonania uzupełnienia lub poprawy dokumentacji aplikacyjnej, z uwagi na niespełnienie przez wnioskodawcę kryteriów administracyjności, będących przedmiotem oceny wstępnej, IZ RPO WZ wezwie wnioskodawcę do uzupełnienia lub poprawy dokumentacji. </w:t>
      </w:r>
      <w:r w:rsidR="007D0C6D" w:rsidRPr="004B24EB">
        <w:rPr>
          <w:rFonts w:ascii="Arial" w:hAnsi="Arial" w:cs="Arial"/>
        </w:rPr>
        <w:t>U</w:t>
      </w:r>
      <w:r w:rsidRPr="004B24EB">
        <w:rPr>
          <w:rFonts w:ascii="Arial" w:hAnsi="Arial" w:cs="Arial"/>
        </w:rPr>
        <w:t>zupełnienia</w:t>
      </w:r>
      <w:r w:rsidR="007D0C6D" w:rsidRPr="004B24EB">
        <w:rPr>
          <w:rFonts w:ascii="Arial" w:hAnsi="Arial" w:cs="Arial"/>
        </w:rPr>
        <w:t>/poprawy</w:t>
      </w:r>
      <w:r w:rsidRPr="004B24EB">
        <w:rPr>
          <w:rFonts w:ascii="Arial" w:hAnsi="Arial" w:cs="Arial"/>
        </w:rPr>
        <w:t xml:space="preserve"> należy dokonać w terminie 7 dni</w:t>
      </w:r>
      <w:r w:rsidR="002E1B3A" w:rsidRPr="004B24EB">
        <w:rPr>
          <w:rFonts w:ascii="Arial" w:hAnsi="Arial" w:cs="Arial"/>
        </w:rPr>
        <w:t>.</w:t>
      </w:r>
      <w:r w:rsidR="0044391B" w:rsidRPr="004B24EB">
        <w:rPr>
          <w:rFonts w:ascii="Arial" w:hAnsi="Arial" w:cs="Arial"/>
        </w:rPr>
        <w:t xml:space="preserve"> </w:t>
      </w:r>
      <w:r w:rsidRPr="004B24EB">
        <w:rPr>
          <w:rFonts w:ascii="Arial" w:hAnsi="Arial" w:cs="Arial"/>
          <w:color w:val="000000"/>
        </w:rPr>
        <w:t xml:space="preserve">W szczególnie uzasadnionych przypadkach, kiedy brak możliwości dokonania uzupełnienia lub poprawy dokumentacji w terminie 7 dni wynika </w:t>
      </w:r>
      <w:r w:rsidR="004D6DC2" w:rsidRPr="004B24EB">
        <w:rPr>
          <w:rFonts w:ascii="Arial" w:hAnsi="Arial" w:cs="Arial"/>
          <w:color w:val="000000"/>
        </w:rPr>
        <w:br/>
      </w:r>
      <w:r w:rsidRPr="004B24EB">
        <w:rPr>
          <w:rFonts w:ascii="Arial" w:hAnsi="Arial" w:cs="Arial"/>
          <w:color w:val="000000"/>
        </w:rPr>
        <w:t xml:space="preserve">z okoliczności niezależnych od wnioskodawcy, na pisemny wniosek wnioskodawcy </w:t>
      </w:r>
      <w:r w:rsidR="006A16F9" w:rsidRPr="004B24EB">
        <w:rPr>
          <w:rFonts w:ascii="Arial" w:hAnsi="Arial" w:cs="Arial"/>
          <w:color w:val="000000"/>
        </w:rPr>
        <w:t>z</w:t>
      </w:r>
      <w:r w:rsidRPr="004B24EB">
        <w:rPr>
          <w:rFonts w:ascii="Arial" w:hAnsi="Arial" w:cs="Arial"/>
          <w:color w:val="000000"/>
        </w:rPr>
        <w:t xml:space="preserve">łożony w terminie, IZ RPO WZ może wydłużyć termin na dokonanie poprawy lub uzupełnienia na czas oznaczony. </w:t>
      </w:r>
    </w:p>
    <w:p w:rsidR="00764A65" w:rsidRPr="004B24EB" w:rsidRDefault="007C43AB" w:rsidP="00590376">
      <w:pPr>
        <w:pStyle w:val="Akapitzlist"/>
        <w:numPr>
          <w:ilvl w:val="0"/>
          <w:numId w:val="92"/>
        </w:numPr>
        <w:spacing w:line="276" w:lineRule="auto"/>
        <w:ind w:left="743" w:hanging="458"/>
        <w:jc w:val="both"/>
        <w:rPr>
          <w:rFonts w:ascii="Arial" w:hAnsi="Arial" w:cs="Arial"/>
          <w:bCs/>
        </w:rPr>
      </w:pPr>
      <w:r w:rsidRPr="004B24EB">
        <w:rPr>
          <w:rFonts w:ascii="Arial" w:hAnsi="Arial" w:cs="Arial"/>
        </w:rPr>
        <w:t>Wnioskodawcy przysługuje prawo do wielokrotne</w:t>
      </w:r>
      <w:r w:rsidR="00F07B8D" w:rsidRPr="004B24EB">
        <w:rPr>
          <w:rFonts w:ascii="Arial" w:hAnsi="Arial" w:cs="Arial"/>
        </w:rPr>
        <w:t>go</w:t>
      </w:r>
      <w:r w:rsidRPr="004B24EB">
        <w:rPr>
          <w:rFonts w:ascii="Arial" w:hAnsi="Arial" w:cs="Arial"/>
        </w:rPr>
        <w:t xml:space="preserve"> uzupełnienia</w:t>
      </w:r>
      <w:r w:rsidR="007D0C6D" w:rsidRPr="004B24EB">
        <w:rPr>
          <w:rFonts w:ascii="Arial" w:hAnsi="Arial" w:cs="Arial"/>
        </w:rPr>
        <w:t>/poprawy</w:t>
      </w:r>
      <w:r w:rsidRPr="004B24EB">
        <w:rPr>
          <w:rFonts w:ascii="Arial" w:hAnsi="Arial" w:cs="Arial"/>
        </w:rPr>
        <w:t xml:space="preserve"> złożonej dokumentacji w ww. zakresie. </w:t>
      </w:r>
      <w:r w:rsidR="00597ED5" w:rsidRPr="004B24EB">
        <w:rPr>
          <w:rFonts w:ascii="Arial" w:hAnsi="Arial" w:cs="Arial"/>
        </w:rPr>
        <w:t xml:space="preserve">W przypadku niedokonania </w:t>
      </w:r>
      <w:r w:rsidRPr="004B24EB">
        <w:rPr>
          <w:rFonts w:ascii="Arial" w:hAnsi="Arial" w:cs="Arial"/>
        </w:rPr>
        <w:t>uzupełnienia</w:t>
      </w:r>
      <w:r w:rsidR="007D0C6D" w:rsidRPr="004B24EB">
        <w:rPr>
          <w:rFonts w:ascii="Arial" w:hAnsi="Arial" w:cs="Arial"/>
        </w:rPr>
        <w:t>/poprawy</w:t>
      </w:r>
      <w:r w:rsidRPr="004B24EB">
        <w:rPr>
          <w:rFonts w:ascii="Arial" w:hAnsi="Arial" w:cs="Arial"/>
        </w:rPr>
        <w:t xml:space="preserve"> dokumentacji w wyznaczonym terminie </w:t>
      </w:r>
      <w:r w:rsidR="00597ED5" w:rsidRPr="004B24EB">
        <w:rPr>
          <w:rFonts w:ascii="Arial" w:hAnsi="Arial" w:cs="Arial"/>
        </w:rPr>
        <w:t>IZ RPO WZ wyznaczy dodatkowy termin na uzupełnienie/poprawę dokumentacji</w:t>
      </w:r>
      <w:r w:rsidRPr="004B24EB">
        <w:rPr>
          <w:rFonts w:ascii="Arial" w:hAnsi="Arial" w:cs="Arial"/>
        </w:rPr>
        <w:t>.</w:t>
      </w:r>
    </w:p>
    <w:p w:rsidR="002C073E" w:rsidRPr="004B24EB" w:rsidRDefault="00866BD8" w:rsidP="00590376">
      <w:pPr>
        <w:pStyle w:val="Akapitzlist"/>
        <w:numPr>
          <w:ilvl w:val="0"/>
          <w:numId w:val="92"/>
        </w:numPr>
        <w:spacing w:line="276" w:lineRule="auto"/>
        <w:ind w:left="743" w:hanging="458"/>
        <w:jc w:val="both"/>
        <w:rPr>
          <w:rFonts w:ascii="Arial" w:hAnsi="Arial" w:cs="Arial"/>
        </w:rPr>
      </w:pPr>
      <w:r w:rsidRPr="004B24EB">
        <w:rPr>
          <w:rFonts w:ascii="Arial" w:hAnsi="Arial" w:cs="Arial"/>
        </w:rPr>
        <w:t xml:space="preserve">Wezwanie, o którym mowa w punkcie </w:t>
      </w:r>
      <w:r w:rsidR="007C43AB" w:rsidRPr="004B24EB">
        <w:rPr>
          <w:rFonts w:ascii="Arial" w:hAnsi="Arial" w:cs="Arial"/>
        </w:rPr>
        <w:t>3</w:t>
      </w:r>
      <w:r w:rsidRPr="004B24EB">
        <w:rPr>
          <w:rFonts w:ascii="Arial" w:hAnsi="Arial" w:cs="Arial"/>
        </w:rPr>
        <w:t xml:space="preserve"> zostanie dostarczone wnioskodawcy drogą elektroniczną (</w:t>
      </w:r>
      <w:r w:rsidR="00597ED5" w:rsidRPr="004B24EB">
        <w:rPr>
          <w:rFonts w:ascii="Arial" w:hAnsi="Arial" w:cs="Arial"/>
        </w:rPr>
        <w:t xml:space="preserve">na adres </w:t>
      </w:r>
      <w:r w:rsidRPr="004B24EB">
        <w:rPr>
          <w:rFonts w:ascii="Arial" w:hAnsi="Arial" w:cs="Arial"/>
        </w:rPr>
        <w:t>e-mail</w:t>
      </w:r>
      <w:r w:rsidR="007C43AB" w:rsidRPr="004B24EB">
        <w:rPr>
          <w:rFonts w:ascii="Arial" w:hAnsi="Arial" w:cs="Arial"/>
        </w:rPr>
        <w:t xml:space="preserve"> wskazany </w:t>
      </w:r>
      <w:r w:rsidR="00A059CD" w:rsidRPr="004B24EB">
        <w:rPr>
          <w:rFonts w:ascii="Arial" w:hAnsi="Arial" w:cs="Arial"/>
        </w:rPr>
        <w:t>przez wnioskodawcę we wniosku o </w:t>
      </w:r>
      <w:r w:rsidR="007C43AB" w:rsidRPr="004B24EB">
        <w:rPr>
          <w:rFonts w:ascii="Arial" w:hAnsi="Arial" w:cs="Arial"/>
        </w:rPr>
        <w:t xml:space="preserve">dofinansowanie w polu B.1 „Dane podstawowe wnioskodawcy” </w:t>
      </w:r>
      <w:r w:rsidR="00DE64F4" w:rsidRPr="004B24EB">
        <w:rPr>
          <w:rFonts w:ascii="Arial" w:hAnsi="Arial" w:cs="Arial"/>
        </w:rPr>
        <w:t xml:space="preserve">oraz w polu B.7 „Osoba do kontaktów roboczych w sprawie projektu” </w:t>
      </w:r>
      <w:r w:rsidR="007C43AB" w:rsidRPr="004B24EB">
        <w:rPr>
          <w:rFonts w:ascii="Arial" w:hAnsi="Arial" w:cs="Arial"/>
        </w:rPr>
        <w:t>wiersz „E-mail”</w:t>
      </w:r>
      <w:r w:rsidRPr="004B24EB">
        <w:rPr>
          <w:rFonts w:ascii="Arial" w:hAnsi="Arial" w:cs="Arial"/>
        </w:rPr>
        <w:t>). Termin określony w ww. wezwaniu liczy się od dnia następującego po dniu wysłania wezwania.</w:t>
      </w:r>
    </w:p>
    <w:p w:rsidR="002C073E" w:rsidRPr="004B24EB" w:rsidRDefault="00866BD8" w:rsidP="00590376">
      <w:pPr>
        <w:pStyle w:val="Akapitzlist"/>
        <w:numPr>
          <w:ilvl w:val="0"/>
          <w:numId w:val="92"/>
        </w:numPr>
        <w:spacing w:line="276" w:lineRule="auto"/>
        <w:ind w:left="743" w:hanging="459"/>
        <w:jc w:val="both"/>
        <w:rPr>
          <w:rFonts w:ascii="Arial" w:hAnsi="Arial" w:cs="Arial"/>
        </w:rPr>
      </w:pPr>
      <w:r w:rsidRPr="004B24EB">
        <w:rPr>
          <w:rFonts w:ascii="Arial" w:hAnsi="Arial" w:cs="Arial"/>
        </w:rPr>
        <w:t xml:space="preserve">Dokonanie uzupełnień lub poprawek zawsze wiąże się z koniecznością ponownej publikacji wniosku oraz </w:t>
      </w:r>
      <w:r w:rsidR="00B9592B" w:rsidRPr="004B24EB">
        <w:rPr>
          <w:rFonts w:ascii="Arial" w:hAnsi="Arial" w:cs="Arial"/>
          <w:bCs/>
        </w:rPr>
        <w:t>złożenia</w:t>
      </w:r>
      <w:r w:rsidRPr="004B24EB">
        <w:rPr>
          <w:rFonts w:ascii="Arial" w:hAnsi="Arial" w:cs="Arial"/>
        </w:rPr>
        <w:t xml:space="preserve"> </w:t>
      </w:r>
      <w:r w:rsidR="00A405F3" w:rsidRPr="004B24EB">
        <w:rPr>
          <w:rFonts w:ascii="Arial" w:hAnsi="Arial" w:cs="Arial"/>
        </w:rPr>
        <w:t xml:space="preserve">do </w:t>
      </w:r>
      <w:r w:rsidRPr="004B24EB">
        <w:rPr>
          <w:rFonts w:ascii="Arial" w:hAnsi="Arial" w:cs="Arial"/>
        </w:rPr>
        <w:t xml:space="preserve">IZ RPO WZ oświadczenia o wprowadzeniu uzupełnień/poprawy dokumentacji aplikacyjnej. Ww. oświadczenie zawierające aktualną sumę kontrolną podpisane zgodnie z zasadami reprezentacji obowiązującymi wnioskodawcę musi zostać </w:t>
      </w:r>
      <w:r w:rsidR="00B9592B" w:rsidRPr="004B24EB">
        <w:rPr>
          <w:rFonts w:ascii="Arial" w:hAnsi="Arial" w:cs="Arial"/>
          <w:bCs/>
        </w:rPr>
        <w:t>złożone</w:t>
      </w:r>
      <w:r w:rsidR="00B9592B" w:rsidRPr="004B24EB">
        <w:rPr>
          <w:rFonts w:ascii="Arial" w:hAnsi="Arial" w:cs="Arial"/>
        </w:rPr>
        <w:t xml:space="preserve"> </w:t>
      </w:r>
      <w:r w:rsidRPr="004B24EB">
        <w:rPr>
          <w:rFonts w:ascii="Arial" w:hAnsi="Arial" w:cs="Arial"/>
        </w:rPr>
        <w:t xml:space="preserve">do IZ RPO WZ w terminie wskazanym w pkt </w:t>
      </w:r>
      <w:r w:rsidR="008E453E" w:rsidRPr="004B24EB">
        <w:rPr>
          <w:rFonts w:ascii="Arial" w:hAnsi="Arial" w:cs="Arial"/>
          <w:bCs/>
        </w:rPr>
        <w:t>3</w:t>
      </w:r>
      <w:r w:rsidRPr="004B24EB">
        <w:rPr>
          <w:rFonts w:ascii="Arial" w:hAnsi="Arial" w:cs="Arial"/>
          <w:bCs/>
        </w:rPr>
        <w:t>.</w:t>
      </w:r>
    </w:p>
    <w:p w:rsidR="007C7968" w:rsidRPr="004B24EB" w:rsidRDefault="007C7968" w:rsidP="00590376">
      <w:pPr>
        <w:pStyle w:val="Akapitzlist"/>
        <w:numPr>
          <w:ilvl w:val="0"/>
          <w:numId w:val="92"/>
        </w:numPr>
        <w:spacing w:line="276" w:lineRule="auto"/>
        <w:ind w:left="743" w:hanging="459"/>
        <w:jc w:val="both"/>
        <w:rPr>
          <w:rFonts w:ascii="Arial" w:hAnsi="Arial" w:cs="Arial"/>
        </w:rPr>
      </w:pPr>
      <w:r w:rsidRPr="004B24EB">
        <w:rPr>
          <w:rFonts w:ascii="Arial" w:hAnsi="Arial" w:cs="Arial"/>
        </w:rPr>
        <w:t xml:space="preserve">Termin </w:t>
      </w:r>
      <w:r w:rsidR="00B9592B" w:rsidRPr="004B24EB">
        <w:rPr>
          <w:rFonts w:ascii="Arial" w:hAnsi="Arial" w:cs="Arial"/>
          <w:bCs/>
        </w:rPr>
        <w:t>złożenia</w:t>
      </w:r>
      <w:r w:rsidRPr="004B24EB">
        <w:rPr>
          <w:rFonts w:ascii="Arial" w:hAnsi="Arial" w:cs="Arial"/>
          <w:bCs/>
        </w:rPr>
        <w:t xml:space="preserve"> </w:t>
      </w:r>
      <w:r w:rsidRPr="004B24EB">
        <w:rPr>
          <w:rFonts w:ascii="Arial" w:hAnsi="Arial" w:cs="Arial"/>
        </w:rPr>
        <w:t>ww. oświadczenia uznaje się za zachowany w przypadku nadania przesyłki w polskiej placówce pocztowej</w:t>
      </w:r>
      <w:r w:rsidR="00981937" w:rsidRPr="004B24EB">
        <w:rPr>
          <w:rFonts w:ascii="Arial" w:hAnsi="Arial" w:cs="Arial"/>
        </w:rPr>
        <w:t xml:space="preserve"> operatora wyznaczonego w rozumieniu </w:t>
      </w:r>
      <w:r w:rsidR="001D5272" w:rsidRPr="004B24EB">
        <w:rPr>
          <w:rFonts w:ascii="Arial" w:hAnsi="Arial" w:cs="Arial"/>
        </w:rPr>
        <w:t>Prawa pocztowego</w:t>
      </w:r>
      <w:r w:rsidR="00981937" w:rsidRPr="004B24EB">
        <w:rPr>
          <w:rFonts w:ascii="Arial" w:hAnsi="Arial" w:cs="Arial"/>
        </w:rPr>
        <w:t xml:space="preserve"> </w:t>
      </w:r>
      <w:r w:rsidR="000B3BB4" w:rsidRPr="004B24EB">
        <w:rPr>
          <w:rFonts w:ascii="Arial" w:hAnsi="Arial" w:cs="Arial"/>
        </w:rPr>
        <w:t xml:space="preserve">lub </w:t>
      </w:r>
      <w:r w:rsidR="00981937" w:rsidRPr="004B24EB">
        <w:rPr>
          <w:rFonts w:ascii="Arial" w:hAnsi="Arial" w:cs="Arial"/>
        </w:rPr>
        <w:t xml:space="preserve">u </w:t>
      </w:r>
      <w:r w:rsidR="00C03225" w:rsidRPr="004B24EB">
        <w:rPr>
          <w:rFonts w:ascii="Arial" w:hAnsi="Arial" w:cs="Arial"/>
        </w:rPr>
        <w:t xml:space="preserve">innego </w:t>
      </w:r>
      <w:r w:rsidR="00981937" w:rsidRPr="004B24EB">
        <w:rPr>
          <w:rFonts w:ascii="Arial" w:hAnsi="Arial" w:cs="Arial"/>
        </w:rPr>
        <w:t xml:space="preserve">operatora, </w:t>
      </w:r>
      <w:r w:rsidR="006F79C7" w:rsidRPr="004B24EB">
        <w:rPr>
          <w:rFonts w:ascii="Arial" w:hAnsi="Arial" w:cs="Arial"/>
        </w:rPr>
        <w:t xml:space="preserve">w </w:t>
      </w:r>
      <w:r w:rsidR="0024644F" w:rsidRPr="004B24EB">
        <w:rPr>
          <w:rFonts w:ascii="Arial" w:hAnsi="Arial" w:cs="Arial"/>
        </w:rPr>
        <w:t xml:space="preserve">terminie </w:t>
      </w:r>
      <w:r w:rsidR="00981937" w:rsidRPr="004B24EB">
        <w:rPr>
          <w:rFonts w:ascii="Arial" w:hAnsi="Arial" w:cs="Arial"/>
        </w:rPr>
        <w:t>wskazanym w pkt.</w:t>
      </w:r>
      <w:r w:rsidR="00F07B8D" w:rsidRPr="004B24EB">
        <w:rPr>
          <w:rFonts w:ascii="Arial" w:hAnsi="Arial" w:cs="Arial"/>
        </w:rPr>
        <w:t xml:space="preserve"> </w:t>
      </w:r>
      <w:r w:rsidR="008E453E" w:rsidRPr="004B24EB">
        <w:rPr>
          <w:rFonts w:ascii="Arial" w:hAnsi="Arial" w:cs="Arial"/>
        </w:rPr>
        <w:t>3</w:t>
      </w:r>
      <w:r w:rsidR="00981937" w:rsidRPr="004B24EB">
        <w:rPr>
          <w:rFonts w:ascii="Arial" w:hAnsi="Arial" w:cs="Arial"/>
        </w:rPr>
        <w:t>.</w:t>
      </w:r>
    </w:p>
    <w:p w:rsidR="007C7968" w:rsidRPr="004B24EB" w:rsidRDefault="00981937" w:rsidP="00590376">
      <w:pPr>
        <w:pStyle w:val="Akapitzlist"/>
        <w:numPr>
          <w:ilvl w:val="0"/>
          <w:numId w:val="92"/>
        </w:numPr>
        <w:spacing w:line="276" w:lineRule="auto"/>
        <w:ind w:left="743" w:hanging="459"/>
        <w:jc w:val="both"/>
        <w:rPr>
          <w:rFonts w:ascii="Arial" w:hAnsi="Arial" w:cs="Arial"/>
        </w:rPr>
      </w:pPr>
      <w:r w:rsidRPr="004B24EB">
        <w:rPr>
          <w:rFonts w:ascii="Arial" w:hAnsi="Arial" w:cs="Arial"/>
        </w:rPr>
        <w:t>Uzupełnienie/poprawa wniosku o dofinansowanie projektu w ramach przedmiotowej oceny możliwa jest w zakresie wskazanym przez IZ RPO WZ w wezwaniu. W przypadku wystąpienia zmian we wniosku o dofinansowanie wnioskodawca zobligowany jest poinformować IZ RPO WZ o zakresie zmian oraz po uprzednim wyrażeniu zgo</w:t>
      </w:r>
      <w:r w:rsidR="00A059CD" w:rsidRPr="004B24EB">
        <w:rPr>
          <w:rFonts w:ascii="Arial" w:hAnsi="Arial" w:cs="Arial"/>
        </w:rPr>
        <w:t>dy przez IZ </w:t>
      </w:r>
      <w:r w:rsidRPr="004B24EB">
        <w:rPr>
          <w:rFonts w:ascii="Arial" w:hAnsi="Arial" w:cs="Arial"/>
        </w:rPr>
        <w:t>RPO WZ wprowadzić je do wniosku o dofinansowanie.</w:t>
      </w:r>
    </w:p>
    <w:p w:rsidR="007C7968" w:rsidRPr="004B24EB" w:rsidRDefault="00981937" w:rsidP="00590376">
      <w:pPr>
        <w:numPr>
          <w:ilvl w:val="0"/>
          <w:numId w:val="92"/>
        </w:numPr>
        <w:spacing w:line="276" w:lineRule="auto"/>
        <w:ind w:left="743" w:hanging="459"/>
        <w:jc w:val="both"/>
        <w:rPr>
          <w:rFonts w:ascii="Arial" w:hAnsi="Arial" w:cs="Arial"/>
          <w:bCs/>
          <w:sz w:val="20"/>
          <w:szCs w:val="20"/>
        </w:rPr>
      </w:pPr>
      <w:r w:rsidRPr="004B24EB">
        <w:rPr>
          <w:rFonts w:ascii="Arial" w:hAnsi="Arial" w:cs="Arial"/>
          <w:bCs/>
          <w:sz w:val="20"/>
          <w:szCs w:val="20"/>
        </w:rPr>
        <w:t xml:space="preserve">IZ RPO WZ ma ponadto możliwość żądania dodatkowych wyjaśnień ze strony wnioskodawcy. </w:t>
      </w:r>
    </w:p>
    <w:p w:rsidR="007C7968" w:rsidRPr="004B24EB" w:rsidRDefault="00981937" w:rsidP="00590376">
      <w:pPr>
        <w:numPr>
          <w:ilvl w:val="0"/>
          <w:numId w:val="92"/>
        </w:numPr>
        <w:spacing w:line="276" w:lineRule="auto"/>
        <w:ind w:left="743" w:hanging="459"/>
        <w:jc w:val="both"/>
        <w:rPr>
          <w:rFonts w:ascii="Arial" w:hAnsi="Arial" w:cs="Arial"/>
          <w:bCs/>
          <w:sz w:val="20"/>
          <w:szCs w:val="20"/>
        </w:rPr>
      </w:pPr>
      <w:r w:rsidRPr="004B24EB">
        <w:rPr>
          <w:rFonts w:ascii="Arial" w:hAnsi="Arial" w:cs="Arial"/>
          <w:sz w:val="20"/>
          <w:szCs w:val="20"/>
        </w:rPr>
        <w:t xml:space="preserve">W ramach oceny projektu dopuszczalne są modyfikacje. Modyfikacje rzutujące na spełnienie kryteriów mogą polegać na tym, że projekt będzie spełniał większą liczbę kryteriów lub będzie je spełniał w większym stopniu. </w:t>
      </w:r>
    </w:p>
    <w:p w:rsidR="00C67E02" w:rsidRPr="00B97D91" w:rsidRDefault="00981937" w:rsidP="00B97D91">
      <w:pPr>
        <w:numPr>
          <w:ilvl w:val="0"/>
          <w:numId w:val="92"/>
        </w:numPr>
        <w:spacing w:line="276" w:lineRule="auto"/>
        <w:ind w:left="743" w:hanging="459"/>
        <w:jc w:val="both"/>
        <w:rPr>
          <w:rFonts w:ascii="Arial" w:hAnsi="Arial" w:cs="Arial"/>
          <w:bCs/>
          <w:sz w:val="20"/>
          <w:szCs w:val="20"/>
        </w:rPr>
      </w:pPr>
      <w:r w:rsidRPr="004B24EB">
        <w:rPr>
          <w:rFonts w:ascii="Arial" w:hAnsi="Arial" w:cs="Arial"/>
          <w:bCs/>
          <w:sz w:val="20"/>
          <w:szCs w:val="20"/>
        </w:rPr>
        <w:lastRenderedPageBreak/>
        <w:t xml:space="preserve">Niespełnienie przez wnioskodawcę co najmniej jednego z kryteriów </w:t>
      </w:r>
      <w:r w:rsidRPr="004B24EB">
        <w:rPr>
          <w:rFonts w:ascii="Arial" w:hAnsi="Arial" w:cs="Arial"/>
          <w:sz w:val="20"/>
          <w:szCs w:val="20"/>
        </w:rPr>
        <w:t>dopuszczalności</w:t>
      </w:r>
      <w:r w:rsidRPr="004B24EB">
        <w:rPr>
          <w:rFonts w:ascii="Arial" w:hAnsi="Arial" w:cs="Arial"/>
          <w:bCs/>
          <w:sz w:val="20"/>
          <w:szCs w:val="20"/>
        </w:rPr>
        <w:t xml:space="preserve"> skutkować będzie negatywną oceną projektu w ww. zakresie bez możliwości poprawy </w:t>
      </w:r>
      <w:r w:rsidRPr="00B97D91">
        <w:rPr>
          <w:rFonts w:ascii="Arial" w:hAnsi="Arial" w:cs="Arial"/>
          <w:bCs/>
          <w:sz w:val="20"/>
          <w:szCs w:val="20"/>
        </w:rPr>
        <w:t>dokumentacji aplikacyjnej.</w:t>
      </w:r>
    </w:p>
    <w:p w:rsidR="00C67E02" w:rsidRPr="00B97D91" w:rsidRDefault="00C67E02" w:rsidP="00B97D91">
      <w:pPr>
        <w:numPr>
          <w:ilvl w:val="0"/>
          <w:numId w:val="92"/>
        </w:numPr>
        <w:spacing w:line="276" w:lineRule="auto"/>
        <w:ind w:left="743" w:hanging="459"/>
        <w:jc w:val="both"/>
        <w:rPr>
          <w:rFonts w:ascii="Arial" w:hAnsi="Arial" w:cs="Arial"/>
          <w:sz w:val="20"/>
          <w:szCs w:val="20"/>
        </w:rPr>
      </w:pPr>
      <w:r w:rsidRPr="00B97D91">
        <w:rPr>
          <w:rFonts w:ascii="Arial" w:hAnsi="Arial" w:cs="Arial"/>
          <w:sz w:val="20"/>
          <w:szCs w:val="20"/>
        </w:rPr>
        <w:t>Uzupełnienie/poprawa/wyjaśnienia dotyczące dokumentacji aplikacyjnej projektu w ramach przedmiotowej oceny możliwe jest w ramach:</w:t>
      </w:r>
    </w:p>
    <w:p w:rsidR="00820AB9" w:rsidRPr="00820AB9" w:rsidRDefault="00C67E02" w:rsidP="00820AB9">
      <w:pPr>
        <w:pStyle w:val="Akapitzlist"/>
        <w:numPr>
          <w:ilvl w:val="0"/>
          <w:numId w:val="145"/>
        </w:numPr>
        <w:spacing w:line="276" w:lineRule="auto"/>
        <w:jc w:val="both"/>
        <w:rPr>
          <w:rFonts w:ascii="Arial" w:hAnsi="Arial" w:cs="Arial"/>
        </w:rPr>
      </w:pPr>
      <w:r w:rsidRPr="00820AB9">
        <w:rPr>
          <w:rFonts w:ascii="Arial" w:hAnsi="Arial" w:cs="Arial"/>
        </w:rPr>
        <w:t xml:space="preserve">Kryterium 2.1 </w:t>
      </w:r>
      <w:r w:rsidRPr="00820AB9">
        <w:rPr>
          <w:rFonts w:ascii="Arial" w:hAnsi="Arial" w:cs="Arial"/>
          <w:i/>
        </w:rPr>
        <w:t>Możliwość oceny merytorycznej wniosku</w:t>
      </w:r>
      <w:r w:rsidRPr="00820AB9">
        <w:rPr>
          <w:rFonts w:ascii="Arial" w:hAnsi="Arial" w:cs="Arial"/>
        </w:rPr>
        <w:t xml:space="preserve"> w zakresie błędów dotyczących aktualności i niespójności opisów zawartych w dokumentacji aplikacyjnej, jakości przedstawionych dokumentów oraz braku precyzyjnych opisów i wymaganych dokumentów,</w:t>
      </w:r>
    </w:p>
    <w:p w:rsidR="00D85A93" w:rsidRPr="00820AB9" w:rsidRDefault="00C67E02" w:rsidP="00820AB9">
      <w:pPr>
        <w:pStyle w:val="Akapitzlist"/>
        <w:numPr>
          <w:ilvl w:val="0"/>
          <w:numId w:val="145"/>
        </w:numPr>
        <w:spacing w:line="276" w:lineRule="auto"/>
        <w:jc w:val="both"/>
        <w:rPr>
          <w:rFonts w:ascii="Arial" w:hAnsi="Arial" w:cs="Arial"/>
        </w:rPr>
      </w:pPr>
      <w:r w:rsidRPr="00820AB9">
        <w:rPr>
          <w:rFonts w:ascii="Arial" w:hAnsi="Arial" w:cs="Arial"/>
        </w:rPr>
        <w:t>Kryterium 2</w:t>
      </w:r>
      <w:r w:rsidR="008A2953">
        <w:rPr>
          <w:rFonts w:ascii="Arial" w:hAnsi="Arial" w:cs="Arial"/>
        </w:rPr>
        <w:t>.4</w:t>
      </w:r>
      <w:r w:rsidRPr="00820AB9">
        <w:rPr>
          <w:rFonts w:ascii="Arial" w:hAnsi="Arial" w:cs="Arial"/>
        </w:rPr>
        <w:t xml:space="preserve"> </w:t>
      </w:r>
      <w:r w:rsidRPr="00820AB9">
        <w:rPr>
          <w:rFonts w:ascii="Arial" w:hAnsi="Arial" w:cs="Arial"/>
          <w:i/>
        </w:rPr>
        <w:t xml:space="preserve">Poprawność okresu realizacji </w:t>
      </w:r>
      <w:r w:rsidRPr="00820AB9">
        <w:rPr>
          <w:rFonts w:ascii="Arial" w:hAnsi="Arial" w:cs="Arial"/>
        </w:rPr>
        <w:t>w zakresie niezgodności wskazanego okresu realizacji projektu oraz okresu kwalifikowalności wydatków z zapisami niniejszego regulaminu.</w:t>
      </w:r>
    </w:p>
    <w:p w:rsidR="00D85A93" w:rsidRPr="00B97D91" w:rsidRDefault="00D85A93" w:rsidP="00B97D91">
      <w:pPr>
        <w:pStyle w:val="Akapitzlist"/>
        <w:numPr>
          <w:ilvl w:val="0"/>
          <w:numId w:val="92"/>
        </w:numPr>
        <w:spacing w:line="276" w:lineRule="auto"/>
        <w:ind w:left="737" w:hanging="453"/>
        <w:jc w:val="both"/>
        <w:rPr>
          <w:rFonts w:ascii="Arial" w:hAnsi="Arial" w:cs="Arial"/>
        </w:rPr>
      </w:pPr>
      <w:r w:rsidRPr="00B97D91">
        <w:rPr>
          <w:rFonts w:ascii="Arial" w:hAnsi="Arial" w:cs="Arial"/>
        </w:rPr>
        <w:t>W przypadku negatywnej oceny projektu wnioskodawcy nie przysługuje protest.</w:t>
      </w:r>
    </w:p>
    <w:p w:rsidR="007C7968" w:rsidRPr="00B97D91" w:rsidRDefault="00981937" w:rsidP="00B97D91">
      <w:pPr>
        <w:pStyle w:val="Akapitzlist"/>
        <w:numPr>
          <w:ilvl w:val="0"/>
          <w:numId w:val="92"/>
        </w:numPr>
        <w:spacing w:line="276" w:lineRule="auto"/>
        <w:ind w:left="737" w:hanging="453"/>
        <w:jc w:val="both"/>
        <w:rPr>
          <w:rFonts w:ascii="Arial" w:hAnsi="Arial" w:cs="Arial"/>
        </w:rPr>
      </w:pPr>
      <w:r w:rsidRPr="00B97D91">
        <w:rPr>
          <w:rFonts w:ascii="Arial" w:hAnsi="Arial" w:cs="Arial"/>
        </w:rPr>
        <w:t xml:space="preserve">W przypadku negatywnej oceny projektu zostanie on usunięty z </w:t>
      </w:r>
      <w:r w:rsidRPr="00B97D91">
        <w:rPr>
          <w:rFonts w:ascii="Arial" w:hAnsi="Arial" w:cs="Arial"/>
          <w:i/>
        </w:rPr>
        <w:t>Wykazu projektów zidentyfikowanych przez właściwą instytucję w ramach trybu po</w:t>
      </w:r>
      <w:r w:rsidR="00A059CD" w:rsidRPr="00B97D91">
        <w:rPr>
          <w:rFonts w:ascii="Arial" w:hAnsi="Arial" w:cs="Arial"/>
          <w:i/>
        </w:rPr>
        <w:t>zakonkursowego wraz z </w:t>
      </w:r>
      <w:r w:rsidRPr="00B97D91">
        <w:rPr>
          <w:rFonts w:ascii="Arial" w:hAnsi="Arial" w:cs="Arial"/>
          <w:i/>
        </w:rPr>
        <w:t>informacją o projekcie i podmiocie, który będzie wnioskodawcą</w:t>
      </w:r>
      <w:r w:rsidRPr="00B97D91">
        <w:rPr>
          <w:rFonts w:ascii="Arial" w:hAnsi="Arial" w:cs="Arial"/>
        </w:rPr>
        <w:t>, stanowiącego załącznik nr 5 do SOOP.</w:t>
      </w:r>
    </w:p>
    <w:p w:rsidR="00EA4F46" w:rsidRPr="00B97D91" w:rsidRDefault="00EA4F46" w:rsidP="00B97D91">
      <w:pPr>
        <w:spacing w:line="276" w:lineRule="auto"/>
        <w:ind w:left="720"/>
        <w:jc w:val="both"/>
        <w:rPr>
          <w:rFonts w:ascii="Arial" w:hAnsi="Arial" w:cs="Arial"/>
          <w:bCs/>
          <w:sz w:val="20"/>
          <w:szCs w:val="20"/>
        </w:rPr>
      </w:pPr>
    </w:p>
    <w:p w:rsidR="00EA4F46" w:rsidRPr="00B97D91" w:rsidRDefault="00EA4F46" w:rsidP="00B97D91">
      <w:pPr>
        <w:pStyle w:val="Nagwek2"/>
        <w:numPr>
          <w:ilvl w:val="0"/>
          <w:numId w:val="125"/>
        </w:numPr>
        <w:tabs>
          <w:tab w:val="left" w:pos="851"/>
        </w:tabs>
        <w:spacing w:line="276" w:lineRule="auto"/>
        <w:ind w:hanging="1876"/>
        <w:jc w:val="both"/>
        <w:rPr>
          <w:rFonts w:cs="Arial"/>
        </w:rPr>
      </w:pPr>
      <w:bookmarkStart w:id="123" w:name="_Toc442966896"/>
      <w:bookmarkStart w:id="124" w:name="_Toc496254524"/>
      <w:r w:rsidRPr="00B97D91">
        <w:rPr>
          <w:rFonts w:cs="Arial"/>
        </w:rPr>
        <w:t>Ocena merytoryczna</w:t>
      </w:r>
      <w:bookmarkEnd w:id="123"/>
      <w:r w:rsidR="008A7746" w:rsidRPr="00B97D91">
        <w:rPr>
          <w:rFonts w:cs="Arial"/>
        </w:rPr>
        <w:t xml:space="preserve"> I stopnia</w:t>
      </w:r>
      <w:bookmarkEnd w:id="124"/>
    </w:p>
    <w:p w:rsidR="003A08FD" w:rsidRPr="004B24EB" w:rsidRDefault="00C974A0" w:rsidP="00BF2052">
      <w:pPr>
        <w:pStyle w:val="Akapitzlist"/>
        <w:numPr>
          <w:ilvl w:val="0"/>
          <w:numId w:val="67"/>
        </w:numPr>
        <w:spacing w:line="276" w:lineRule="auto"/>
        <w:ind w:hanging="436"/>
        <w:jc w:val="both"/>
        <w:rPr>
          <w:rFonts w:ascii="Arial" w:hAnsi="Arial" w:cs="Arial"/>
        </w:rPr>
      </w:pPr>
      <w:r w:rsidRPr="004B24EB">
        <w:rPr>
          <w:rFonts w:ascii="Arial" w:hAnsi="Arial" w:cs="Arial"/>
        </w:rPr>
        <w:t>Celem oceny merytorycznej I stopnia jest sprawdzenie czy założenia projektu są realne, a wyniki analiz oparte zostały o adekwatne założenia. Ponadto w tej części oceniana jest kwalifikowalność przewidzianych w projektach wydatków, poprawność obliczeń kosztów całkowitych i całkowitych kosztów kwalifikowalnych oraz intensywność wsparcia. Projekty weryfikowane są również w szczególności pod kątem zgodności z PZP lub zasadą konkurencyjności i regulacjami dotyczącymi pomocy publicznej. Ocena projektów dokonywana jest na podstawie wybranych kryteriów dopuszczalności, administracyjności oraz wykonalności.</w:t>
      </w:r>
    </w:p>
    <w:p w:rsidR="003A08FD" w:rsidRPr="004B24EB" w:rsidRDefault="00C974A0" w:rsidP="00590376">
      <w:pPr>
        <w:pStyle w:val="Akapitzlist"/>
        <w:numPr>
          <w:ilvl w:val="0"/>
          <w:numId w:val="67"/>
        </w:numPr>
        <w:spacing w:line="276" w:lineRule="auto"/>
        <w:ind w:hanging="436"/>
        <w:jc w:val="both"/>
        <w:rPr>
          <w:rFonts w:ascii="Arial" w:hAnsi="Arial" w:cs="Arial"/>
        </w:rPr>
      </w:pPr>
      <w:r w:rsidRPr="004B24EB">
        <w:rPr>
          <w:rFonts w:ascii="Arial" w:hAnsi="Arial" w:cs="Arial"/>
        </w:rPr>
        <w:t>Ocen</w:t>
      </w:r>
      <w:r w:rsidR="00787B2B" w:rsidRPr="004B24EB">
        <w:rPr>
          <w:rFonts w:ascii="Arial" w:hAnsi="Arial" w:cs="Arial"/>
        </w:rPr>
        <w:t>a</w:t>
      </w:r>
      <w:r w:rsidRPr="004B24EB">
        <w:rPr>
          <w:rFonts w:ascii="Arial" w:hAnsi="Arial" w:cs="Arial"/>
        </w:rPr>
        <w:t xml:space="preserve"> projektów w zakresie</w:t>
      </w:r>
      <w:r w:rsidR="0065733D" w:rsidRPr="004B24EB">
        <w:rPr>
          <w:rFonts w:ascii="Arial" w:hAnsi="Arial" w:cs="Arial"/>
        </w:rPr>
        <w:t xml:space="preserve">, o którym mowa w pkt 1 </w:t>
      </w:r>
      <w:r w:rsidRPr="004B24EB">
        <w:rPr>
          <w:rFonts w:ascii="Arial" w:hAnsi="Arial" w:cs="Arial"/>
        </w:rPr>
        <w:t>dokon</w:t>
      </w:r>
      <w:r w:rsidR="0065733D" w:rsidRPr="004B24EB">
        <w:rPr>
          <w:rFonts w:ascii="Arial" w:hAnsi="Arial" w:cs="Arial"/>
        </w:rPr>
        <w:t>ywana jest przez</w:t>
      </w:r>
      <w:r w:rsidRPr="004B24EB">
        <w:rPr>
          <w:rFonts w:ascii="Arial" w:hAnsi="Arial" w:cs="Arial"/>
        </w:rPr>
        <w:t xml:space="preserve"> pracowni</w:t>
      </w:r>
      <w:r w:rsidR="0065733D" w:rsidRPr="004B24EB">
        <w:rPr>
          <w:rFonts w:ascii="Arial" w:hAnsi="Arial" w:cs="Arial"/>
        </w:rPr>
        <w:t>ków</w:t>
      </w:r>
      <w:r w:rsidR="00B133BC" w:rsidRPr="004B24EB">
        <w:rPr>
          <w:rFonts w:ascii="Arial" w:hAnsi="Arial" w:cs="Arial"/>
        </w:rPr>
        <w:t> </w:t>
      </w:r>
      <w:r w:rsidRPr="004B24EB">
        <w:rPr>
          <w:rFonts w:ascii="Arial" w:hAnsi="Arial" w:cs="Arial"/>
        </w:rPr>
        <w:t>IZ RPO WZ oraz</w:t>
      </w:r>
      <w:r w:rsidR="000D0313" w:rsidRPr="004B24EB">
        <w:rPr>
          <w:rFonts w:ascii="Arial" w:hAnsi="Arial" w:cs="Arial"/>
          <w:bCs/>
        </w:rPr>
        <w:t>/lub</w:t>
      </w:r>
      <w:r w:rsidRPr="004B24EB">
        <w:rPr>
          <w:rFonts w:ascii="Arial" w:hAnsi="Arial" w:cs="Arial"/>
        </w:rPr>
        <w:t xml:space="preserve"> niezależn</w:t>
      </w:r>
      <w:r w:rsidR="0065733D" w:rsidRPr="004B24EB">
        <w:rPr>
          <w:rFonts w:ascii="Arial" w:hAnsi="Arial" w:cs="Arial"/>
        </w:rPr>
        <w:t>ych</w:t>
      </w:r>
      <w:r w:rsidRPr="004B24EB">
        <w:rPr>
          <w:rFonts w:ascii="Arial" w:hAnsi="Arial" w:cs="Arial"/>
        </w:rPr>
        <w:t xml:space="preserve"> eksper</w:t>
      </w:r>
      <w:r w:rsidR="0065733D" w:rsidRPr="004B24EB">
        <w:rPr>
          <w:rFonts w:ascii="Arial" w:hAnsi="Arial" w:cs="Arial"/>
        </w:rPr>
        <w:t>tów</w:t>
      </w:r>
      <w:r w:rsidRPr="004B24EB">
        <w:rPr>
          <w:rFonts w:ascii="Arial" w:hAnsi="Arial" w:cs="Arial"/>
        </w:rPr>
        <w:t>.</w:t>
      </w:r>
    </w:p>
    <w:p w:rsidR="003C5E5F" w:rsidRPr="004B24EB" w:rsidRDefault="00C974A0" w:rsidP="00590376">
      <w:pPr>
        <w:pStyle w:val="Akapitzlist"/>
        <w:numPr>
          <w:ilvl w:val="0"/>
          <w:numId w:val="67"/>
        </w:numPr>
        <w:spacing w:line="276" w:lineRule="auto"/>
        <w:ind w:hanging="436"/>
        <w:jc w:val="both"/>
        <w:rPr>
          <w:rFonts w:ascii="Arial" w:hAnsi="Arial" w:cs="Arial"/>
        </w:rPr>
      </w:pPr>
      <w:r w:rsidRPr="004B24EB">
        <w:rPr>
          <w:rFonts w:ascii="Arial" w:hAnsi="Arial" w:cs="Arial"/>
        </w:rPr>
        <w:t xml:space="preserve">Na żądanie IZ RPO WZ wnioskodawca jest zobowiązany do przedłożenia dokumentacji dotyczącej zamówień związanych z realizacją projektu, udzielonych przed dniem złożenia pisemnego wniosku o przyznanie pomocy w celu oceny ich zgodności z przepisami unijnego i krajowego prawa zamówień publicznych oraz zasadą konkurencyjności, o której mowa w załączniku do umowy o dofinansowanie </w:t>
      </w:r>
      <w:r w:rsidRPr="004B24EB">
        <w:rPr>
          <w:rFonts w:ascii="Arial" w:hAnsi="Arial" w:cs="Arial"/>
          <w:i/>
        </w:rPr>
        <w:t>Zasady udzielania zamówień w projektach realizowanych w ramach Regionalnego Programu Operacyjnego Województwa Zachodniopomorskiego 2014-2020</w:t>
      </w:r>
      <w:r w:rsidRPr="004B24EB">
        <w:rPr>
          <w:rFonts w:ascii="Arial" w:hAnsi="Arial" w:cs="Arial"/>
        </w:rPr>
        <w:t xml:space="preserve">. IZ RPO WZ określi w wezwaniu termin przedstawienia, zakres i formę (papierową/skan) dokumentów, które należy przedłożyć. </w:t>
      </w:r>
      <w:r w:rsidRPr="004B24EB">
        <w:rPr>
          <w:rFonts w:ascii="Arial" w:hAnsi="Arial" w:cs="Arial"/>
          <w:b/>
        </w:rPr>
        <w:t>UWAGA</w:t>
      </w:r>
      <w:r w:rsidRPr="004B24EB">
        <w:rPr>
          <w:rFonts w:ascii="Arial" w:hAnsi="Arial" w:cs="Arial"/>
        </w:rPr>
        <w:t>: Wnioskodawcy, którzy nie stosują PZP będą zobowiązani do przedłożenia dokumentacji dotyczącej zamówień udzielonych zgodnie z zasadą konkurencyjności.</w:t>
      </w:r>
    </w:p>
    <w:p w:rsidR="003C5E5F" w:rsidRPr="004B24EB" w:rsidRDefault="003C5E5F" w:rsidP="00754282">
      <w:pPr>
        <w:pStyle w:val="Akapitzlist"/>
        <w:spacing w:line="276" w:lineRule="auto"/>
        <w:jc w:val="both"/>
        <w:rPr>
          <w:rFonts w:ascii="Arial" w:hAnsi="Arial" w:cs="Arial"/>
        </w:rPr>
      </w:pPr>
    </w:p>
    <w:p w:rsidR="003C5E5F" w:rsidRPr="004B24EB" w:rsidRDefault="003C5E5F" w:rsidP="00BF2052">
      <w:pPr>
        <w:spacing w:line="276" w:lineRule="auto"/>
        <w:ind w:firstLine="284"/>
        <w:jc w:val="both"/>
        <w:rPr>
          <w:rFonts w:ascii="Arial" w:hAnsi="Arial" w:cs="Arial"/>
          <w:b/>
          <w:bCs/>
          <w:sz w:val="20"/>
          <w:szCs w:val="20"/>
        </w:rPr>
      </w:pPr>
      <w:r w:rsidRPr="004B24EB">
        <w:rPr>
          <w:rFonts w:ascii="Arial" w:hAnsi="Arial" w:cs="Arial"/>
          <w:b/>
          <w:bCs/>
          <w:sz w:val="20"/>
          <w:szCs w:val="20"/>
        </w:rPr>
        <w:t>Procedura uzupełnień i poprawek</w:t>
      </w:r>
    </w:p>
    <w:p w:rsidR="003C5E5F" w:rsidRPr="004B24EB" w:rsidRDefault="00276D96" w:rsidP="00590376">
      <w:pPr>
        <w:pStyle w:val="Akapitzlist"/>
        <w:numPr>
          <w:ilvl w:val="0"/>
          <w:numId w:val="67"/>
        </w:numPr>
        <w:spacing w:line="276" w:lineRule="auto"/>
        <w:ind w:hanging="436"/>
        <w:jc w:val="both"/>
        <w:rPr>
          <w:rFonts w:ascii="Arial" w:hAnsi="Arial" w:cs="Arial"/>
          <w:bCs/>
        </w:rPr>
      </w:pPr>
      <w:r w:rsidRPr="004B24EB">
        <w:rPr>
          <w:rFonts w:ascii="Arial" w:hAnsi="Arial" w:cs="Arial"/>
        </w:rPr>
        <w:t xml:space="preserve">W ramach oceny merytorycznej I stopnia przewidziana jest możliwość </w:t>
      </w:r>
      <w:r w:rsidR="007D0C6D" w:rsidRPr="004B24EB">
        <w:rPr>
          <w:rFonts w:ascii="Arial" w:hAnsi="Arial" w:cs="Arial"/>
          <w:bCs/>
        </w:rPr>
        <w:t>uzupełnienia/</w:t>
      </w:r>
      <w:r w:rsidRPr="004B24EB">
        <w:rPr>
          <w:rFonts w:ascii="Arial" w:hAnsi="Arial" w:cs="Arial"/>
        </w:rPr>
        <w:t>poprawy</w:t>
      </w:r>
      <w:r w:rsidR="00452062" w:rsidRPr="004B24EB">
        <w:rPr>
          <w:rFonts w:ascii="Arial" w:hAnsi="Arial" w:cs="Arial"/>
        </w:rPr>
        <w:t xml:space="preserve"> </w:t>
      </w:r>
      <w:r w:rsidRPr="004B24EB">
        <w:rPr>
          <w:rFonts w:ascii="Arial" w:hAnsi="Arial" w:cs="Arial"/>
        </w:rPr>
        <w:t>dokumentacji aplikacyjnej, jeżeli w wyniku prac KOP</w:t>
      </w:r>
      <w:r w:rsidR="007A2D6C" w:rsidRPr="004B24EB">
        <w:rPr>
          <w:rFonts w:ascii="Arial" w:hAnsi="Arial" w:cs="Arial"/>
        </w:rPr>
        <w:t>,</w:t>
      </w:r>
      <w:r w:rsidRPr="004B24EB">
        <w:rPr>
          <w:rFonts w:ascii="Arial" w:hAnsi="Arial" w:cs="Arial"/>
        </w:rPr>
        <w:t xml:space="preserve"> IZ RPO WZ wskaże, że wydatki przedstawione przez wnioskodawcę są częściowo zawyżone lub nie mogą być uznane za kwalifikowalne. W ww. przypadku IZ RPO WZ wezwie wnioskodawcę do </w:t>
      </w:r>
      <w:r w:rsidR="008E453E" w:rsidRPr="004B24EB">
        <w:rPr>
          <w:rFonts w:ascii="Arial" w:hAnsi="Arial" w:cs="Arial"/>
          <w:bCs/>
        </w:rPr>
        <w:t>poprawy</w:t>
      </w:r>
      <w:r w:rsidR="008E453E" w:rsidRPr="004B24EB">
        <w:rPr>
          <w:rFonts w:ascii="Arial" w:hAnsi="Arial" w:cs="Arial"/>
        </w:rPr>
        <w:t xml:space="preserve"> </w:t>
      </w:r>
      <w:r w:rsidRPr="004B24EB">
        <w:rPr>
          <w:rFonts w:ascii="Arial" w:hAnsi="Arial" w:cs="Arial"/>
        </w:rPr>
        <w:t xml:space="preserve">dokumentacji aplikacyjnej w terminie 7 dni oraz wskaże wnioskodawcy zakres koniecznej </w:t>
      </w:r>
      <w:r w:rsidR="008E453E" w:rsidRPr="004B24EB">
        <w:rPr>
          <w:rFonts w:ascii="Arial" w:hAnsi="Arial" w:cs="Arial"/>
          <w:bCs/>
        </w:rPr>
        <w:t>poprawy</w:t>
      </w:r>
      <w:r w:rsidR="008E453E" w:rsidRPr="004B24EB">
        <w:rPr>
          <w:rFonts w:ascii="Arial" w:hAnsi="Arial" w:cs="Arial"/>
        </w:rPr>
        <w:t xml:space="preserve"> </w:t>
      </w:r>
      <w:r w:rsidRPr="004B24EB">
        <w:rPr>
          <w:rFonts w:ascii="Arial" w:hAnsi="Arial" w:cs="Arial"/>
        </w:rPr>
        <w:t xml:space="preserve">z zastrzeżeniem, że </w:t>
      </w:r>
      <w:r w:rsidR="0057388B" w:rsidRPr="004B24EB">
        <w:rPr>
          <w:rFonts w:ascii="Arial" w:hAnsi="Arial" w:cs="Arial"/>
        </w:rPr>
        <w:t xml:space="preserve">kwota </w:t>
      </w:r>
      <w:r w:rsidRPr="004B24EB">
        <w:rPr>
          <w:rFonts w:ascii="Arial" w:hAnsi="Arial" w:cs="Arial"/>
        </w:rPr>
        <w:t>wsparcia</w:t>
      </w:r>
      <w:r w:rsidR="00436AC9" w:rsidRPr="004B24EB">
        <w:rPr>
          <w:rFonts w:ascii="Arial" w:hAnsi="Arial" w:cs="Arial"/>
        </w:rPr>
        <w:t xml:space="preserve"> </w:t>
      </w:r>
      <w:r w:rsidRPr="004B24EB">
        <w:rPr>
          <w:rFonts w:ascii="Arial" w:hAnsi="Arial" w:cs="Arial"/>
        </w:rPr>
        <w:t xml:space="preserve">nie może ulec zwiększeniu. </w:t>
      </w:r>
    </w:p>
    <w:p w:rsidR="001A0472" w:rsidRPr="004B24EB" w:rsidRDefault="009A4FC2" w:rsidP="00590376">
      <w:pPr>
        <w:pStyle w:val="Akapitzlist"/>
        <w:numPr>
          <w:ilvl w:val="0"/>
          <w:numId w:val="67"/>
        </w:numPr>
        <w:spacing w:line="276" w:lineRule="auto"/>
        <w:ind w:hanging="436"/>
        <w:jc w:val="both"/>
        <w:rPr>
          <w:rFonts w:ascii="Arial" w:hAnsi="Arial" w:cs="Arial"/>
        </w:rPr>
      </w:pPr>
      <w:r w:rsidRPr="004B24EB">
        <w:rPr>
          <w:rFonts w:ascii="Arial" w:hAnsi="Arial" w:cs="Arial"/>
          <w:color w:val="000000"/>
        </w:rPr>
        <w:t xml:space="preserve">W szczególnych, uzasadnionych przypadkach, na pisemny wniosek wnioskodawcy złożony w terminie, IZ RPO WZ ma możliwość wydłużyć termin na dokonanie </w:t>
      </w:r>
      <w:proofErr w:type="spellStart"/>
      <w:r w:rsidR="007D0C6D" w:rsidRPr="004B24EB">
        <w:rPr>
          <w:rFonts w:ascii="Arial" w:hAnsi="Arial" w:cs="Arial"/>
          <w:bCs/>
          <w:color w:val="000000"/>
        </w:rPr>
        <w:t>uzupełni</w:t>
      </w:r>
      <w:r w:rsidR="003E1DFF">
        <w:rPr>
          <w:rFonts w:ascii="Arial" w:hAnsi="Arial" w:cs="Arial"/>
          <w:bCs/>
          <w:color w:val="000000"/>
          <w:lang w:val="pl-PL"/>
        </w:rPr>
        <w:t>e</w:t>
      </w:r>
      <w:r w:rsidR="007D0C6D" w:rsidRPr="004B24EB">
        <w:rPr>
          <w:rFonts w:ascii="Arial" w:hAnsi="Arial" w:cs="Arial"/>
          <w:bCs/>
          <w:color w:val="000000"/>
        </w:rPr>
        <w:t>nia</w:t>
      </w:r>
      <w:proofErr w:type="spellEnd"/>
      <w:r w:rsidR="007D0C6D" w:rsidRPr="004B24EB">
        <w:rPr>
          <w:rFonts w:ascii="Arial" w:hAnsi="Arial" w:cs="Arial"/>
          <w:bCs/>
          <w:color w:val="000000"/>
        </w:rPr>
        <w:t>/</w:t>
      </w:r>
      <w:r w:rsidR="00B019D3" w:rsidRPr="004B24EB">
        <w:rPr>
          <w:rFonts w:ascii="Arial" w:hAnsi="Arial" w:cs="Arial"/>
          <w:bCs/>
          <w:color w:val="000000"/>
        </w:rPr>
        <w:t>poprawy</w:t>
      </w:r>
      <w:r w:rsidRPr="004B24EB">
        <w:rPr>
          <w:rFonts w:ascii="Arial" w:hAnsi="Arial" w:cs="Arial"/>
          <w:color w:val="000000"/>
        </w:rPr>
        <w:t xml:space="preserve"> na czas oznaczony.</w:t>
      </w:r>
    </w:p>
    <w:p w:rsidR="001A0472" w:rsidRPr="004B24EB" w:rsidRDefault="00CC4DC8" w:rsidP="00590376">
      <w:pPr>
        <w:pStyle w:val="Akapitzlist"/>
        <w:numPr>
          <w:ilvl w:val="0"/>
          <w:numId w:val="67"/>
        </w:numPr>
        <w:spacing w:line="276" w:lineRule="auto"/>
        <w:ind w:hanging="436"/>
        <w:jc w:val="both"/>
        <w:rPr>
          <w:rFonts w:ascii="Arial" w:hAnsi="Arial" w:cs="Arial"/>
        </w:rPr>
      </w:pPr>
      <w:r w:rsidRPr="004B24EB">
        <w:rPr>
          <w:rFonts w:ascii="Arial" w:hAnsi="Arial" w:cs="Arial"/>
          <w:bCs/>
        </w:rPr>
        <w:lastRenderedPageBreak/>
        <w:t>Uzupełnienie/poprawa wniosku o dofinansowanie</w:t>
      </w:r>
      <w:r w:rsidR="00C729E5" w:rsidRPr="004B24EB">
        <w:rPr>
          <w:rFonts w:ascii="Arial" w:hAnsi="Arial" w:cs="Arial"/>
          <w:bCs/>
        </w:rPr>
        <w:t xml:space="preserve"> w ramach przedmiotowej oceny</w:t>
      </w:r>
      <w:r w:rsidR="007A2D6C" w:rsidRPr="004B24EB">
        <w:rPr>
          <w:rFonts w:ascii="Arial" w:hAnsi="Arial" w:cs="Arial"/>
          <w:bCs/>
        </w:rPr>
        <w:t>,</w:t>
      </w:r>
      <w:r w:rsidR="00C729E5" w:rsidRPr="004B24EB">
        <w:rPr>
          <w:rFonts w:ascii="Arial" w:hAnsi="Arial" w:cs="Arial"/>
          <w:bCs/>
        </w:rPr>
        <w:t xml:space="preserve"> </w:t>
      </w:r>
      <w:r w:rsidR="0025227C" w:rsidRPr="004B24EB">
        <w:rPr>
          <w:rFonts w:ascii="Arial" w:hAnsi="Arial" w:cs="Arial"/>
          <w:bCs/>
        </w:rPr>
        <w:t>możliw</w:t>
      </w:r>
      <w:r w:rsidR="007A2D6C" w:rsidRPr="004B24EB">
        <w:rPr>
          <w:rFonts w:ascii="Arial" w:hAnsi="Arial" w:cs="Arial"/>
          <w:bCs/>
        </w:rPr>
        <w:t>a</w:t>
      </w:r>
      <w:r w:rsidR="00C729E5" w:rsidRPr="004B24EB">
        <w:rPr>
          <w:rFonts w:ascii="Arial" w:hAnsi="Arial" w:cs="Arial"/>
        </w:rPr>
        <w:t xml:space="preserve"> jest </w:t>
      </w:r>
      <w:r w:rsidR="00C729E5" w:rsidRPr="004B24EB">
        <w:rPr>
          <w:rFonts w:ascii="Arial" w:hAnsi="Arial" w:cs="Arial"/>
          <w:bCs/>
        </w:rPr>
        <w:t xml:space="preserve"> w takim zakresie w jakim IZ RPO</w:t>
      </w:r>
      <w:r w:rsidR="00DB01D2" w:rsidRPr="004B24EB">
        <w:rPr>
          <w:rFonts w:ascii="Arial" w:hAnsi="Arial" w:cs="Arial"/>
          <w:bCs/>
        </w:rPr>
        <w:t xml:space="preserve"> WZ</w:t>
      </w:r>
      <w:r w:rsidR="00C729E5" w:rsidRPr="004B24EB">
        <w:rPr>
          <w:rFonts w:ascii="Arial" w:hAnsi="Arial" w:cs="Arial"/>
          <w:bCs/>
        </w:rPr>
        <w:t xml:space="preserve"> wskaże w wezwaniu.</w:t>
      </w:r>
    </w:p>
    <w:p w:rsidR="003C5E5F" w:rsidRPr="004B24EB" w:rsidRDefault="00C729E5" w:rsidP="00590376">
      <w:pPr>
        <w:pStyle w:val="Akapitzlist"/>
        <w:numPr>
          <w:ilvl w:val="0"/>
          <w:numId w:val="67"/>
        </w:numPr>
        <w:spacing w:line="276" w:lineRule="auto"/>
        <w:ind w:hanging="436"/>
        <w:jc w:val="both"/>
        <w:rPr>
          <w:rFonts w:ascii="Arial" w:hAnsi="Arial" w:cs="Arial"/>
        </w:rPr>
      </w:pPr>
      <w:r w:rsidRPr="004B24EB">
        <w:rPr>
          <w:rFonts w:ascii="Arial" w:hAnsi="Arial" w:cs="Arial"/>
          <w:bCs/>
        </w:rPr>
        <w:t>W przypadku wystąpienia zmian we wniosku o dofinansowanie wnioskodawca</w:t>
      </w:r>
      <w:r w:rsidR="00A866BD" w:rsidRPr="004B24EB">
        <w:rPr>
          <w:rFonts w:ascii="Arial" w:hAnsi="Arial" w:cs="Arial"/>
          <w:bCs/>
        </w:rPr>
        <w:t xml:space="preserve"> zobligowany jest poinformować I</w:t>
      </w:r>
      <w:r w:rsidRPr="004B24EB">
        <w:rPr>
          <w:rFonts w:ascii="Arial" w:hAnsi="Arial" w:cs="Arial"/>
          <w:bCs/>
        </w:rPr>
        <w:t>Z RPO WZ o zakresie zmian oraz po uprzednim wyrażeniu zgody</w:t>
      </w:r>
      <w:r w:rsidRPr="004B24EB">
        <w:rPr>
          <w:rFonts w:ascii="Arial" w:hAnsi="Arial" w:cs="Arial"/>
        </w:rPr>
        <w:t xml:space="preserve"> przez IZ RPO WZ </w:t>
      </w:r>
      <w:r w:rsidRPr="004B24EB">
        <w:rPr>
          <w:rFonts w:ascii="Arial" w:hAnsi="Arial" w:cs="Arial"/>
          <w:bCs/>
        </w:rPr>
        <w:t>wprowadzić je do wniosku o dofinansowanie.</w:t>
      </w:r>
    </w:p>
    <w:p w:rsidR="003C5E5F" w:rsidRPr="004B24EB" w:rsidRDefault="00A866BD" w:rsidP="00590376">
      <w:pPr>
        <w:pStyle w:val="Akapitzlist"/>
        <w:numPr>
          <w:ilvl w:val="0"/>
          <w:numId w:val="67"/>
        </w:numPr>
        <w:spacing w:line="276" w:lineRule="auto"/>
        <w:ind w:hanging="436"/>
        <w:jc w:val="both"/>
        <w:rPr>
          <w:rFonts w:ascii="Arial" w:hAnsi="Arial" w:cs="Arial"/>
          <w:bCs/>
        </w:rPr>
      </w:pPr>
      <w:r w:rsidRPr="004B24EB">
        <w:rPr>
          <w:rFonts w:ascii="Arial" w:hAnsi="Arial" w:cs="Arial"/>
        </w:rPr>
        <w:t>Wezwanie, o którym mowa w punkcie 4 zostanie dostarczone wnioskodawcy drogą elektroniczną (</w:t>
      </w:r>
      <w:r w:rsidR="004E470B" w:rsidRPr="004B24EB">
        <w:rPr>
          <w:rFonts w:ascii="Arial" w:hAnsi="Arial" w:cs="Arial"/>
        </w:rPr>
        <w:t xml:space="preserve">na adres </w:t>
      </w:r>
      <w:r w:rsidRPr="004B24EB">
        <w:rPr>
          <w:rFonts w:ascii="Arial" w:hAnsi="Arial" w:cs="Arial"/>
        </w:rPr>
        <w:t>e-mail</w:t>
      </w:r>
      <w:r w:rsidR="0025227C" w:rsidRPr="004B24EB">
        <w:rPr>
          <w:rFonts w:ascii="Arial" w:hAnsi="Arial" w:cs="Arial"/>
        </w:rPr>
        <w:t xml:space="preserve"> wskazany </w:t>
      </w:r>
      <w:r w:rsidR="00A059CD" w:rsidRPr="004B24EB">
        <w:rPr>
          <w:rFonts w:ascii="Arial" w:hAnsi="Arial" w:cs="Arial"/>
        </w:rPr>
        <w:t>przez wnioskodawcę we wniosku o </w:t>
      </w:r>
      <w:r w:rsidR="0025227C" w:rsidRPr="004B24EB">
        <w:rPr>
          <w:rFonts w:ascii="Arial" w:hAnsi="Arial" w:cs="Arial"/>
        </w:rPr>
        <w:t xml:space="preserve">dofinansowanie w polu B.1 „Dane podstawowe wnioskodawcy” </w:t>
      </w:r>
      <w:r w:rsidR="002618D6" w:rsidRPr="004B24EB">
        <w:rPr>
          <w:rFonts w:ascii="Arial" w:hAnsi="Arial" w:cs="Arial"/>
        </w:rPr>
        <w:t xml:space="preserve">oraz w polu B.7 „Osoba do kontaktów roboczych w sprawie projektu” </w:t>
      </w:r>
      <w:r w:rsidR="0025227C" w:rsidRPr="004B24EB">
        <w:rPr>
          <w:rFonts w:ascii="Arial" w:hAnsi="Arial" w:cs="Arial"/>
        </w:rPr>
        <w:t>wiersz „E-mail”</w:t>
      </w:r>
      <w:r w:rsidRPr="004B24EB">
        <w:rPr>
          <w:rFonts w:ascii="Arial" w:hAnsi="Arial" w:cs="Arial"/>
        </w:rPr>
        <w:t>). Termin określony w ww. wezwaniu liczy się od dnia następującego po dniu wysłania wezwania.</w:t>
      </w:r>
    </w:p>
    <w:p w:rsidR="003C5E5F" w:rsidRPr="004B24EB" w:rsidRDefault="00276D96" w:rsidP="00590376">
      <w:pPr>
        <w:pStyle w:val="Akapitzlist"/>
        <w:numPr>
          <w:ilvl w:val="0"/>
          <w:numId w:val="67"/>
        </w:numPr>
        <w:spacing w:line="276" w:lineRule="auto"/>
        <w:ind w:hanging="436"/>
        <w:jc w:val="both"/>
        <w:rPr>
          <w:rFonts w:ascii="Arial" w:hAnsi="Arial" w:cs="Arial"/>
        </w:rPr>
      </w:pPr>
      <w:r w:rsidRPr="004B24EB">
        <w:rPr>
          <w:rFonts w:ascii="Arial" w:hAnsi="Arial" w:cs="Arial"/>
        </w:rPr>
        <w:t>Weryfikacja projektów przez IZ RPO WZ pod kątem zgodności z PZP oraz zasadą konkurencyjności, dokonywana w trakcie oceny merytorycznej I stopnia, w przypadku postępowań planowanych lub niezakończonych na dzień złożenia pisemnego wniosku o przyznanie pomocy ograniczać się będzie wyłącznie do oceny prawidłowości zastosowania właściwego trybu udzielania zamówie</w:t>
      </w:r>
      <w:r w:rsidR="00602833" w:rsidRPr="004B24EB">
        <w:rPr>
          <w:rFonts w:ascii="Arial" w:hAnsi="Arial" w:cs="Arial"/>
        </w:rPr>
        <w:t>ń</w:t>
      </w:r>
      <w:r w:rsidRPr="004B24EB">
        <w:rPr>
          <w:rFonts w:ascii="Arial" w:hAnsi="Arial" w:cs="Arial"/>
        </w:rPr>
        <w:t xml:space="preserve"> publiczn</w:t>
      </w:r>
      <w:r w:rsidR="00602833" w:rsidRPr="004B24EB">
        <w:rPr>
          <w:rFonts w:ascii="Arial" w:hAnsi="Arial" w:cs="Arial"/>
        </w:rPr>
        <w:t>ych</w:t>
      </w:r>
      <w:r w:rsidRPr="004B24EB">
        <w:rPr>
          <w:rFonts w:ascii="Arial" w:hAnsi="Arial" w:cs="Arial"/>
        </w:rPr>
        <w:t xml:space="preserve"> oraz wyboru sposobu upublicznienia zapytania ofertowego odnośnie zasady konkurencyjności. </w:t>
      </w:r>
    </w:p>
    <w:p w:rsidR="003C5E5F" w:rsidRPr="004B24EB" w:rsidRDefault="00276D96" w:rsidP="00590376">
      <w:pPr>
        <w:pStyle w:val="Akapitzlist"/>
        <w:numPr>
          <w:ilvl w:val="0"/>
          <w:numId w:val="67"/>
        </w:numPr>
        <w:spacing w:line="276" w:lineRule="auto"/>
        <w:ind w:hanging="436"/>
        <w:jc w:val="both"/>
        <w:rPr>
          <w:rFonts w:ascii="Arial" w:hAnsi="Arial" w:cs="Arial"/>
        </w:rPr>
      </w:pPr>
      <w:r w:rsidRPr="004B24EB">
        <w:rPr>
          <w:rFonts w:ascii="Arial" w:hAnsi="Arial" w:cs="Arial"/>
        </w:rPr>
        <w:t>W przypadku stwierdzenia przez KOP błędów/niespójności w zakresie zgodności z PZP lub zasadą konkurencyjności planowanych lub niezakończonych przez wnioskodawcę na dzień złożenia pisemnego wniosku o przyznanie pomocy postępowań o udzielenie zamówień publicznych, informacje w tym zakresi</w:t>
      </w:r>
      <w:r w:rsidR="00B133BC" w:rsidRPr="004B24EB">
        <w:rPr>
          <w:rFonts w:ascii="Arial" w:hAnsi="Arial" w:cs="Arial"/>
        </w:rPr>
        <w:t xml:space="preserve">e IZ RPO WZ przekaże najpóźniej </w:t>
      </w:r>
      <w:r w:rsidRPr="004B24EB">
        <w:rPr>
          <w:rFonts w:ascii="Arial" w:hAnsi="Arial" w:cs="Arial"/>
        </w:rPr>
        <w:t>w</w:t>
      </w:r>
      <w:r w:rsidR="00B133BC" w:rsidRPr="004B24EB">
        <w:rPr>
          <w:rFonts w:ascii="Arial" w:hAnsi="Arial" w:cs="Arial"/>
        </w:rPr>
        <w:t> </w:t>
      </w:r>
      <w:r w:rsidRPr="004B24EB">
        <w:rPr>
          <w:rFonts w:ascii="Arial" w:hAnsi="Arial" w:cs="Arial"/>
        </w:rPr>
        <w:t xml:space="preserve">piśmie informującym o wynikach oceny. Okoliczności te będą podlegać weryfikacji przed podpisaniem umowy o dofinansowanie. </w:t>
      </w:r>
    </w:p>
    <w:p w:rsidR="003C5E5F" w:rsidRPr="004B24EB" w:rsidRDefault="008C5EAA" w:rsidP="00590376">
      <w:pPr>
        <w:pStyle w:val="Akapitzlist"/>
        <w:numPr>
          <w:ilvl w:val="0"/>
          <w:numId w:val="67"/>
        </w:numPr>
        <w:spacing w:line="276" w:lineRule="auto"/>
        <w:ind w:hanging="436"/>
        <w:jc w:val="both"/>
        <w:rPr>
          <w:rFonts w:ascii="Arial" w:hAnsi="Arial" w:cs="Arial"/>
        </w:rPr>
      </w:pPr>
      <w:r w:rsidRPr="004B24EB">
        <w:rPr>
          <w:rFonts w:ascii="Arial" w:hAnsi="Arial" w:cs="Arial"/>
        </w:rPr>
        <w:t xml:space="preserve">Stwierdzenie przez IZ RPO WZ naruszenia przepisów lub zasad w związku z przeprowadzonymi przez wnioskodawcę postępowaniami o udzielenie zamówień wiązać się może z nałożeniem korekty finansowej, co zostanie </w:t>
      </w:r>
      <w:r w:rsidR="0017348E" w:rsidRPr="004B24EB">
        <w:rPr>
          <w:rFonts w:ascii="Arial" w:hAnsi="Arial" w:cs="Arial"/>
        </w:rPr>
        <w:t>uwzględnione w treści uchwały w </w:t>
      </w:r>
      <w:r w:rsidRPr="004B24EB">
        <w:rPr>
          <w:rFonts w:ascii="Arial" w:hAnsi="Arial" w:cs="Arial"/>
        </w:rPr>
        <w:t>sprawie przyznania dofinansowania dla projektu oraz w treści umowy o dofinansowanie.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w:t>
      </w:r>
      <w:r w:rsidRPr="004B24EB">
        <w:rPr>
          <w:rFonts w:ascii="Arial" w:hAnsi="Arial" w:cs="Arial"/>
          <w:bCs/>
        </w:rPr>
        <w:t>.</w:t>
      </w:r>
      <w:r w:rsidRPr="004B24EB">
        <w:rPr>
          <w:rFonts w:ascii="Arial" w:hAnsi="Arial" w:cs="Arial"/>
        </w:rPr>
        <w:t xml:space="preserve"> </w:t>
      </w:r>
    </w:p>
    <w:p w:rsidR="003C5E5F" w:rsidRPr="004B24EB" w:rsidRDefault="00FF0539" w:rsidP="00590376">
      <w:pPr>
        <w:pStyle w:val="Akapitzlist"/>
        <w:numPr>
          <w:ilvl w:val="0"/>
          <w:numId w:val="67"/>
        </w:numPr>
        <w:spacing w:line="276" w:lineRule="auto"/>
        <w:ind w:hanging="436"/>
        <w:jc w:val="both"/>
        <w:rPr>
          <w:rFonts w:ascii="Arial" w:hAnsi="Arial" w:cs="Arial"/>
        </w:rPr>
      </w:pPr>
      <w:r w:rsidRPr="004B24EB">
        <w:rPr>
          <w:rFonts w:ascii="Arial" w:hAnsi="Arial" w:cs="Arial"/>
        </w:rPr>
        <w:t xml:space="preserve">Stwierdzenie przez IZ RPO WZ naruszenia przepisów lub zasad w związku z przeprowadzonymi przez wnioskodawcę postępowaniami o udzielenie zamówień wiązać się może z wezwaniem do usunięcia wydatków kwalifikowalnych objętych danym zamówieniem. W takim przypadku IZ RPO WZ wezwie wnioskodawcę do </w:t>
      </w:r>
      <w:r w:rsidR="0025227C" w:rsidRPr="004B24EB">
        <w:rPr>
          <w:rFonts w:ascii="Arial" w:hAnsi="Arial" w:cs="Arial"/>
          <w:bCs/>
        </w:rPr>
        <w:t>poprawy</w:t>
      </w:r>
      <w:r w:rsidR="00BC5675" w:rsidRPr="004B24EB">
        <w:rPr>
          <w:rFonts w:ascii="Arial" w:hAnsi="Arial" w:cs="Arial"/>
        </w:rPr>
        <w:t xml:space="preserve"> </w:t>
      </w:r>
      <w:r w:rsidRPr="004B24EB">
        <w:rPr>
          <w:rFonts w:ascii="Arial" w:hAnsi="Arial" w:cs="Arial"/>
        </w:rPr>
        <w:t>dokumentacji aplikacyjnej. Zapisy punktów 4</w:t>
      </w:r>
      <w:r w:rsidR="00BA370E" w:rsidRPr="004B24EB">
        <w:rPr>
          <w:rFonts w:ascii="Arial" w:hAnsi="Arial" w:cs="Arial"/>
        </w:rPr>
        <w:t xml:space="preserve">, </w:t>
      </w:r>
      <w:r w:rsidR="00A405F3" w:rsidRPr="004B24EB">
        <w:rPr>
          <w:rFonts w:ascii="Arial" w:hAnsi="Arial" w:cs="Arial"/>
        </w:rPr>
        <w:t xml:space="preserve">5, </w:t>
      </w:r>
      <w:r w:rsidR="006A16F9" w:rsidRPr="004B24EB">
        <w:rPr>
          <w:rFonts w:ascii="Arial" w:hAnsi="Arial" w:cs="Arial"/>
          <w:bCs/>
        </w:rPr>
        <w:t>6</w:t>
      </w:r>
      <w:r w:rsidRPr="004B24EB">
        <w:rPr>
          <w:rFonts w:ascii="Arial" w:hAnsi="Arial" w:cs="Arial"/>
          <w:bCs/>
        </w:rPr>
        <w:t xml:space="preserve">, </w:t>
      </w:r>
      <w:r w:rsidR="001A0472" w:rsidRPr="004B24EB">
        <w:rPr>
          <w:rFonts w:ascii="Arial" w:hAnsi="Arial" w:cs="Arial"/>
          <w:bCs/>
        </w:rPr>
        <w:t>7,</w:t>
      </w:r>
      <w:r w:rsidR="00A405F3" w:rsidRPr="004B24EB">
        <w:rPr>
          <w:rFonts w:ascii="Arial" w:hAnsi="Arial" w:cs="Arial"/>
          <w:bCs/>
        </w:rPr>
        <w:t xml:space="preserve"> 8</w:t>
      </w:r>
      <w:r w:rsidR="001A0472" w:rsidRPr="004B24EB">
        <w:rPr>
          <w:rFonts w:ascii="Arial" w:hAnsi="Arial" w:cs="Arial"/>
          <w:bCs/>
        </w:rPr>
        <w:t>,</w:t>
      </w:r>
      <w:r w:rsidR="00191112" w:rsidRPr="004B24EB">
        <w:rPr>
          <w:rFonts w:ascii="Arial" w:hAnsi="Arial" w:cs="Arial"/>
          <w:bCs/>
        </w:rPr>
        <w:t xml:space="preserve"> </w:t>
      </w:r>
      <w:r w:rsidR="001A0472" w:rsidRPr="004B24EB">
        <w:rPr>
          <w:rFonts w:ascii="Arial" w:hAnsi="Arial" w:cs="Arial"/>
          <w:bCs/>
        </w:rPr>
        <w:t>1</w:t>
      </w:r>
      <w:r w:rsidR="006A16F9" w:rsidRPr="004B24EB">
        <w:rPr>
          <w:rFonts w:ascii="Arial" w:hAnsi="Arial" w:cs="Arial"/>
          <w:bCs/>
        </w:rPr>
        <w:t>6</w:t>
      </w:r>
      <w:r w:rsidR="00FA47AB" w:rsidRPr="004B24EB">
        <w:rPr>
          <w:rFonts w:ascii="Arial" w:hAnsi="Arial" w:cs="Arial"/>
        </w:rPr>
        <w:t xml:space="preserve"> </w:t>
      </w:r>
      <w:r w:rsidRPr="004B24EB">
        <w:rPr>
          <w:rFonts w:ascii="Arial" w:hAnsi="Arial" w:cs="Arial"/>
        </w:rPr>
        <w:t xml:space="preserve">i </w:t>
      </w:r>
      <w:r w:rsidRPr="004B24EB">
        <w:rPr>
          <w:rFonts w:ascii="Arial" w:hAnsi="Arial" w:cs="Arial"/>
          <w:bCs/>
        </w:rPr>
        <w:t>1</w:t>
      </w:r>
      <w:r w:rsidR="006A16F9" w:rsidRPr="004B24EB">
        <w:rPr>
          <w:rFonts w:ascii="Arial" w:hAnsi="Arial" w:cs="Arial"/>
          <w:bCs/>
        </w:rPr>
        <w:t>7</w:t>
      </w:r>
      <w:r w:rsidRPr="004B24EB">
        <w:rPr>
          <w:rFonts w:ascii="Arial" w:hAnsi="Arial" w:cs="Arial"/>
        </w:rPr>
        <w:t xml:space="preserve"> stosuje się odpowiednio.</w:t>
      </w:r>
    </w:p>
    <w:p w:rsidR="003C5E5F" w:rsidRPr="004B24EB" w:rsidRDefault="00265135" w:rsidP="00590376">
      <w:pPr>
        <w:pStyle w:val="Akapitzlist"/>
        <w:numPr>
          <w:ilvl w:val="0"/>
          <w:numId w:val="67"/>
        </w:numPr>
        <w:spacing w:line="276" w:lineRule="auto"/>
        <w:ind w:hanging="436"/>
        <w:jc w:val="both"/>
        <w:rPr>
          <w:rFonts w:ascii="Arial" w:hAnsi="Arial" w:cs="Arial"/>
        </w:rPr>
      </w:pPr>
      <w:r w:rsidRPr="004B24EB">
        <w:rPr>
          <w:rFonts w:ascii="Arial" w:hAnsi="Arial" w:cs="Arial"/>
        </w:rPr>
        <w:t>IZ RPO WZ oceni projekt negatywnie, jeżeli stwierd</w:t>
      </w:r>
      <w:r w:rsidR="001A0472" w:rsidRPr="004B24EB">
        <w:rPr>
          <w:rFonts w:ascii="Arial" w:hAnsi="Arial" w:cs="Arial"/>
        </w:rPr>
        <w:t xml:space="preserve">zone naruszenia, o których mowa </w:t>
      </w:r>
      <w:r w:rsidRPr="004B24EB">
        <w:rPr>
          <w:rFonts w:ascii="Arial" w:hAnsi="Arial" w:cs="Arial"/>
        </w:rPr>
        <w:t>w pkt </w:t>
      </w:r>
      <w:r w:rsidR="001A0472" w:rsidRPr="004B24EB">
        <w:rPr>
          <w:rFonts w:ascii="Arial" w:hAnsi="Arial" w:cs="Arial"/>
        </w:rPr>
        <w:t>11</w:t>
      </w:r>
      <w:r w:rsidRPr="004B24EB">
        <w:rPr>
          <w:rFonts w:ascii="Arial" w:hAnsi="Arial" w:cs="Arial"/>
        </w:rPr>
        <w:t>, będą skutkowały koniecznością nałożenia korekty finansowej w wysokości 100% na wydatki objęte zamówieniem kluczowym dla jego realizacji.</w:t>
      </w:r>
    </w:p>
    <w:p w:rsidR="003C5E5F" w:rsidRPr="004B24EB" w:rsidRDefault="00265135" w:rsidP="00590376">
      <w:pPr>
        <w:pStyle w:val="Akapitzlist"/>
        <w:numPr>
          <w:ilvl w:val="0"/>
          <w:numId w:val="67"/>
        </w:numPr>
        <w:spacing w:line="276" w:lineRule="auto"/>
        <w:ind w:hanging="436"/>
        <w:jc w:val="both"/>
        <w:rPr>
          <w:rFonts w:ascii="Arial" w:hAnsi="Arial" w:cs="Arial"/>
        </w:rPr>
      </w:pPr>
      <w:r w:rsidRPr="004B24EB">
        <w:rPr>
          <w:rFonts w:ascii="Arial" w:hAnsi="Arial" w:cs="Arial"/>
        </w:rPr>
        <w:t>IZ RPO WZ ma ponadto możliwość żądania dodatkowych wyjaśnień ze strony wnioskodawcy. Poprzez wyjaśnienia wnioskodawca może uszczegółowić informacje zawarte w dokumentacji</w:t>
      </w:r>
      <w:r w:rsidR="00C705BE" w:rsidRPr="004B24EB">
        <w:rPr>
          <w:rFonts w:ascii="Arial" w:hAnsi="Arial" w:cs="Arial"/>
        </w:rPr>
        <w:t>.</w:t>
      </w:r>
    </w:p>
    <w:p w:rsidR="003C5E5F" w:rsidRPr="004B24EB" w:rsidRDefault="006D0F2A" w:rsidP="00590376">
      <w:pPr>
        <w:pStyle w:val="Akapitzlist"/>
        <w:numPr>
          <w:ilvl w:val="0"/>
          <w:numId w:val="67"/>
        </w:numPr>
        <w:spacing w:line="276" w:lineRule="auto"/>
        <w:ind w:hanging="436"/>
        <w:jc w:val="both"/>
        <w:rPr>
          <w:rFonts w:ascii="Arial" w:hAnsi="Arial" w:cs="Arial"/>
        </w:rPr>
      </w:pPr>
      <w:r w:rsidRPr="004B24EB">
        <w:rPr>
          <w:rFonts w:ascii="Arial" w:hAnsi="Arial" w:cs="Arial"/>
        </w:rPr>
        <w:t xml:space="preserve">W ramach oceny projektu dopuszczalne są </w:t>
      </w:r>
      <w:r w:rsidR="0089278F" w:rsidRPr="004B24EB">
        <w:rPr>
          <w:rFonts w:ascii="Arial" w:hAnsi="Arial" w:cs="Arial"/>
        </w:rPr>
        <w:t xml:space="preserve">również </w:t>
      </w:r>
      <w:r w:rsidRPr="004B24EB">
        <w:rPr>
          <w:rFonts w:ascii="Arial" w:hAnsi="Arial" w:cs="Arial"/>
        </w:rPr>
        <w:t xml:space="preserve">modyfikacje. </w:t>
      </w:r>
      <w:r w:rsidR="000D4C62" w:rsidRPr="004B24EB">
        <w:rPr>
          <w:rFonts w:ascii="Arial" w:hAnsi="Arial" w:cs="Arial"/>
        </w:rPr>
        <w:t>Modyfikacje rzutujące na spełnie</w:t>
      </w:r>
      <w:r w:rsidRPr="004B24EB">
        <w:rPr>
          <w:rFonts w:ascii="Arial" w:hAnsi="Arial" w:cs="Arial"/>
        </w:rPr>
        <w:t xml:space="preserve">nie kryteriów mogą polegać na tym, że projekt będzie spełniał większą liczbę kryteriów lub będzie je spełniał w większym stopniu. </w:t>
      </w:r>
    </w:p>
    <w:p w:rsidR="003C5E5F" w:rsidRPr="004B24EB" w:rsidRDefault="00A405F3" w:rsidP="00590376">
      <w:pPr>
        <w:pStyle w:val="Akapitzlist"/>
        <w:numPr>
          <w:ilvl w:val="0"/>
          <w:numId w:val="67"/>
        </w:numPr>
        <w:spacing w:line="276" w:lineRule="auto"/>
        <w:ind w:hanging="436"/>
        <w:jc w:val="both"/>
        <w:rPr>
          <w:rFonts w:ascii="Arial" w:hAnsi="Arial" w:cs="Arial"/>
        </w:rPr>
      </w:pPr>
      <w:r w:rsidRPr="004B24EB">
        <w:rPr>
          <w:rFonts w:ascii="Arial" w:hAnsi="Arial" w:cs="Arial"/>
        </w:rPr>
        <w:t>Uzupełnienie</w:t>
      </w:r>
      <w:r w:rsidR="00265135" w:rsidRPr="004B24EB">
        <w:rPr>
          <w:rFonts w:ascii="Arial" w:hAnsi="Arial" w:cs="Arial"/>
        </w:rPr>
        <w:t xml:space="preserve">/poprawa/modyfikacja dokumentacji zawsze wiąże się z koniecznością ponownej publikacji wniosku oraz przedłożenia IZ RPO WZ oświadczenia o wprowadzeniu uzupełnień/poprawy dokumentacji aplikacyjnej. Ww. oświadczenie zawierające aktualną sumę kontrolną oraz podpisane zgodnie z zasadami reprezentacji obowiązującymi wnioskodawcę musi zostać dostarczone do IZ RPO WZ w terminie wskazanym w </w:t>
      </w:r>
      <w:r w:rsidR="00E5539B" w:rsidRPr="004B24EB">
        <w:rPr>
          <w:rFonts w:ascii="Arial" w:hAnsi="Arial" w:cs="Arial"/>
        </w:rPr>
        <w:t xml:space="preserve">pkt </w:t>
      </w:r>
      <w:r w:rsidR="00D16F7E" w:rsidRPr="004B24EB">
        <w:rPr>
          <w:rFonts w:ascii="Arial" w:hAnsi="Arial" w:cs="Arial"/>
        </w:rPr>
        <w:t>4</w:t>
      </w:r>
      <w:r w:rsidR="00265135" w:rsidRPr="004B24EB">
        <w:rPr>
          <w:rFonts w:ascii="Arial" w:hAnsi="Arial" w:cs="Arial"/>
        </w:rPr>
        <w:t>.</w:t>
      </w:r>
    </w:p>
    <w:p w:rsidR="003C5E5F" w:rsidRPr="004B24EB" w:rsidRDefault="007A259A" w:rsidP="00590376">
      <w:pPr>
        <w:pStyle w:val="Akapitzlist"/>
        <w:numPr>
          <w:ilvl w:val="0"/>
          <w:numId w:val="67"/>
        </w:numPr>
        <w:spacing w:line="276" w:lineRule="auto"/>
        <w:ind w:hanging="436"/>
        <w:jc w:val="both"/>
        <w:rPr>
          <w:rFonts w:ascii="Arial" w:hAnsi="Arial" w:cs="Arial"/>
        </w:rPr>
      </w:pPr>
      <w:r w:rsidRPr="004B24EB">
        <w:rPr>
          <w:rFonts w:ascii="Arial" w:hAnsi="Arial" w:cs="Arial"/>
          <w:bCs/>
        </w:rPr>
        <w:lastRenderedPageBreak/>
        <w:t>T</w:t>
      </w:r>
      <w:r w:rsidR="00265135" w:rsidRPr="004B24EB">
        <w:rPr>
          <w:rFonts w:ascii="Arial" w:hAnsi="Arial" w:cs="Arial"/>
          <w:bCs/>
        </w:rPr>
        <w:t xml:space="preserve">ermin </w:t>
      </w:r>
      <w:r w:rsidR="00A866BD" w:rsidRPr="004B24EB">
        <w:rPr>
          <w:rFonts w:ascii="Arial" w:hAnsi="Arial" w:cs="Arial"/>
          <w:bCs/>
        </w:rPr>
        <w:t xml:space="preserve">złożenia </w:t>
      </w:r>
      <w:r w:rsidR="00265135" w:rsidRPr="004B24EB">
        <w:rPr>
          <w:rFonts w:ascii="Arial" w:hAnsi="Arial" w:cs="Arial"/>
          <w:bCs/>
        </w:rPr>
        <w:t>ww.</w:t>
      </w:r>
      <w:r w:rsidR="00265135" w:rsidRPr="004B24EB">
        <w:rPr>
          <w:rFonts w:ascii="Arial" w:hAnsi="Arial" w:cs="Arial"/>
        </w:rPr>
        <w:t xml:space="preserve"> oświadczenia, uznaje się za zachowany w przypadku nadania przesyłki w polskiej placówce pocztowej operatora wyznaczonego w rozumieniu </w:t>
      </w:r>
      <w:r w:rsidR="00FB55DE" w:rsidRPr="004B24EB">
        <w:rPr>
          <w:rFonts w:ascii="Arial" w:hAnsi="Arial" w:cs="Arial"/>
          <w:bCs/>
        </w:rPr>
        <w:t>Prawa pocztowego</w:t>
      </w:r>
      <w:r w:rsidR="00774B0D" w:rsidRPr="004B24EB">
        <w:rPr>
          <w:rFonts w:ascii="Arial" w:hAnsi="Arial" w:cs="Arial"/>
          <w:bCs/>
        </w:rPr>
        <w:t xml:space="preserve"> lub u innego operatora, </w:t>
      </w:r>
      <w:r w:rsidR="00ED6E23" w:rsidRPr="004B24EB">
        <w:rPr>
          <w:rFonts w:ascii="Arial" w:hAnsi="Arial" w:cs="Arial"/>
          <w:bCs/>
        </w:rPr>
        <w:t>w terminie wskazanym w </w:t>
      </w:r>
      <w:r w:rsidR="00265135" w:rsidRPr="004B24EB">
        <w:rPr>
          <w:rFonts w:ascii="Arial" w:hAnsi="Arial" w:cs="Arial"/>
          <w:bCs/>
        </w:rPr>
        <w:t xml:space="preserve">pkt </w:t>
      </w:r>
      <w:r w:rsidR="00D16F7E" w:rsidRPr="004B24EB">
        <w:rPr>
          <w:rFonts w:ascii="Arial" w:hAnsi="Arial" w:cs="Arial"/>
          <w:bCs/>
        </w:rPr>
        <w:t>4</w:t>
      </w:r>
      <w:r w:rsidR="00265135" w:rsidRPr="004B24EB">
        <w:rPr>
          <w:rFonts w:ascii="Arial" w:hAnsi="Arial" w:cs="Arial"/>
          <w:bCs/>
        </w:rPr>
        <w:t>.</w:t>
      </w:r>
    </w:p>
    <w:p w:rsidR="003C5E5F" w:rsidRPr="004B24EB" w:rsidRDefault="00FF7120" w:rsidP="00590376">
      <w:pPr>
        <w:pStyle w:val="Akapitzlist"/>
        <w:numPr>
          <w:ilvl w:val="0"/>
          <w:numId w:val="67"/>
        </w:numPr>
        <w:spacing w:line="276" w:lineRule="auto"/>
        <w:ind w:hanging="436"/>
        <w:jc w:val="both"/>
        <w:rPr>
          <w:rFonts w:ascii="Arial" w:hAnsi="Arial" w:cs="Arial"/>
        </w:rPr>
      </w:pPr>
      <w:r w:rsidRPr="004B24EB">
        <w:rPr>
          <w:rFonts w:ascii="Arial" w:hAnsi="Arial" w:cs="Arial"/>
        </w:rPr>
        <w:t>IZ RPO WZ zastrzega, że dokonanie oceny poprawności wyboru trybu udzielania zamówień nie zwalnia wnioskodawcy z odpowiedzialności za przeprowadzenie postępowań o udzielanie zamówień publicznych w ramach projektu zgodnie z przepisami PZP. IZ RPO WZ oceniając planowane postępowania dokonuje ustaleń wyłącznie w oparciu o zapisy wniosku, natomiast to zamawiający ma pełną wiedzę nt. planowanego zamówienia publicznego. Mając na uwadze wyłączną odpowiedzialność wnioskodawcy za udzielane zamówienia, wykrycie ewentualnej niezgodności przeprowadzonych przez wnioskodawcę postępowań o udzielenie zamówienia publicznego z przepisami PZP po zakończeniu oceny projektu (np. przed podpisaniem umowy o dofinansowanie</w:t>
      </w:r>
      <w:r w:rsidR="00A405F3" w:rsidRPr="004B24EB">
        <w:rPr>
          <w:rFonts w:ascii="Arial" w:hAnsi="Arial" w:cs="Arial"/>
          <w:bCs/>
        </w:rPr>
        <w:t>,</w:t>
      </w:r>
      <w:r w:rsidR="00914764" w:rsidRPr="004B24EB">
        <w:rPr>
          <w:rFonts w:ascii="Arial" w:hAnsi="Arial" w:cs="Arial"/>
        </w:rPr>
        <w:t xml:space="preserve"> </w:t>
      </w:r>
      <w:r w:rsidRPr="004B24EB">
        <w:rPr>
          <w:rFonts w:ascii="Arial" w:hAnsi="Arial" w:cs="Arial"/>
        </w:rPr>
        <w:t>podczas realizacji projektu lub w ramach kontroli po zakończeniu realizacji projektu), może wiązać się z nałożeniem korekty finansowej, która naliczona będzie zgodnie z Rozporządzeniem Ministra Rozwoju z dnia 29 stycznia 2016 r. w sprawie warunków obniżania wartości korekt finansowych oraz wydatków poniesionych nieprawidłowo związanych z udzielaniem zamówień</w:t>
      </w:r>
      <w:r w:rsidRPr="004B24EB">
        <w:rPr>
          <w:rFonts w:ascii="Arial" w:hAnsi="Arial" w:cs="Arial"/>
          <w:bCs/>
        </w:rPr>
        <w:t>.</w:t>
      </w:r>
    </w:p>
    <w:p w:rsidR="003C5E5F" w:rsidRPr="004B24EB" w:rsidRDefault="00F23CBB" w:rsidP="00590376">
      <w:pPr>
        <w:pStyle w:val="Akapitzlist"/>
        <w:numPr>
          <w:ilvl w:val="0"/>
          <w:numId w:val="67"/>
        </w:numPr>
        <w:spacing w:line="276" w:lineRule="auto"/>
        <w:ind w:hanging="436"/>
        <w:jc w:val="both"/>
        <w:rPr>
          <w:rFonts w:ascii="Arial" w:hAnsi="Arial" w:cs="Arial"/>
        </w:rPr>
      </w:pPr>
      <w:r w:rsidRPr="004B24EB">
        <w:rPr>
          <w:rFonts w:ascii="Arial" w:hAnsi="Arial" w:cs="Arial"/>
        </w:rPr>
        <w:t>Wnioskodawcy na tym etapie przysługuje prawo do wielokrotnej poprawy/</w:t>
      </w:r>
      <w:r w:rsidR="00A405F3" w:rsidRPr="004B24EB">
        <w:rPr>
          <w:rFonts w:ascii="Arial" w:hAnsi="Arial" w:cs="Arial"/>
        </w:rPr>
        <w:t>uzupełnienia</w:t>
      </w:r>
      <w:r w:rsidRPr="004B24EB">
        <w:rPr>
          <w:rFonts w:ascii="Arial" w:hAnsi="Arial" w:cs="Arial"/>
        </w:rPr>
        <w:t>/</w:t>
      </w:r>
      <w:r w:rsidR="0006560C" w:rsidRPr="004B24EB">
        <w:rPr>
          <w:rFonts w:ascii="Arial" w:hAnsi="Arial" w:cs="Arial"/>
        </w:rPr>
        <w:t xml:space="preserve"> </w:t>
      </w:r>
      <w:r w:rsidRPr="004B24EB">
        <w:rPr>
          <w:rFonts w:ascii="Arial" w:hAnsi="Arial" w:cs="Arial"/>
        </w:rPr>
        <w:t>modyfikacji złożonej dokumentacji</w:t>
      </w:r>
      <w:r w:rsidR="00E5539B" w:rsidRPr="004B24EB">
        <w:rPr>
          <w:rFonts w:ascii="Arial" w:hAnsi="Arial" w:cs="Arial"/>
        </w:rPr>
        <w:t>.</w:t>
      </w:r>
      <w:r w:rsidRPr="004B24EB">
        <w:rPr>
          <w:rFonts w:ascii="Arial" w:hAnsi="Arial" w:cs="Arial"/>
        </w:rPr>
        <w:t xml:space="preserve"> </w:t>
      </w:r>
      <w:r w:rsidR="004E470B" w:rsidRPr="004B24EB">
        <w:rPr>
          <w:rFonts w:ascii="Arial" w:hAnsi="Arial" w:cs="Arial"/>
          <w:bCs/>
        </w:rPr>
        <w:t>W przypadku niedokonania</w:t>
      </w:r>
      <w:r w:rsidRPr="004B24EB">
        <w:rPr>
          <w:rFonts w:ascii="Arial" w:hAnsi="Arial" w:cs="Arial"/>
        </w:rPr>
        <w:t xml:space="preserve"> poprawy/</w:t>
      </w:r>
      <w:r w:rsidR="00A405F3" w:rsidRPr="004B24EB">
        <w:rPr>
          <w:rFonts w:ascii="Arial" w:hAnsi="Arial" w:cs="Arial"/>
        </w:rPr>
        <w:t>uzupełnienia</w:t>
      </w:r>
      <w:r w:rsidRPr="004B24EB">
        <w:rPr>
          <w:rFonts w:ascii="Arial" w:hAnsi="Arial" w:cs="Arial"/>
        </w:rPr>
        <w:t>/</w:t>
      </w:r>
      <w:r w:rsidR="004861D8" w:rsidRPr="004B24EB">
        <w:rPr>
          <w:rFonts w:ascii="Arial" w:hAnsi="Arial" w:cs="Arial"/>
          <w:bCs/>
        </w:rPr>
        <w:t xml:space="preserve"> </w:t>
      </w:r>
      <w:r w:rsidRPr="004B24EB">
        <w:rPr>
          <w:rFonts w:ascii="Arial" w:hAnsi="Arial" w:cs="Arial"/>
        </w:rPr>
        <w:t>modyfikacji dokumentacji w wyznaczonym terminie</w:t>
      </w:r>
      <w:r w:rsidR="004E470B" w:rsidRPr="004B24EB">
        <w:rPr>
          <w:rFonts w:ascii="Arial" w:hAnsi="Arial" w:cs="Arial"/>
        </w:rPr>
        <w:t xml:space="preserve"> </w:t>
      </w:r>
      <w:r w:rsidR="004E470B" w:rsidRPr="004B24EB">
        <w:rPr>
          <w:rFonts w:ascii="Arial" w:hAnsi="Arial" w:cs="Arial"/>
          <w:bCs/>
        </w:rPr>
        <w:t xml:space="preserve">IZ RPO </w:t>
      </w:r>
      <w:r w:rsidR="00A405F3" w:rsidRPr="004B24EB">
        <w:rPr>
          <w:rFonts w:ascii="Arial" w:hAnsi="Arial" w:cs="Arial"/>
          <w:bCs/>
        </w:rPr>
        <w:t xml:space="preserve">WZ </w:t>
      </w:r>
      <w:r w:rsidR="004E470B" w:rsidRPr="004B24EB">
        <w:rPr>
          <w:rFonts w:ascii="Arial" w:hAnsi="Arial" w:cs="Arial"/>
          <w:bCs/>
        </w:rPr>
        <w:t>wyznaczy dodatkowy termin na poprawę/</w:t>
      </w:r>
      <w:r w:rsidR="00A405F3" w:rsidRPr="004B24EB">
        <w:rPr>
          <w:rFonts w:ascii="Arial" w:hAnsi="Arial" w:cs="Arial"/>
          <w:bCs/>
        </w:rPr>
        <w:t>uzupełnienie</w:t>
      </w:r>
      <w:r w:rsidR="004E470B" w:rsidRPr="004B24EB">
        <w:rPr>
          <w:rFonts w:ascii="Arial" w:hAnsi="Arial" w:cs="Arial"/>
          <w:bCs/>
        </w:rPr>
        <w:t>/modyfikację dokumentacji</w:t>
      </w:r>
      <w:r w:rsidRPr="004B24EB">
        <w:rPr>
          <w:rFonts w:ascii="Arial" w:hAnsi="Arial" w:cs="Arial"/>
        </w:rPr>
        <w:t>.</w:t>
      </w:r>
    </w:p>
    <w:p w:rsidR="00C67E02" w:rsidRPr="004B24EB" w:rsidRDefault="00F23CBB" w:rsidP="00C67E02">
      <w:pPr>
        <w:pStyle w:val="Akapitzlist"/>
        <w:numPr>
          <w:ilvl w:val="0"/>
          <w:numId w:val="67"/>
        </w:numPr>
        <w:spacing w:line="276" w:lineRule="auto"/>
        <w:ind w:hanging="436"/>
        <w:jc w:val="both"/>
        <w:rPr>
          <w:rFonts w:ascii="Arial" w:hAnsi="Arial" w:cs="Arial"/>
        </w:rPr>
      </w:pPr>
      <w:r w:rsidRPr="004B24EB">
        <w:rPr>
          <w:rFonts w:ascii="Arial" w:hAnsi="Arial" w:cs="Arial"/>
        </w:rPr>
        <w:t xml:space="preserve">Niespełnienie co najmniej jednego z kryteriów ocenianych w tej części oceny skutkować będzie negatywną oceną projektu. W takim przypadku IZ RPO WZ może odstąpić od oceny pozostałych kryteriów. </w:t>
      </w:r>
    </w:p>
    <w:p w:rsidR="00C67E02" w:rsidRPr="004B24EB" w:rsidRDefault="00C67E02" w:rsidP="00C67E02">
      <w:pPr>
        <w:pStyle w:val="Akapitzlist"/>
        <w:numPr>
          <w:ilvl w:val="0"/>
          <w:numId w:val="67"/>
        </w:numPr>
        <w:spacing w:line="276" w:lineRule="auto"/>
        <w:ind w:hanging="436"/>
        <w:jc w:val="both"/>
        <w:rPr>
          <w:rFonts w:ascii="Arial" w:hAnsi="Arial" w:cs="Arial"/>
        </w:rPr>
      </w:pPr>
      <w:r w:rsidRPr="004B24EB">
        <w:rPr>
          <w:rFonts w:ascii="Arial" w:hAnsi="Arial" w:cs="Arial"/>
        </w:rPr>
        <w:t>Uzupełnienie/poprawa/</w:t>
      </w:r>
      <w:r w:rsidR="003E1DFF">
        <w:rPr>
          <w:rFonts w:ascii="Arial" w:hAnsi="Arial" w:cs="Arial"/>
          <w:lang w:val="pl-PL"/>
        </w:rPr>
        <w:t>modyfikacje</w:t>
      </w:r>
      <w:r w:rsidR="003E1DFF" w:rsidRPr="004B24EB">
        <w:rPr>
          <w:rFonts w:ascii="Arial" w:hAnsi="Arial" w:cs="Arial"/>
        </w:rPr>
        <w:t xml:space="preserve"> </w:t>
      </w:r>
      <w:r w:rsidRPr="004B24EB">
        <w:rPr>
          <w:rFonts w:ascii="Arial" w:hAnsi="Arial" w:cs="Arial"/>
        </w:rPr>
        <w:t>dotyczące dokumentacji aplikacyjnej projektu w ramach przedmiotowej oceny możliwe jest w ramach:</w:t>
      </w:r>
    </w:p>
    <w:p w:rsidR="00C67E02" w:rsidRPr="004B24EB" w:rsidRDefault="00C67E02" w:rsidP="00C67E02">
      <w:pPr>
        <w:numPr>
          <w:ilvl w:val="0"/>
          <w:numId w:val="140"/>
        </w:numPr>
        <w:spacing w:line="288" w:lineRule="auto"/>
        <w:contextualSpacing/>
        <w:jc w:val="both"/>
        <w:rPr>
          <w:rFonts w:ascii="Arial" w:hAnsi="Arial" w:cs="Arial"/>
          <w:sz w:val="20"/>
          <w:szCs w:val="20"/>
        </w:rPr>
      </w:pPr>
      <w:r w:rsidRPr="004B24EB">
        <w:rPr>
          <w:rFonts w:ascii="Arial" w:hAnsi="Arial" w:cs="Arial"/>
          <w:sz w:val="20"/>
          <w:szCs w:val="20"/>
        </w:rPr>
        <w:t xml:space="preserve">Kryterium 2.1 </w:t>
      </w:r>
      <w:r w:rsidRPr="004B24EB">
        <w:rPr>
          <w:rFonts w:ascii="Arial" w:hAnsi="Arial" w:cs="Arial"/>
          <w:i/>
          <w:sz w:val="20"/>
          <w:szCs w:val="20"/>
        </w:rPr>
        <w:t>Możliwość oceny merytorycznej wniosku</w:t>
      </w:r>
      <w:r w:rsidRPr="004B24EB">
        <w:rPr>
          <w:rFonts w:ascii="Arial" w:hAnsi="Arial" w:cs="Arial"/>
          <w:sz w:val="20"/>
          <w:szCs w:val="20"/>
        </w:rPr>
        <w:t xml:space="preserve"> w zakresie niespójności, rzetelności i wiarygodności opisów zawartych w dokumentacji aplikacyjnej oraz poprawności i jakości przedstawionych dokumentów,</w:t>
      </w:r>
    </w:p>
    <w:p w:rsidR="00C67E02" w:rsidRPr="004B24EB" w:rsidRDefault="00C67E02" w:rsidP="00C67E02">
      <w:pPr>
        <w:numPr>
          <w:ilvl w:val="0"/>
          <w:numId w:val="140"/>
        </w:numPr>
        <w:spacing w:line="288" w:lineRule="auto"/>
        <w:contextualSpacing/>
        <w:jc w:val="both"/>
        <w:rPr>
          <w:rFonts w:ascii="Arial" w:hAnsi="Arial" w:cs="Arial"/>
          <w:sz w:val="20"/>
          <w:szCs w:val="20"/>
        </w:rPr>
      </w:pPr>
      <w:r w:rsidRPr="004B24EB">
        <w:rPr>
          <w:rFonts w:ascii="Arial" w:hAnsi="Arial" w:cs="Arial"/>
          <w:sz w:val="20"/>
          <w:szCs w:val="20"/>
        </w:rPr>
        <w:t xml:space="preserve">Kryterium 2.2 </w:t>
      </w:r>
      <w:r w:rsidRPr="004B24EB">
        <w:rPr>
          <w:rFonts w:ascii="Arial" w:hAnsi="Arial" w:cs="Arial"/>
          <w:i/>
          <w:sz w:val="20"/>
          <w:szCs w:val="20"/>
        </w:rPr>
        <w:t xml:space="preserve">Zgodność z kwalifikowalnością wydatków </w:t>
      </w:r>
      <w:r w:rsidRPr="004B24EB">
        <w:rPr>
          <w:rFonts w:ascii="Arial" w:hAnsi="Arial" w:cs="Arial"/>
          <w:sz w:val="20"/>
          <w:szCs w:val="20"/>
        </w:rPr>
        <w:t>w zakresie wysokości i kwalifikowalności wydatków oraz terminów ich ponoszenia,</w:t>
      </w:r>
    </w:p>
    <w:p w:rsidR="00C67E02" w:rsidRPr="004B24EB" w:rsidRDefault="00C67E02" w:rsidP="00C67E02">
      <w:pPr>
        <w:numPr>
          <w:ilvl w:val="0"/>
          <w:numId w:val="140"/>
        </w:numPr>
        <w:spacing w:line="288" w:lineRule="auto"/>
        <w:contextualSpacing/>
        <w:jc w:val="both"/>
        <w:rPr>
          <w:rFonts w:ascii="Arial" w:hAnsi="Arial" w:cs="Arial"/>
          <w:sz w:val="20"/>
          <w:szCs w:val="20"/>
        </w:rPr>
      </w:pPr>
      <w:r w:rsidRPr="004B24EB">
        <w:rPr>
          <w:rFonts w:ascii="Arial" w:hAnsi="Arial" w:cs="Arial"/>
          <w:sz w:val="20"/>
          <w:szCs w:val="20"/>
        </w:rPr>
        <w:t xml:space="preserve">Kryterium 2.3 </w:t>
      </w:r>
      <w:r w:rsidRPr="004B24EB">
        <w:rPr>
          <w:rFonts w:ascii="Arial" w:hAnsi="Arial" w:cs="Arial"/>
          <w:i/>
          <w:sz w:val="20"/>
          <w:szCs w:val="20"/>
        </w:rPr>
        <w:t>Intensywność wsparcia</w:t>
      </w:r>
      <w:r w:rsidRPr="004B24EB">
        <w:rPr>
          <w:rFonts w:ascii="Arial" w:hAnsi="Arial" w:cs="Arial"/>
          <w:sz w:val="20"/>
          <w:szCs w:val="20"/>
        </w:rPr>
        <w:t xml:space="preserve"> w zakresie określenia poziomu dofinansowania przewidzianego w projekcie,</w:t>
      </w:r>
    </w:p>
    <w:p w:rsidR="00C67E02" w:rsidRPr="004B24EB" w:rsidRDefault="00C67E02" w:rsidP="00C67E02">
      <w:pPr>
        <w:numPr>
          <w:ilvl w:val="0"/>
          <w:numId w:val="140"/>
        </w:numPr>
        <w:spacing w:line="288" w:lineRule="auto"/>
        <w:contextualSpacing/>
        <w:jc w:val="both"/>
        <w:rPr>
          <w:rFonts w:ascii="Arial" w:hAnsi="Arial" w:cs="Arial"/>
          <w:sz w:val="20"/>
          <w:szCs w:val="20"/>
        </w:rPr>
      </w:pPr>
      <w:r w:rsidRPr="004B24EB">
        <w:rPr>
          <w:rFonts w:ascii="Arial" w:hAnsi="Arial" w:cs="Arial"/>
          <w:sz w:val="20"/>
          <w:szCs w:val="20"/>
        </w:rPr>
        <w:t xml:space="preserve">Kryterium 2.5 </w:t>
      </w:r>
      <w:r w:rsidRPr="004B24EB">
        <w:rPr>
          <w:rFonts w:ascii="Arial" w:hAnsi="Arial" w:cs="Arial"/>
          <w:i/>
          <w:sz w:val="20"/>
          <w:szCs w:val="20"/>
          <w:lang w:eastAsia="pl-PL"/>
        </w:rPr>
        <w:t xml:space="preserve">Poprawność obliczeń w przeprowadzonych analizach </w:t>
      </w:r>
      <w:r w:rsidR="002227EF" w:rsidRPr="004B24EB">
        <w:rPr>
          <w:rFonts w:ascii="Arial" w:hAnsi="Arial" w:cs="Arial"/>
          <w:i/>
          <w:sz w:val="20"/>
          <w:szCs w:val="20"/>
          <w:lang w:eastAsia="pl-PL"/>
        </w:rPr>
        <w:t xml:space="preserve">w </w:t>
      </w:r>
      <w:r w:rsidRPr="004B24EB">
        <w:rPr>
          <w:rFonts w:ascii="Arial" w:hAnsi="Arial" w:cs="Arial"/>
          <w:sz w:val="20"/>
          <w:szCs w:val="20"/>
          <w:lang w:eastAsia="pl-PL"/>
        </w:rPr>
        <w:t>zakresie obliczeń, przyjętych założeń oraz uzupełnienia danych,</w:t>
      </w:r>
    </w:p>
    <w:p w:rsidR="00C67E02" w:rsidRPr="004B24EB" w:rsidRDefault="00C67E02" w:rsidP="00C67E02">
      <w:pPr>
        <w:numPr>
          <w:ilvl w:val="0"/>
          <w:numId w:val="140"/>
        </w:numPr>
        <w:spacing w:line="288" w:lineRule="auto"/>
        <w:contextualSpacing/>
        <w:jc w:val="both"/>
        <w:rPr>
          <w:rFonts w:ascii="Arial" w:hAnsi="Arial" w:cs="Arial"/>
          <w:sz w:val="20"/>
          <w:szCs w:val="20"/>
        </w:rPr>
      </w:pPr>
      <w:r w:rsidRPr="004B24EB">
        <w:rPr>
          <w:rFonts w:ascii="Arial" w:hAnsi="Arial" w:cs="Arial"/>
          <w:sz w:val="20"/>
          <w:szCs w:val="20"/>
          <w:lang w:eastAsia="pl-PL"/>
        </w:rPr>
        <w:t xml:space="preserve">Kryterium 2.6 </w:t>
      </w:r>
      <w:r w:rsidRPr="004B24EB">
        <w:rPr>
          <w:rFonts w:ascii="Arial" w:hAnsi="Arial" w:cs="Arial"/>
          <w:i/>
          <w:sz w:val="20"/>
          <w:szCs w:val="20"/>
          <w:lang w:eastAsia="pl-PL"/>
        </w:rPr>
        <w:t>Zasadność poziomu wsparcia</w:t>
      </w:r>
      <w:r w:rsidR="00391C0A">
        <w:rPr>
          <w:rFonts w:ascii="Arial" w:hAnsi="Arial" w:cs="Arial"/>
          <w:i/>
          <w:sz w:val="20"/>
          <w:szCs w:val="20"/>
          <w:lang w:eastAsia="pl-PL"/>
        </w:rPr>
        <w:t xml:space="preserve"> w projektach</w:t>
      </w:r>
      <w:r w:rsidRPr="004B24EB">
        <w:rPr>
          <w:rFonts w:ascii="Arial" w:hAnsi="Arial" w:cs="Arial"/>
          <w:i/>
          <w:sz w:val="20"/>
          <w:szCs w:val="20"/>
          <w:lang w:eastAsia="pl-PL"/>
        </w:rPr>
        <w:t xml:space="preserve"> </w:t>
      </w:r>
      <w:r w:rsidRPr="004B24EB">
        <w:rPr>
          <w:rFonts w:ascii="Arial" w:hAnsi="Arial" w:cs="Arial"/>
          <w:sz w:val="20"/>
          <w:szCs w:val="20"/>
          <w:lang w:eastAsia="pl-PL"/>
        </w:rPr>
        <w:t>w zakresie obliczeń wskaźników finansowych i ekonomicznych, przyjętych założeń oraz uzupełnienia danych,</w:t>
      </w:r>
    </w:p>
    <w:p w:rsidR="00C67E02" w:rsidRPr="004B24EB" w:rsidRDefault="00C67E02" w:rsidP="00C67E02">
      <w:pPr>
        <w:numPr>
          <w:ilvl w:val="0"/>
          <w:numId w:val="140"/>
        </w:numPr>
        <w:spacing w:line="288" w:lineRule="auto"/>
        <w:contextualSpacing/>
        <w:jc w:val="both"/>
        <w:rPr>
          <w:rFonts w:ascii="Arial" w:hAnsi="Arial" w:cs="Arial"/>
          <w:sz w:val="20"/>
          <w:szCs w:val="20"/>
        </w:rPr>
      </w:pPr>
      <w:r w:rsidRPr="004B24EB">
        <w:rPr>
          <w:rFonts w:ascii="Arial" w:hAnsi="Arial" w:cs="Arial"/>
          <w:sz w:val="20"/>
          <w:szCs w:val="20"/>
          <w:lang w:eastAsia="pl-PL"/>
        </w:rPr>
        <w:t xml:space="preserve">Kryterium 3.1 </w:t>
      </w:r>
      <w:r w:rsidRPr="004B24EB">
        <w:rPr>
          <w:rFonts w:ascii="Arial" w:hAnsi="Arial" w:cs="Arial"/>
          <w:i/>
          <w:sz w:val="20"/>
          <w:szCs w:val="20"/>
          <w:lang w:eastAsia="pl-PL"/>
        </w:rPr>
        <w:t>Z</w:t>
      </w:r>
      <w:r w:rsidR="008A063E" w:rsidRPr="004B24EB">
        <w:rPr>
          <w:rFonts w:ascii="Arial" w:hAnsi="Arial" w:cs="Arial"/>
          <w:i/>
          <w:sz w:val="20"/>
          <w:szCs w:val="20"/>
          <w:lang w:eastAsia="pl-PL"/>
        </w:rPr>
        <w:t>godność z przepisami prawa krajowego i unijnego</w:t>
      </w:r>
      <w:r w:rsidRPr="004B24EB">
        <w:rPr>
          <w:rFonts w:ascii="Arial" w:hAnsi="Arial" w:cs="Arial"/>
          <w:sz w:val="20"/>
          <w:szCs w:val="20"/>
          <w:lang w:eastAsia="pl-PL"/>
        </w:rPr>
        <w:t xml:space="preserve"> w </w:t>
      </w:r>
      <w:r w:rsidRPr="004B24EB">
        <w:rPr>
          <w:rFonts w:ascii="Arial" w:hAnsi="Arial" w:cs="Arial"/>
          <w:sz w:val="20"/>
          <w:szCs w:val="20"/>
        </w:rPr>
        <w:t>zakresie niespójności opisów zawartych w dokumentacji aplikacyjnej, braków w opisach i dokumentacji,</w:t>
      </w:r>
    </w:p>
    <w:p w:rsidR="00C67E02" w:rsidRPr="004B24EB" w:rsidRDefault="00C67E02" w:rsidP="00C67E02">
      <w:pPr>
        <w:numPr>
          <w:ilvl w:val="0"/>
          <w:numId w:val="140"/>
        </w:numPr>
        <w:spacing w:line="288" w:lineRule="auto"/>
        <w:contextualSpacing/>
        <w:jc w:val="both"/>
        <w:rPr>
          <w:rFonts w:ascii="Arial" w:hAnsi="Arial" w:cs="Arial"/>
          <w:sz w:val="20"/>
          <w:szCs w:val="20"/>
        </w:rPr>
      </w:pPr>
      <w:r w:rsidRPr="004B24EB">
        <w:rPr>
          <w:rFonts w:ascii="Arial" w:hAnsi="Arial" w:cs="Arial"/>
          <w:sz w:val="20"/>
          <w:szCs w:val="20"/>
        </w:rPr>
        <w:t xml:space="preserve">Kryterium 3.2 </w:t>
      </w:r>
      <w:r w:rsidRPr="004B24EB">
        <w:rPr>
          <w:rFonts w:ascii="Arial" w:hAnsi="Arial" w:cs="Arial"/>
          <w:i/>
          <w:sz w:val="20"/>
          <w:szCs w:val="20"/>
          <w:lang w:eastAsia="pl-PL"/>
        </w:rPr>
        <w:t>Zdolność finansowa</w:t>
      </w:r>
      <w:r w:rsidRPr="004B24EB">
        <w:rPr>
          <w:rFonts w:ascii="Arial" w:hAnsi="Arial" w:cs="Arial"/>
          <w:sz w:val="20"/>
          <w:szCs w:val="20"/>
          <w:lang w:eastAsia="pl-PL"/>
        </w:rPr>
        <w:t xml:space="preserve"> w zakresie obliczeń, uzupełnienia danych oraz przyjętych założeń,</w:t>
      </w:r>
    </w:p>
    <w:p w:rsidR="00C67E02" w:rsidRPr="004B24EB" w:rsidRDefault="00C67E02" w:rsidP="00C67E02">
      <w:pPr>
        <w:numPr>
          <w:ilvl w:val="0"/>
          <w:numId w:val="140"/>
        </w:numPr>
        <w:spacing w:line="288" w:lineRule="auto"/>
        <w:contextualSpacing/>
        <w:jc w:val="both"/>
        <w:rPr>
          <w:rFonts w:ascii="Arial" w:hAnsi="Arial" w:cs="Arial"/>
          <w:sz w:val="20"/>
          <w:szCs w:val="20"/>
        </w:rPr>
      </w:pPr>
      <w:r w:rsidRPr="004B24EB">
        <w:rPr>
          <w:rFonts w:ascii="Arial" w:hAnsi="Arial" w:cs="Arial"/>
          <w:sz w:val="20"/>
          <w:szCs w:val="20"/>
          <w:lang w:eastAsia="pl-PL"/>
        </w:rPr>
        <w:t xml:space="preserve">Kryterium 3.3 </w:t>
      </w:r>
      <w:r w:rsidRPr="004B24EB">
        <w:rPr>
          <w:rFonts w:ascii="Arial" w:hAnsi="Arial" w:cs="Arial"/>
          <w:i/>
          <w:sz w:val="20"/>
          <w:szCs w:val="20"/>
          <w:lang w:eastAsia="pl-PL"/>
        </w:rPr>
        <w:t>Zdolność ekonomiczna</w:t>
      </w:r>
      <w:r w:rsidRPr="004B24EB">
        <w:rPr>
          <w:rFonts w:ascii="Arial" w:hAnsi="Arial" w:cs="Arial"/>
          <w:sz w:val="20"/>
          <w:szCs w:val="20"/>
          <w:lang w:eastAsia="pl-PL"/>
        </w:rPr>
        <w:t xml:space="preserve"> w zakresie obliczeń, uzupełnienia danych oraz przyjętych założeń,</w:t>
      </w:r>
    </w:p>
    <w:p w:rsidR="00C67E02" w:rsidRPr="004B24EB" w:rsidRDefault="00C67E02" w:rsidP="00C67E02">
      <w:pPr>
        <w:numPr>
          <w:ilvl w:val="0"/>
          <w:numId w:val="140"/>
        </w:numPr>
        <w:spacing w:line="288" w:lineRule="auto"/>
        <w:contextualSpacing/>
        <w:jc w:val="both"/>
        <w:rPr>
          <w:rFonts w:ascii="Arial" w:hAnsi="Arial" w:cs="Arial"/>
          <w:sz w:val="20"/>
          <w:szCs w:val="20"/>
        </w:rPr>
      </w:pPr>
      <w:r w:rsidRPr="004B24EB">
        <w:rPr>
          <w:rFonts w:ascii="Arial" w:hAnsi="Arial" w:cs="Arial"/>
          <w:sz w:val="20"/>
          <w:szCs w:val="20"/>
        </w:rPr>
        <w:t xml:space="preserve">Kryterium 3.4 </w:t>
      </w:r>
      <w:r w:rsidRPr="004B24EB">
        <w:rPr>
          <w:rFonts w:ascii="Arial" w:hAnsi="Arial" w:cs="Arial"/>
          <w:i/>
          <w:sz w:val="20"/>
          <w:szCs w:val="20"/>
          <w:lang w:eastAsia="pl-PL"/>
        </w:rPr>
        <w:t>Zdolność operacyjna</w:t>
      </w:r>
      <w:r w:rsidRPr="004B24EB">
        <w:rPr>
          <w:rFonts w:ascii="Arial" w:hAnsi="Arial" w:cs="Arial"/>
          <w:sz w:val="20"/>
          <w:szCs w:val="20"/>
        </w:rPr>
        <w:t xml:space="preserve"> w zakresie </w:t>
      </w:r>
      <w:r w:rsidRPr="004B24EB">
        <w:rPr>
          <w:rFonts w:ascii="Arial" w:hAnsi="Arial" w:cs="Arial"/>
          <w:sz w:val="20"/>
          <w:szCs w:val="20"/>
          <w:lang w:eastAsia="pl-PL"/>
        </w:rPr>
        <w:t>informacji zawartych w dokumentacji aplikacyjnej,</w:t>
      </w:r>
    </w:p>
    <w:p w:rsidR="00C67E02" w:rsidRPr="004B24EB" w:rsidRDefault="00C67E02" w:rsidP="008A063E">
      <w:pPr>
        <w:numPr>
          <w:ilvl w:val="0"/>
          <w:numId w:val="140"/>
        </w:numPr>
        <w:spacing w:line="288" w:lineRule="auto"/>
        <w:contextualSpacing/>
        <w:jc w:val="both"/>
        <w:rPr>
          <w:rFonts w:ascii="Arial" w:hAnsi="Arial" w:cs="Arial"/>
          <w:sz w:val="20"/>
          <w:szCs w:val="20"/>
        </w:rPr>
      </w:pPr>
      <w:r w:rsidRPr="004B24EB">
        <w:rPr>
          <w:rFonts w:ascii="Arial" w:hAnsi="Arial" w:cs="Arial"/>
          <w:sz w:val="20"/>
          <w:szCs w:val="20"/>
        </w:rPr>
        <w:t xml:space="preserve">Kryterium 3.5 </w:t>
      </w:r>
      <w:r w:rsidRPr="004B24EB">
        <w:rPr>
          <w:rFonts w:ascii="Arial" w:hAnsi="Arial" w:cs="Arial"/>
          <w:i/>
          <w:sz w:val="20"/>
          <w:szCs w:val="20"/>
          <w:lang w:eastAsia="pl-PL"/>
        </w:rPr>
        <w:t>Wykonalność techniczna/technologiczna</w:t>
      </w:r>
      <w:r w:rsidRPr="004B24EB">
        <w:rPr>
          <w:rFonts w:ascii="Arial" w:hAnsi="Arial" w:cs="Arial"/>
          <w:sz w:val="20"/>
          <w:szCs w:val="20"/>
          <w:lang w:eastAsia="pl-PL"/>
        </w:rPr>
        <w:t xml:space="preserve"> </w:t>
      </w:r>
      <w:r w:rsidRPr="004B24EB">
        <w:rPr>
          <w:rFonts w:ascii="Arial" w:hAnsi="Arial" w:cs="Arial"/>
          <w:sz w:val="20"/>
          <w:szCs w:val="20"/>
        </w:rPr>
        <w:t>w zakresie</w:t>
      </w:r>
      <w:r w:rsidRPr="004B24EB">
        <w:rPr>
          <w:rFonts w:ascii="Arial" w:hAnsi="Arial" w:cs="Arial"/>
          <w:sz w:val="20"/>
          <w:szCs w:val="20"/>
          <w:lang w:eastAsia="pl-PL"/>
        </w:rPr>
        <w:t xml:space="preserve"> opisów zawartych w dokumentacji aplikacyjnej</w:t>
      </w:r>
      <w:r w:rsidR="00E4451F" w:rsidRPr="004B24EB">
        <w:rPr>
          <w:rFonts w:ascii="Arial" w:hAnsi="Arial" w:cs="Arial"/>
          <w:sz w:val="20"/>
          <w:szCs w:val="20"/>
          <w:lang w:eastAsia="pl-PL"/>
        </w:rPr>
        <w:t>,</w:t>
      </w:r>
    </w:p>
    <w:p w:rsidR="00E4451F" w:rsidRDefault="00E4451F" w:rsidP="002B6213">
      <w:pPr>
        <w:numPr>
          <w:ilvl w:val="0"/>
          <w:numId w:val="140"/>
        </w:numPr>
        <w:spacing w:line="288" w:lineRule="auto"/>
        <w:contextualSpacing/>
        <w:jc w:val="both"/>
        <w:rPr>
          <w:rFonts w:ascii="Arial" w:hAnsi="Arial" w:cs="Arial"/>
          <w:sz w:val="20"/>
          <w:szCs w:val="20"/>
        </w:rPr>
      </w:pPr>
      <w:r w:rsidRPr="004B24EB">
        <w:rPr>
          <w:rFonts w:ascii="Arial" w:hAnsi="Arial" w:cs="Arial"/>
          <w:sz w:val="20"/>
          <w:szCs w:val="20"/>
        </w:rPr>
        <w:lastRenderedPageBreak/>
        <w:t xml:space="preserve">Kryterium 3.6 </w:t>
      </w:r>
      <w:r w:rsidRPr="004B24EB">
        <w:rPr>
          <w:rFonts w:ascii="Arial" w:hAnsi="Arial" w:cs="Arial"/>
          <w:i/>
          <w:sz w:val="20"/>
          <w:szCs w:val="20"/>
        </w:rPr>
        <w:t>Poprawność analizy wariantowości</w:t>
      </w:r>
      <w:r w:rsidRPr="004B24EB">
        <w:rPr>
          <w:rFonts w:ascii="Arial" w:hAnsi="Arial" w:cs="Arial"/>
          <w:sz w:val="20"/>
          <w:szCs w:val="20"/>
        </w:rPr>
        <w:t xml:space="preserve"> w zakresie </w:t>
      </w:r>
      <w:r w:rsidR="00D10CFA">
        <w:rPr>
          <w:rFonts w:ascii="Arial" w:hAnsi="Arial" w:cs="Arial"/>
          <w:sz w:val="20"/>
          <w:szCs w:val="20"/>
        </w:rPr>
        <w:t>przeprowadzonej analizy wariantów</w:t>
      </w:r>
      <w:r w:rsidRPr="004B24EB">
        <w:rPr>
          <w:rFonts w:ascii="Arial" w:hAnsi="Arial" w:cs="Arial"/>
          <w:sz w:val="20"/>
          <w:szCs w:val="20"/>
          <w:lang w:eastAsia="pl-PL"/>
        </w:rPr>
        <w:t>.</w:t>
      </w:r>
    </w:p>
    <w:p w:rsidR="00CF4B8B" w:rsidRPr="004B24EB" w:rsidRDefault="00CF4B8B" w:rsidP="002B6213">
      <w:pPr>
        <w:numPr>
          <w:ilvl w:val="0"/>
          <w:numId w:val="140"/>
        </w:numPr>
        <w:spacing w:line="288" w:lineRule="auto"/>
        <w:contextualSpacing/>
        <w:jc w:val="both"/>
        <w:rPr>
          <w:rFonts w:ascii="Arial" w:hAnsi="Arial" w:cs="Arial"/>
          <w:sz w:val="20"/>
          <w:szCs w:val="20"/>
        </w:rPr>
      </w:pPr>
      <w:r>
        <w:rPr>
          <w:rFonts w:ascii="Arial" w:hAnsi="Arial" w:cs="Arial"/>
          <w:sz w:val="20"/>
          <w:szCs w:val="20"/>
          <w:lang w:eastAsia="pl-PL"/>
        </w:rPr>
        <w:t xml:space="preserve">Kryterium 3.7 </w:t>
      </w:r>
      <w:r w:rsidRPr="00CF4B8B">
        <w:rPr>
          <w:rFonts w:ascii="Arial" w:hAnsi="Arial" w:cs="Arial"/>
          <w:i/>
          <w:sz w:val="20"/>
          <w:szCs w:val="20"/>
          <w:lang w:eastAsia="pl-PL"/>
        </w:rPr>
        <w:t>Wiarygodność popytu</w:t>
      </w:r>
      <w:r>
        <w:rPr>
          <w:rFonts w:ascii="Arial" w:hAnsi="Arial" w:cs="Arial"/>
          <w:sz w:val="20"/>
          <w:szCs w:val="20"/>
          <w:lang w:eastAsia="pl-PL"/>
        </w:rPr>
        <w:t xml:space="preserve"> w zakresie </w:t>
      </w:r>
      <w:r w:rsidR="00BD2032">
        <w:rPr>
          <w:rFonts w:ascii="Arial" w:hAnsi="Arial" w:cs="Arial"/>
          <w:sz w:val="20"/>
          <w:szCs w:val="20"/>
          <w:lang w:eastAsia="pl-PL"/>
        </w:rPr>
        <w:t xml:space="preserve">przeprowadzonej </w:t>
      </w:r>
      <w:r>
        <w:rPr>
          <w:rFonts w:ascii="Arial" w:hAnsi="Arial" w:cs="Arial"/>
          <w:sz w:val="20"/>
          <w:szCs w:val="20"/>
          <w:lang w:eastAsia="pl-PL"/>
        </w:rPr>
        <w:t>analizy popytu.</w:t>
      </w:r>
    </w:p>
    <w:p w:rsidR="003C5E5F" w:rsidRPr="004B24EB" w:rsidRDefault="00F23CBB" w:rsidP="00590376">
      <w:pPr>
        <w:pStyle w:val="Akapitzlist"/>
        <w:numPr>
          <w:ilvl w:val="0"/>
          <w:numId w:val="67"/>
        </w:numPr>
        <w:spacing w:line="276" w:lineRule="auto"/>
        <w:ind w:hanging="436"/>
        <w:jc w:val="both"/>
        <w:rPr>
          <w:rFonts w:ascii="Arial" w:hAnsi="Arial" w:cs="Arial"/>
        </w:rPr>
      </w:pPr>
      <w:r w:rsidRPr="004B24EB">
        <w:rPr>
          <w:rFonts w:ascii="Arial" w:hAnsi="Arial" w:cs="Arial"/>
        </w:rPr>
        <w:t xml:space="preserve">W przypadku negatywnej oceny projektu wnioskodawcy nie przysługuje protest. </w:t>
      </w:r>
    </w:p>
    <w:p w:rsidR="003A08FD" w:rsidRPr="004B24EB" w:rsidRDefault="00F23CBB" w:rsidP="00590376">
      <w:pPr>
        <w:pStyle w:val="Akapitzlist"/>
        <w:numPr>
          <w:ilvl w:val="0"/>
          <w:numId w:val="67"/>
        </w:numPr>
        <w:spacing w:line="276" w:lineRule="auto"/>
        <w:ind w:hanging="436"/>
        <w:jc w:val="both"/>
        <w:rPr>
          <w:rFonts w:ascii="Arial" w:hAnsi="Arial" w:cs="Arial"/>
        </w:rPr>
      </w:pPr>
      <w:r w:rsidRPr="004B24EB">
        <w:rPr>
          <w:rFonts w:ascii="Arial" w:hAnsi="Arial" w:cs="Arial"/>
        </w:rPr>
        <w:t xml:space="preserve">W przypadku negatywnej oceny projektu zostanie on usunięty z </w:t>
      </w:r>
      <w:r w:rsidRPr="004B24EB">
        <w:rPr>
          <w:rFonts w:ascii="Arial" w:hAnsi="Arial" w:cs="Arial"/>
          <w:i/>
        </w:rPr>
        <w:t>Wykazu projektów zidentyfikowanych przez właściwą instytucję w ramach trybu pozakonkursowego wraz z informacją o projekcie i podmiocie, który będzie wnioskodawcą</w:t>
      </w:r>
      <w:r w:rsidRPr="004B24EB">
        <w:rPr>
          <w:rFonts w:ascii="Arial" w:hAnsi="Arial" w:cs="Arial"/>
        </w:rPr>
        <w:t>, stanowiącego załącznik nr 5 do SOOP.</w:t>
      </w:r>
      <w:bookmarkStart w:id="125" w:name="_Toc442966897"/>
    </w:p>
    <w:p w:rsidR="001E7AAB" w:rsidRPr="004B24EB" w:rsidRDefault="001E7AAB" w:rsidP="001E7AAB">
      <w:pPr>
        <w:pStyle w:val="Akapitzlist"/>
        <w:spacing w:line="276" w:lineRule="auto"/>
        <w:jc w:val="both"/>
        <w:rPr>
          <w:rFonts w:ascii="Arial" w:hAnsi="Arial" w:cs="Arial"/>
          <w:b/>
        </w:rPr>
      </w:pPr>
    </w:p>
    <w:p w:rsidR="00EA4F46" w:rsidRPr="004B24EB" w:rsidRDefault="00002241" w:rsidP="00BF2052">
      <w:pPr>
        <w:pStyle w:val="Nagwek2"/>
        <w:numPr>
          <w:ilvl w:val="1"/>
          <w:numId w:val="126"/>
        </w:numPr>
        <w:spacing w:line="276" w:lineRule="auto"/>
        <w:rPr>
          <w:rFonts w:cs="Arial"/>
        </w:rPr>
      </w:pPr>
      <w:r w:rsidRPr="004B24EB">
        <w:rPr>
          <w:rFonts w:cs="Arial"/>
        </w:rPr>
        <w:t xml:space="preserve"> </w:t>
      </w:r>
      <w:bookmarkStart w:id="126" w:name="_Toc496254525"/>
      <w:r w:rsidR="00EA4F46" w:rsidRPr="004B24EB">
        <w:rPr>
          <w:rFonts w:cs="Arial"/>
        </w:rPr>
        <w:t>Informacja o wynikach oceny</w:t>
      </w:r>
      <w:bookmarkEnd w:id="125"/>
      <w:bookmarkEnd w:id="126"/>
    </w:p>
    <w:p w:rsidR="00EA4F46" w:rsidRPr="004B24EB" w:rsidRDefault="00EA4F46" w:rsidP="00BF2052">
      <w:pPr>
        <w:numPr>
          <w:ilvl w:val="0"/>
          <w:numId w:val="2"/>
        </w:numPr>
        <w:spacing w:line="276" w:lineRule="auto"/>
        <w:ind w:left="709" w:hanging="425"/>
        <w:jc w:val="both"/>
        <w:rPr>
          <w:rFonts w:ascii="Arial" w:hAnsi="Arial" w:cs="Arial"/>
          <w:bCs/>
          <w:sz w:val="20"/>
          <w:szCs w:val="20"/>
        </w:rPr>
      </w:pPr>
      <w:r w:rsidRPr="004B24EB">
        <w:rPr>
          <w:rFonts w:ascii="Arial" w:hAnsi="Arial" w:cs="Arial"/>
          <w:bCs/>
          <w:sz w:val="20"/>
          <w:szCs w:val="20"/>
        </w:rPr>
        <w:t>Po zakończeniu oceny danego projektu IZ RPO WZ przekazuje niezwłocznie wnioskodawcy pisemną informację, która zawiera co najmniej wyniki oceny jego projektu wraz z uzasadnieniem oceny i informacj</w:t>
      </w:r>
      <w:r w:rsidR="002A4FCE" w:rsidRPr="004B24EB">
        <w:rPr>
          <w:rFonts w:ascii="Arial" w:hAnsi="Arial" w:cs="Arial"/>
          <w:bCs/>
          <w:sz w:val="20"/>
          <w:szCs w:val="20"/>
        </w:rPr>
        <w:t>ą</w:t>
      </w:r>
      <w:r w:rsidRPr="004B24EB">
        <w:rPr>
          <w:rFonts w:ascii="Arial" w:hAnsi="Arial" w:cs="Arial"/>
          <w:bCs/>
          <w:sz w:val="20"/>
          <w:szCs w:val="20"/>
        </w:rPr>
        <w:t xml:space="preserve"> o spełnieniu albo niespełnieniu kryteriów.</w:t>
      </w:r>
    </w:p>
    <w:p w:rsidR="00EA4F46" w:rsidRPr="004B24EB" w:rsidRDefault="00EA4F46" w:rsidP="00C41305">
      <w:pPr>
        <w:numPr>
          <w:ilvl w:val="0"/>
          <w:numId w:val="2"/>
        </w:numPr>
        <w:spacing w:line="276" w:lineRule="auto"/>
        <w:ind w:left="709" w:hanging="425"/>
        <w:jc w:val="both"/>
        <w:rPr>
          <w:rFonts w:ascii="Arial" w:hAnsi="Arial" w:cs="Arial"/>
          <w:bCs/>
          <w:sz w:val="20"/>
          <w:szCs w:val="20"/>
        </w:rPr>
      </w:pPr>
      <w:r w:rsidRPr="004B24EB">
        <w:rPr>
          <w:rFonts w:ascii="Arial" w:hAnsi="Arial" w:cs="Arial"/>
          <w:bCs/>
          <w:sz w:val="20"/>
          <w:szCs w:val="20"/>
        </w:rPr>
        <w:t>Przez zakończenie oceny projektu należy rozumieć sytuację, w której:</w:t>
      </w:r>
    </w:p>
    <w:p w:rsidR="003A08FD" w:rsidRPr="004B24EB" w:rsidRDefault="00EA4F46" w:rsidP="00590376">
      <w:pPr>
        <w:pStyle w:val="Nagwek5"/>
        <w:numPr>
          <w:ilvl w:val="0"/>
          <w:numId w:val="113"/>
        </w:numPr>
        <w:spacing w:line="276" w:lineRule="auto"/>
        <w:ind w:left="993" w:hanging="284"/>
        <w:rPr>
          <w:rFonts w:cs="Arial"/>
        </w:rPr>
      </w:pPr>
      <w:r w:rsidRPr="004B24EB">
        <w:rPr>
          <w:rFonts w:cs="Arial"/>
        </w:rPr>
        <w:t>projekt został pozytywnie oceniony oraz został wybrany do dofinansowania,</w:t>
      </w:r>
    </w:p>
    <w:p w:rsidR="003A08FD" w:rsidRPr="004B24EB" w:rsidRDefault="00EA4F46" w:rsidP="00590376">
      <w:pPr>
        <w:pStyle w:val="Nagwek5"/>
        <w:numPr>
          <w:ilvl w:val="0"/>
          <w:numId w:val="113"/>
        </w:numPr>
        <w:spacing w:line="276" w:lineRule="auto"/>
        <w:ind w:left="993" w:hanging="284"/>
        <w:rPr>
          <w:rFonts w:cs="Arial"/>
        </w:rPr>
      </w:pPr>
      <w:r w:rsidRPr="004B24EB">
        <w:rPr>
          <w:rFonts w:cs="Arial"/>
        </w:rPr>
        <w:t>projekt został negatywnie oceniony</w:t>
      </w:r>
      <w:r w:rsidR="001F33C5" w:rsidRPr="004B24EB">
        <w:rPr>
          <w:rFonts w:cs="Arial"/>
        </w:rPr>
        <w:t>, tj. nie spełnił wszystkich kryteriów wyboru.</w:t>
      </w:r>
    </w:p>
    <w:p w:rsidR="000C7D10" w:rsidRPr="004B24EB" w:rsidRDefault="000C7D10" w:rsidP="00A0502E">
      <w:pPr>
        <w:pStyle w:val="Nagwek5"/>
        <w:numPr>
          <w:ilvl w:val="0"/>
          <w:numId w:val="2"/>
        </w:numPr>
        <w:spacing w:line="276" w:lineRule="auto"/>
        <w:ind w:left="709" w:hanging="425"/>
        <w:rPr>
          <w:rFonts w:cs="Arial"/>
        </w:rPr>
      </w:pPr>
      <w:r w:rsidRPr="004B24EB">
        <w:rPr>
          <w:rFonts w:cs="Arial"/>
        </w:rPr>
        <w:t xml:space="preserve">Po zakończeniu </w:t>
      </w:r>
      <w:r w:rsidR="00691456" w:rsidRPr="004B24EB">
        <w:rPr>
          <w:rFonts w:cs="Arial"/>
        </w:rPr>
        <w:t xml:space="preserve">każdego z etapów </w:t>
      </w:r>
      <w:r w:rsidRPr="004B24EB">
        <w:rPr>
          <w:rFonts w:cs="Arial"/>
        </w:rPr>
        <w:t xml:space="preserve">oceny, IZ RPO WZ zamieszcza na swojej stronie internetowej </w:t>
      </w:r>
      <w:hyperlink r:id="rId15" w:history="1">
        <w:r w:rsidRPr="004B24EB">
          <w:rPr>
            <w:rFonts w:cs="Arial"/>
            <w:color w:val="0000FF"/>
            <w:u w:val="single"/>
          </w:rPr>
          <w:t>www.rpo.wzp.pl</w:t>
        </w:r>
      </w:hyperlink>
      <w:r w:rsidR="003253DF" w:rsidRPr="004B24EB">
        <w:rPr>
          <w:rFonts w:cs="Arial"/>
        </w:rPr>
        <w:t xml:space="preserve"> </w:t>
      </w:r>
      <w:r w:rsidRPr="004B24EB">
        <w:rPr>
          <w:rFonts w:cs="Arial"/>
        </w:rPr>
        <w:t xml:space="preserve">listę projektów zakwalifikowanych do </w:t>
      </w:r>
      <w:r w:rsidR="00691456" w:rsidRPr="004B24EB">
        <w:rPr>
          <w:rFonts w:cs="Arial"/>
        </w:rPr>
        <w:t>kolejnego etapu</w:t>
      </w:r>
      <w:r w:rsidR="00E26242" w:rsidRPr="004B24EB">
        <w:rPr>
          <w:rFonts w:cs="Arial"/>
        </w:rPr>
        <w:t xml:space="preserve">. </w:t>
      </w:r>
    </w:p>
    <w:p w:rsidR="003817E3" w:rsidRPr="004B24EB" w:rsidRDefault="00414F42" w:rsidP="00C41305">
      <w:pPr>
        <w:numPr>
          <w:ilvl w:val="0"/>
          <w:numId w:val="2"/>
        </w:numPr>
        <w:spacing w:line="276" w:lineRule="auto"/>
        <w:ind w:left="709" w:hanging="425"/>
        <w:jc w:val="both"/>
        <w:rPr>
          <w:rFonts w:ascii="Arial" w:hAnsi="Arial" w:cs="Arial"/>
          <w:sz w:val="20"/>
          <w:szCs w:val="20"/>
        </w:rPr>
      </w:pPr>
      <w:r w:rsidRPr="004B24EB">
        <w:rPr>
          <w:rFonts w:ascii="Arial" w:hAnsi="Arial" w:cs="Arial"/>
          <w:sz w:val="20"/>
          <w:szCs w:val="20"/>
        </w:rPr>
        <w:t xml:space="preserve">Po zakończeniu oceny IZ RPO WZ zamieszcza na swojej stronie internetowej </w:t>
      </w:r>
      <w:hyperlink r:id="rId16" w:history="1">
        <w:r w:rsidR="0052745D" w:rsidRPr="004B24EB">
          <w:rPr>
            <w:rStyle w:val="Hipercze"/>
            <w:rFonts w:ascii="Arial" w:hAnsi="Arial" w:cs="Arial"/>
            <w:sz w:val="20"/>
            <w:szCs w:val="20"/>
          </w:rPr>
          <w:t>www.rpo.wzp.pl</w:t>
        </w:r>
      </w:hyperlink>
      <w:r w:rsidR="00517A6F" w:rsidRPr="004B24EB">
        <w:rPr>
          <w:rFonts w:ascii="Arial" w:hAnsi="Arial" w:cs="Arial"/>
          <w:sz w:val="20"/>
          <w:szCs w:val="20"/>
        </w:rPr>
        <w:t xml:space="preserve"> oraz na portalu </w:t>
      </w:r>
      <w:hyperlink r:id="rId17" w:history="1">
        <w:r w:rsidR="00087671" w:rsidRPr="004B24EB">
          <w:rPr>
            <w:rStyle w:val="Hipercze"/>
            <w:rFonts w:ascii="Arial" w:hAnsi="Arial" w:cs="Arial"/>
            <w:sz w:val="20"/>
            <w:szCs w:val="20"/>
          </w:rPr>
          <w:t>www.funduszeeuropejskie.gov.pl</w:t>
        </w:r>
      </w:hyperlink>
      <w:r w:rsidR="00517A6F" w:rsidRPr="004B24EB">
        <w:rPr>
          <w:rFonts w:ascii="Arial" w:hAnsi="Arial" w:cs="Arial"/>
          <w:sz w:val="20"/>
          <w:szCs w:val="20"/>
        </w:rPr>
        <w:t xml:space="preserve"> </w:t>
      </w:r>
      <w:r w:rsidRPr="004B24EB">
        <w:rPr>
          <w:rFonts w:ascii="Arial" w:hAnsi="Arial" w:cs="Arial"/>
          <w:sz w:val="20"/>
          <w:szCs w:val="20"/>
        </w:rPr>
        <w:t xml:space="preserve">informację o wyborze danego projektu do dofinansowania. </w:t>
      </w:r>
    </w:p>
    <w:p w:rsidR="00EA4F46" w:rsidRPr="004B24EB" w:rsidRDefault="00EA4F46" w:rsidP="002E392B">
      <w:pPr>
        <w:spacing w:line="276" w:lineRule="auto"/>
        <w:ind w:left="709"/>
        <w:jc w:val="both"/>
        <w:rPr>
          <w:rFonts w:ascii="Arial" w:hAnsi="Arial" w:cs="Arial"/>
          <w:sz w:val="20"/>
          <w:szCs w:val="20"/>
        </w:rPr>
      </w:pPr>
    </w:p>
    <w:p w:rsidR="00EA4F46" w:rsidRPr="004B24EB" w:rsidRDefault="00EA4F46" w:rsidP="002E392B">
      <w:pPr>
        <w:pStyle w:val="Nagwek1"/>
        <w:spacing w:line="276" w:lineRule="auto"/>
        <w:rPr>
          <w:rFonts w:cs="Arial"/>
          <w:szCs w:val="20"/>
        </w:rPr>
      </w:pPr>
      <w:bookmarkStart w:id="127" w:name="_Toc442966898"/>
      <w:bookmarkStart w:id="128" w:name="_Toc496254526"/>
      <w:r w:rsidRPr="004B24EB">
        <w:rPr>
          <w:rFonts w:cs="Arial"/>
          <w:szCs w:val="20"/>
        </w:rPr>
        <w:t>Rozdział 8</w:t>
      </w:r>
      <w:r w:rsidR="00F84CE6" w:rsidRPr="004B24EB">
        <w:rPr>
          <w:rFonts w:cs="Arial"/>
          <w:szCs w:val="20"/>
        </w:rPr>
        <w:t xml:space="preserve"> </w:t>
      </w:r>
      <w:r w:rsidR="002A2930" w:rsidRPr="004B24EB">
        <w:rPr>
          <w:rFonts w:cs="Arial"/>
          <w:szCs w:val="20"/>
        </w:rPr>
        <w:t>P</w:t>
      </w:r>
      <w:r w:rsidR="005C2CF7" w:rsidRPr="004B24EB">
        <w:rPr>
          <w:rFonts w:cs="Arial"/>
          <w:szCs w:val="20"/>
        </w:rPr>
        <w:t>odpisanie umowy</w:t>
      </w:r>
      <w:r w:rsidR="00F84CE6" w:rsidRPr="004B24EB">
        <w:rPr>
          <w:rFonts w:cs="Arial"/>
          <w:szCs w:val="20"/>
        </w:rPr>
        <w:t xml:space="preserve"> o dofinansowani</w:t>
      </w:r>
      <w:bookmarkEnd w:id="127"/>
      <w:r w:rsidR="008B61ED" w:rsidRPr="004B24EB">
        <w:rPr>
          <w:rFonts w:cs="Arial"/>
          <w:szCs w:val="20"/>
        </w:rPr>
        <w:t>e</w:t>
      </w:r>
      <w:bookmarkEnd w:id="128"/>
    </w:p>
    <w:p w:rsidR="00EA4F46" w:rsidRPr="004B24EB" w:rsidRDefault="00D210FD" w:rsidP="00A10495">
      <w:pPr>
        <w:numPr>
          <w:ilvl w:val="0"/>
          <w:numId w:val="6"/>
        </w:numPr>
        <w:tabs>
          <w:tab w:val="left" w:pos="709"/>
        </w:tabs>
        <w:spacing w:line="276" w:lineRule="auto"/>
        <w:ind w:hanging="436"/>
        <w:jc w:val="both"/>
        <w:rPr>
          <w:rFonts w:ascii="Arial" w:hAnsi="Arial" w:cs="Arial"/>
          <w:sz w:val="20"/>
          <w:szCs w:val="20"/>
        </w:rPr>
      </w:pPr>
      <w:r w:rsidRPr="004B24EB">
        <w:rPr>
          <w:rFonts w:ascii="Arial" w:hAnsi="Arial" w:cs="Arial"/>
          <w:sz w:val="20"/>
          <w:szCs w:val="20"/>
        </w:rPr>
        <w:t>Umowa</w:t>
      </w:r>
      <w:r w:rsidR="00414F42" w:rsidRPr="004B24EB">
        <w:rPr>
          <w:rFonts w:ascii="Arial" w:hAnsi="Arial" w:cs="Arial"/>
          <w:sz w:val="20"/>
          <w:szCs w:val="20"/>
        </w:rPr>
        <w:t xml:space="preserve"> o </w:t>
      </w:r>
      <w:r w:rsidRPr="004B24EB">
        <w:rPr>
          <w:rFonts w:ascii="Arial" w:hAnsi="Arial" w:cs="Arial"/>
          <w:sz w:val="20"/>
          <w:szCs w:val="20"/>
        </w:rPr>
        <w:t>dofinansowanie</w:t>
      </w:r>
      <w:r w:rsidR="00EA4F46" w:rsidRPr="004B24EB">
        <w:rPr>
          <w:rFonts w:ascii="Arial" w:hAnsi="Arial" w:cs="Arial"/>
          <w:sz w:val="20"/>
          <w:szCs w:val="20"/>
        </w:rPr>
        <w:t xml:space="preserve"> może zostać</w:t>
      </w:r>
      <w:r w:rsidR="00F84CE6" w:rsidRPr="004B24EB">
        <w:rPr>
          <w:rFonts w:ascii="Arial" w:hAnsi="Arial" w:cs="Arial"/>
          <w:sz w:val="20"/>
          <w:szCs w:val="20"/>
        </w:rPr>
        <w:t xml:space="preserve"> </w:t>
      </w:r>
      <w:r w:rsidR="00E664BB" w:rsidRPr="004B24EB">
        <w:rPr>
          <w:rFonts w:ascii="Arial" w:hAnsi="Arial" w:cs="Arial"/>
          <w:sz w:val="20"/>
          <w:szCs w:val="20"/>
        </w:rPr>
        <w:t>podpisana</w:t>
      </w:r>
      <w:r w:rsidR="00EA4F46" w:rsidRPr="004B24EB">
        <w:rPr>
          <w:rFonts w:ascii="Arial" w:hAnsi="Arial" w:cs="Arial"/>
          <w:sz w:val="20"/>
          <w:szCs w:val="20"/>
        </w:rPr>
        <w:t>, jeśli projekt spełnia wszystkie kryteria, na podstawie których został wybrany do dofinansowania</w:t>
      </w:r>
      <w:r w:rsidR="002729DF" w:rsidRPr="004B24EB">
        <w:rPr>
          <w:rFonts w:ascii="Arial" w:hAnsi="Arial" w:cs="Arial"/>
          <w:sz w:val="20"/>
          <w:szCs w:val="20"/>
        </w:rPr>
        <w:t xml:space="preserve"> oraz jeśli zostały dokonane czynności i zostały złożone dokumenty, wym</w:t>
      </w:r>
      <w:r w:rsidR="00A059CD" w:rsidRPr="004B24EB">
        <w:rPr>
          <w:rFonts w:ascii="Arial" w:hAnsi="Arial" w:cs="Arial"/>
          <w:sz w:val="20"/>
          <w:szCs w:val="20"/>
        </w:rPr>
        <w:t>agane przed podpisaniem umowy o </w:t>
      </w:r>
      <w:r w:rsidR="002729DF" w:rsidRPr="004B24EB">
        <w:rPr>
          <w:rFonts w:ascii="Arial" w:hAnsi="Arial" w:cs="Arial"/>
          <w:sz w:val="20"/>
          <w:szCs w:val="20"/>
        </w:rPr>
        <w:t>dofinansowanie, o których mowa w p</w:t>
      </w:r>
      <w:r w:rsidR="00A05131" w:rsidRPr="004B24EB">
        <w:rPr>
          <w:rFonts w:ascii="Arial" w:hAnsi="Arial" w:cs="Arial"/>
          <w:sz w:val="20"/>
          <w:szCs w:val="20"/>
        </w:rPr>
        <w:t>un</w:t>
      </w:r>
      <w:r w:rsidR="002729DF" w:rsidRPr="004B24EB">
        <w:rPr>
          <w:rFonts w:ascii="Arial" w:hAnsi="Arial" w:cs="Arial"/>
          <w:sz w:val="20"/>
          <w:szCs w:val="20"/>
        </w:rPr>
        <w:t>kt</w:t>
      </w:r>
      <w:r w:rsidR="00A05131" w:rsidRPr="004B24EB">
        <w:rPr>
          <w:rFonts w:ascii="Arial" w:hAnsi="Arial" w:cs="Arial"/>
          <w:sz w:val="20"/>
          <w:szCs w:val="20"/>
        </w:rPr>
        <w:t>ach</w:t>
      </w:r>
      <w:r w:rsidR="002729DF" w:rsidRPr="004B24EB">
        <w:rPr>
          <w:rFonts w:ascii="Arial" w:hAnsi="Arial" w:cs="Arial"/>
          <w:sz w:val="20"/>
          <w:szCs w:val="20"/>
        </w:rPr>
        <w:t xml:space="preserve"> 2-6</w:t>
      </w:r>
      <w:r w:rsidR="00EA4F46" w:rsidRPr="004B24EB">
        <w:rPr>
          <w:rFonts w:ascii="Arial" w:hAnsi="Arial" w:cs="Arial"/>
          <w:sz w:val="20"/>
          <w:szCs w:val="20"/>
        </w:rPr>
        <w:t xml:space="preserve">. </w:t>
      </w:r>
      <w:r w:rsidR="00414F42" w:rsidRPr="004B24EB">
        <w:rPr>
          <w:rFonts w:ascii="Arial" w:hAnsi="Arial" w:cs="Arial"/>
          <w:sz w:val="20"/>
          <w:szCs w:val="20"/>
        </w:rPr>
        <w:t xml:space="preserve">IZ RPO WZ przed </w:t>
      </w:r>
      <w:r w:rsidR="002A2930" w:rsidRPr="004B24EB">
        <w:rPr>
          <w:rFonts w:ascii="Arial" w:hAnsi="Arial" w:cs="Arial"/>
          <w:sz w:val="20"/>
          <w:szCs w:val="20"/>
        </w:rPr>
        <w:t>p</w:t>
      </w:r>
      <w:r w:rsidRPr="004B24EB">
        <w:rPr>
          <w:rFonts w:ascii="Arial" w:hAnsi="Arial" w:cs="Arial"/>
          <w:sz w:val="20"/>
          <w:szCs w:val="20"/>
        </w:rPr>
        <w:t>odpisaniem umowy</w:t>
      </w:r>
      <w:r w:rsidR="00414F42" w:rsidRPr="004B24EB">
        <w:rPr>
          <w:rFonts w:ascii="Arial" w:hAnsi="Arial" w:cs="Arial"/>
          <w:sz w:val="20"/>
          <w:szCs w:val="20"/>
        </w:rPr>
        <w:t xml:space="preserve"> </w:t>
      </w:r>
      <w:r w:rsidR="00DC0483" w:rsidRPr="004B24EB">
        <w:rPr>
          <w:rFonts w:ascii="Arial" w:hAnsi="Arial" w:cs="Arial"/>
          <w:sz w:val="20"/>
          <w:szCs w:val="20"/>
        </w:rPr>
        <w:t xml:space="preserve">o dofinansowanie </w:t>
      </w:r>
      <w:r w:rsidR="00414F42" w:rsidRPr="004B24EB">
        <w:rPr>
          <w:rFonts w:ascii="Arial" w:hAnsi="Arial" w:cs="Arial"/>
          <w:sz w:val="20"/>
          <w:szCs w:val="20"/>
        </w:rPr>
        <w:t xml:space="preserve">może sprawdzić, czy projekt spełnia wszystkie kryteria wyboru. </w:t>
      </w:r>
    </w:p>
    <w:p w:rsidR="003B4CCE" w:rsidRPr="004B24EB" w:rsidRDefault="00EA4F46" w:rsidP="00A10495">
      <w:pPr>
        <w:numPr>
          <w:ilvl w:val="0"/>
          <w:numId w:val="6"/>
        </w:numPr>
        <w:tabs>
          <w:tab w:val="left" w:pos="709"/>
        </w:tabs>
        <w:spacing w:line="276" w:lineRule="auto"/>
        <w:ind w:hanging="436"/>
        <w:jc w:val="both"/>
        <w:rPr>
          <w:rFonts w:ascii="Arial" w:hAnsi="Arial" w:cs="Arial"/>
          <w:sz w:val="20"/>
          <w:szCs w:val="20"/>
        </w:rPr>
      </w:pPr>
      <w:r w:rsidRPr="004B24EB">
        <w:rPr>
          <w:rFonts w:ascii="Arial" w:hAnsi="Arial" w:cs="Arial"/>
          <w:sz w:val="20"/>
          <w:szCs w:val="20"/>
        </w:rPr>
        <w:t>Przed</w:t>
      </w:r>
      <w:r w:rsidR="00F84CE6" w:rsidRPr="004B24EB">
        <w:rPr>
          <w:rFonts w:ascii="Arial" w:hAnsi="Arial" w:cs="Arial"/>
          <w:sz w:val="20"/>
          <w:szCs w:val="20"/>
        </w:rPr>
        <w:t xml:space="preserve"> </w:t>
      </w:r>
      <w:r w:rsidR="002A2930" w:rsidRPr="004B24EB">
        <w:rPr>
          <w:rFonts w:ascii="Arial" w:hAnsi="Arial" w:cs="Arial"/>
          <w:sz w:val="20"/>
          <w:szCs w:val="20"/>
        </w:rPr>
        <w:t>p</w:t>
      </w:r>
      <w:r w:rsidR="008B22C5" w:rsidRPr="004B24EB">
        <w:rPr>
          <w:rFonts w:ascii="Arial" w:hAnsi="Arial" w:cs="Arial"/>
          <w:sz w:val="20"/>
          <w:szCs w:val="20"/>
        </w:rPr>
        <w:t>odpisaniem umowy o dofinansowanie</w:t>
      </w:r>
      <w:r w:rsidRPr="004B24EB">
        <w:rPr>
          <w:rFonts w:ascii="Arial" w:hAnsi="Arial" w:cs="Arial"/>
          <w:sz w:val="20"/>
          <w:szCs w:val="20"/>
        </w:rPr>
        <w:t xml:space="preserve">, wnioskodawca zostanie wezwany do złożenia, w wyznaczonym przez IZ RPO WZ terminie, niezbędnych do jej sporządzenia dokumentów. Lista dokumentów niezbędnych do </w:t>
      </w:r>
      <w:r w:rsidR="00434A4E" w:rsidRPr="004B24EB">
        <w:rPr>
          <w:rFonts w:ascii="Arial" w:hAnsi="Arial" w:cs="Arial"/>
          <w:sz w:val="20"/>
          <w:szCs w:val="20"/>
        </w:rPr>
        <w:t>przygotowania</w:t>
      </w:r>
      <w:r w:rsidR="00F84CE6" w:rsidRPr="004B24EB">
        <w:rPr>
          <w:rFonts w:ascii="Arial" w:hAnsi="Arial" w:cs="Arial"/>
          <w:sz w:val="20"/>
          <w:szCs w:val="20"/>
        </w:rPr>
        <w:t xml:space="preserve"> </w:t>
      </w:r>
      <w:r w:rsidR="004253D9" w:rsidRPr="004B24EB">
        <w:rPr>
          <w:rFonts w:ascii="Arial" w:hAnsi="Arial" w:cs="Arial"/>
          <w:sz w:val="20"/>
          <w:szCs w:val="20"/>
        </w:rPr>
        <w:t>umowy</w:t>
      </w:r>
      <w:r w:rsidR="00414F42" w:rsidRPr="004B24EB">
        <w:rPr>
          <w:rFonts w:ascii="Arial" w:hAnsi="Arial" w:cs="Arial"/>
          <w:sz w:val="20"/>
          <w:szCs w:val="20"/>
        </w:rPr>
        <w:t xml:space="preserve"> o </w:t>
      </w:r>
      <w:r w:rsidR="004253D9" w:rsidRPr="004B24EB">
        <w:rPr>
          <w:rFonts w:ascii="Arial" w:hAnsi="Arial" w:cs="Arial"/>
          <w:sz w:val="20"/>
          <w:szCs w:val="20"/>
        </w:rPr>
        <w:t>dofinansowanie stanow</w:t>
      </w:r>
      <w:r w:rsidRPr="004B24EB">
        <w:rPr>
          <w:rFonts w:ascii="Arial" w:hAnsi="Arial" w:cs="Arial"/>
          <w:sz w:val="20"/>
          <w:szCs w:val="20"/>
        </w:rPr>
        <w:t xml:space="preserve">i </w:t>
      </w:r>
      <w:r w:rsidR="003837FA" w:rsidRPr="004B24EB">
        <w:rPr>
          <w:rFonts w:ascii="Arial" w:hAnsi="Arial" w:cs="Arial"/>
          <w:sz w:val="20"/>
          <w:szCs w:val="20"/>
        </w:rPr>
        <w:t xml:space="preserve">załącznik nr </w:t>
      </w:r>
      <w:r w:rsidR="00DF72FC" w:rsidRPr="004B24EB">
        <w:rPr>
          <w:rFonts w:ascii="Arial" w:hAnsi="Arial" w:cs="Arial"/>
          <w:sz w:val="20"/>
          <w:szCs w:val="20"/>
        </w:rPr>
        <w:t xml:space="preserve">4 </w:t>
      </w:r>
      <w:r w:rsidRPr="004B24EB">
        <w:rPr>
          <w:rFonts w:ascii="Arial" w:hAnsi="Arial" w:cs="Arial"/>
          <w:sz w:val="20"/>
          <w:szCs w:val="20"/>
        </w:rPr>
        <w:t xml:space="preserve">do niniejszego regulaminu. </w:t>
      </w:r>
    </w:p>
    <w:p w:rsidR="003B4CCE" w:rsidRPr="004B24EB" w:rsidRDefault="003B4CCE" w:rsidP="00A10495">
      <w:pPr>
        <w:numPr>
          <w:ilvl w:val="0"/>
          <w:numId w:val="6"/>
        </w:numPr>
        <w:tabs>
          <w:tab w:val="left" w:pos="709"/>
        </w:tabs>
        <w:spacing w:line="276" w:lineRule="auto"/>
        <w:ind w:hanging="436"/>
        <w:jc w:val="both"/>
        <w:rPr>
          <w:rFonts w:ascii="Arial" w:hAnsi="Arial" w:cs="Arial"/>
          <w:sz w:val="20"/>
          <w:szCs w:val="20"/>
        </w:rPr>
      </w:pPr>
      <w:r w:rsidRPr="004B24EB">
        <w:rPr>
          <w:rFonts w:ascii="Arial" w:hAnsi="Arial" w:cs="Arial"/>
          <w:sz w:val="20"/>
          <w:szCs w:val="20"/>
        </w:rPr>
        <w:t>W przypadku uprzedniej warunkowej akceptacji danych kryteriów</w:t>
      </w:r>
      <w:r w:rsidR="00B36209" w:rsidRPr="004B24EB">
        <w:rPr>
          <w:rFonts w:ascii="Arial" w:hAnsi="Arial" w:cs="Arial"/>
          <w:sz w:val="20"/>
          <w:szCs w:val="20"/>
        </w:rPr>
        <w:t>,</w:t>
      </w:r>
      <w:r w:rsidRPr="004B24EB">
        <w:rPr>
          <w:rFonts w:ascii="Arial" w:hAnsi="Arial" w:cs="Arial"/>
          <w:sz w:val="20"/>
          <w:szCs w:val="20"/>
        </w:rPr>
        <w:t xml:space="preserve"> </w:t>
      </w:r>
      <w:r w:rsidR="008A017C" w:rsidRPr="004B24EB">
        <w:rPr>
          <w:rFonts w:ascii="Arial" w:hAnsi="Arial" w:cs="Arial"/>
          <w:sz w:val="20"/>
          <w:szCs w:val="20"/>
        </w:rPr>
        <w:t>przed p</w:t>
      </w:r>
      <w:r w:rsidR="0090461E" w:rsidRPr="004B24EB">
        <w:rPr>
          <w:rFonts w:ascii="Arial" w:hAnsi="Arial" w:cs="Arial"/>
          <w:sz w:val="20"/>
          <w:szCs w:val="20"/>
        </w:rPr>
        <w:t xml:space="preserve">odpisaniem umowy </w:t>
      </w:r>
      <w:r w:rsidR="008A017C" w:rsidRPr="004B24EB">
        <w:rPr>
          <w:rFonts w:ascii="Arial" w:hAnsi="Arial" w:cs="Arial"/>
          <w:sz w:val="20"/>
          <w:szCs w:val="20"/>
        </w:rPr>
        <w:t>o dofinansowani</w:t>
      </w:r>
      <w:r w:rsidR="0090461E" w:rsidRPr="004B24EB">
        <w:rPr>
          <w:rFonts w:ascii="Arial" w:hAnsi="Arial" w:cs="Arial"/>
          <w:sz w:val="20"/>
          <w:szCs w:val="20"/>
        </w:rPr>
        <w:t>e</w:t>
      </w:r>
      <w:r w:rsidR="00F3478A" w:rsidRPr="004B24EB">
        <w:rPr>
          <w:rFonts w:ascii="Arial" w:hAnsi="Arial" w:cs="Arial"/>
          <w:sz w:val="20"/>
          <w:szCs w:val="20"/>
        </w:rPr>
        <w:t>,</w:t>
      </w:r>
      <w:r w:rsidR="008A017C" w:rsidRPr="004B24EB">
        <w:rPr>
          <w:rFonts w:ascii="Arial" w:hAnsi="Arial" w:cs="Arial"/>
          <w:sz w:val="20"/>
          <w:szCs w:val="20"/>
        </w:rPr>
        <w:t xml:space="preserve"> </w:t>
      </w:r>
      <w:r w:rsidRPr="004B24EB">
        <w:rPr>
          <w:rFonts w:ascii="Arial" w:hAnsi="Arial" w:cs="Arial"/>
          <w:sz w:val="20"/>
          <w:szCs w:val="20"/>
        </w:rPr>
        <w:t xml:space="preserve">wnioskodawca zobowiązany jest do </w:t>
      </w:r>
      <w:r w:rsidR="00A866BD" w:rsidRPr="004B24EB">
        <w:rPr>
          <w:rFonts w:ascii="Arial" w:hAnsi="Arial" w:cs="Arial"/>
          <w:sz w:val="20"/>
          <w:szCs w:val="20"/>
        </w:rPr>
        <w:t xml:space="preserve">złożenia </w:t>
      </w:r>
      <w:r w:rsidRPr="004B24EB">
        <w:rPr>
          <w:rFonts w:ascii="Arial" w:hAnsi="Arial" w:cs="Arial"/>
          <w:sz w:val="20"/>
          <w:szCs w:val="20"/>
        </w:rPr>
        <w:t>określonych dokumentów lub informacji, w celu sprawdzenia czy kryteria te zostały spełnione.</w:t>
      </w:r>
      <w:r w:rsidR="00414F42" w:rsidRPr="004B24EB">
        <w:rPr>
          <w:rFonts w:ascii="Arial" w:hAnsi="Arial" w:cs="Arial"/>
          <w:sz w:val="20"/>
          <w:szCs w:val="20"/>
        </w:rPr>
        <w:t xml:space="preserve"> </w:t>
      </w:r>
    </w:p>
    <w:p w:rsidR="00EA4F46" w:rsidRPr="004B24EB" w:rsidRDefault="00EA4F46" w:rsidP="00A10495">
      <w:pPr>
        <w:numPr>
          <w:ilvl w:val="0"/>
          <w:numId w:val="6"/>
        </w:numPr>
        <w:tabs>
          <w:tab w:val="left" w:pos="709"/>
        </w:tabs>
        <w:spacing w:line="276" w:lineRule="auto"/>
        <w:ind w:hanging="436"/>
        <w:jc w:val="both"/>
        <w:rPr>
          <w:rFonts w:ascii="Arial" w:hAnsi="Arial" w:cs="Arial"/>
          <w:sz w:val="20"/>
          <w:szCs w:val="20"/>
        </w:rPr>
      </w:pPr>
      <w:r w:rsidRPr="004B24EB">
        <w:rPr>
          <w:rFonts w:ascii="Arial" w:hAnsi="Arial" w:cs="Arial"/>
          <w:sz w:val="20"/>
          <w:szCs w:val="20"/>
        </w:rPr>
        <w:t xml:space="preserve">IZ RPO WZ zastrzega sobie prawo do wezwania wnioskodawcy do złożenia dokumentów potwierdzających oświadczenia złożone na etapie oceny wniosku o dofinansowanie. </w:t>
      </w:r>
    </w:p>
    <w:p w:rsidR="00EA4F46" w:rsidRPr="004B24EB" w:rsidRDefault="00EA4F46" w:rsidP="00A10495">
      <w:pPr>
        <w:numPr>
          <w:ilvl w:val="0"/>
          <w:numId w:val="6"/>
        </w:numPr>
        <w:tabs>
          <w:tab w:val="left" w:pos="709"/>
        </w:tabs>
        <w:spacing w:line="276" w:lineRule="auto"/>
        <w:ind w:hanging="436"/>
        <w:jc w:val="both"/>
        <w:rPr>
          <w:rFonts w:ascii="Arial" w:hAnsi="Arial" w:cs="Arial"/>
          <w:sz w:val="20"/>
          <w:szCs w:val="20"/>
        </w:rPr>
      </w:pPr>
      <w:r w:rsidRPr="004B24EB">
        <w:rPr>
          <w:rFonts w:ascii="Arial" w:hAnsi="Arial" w:cs="Arial"/>
          <w:sz w:val="20"/>
          <w:szCs w:val="20"/>
        </w:rPr>
        <w:t xml:space="preserve">Przed </w:t>
      </w:r>
      <w:r w:rsidR="00F761E1" w:rsidRPr="004B24EB">
        <w:rPr>
          <w:rFonts w:ascii="Arial" w:hAnsi="Arial" w:cs="Arial"/>
          <w:sz w:val="20"/>
          <w:szCs w:val="20"/>
        </w:rPr>
        <w:t>podpisaniem umowy</w:t>
      </w:r>
      <w:r w:rsidR="00414F42" w:rsidRPr="004B24EB">
        <w:rPr>
          <w:rFonts w:ascii="Arial" w:hAnsi="Arial" w:cs="Arial"/>
          <w:sz w:val="20"/>
          <w:szCs w:val="20"/>
        </w:rPr>
        <w:t xml:space="preserve"> o </w:t>
      </w:r>
      <w:r w:rsidR="00F761E1" w:rsidRPr="004B24EB">
        <w:rPr>
          <w:rFonts w:ascii="Arial" w:hAnsi="Arial" w:cs="Arial"/>
          <w:sz w:val="20"/>
          <w:szCs w:val="20"/>
        </w:rPr>
        <w:t>dofinansowanie</w:t>
      </w:r>
      <w:r w:rsidRPr="004B24EB">
        <w:rPr>
          <w:rFonts w:ascii="Arial" w:hAnsi="Arial" w:cs="Arial"/>
          <w:sz w:val="20"/>
          <w:szCs w:val="20"/>
        </w:rPr>
        <w:t xml:space="preserve">, IZ RPO WZ może zobowiązać wnioskodawcę do przedłożenia innych dokumentów, w celu weryfikacji czy projekt spełnia wszystkie kryteria wyboru projektu </w:t>
      </w:r>
      <w:r w:rsidR="00277D01" w:rsidRPr="004B24EB">
        <w:rPr>
          <w:rFonts w:ascii="Arial" w:hAnsi="Arial" w:cs="Arial"/>
          <w:sz w:val="20"/>
          <w:szCs w:val="20"/>
        </w:rPr>
        <w:t>warunkujące</w:t>
      </w:r>
      <w:r w:rsidR="00F761E1" w:rsidRPr="004B24EB">
        <w:rPr>
          <w:rFonts w:ascii="Arial" w:hAnsi="Arial" w:cs="Arial"/>
          <w:sz w:val="20"/>
          <w:szCs w:val="20"/>
        </w:rPr>
        <w:t xml:space="preserve"> podpisanie umowy</w:t>
      </w:r>
      <w:r w:rsidR="00414F42" w:rsidRPr="004B24EB">
        <w:rPr>
          <w:rFonts w:ascii="Arial" w:hAnsi="Arial" w:cs="Arial"/>
          <w:sz w:val="20"/>
          <w:szCs w:val="20"/>
        </w:rPr>
        <w:t xml:space="preserve"> o </w:t>
      </w:r>
      <w:r w:rsidR="00F761E1" w:rsidRPr="004B24EB">
        <w:rPr>
          <w:rFonts w:ascii="Arial" w:hAnsi="Arial" w:cs="Arial"/>
          <w:sz w:val="20"/>
          <w:szCs w:val="20"/>
        </w:rPr>
        <w:t>dofinansowanie</w:t>
      </w:r>
      <w:r w:rsidR="00414F42" w:rsidRPr="004B24EB">
        <w:rPr>
          <w:rFonts w:ascii="Arial" w:hAnsi="Arial" w:cs="Arial"/>
          <w:sz w:val="20"/>
          <w:szCs w:val="20"/>
        </w:rPr>
        <w:t>.</w:t>
      </w:r>
    </w:p>
    <w:p w:rsidR="007216BC" w:rsidRPr="004B24EB" w:rsidRDefault="00FE502E" w:rsidP="00C1396E">
      <w:pPr>
        <w:pStyle w:val="Akapitzlist"/>
        <w:numPr>
          <w:ilvl w:val="0"/>
          <w:numId w:val="6"/>
        </w:numPr>
        <w:spacing w:line="276" w:lineRule="auto"/>
        <w:ind w:hanging="436"/>
        <w:jc w:val="both"/>
        <w:rPr>
          <w:rFonts w:ascii="Arial" w:hAnsi="Arial" w:cs="Arial"/>
        </w:rPr>
      </w:pPr>
      <w:r w:rsidRPr="004B24EB">
        <w:rPr>
          <w:rFonts w:ascii="Arial" w:hAnsi="Arial" w:cs="Arial"/>
        </w:rPr>
        <w:t>Przed podpisaniem umowy o dofinansowanie IZ RPO WZ może wezwać wnioskodawcę do przedłożenia dokumentacji dotyczącej zamówień związanych z realizacją projektu, udzielonych po dniu złożenia pisemnego wniosku o przyznanie pomocy w celu oceny ich zgodności z przepisami unijnego i krajowego prawa zamówień publicznych oraz zasadą konkurencyjności</w:t>
      </w:r>
      <w:r w:rsidR="001E6BB4" w:rsidRPr="004B24EB">
        <w:rPr>
          <w:rFonts w:ascii="Arial" w:hAnsi="Arial" w:cs="Arial"/>
        </w:rPr>
        <w:t>,</w:t>
      </w:r>
      <w:r w:rsidRPr="004B24EB">
        <w:rPr>
          <w:rFonts w:ascii="Arial" w:hAnsi="Arial" w:cs="Arial"/>
        </w:rPr>
        <w:t xml:space="preserve"> o której mowa w załączniku do umowy o dofinansowanie</w:t>
      </w:r>
      <w:r w:rsidR="007B4F45" w:rsidRPr="004B24EB">
        <w:rPr>
          <w:rFonts w:ascii="Arial" w:hAnsi="Arial" w:cs="Arial"/>
        </w:rPr>
        <w:t xml:space="preserve"> </w:t>
      </w:r>
      <w:r w:rsidRPr="004B24EB">
        <w:rPr>
          <w:rFonts w:ascii="Arial" w:hAnsi="Arial" w:cs="Arial"/>
          <w:i/>
        </w:rPr>
        <w:t>Zasady udzielania zamówień w projektach realizowanych w ramach Regionalnego Programu Operacyjnego Województwa</w:t>
      </w:r>
      <w:r w:rsidR="007B4F45" w:rsidRPr="004B24EB">
        <w:rPr>
          <w:rFonts w:ascii="Arial" w:hAnsi="Arial" w:cs="Arial"/>
          <w:i/>
        </w:rPr>
        <w:t xml:space="preserve"> Zachodniopomorskiego 2014-2020</w:t>
      </w:r>
      <w:r w:rsidR="00E26242" w:rsidRPr="004B24EB">
        <w:rPr>
          <w:rFonts w:ascii="Arial" w:hAnsi="Arial" w:cs="Arial"/>
        </w:rPr>
        <w:t>. IZ RPO WZ określi w </w:t>
      </w:r>
      <w:r w:rsidRPr="004B24EB">
        <w:rPr>
          <w:rFonts w:ascii="Arial" w:hAnsi="Arial" w:cs="Arial"/>
        </w:rPr>
        <w:t>wezwaniu termin przedstawienia, zakres i formę (papierową/skan) dokumentów</w:t>
      </w:r>
      <w:r w:rsidR="001E6BB4" w:rsidRPr="004B24EB">
        <w:rPr>
          <w:rFonts w:ascii="Arial" w:hAnsi="Arial" w:cs="Arial"/>
        </w:rPr>
        <w:t>,</w:t>
      </w:r>
      <w:r w:rsidRPr="004B24EB">
        <w:rPr>
          <w:rFonts w:ascii="Arial" w:hAnsi="Arial" w:cs="Arial"/>
        </w:rPr>
        <w:t xml:space="preserve"> które należy przedłożyć. </w:t>
      </w:r>
    </w:p>
    <w:p w:rsidR="00FE502E" w:rsidRPr="004B24EB" w:rsidRDefault="00FE502E" w:rsidP="00A10495">
      <w:pPr>
        <w:pStyle w:val="Akapitzlist"/>
        <w:spacing w:line="276" w:lineRule="auto"/>
        <w:jc w:val="both"/>
        <w:rPr>
          <w:rFonts w:ascii="Arial" w:hAnsi="Arial" w:cs="Arial"/>
        </w:rPr>
      </w:pPr>
      <w:r w:rsidRPr="004B24EB">
        <w:rPr>
          <w:rFonts w:ascii="Arial" w:hAnsi="Arial" w:cs="Arial"/>
          <w:b/>
        </w:rPr>
        <w:t>UWAGA</w:t>
      </w:r>
      <w:r w:rsidRPr="004B24EB">
        <w:rPr>
          <w:rFonts w:ascii="Arial" w:hAnsi="Arial" w:cs="Arial"/>
        </w:rPr>
        <w:t xml:space="preserve">: Wnioskodawcy, którzy nie stosują PZP będą zobowiązani do przedłożenia dokumentacji dotyczącej zamówień udzielonych zgodnie z zasadą konkurencyjności. </w:t>
      </w:r>
    </w:p>
    <w:p w:rsidR="00FE502E" w:rsidRPr="004B24EB" w:rsidRDefault="00FE502E" w:rsidP="00A10495">
      <w:pPr>
        <w:pStyle w:val="Akapitzlist"/>
        <w:numPr>
          <w:ilvl w:val="0"/>
          <w:numId w:val="6"/>
        </w:numPr>
        <w:spacing w:line="276" w:lineRule="auto"/>
        <w:ind w:hanging="436"/>
        <w:jc w:val="both"/>
        <w:rPr>
          <w:rFonts w:ascii="Arial" w:hAnsi="Arial" w:cs="Arial"/>
        </w:rPr>
      </w:pPr>
      <w:r w:rsidRPr="004B24EB">
        <w:rPr>
          <w:rFonts w:ascii="Arial" w:hAnsi="Arial" w:cs="Arial"/>
        </w:rPr>
        <w:lastRenderedPageBreak/>
        <w:t xml:space="preserve">Stwierdzenie przez IZ RPO WZ naruszenia </w:t>
      </w:r>
      <w:r w:rsidR="00E26242" w:rsidRPr="004B24EB">
        <w:rPr>
          <w:rFonts w:ascii="Arial" w:hAnsi="Arial" w:cs="Arial"/>
        </w:rPr>
        <w:t>przepisów lub zasad w związku z </w:t>
      </w:r>
      <w:r w:rsidRPr="004B24EB">
        <w:rPr>
          <w:rFonts w:ascii="Arial" w:hAnsi="Arial" w:cs="Arial"/>
        </w:rPr>
        <w:t>przeprowadzonymi przez wnioskodawcę postępowaniami o udzielenie zamówień wiązać się może z nałożeniem korekty finansowej, co zostan</w:t>
      </w:r>
      <w:r w:rsidR="00592FD5" w:rsidRPr="004B24EB">
        <w:rPr>
          <w:rFonts w:ascii="Arial" w:hAnsi="Arial" w:cs="Arial"/>
        </w:rPr>
        <w:t>ie uwzg</w:t>
      </w:r>
      <w:r w:rsidR="00E26242" w:rsidRPr="004B24EB">
        <w:rPr>
          <w:rFonts w:ascii="Arial" w:hAnsi="Arial" w:cs="Arial"/>
        </w:rPr>
        <w:t>lędnione w </w:t>
      </w:r>
      <w:r w:rsidR="00B133BC" w:rsidRPr="004B24EB">
        <w:rPr>
          <w:rFonts w:ascii="Arial" w:hAnsi="Arial" w:cs="Arial"/>
        </w:rPr>
        <w:t xml:space="preserve">treści umowy </w:t>
      </w:r>
      <w:r w:rsidR="00592FD5" w:rsidRPr="004B24EB">
        <w:rPr>
          <w:rFonts w:ascii="Arial" w:hAnsi="Arial" w:cs="Arial"/>
        </w:rPr>
        <w:t>o</w:t>
      </w:r>
      <w:r w:rsidR="00B133BC" w:rsidRPr="004B24EB">
        <w:rPr>
          <w:rFonts w:ascii="Arial" w:hAnsi="Arial" w:cs="Arial"/>
        </w:rPr>
        <w:t> </w:t>
      </w:r>
      <w:r w:rsidR="00592FD5" w:rsidRPr="004B24EB">
        <w:rPr>
          <w:rFonts w:ascii="Arial" w:hAnsi="Arial" w:cs="Arial"/>
        </w:rPr>
        <w:t>dofinansowanie</w:t>
      </w:r>
      <w:r w:rsidRPr="004B24EB">
        <w:rPr>
          <w:rFonts w:ascii="Arial" w:hAnsi="Arial" w:cs="Arial"/>
        </w:rPr>
        <w:t>. Nałożona korekta finansowa zostanie uwzględniona przy rozliczaniu wydatków kwalifikowalnych poniesionych w związku z realizacją zamówienia,</w:t>
      </w:r>
      <w:r w:rsidR="00B133BC" w:rsidRPr="004B24EB">
        <w:rPr>
          <w:rFonts w:ascii="Arial" w:hAnsi="Arial" w:cs="Arial"/>
        </w:rPr>
        <w:t xml:space="preserve"> z </w:t>
      </w:r>
      <w:r w:rsidRPr="004B24EB">
        <w:rPr>
          <w:rFonts w:ascii="Arial" w:hAnsi="Arial" w:cs="Arial"/>
        </w:rPr>
        <w:t xml:space="preserve">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 </w:t>
      </w:r>
    </w:p>
    <w:p w:rsidR="00EA4F46" w:rsidRPr="004B24EB" w:rsidRDefault="00EA4F46" w:rsidP="00A10495">
      <w:pPr>
        <w:numPr>
          <w:ilvl w:val="0"/>
          <w:numId w:val="6"/>
        </w:numPr>
        <w:tabs>
          <w:tab w:val="left" w:pos="709"/>
        </w:tabs>
        <w:spacing w:line="276" w:lineRule="auto"/>
        <w:ind w:hanging="436"/>
        <w:jc w:val="both"/>
        <w:rPr>
          <w:rFonts w:ascii="Arial" w:hAnsi="Arial" w:cs="Arial"/>
          <w:sz w:val="20"/>
          <w:szCs w:val="20"/>
        </w:rPr>
      </w:pPr>
      <w:r w:rsidRPr="004B24EB">
        <w:rPr>
          <w:rFonts w:ascii="Arial" w:hAnsi="Arial" w:cs="Arial"/>
          <w:sz w:val="20"/>
          <w:szCs w:val="20"/>
        </w:rPr>
        <w:t>IZ RPO WZ może odmówić</w:t>
      </w:r>
      <w:r w:rsidR="009D4AB3" w:rsidRPr="004B24EB">
        <w:rPr>
          <w:rFonts w:ascii="Arial" w:hAnsi="Arial" w:cs="Arial"/>
          <w:sz w:val="20"/>
          <w:szCs w:val="20"/>
        </w:rPr>
        <w:t xml:space="preserve"> </w:t>
      </w:r>
      <w:r w:rsidR="002A2930" w:rsidRPr="004B24EB">
        <w:rPr>
          <w:rFonts w:ascii="Arial" w:hAnsi="Arial" w:cs="Arial"/>
          <w:sz w:val="20"/>
          <w:szCs w:val="20"/>
        </w:rPr>
        <w:t>p</w:t>
      </w:r>
      <w:r w:rsidR="004070FA" w:rsidRPr="004B24EB">
        <w:rPr>
          <w:rFonts w:ascii="Arial" w:hAnsi="Arial" w:cs="Arial"/>
          <w:sz w:val="20"/>
          <w:szCs w:val="20"/>
        </w:rPr>
        <w:t>odpisania umowy o dofinansowanie</w:t>
      </w:r>
      <w:r w:rsidRPr="004B24EB">
        <w:rPr>
          <w:rFonts w:ascii="Arial" w:hAnsi="Arial" w:cs="Arial"/>
          <w:sz w:val="20"/>
          <w:szCs w:val="20"/>
        </w:rPr>
        <w:t>, w przypadku gdy:</w:t>
      </w:r>
    </w:p>
    <w:p w:rsidR="004861D8" w:rsidRPr="004B24EB" w:rsidRDefault="001F378B" w:rsidP="004861D8">
      <w:pPr>
        <w:pStyle w:val="Nagwek5"/>
        <w:numPr>
          <w:ilvl w:val="0"/>
          <w:numId w:val="33"/>
        </w:numPr>
        <w:spacing w:line="276" w:lineRule="auto"/>
        <w:ind w:left="993" w:hanging="284"/>
        <w:rPr>
          <w:rFonts w:cs="Arial"/>
        </w:rPr>
      </w:pPr>
      <w:r w:rsidRPr="004B24EB">
        <w:rPr>
          <w:rFonts w:cs="Arial"/>
        </w:rPr>
        <w:t xml:space="preserve">wnioskodawca </w:t>
      </w:r>
      <w:r w:rsidR="00EA4F46" w:rsidRPr="004B24EB">
        <w:rPr>
          <w:rFonts w:cs="Arial"/>
        </w:rPr>
        <w:t xml:space="preserve">nie </w:t>
      </w:r>
      <w:r w:rsidR="00A05131" w:rsidRPr="004B24EB">
        <w:rPr>
          <w:rFonts w:cs="Arial"/>
        </w:rPr>
        <w:t xml:space="preserve">dostarczy </w:t>
      </w:r>
      <w:r w:rsidR="00EA4F46" w:rsidRPr="004B24EB">
        <w:rPr>
          <w:rFonts w:cs="Arial"/>
        </w:rPr>
        <w:t xml:space="preserve">lub </w:t>
      </w:r>
      <w:r w:rsidR="00A05131" w:rsidRPr="004B24EB">
        <w:rPr>
          <w:rFonts w:cs="Arial"/>
        </w:rPr>
        <w:t xml:space="preserve">dostarczy </w:t>
      </w:r>
      <w:r w:rsidR="00EA4F46" w:rsidRPr="004B24EB">
        <w:rPr>
          <w:rFonts w:cs="Arial"/>
        </w:rPr>
        <w:t>dokumenty niezgodne z oświadczeniami złożonymi</w:t>
      </w:r>
      <w:r w:rsidR="001E2460" w:rsidRPr="004B24EB">
        <w:rPr>
          <w:rFonts w:cs="Arial"/>
        </w:rPr>
        <w:t xml:space="preserve"> </w:t>
      </w:r>
      <w:r w:rsidR="00EA4F46" w:rsidRPr="004B24EB">
        <w:rPr>
          <w:rFonts w:cs="Arial"/>
        </w:rPr>
        <w:t>na etapie aplikowania o dofinansowanie,</w:t>
      </w:r>
    </w:p>
    <w:p w:rsidR="004861D8" w:rsidRPr="004B24EB" w:rsidRDefault="001F378B" w:rsidP="004861D8">
      <w:pPr>
        <w:pStyle w:val="Nagwek5"/>
        <w:numPr>
          <w:ilvl w:val="0"/>
          <w:numId w:val="33"/>
        </w:numPr>
        <w:spacing w:line="276" w:lineRule="auto"/>
        <w:ind w:left="993" w:hanging="284"/>
        <w:rPr>
          <w:rFonts w:cs="Arial"/>
        </w:rPr>
      </w:pPr>
      <w:r w:rsidRPr="004B24EB">
        <w:rPr>
          <w:rFonts w:cs="Arial"/>
        </w:rPr>
        <w:t>projekt i/lub wnioskodawca nie spełnia wymaganych kryteriów wyboru</w:t>
      </w:r>
      <w:r w:rsidR="00EA4F46" w:rsidRPr="004B24EB">
        <w:rPr>
          <w:rFonts w:cs="Arial"/>
        </w:rPr>
        <w:t>,</w:t>
      </w:r>
    </w:p>
    <w:p w:rsidR="00EA4F46" w:rsidRPr="004B24EB" w:rsidRDefault="001F378B" w:rsidP="004861D8">
      <w:pPr>
        <w:pStyle w:val="Nagwek5"/>
        <w:numPr>
          <w:ilvl w:val="0"/>
          <w:numId w:val="33"/>
        </w:numPr>
        <w:spacing w:line="276" w:lineRule="auto"/>
        <w:ind w:left="993" w:hanging="284"/>
        <w:rPr>
          <w:rFonts w:cs="Arial"/>
        </w:rPr>
      </w:pPr>
      <w:r w:rsidRPr="004B24EB">
        <w:rPr>
          <w:rFonts w:cs="Arial"/>
        </w:rPr>
        <w:t xml:space="preserve">wnioskodawca </w:t>
      </w:r>
      <w:r w:rsidR="00EA4F46" w:rsidRPr="004B24EB">
        <w:rPr>
          <w:rFonts w:cs="Arial"/>
        </w:rPr>
        <w:t xml:space="preserve">nie </w:t>
      </w:r>
      <w:r w:rsidR="005E565E" w:rsidRPr="004B24EB">
        <w:rPr>
          <w:rFonts w:cs="Arial"/>
        </w:rPr>
        <w:t xml:space="preserve">dostarczy </w:t>
      </w:r>
      <w:r w:rsidR="00EA4F46" w:rsidRPr="004B24EB">
        <w:rPr>
          <w:rFonts w:cs="Arial"/>
        </w:rPr>
        <w:t xml:space="preserve">we wskazanym przez IZ RPO WZ terminie lub </w:t>
      </w:r>
      <w:r w:rsidR="005E565E" w:rsidRPr="004B24EB">
        <w:rPr>
          <w:rFonts w:cs="Arial"/>
        </w:rPr>
        <w:t xml:space="preserve">dostarczy </w:t>
      </w:r>
      <w:r w:rsidR="00EA4F46" w:rsidRPr="004B24EB">
        <w:rPr>
          <w:rFonts w:cs="Arial"/>
        </w:rPr>
        <w:t>niepoprawne dokumenty niezbędne do sporządzenia</w:t>
      </w:r>
      <w:r w:rsidR="006E07BF" w:rsidRPr="004B24EB">
        <w:rPr>
          <w:rFonts w:cs="Arial"/>
        </w:rPr>
        <w:t xml:space="preserve"> </w:t>
      </w:r>
      <w:r w:rsidR="004F3979" w:rsidRPr="004B24EB">
        <w:rPr>
          <w:rFonts w:cs="Arial"/>
        </w:rPr>
        <w:t>umowy o dofinansowanie</w:t>
      </w:r>
      <w:r w:rsidR="00EA4F46" w:rsidRPr="004B24EB">
        <w:rPr>
          <w:rFonts w:cs="Arial"/>
        </w:rPr>
        <w:t>.</w:t>
      </w:r>
    </w:p>
    <w:p w:rsidR="0006560C" w:rsidRPr="004B24EB" w:rsidRDefault="0006560C" w:rsidP="0006560C">
      <w:pPr>
        <w:spacing w:line="276" w:lineRule="auto"/>
        <w:ind w:left="708"/>
        <w:jc w:val="both"/>
        <w:rPr>
          <w:rFonts w:ascii="Arial" w:hAnsi="Arial" w:cs="Arial"/>
          <w:sz w:val="20"/>
          <w:szCs w:val="20"/>
        </w:rPr>
      </w:pPr>
      <w:r w:rsidRPr="004B24EB">
        <w:rPr>
          <w:rFonts w:ascii="Arial" w:hAnsi="Arial" w:cs="Arial"/>
          <w:sz w:val="20"/>
          <w:szCs w:val="20"/>
        </w:rPr>
        <w:t xml:space="preserve">W takim przypadku projekt zostanie usunięty z </w:t>
      </w:r>
      <w:r w:rsidRPr="004B24EB">
        <w:rPr>
          <w:rFonts w:ascii="Arial" w:hAnsi="Arial" w:cs="Arial"/>
          <w:i/>
          <w:sz w:val="20"/>
          <w:szCs w:val="20"/>
        </w:rPr>
        <w:t>Wykazu projektów zidentyfikowanych przez właściwą instytucję w ramach trybu pozakonkursoweg</w:t>
      </w:r>
      <w:r w:rsidR="00F75629" w:rsidRPr="004B24EB">
        <w:rPr>
          <w:rFonts w:ascii="Arial" w:hAnsi="Arial" w:cs="Arial"/>
          <w:i/>
          <w:sz w:val="20"/>
          <w:szCs w:val="20"/>
        </w:rPr>
        <w:t>o wraz informacją o projekcie i </w:t>
      </w:r>
      <w:r w:rsidRPr="004B24EB">
        <w:rPr>
          <w:rFonts w:ascii="Arial" w:hAnsi="Arial" w:cs="Arial"/>
          <w:i/>
          <w:sz w:val="20"/>
          <w:szCs w:val="20"/>
        </w:rPr>
        <w:t>podmiocie, który będzie wnioskodawcą</w:t>
      </w:r>
      <w:r w:rsidRPr="004B24EB">
        <w:rPr>
          <w:rFonts w:ascii="Arial" w:hAnsi="Arial" w:cs="Arial"/>
          <w:sz w:val="20"/>
          <w:szCs w:val="20"/>
        </w:rPr>
        <w:t>, stanowiącego załącznik nr 5 do SOOP.</w:t>
      </w:r>
    </w:p>
    <w:p w:rsidR="00EA4F46" w:rsidRPr="004B24EB" w:rsidRDefault="00EA4F46" w:rsidP="002E392B">
      <w:pPr>
        <w:tabs>
          <w:tab w:val="left" w:pos="709"/>
        </w:tabs>
        <w:spacing w:line="276" w:lineRule="auto"/>
        <w:ind w:left="720"/>
        <w:jc w:val="both"/>
        <w:rPr>
          <w:rFonts w:ascii="Arial" w:hAnsi="Arial" w:cs="Arial"/>
          <w:bCs/>
          <w:sz w:val="20"/>
          <w:szCs w:val="20"/>
        </w:rPr>
      </w:pPr>
    </w:p>
    <w:p w:rsidR="00EA4F46" w:rsidRPr="004B24EB" w:rsidRDefault="00EA4F46" w:rsidP="002E392B">
      <w:pPr>
        <w:pStyle w:val="Nagwek1"/>
        <w:spacing w:line="276" w:lineRule="auto"/>
        <w:rPr>
          <w:rFonts w:cs="Arial"/>
          <w:szCs w:val="20"/>
        </w:rPr>
      </w:pPr>
      <w:bookmarkStart w:id="129" w:name="_Toc442966899"/>
      <w:bookmarkStart w:id="130" w:name="_Toc496254527"/>
      <w:r w:rsidRPr="004B24EB">
        <w:rPr>
          <w:rFonts w:cs="Arial"/>
          <w:szCs w:val="20"/>
        </w:rPr>
        <w:t>Rozdział 9 Zasady dotyczące realizacji projektu</w:t>
      </w:r>
      <w:bookmarkEnd w:id="129"/>
      <w:bookmarkEnd w:id="130"/>
      <w:r w:rsidRPr="004B24EB">
        <w:rPr>
          <w:rFonts w:cs="Arial"/>
          <w:szCs w:val="20"/>
        </w:rPr>
        <w:t xml:space="preserve"> </w:t>
      </w:r>
    </w:p>
    <w:p w:rsidR="00EA4F46" w:rsidRPr="004B24EB" w:rsidRDefault="00EA4F46" w:rsidP="00A10495">
      <w:pPr>
        <w:numPr>
          <w:ilvl w:val="0"/>
          <w:numId w:val="30"/>
        </w:numPr>
        <w:tabs>
          <w:tab w:val="left" w:pos="709"/>
        </w:tabs>
        <w:spacing w:line="276" w:lineRule="auto"/>
        <w:ind w:hanging="436"/>
        <w:jc w:val="both"/>
        <w:rPr>
          <w:rFonts w:ascii="Arial" w:hAnsi="Arial" w:cs="Arial"/>
          <w:sz w:val="20"/>
          <w:szCs w:val="20"/>
        </w:rPr>
      </w:pPr>
      <w:r w:rsidRPr="004B24EB">
        <w:rPr>
          <w:rFonts w:ascii="Arial" w:hAnsi="Arial" w:cs="Arial"/>
          <w:sz w:val="20"/>
          <w:szCs w:val="20"/>
        </w:rPr>
        <w:t xml:space="preserve">Beneficjent zobowiązany jest do realizacji projektu w pełnym zakresie wskazanym we wniosku o dofinansowanie i terminach w nim określonych. </w:t>
      </w:r>
    </w:p>
    <w:p w:rsidR="00EA4F46" w:rsidRPr="004B24EB" w:rsidRDefault="00EA4F46" w:rsidP="00A10495">
      <w:pPr>
        <w:numPr>
          <w:ilvl w:val="0"/>
          <w:numId w:val="30"/>
        </w:numPr>
        <w:tabs>
          <w:tab w:val="left" w:pos="709"/>
        </w:tabs>
        <w:spacing w:line="276" w:lineRule="auto"/>
        <w:ind w:hanging="436"/>
        <w:jc w:val="both"/>
        <w:rPr>
          <w:rFonts w:ascii="Arial" w:hAnsi="Arial" w:cs="Arial"/>
          <w:sz w:val="20"/>
          <w:szCs w:val="20"/>
        </w:rPr>
      </w:pPr>
      <w:r w:rsidRPr="004B24EB">
        <w:rPr>
          <w:rFonts w:ascii="Arial" w:hAnsi="Arial" w:cs="Arial"/>
          <w:sz w:val="20"/>
          <w:szCs w:val="20"/>
        </w:rPr>
        <w:t>W przypadku dokonania zmian w projekcie, beneficjent zobowiązuje się do realizacji projektu uwzględniając zaakceptowane przez IZ RPO WZ zmiany.</w:t>
      </w:r>
    </w:p>
    <w:p w:rsidR="007F0499" w:rsidRPr="004B24EB" w:rsidRDefault="002729DF" w:rsidP="000F7F92">
      <w:pPr>
        <w:numPr>
          <w:ilvl w:val="0"/>
          <w:numId w:val="30"/>
        </w:numPr>
        <w:tabs>
          <w:tab w:val="left" w:pos="709"/>
        </w:tabs>
        <w:spacing w:line="276" w:lineRule="auto"/>
        <w:ind w:hanging="436"/>
        <w:jc w:val="both"/>
        <w:rPr>
          <w:rFonts w:ascii="Arial" w:hAnsi="Arial" w:cs="Arial"/>
          <w:sz w:val="20"/>
          <w:szCs w:val="20"/>
        </w:rPr>
      </w:pPr>
      <w:r w:rsidRPr="004B24EB">
        <w:rPr>
          <w:rFonts w:ascii="Arial" w:hAnsi="Arial" w:cs="Arial"/>
          <w:sz w:val="20"/>
          <w:szCs w:val="20"/>
        </w:rPr>
        <w:t>Umowa o dofinansowanie projektu może zostać zmieniona, w przypadku gdy zmiany nie wpłyną na spełnienie kryteriów wyboru projektów w sposób, który skutkowałby negatywną oceną tego projektu.</w:t>
      </w:r>
      <w:bookmarkStart w:id="131" w:name="_Toc495575766"/>
      <w:bookmarkStart w:id="132" w:name="_Toc495575910"/>
      <w:bookmarkStart w:id="133" w:name="_Toc495666356"/>
      <w:bookmarkStart w:id="134" w:name="_Toc495666460"/>
      <w:bookmarkStart w:id="135" w:name="_Toc495666819"/>
      <w:bookmarkStart w:id="136" w:name="_Toc495666887"/>
      <w:bookmarkStart w:id="137" w:name="_Toc496254528"/>
      <w:bookmarkStart w:id="138" w:name="_Toc495575767"/>
      <w:bookmarkStart w:id="139" w:name="_Toc495575911"/>
      <w:bookmarkStart w:id="140" w:name="_Toc495666357"/>
      <w:bookmarkStart w:id="141" w:name="_Toc495666461"/>
      <w:bookmarkStart w:id="142" w:name="_Toc495666820"/>
      <w:bookmarkStart w:id="143" w:name="_Toc495666888"/>
      <w:bookmarkStart w:id="144" w:name="_Toc496254529"/>
      <w:bookmarkStart w:id="145" w:name="_Toc44296690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rsidR="000F7F92" w:rsidRPr="004B24EB" w:rsidRDefault="000F7F92" w:rsidP="000F7F92">
      <w:pPr>
        <w:tabs>
          <w:tab w:val="left" w:pos="709"/>
        </w:tabs>
        <w:spacing w:line="276" w:lineRule="auto"/>
        <w:ind w:left="720"/>
        <w:jc w:val="both"/>
        <w:rPr>
          <w:rFonts w:ascii="Arial" w:hAnsi="Arial" w:cs="Arial"/>
          <w:sz w:val="20"/>
          <w:szCs w:val="20"/>
        </w:rPr>
      </w:pPr>
    </w:p>
    <w:p w:rsidR="00EA4F46" w:rsidRPr="004B24EB" w:rsidRDefault="00EA4F46" w:rsidP="00BF2052">
      <w:pPr>
        <w:pStyle w:val="Nagwek2"/>
        <w:numPr>
          <w:ilvl w:val="0"/>
          <w:numId w:val="114"/>
        </w:numPr>
        <w:spacing w:line="276" w:lineRule="auto"/>
        <w:ind w:left="851" w:hanging="425"/>
        <w:rPr>
          <w:rFonts w:cs="Arial"/>
        </w:rPr>
      </w:pPr>
      <w:bookmarkStart w:id="146" w:name="_Toc496254530"/>
      <w:r w:rsidRPr="004B24EB">
        <w:rPr>
          <w:rFonts w:cs="Arial"/>
        </w:rPr>
        <w:t>Rozliczenie projektu i wypłata dofinansowania</w:t>
      </w:r>
      <w:bookmarkEnd w:id="145"/>
      <w:bookmarkEnd w:id="146"/>
      <w:r w:rsidRPr="004B24EB">
        <w:rPr>
          <w:rFonts w:cs="Arial"/>
        </w:rPr>
        <w:t xml:space="preserve"> </w:t>
      </w:r>
    </w:p>
    <w:p w:rsidR="00EA4F46" w:rsidRPr="004B24EB" w:rsidRDefault="00EA4F46" w:rsidP="00BF2052">
      <w:pPr>
        <w:numPr>
          <w:ilvl w:val="3"/>
          <w:numId w:val="10"/>
        </w:numPr>
        <w:spacing w:line="276" w:lineRule="auto"/>
        <w:ind w:left="709" w:hanging="425"/>
        <w:jc w:val="both"/>
        <w:rPr>
          <w:rFonts w:ascii="Arial" w:hAnsi="Arial" w:cs="Arial"/>
          <w:sz w:val="20"/>
          <w:szCs w:val="20"/>
        </w:rPr>
      </w:pPr>
      <w:r w:rsidRPr="004B24EB">
        <w:rPr>
          <w:rFonts w:ascii="Arial" w:hAnsi="Arial" w:cs="Arial"/>
          <w:sz w:val="20"/>
          <w:szCs w:val="20"/>
        </w:rPr>
        <w:t xml:space="preserve">Beneficjent dokonuje rozliczenia projektu we wnioskach o płatność w terminie i na warunkach określonych </w:t>
      </w:r>
      <w:r w:rsidR="00976C7C" w:rsidRPr="004B24EB">
        <w:rPr>
          <w:rFonts w:ascii="Arial" w:hAnsi="Arial" w:cs="Arial"/>
          <w:sz w:val="20"/>
          <w:szCs w:val="20"/>
        </w:rPr>
        <w:t xml:space="preserve">w </w:t>
      </w:r>
      <w:r w:rsidR="007B0581" w:rsidRPr="004B24EB">
        <w:rPr>
          <w:rFonts w:ascii="Arial" w:hAnsi="Arial" w:cs="Arial"/>
          <w:sz w:val="20"/>
          <w:szCs w:val="20"/>
        </w:rPr>
        <w:t>umowie</w:t>
      </w:r>
      <w:r w:rsidR="00976C7C" w:rsidRPr="004B24EB">
        <w:rPr>
          <w:rFonts w:ascii="Arial" w:hAnsi="Arial" w:cs="Arial"/>
          <w:sz w:val="20"/>
          <w:szCs w:val="20"/>
        </w:rPr>
        <w:t xml:space="preserve"> o </w:t>
      </w:r>
      <w:r w:rsidRPr="004B24EB">
        <w:rPr>
          <w:rFonts w:ascii="Arial" w:hAnsi="Arial" w:cs="Arial"/>
          <w:sz w:val="20"/>
          <w:szCs w:val="20"/>
        </w:rPr>
        <w:t>dofinansowani</w:t>
      </w:r>
      <w:r w:rsidR="007B0581" w:rsidRPr="004B24EB">
        <w:rPr>
          <w:rFonts w:ascii="Arial" w:hAnsi="Arial" w:cs="Arial"/>
          <w:sz w:val="20"/>
          <w:szCs w:val="20"/>
        </w:rPr>
        <w:t>e</w:t>
      </w:r>
      <w:r w:rsidRPr="004B24EB">
        <w:rPr>
          <w:rFonts w:ascii="Arial" w:hAnsi="Arial" w:cs="Arial"/>
          <w:sz w:val="20"/>
          <w:szCs w:val="20"/>
        </w:rPr>
        <w:t>.</w:t>
      </w:r>
    </w:p>
    <w:p w:rsidR="00EA4F46" w:rsidRPr="004B24EB" w:rsidRDefault="00EA4F46" w:rsidP="00C41305">
      <w:pPr>
        <w:numPr>
          <w:ilvl w:val="3"/>
          <w:numId w:val="10"/>
        </w:numPr>
        <w:spacing w:line="276" w:lineRule="auto"/>
        <w:ind w:left="709" w:hanging="425"/>
        <w:jc w:val="both"/>
        <w:rPr>
          <w:rFonts w:ascii="Arial" w:hAnsi="Arial" w:cs="Arial"/>
          <w:sz w:val="20"/>
          <w:szCs w:val="20"/>
        </w:rPr>
      </w:pPr>
      <w:r w:rsidRPr="004B24EB">
        <w:rPr>
          <w:rFonts w:ascii="Arial" w:hAnsi="Arial" w:cs="Arial"/>
          <w:sz w:val="20"/>
          <w:szCs w:val="20"/>
        </w:rPr>
        <w:t xml:space="preserve">Wypłata dofinansowania odbywa się na podstawie wniosku o płatność, złożonego w formie elektronicznej w SL2014. Wniosek o płatność powinien być </w:t>
      </w:r>
      <w:r w:rsidR="00E26242" w:rsidRPr="004B24EB">
        <w:rPr>
          <w:rFonts w:ascii="Arial" w:hAnsi="Arial" w:cs="Arial"/>
          <w:sz w:val="20"/>
          <w:szCs w:val="20"/>
        </w:rPr>
        <w:t>przygotowany zgodnie z </w:t>
      </w:r>
      <w:r w:rsidRPr="004B24EB">
        <w:rPr>
          <w:rFonts w:ascii="Arial" w:hAnsi="Arial" w:cs="Arial"/>
          <w:sz w:val="20"/>
          <w:szCs w:val="20"/>
        </w:rPr>
        <w:t>instrukcją do SL2014 udostępnioną przez IZ RPO WZ na stronie internetowej programu. Tym samym powinien spełniać wymogi formalne</w:t>
      </w:r>
      <w:r w:rsidR="00373FCB" w:rsidRPr="004B24EB">
        <w:rPr>
          <w:rFonts w:ascii="Arial" w:hAnsi="Arial" w:cs="Arial"/>
          <w:sz w:val="20"/>
          <w:szCs w:val="20"/>
        </w:rPr>
        <w:t>, merytoryczne i rachunkowe. Do</w:t>
      </w:r>
      <w:r w:rsidR="001C4045" w:rsidRPr="004B24EB">
        <w:rPr>
          <w:rFonts w:ascii="Arial" w:hAnsi="Arial" w:cs="Arial"/>
          <w:sz w:val="20"/>
          <w:szCs w:val="20"/>
        </w:rPr>
        <w:t xml:space="preserve"> </w:t>
      </w:r>
      <w:r w:rsidRPr="004B24EB">
        <w:rPr>
          <w:rFonts w:ascii="Arial" w:hAnsi="Arial" w:cs="Arial"/>
          <w:sz w:val="20"/>
          <w:szCs w:val="20"/>
        </w:rPr>
        <w:t>wniosku o płatność należy załączyć wymagane przez IZ RPO WZ dokumenty.</w:t>
      </w:r>
    </w:p>
    <w:p w:rsidR="005E6546" w:rsidRPr="004B24EB" w:rsidRDefault="005E6546" w:rsidP="00C41305">
      <w:pPr>
        <w:numPr>
          <w:ilvl w:val="3"/>
          <w:numId w:val="10"/>
        </w:numPr>
        <w:spacing w:line="276" w:lineRule="auto"/>
        <w:ind w:left="709" w:hanging="425"/>
        <w:jc w:val="both"/>
        <w:rPr>
          <w:rFonts w:ascii="Arial" w:hAnsi="Arial" w:cs="Arial"/>
          <w:sz w:val="20"/>
          <w:szCs w:val="20"/>
          <w:lang w:eastAsia="pl-PL"/>
        </w:rPr>
      </w:pPr>
      <w:r w:rsidRPr="004B24EB">
        <w:rPr>
          <w:rFonts w:ascii="Arial" w:hAnsi="Arial" w:cs="Arial"/>
          <w:sz w:val="20"/>
          <w:szCs w:val="20"/>
          <w:lang w:eastAsia="pl-PL"/>
        </w:rPr>
        <w:t>Przed przekazaniem pierwszej transzy dofinansowania niezbędne jest przedstawienie przez beneficjenta dokumentu potwierdzającego rozpoczęcie prac.</w:t>
      </w:r>
    </w:p>
    <w:p w:rsidR="00EA4F46" w:rsidRPr="004B24EB" w:rsidRDefault="00EA4F46" w:rsidP="00C41305">
      <w:pPr>
        <w:numPr>
          <w:ilvl w:val="3"/>
          <w:numId w:val="10"/>
        </w:numPr>
        <w:spacing w:line="276" w:lineRule="auto"/>
        <w:ind w:left="709" w:hanging="425"/>
        <w:jc w:val="both"/>
        <w:rPr>
          <w:rFonts w:ascii="Arial" w:hAnsi="Arial" w:cs="Arial"/>
          <w:sz w:val="20"/>
          <w:szCs w:val="20"/>
          <w:lang w:eastAsia="pl-PL"/>
        </w:rPr>
      </w:pPr>
      <w:r w:rsidRPr="004B24EB">
        <w:rPr>
          <w:rFonts w:ascii="Arial" w:hAnsi="Arial" w:cs="Arial"/>
          <w:sz w:val="20"/>
          <w:szCs w:val="20"/>
        </w:rPr>
        <w:t xml:space="preserve">Beneficjent po </w:t>
      </w:r>
      <w:r w:rsidR="002A2930" w:rsidRPr="004B24EB">
        <w:rPr>
          <w:rFonts w:ascii="Arial" w:hAnsi="Arial" w:cs="Arial"/>
          <w:sz w:val="20"/>
          <w:szCs w:val="20"/>
        </w:rPr>
        <w:t>p</w:t>
      </w:r>
      <w:r w:rsidR="00373FCB" w:rsidRPr="004B24EB">
        <w:rPr>
          <w:rFonts w:ascii="Arial" w:hAnsi="Arial" w:cs="Arial"/>
          <w:sz w:val="20"/>
          <w:szCs w:val="20"/>
        </w:rPr>
        <w:t>odpisaniu umowy</w:t>
      </w:r>
      <w:r w:rsidR="00976C7C" w:rsidRPr="004B24EB">
        <w:rPr>
          <w:rFonts w:ascii="Arial" w:hAnsi="Arial" w:cs="Arial"/>
          <w:sz w:val="20"/>
          <w:szCs w:val="20"/>
        </w:rPr>
        <w:t xml:space="preserve"> o </w:t>
      </w:r>
      <w:r w:rsidR="00434A4E" w:rsidRPr="004B24EB">
        <w:rPr>
          <w:rFonts w:ascii="Arial" w:hAnsi="Arial" w:cs="Arial"/>
          <w:sz w:val="20"/>
          <w:szCs w:val="20"/>
        </w:rPr>
        <w:t>dofinansowani</w:t>
      </w:r>
      <w:r w:rsidR="00373FCB" w:rsidRPr="004B24EB">
        <w:rPr>
          <w:rFonts w:ascii="Arial" w:hAnsi="Arial" w:cs="Arial"/>
          <w:sz w:val="20"/>
          <w:szCs w:val="20"/>
        </w:rPr>
        <w:t>e</w:t>
      </w:r>
      <w:r w:rsidR="00434A4E" w:rsidRPr="004B24EB">
        <w:rPr>
          <w:rFonts w:ascii="Arial" w:hAnsi="Arial" w:cs="Arial"/>
          <w:sz w:val="20"/>
          <w:szCs w:val="20"/>
        </w:rPr>
        <w:t xml:space="preserve"> </w:t>
      </w:r>
      <w:r w:rsidRPr="004B24EB">
        <w:rPr>
          <w:rFonts w:ascii="Arial" w:hAnsi="Arial" w:cs="Arial"/>
          <w:sz w:val="20"/>
          <w:szCs w:val="20"/>
        </w:rPr>
        <w:t xml:space="preserve">oraz spełnieniu warunków w niej określonych otrzymuje dofinansowanie </w:t>
      </w:r>
      <w:r w:rsidR="00457BFC" w:rsidRPr="004B24EB">
        <w:rPr>
          <w:rFonts w:ascii="Arial" w:hAnsi="Arial" w:cs="Arial"/>
          <w:sz w:val="20"/>
          <w:szCs w:val="20"/>
        </w:rPr>
        <w:t>w</w:t>
      </w:r>
      <w:r w:rsidR="00F1101B" w:rsidRPr="004B24EB">
        <w:rPr>
          <w:rFonts w:ascii="Arial" w:hAnsi="Arial" w:cs="Arial"/>
          <w:sz w:val="20"/>
          <w:szCs w:val="20"/>
        </w:rPr>
        <w:t xml:space="preserve"> </w:t>
      </w:r>
      <w:r w:rsidRPr="004B24EB">
        <w:rPr>
          <w:rFonts w:ascii="Arial" w:hAnsi="Arial" w:cs="Arial"/>
          <w:sz w:val="20"/>
          <w:szCs w:val="20"/>
        </w:rPr>
        <w:t>formie:</w:t>
      </w:r>
    </w:p>
    <w:p w:rsidR="00D802EB" w:rsidRPr="004B24EB" w:rsidRDefault="00EA4F46" w:rsidP="003435E4">
      <w:pPr>
        <w:pStyle w:val="Nagwek5"/>
        <w:numPr>
          <w:ilvl w:val="0"/>
          <w:numId w:val="34"/>
        </w:numPr>
        <w:spacing w:line="276" w:lineRule="auto"/>
        <w:ind w:left="993" w:hanging="284"/>
        <w:rPr>
          <w:rFonts w:cs="Arial"/>
          <w:lang w:eastAsia="pl-PL"/>
        </w:rPr>
      </w:pPr>
      <w:r w:rsidRPr="004B24EB">
        <w:rPr>
          <w:rFonts w:cs="Arial"/>
          <w:lang w:eastAsia="pl-PL"/>
        </w:rPr>
        <w:t>płatności zaliczkowej/</w:t>
      </w:r>
      <w:proofErr w:type="spellStart"/>
      <w:r w:rsidR="00260BF4" w:rsidRPr="004B24EB">
        <w:rPr>
          <w:rFonts w:cs="Arial"/>
          <w:lang w:eastAsia="pl-PL"/>
        </w:rPr>
        <w:t>ych</w:t>
      </w:r>
      <w:proofErr w:type="spellEnd"/>
      <w:r w:rsidR="00260BF4" w:rsidRPr="004B24EB">
        <w:rPr>
          <w:rFonts w:cs="Arial"/>
          <w:lang w:eastAsia="pl-PL"/>
        </w:rPr>
        <w:t xml:space="preserve"> – stanowiącej</w:t>
      </w:r>
      <w:r w:rsidRPr="004B24EB">
        <w:rPr>
          <w:rFonts w:cs="Arial"/>
          <w:lang w:eastAsia="pl-PL"/>
        </w:rPr>
        <w:t>/</w:t>
      </w:r>
      <w:proofErr w:type="spellStart"/>
      <w:r w:rsidRPr="004B24EB">
        <w:rPr>
          <w:rFonts w:cs="Arial"/>
          <w:lang w:eastAsia="pl-PL"/>
        </w:rPr>
        <w:t>ych</w:t>
      </w:r>
      <w:proofErr w:type="spellEnd"/>
      <w:r w:rsidRPr="004B24EB">
        <w:rPr>
          <w:rFonts w:cs="Arial"/>
          <w:lang w:eastAsia="pl-PL"/>
        </w:rPr>
        <w:t xml:space="preserve"> </w:t>
      </w:r>
      <w:r w:rsidR="007A1AAE" w:rsidRPr="004B24EB">
        <w:rPr>
          <w:rFonts w:cs="Arial"/>
          <w:lang w:eastAsia="pl-PL"/>
        </w:rPr>
        <w:t>ok</w:t>
      </w:r>
      <w:r w:rsidRPr="004B24EB">
        <w:rPr>
          <w:rFonts w:cs="Arial"/>
          <w:lang w:eastAsia="pl-PL"/>
        </w:rPr>
        <w:t xml:space="preserve">reśloną część kwoty dofinansowania przyznanego </w:t>
      </w:r>
      <w:r w:rsidR="00976C7C" w:rsidRPr="004B24EB">
        <w:rPr>
          <w:rFonts w:cs="Arial"/>
        </w:rPr>
        <w:t xml:space="preserve">w </w:t>
      </w:r>
      <w:r w:rsidR="00D802EB" w:rsidRPr="004B24EB">
        <w:rPr>
          <w:rFonts w:cs="Arial"/>
          <w:lang w:eastAsia="pl-PL"/>
        </w:rPr>
        <w:t>umowie o dofinansowanie, wypłacaną beneficjentowi na podstawie wniosku o płatność przez Płatnika lub I</w:t>
      </w:r>
      <w:r w:rsidR="00D802EB" w:rsidRPr="004B24EB">
        <w:rPr>
          <w:rFonts w:cs="Arial"/>
        </w:rPr>
        <w:t>Z</w:t>
      </w:r>
      <w:r w:rsidR="00D802EB" w:rsidRPr="004B24EB">
        <w:rPr>
          <w:rFonts w:cs="Arial"/>
          <w:lang w:eastAsia="pl-PL"/>
        </w:rPr>
        <w:t xml:space="preserve"> RPO WZ w jednej lub kilku transzach, przeznaczoną na sfinansowanie wydatków kwalifikowalnych związanych z realizacją projektu przed ich dokonaniem i rozliczaną w kolejnych wnioskach o płatność,</w:t>
      </w:r>
    </w:p>
    <w:p w:rsidR="00EA4F46" w:rsidRPr="004B24EB" w:rsidRDefault="00EA4F46" w:rsidP="003435E4">
      <w:pPr>
        <w:pStyle w:val="Nagwek5"/>
        <w:numPr>
          <w:ilvl w:val="0"/>
          <w:numId w:val="34"/>
        </w:numPr>
        <w:spacing w:line="276" w:lineRule="auto"/>
        <w:ind w:left="993" w:hanging="284"/>
        <w:rPr>
          <w:rFonts w:cs="Arial"/>
          <w:lang w:eastAsia="pl-PL"/>
        </w:rPr>
      </w:pPr>
      <w:r w:rsidRPr="004B24EB">
        <w:rPr>
          <w:rFonts w:cs="Arial"/>
          <w:lang w:eastAsia="pl-PL"/>
        </w:rPr>
        <w:t>płatności pośredniej/ich – stanowiącej/</w:t>
      </w:r>
      <w:proofErr w:type="spellStart"/>
      <w:r w:rsidRPr="004B24EB">
        <w:rPr>
          <w:rFonts w:cs="Arial"/>
          <w:lang w:eastAsia="pl-PL"/>
        </w:rPr>
        <w:t>ych</w:t>
      </w:r>
      <w:proofErr w:type="spellEnd"/>
      <w:r w:rsidRPr="004B24EB">
        <w:rPr>
          <w:rFonts w:cs="Arial"/>
        </w:rPr>
        <w:t xml:space="preserve"> </w:t>
      </w:r>
      <w:r w:rsidRPr="004B24EB">
        <w:rPr>
          <w:rFonts w:cs="Arial"/>
          <w:lang w:eastAsia="pl-PL"/>
        </w:rPr>
        <w:t>płatność kwoty obejmującej część dofinansowania stanowiącą udział w wydatkach kwalifi</w:t>
      </w:r>
      <w:r w:rsidR="00E26242" w:rsidRPr="004B24EB">
        <w:rPr>
          <w:rFonts w:cs="Arial"/>
          <w:lang w:eastAsia="pl-PL"/>
        </w:rPr>
        <w:t>kowalnych, ujętych we wniosku o </w:t>
      </w:r>
      <w:r w:rsidRPr="004B24EB">
        <w:rPr>
          <w:rFonts w:cs="Arial"/>
          <w:lang w:eastAsia="pl-PL"/>
        </w:rPr>
        <w:t xml:space="preserve">płatność poniesionych w miarę postępu realizacji projektu, wypłacaną przez </w:t>
      </w:r>
      <w:r w:rsidR="00976C7C" w:rsidRPr="004B24EB">
        <w:rPr>
          <w:rFonts w:cs="Arial"/>
          <w:color w:val="000000"/>
        </w:rPr>
        <w:t>Płatnika lub IZ</w:t>
      </w:r>
      <w:r w:rsidRPr="004B24EB">
        <w:rPr>
          <w:rFonts w:cs="Arial"/>
          <w:lang w:eastAsia="pl-PL"/>
        </w:rPr>
        <w:t xml:space="preserve"> RPO WZ na odpowiedni rachunek bankowy beneficjenta po spełnieniu warunków określonych </w:t>
      </w:r>
      <w:r w:rsidR="00976C7C" w:rsidRPr="004B24EB">
        <w:rPr>
          <w:rFonts w:cs="Arial"/>
        </w:rPr>
        <w:t xml:space="preserve">w </w:t>
      </w:r>
      <w:r w:rsidR="00CD6EE3" w:rsidRPr="004B24EB">
        <w:rPr>
          <w:rFonts w:cs="Arial"/>
          <w:lang w:eastAsia="pl-PL"/>
        </w:rPr>
        <w:t>umowie o dofinansowanie</w:t>
      </w:r>
      <w:r w:rsidRPr="004B24EB">
        <w:rPr>
          <w:rFonts w:cs="Arial"/>
          <w:lang w:eastAsia="pl-PL"/>
        </w:rPr>
        <w:t>,</w:t>
      </w:r>
    </w:p>
    <w:p w:rsidR="00EA4F46" w:rsidRPr="004B24EB" w:rsidRDefault="00EA4F46" w:rsidP="003435E4">
      <w:pPr>
        <w:pStyle w:val="Nagwek5"/>
        <w:numPr>
          <w:ilvl w:val="0"/>
          <w:numId w:val="34"/>
        </w:numPr>
        <w:spacing w:line="276" w:lineRule="auto"/>
        <w:ind w:left="993" w:hanging="284"/>
        <w:rPr>
          <w:rFonts w:cs="Arial"/>
        </w:rPr>
      </w:pPr>
      <w:r w:rsidRPr="004B24EB">
        <w:rPr>
          <w:rFonts w:cs="Arial"/>
          <w:lang w:eastAsia="pl-PL"/>
        </w:rPr>
        <w:lastRenderedPageBreak/>
        <w:t>płatności końcowej – stanowiącej ostatnią płatność kwoty obejmującej całość lub część dofinansowania stanowiącą udział w wydatkach kwalifi</w:t>
      </w:r>
      <w:r w:rsidR="00E26242" w:rsidRPr="004B24EB">
        <w:rPr>
          <w:rFonts w:cs="Arial"/>
          <w:lang w:eastAsia="pl-PL"/>
        </w:rPr>
        <w:t xml:space="preserve">kowalnych, ujętych we wniosku </w:t>
      </w:r>
      <w:r w:rsidR="00E26242" w:rsidRPr="004B24EB">
        <w:rPr>
          <w:rFonts w:cs="Arial"/>
        </w:rPr>
        <w:t>o </w:t>
      </w:r>
      <w:r w:rsidRPr="004B24EB">
        <w:rPr>
          <w:rFonts w:cs="Arial"/>
        </w:rPr>
        <w:t>płatność</w:t>
      </w:r>
      <w:r w:rsidRPr="004B24EB">
        <w:rPr>
          <w:rFonts w:cs="Arial"/>
          <w:lang w:eastAsia="pl-PL"/>
        </w:rPr>
        <w:t xml:space="preserve"> końcową, wypłacaną przez Płat</w:t>
      </w:r>
      <w:r w:rsidR="00C77512" w:rsidRPr="004B24EB">
        <w:rPr>
          <w:rFonts w:cs="Arial"/>
          <w:lang w:eastAsia="pl-PL"/>
        </w:rPr>
        <w:t>nika lub I</w:t>
      </w:r>
      <w:r w:rsidR="00C77512" w:rsidRPr="004B24EB">
        <w:rPr>
          <w:rFonts w:cs="Arial"/>
        </w:rPr>
        <w:t>Z</w:t>
      </w:r>
      <w:r w:rsidRPr="004B24EB">
        <w:rPr>
          <w:rFonts w:cs="Arial"/>
          <w:lang w:eastAsia="pl-PL"/>
        </w:rPr>
        <w:t xml:space="preserve"> RPO WZ na odpowiedni rachunek bankowy beneficjenta po zakończeniu realizacji Projektu oraz spełnieniu warunków określonych w </w:t>
      </w:r>
      <w:r w:rsidR="00040824" w:rsidRPr="004B24EB">
        <w:rPr>
          <w:rFonts w:cs="Arial"/>
          <w:lang w:eastAsia="pl-PL"/>
        </w:rPr>
        <w:t xml:space="preserve">umowie o </w:t>
      </w:r>
      <w:r w:rsidR="00783489" w:rsidRPr="004B24EB">
        <w:rPr>
          <w:rFonts w:cs="Arial"/>
          <w:lang w:eastAsia="pl-PL"/>
        </w:rPr>
        <w:t>dofinansowanie</w:t>
      </w:r>
      <w:r w:rsidR="00414F42" w:rsidRPr="004B24EB">
        <w:rPr>
          <w:rFonts w:cs="Arial"/>
        </w:rPr>
        <w:t>.</w:t>
      </w:r>
    </w:p>
    <w:p w:rsidR="00EA4F46" w:rsidRPr="004B24EB" w:rsidRDefault="00EA4F46" w:rsidP="00A0095C">
      <w:pPr>
        <w:numPr>
          <w:ilvl w:val="3"/>
          <w:numId w:val="10"/>
        </w:numPr>
        <w:spacing w:line="276" w:lineRule="auto"/>
        <w:ind w:left="709" w:hanging="425"/>
        <w:jc w:val="both"/>
        <w:rPr>
          <w:rFonts w:ascii="Arial" w:hAnsi="Arial" w:cs="Arial"/>
          <w:sz w:val="20"/>
          <w:szCs w:val="20"/>
        </w:rPr>
      </w:pPr>
      <w:r w:rsidRPr="004B24EB">
        <w:rPr>
          <w:rFonts w:ascii="Arial" w:hAnsi="Arial" w:cs="Arial"/>
          <w:sz w:val="20"/>
          <w:szCs w:val="20"/>
        </w:rPr>
        <w:t>Szczegółowe zapisy dotyczące warunków i trybu udzielania zaliczek</w:t>
      </w:r>
      <w:r w:rsidR="00C77512" w:rsidRPr="004B24EB">
        <w:rPr>
          <w:rFonts w:ascii="Arial" w:hAnsi="Arial" w:cs="Arial"/>
          <w:sz w:val="20"/>
          <w:szCs w:val="20"/>
        </w:rPr>
        <w:t xml:space="preserve"> </w:t>
      </w:r>
      <w:r w:rsidR="000E179D" w:rsidRPr="004B24EB">
        <w:rPr>
          <w:rFonts w:ascii="Arial" w:hAnsi="Arial" w:cs="Arial"/>
          <w:sz w:val="20"/>
          <w:szCs w:val="20"/>
        </w:rPr>
        <w:t xml:space="preserve">oraz zasad ich rozliczania </w:t>
      </w:r>
      <w:r w:rsidR="00C77512" w:rsidRPr="004B24EB">
        <w:rPr>
          <w:rFonts w:ascii="Arial" w:hAnsi="Arial" w:cs="Arial"/>
          <w:sz w:val="20"/>
          <w:szCs w:val="20"/>
        </w:rPr>
        <w:t xml:space="preserve">określa dokument </w:t>
      </w:r>
      <w:r w:rsidRPr="004B24EB">
        <w:rPr>
          <w:rFonts w:ascii="Arial" w:hAnsi="Arial" w:cs="Arial"/>
          <w:i/>
          <w:sz w:val="20"/>
          <w:szCs w:val="20"/>
        </w:rPr>
        <w:t xml:space="preserve">Zasady </w:t>
      </w:r>
      <w:r w:rsidR="00051319" w:rsidRPr="004B24EB">
        <w:rPr>
          <w:rFonts w:ascii="Arial" w:hAnsi="Arial" w:cs="Arial"/>
          <w:i/>
          <w:sz w:val="20"/>
          <w:szCs w:val="20"/>
        </w:rPr>
        <w:t>w zakresie</w:t>
      </w:r>
      <w:r w:rsidRPr="004B24EB">
        <w:rPr>
          <w:rFonts w:ascii="Arial" w:hAnsi="Arial" w:cs="Arial"/>
          <w:i/>
          <w:sz w:val="20"/>
          <w:szCs w:val="20"/>
        </w:rPr>
        <w:t xml:space="preserve"> warunków i trybu udzielania oraz rozliczania zaliczek w ramach Regionalnego Programu Operacyjnego Województwa</w:t>
      </w:r>
      <w:r w:rsidR="00C77512" w:rsidRPr="004B24EB">
        <w:rPr>
          <w:rFonts w:ascii="Arial" w:hAnsi="Arial" w:cs="Arial"/>
          <w:i/>
          <w:sz w:val="20"/>
          <w:szCs w:val="20"/>
        </w:rPr>
        <w:t xml:space="preserve"> Zachodniopomorskiego 2014-2020</w:t>
      </w:r>
      <w:r w:rsidRPr="004B24EB">
        <w:rPr>
          <w:rFonts w:ascii="Arial" w:hAnsi="Arial" w:cs="Arial"/>
          <w:sz w:val="20"/>
          <w:szCs w:val="20"/>
        </w:rPr>
        <w:t xml:space="preserve">, stanowiący </w:t>
      </w:r>
      <w:r w:rsidR="003837FA" w:rsidRPr="004B24EB">
        <w:rPr>
          <w:rFonts w:ascii="Arial" w:hAnsi="Arial" w:cs="Arial"/>
          <w:bCs/>
          <w:sz w:val="20"/>
          <w:szCs w:val="20"/>
        </w:rPr>
        <w:t xml:space="preserve">załącznik </w:t>
      </w:r>
      <w:r w:rsidR="003837FA" w:rsidRPr="004B24EB">
        <w:rPr>
          <w:rFonts w:ascii="Arial" w:hAnsi="Arial" w:cs="Arial"/>
          <w:sz w:val="20"/>
          <w:szCs w:val="20"/>
        </w:rPr>
        <w:t xml:space="preserve">nr </w:t>
      </w:r>
      <w:r w:rsidR="00A06F09" w:rsidRPr="004B24EB">
        <w:rPr>
          <w:rFonts w:ascii="Arial" w:hAnsi="Arial" w:cs="Arial"/>
          <w:sz w:val="20"/>
          <w:szCs w:val="20"/>
        </w:rPr>
        <w:t>6</w:t>
      </w:r>
      <w:r w:rsidRPr="004B24EB">
        <w:rPr>
          <w:rFonts w:ascii="Arial" w:hAnsi="Arial" w:cs="Arial"/>
          <w:sz w:val="20"/>
          <w:szCs w:val="20"/>
        </w:rPr>
        <w:t xml:space="preserve"> do niniejszego regulaminu.</w:t>
      </w:r>
    </w:p>
    <w:p w:rsidR="00EA4F46" w:rsidRPr="004B24EB" w:rsidRDefault="00EA4F46" w:rsidP="002E392B">
      <w:pPr>
        <w:spacing w:line="276" w:lineRule="auto"/>
        <w:ind w:left="709"/>
        <w:jc w:val="both"/>
        <w:rPr>
          <w:rFonts w:ascii="Arial" w:hAnsi="Arial" w:cs="Arial"/>
          <w:sz w:val="20"/>
          <w:szCs w:val="20"/>
        </w:rPr>
      </w:pPr>
    </w:p>
    <w:p w:rsidR="00EA4F46" w:rsidRPr="004B24EB" w:rsidRDefault="00B72338" w:rsidP="00B72338">
      <w:pPr>
        <w:pStyle w:val="Nagwek2"/>
        <w:spacing w:line="276" w:lineRule="auto"/>
        <w:ind w:left="360" w:firstLine="0"/>
        <w:rPr>
          <w:rFonts w:cs="Arial"/>
        </w:rPr>
      </w:pPr>
      <w:bookmarkStart w:id="147" w:name="_Toc442966901"/>
      <w:r w:rsidRPr="004B24EB">
        <w:rPr>
          <w:rFonts w:cs="Arial"/>
        </w:rPr>
        <w:t>9.2</w:t>
      </w:r>
      <w:r w:rsidR="004861D8" w:rsidRPr="004B24EB">
        <w:rPr>
          <w:rFonts w:cs="Arial"/>
        </w:rPr>
        <w:t xml:space="preserve"> </w:t>
      </w:r>
      <w:bookmarkStart w:id="148" w:name="_Toc496254531"/>
      <w:r w:rsidR="00EA4F46" w:rsidRPr="004B24EB">
        <w:rPr>
          <w:rFonts w:cs="Arial"/>
        </w:rPr>
        <w:t>Zmiany w projekcie</w:t>
      </w:r>
      <w:bookmarkEnd w:id="147"/>
      <w:bookmarkEnd w:id="148"/>
    </w:p>
    <w:p w:rsidR="00EA4F46" w:rsidRPr="004B24EB" w:rsidRDefault="00EA4F46" w:rsidP="00BF2052">
      <w:pPr>
        <w:pStyle w:val="Akapitzlist"/>
        <w:numPr>
          <w:ilvl w:val="0"/>
          <w:numId w:val="7"/>
        </w:numPr>
        <w:spacing w:line="276" w:lineRule="auto"/>
        <w:ind w:left="709" w:hanging="425"/>
        <w:jc w:val="both"/>
        <w:rPr>
          <w:rFonts w:ascii="Arial" w:hAnsi="Arial" w:cs="Arial"/>
        </w:rPr>
      </w:pPr>
      <w:r w:rsidRPr="004B24EB">
        <w:rPr>
          <w:rFonts w:ascii="Arial" w:hAnsi="Arial" w:cs="Arial"/>
        </w:rPr>
        <w:t>Wnioskodawca/beneficjent ma możliwość dokonywania zmian w projekcie na etapie:</w:t>
      </w:r>
    </w:p>
    <w:p w:rsidR="00EA4F46" w:rsidRPr="004B24EB" w:rsidRDefault="00EA4F46" w:rsidP="00C41305">
      <w:pPr>
        <w:pStyle w:val="Nagwek5"/>
        <w:numPr>
          <w:ilvl w:val="1"/>
          <w:numId w:val="18"/>
        </w:numPr>
        <w:spacing w:line="276" w:lineRule="auto"/>
        <w:ind w:left="993" w:hanging="284"/>
        <w:rPr>
          <w:rFonts w:cs="Arial"/>
        </w:rPr>
      </w:pPr>
      <w:r w:rsidRPr="004B24EB">
        <w:rPr>
          <w:rFonts w:cs="Arial"/>
          <w:lang w:eastAsia="pl-PL"/>
        </w:rPr>
        <w:t xml:space="preserve">po podjęciu uchwały o </w:t>
      </w:r>
      <w:r w:rsidR="00944589" w:rsidRPr="004B24EB">
        <w:rPr>
          <w:rFonts w:cs="Arial"/>
          <w:lang w:eastAsia="pl-PL"/>
        </w:rPr>
        <w:t xml:space="preserve">przyznaniu </w:t>
      </w:r>
      <w:r w:rsidRPr="004B24EB">
        <w:rPr>
          <w:rFonts w:cs="Arial"/>
          <w:lang w:eastAsia="pl-PL"/>
        </w:rPr>
        <w:t>dofinansowani</w:t>
      </w:r>
      <w:r w:rsidR="00944589" w:rsidRPr="004B24EB">
        <w:rPr>
          <w:rFonts w:cs="Arial"/>
          <w:lang w:eastAsia="pl-PL"/>
        </w:rPr>
        <w:t>a</w:t>
      </w:r>
      <w:r w:rsidRPr="004B24EB">
        <w:rPr>
          <w:rFonts w:cs="Arial"/>
          <w:lang w:eastAsia="pl-PL"/>
        </w:rPr>
        <w:t xml:space="preserve"> </w:t>
      </w:r>
      <w:r w:rsidR="00944589" w:rsidRPr="004B24EB">
        <w:rPr>
          <w:rFonts w:cs="Arial"/>
          <w:lang w:eastAsia="pl-PL"/>
        </w:rPr>
        <w:t xml:space="preserve">dla </w:t>
      </w:r>
      <w:r w:rsidRPr="004B24EB">
        <w:rPr>
          <w:rFonts w:cs="Arial"/>
          <w:lang w:eastAsia="pl-PL"/>
        </w:rPr>
        <w:t xml:space="preserve">projektu, a przed </w:t>
      </w:r>
      <w:r w:rsidR="00BF17F8" w:rsidRPr="004B24EB">
        <w:rPr>
          <w:rFonts w:cs="Arial"/>
          <w:lang w:eastAsia="pl-PL"/>
        </w:rPr>
        <w:t>p</w:t>
      </w:r>
      <w:r w:rsidR="003E1742" w:rsidRPr="004B24EB">
        <w:rPr>
          <w:rFonts w:cs="Arial"/>
          <w:lang w:eastAsia="pl-PL"/>
        </w:rPr>
        <w:t>odpisaniem umowy o dofinansowanie</w:t>
      </w:r>
      <w:r w:rsidR="00976C7C" w:rsidRPr="004B24EB">
        <w:rPr>
          <w:rFonts w:cs="Arial"/>
        </w:rPr>
        <w:t>,</w:t>
      </w:r>
    </w:p>
    <w:p w:rsidR="00EA4F46" w:rsidRPr="004B24EB" w:rsidRDefault="00976C7C" w:rsidP="00C41305">
      <w:pPr>
        <w:pStyle w:val="Nagwek5"/>
        <w:numPr>
          <w:ilvl w:val="1"/>
          <w:numId w:val="18"/>
        </w:numPr>
        <w:spacing w:line="276" w:lineRule="auto"/>
        <w:ind w:left="993" w:hanging="284"/>
        <w:rPr>
          <w:rFonts w:cs="Arial"/>
        </w:rPr>
      </w:pPr>
      <w:r w:rsidRPr="004B24EB">
        <w:rPr>
          <w:rFonts w:cs="Arial"/>
        </w:rPr>
        <w:t xml:space="preserve">po </w:t>
      </w:r>
      <w:r w:rsidR="003E1742" w:rsidRPr="004B24EB">
        <w:rPr>
          <w:rFonts w:cs="Arial"/>
        </w:rPr>
        <w:t>podpisaniu umowy</w:t>
      </w:r>
      <w:r w:rsidRPr="004B24EB">
        <w:rPr>
          <w:rFonts w:cs="Arial"/>
        </w:rPr>
        <w:t xml:space="preserve"> o </w:t>
      </w:r>
      <w:r w:rsidR="00EA4F46" w:rsidRPr="004B24EB">
        <w:rPr>
          <w:rFonts w:cs="Arial"/>
        </w:rPr>
        <w:t>dofinansowani</w:t>
      </w:r>
      <w:r w:rsidR="003E1742" w:rsidRPr="004B24EB">
        <w:rPr>
          <w:rFonts w:cs="Arial"/>
        </w:rPr>
        <w:t>e</w:t>
      </w:r>
      <w:r w:rsidRPr="004B24EB">
        <w:rPr>
          <w:rFonts w:cs="Arial"/>
        </w:rPr>
        <w:t>.</w:t>
      </w:r>
    </w:p>
    <w:p w:rsidR="00EA4F46" w:rsidRPr="004B24EB" w:rsidRDefault="00EA4F46" w:rsidP="00C41305">
      <w:pPr>
        <w:pStyle w:val="Akapitzlist"/>
        <w:numPr>
          <w:ilvl w:val="0"/>
          <w:numId w:val="7"/>
        </w:numPr>
        <w:spacing w:line="276" w:lineRule="auto"/>
        <w:ind w:left="709" w:hanging="425"/>
        <w:jc w:val="both"/>
        <w:rPr>
          <w:rFonts w:ascii="Arial" w:hAnsi="Arial" w:cs="Arial"/>
        </w:rPr>
      </w:pPr>
      <w:r w:rsidRPr="004B24EB">
        <w:rPr>
          <w:rFonts w:ascii="Arial" w:hAnsi="Arial" w:cs="Arial"/>
        </w:rPr>
        <w:t>Wnioskodawca/beneficjent zgłasza zmiany w projekcie w formie pisemnej. Zgłoszenia zmian dokonują osoby uprawnione do reprezentacji wnioskodawcy/beneficjenta.</w:t>
      </w:r>
    </w:p>
    <w:p w:rsidR="007F6053" w:rsidRPr="004B24EB" w:rsidRDefault="007F6053" w:rsidP="00C41305">
      <w:pPr>
        <w:pStyle w:val="Akapitzlist"/>
        <w:numPr>
          <w:ilvl w:val="0"/>
          <w:numId w:val="7"/>
        </w:numPr>
        <w:spacing w:line="276" w:lineRule="auto"/>
        <w:ind w:left="709" w:hanging="425"/>
        <w:jc w:val="both"/>
        <w:rPr>
          <w:rFonts w:ascii="Arial" w:hAnsi="Arial" w:cs="Arial"/>
        </w:rPr>
      </w:pPr>
      <w:r w:rsidRPr="004B24EB">
        <w:rPr>
          <w:rFonts w:ascii="Arial" w:hAnsi="Arial" w:cs="Arial"/>
        </w:rPr>
        <w:t>IZ RPO WZ zalec</w:t>
      </w:r>
      <w:r w:rsidR="00737907" w:rsidRPr="004B24EB">
        <w:rPr>
          <w:rFonts w:ascii="Arial" w:hAnsi="Arial" w:cs="Arial"/>
        </w:rPr>
        <w:t>a zgłaszanie zmian na formularzu</w:t>
      </w:r>
      <w:r w:rsidRPr="004B24EB">
        <w:rPr>
          <w:rFonts w:ascii="Arial" w:hAnsi="Arial" w:cs="Arial"/>
        </w:rPr>
        <w:t xml:space="preserve"> zmian, którego wzór jest załącznikiem do </w:t>
      </w:r>
      <w:r w:rsidRPr="004B24EB">
        <w:rPr>
          <w:rFonts w:ascii="Arial" w:hAnsi="Arial" w:cs="Arial"/>
          <w:i/>
        </w:rPr>
        <w:t xml:space="preserve">Zasad wprowadzania zmian w projektach realizowanych </w:t>
      </w:r>
      <w:r w:rsidR="00C86F39" w:rsidRPr="004B24EB">
        <w:rPr>
          <w:rFonts w:ascii="Arial" w:hAnsi="Arial" w:cs="Arial"/>
          <w:i/>
        </w:rPr>
        <w:t xml:space="preserve">w </w:t>
      </w:r>
      <w:r w:rsidRPr="004B24EB">
        <w:rPr>
          <w:rFonts w:ascii="Arial" w:hAnsi="Arial" w:cs="Arial"/>
          <w:i/>
        </w:rPr>
        <w:t>ramach Regionalnego Programu Operacyjnego Województwa Zachodniopomorskiego 2014-2020</w:t>
      </w:r>
      <w:r w:rsidRPr="004B24EB">
        <w:rPr>
          <w:rFonts w:ascii="Arial" w:hAnsi="Arial" w:cs="Arial"/>
        </w:rPr>
        <w:t xml:space="preserve"> stanowiących załącznik nr 7 do niniejszego regulaminu.</w:t>
      </w:r>
    </w:p>
    <w:p w:rsidR="00EA4F46" w:rsidRPr="004B24EB" w:rsidRDefault="00EA4F46" w:rsidP="00C41305">
      <w:pPr>
        <w:pStyle w:val="Akapitzlist"/>
        <w:numPr>
          <w:ilvl w:val="0"/>
          <w:numId w:val="7"/>
        </w:numPr>
        <w:spacing w:line="276" w:lineRule="auto"/>
        <w:ind w:left="709" w:hanging="425"/>
        <w:jc w:val="both"/>
        <w:rPr>
          <w:rFonts w:ascii="Arial" w:hAnsi="Arial" w:cs="Arial"/>
        </w:rPr>
      </w:pPr>
      <w:r w:rsidRPr="004B24EB">
        <w:rPr>
          <w:rFonts w:ascii="Arial" w:hAnsi="Arial" w:cs="Arial"/>
        </w:rPr>
        <w:t>Zgłoszone przez wnioskodawcę/beneficjenta zmiany do projektu każdorazowo podlegają ocenie:</w:t>
      </w:r>
    </w:p>
    <w:p w:rsidR="00EA4F46" w:rsidRPr="004B24EB" w:rsidRDefault="00EA4F46" w:rsidP="00590376">
      <w:pPr>
        <w:pStyle w:val="Nagwek5"/>
        <w:numPr>
          <w:ilvl w:val="0"/>
          <w:numId w:val="116"/>
        </w:numPr>
        <w:spacing w:line="276" w:lineRule="auto"/>
        <w:ind w:left="993" w:hanging="284"/>
        <w:rPr>
          <w:rFonts w:cs="Arial"/>
        </w:rPr>
      </w:pPr>
      <w:r w:rsidRPr="004B24EB">
        <w:rPr>
          <w:rFonts w:cs="Arial"/>
        </w:rPr>
        <w:t xml:space="preserve">pod kątem ich zgodności z przepisami prawa i właściwymi dla </w:t>
      </w:r>
      <w:r w:rsidR="000F6435" w:rsidRPr="004B24EB">
        <w:rPr>
          <w:rFonts w:cs="Arial"/>
        </w:rPr>
        <w:t>niniejszego</w:t>
      </w:r>
      <w:r w:rsidRPr="004B24EB">
        <w:rPr>
          <w:rFonts w:cs="Arial"/>
        </w:rPr>
        <w:t xml:space="preserve"> naboru zasadami,</w:t>
      </w:r>
    </w:p>
    <w:p w:rsidR="004861D8" w:rsidRPr="004B24EB" w:rsidRDefault="00EA4F46" w:rsidP="00590376">
      <w:pPr>
        <w:pStyle w:val="Nagwek3"/>
        <w:numPr>
          <w:ilvl w:val="0"/>
          <w:numId w:val="116"/>
        </w:numPr>
        <w:spacing w:line="276" w:lineRule="auto"/>
        <w:ind w:left="993" w:hanging="284"/>
        <w:rPr>
          <w:rFonts w:cs="Arial"/>
          <w:szCs w:val="20"/>
        </w:rPr>
      </w:pPr>
      <w:r w:rsidRPr="004B24EB">
        <w:rPr>
          <w:rFonts w:cs="Arial"/>
          <w:szCs w:val="20"/>
        </w:rPr>
        <w:t>pod kątem niezbędności i zasadności dla prawidłowej realizacji projektu opisanego</w:t>
      </w:r>
      <w:r w:rsidR="00862D71" w:rsidRPr="004B24EB">
        <w:rPr>
          <w:rFonts w:cs="Arial"/>
          <w:szCs w:val="20"/>
        </w:rPr>
        <w:t xml:space="preserve"> </w:t>
      </w:r>
      <w:r w:rsidRPr="004B24EB">
        <w:rPr>
          <w:rFonts w:cs="Arial"/>
          <w:szCs w:val="20"/>
        </w:rPr>
        <w:t>we wniosku o dofinansowanie</w:t>
      </w:r>
      <w:r w:rsidR="0019581A" w:rsidRPr="004B24EB">
        <w:rPr>
          <w:rFonts w:cs="Arial"/>
          <w:szCs w:val="20"/>
        </w:rPr>
        <w:t>,</w:t>
      </w:r>
    </w:p>
    <w:p w:rsidR="00EA4F46" w:rsidRPr="004B24EB" w:rsidRDefault="0019581A" w:rsidP="00590376">
      <w:pPr>
        <w:pStyle w:val="Nagwek3"/>
        <w:numPr>
          <w:ilvl w:val="0"/>
          <w:numId w:val="116"/>
        </w:numPr>
        <w:spacing w:line="276" w:lineRule="auto"/>
        <w:ind w:left="993" w:hanging="284"/>
        <w:rPr>
          <w:rFonts w:cs="Arial"/>
          <w:szCs w:val="20"/>
        </w:rPr>
      </w:pPr>
      <w:r w:rsidRPr="004B24EB">
        <w:rPr>
          <w:rFonts w:cs="Arial"/>
          <w:szCs w:val="20"/>
        </w:rPr>
        <w:t xml:space="preserve"> </w:t>
      </w:r>
      <w:r w:rsidR="00C4592A" w:rsidRPr="004B24EB">
        <w:rPr>
          <w:rFonts w:cs="Arial"/>
          <w:szCs w:val="20"/>
        </w:rPr>
        <w:t xml:space="preserve">w </w:t>
      </w:r>
      <w:r w:rsidRPr="004B24EB">
        <w:rPr>
          <w:rFonts w:cs="Arial"/>
          <w:szCs w:val="20"/>
        </w:rPr>
        <w:t>zakresie wpływu na spełnienie kryteriów wyboru projektu.</w:t>
      </w:r>
    </w:p>
    <w:p w:rsidR="00EA4F46" w:rsidRPr="004B24EB" w:rsidRDefault="00EA4F46" w:rsidP="00C41305">
      <w:pPr>
        <w:pStyle w:val="Akapitzlist"/>
        <w:numPr>
          <w:ilvl w:val="0"/>
          <w:numId w:val="7"/>
        </w:numPr>
        <w:spacing w:line="276" w:lineRule="auto"/>
        <w:ind w:left="709" w:hanging="425"/>
        <w:jc w:val="both"/>
        <w:rPr>
          <w:rFonts w:ascii="Arial" w:hAnsi="Arial" w:cs="Arial"/>
        </w:rPr>
      </w:pPr>
      <w:r w:rsidRPr="004B24EB">
        <w:rPr>
          <w:rFonts w:ascii="Arial" w:hAnsi="Arial" w:cs="Arial"/>
        </w:rPr>
        <w:t>Wprowadzenie zmian do projektu jest możliwe pod warunkiem zachowania celów projektu oraz funkcji rea</w:t>
      </w:r>
      <w:r w:rsidR="00434A4E" w:rsidRPr="004B24EB">
        <w:rPr>
          <w:rFonts w:ascii="Arial" w:hAnsi="Arial" w:cs="Arial"/>
        </w:rPr>
        <w:t>lizowanych przez infrastrukturę</w:t>
      </w:r>
      <w:r w:rsidRPr="004B24EB">
        <w:rPr>
          <w:rFonts w:ascii="Arial" w:hAnsi="Arial" w:cs="Arial"/>
        </w:rPr>
        <w:t xml:space="preserve"> będącą przedmiotem projektu. Zmodyfikowany projekt musi przy tym spełniać wszystkie zasady kwalifikowalności określone dla </w:t>
      </w:r>
      <w:r w:rsidR="000F6435" w:rsidRPr="004B24EB">
        <w:rPr>
          <w:rFonts w:ascii="Arial" w:hAnsi="Arial" w:cs="Arial"/>
        </w:rPr>
        <w:t xml:space="preserve">niniejszego </w:t>
      </w:r>
      <w:r w:rsidRPr="004B24EB">
        <w:rPr>
          <w:rFonts w:ascii="Arial" w:hAnsi="Arial" w:cs="Arial"/>
        </w:rPr>
        <w:t>naboru.</w:t>
      </w:r>
    </w:p>
    <w:p w:rsidR="00EA4F46" w:rsidRPr="004B24EB" w:rsidRDefault="00EA4F46" w:rsidP="00C41305">
      <w:pPr>
        <w:pStyle w:val="Akapitzlist"/>
        <w:numPr>
          <w:ilvl w:val="0"/>
          <w:numId w:val="7"/>
        </w:numPr>
        <w:spacing w:line="276" w:lineRule="auto"/>
        <w:ind w:left="709" w:hanging="425"/>
        <w:jc w:val="both"/>
        <w:rPr>
          <w:rFonts w:ascii="Arial" w:hAnsi="Arial" w:cs="Arial"/>
        </w:rPr>
      </w:pPr>
      <w:r w:rsidRPr="004B24EB">
        <w:rPr>
          <w:rFonts w:ascii="Arial" w:hAnsi="Arial" w:cs="Arial"/>
        </w:rPr>
        <w:t xml:space="preserve">W przypadku dokonania zmian w projekcie, beneficjent zobowiązany jest do realizacji projektu uwzględniając zaakceptowane przez IZ RPO WZ zmiany. </w:t>
      </w:r>
    </w:p>
    <w:p w:rsidR="00EA4F46" w:rsidRPr="004B24EB" w:rsidRDefault="00EA4F46" w:rsidP="00C41305">
      <w:pPr>
        <w:pStyle w:val="Akapitzlist"/>
        <w:numPr>
          <w:ilvl w:val="0"/>
          <w:numId w:val="7"/>
        </w:numPr>
        <w:spacing w:line="276" w:lineRule="auto"/>
        <w:ind w:left="709" w:hanging="425"/>
        <w:jc w:val="both"/>
        <w:rPr>
          <w:rFonts w:ascii="Arial" w:hAnsi="Arial" w:cs="Arial"/>
        </w:rPr>
      </w:pPr>
      <w:r w:rsidRPr="004B24EB">
        <w:rPr>
          <w:rFonts w:ascii="Arial" w:hAnsi="Arial" w:cs="Arial"/>
        </w:rPr>
        <w:t xml:space="preserve">W trakcie realizacji projektu możliwe są przesunięcia pomiędzy poszczególnymi wydatkami kwalifikowalnymi, które zostały określone we wniosku o dofinansowanie do 15% kwoty przypadającej na każdy wydatek. W uzasadnionych przypadkach beneficjent może zwrócić się </w:t>
      </w:r>
      <w:r w:rsidR="003E1742" w:rsidRPr="004B24EB">
        <w:rPr>
          <w:rFonts w:ascii="Arial" w:hAnsi="Arial" w:cs="Arial"/>
        </w:rPr>
        <w:t xml:space="preserve">do IZ RPO WZ </w:t>
      </w:r>
      <w:r w:rsidRPr="004B24EB">
        <w:rPr>
          <w:rFonts w:ascii="Arial" w:hAnsi="Arial" w:cs="Arial"/>
        </w:rPr>
        <w:t>o zgodę (przedstawiając odpowiednie uzasadnienie), na przesunięcie pomiędzy poszczególnymi wydatkami kwalifikowa</w:t>
      </w:r>
      <w:r w:rsidR="00B36209" w:rsidRPr="004B24EB">
        <w:rPr>
          <w:rFonts w:ascii="Arial" w:hAnsi="Arial" w:cs="Arial"/>
        </w:rPr>
        <w:t>l</w:t>
      </w:r>
      <w:r w:rsidRPr="004B24EB">
        <w:rPr>
          <w:rFonts w:ascii="Arial" w:hAnsi="Arial" w:cs="Arial"/>
        </w:rPr>
        <w:t>nymi (określonymi we wniosku o</w:t>
      </w:r>
      <w:r w:rsidR="00E26242" w:rsidRPr="004B24EB">
        <w:rPr>
          <w:rFonts w:ascii="Arial" w:hAnsi="Arial" w:cs="Arial"/>
        </w:rPr>
        <w:t> </w:t>
      </w:r>
      <w:r w:rsidRPr="004B24EB">
        <w:rPr>
          <w:rFonts w:ascii="Arial" w:hAnsi="Arial" w:cs="Arial"/>
        </w:rPr>
        <w:t>dofinansowanie), kwoty powyżej 15% przypadającej na każdy wydatek.</w:t>
      </w:r>
    </w:p>
    <w:p w:rsidR="00227320" w:rsidRPr="004B24EB" w:rsidRDefault="007F3D07" w:rsidP="00C41305">
      <w:pPr>
        <w:pStyle w:val="Akapitzlist"/>
        <w:numPr>
          <w:ilvl w:val="0"/>
          <w:numId w:val="7"/>
        </w:numPr>
        <w:spacing w:line="276" w:lineRule="auto"/>
        <w:ind w:left="709" w:hanging="425"/>
        <w:jc w:val="both"/>
        <w:rPr>
          <w:rFonts w:ascii="Arial" w:hAnsi="Arial" w:cs="Arial"/>
        </w:rPr>
      </w:pPr>
      <w:r w:rsidRPr="004B24EB">
        <w:rPr>
          <w:rFonts w:ascii="Arial" w:hAnsi="Arial" w:cs="Arial"/>
        </w:rPr>
        <w:t>IZ</w:t>
      </w:r>
      <w:r w:rsidR="00976C7C" w:rsidRPr="004B24EB">
        <w:rPr>
          <w:rFonts w:ascii="Arial" w:hAnsi="Arial" w:cs="Arial"/>
        </w:rPr>
        <w:t xml:space="preserve"> RPO WZ nie dopuszcza możliwości przesunięć pomięd</w:t>
      </w:r>
      <w:r w:rsidR="00E26242" w:rsidRPr="004B24EB">
        <w:rPr>
          <w:rFonts w:ascii="Arial" w:hAnsi="Arial" w:cs="Arial"/>
        </w:rPr>
        <w:t>zy wydatkami kwalifikowalnymi z </w:t>
      </w:r>
      <w:r w:rsidR="00976C7C" w:rsidRPr="004B24EB">
        <w:rPr>
          <w:rFonts w:ascii="Arial" w:hAnsi="Arial" w:cs="Arial"/>
        </w:rPr>
        <w:t>kategorii stanowiących w ramach projektu koszty bezpośrednie do kategorii wydatków stanowiących w ramach projektu koszty pośrednie i</w:t>
      </w:r>
      <w:r w:rsidR="00040824" w:rsidRPr="004B24EB">
        <w:rPr>
          <w:rFonts w:ascii="Arial" w:hAnsi="Arial" w:cs="Arial"/>
        </w:rPr>
        <w:t xml:space="preserve"> </w:t>
      </w:r>
      <w:r w:rsidR="00976C7C" w:rsidRPr="004B24EB">
        <w:rPr>
          <w:rFonts w:ascii="Arial" w:hAnsi="Arial" w:cs="Arial"/>
        </w:rPr>
        <w:t>odwrotnie.</w:t>
      </w:r>
    </w:p>
    <w:p w:rsidR="00EA4F46" w:rsidRPr="004B24EB" w:rsidRDefault="00EA4F46" w:rsidP="00C41305">
      <w:pPr>
        <w:pStyle w:val="Akapitzlist"/>
        <w:numPr>
          <w:ilvl w:val="0"/>
          <w:numId w:val="7"/>
        </w:numPr>
        <w:spacing w:line="276" w:lineRule="auto"/>
        <w:ind w:left="709" w:hanging="425"/>
        <w:jc w:val="both"/>
        <w:rPr>
          <w:rFonts w:ascii="Arial" w:hAnsi="Arial" w:cs="Arial"/>
        </w:rPr>
      </w:pPr>
      <w:r w:rsidRPr="004B24EB">
        <w:rPr>
          <w:rFonts w:ascii="Arial" w:hAnsi="Arial" w:cs="Arial"/>
        </w:rPr>
        <w:t>Szczegółowe zapisy dotyczące zasad dokonywania zmia</w:t>
      </w:r>
      <w:r w:rsidR="00C77512" w:rsidRPr="004B24EB">
        <w:rPr>
          <w:rFonts w:ascii="Arial" w:hAnsi="Arial" w:cs="Arial"/>
        </w:rPr>
        <w:t xml:space="preserve">n w projekcie określa dokument </w:t>
      </w:r>
      <w:r w:rsidRPr="004B24EB">
        <w:rPr>
          <w:rFonts w:ascii="Arial" w:hAnsi="Arial" w:cs="Arial"/>
          <w:i/>
        </w:rPr>
        <w:t xml:space="preserve">Zasady wprowadzania zmian w projektach realizowanych </w:t>
      </w:r>
      <w:r w:rsidR="00CF4FC1" w:rsidRPr="004B24EB">
        <w:rPr>
          <w:rFonts w:ascii="Arial" w:hAnsi="Arial" w:cs="Arial"/>
          <w:i/>
        </w:rPr>
        <w:t xml:space="preserve">w </w:t>
      </w:r>
      <w:r w:rsidRPr="004B24EB">
        <w:rPr>
          <w:rFonts w:ascii="Arial" w:hAnsi="Arial" w:cs="Arial"/>
          <w:i/>
        </w:rPr>
        <w:t>ramach Regionalnego Programu Operacyjnego Województwa</w:t>
      </w:r>
      <w:r w:rsidR="00C77512" w:rsidRPr="004B24EB">
        <w:rPr>
          <w:rFonts w:ascii="Arial" w:hAnsi="Arial" w:cs="Arial"/>
          <w:i/>
        </w:rPr>
        <w:t xml:space="preserve"> Zachodniopomorskiego 2014-2020</w:t>
      </w:r>
      <w:r w:rsidRPr="004B24EB">
        <w:rPr>
          <w:rFonts w:ascii="Arial" w:hAnsi="Arial" w:cs="Arial"/>
        </w:rPr>
        <w:t xml:space="preserve">, stanowiący </w:t>
      </w:r>
      <w:r w:rsidR="003837FA" w:rsidRPr="004B24EB">
        <w:rPr>
          <w:rFonts w:ascii="Arial" w:hAnsi="Arial" w:cs="Arial"/>
        </w:rPr>
        <w:t xml:space="preserve">załącznik nr </w:t>
      </w:r>
      <w:r w:rsidR="00A06F09" w:rsidRPr="004B24EB">
        <w:rPr>
          <w:rFonts w:ascii="Arial" w:hAnsi="Arial" w:cs="Arial"/>
        </w:rPr>
        <w:t>7</w:t>
      </w:r>
      <w:r w:rsidR="005209B5" w:rsidRPr="004B24EB">
        <w:rPr>
          <w:rFonts w:ascii="Arial" w:hAnsi="Arial" w:cs="Arial"/>
        </w:rPr>
        <w:t> </w:t>
      </w:r>
      <w:r w:rsidRPr="004B24EB">
        <w:rPr>
          <w:rFonts w:ascii="Arial" w:hAnsi="Arial" w:cs="Arial"/>
        </w:rPr>
        <w:t xml:space="preserve">do niniejszego regulaminu. </w:t>
      </w:r>
    </w:p>
    <w:p w:rsidR="00EA4F46" w:rsidRPr="004B24EB" w:rsidRDefault="00EA4F46" w:rsidP="002E392B">
      <w:pPr>
        <w:pStyle w:val="Akapitzlist"/>
        <w:spacing w:line="276" w:lineRule="auto"/>
        <w:ind w:left="709"/>
        <w:jc w:val="both"/>
        <w:rPr>
          <w:rFonts w:ascii="Arial" w:hAnsi="Arial" w:cs="Arial"/>
        </w:rPr>
      </w:pPr>
    </w:p>
    <w:p w:rsidR="003A08FD" w:rsidRPr="004B24EB" w:rsidRDefault="00B72338" w:rsidP="00B72338">
      <w:pPr>
        <w:pStyle w:val="Nagwek2"/>
        <w:spacing w:line="276" w:lineRule="auto"/>
        <w:ind w:left="360" w:firstLine="0"/>
        <w:rPr>
          <w:rFonts w:cs="Arial"/>
        </w:rPr>
      </w:pPr>
      <w:bookmarkStart w:id="149" w:name="_Toc442966902"/>
      <w:r w:rsidRPr="004B24EB">
        <w:rPr>
          <w:rFonts w:cs="Arial"/>
        </w:rPr>
        <w:t>9.3</w:t>
      </w:r>
      <w:r w:rsidR="004861D8" w:rsidRPr="004B24EB">
        <w:rPr>
          <w:rFonts w:cs="Arial"/>
        </w:rPr>
        <w:t xml:space="preserve"> </w:t>
      </w:r>
      <w:bookmarkStart w:id="150" w:name="_Toc496254532"/>
      <w:r w:rsidR="00EA4F46" w:rsidRPr="004B24EB">
        <w:rPr>
          <w:rFonts w:cs="Arial"/>
        </w:rPr>
        <w:t>Prowadzenie wyodrębnionej ewidencji księgowej</w:t>
      </w:r>
      <w:bookmarkEnd w:id="149"/>
      <w:bookmarkEnd w:id="150"/>
    </w:p>
    <w:p w:rsidR="00EA4F46" w:rsidRPr="004B24EB" w:rsidRDefault="00EA4F46" w:rsidP="00BF2052">
      <w:pPr>
        <w:pStyle w:val="Akapitzlist"/>
        <w:numPr>
          <w:ilvl w:val="0"/>
          <w:numId w:val="8"/>
        </w:numPr>
        <w:tabs>
          <w:tab w:val="left" w:pos="709"/>
          <w:tab w:val="left" w:pos="1560"/>
        </w:tabs>
        <w:spacing w:line="276" w:lineRule="auto"/>
        <w:ind w:left="709" w:hanging="425"/>
        <w:jc w:val="both"/>
        <w:rPr>
          <w:rFonts w:ascii="Arial" w:hAnsi="Arial" w:cs="Arial"/>
        </w:rPr>
      </w:pPr>
      <w:r w:rsidRPr="004B24EB">
        <w:rPr>
          <w:rFonts w:ascii="Arial" w:hAnsi="Arial" w:cs="Arial"/>
        </w:rPr>
        <w:t xml:space="preserve">Beneficjent, niezależnie od stosowanej formy księgowości, w ramach prowadzonej ewidencji księgowej, zobowiązany jest do wyodrębnienia zdarzeń gospodarczych </w:t>
      </w:r>
      <w:r w:rsidRPr="004B24EB">
        <w:rPr>
          <w:rFonts w:ascii="Arial" w:hAnsi="Arial" w:cs="Arial"/>
        </w:rPr>
        <w:lastRenderedPageBreak/>
        <w:t>związanych</w:t>
      </w:r>
      <w:r w:rsidR="00E228C0" w:rsidRPr="004B24EB">
        <w:rPr>
          <w:rFonts w:ascii="Arial" w:hAnsi="Arial" w:cs="Arial"/>
        </w:rPr>
        <w:t xml:space="preserve"> </w:t>
      </w:r>
      <w:r w:rsidRPr="004B24EB">
        <w:rPr>
          <w:rFonts w:ascii="Arial" w:hAnsi="Arial" w:cs="Arial"/>
        </w:rPr>
        <w:t>z realizowanym projektem w ramach RPO WZ. Tym samym</w:t>
      </w:r>
      <w:r w:rsidR="00862D71" w:rsidRPr="004B24EB">
        <w:rPr>
          <w:rFonts w:ascii="Arial" w:hAnsi="Arial" w:cs="Arial"/>
        </w:rPr>
        <w:t xml:space="preserve"> </w:t>
      </w:r>
      <w:r w:rsidRPr="004B24EB">
        <w:rPr>
          <w:rFonts w:ascii="Arial" w:hAnsi="Arial" w:cs="Arial"/>
        </w:rPr>
        <w:t>beneficjent prowadzący księgi rachunkowe i sporządzający sprawozdania finansowe (pełna księgowość prowadzona zgodnie z ustawą o rachunkowości) jest zobowiązany do prowadzenia na potrzeby projektu odrębnych kont syntetycznych, analitycznych</w:t>
      </w:r>
      <w:r w:rsidR="00B133BC" w:rsidRPr="004B24EB">
        <w:rPr>
          <w:rFonts w:ascii="Arial" w:hAnsi="Arial" w:cs="Arial"/>
        </w:rPr>
        <w:t xml:space="preserve"> </w:t>
      </w:r>
      <w:r w:rsidRPr="004B24EB">
        <w:rPr>
          <w:rFonts w:ascii="Arial" w:hAnsi="Arial" w:cs="Arial"/>
        </w:rPr>
        <w:t>i</w:t>
      </w:r>
      <w:r w:rsidR="00B133BC" w:rsidRPr="004B24EB">
        <w:rPr>
          <w:rFonts w:ascii="Arial" w:hAnsi="Arial" w:cs="Arial"/>
        </w:rPr>
        <w:t> </w:t>
      </w:r>
      <w:r w:rsidRPr="004B24EB">
        <w:rPr>
          <w:rFonts w:ascii="Arial" w:hAnsi="Arial" w:cs="Arial"/>
        </w:rPr>
        <w:t>pozabilansowych lub odpowiedniego kodu księgowego</w:t>
      </w:r>
      <w:r w:rsidR="00884F3C" w:rsidRPr="004B24EB">
        <w:rPr>
          <w:rFonts w:ascii="Arial" w:hAnsi="Arial" w:cs="Arial"/>
        </w:rPr>
        <w:t>.</w:t>
      </w:r>
    </w:p>
    <w:p w:rsidR="00EA4F46" w:rsidRPr="004B24EB" w:rsidRDefault="00EA4F46" w:rsidP="00C41305">
      <w:pPr>
        <w:pStyle w:val="Akapitzlist"/>
        <w:numPr>
          <w:ilvl w:val="0"/>
          <w:numId w:val="8"/>
        </w:numPr>
        <w:spacing w:line="276" w:lineRule="auto"/>
        <w:ind w:left="709" w:hanging="425"/>
        <w:jc w:val="both"/>
        <w:rPr>
          <w:rFonts w:ascii="Arial" w:hAnsi="Arial" w:cs="Arial"/>
        </w:rPr>
      </w:pPr>
      <w:r w:rsidRPr="004B24EB">
        <w:rPr>
          <w:rFonts w:ascii="Arial" w:hAnsi="Arial" w:cs="Arial"/>
        </w:rPr>
        <w:t xml:space="preserve">Obowiązek prowadzenia wyodrębnionej ewidencji księgowej dla projektu powstaje z chwilą rozpoczęcia realizacji projektu, a najpóźniej z dniem </w:t>
      </w:r>
      <w:r w:rsidR="00944589" w:rsidRPr="004B24EB">
        <w:rPr>
          <w:rFonts w:ascii="Arial" w:hAnsi="Arial" w:cs="Arial"/>
        </w:rPr>
        <w:t>p</w:t>
      </w:r>
      <w:r w:rsidR="0051215E" w:rsidRPr="004B24EB">
        <w:rPr>
          <w:rFonts w:ascii="Arial" w:hAnsi="Arial" w:cs="Arial"/>
        </w:rPr>
        <w:t>odpisania umowy</w:t>
      </w:r>
      <w:r w:rsidR="00944589" w:rsidRPr="004B24EB">
        <w:rPr>
          <w:rFonts w:ascii="Arial" w:hAnsi="Arial" w:cs="Arial"/>
        </w:rPr>
        <w:t xml:space="preserve"> </w:t>
      </w:r>
      <w:r w:rsidRPr="004B24EB">
        <w:rPr>
          <w:rFonts w:ascii="Arial" w:hAnsi="Arial" w:cs="Arial"/>
        </w:rPr>
        <w:t>o dofinansowani</w:t>
      </w:r>
      <w:r w:rsidR="0051215E" w:rsidRPr="004B24EB">
        <w:rPr>
          <w:rFonts w:ascii="Arial" w:hAnsi="Arial" w:cs="Arial"/>
        </w:rPr>
        <w:t>e</w:t>
      </w:r>
      <w:r w:rsidRPr="004B24EB">
        <w:rPr>
          <w:rFonts w:ascii="Arial" w:hAnsi="Arial" w:cs="Arial"/>
        </w:rPr>
        <w:t>.</w:t>
      </w:r>
    </w:p>
    <w:p w:rsidR="00EA4F46" w:rsidRPr="004B24EB" w:rsidRDefault="00EA4F46" w:rsidP="00C41305">
      <w:pPr>
        <w:pStyle w:val="Akapitzlist"/>
        <w:numPr>
          <w:ilvl w:val="0"/>
          <w:numId w:val="8"/>
        </w:numPr>
        <w:spacing w:line="276" w:lineRule="auto"/>
        <w:ind w:left="709" w:hanging="425"/>
        <w:jc w:val="both"/>
        <w:rPr>
          <w:rFonts w:ascii="Arial" w:hAnsi="Arial" w:cs="Arial"/>
        </w:rPr>
      </w:pPr>
      <w:r w:rsidRPr="004B24EB">
        <w:rPr>
          <w:rFonts w:ascii="Arial" w:hAnsi="Arial" w:cs="Arial"/>
        </w:rPr>
        <w:t>Szczegółowe zapisy dotyczące zasad prowadzenia wyodrębnionej ewiden</w:t>
      </w:r>
      <w:r w:rsidR="00C77512" w:rsidRPr="004B24EB">
        <w:rPr>
          <w:rFonts w:ascii="Arial" w:hAnsi="Arial" w:cs="Arial"/>
        </w:rPr>
        <w:t xml:space="preserve">cji księgowej określa dokument </w:t>
      </w:r>
      <w:r w:rsidRPr="004B24EB">
        <w:rPr>
          <w:rFonts w:ascii="Arial" w:hAnsi="Arial" w:cs="Arial"/>
          <w:i/>
        </w:rPr>
        <w:t>Zasady prowadzenia przez beneficjentów wyodrębnionej ewidencji księgowej projektów dofinansowanych w ramach Regionalnego Programu Operacyjnego Województwa Zachodniopomorskiego 2</w:t>
      </w:r>
      <w:r w:rsidR="00C77512" w:rsidRPr="004B24EB">
        <w:rPr>
          <w:rFonts w:ascii="Arial" w:hAnsi="Arial" w:cs="Arial"/>
          <w:i/>
        </w:rPr>
        <w:t>014-2020</w:t>
      </w:r>
      <w:r w:rsidR="008A017C" w:rsidRPr="004B24EB">
        <w:rPr>
          <w:rFonts w:ascii="Arial" w:hAnsi="Arial" w:cs="Arial"/>
        </w:rPr>
        <w:t xml:space="preserve">, stanowiący załącznik </w:t>
      </w:r>
      <w:r w:rsidRPr="004B24EB">
        <w:rPr>
          <w:rFonts w:ascii="Arial" w:hAnsi="Arial" w:cs="Arial"/>
        </w:rPr>
        <w:t xml:space="preserve">do </w:t>
      </w:r>
      <w:r w:rsidR="00582E90" w:rsidRPr="004B24EB">
        <w:rPr>
          <w:rFonts w:ascii="Arial" w:hAnsi="Arial" w:cs="Arial"/>
        </w:rPr>
        <w:t>umowy</w:t>
      </w:r>
      <w:r w:rsidR="00944589" w:rsidRPr="004B24EB">
        <w:rPr>
          <w:rFonts w:ascii="Arial" w:hAnsi="Arial" w:cs="Arial"/>
        </w:rPr>
        <w:t xml:space="preserve"> </w:t>
      </w:r>
      <w:r w:rsidR="00E26242" w:rsidRPr="004B24EB">
        <w:rPr>
          <w:rFonts w:ascii="Arial" w:hAnsi="Arial" w:cs="Arial"/>
        </w:rPr>
        <w:t>o </w:t>
      </w:r>
      <w:r w:rsidRPr="004B24EB">
        <w:rPr>
          <w:rFonts w:ascii="Arial" w:hAnsi="Arial" w:cs="Arial"/>
        </w:rPr>
        <w:t>dofinansowani</w:t>
      </w:r>
      <w:r w:rsidR="00582E90" w:rsidRPr="004B24EB">
        <w:rPr>
          <w:rFonts w:ascii="Arial" w:hAnsi="Arial" w:cs="Arial"/>
        </w:rPr>
        <w:t>e</w:t>
      </w:r>
      <w:r w:rsidRPr="004B24EB">
        <w:rPr>
          <w:rFonts w:ascii="Arial" w:hAnsi="Arial" w:cs="Arial"/>
        </w:rPr>
        <w:t>.</w:t>
      </w:r>
    </w:p>
    <w:p w:rsidR="00EA4F46" w:rsidRPr="004B24EB" w:rsidRDefault="00EA4F46" w:rsidP="002E392B">
      <w:pPr>
        <w:pStyle w:val="Akapitzlist"/>
        <w:spacing w:line="276" w:lineRule="auto"/>
        <w:ind w:left="709"/>
        <w:jc w:val="both"/>
        <w:rPr>
          <w:rFonts w:ascii="Arial" w:hAnsi="Arial" w:cs="Arial"/>
        </w:rPr>
      </w:pPr>
    </w:p>
    <w:p w:rsidR="00EA4F46" w:rsidRPr="004B24EB" w:rsidRDefault="00B72338" w:rsidP="00B72338">
      <w:pPr>
        <w:pStyle w:val="Nagwek2"/>
        <w:spacing w:line="276" w:lineRule="auto"/>
        <w:ind w:left="360" w:firstLine="0"/>
        <w:rPr>
          <w:rFonts w:cs="Arial"/>
        </w:rPr>
      </w:pPr>
      <w:bookmarkStart w:id="151" w:name="_Toc442966903"/>
      <w:r w:rsidRPr="004B24EB">
        <w:rPr>
          <w:rFonts w:cs="Arial"/>
        </w:rPr>
        <w:t>9.4</w:t>
      </w:r>
      <w:r w:rsidR="006C50F6" w:rsidRPr="004B24EB">
        <w:rPr>
          <w:rFonts w:cs="Arial"/>
        </w:rPr>
        <w:t xml:space="preserve"> </w:t>
      </w:r>
      <w:bookmarkStart w:id="152" w:name="_Toc496254533"/>
      <w:r w:rsidR="00EA4F46" w:rsidRPr="004B24EB">
        <w:rPr>
          <w:rFonts w:cs="Arial"/>
        </w:rPr>
        <w:t>Ponoszenie wydatków w ramach projektu</w:t>
      </w:r>
      <w:bookmarkEnd w:id="151"/>
      <w:bookmarkEnd w:id="152"/>
    </w:p>
    <w:p w:rsidR="00F34B7D" w:rsidRPr="004B24EB" w:rsidRDefault="0018009C" w:rsidP="00BF2052">
      <w:pPr>
        <w:pStyle w:val="Akapitzlist"/>
        <w:numPr>
          <w:ilvl w:val="0"/>
          <w:numId w:val="68"/>
        </w:numPr>
        <w:tabs>
          <w:tab w:val="left" w:pos="709"/>
          <w:tab w:val="left" w:pos="993"/>
        </w:tabs>
        <w:spacing w:line="276" w:lineRule="auto"/>
        <w:ind w:hanging="436"/>
        <w:jc w:val="both"/>
        <w:rPr>
          <w:rFonts w:ascii="Arial" w:hAnsi="Arial" w:cs="Arial"/>
        </w:rPr>
      </w:pPr>
      <w:r w:rsidRPr="004B24EB">
        <w:rPr>
          <w:rFonts w:ascii="Arial" w:hAnsi="Arial" w:cs="Arial"/>
        </w:rPr>
        <w:t>Beneficjent podczas wydatkowania środków publicznych jest zobowiązany do stosowania w szczególności przepisów PZP oraz ustawy o finansach publicznych, która wskazuje, iż wydatki publiczne muszą być dokonywane w sposób celowy i oszczędny, z zachowaniem zasad uzyskiwania najlepszych efektów z danych nakładów oraz optymalnego doboru metod i środków służących osiągnięciu założonych celów, a także umożliwiający terminową realizację zadań oraz że muszą być ponoszone w wysokości i terminach wynikających z wcześniej zaciągniętych zobowiązań. Wobec powyższego, beneficjent jest zobowiązany, w przypadku realizacji dostaw, usług lub robót budowlanych w ramach projektu, do wyboru i udzielania zamówień w oparciu o </w:t>
      </w:r>
      <w:r w:rsidRPr="004B24EB">
        <w:rPr>
          <w:rFonts w:ascii="Arial" w:hAnsi="Arial" w:cs="Arial"/>
          <w:b/>
        </w:rPr>
        <w:t>najbardziej korzystną ekonomicznie ofertę</w:t>
      </w:r>
      <w:r w:rsidRPr="004B24EB">
        <w:rPr>
          <w:rFonts w:ascii="Arial" w:hAnsi="Arial" w:cs="Arial"/>
        </w:rPr>
        <w:t xml:space="preserve"> z zachowaniem </w:t>
      </w:r>
      <w:r w:rsidRPr="004B24EB">
        <w:rPr>
          <w:rFonts w:ascii="Arial" w:hAnsi="Arial" w:cs="Arial"/>
          <w:b/>
        </w:rPr>
        <w:t>zasad przejrzystości i uczciwej konkurencji</w:t>
      </w:r>
      <w:r w:rsidRPr="004B24EB">
        <w:rPr>
          <w:rFonts w:ascii="Arial" w:hAnsi="Arial" w:cs="Arial"/>
        </w:rPr>
        <w:t xml:space="preserve"> oraz do dołożenia wszelkich starań w celu uniknięcia konfliktu interesów, rozumianego jako brak bezstronności i obiektywności w wypełnianiu funkcji jakiegokolwiek podmiotu objętego umową, w związku z realizowanym zamówieniem.</w:t>
      </w:r>
    </w:p>
    <w:p w:rsidR="00F34B7D" w:rsidRPr="004B24EB" w:rsidRDefault="0018009C" w:rsidP="00F34B7D">
      <w:pPr>
        <w:pStyle w:val="Akapitzlist"/>
        <w:numPr>
          <w:ilvl w:val="0"/>
          <w:numId w:val="68"/>
        </w:numPr>
        <w:tabs>
          <w:tab w:val="left" w:pos="709"/>
        </w:tabs>
        <w:spacing w:line="276" w:lineRule="auto"/>
        <w:ind w:hanging="436"/>
        <w:jc w:val="both"/>
        <w:rPr>
          <w:rFonts w:ascii="Arial" w:hAnsi="Arial" w:cs="Arial"/>
          <w:b/>
        </w:rPr>
      </w:pPr>
      <w:r w:rsidRPr="004B24EB">
        <w:rPr>
          <w:rFonts w:ascii="Arial" w:hAnsi="Arial" w:cs="Arial"/>
        </w:rPr>
        <w:t xml:space="preserve">Szczegółowe zasady udzielania zamówień w projektach realizowanych w ramach RPO WZ oraz sposób dokumentowania procedury związanej z udzieleniem zamówienia określa dokument </w:t>
      </w:r>
      <w:r w:rsidRPr="004B24EB">
        <w:rPr>
          <w:rFonts w:ascii="Arial" w:hAnsi="Arial" w:cs="Arial"/>
          <w:i/>
        </w:rPr>
        <w:t>Zasady w zakresie udzielania zamówień w projektach realizowanych w ramach Regionalnego Programu Operacyjnego Województwa Zachodniopomorskiego 2014-2020</w:t>
      </w:r>
      <w:r w:rsidRPr="004B24EB">
        <w:rPr>
          <w:rFonts w:ascii="Arial" w:hAnsi="Arial" w:cs="Arial"/>
        </w:rPr>
        <w:t>,</w:t>
      </w:r>
      <w:r w:rsidRPr="004B24EB">
        <w:rPr>
          <w:rFonts w:ascii="Arial" w:hAnsi="Arial" w:cs="Arial"/>
          <w:b/>
        </w:rPr>
        <w:t xml:space="preserve"> </w:t>
      </w:r>
      <w:r w:rsidRPr="004B24EB">
        <w:rPr>
          <w:rFonts w:ascii="Arial" w:hAnsi="Arial" w:cs="Arial"/>
        </w:rPr>
        <w:t>stanowiący załącznik do umowy o dofinansowanie.</w:t>
      </w:r>
    </w:p>
    <w:p w:rsidR="00EA4F46" w:rsidRPr="004B24EB" w:rsidRDefault="002E392B" w:rsidP="002E392B">
      <w:pPr>
        <w:pStyle w:val="Akapitzlist"/>
        <w:tabs>
          <w:tab w:val="left" w:pos="709"/>
          <w:tab w:val="left" w:pos="4230"/>
        </w:tabs>
        <w:spacing w:line="276" w:lineRule="auto"/>
        <w:ind w:left="709"/>
        <w:contextualSpacing w:val="0"/>
        <w:jc w:val="both"/>
        <w:rPr>
          <w:rFonts w:ascii="Arial" w:hAnsi="Arial" w:cs="Arial"/>
        </w:rPr>
      </w:pPr>
      <w:r w:rsidRPr="004B24EB">
        <w:rPr>
          <w:rFonts w:ascii="Arial" w:hAnsi="Arial" w:cs="Arial"/>
        </w:rPr>
        <w:tab/>
      </w:r>
    </w:p>
    <w:p w:rsidR="00EA4F46" w:rsidRPr="004B24EB" w:rsidRDefault="00B72338" w:rsidP="00B72338">
      <w:pPr>
        <w:pStyle w:val="Nagwek2"/>
        <w:spacing w:line="276" w:lineRule="auto"/>
        <w:ind w:left="360" w:firstLine="0"/>
        <w:rPr>
          <w:rFonts w:cs="Arial"/>
        </w:rPr>
      </w:pPr>
      <w:bookmarkStart w:id="153" w:name="_Toc442966904"/>
      <w:r w:rsidRPr="004B24EB">
        <w:rPr>
          <w:rFonts w:cs="Arial"/>
        </w:rPr>
        <w:t>9.5</w:t>
      </w:r>
      <w:r w:rsidR="006C50F6" w:rsidRPr="004B24EB">
        <w:rPr>
          <w:rFonts w:cs="Arial"/>
        </w:rPr>
        <w:t xml:space="preserve"> </w:t>
      </w:r>
      <w:bookmarkStart w:id="154" w:name="_Toc496254534"/>
      <w:r w:rsidR="00EA4F46" w:rsidRPr="004B24EB">
        <w:rPr>
          <w:rFonts w:cs="Arial"/>
        </w:rPr>
        <w:t>Kontrola projektu</w:t>
      </w:r>
      <w:bookmarkEnd w:id="153"/>
      <w:bookmarkEnd w:id="154"/>
      <w:r w:rsidR="00EA4F46" w:rsidRPr="004B24EB">
        <w:rPr>
          <w:rFonts w:cs="Arial"/>
        </w:rPr>
        <w:t xml:space="preserve"> </w:t>
      </w:r>
    </w:p>
    <w:p w:rsidR="00EA4F46" w:rsidRPr="004B24EB" w:rsidRDefault="00EA4F46" w:rsidP="00BF2052">
      <w:pPr>
        <w:pStyle w:val="Akapitzlist"/>
        <w:numPr>
          <w:ilvl w:val="3"/>
          <w:numId w:val="4"/>
        </w:numPr>
        <w:spacing w:line="276" w:lineRule="auto"/>
        <w:ind w:left="709" w:hanging="357"/>
        <w:contextualSpacing w:val="0"/>
        <w:jc w:val="both"/>
        <w:rPr>
          <w:rFonts w:ascii="Arial" w:hAnsi="Arial" w:cs="Arial"/>
        </w:rPr>
      </w:pPr>
      <w:r w:rsidRPr="004B24EB">
        <w:rPr>
          <w:rFonts w:ascii="Arial" w:hAnsi="Arial" w:cs="Arial"/>
        </w:rPr>
        <w:t>Kontrola towarzyszy każdemu projektowi, któremu udziel</w:t>
      </w:r>
      <w:r w:rsidR="00E26242" w:rsidRPr="004B24EB">
        <w:rPr>
          <w:rFonts w:ascii="Arial" w:hAnsi="Arial" w:cs="Arial"/>
        </w:rPr>
        <w:t>one zostało wsparcie z RPO WZ i </w:t>
      </w:r>
      <w:r w:rsidRPr="004B24EB">
        <w:rPr>
          <w:rFonts w:ascii="Arial" w:hAnsi="Arial" w:cs="Arial"/>
        </w:rPr>
        <w:t xml:space="preserve">jest obowiązkowym procesem występującym w trakcie jego realizacji lub po jego zakończeniu, poprzedzającym ostateczne rozliczenie. </w:t>
      </w:r>
      <w:r w:rsidR="00A059CD" w:rsidRPr="004B24EB">
        <w:rPr>
          <w:rFonts w:ascii="Arial" w:hAnsi="Arial" w:cs="Arial"/>
        </w:rPr>
        <w:t>Może być prowadzona także w </w:t>
      </w:r>
      <w:r w:rsidR="00F34B7D" w:rsidRPr="004B24EB">
        <w:rPr>
          <w:rFonts w:ascii="Arial" w:hAnsi="Arial" w:cs="Arial"/>
        </w:rPr>
        <w:t>okresie oraz po upływie okresu trwałości projektu.</w:t>
      </w:r>
    </w:p>
    <w:p w:rsidR="00EA4F46" w:rsidRPr="004B24EB" w:rsidRDefault="00EA4F46" w:rsidP="002E392B">
      <w:pPr>
        <w:pStyle w:val="Akapitzlist"/>
        <w:numPr>
          <w:ilvl w:val="3"/>
          <w:numId w:val="4"/>
        </w:numPr>
        <w:spacing w:line="276" w:lineRule="auto"/>
        <w:ind w:left="709" w:hanging="357"/>
        <w:contextualSpacing w:val="0"/>
        <w:jc w:val="both"/>
        <w:rPr>
          <w:rFonts w:ascii="Arial" w:hAnsi="Arial" w:cs="Arial"/>
        </w:rPr>
      </w:pPr>
      <w:r w:rsidRPr="004B24EB">
        <w:rPr>
          <w:rFonts w:ascii="Arial" w:hAnsi="Arial" w:cs="Arial"/>
        </w:rPr>
        <w:t>Przeprowadzenie kontroli służy zapewnieniu, aby wydatki w ramach RPO WZ ponoszone były zgodnie z prawem oraz zasadami unijnymi i krajowymi.</w:t>
      </w:r>
    </w:p>
    <w:p w:rsidR="00EA4F46" w:rsidRPr="004B24EB" w:rsidRDefault="00EA4F46" w:rsidP="002E392B">
      <w:pPr>
        <w:pStyle w:val="Akapitzlist"/>
        <w:numPr>
          <w:ilvl w:val="3"/>
          <w:numId w:val="4"/>
        </w:numPr>
        <w:spacing w:line="276" w:lineRule="auto"/>
        <w:ind w:left="709" w:hanging="357"/>
        <w:contextualSpacing w:val="0"/>
        <w:jc w:val="both"/>
        <w:rPr>
          <w:rFonts w:ascii="Arial" w:hAnsi="Arial" w:cs="Arial"/>
        </w:rPr>
      </w:pPr>
      <w:r w:rsidRPr="004B24EB">
        <w:rPr>
          <w:rFonts w:ascii="Arial" w:hAnsi="Arial" w:cs="Arial"/>
        </w:rPr>
        <w:t>Kontrole prowadzone przez IZ RPO WZ obejmują:</w:t>
      </w:r>
    </w:p>
    <w:p w:rsidR="00EA4F46" w:rsidRPr="004B24EB" w:rsidRDefault="00EA4F46" w:rsidP="00A10495">
      <w:pPr>
        <w:pStyle w:val="Akapitzlist"/>
        <w:numPr>
          <w:ilvl w:val="0"/>
          <w:numId w:val="9"/>
        </w:numPr>
        <w:spacing w:line="276" w:lineRule="auto"/>
        <w:ind w:left="993" w:hanging="284"/>
        <w:jc w:val="both"/>
        <w:rPr>
          <w:rFonts w:ascii="Arial" w:hAnsi="Arial" w:cs="Arial"/>
        </w:rPr>
      </w:pPr>
      <w:r w:rsidRPr="004B24EB">
        <w:rPr>
          <w:rFonts w:ascii="Arial" w:hAnsi="Arial" w:cs="Arial"/>
        </w:rPr>
        <w:t>weryfikacje wydatków, w tym:</w:t>
      </w:r>
    </w:p>
    <w:p w:rsidR="00EA4F46" w:rsidRPr="004B24EB" w:rsidRDefault="00EA4F46" w:rsidP="00C453D2">
      <w:pPr>
        <w:pStyle w:val="Nagwek4"/>
        <w:numPr>
          <w:ilvl w:val="0"/>
          <w:numId w:val="23"/>
        </w:numPr>
        <w:spacing w:line="276" w:lineRule="auto"/>
        <w:ind w:left="1276" w:hanging="283"/>
        <w:rPr>
          <w:rFonts w:cs="Arial"/>
        </w:rPr>
      </w:pPr>
      <w:r w:rsidRPr="004B24EB">
        <w:rPr>
          <w:rFonts w:cs="Arial"/>
        </w:rPr>
        <w:t>weryfikacje wniosków o płatność beneficjenta,</w:t>
      </w:r>
    </w:p>
    <w:p w:rsidR="00F34B7D" w:rsidRPr="004B24EB" w:rsidRDefault="00F34B7D" w:rsidP="00C453D2">
      <w:pPr>
        <w:pStyle w:val="Nagwek4"/>
        <w:numPr>
          <w:ilvl w:val="0"/>
          <w:numId w:val="23"/>
        </w:numPr>
        <w:spacing w:line="276" w:lineRule="auto"/>
        <w:ind w:left="1276" w:hanging="283"/>
        <w:rPr>
          <w:rFonts w:cs="Arial"/>
        </w:rPr>
      </w:pPr>
      <w:r w:rsidRPr="004B24EB">
        <w:rPr>
          <w:rFonts w:cs="Arial"/>
        </w:rPr>
        <w:t>kontrole w miejscu realizacji projektu/w siedzibie beneficjenta/w siedzibie IZ RPO WZ,</w:t>
      </w:r>
    </w:p>
    <w:p w:rsidR="00EA4F46" w:rsidRPr="004B24EB" w:rsidRDefault="00EA4F46" w:rsidP="00C453D2">
      <w:pPr>
        <w:pStyle w:val="Nagwek4"/>
        <w:numPr>
          <w:ilvl w:val="0"/>
          <w:numId w:val="23"/>
        </w:numPr>
        <w:spacing w:line="276" w:lineRule="auto"/>
        <w:ind w:left="1276" w:hanging="283"/>
        <w:rPr>
          <w:rFonts w:cs="Arial"/>
        </w:rPr>
      </w:pPr>
      <w:r w:rsidRPr="004B24EB">
        <w:rPr>
          <w:rFonts w:cs="Arial"/>
        </w:rPr>
        <w:t>kontrole krzyżowe,</w:t>
      </w:r>
    </w:p>
    <w:p w:rsidR="00EA4F46" w:rsidRPr="004B24EB" w:rsidRDefault="00EA4F46" w:rsidP="00A10495">
      <w:pPr>
        <w:pStyle w:val="Akapitzlist"/>
        <w:numPr>
          <w:ilvl w:val="0"/>
          <w:numId w:val="9"/>
        </w:numPr>
        <w:spacing w:line="276" w:lineRule="auto"/>
        <w:ind w:left="993" w:hanging="284"/>
        <w:jc w:val="both"/>
        <w:rPr>
          <w:rFonts w:ascii="Arial" w:hAnsi="Arial" w:cs="Arial"/>
        </w:rPr>
      </w:pPr>
      <w:r w:rsidRPr="004B24EB">
        <w:rPr>
          <w:rFonts w:ascii="Arial" w:hAnsi="Arial" w:cs="Arial"/>
        </w:rPr>
        <w:t>kontrole na zakończenie realizacji projektu,</w:t>
      </w:r>
    </w:p>
    <w:p w:rsidR="00EA4F46" w:rsidRPr="004B24EB" w:rsidRDefault="00015EDC" w:rsidP="00A10495">
      <w:pPr>
        <w:pStyle w:val="Akapitzlist"/>
        <w:numPr>
          <w:ilvl w:val="0"/>
          <w:numId w:val="9"/>
        </w:numPr>
        <w:spacing w:line="276" w:lineRule="auto"/>
        <w:ind w:left="993" w:hanging="284"/>
        <w:jc w:val="both"/>
        <w:rPr>
          <w:rFonts w:ascii="Arial" w:hAnsi="Arial" w:cs="Arial"/>
        </w:rPr>
      </w:pPr>
      <w:r w:rsidRPr="004B24EB">
        <w:rPr>
          <w:rFonts w:ascii="Arial" w:hAnsi="Arial" w:cs="Arial"/>
        </w:rPr>
        <w:t>kontrole trwałości projektu.</w:t>
      </w:r>
    </w:p>
    <w:p w:rsidR="00EA4F46" w:rsidRPr="004B24EB" w:rsidRDefault="00EA4F46" w:rsidP="002E392B">
      <w:pPr>
        <w:pStyle w:val="Akapitzlist"/>
        <w:numPr>
          <w:ilvl w:val="3"/>
          <w:numId w:val="4"/>
        </w:numPr>
        <w:spacing w:line="276" w:lineRule="auto"/>
        <w:ind w:left="709" w:hanging="357"/>
        <w:jc w:val="both"/>
        <w:rPr>
          <w:rFonts w:ascii="Arial" w:hAnsi="Arial" w:cs="Arial"/>
        </w:rPr>
      </w:pPr>
      <w:r w:rsidRPr="004B24EB">
        <w:rPr>
          <w:rFonts w:ascii="Arial" w:hAnsi="Arial" w:cs="Arial"/>
        </w:rPr>
        <w:t>Szczegółowe tryby i zasady kontroli określone są w ustawie</w:t>
      </w:r>
      <w:r w:rsidR="00F35AC0" w:rsidRPr="004B24EB">
        <w:rPr>
          <w:rFonts w:ascii="Arial" w:hAnsi="Arial" w:cs="Arial"/>
        </w:rPr>
        <w:t xml:space="preserve"> wdrożeniowej</w:t>
      </w:r>
      <w:r w:rsidR="00434A4E" w:rsidRPr="004B24EB">
        <w:rPr>
          <w:rFonts w:ascii="Arial" w:hAnsi="Arial" w:cs="Arial"/>
        </w:rPr>
        <w:t xml:space="preserve">, </w:t>
      </w:r>
      <w:r w:rsidR="00434A4E" w:rsidRPr="004B24EB">
        <w:rPr>
          <w:rFonts w:ascii="Arial" w:hAnsi="Arial" w:cs="Arial"/>
          <w:i/>
        </w:rPr>
        <w:t xml:space="preserve">Wytycznych </w:t>
      </w:r>
      <w:r w:rsidR="00C722CD" w:rsidRPr="004B24EB">
        <w:rPr>
          <w:rFonts w:ascii="Arial" w:hAnsi="Arial" w:cs="Arial"/>
          <w:i/>
        </w:rPr>
        <w:t xml:space="preserve">Ministra </w:t>
      </w:r>
      <w:r w:rsidR="00E03B76" w:rsidRPr="004B24EB">
        <w:rPr>
          <w:rFonts w:ascii="Arial" w:hAnsi="Arial" w:cs="Arial"/>
          <w:i/>
        </w:rPr>
        <w:t xml:space="preserve"> </w:t>
      </w:r>
      <w:r w:rsidR="002A414F" w:rsidRPr="004B24EB">
        <w:rPr>
          <w:rFonts w:ascii="Arial" w:hAnsi="Arial" w:cs="Arial"/>
          <w:i/>
        </w:rPr>
        <w:t xml:space="preserve">Inwestycji </w:t>
      </w:r>
      <w:r w:rsidR="00E03B76" w:rsidRPr="004B24EB">
        <w:rPr>
          <w:rFonts w:ascii="Arial" w:hAnsi="Arial" w:cs="Arial"/>
          <w:i/>
        </w:rPr>
        <w:t xml:space="preserve">i </w:t>
      </w:r>
      <w:r w:rsidR="00C722CD" w:rsidRPr="004B24EB">
        <w:rPr>
          <w:rFonts w:ascii="Arial" w:hAnsi="Arial" w:cs="Arial"/>
          <w:i/>
        </w:rPr>
        <w:t xml:space="preserve">Rozwoju </w:t>
      </w:r>
      <w:r w:rsidRPr="004B24EB">
        <w:rPr>
          <w:rFonts w:ascii="Arial" w:hAnsi="Arial" w:cs="Arial"/>
          <w:i/>
        </w:rPr>
        <w:t>w zakresie kontroli realizacji programów opera</w:t>
      </w:r>
      <w:r w:rsidR="00C77512" w:rsidRPr="004B24EB">
        <w:rPr>
          <w:rFonts w:ascii="Arial" w:hAnsi="Arial" w:cs="Arial"/>
          <w:i/>
        </w:rPr>
        <w:t xml:space="preserve">cyjnych na lata 2014-2020 </w:t>
      </w:r>
      <w:r w:rsidR="00C722CD" w:rsidRPr="004B24EB">
        <w:rPr>
          <w:rFonts w:ascii="Arial" w:hAnsi="Arial" w:cs="Arial"/>
          <w:i/>
        </w:rPr>
        <w:t xml:space="preserve">z dnia </w:t>
      </w:r>
      <w:r w:rsidR="003A54FA" w:rsidRPr="004B24EB">
        <w:rPr>
          <w:rFonts w:ascii="Arial" w:hAnsi="Arial" w:cs="Arial"/>
          <w:i/>
        </w:rPr>
        <w:t>3</w:t>
      </w:r>
      <w:r w:rsidR="005413AB" w:rsidRPr="004B24EB">
        <w:rPr>
          <w:rFonts w:ascii="Arial" w:hAnsi="Arial" w:cs="Arial"/>
          <w:i/>
        </w:rPr>
        <w:t xml:space="preserve"> </w:t>
      </w:r>
      <w:r w:rsidR="002A414F" w:rsidRPr="004B24EB">
        <w:rPr>
          <w:rFonts w:ascii="Arial" w:hAnsi="Arial" w:cs="Arial"/>
          <w:i/>
        </w:rPr>
        <w:t>marca 2018 r.</w:t>
      </w:r>
      <w:r w:rsidR="00C722CD" w:rsidRPr="004B24EB">
        <w:rPr>
          <w:rFonts w:ascii="Arial" w:hAnsi="Arial" w:cs="Arial"/>
        </w:rPr>
        <w:t xml:space="preserve"> </w:t>
      </w:r>
      <w:r w:rsidR="00C77512" w:rsidRPr="004B24EB">
        <w:rPr>
          <w:rFonts w:ascii="Arial" w:hAnsi="Arial" w:cs="Arial"/>
        </w:rPr>
        <w:t xml:space="preserve">oraz </w:t>
      </w:r>
      <w:r w:rsidRPr="004B24EB">
        <w:rPr>
          <w:rFonts w:ascii="Arial" w:hAnsi="Arial" w:cs="Arial"/>
          <w:i/>
        </w:rPr>
        <w:t>Zasad</w:t>
      </w:r>
      <w:r w:rsidR="00E228C0" w:rsidRPr="004B24EB">
        <w:rPr>
          <w:rFonts w:ascii="Arial" w:hAnsi="Arial" w:cs="Arial"/>
          <w:i/>
        </w:rPr>
        <w:t>ach</w:t>
      </w:r>
      <w:r w:rsidR="00434A4E" w:rsidRPr="004B24EB">
        <w:rPr>
          <w:rFonts w:ascii="Arial" w:hAnsi="Arial" w:cs="Arial"/>
          <w:i/>
        </w:rPr>
        <w:t xml:space="preserve"> </w:t>
      </w:r>
      <w:r w:rsidRPr="004B24EB">
        <w:rPr>
          <w:rFonts w:ascii="Arial" w:hAnsi="Arial" w:cs="Arial"/>
          <w:i/>
        </w:rPr>
        <w:t>w zakresie przep</w:t>
      </w:r>
      <w:r w:rsidR="00E26242" w:rsidRPr="004B24EB">
        <w:rPr>
          <w:rFonts w:ascii="Arial" w:hAnsi="Arial" w:cs="Arial"/>
          <w:i/>
        </w:rPr>
        <w:t xml:space="preserve">rowadzania kontroli </w:t>
      </w:r>
      <w:r w:rsidR="00E26242" w:rsidRPr="004B24EB">
        <w:rPr>
          <w:rFonts w:ascii="Arial" w:hAnsi="Arial" w:cs="Arial"/>
          <w:i/>
        </w:rPr>
        <w:lastRenderedPageBreak/>
        <w:t>projektów w </w:t>
      </w:r>
      <w:r w:rsidRPr="004B24EB">
        <w:rPr>
          <w:rFonts w:ascii="Arial" w:hAnsi="Arial" w:cs="Arial"/>
          <w:i/>
        </w:rPr>
        <w:t>ramach Regionalnego Programu Operacyjnego Województwa Zachodniopomorsk</w:t>
      </w:r>
      <w:r w:rsidR="00434A4E" w:rsidRPr="004B24EB">
        <w:rPr>
          <w:rFonts w:ascii="Arial" w:hAnsi="Arial" w:cs="Arial"/>
          <w:i/>
        </w:rPr>
        <w:t>iego 2014-</w:t>
      </w:r>
      <w:r w:rsidR="00C77512" w:rsidRPr="004B24EB">
        <w:rPr>
          <w:rFonts w:ascii="Arial" w:hAnsi="Arial" w:cs="Arial"/>
          <w:i/>
        </w:rPr>
        <w:t>2020</w:t>
      </w:r>
      <w:r w:rsidR="009E5FB5" w:rsidRPr="004B24EB">
        <w:rPr>
          <w:rFonts w:ascii="Arial" w:hAnsi="Arial" w:cs="Arial"/>
        </w:rPr>
        <w:t xml:space="preserve">, stanowiących </w:t>
      </w:r>
      <w:r w:rsidRPr="004B24EB">
        <w:rPr>
          <w:rFonts w:ascii="Arial" w:hAnsi="Arial" w:cs="Arial"/>
        </w:rPr>
        <w:t>załącznik</w:t>
      </w:r>
      <w:r w:rsidR="00721804" w:rsidRPr="004B24EB">
        <w:rPr>
          <w:rFonts w:ascii="Arial" w:hAnsi="Arial" w:cs="Arial"/>
        </w:rPr>
        <w:t xml:space="preserve"> </w:t>
      </w:r>
      <w:r w:rsidRPr="004B24EB">
        <w:rPr>
          <w:rFonts w:ascii="Arial" w:hAnsi="Arial" w:cs="Arial"/>
        </w:rPr>
        <w:t xml:space="preserve">do </w:t>
      </w:r>
      <w:r w:rsidR="008E7C2F" w:rsidRPr="004B24EB">
        <w:rPr>
          <w:rFonts w:ascii="Arial" w:hAnsi="Arial" w:cs="Arial"/>
        </w:rPr>
        <w:t>umowy</w:t>
      </w:r>
      <w:r w:rsidR="00944589" w:rsidRPr="004B24EB">
        <w:rPr>
          <w:rFonts w:ascii="Arial" w:hAnsi="Arial" w:cs="Arial"/>
        </w:rPr>
        <w:t xml:space="preserve"> </w:t>
      </w:r>
      <w:r w:rsidR="00D75BD3" w:rsidRPr="004B24EB">
        <w:rPr>
          <w:rFonts w:ascii="Arial" w:hAnsi="Arial" w:cs="Arial"/>
        </w:rPr>
        <w:t xml:space="preserve">o </w:t>
      </w:r>
      <w:r w:rsidRPr="004B24EB">
        <w:rPr>
          <w:rFonts w:ascii="Arial" w:hAnsi="Arial" w:cs="Arial"/>
        </w:rPr>
        <w:t>dofinansowani</w:t>
      </w:r>
      <w:r w:rsidR="008E7C2F" w:rsidRPr="004B24EB">
        <w:rPr>
          <w:rFonts w:ascii="Arial" w:hAnsi="Arial" w:cs="Arial"/>
        </w:rPr>
        <w:t>e</w:t>
      </w:r>
      <w:r w:rsidRPr="004B24EB">
        <w:rPr>
          <w:rFonts w:ascii="Arial" w:hAnsi="Arial" w:cs="Arial"/>
        </w:rPr>
        <w:t>.</w:t>
      </w:r>
    </w:p>
    <w:p w:rsidR="009871CA" w:rsidRPr="004B24EB" w:rsidRDefault="009871CA" w:rsidP="002E392B">
      <w:pPr>
        <w:pStyle w:val="Nagwek2"/>
        <w:spacing w:line="276" w:lineRule="auto"/>
        <w:ind w:left="0" w:firstLine="0"/>
        <w:rPr>
          <w:rFonts w:cs="Arial"/>
        </w:rPr>
      </w:pPr>
    </w:p>
    <w:p w:rsidR="00EA4F46" w:rsidRPr="004B24EB" w:rsidRDefault="00B72338" w:rsidP="00B72338">
      <w:pPr>
        <w:pStyle w:val="Nagwek2"/>
        <w:spacing w:line="276" w:lineRule="auto"/>
        <w:ind w:left="360" w:firstLine="0"/>
        <w:rPr>
          <w:rFonts w:cs="Arial"/>
        </w:rPr>
      </w:pPr>
      <w:bookmarkStart w:id="155" w:name="_Toc442966905"/>
      <w:bookmarkStart w:id="156" w:name="_Toc496254535"/>
      <w:r w:rsidRPr="004B24EB">
        <w:rPr>
          <w:rFonts w:cs="Arial"/>
        </w:rPr>
        <w:t xml:space="preserve">9.6 </w:t>
      </w:r>
      <w:r w:rsidR="00EA4F46" w:rsidRPr="004B24EB">
        <w:rPr>
          <w:rFonts w:cs="Arial"/>
        </w:rPr>
        <w:t>Trwałość projektu</w:t>
      </w:r>
      <w:bookmarkEnd w:id="155"/>
      <w:bookmarkEnd w:id="156"/>
      <w:r w:rsidR="00EA4F46" w:rsidRPr="004B24EB">
        <w:rPr>
          <w:rFonts w:cs="Arial"/>
        </w:rPr>
        <w:t xml:space="preserve"> </w:t>
      </w:r>
    </w:p>
    <w:p w:rsidR="00EA4F46" w:rsidRPr="004B24EB" w:rsidRDefault="00EA4F46" w:rsidP="00BF2052">
      <w:pPr>
        <w:pStyle w:val="Akapitzlist"/>
        <w:numPr>
          <w:ilvl w:val="0"/>
          <w:numId w:val="16"/>
        </w:numPr>
        <w:spacing w:line="276" w:lineRule="auto"/>
        <w:ind w:left="709" w:hanging="357"/>
        <w:contextualSpacing w:val="0"/>
        <w:jc w:val="both"/>
        <w:rPr>
          <w:rFonts w:ascii="Arial" w:hAnsi="Arial" w:cs="Arial"/>
        </w:rPr>
      </w:pPr>
      <w:r w:rsidRPr="004B24EB">
        <w:rPr>
          <w:rFonts w:ascii="Arial" w:hAnsi="Arial" w:cs="Arial"/>
        </w:rPr>
        <w:t xml:space="preserve">Inwestycja dofinansowana w ramach niniejszego </w:t>
      </w:r>
      <w:r w:rsidR="0027378F" w:rsidRPr="004B24EB">
        <w:rPr>
          <w:rFonts w:ascii="Arial" w:hAnsi="Arial" w:cs="Arial"/>
        </w:rPr>
        <w:t xml:space="preserve">naboru </w:t>
      </w:r>
      <w:r w:rsidRPr="004B24EB">
        <w:rPr>
          <w:rFonts w:ascii="Arial" w:hAnsi="Arial" w:cs="Arial"/>
        </w:rPr>
        <w:t xml:space="preserve">musi być utrzymywana przez co najmniej </w:t>
      </w:r>
      <w:r w:rsidR="006D2619" w:rsidRPr="004B24EB">
        <w:rPr>
          <w:rFonts w:ascii="Arial" w:hAnsi="Arial" w:cs="Arial"/>
        </w:rPr>
        <w:t xml:space="preserve">5 </w:t>
      </w:r>
      <w:r w:rsidRPr="004B24EB">
        <w:rPr>
          <w:rFonts w:ascii="Arial" w:hAnsi="Arial" w:cs="Arial"/>
        </w:rPr>
        <w:t>lat od daty płatności końcowej na rzecz beneficjenta</w:t>
      </w:r>
      <w:r w:rsidR="00862D71" w:rsidRPr="004B24EB">
        <w:rPr>
          <w:rFonts w:ascii="Arial" w:hAnsi="Arial" w:cs="Arial"/>
        </w:rPr>
        <w:t>.</w:t>
      </w:r>
      <w:r w:rsidRPr="004B24EB">
        <w:rPr>
          <w:rFonts w:ascii="Arial" w:hAnsi="Arial" w:cs="Arial"/>
        </w:rPr>
        <w:t xml:space="preserve"> Zachowanie zasady trwałoś</w:t>
      </w:r>
      <w:r w:rsidR="000F0019" w:rsidRPr="004B24EB">
        <w:rPr>
          <w:rFonts w:ascii="Arial" w:hAnsi="Arial" w:cs="Arial"/>
        </w:rPr>
        <w:t xml:space="preserve">ci oznacza, że w odniesieniu do </w:t>
      </w:r>
      <w:r w:rsidRPr="004B24EB">
        <w:rPr>
          <w:rFonts w:ascii="Arial" w:hAnsi="Arial" w:cs="Arial"/>
        </w:rPr>
        <w:t>zrealizowanego projekt</w:t>
      </w:r>
      <w:r w:rsidR="008A5FC2" w:rsidRPr="004B24EB">
        <w:rPr>
          <w:rFonts w:ascii="Arial" w:hAnsi="Arial" w:cs="Arial"/>
        </w:rPr>
        <w:t>u nie może zajść którakolwiek z</w:t>
      </w:r>
      <w:r w:rsidR="007E6727" w:rsidRPr="004B24EB">
        <w:rPr>
          <w:rFonts w:ascii="Arial" w:hAnsi="Arial" w:cs="Arial"/>
        </w:rPr>
        <w:t xml:space="preserve"> </w:t>
      </w:r>
      <w:r w:rsidR="008A5FC2" w:rsidRPr="004B24EB">
        <w:rPr>
          <w:rFonts w:ascii="Arial" w:hAnsi="Arial" w:cs="Arial"/>
        </w:rPr>
        <w:t>okoliczności, o których mowa w</w:t>
      </w:r>
      <w:r w:rsidR="00E26242" w:rsidRPr="004B24EB">
        <w:rPr>
          <w:rFonts w:ascii="Arial" w:hAnsi="Arial" w:cs="Arial"/>
        </w:rPr>
        <w:t xml:space="preserve"> </w:t>
      </w:r>
      <w:r w:rsidRPr="004B24EB">
        <w:rPr>
          <w:rFonts w:ascii="Arial" w:hAnsi="Arial" w:cs="Arial"/>
        </w:rPr>
        <w:t xml:space="preserve">art. 71 rozporządzenia ogólnego, tj.: </w:t>
      </w:r>
    </w:p>
    <w:p w:rsidR="003A08FD" w:rsidRPr="004B24EB" w:rsidRDefault="00EA4F46" w:rsidP="00590376">
      <w:pPr>
        <w:pStyle w:val="Nagwek3"/>
        <w:numPr>
          <w:ilvl w:val="0"/>
          <w:numId w:val="58"/>
        </w:numPr>
        <w:spacing w:line="276" w:lineRule="auto"/>
        <w:ind w:left="993" w:hanging="285"/>
        <w:rPr>
          <w:rFonts w:cs="Arial"/>
          <w:szCs w:val="20"/>
        </w:rPr>
      </w:pPr>
      <w:r w:rsidRPr="004B24EB">
        <w:rPr>
          <w:rFonts w:cs="Arial"/>
          <w:szCs w:val="20"/>
        </w:rPr>
        <w:t xml:space="preserve">zaprzestanie działalności produkcyjnej lub przeniesienie jej poza obszar objęty </w:t>
      </w:r>
      <w:r w:rsidR="00477DFD" w:rsidRPr="004B24EB">
        <w:rPr>
          <w:rFonts w:cs="Arial"/>
          <w:szCs w:val="20"/>
        </w:rPr>
        <w:t>programem</w:t>
      </w:r>
      <w:r w:rsidR="00877427" w:rsidRPr="004B24EB">
        <w:rPr>
          <w:rFonts w:cs="Arial"/>
          <w:szCs w:val="20"/>
        </w:rPr>
        <w:t>,</w:t>
      </w:r>
      <w:r w:rsidR="003B4CCE" w:rsidRPr="004B24EB">
        <w:rPr>
          <w:rFonts w:cs="Arial"/>
          <w:szCs w:val="20"/>
        </w:rPr>
        <w:t xml:space="preserve"> </w:t>
      </w:r>
    </w:p>
    <w:p w:rsidR="003A08FD" w:rsidRPr="004B24EB" w:rsidRDefault="00EA4F46" w:rsidP="00590376">
      <w:pPr>
        <w:pStyle w:val="Nagwek3"/>
        <w:numPr>
          <w:ilvl w:val="0"/>
          <w:numId w:val="58"/>
        </w:numPr>
        <w:spacing w:line="276" w:lineRule="auto"/>
        <w:ind w:left="993" w:hanging="285"/>
        <w:rPr>
          <w:rFonts w:cs="Arial"/>
          <w:szCs w:val="20"/>
        </w:rPr>
      </w:pPr>
      <w:r w:rsidRPr="004B24EB">
        <w:rPr>
          <w:rFonts w:cs="Arial"/>
          <w:szCs w:val="20"/>
        </w:rPr>
        <w:t>zmiana własności elementu infrastruktury, która daje przedsiębiorstwu lub podmiotowi publicznemu nienależne korzyści,</w:t>
      </w:r>
    </w:p>
    <w:p w:rsidR="003A08FD" w:rsidRPr="004B24EB" w:rsidRDefault="00EA4F46" w:rsidP="00590376">
      <w:pPr>
        <w:pStyle w:val="Nagwek3"/>
        <w:numPr>
          <w:ilvl w:val="0"/>
          <w:numId w:val="58"/>
        </w:numPr>
        <w:spacing w:line="276" w:lineRule="auto"/>
        <w:ind w:left="993" w:hanging="285"/>
        <w:rPr>
          <w:rFonts w:cs="Arial"/>
          <w:szCs w:val="20"/>
        </w:rPr>
      </w:pPr>
      <w:r w:rsidRPr="004B24EB">
        <w:rPr>
          <w:rFonts w:cs="Arial"/>
          <w:szCs w:val="20"/>
        </w:rPr>
        <w:t>istotna zmiana wpływająca na charakter operacji, jej cele lub warunki wdrażania, która mogłaby doprowadzić do naruszenia jej pierwotnych celów.</w:t>
      </w:r>
    </w:p>
    <w:p w:rsidR="00EA4F46" w:rsidRPr="004B24EB" w:rsidRDefault="00EA4F46" w:rsidP="002E392B">
      <w:pPr>
        <w:pStyle w:val="Akapitzlist"/>
        <w:numPr>
          <w:ilvl w:val="0"/>
          <w:numId w:val="16"/>
        </w:numPr>
        <w:spacing w:line="276" w:lineRule="auto"/>
        <w:ind w:left="709" w:hanging="357"/>
        <w:jc w:val="both"/>
        <w:rPr>
          <w:rFonts w:ascii="Arial" w:hAnsi="Arial" w:cs="Arial"/>
        </w:rPr>
      </w:pPr>
      <w:r w:rsidRPr="004B24EB">
        <w:rPr>
          <w:rFonts w:ascii="Arial" w:hAnsi="Arial" w:cs="Arial"/>
        </w:rPr>
        <w:t xml:space="preserve">Zachowanie przez beneficjenta trwałości projektu będzie podlegało monitorowaniu </w:t>
      </w:r>
      <w:r w:rsidR="007E6727" w:rsidRPr="004B24EB">
        <w:rPr>
          <w:rFonts w:ascii="Arial" w:hAnsi="Arial" w:cs="Arial"/>
        </w:rPr>
        <w:t>i </w:t>
      </w:r>
      <w:r w:rsidR="000F0019" w:rsidRPr="004B24EB">
        <w:rPr>
          <w:rFonts w:ascii="Arial" w:hAnsi="Arial" w:cs="Arial"/>
        </w:rPr>
        <w:t xml:space="preserve">ewaluacji na </w:t>
      </w:r>
      <w:r w:rsidRPr="004B24EB">
        <w:rPr>
          <w:rFonts w:ascii="Arial" w:hAnsi="Arial" w:cs="Arial"/>
        </w:rPr>
        <w:t>podstawie badań i analiz dokonywanych przez IZ RPO WZ</w:t>
      </w:r>
      <w:r w:rsidRPr="004B24EB">
        <w:rPr>
          <w:rStyle w:val="Odwoaniedokomentarza"/>
          <w:rFonts w:ascii="Arial" w:hAnsi="Arial" w:cs="Arial"/>
          <w:sz w:val="20"/>
          <w:szCs w:val="20"/>
        </w:rPr>
        <w:t xml:space="preserve">. </w:t>
      </w:r>
      <w:r w:rsidR="00361A5F" w:rsidRPr="004B24EB">
        <w:rPr>
          <w:rFonts w:ascii="Arial" w:hAnsi="Arial" w:cs="Arial"/>
        </w:rPr>
        <w:t>Niezależnie</w:t>
      </w:r>
      <w:r w:rsidRPr="004B24EB">
        <w:rPr>
          <w:rFonts w:ascii="Arial" w:hAnsi="Arial" w:cs="Arial"/>
        </w:rPr>
        <w:t xml:space="preserve"> od ww. obowiązku, </w:t>
      </w:r>
      <w:r w:rsidR="000F0019" w:rsidRPr="004B24EB">
        <w:rPr>
          <w:rFonts w:ascii="Arial" w:hAnsi="Arial" w:cs="Arial"/>
        </w:rPr>
        <w:t xml:space="preserve">beneficjent jest zobligowany do </w:t>
      </w:r>
      <w:r w:rsidRPr="004B24EB">
        <w:rPr>
          <w:rFonts w:ascii="Arial" w:hAnsi="Arial" w:cs="Arial"/>
        </w:rPr>
        <w:t>niezwłoc</w:t>
      </w:r>
      <w:r w:rsidR="00F36E41" w:rsidRPr="004B24EB">
        <w:rPr>
          <w:rFonts w:ascii="Arial" w:hAnsi="Arial" w:cs="Arial"/>
        </w:rPr>
        <w:t>znego przekazywania IZ RPO WZ w </w:t>
      </w:r>
      <w:r w:rsidRPr="004B24EB">
        <w:rPr>
          <w:rFonts w:ascii="Arial" w:hAnsi="Arial" w:cs="Arial"/>
        </w:rPr>
        <w:t>formie pisemnej informacji dotyczących zmian w trakcie okresu trwałości,</w:t>
      </w:r>
      <w:r w:rsidR="006D2619" w:rsidRPr="004B24EB">
        <w:rPr>
          <w:rFonts w:ascii="Arial" w:hAnsi="Arial" w:cs="Arial"/>
        </w:rPr>
        <w:t xml:space="preserve"> </w:t>
      </w:r>
      <w:r w:rsidRPr="004B24EB">
        <w:rPr>
          <w:rFonts w:ascii="Arial" w:hAnsi="Arial" w:cs="Arial"/>
        </w:rPr>
        <w:t>które mogą mieć wpływ na zachowanie trwałości projektu.</w:t>
      </w:r>
    </w:p>
    <w:p w:rsidR="00EA4F46" w:rsidRPr="004B24EB" w:rsidRDefault="00EA4F46" w:rsidP="002E392B">
      <w:pPr>
        <w:pStyle w:val="Akapitzlist"/>
        <w:numPr>
          <w:ilvl w:val="0"/>
          <w:numId w:val="16"/>
        </w:numPr>
        <w:spacing w:line="276" w:lineRule="auto"/>
        <w:ind w:left="709" w:hanging="357"/>
        <w:jc w:val="both"/>
        <w:rPr>
          <w:rFonts w:ascii="Arial" w:hAnsi="Arial" w:cs="Arial"/>
        </w:rPr>
      </w:pPr>
      <w:r w:rsidRPr="004B24EB">
        <w:rPr>
          <w:rFonts w:ascii="Arial" w:hAnsi="Arial" w:cs="Arial"/>
        </w:rPr>
        <w:t xml:space="preserve">Każda stwierdzona w okresie trwałości zmiana w projekcie będzie rozpatrywana przez IZ RPO WZ indywidualnie. </w:t>
      </w:r>
    </w:p>
    <w:p w:rsidR="00EA4F46" w:rsidRPr="004B24EB" w:rsidRDefault="00EA4F46" w:rsidP="002E392B">
      <w:pPr>
        <w:pStyle w:val="Akapitzlist"/>
        <w:numPr>
          <w:ilvl w:val="0"/>
          <w:numId w:val="16"/>
        </w:numPr>
        <w:spacing w:line="276" w:lineRule="auto"/>
        <w:ind w:left="709" w:hanging="357"/>
        <w:jc w:val="both"/>
        <w:rPr>
          <w:rFonts w:ascii="Arial" w:hAnsi="Arial" w:cs="Arial"/>
        </w:rPr>
      </w:pPr>
      <w:r w:rsidRPr="004B24EB">
        <w:rPr>
          <w:rFonts w:ascii="Arial" w:hAnsi="Arial" w:cs="Arial"/>
        </w:rPr>
        <w:t>Naruszenie zasady trwałości projektu oznacza konieczność zwrotu przez beneficjenta środków otrzymanych na realizację projektu wraz z odsetkami liczonymi jak dla zaległości podatkowych, proporcjonalnie do okresu niezachowania trwałości projektu.</w:t>
      </w:r>
    </w:p>
    <w:p w:rsidR="00EA4F46" w:rsidRPr="004B24EB" w:rsidRDefault="00EA4F46" w:rsidP="002E392B">
      <w:pPr>
        <w:pStyle w:val="Akapitzlist"/>
        <w:spacing w:line="276" w:lineRule="auto"/>
        <w:ind w:left="709"/>
        <w:jc w:val="both"/>
        <w:rPr>
          <w:rFonts w:ascii="Arial" w:hAnsi="Arial" w:cs="Arial"/>
        </w:rPr>
      </w:pPr>
    </w:p>
    <w:p w:rsidR="00EA4F46" w:rsidRPr="004B24EB" w:rsidRDefault="00B72338" w:rsidP="00B72338">
      <w:pPr>
        <w:pStyle w:val="Nagwek2"/>
        <w:spacing w:line="276" w:lineRule="auto"/>
        <w:ind w:left="360" w:firstLine="0"/>
        <w:rPr>
          <w:rFonts w:cs="Arial"/>
        </w:rPr>
      </w:pPr>
      <w:bookmarkStart w:id="157" w:name="_Toc442966906"/>
      <w:r w:rsidRPr="004B24EB">
        <w:rPr>
          <w:rFonts w:cs="Arial"/>
        </w:rPr>
        <w:t>9.7</w:t>
      </w:r>
      <w:r w:rsidR="006C50F6" w:rsidRPr="004B24EB">
        <w:rPr>
          <w:rFonts w:cs="Arial"/>
        </w:rPr>
        <w:t xml:space="preserve"> </w:t>
      </w:r>
      <w:bookmarkStart w:id="158" w:name="_Toc496254536"/>
      <w:r w:rsidR="00EA4F46" w:rsidRPr="004B24EB">
        <w:rPr>
          <w:rFonts w:cs="Arial"/>
          <w:bCs w:val="0"/>
        </w:rPr>
        <w:t>Promocja projektu</w:t>
      </w:r>
      <w:bookmarkEnd w:id="157"/>
      <w:bookmarkEnd w:id="158"/>
    </w:p>
    <w:p w:rsidR="00EA4F46" w:rsidRPr="004B24EB" w:rsidRDefault="00EA4F46" w:rsidP="00BF2052">
      <w:pPr>
        <w:pStyle w:val="Bezodstpw"/>
        <w:spacing w:line="276" w:lineRule="auto"/>
        <w:rPr>
          <w:rFonts w:cs="Arial"/>
          <w:szCs w:val="20"/>
        </w:rPr>
      </w:pPr>
      <w:r w:rsidRPr="004B24EB">
        <w:rPr>
          <w:rFonts w:cs="Arial"/>
          <w:szCs w:val="20"/>
        </w:rPr>
        <w:t>Beneficjent zobowiązany jest do prowadzenia działań informacyjnych i promocyjnych związanych z realizacją projektu w sposób i na zasadach określonych w Podręczniku wnioskodawcy i beneficjenta programów polityki spójności 2014-2020 w zakresie informacji i promocji o</w:t>
      </w:r>
      <w:r w:rsidR="00F56A94" w:rsidRPr="004B24EB">
        <w:rPr>
          <w:rFonts w:cs="Arial"/>
          <w:szCs w:val="20"/>
        </w:rPr>
        <w:t>raz zgodnie zapisami punktu 2.2</w:t>
      </w:r>
      <w:r w:rsidRPr="004B24EB">
        <w:rPr>
          <w:rFonts w:cs="Arial"/>
          <w:szCs w:val="20"/>
        </w:rPr>
        <w:t xml:space="preserve"> „Obowiązki beneficjentów” załącznika XII do rozporządzenia ogólnego, a także zapisami rozporządzenia wykona</w:t>
      </w:r>
      <w:r w:rsidR="007F3D07" w:rsidRPr="004B24EB">
        <w:rPr>
          <w:rFonts w:cs="Arial"/>
          <w:szCs w:val="20"/>
        </w:rPr>
        <w:t>wczego Komisji (UE) nr 821/2014 oraz wniosku o dofinansowanie.</w:t>
      </w:r>
    </w:p>
    <w:p w:rsidR="00EA4F46" w:rsidRPr="004B24EB" w:rsidRDefault="00EA4F46" w:rsidP="00EA4F46">
      <w:pPr>
        <w:pStyle w:val="Nagwek2"/>
        <w:spacing w:line="276" w:lineRule="auto"/>
        <w:ind w:left="0" w:firstLine="0"/>
        <w:rPr>
          <w:rFonts w:eastAsia="Calibri" w:cs="Arial"/>
        </w:rPr>
      </w:pPr>
    </w:p>
    <w:p w:rsidR="00EA4F46" w:rsidRPr="004B24EB" w:rsidRDefault="00B72338" w:rsidP="00B72338">
      <w:pPr>
        <w:pStyle w:val="Nagwek2"/>
        <w:spacing w:line="276" w:lineRule="auto"/>
        <w:ind w:left="360" w:firstLine="0"/>
        <w:rPr>
          <w:rFonts w:cs="Arial"/>
          <w:bCs w:val="0"/>
        </w:rPr>
      </w:pPr>
      <w:bookmarkStart w:id="159" w:name="_Toc442966907"/>
      <w:r w:rsidRPr="004B24EB">
        <w:rPr>
          <w:rFonts w:cs="Arial"/>
        </w:rPr>
        <w:t>9.8</w:t>
      </w:r>
      <w:r w:rsidR="006C50F6" w:rsidRPr="004B24EB">
        <w:rPr>
          <w:rFonts w:cs="Arial"/>
        </w:rPr>
        <w:t xml:space="preserve"> </w:t>
      </w:r>
      <w:bookmarkStart w:id="160" w:name="_Toc496254537"/>
      <w:r w:rsidR="00EA4F46" w:rsidRPr="004B24EB">
        <w:rPr>
          <w:rFonts w:cs="Arial"/>
          <w:bCs w:val="0"/>
        </w:rPr>
        <w:t>Odzyskiwanie środków w ramach RPO WZ 2014-2020</w:t>
      </w:r>
      <w:bookmarkEnd w:id="159"/>
      <w:bookmarkEnd w:id="160"/>
    </w:p>
    <w:p w:rsidR="00EA4F46" w:rsidRPr="004B24EB" w:rsidRDefault="00EA4F46" w:rsidP="00BF2052">
      <w:pPr>
        <w:numPr>
          <w:ilvl w:val="6"/>
          <w:numId w:val="4"/>
        </w:numPr>
        <w:spacing w:line="276" w:lineRule="auto"/>
        <w:ind w:left="709" w:hanging="357"/>
        <w:jc w:val="both"/>
        <w:rPr>
          <w:rFonts w:ascii="Arial" w:hAnsi="Arial" w:cs="Arial"/>
          <w:b/>
          <w:sz w:val="20"/>
          <w:szCs w:val="20"/>
        </w:rPr>
      </w:pPr>
      <w:r w:rsidRPr="004B24EB">
        <w:rPr>
          <w:rFonts w:ascii="Arial" w:hAnsi="Arial" w:cs="Arial"/>
          <w:sz w:val="20"/>
          <w:szCs w:val="20"/>
        </w:rPr>
        <w:t>W przypadku, kiedy beneficjent swoim działaniem doprowadzi do sytuacji, w której środki dofinansowania zostaną wykorzystane niezgodnie z przeznaczeniem, z naruszeniem procedur lub pobrane nienależnie bądź w nadmiernej wysokości, IZ RPO WZ podejmie czynności w celu ich odzyskania.</w:t>
      </w:r>
    </w:p>
    <w:p w:rsidR="00EA4F46" w:rsidRPr="004B24EB" w:rsidRDefault="00EA4F46" w:rsidP="00BE5781">
      <w:pPr>
        <w:numPr>
          <w:ilvl w:val="6"/>
          <w:numId w:val="4"/>
        </w:numPr>
        <w:spacing w:line="276" w:lineRule="auto"/>
        <w:ind w:left="709" w:hanging="357"/>
        <w:jc w:val="both"/>
        <w:rPr>
          <w:rFonts w:ascii="Arial" w:hAnsi="Arial" w:cs="Arial"/>
          <w:b/>
          <w:sz w:val="20"/>
          <w:szCs w:val="20"/>
        </w:rPr>
      </w:pPr>
      <w:r w:rsidRPr="004B24EB">
        <w:rPr>
          <w:rFonts w:ascii="Arial" w:hAnsi="Arial" w:cs="Arial"/>
          <w:sz w:val="20"/>
          <w:szCs w:val="20"/>
        </w:rPr>
        <w:t>Powyższe sytuacje mogą zostać przez IZ RPO WZ stwierdzone na każdym etapie realizacji projektu, a także po jego zakończeniu, w tym w okresie trwałości projektu.</w:t>
      </w:r>
    </w:p>
    <w:p w:rsidR="00EA4F46" w:rsidRPr="004B24EB" w:rsidRDefault="00EA4F46" w:rsidP="00BE5781">
      <w:pPr>
        <w:numPr>
          <w:ilvl w:val="6"/>
          <w:numId w:val="4"/>
        </w:numPr>
        <w:spacing w:line="276" w:lineRule="auto"/>
        <w:ind w:left="709" w:hanging="357"/>
        <w:jc w:val="both"/>
        <w:rPr>
          <w:rFonts w:ascii="Arial" w:hAnsi="Arial" w:cs="Arial"/>
          <w:b/>
          <w:sz w:val="20"/>
          <w:szCs w:val="20"/>
        </w:rPr>
      </w:pPr>
      <w:r w:rsidRPr="004B24EB">
        <w:rPr>
          <w:rFonts w:ascii="Arial" w:hAnsi="Arial" w:cs="Arial"/>
          <w:sz w:val="20"/>
          <w:szCs w:val="20"/>
        </w:rPr>
        <w:t>W przypadku zaistnienia okoliczności wskazanych w pkt 1, beneficjent jest zobowiązany do zwrotu środków wraz z odsetkami jak dla zaległości podatkowych. Odsetki naliczane są za każdy dzień, od daty przekazania środków do dnia ich zwrotu</w:t>
      </w:r>
      <w:r w:rsidR="003154FC" w:rsidRPr="004B24EB">
        <w:rPr>
          <w:rFonts w:ascii="Arial" w:hAnsi="Arial" w:cs="Arial"/>
          <w:sz w:val="20"/>
          <w:szCs w:val="20"/>
        </w:rPr>
        <w:t xml:space="preserve"> lub do dnia wpływu do </w:t>
      </w:r>
      <w:r w:rsidR="00CB6FF4" w:rsidRPr="004B24EB">
        <w:rPr>
          <w:rFonts w:ascii="Arial" w:hAnsi="Arial" w:cs="Arial"/>
          <w:sz w:val="20"/>
          <w:szCs w:val="20"/>
        </w:rPr>
        <w:t>IZ</w:t>
      </w:r>
      <w:r w:rsidR="00C705BE" w:rsidRPr="004B24EB">
        <w:rPr>
          <w:rFonts w:ascii="Arial" w:hAnsi="Arial" w:cs="Arial"/>
          <w:sz w:val="20"/>
          <w:szCs w:val="20"/>
        </w:rPr>
        <w:t xml:space="preserve"> RPO WZ pisma ze zgodą</w:t>
      </w:r>
      <w:r w:rsidR="003154FC" w:rsidRPr="004B24EB">
        <w:rPr>
          <w:rFonts w:ascii="Arial" w:hAnsi="Arial" w:cs="Arial"/>
          <w:sz w:val="20"/>
          <w:szCs w:val="20"/>
        </w:rPr>
        <w:t xml:space="preserve"> na pomniejszenie z kolejnej płatności przysługującej beneficjentowi.</w:t>
      </w:r>
    </w:p>
    <w:p w:rsidR="00EA4F46" w:rsidRPr="004B24EB" w:rsidRDefault="00EA4F46" w:rsidP="00BE5781">
      <w:pPr>
        <w:numPr>
          <w:ilvl w:val="6"/>
          <w:numId w:val="4"/>
        </w:numPr>
        <w:spacing w:line="276" w:lineRule="auto"/>
        <w:ind w:left="709" w:hanging="357"/>
        <w:jc w:val="both"/>
        <w:rPr>
          <w:rFonts w:ascii="Arial" w:hAnsi="Arial" w:cs="Arial"/>
          <w:sz w:val="20"/>
          <w:szCs w:val="20"/>
        </w:rPr>
      </w:pPr>
      <w:r w:rsidRPr="004B24EB">
        <w:rPr>
          <w:rFonts w:ascii="Arial" w:hAnsi="Arial" w:cs="Arial"/>
          <w:sz w:val="20"/>
          <w:szCs w:val="20"/>
        </w:rPr>
        <w:t>Szczegółowe zapisy dotyczące odzyskiwania środków w ramach RPO</w:t>
      </w:r>
      <w:r w:rsidR="007F3D07" w:rsidRPr="004B24EB">
        <w:rPr>
          <w:rFonts w:ascii="Arial" w:hAnsi="Arial" w:cs="Arial"/>
          <w:sz w:val="20"/>
          <w:szCs w:val="20"/>
        </w:rPr>
        <w:t xml:space="preserve"> WZ 2014-2020 określa dokument </w:t>
      </w:r>
      <w:r w:rsidRPr="004B24EB">
        <w:rPr>
          <w:rFonts w:ascii="Arial" w:hAnsi="Arial" w:cs="Arial"/>
          <w:i/>
          <w:sz w:val="20"/>
          <w:szCs w:val="20"/>
        </w:rPr>
        <w:t>Zasady dotyczące odzyskiwania środków w ramach Regionalnego Programu Operacyjnego Wojewó</w:t>
      </w:r>
      <w:r w:rsidR="00434A4E" w:rsidRPr="004B24EB">
        <w:rPr>
          <w:rFonts w:ascii="Arial" w:hAnsi="Arial" w:cs="Arial"/>
          <w:i/>
          <w:sz w:val="20"/>
          <w:szCs w:val="20"/>
        </w:rPr>
        <w:t>dztwa Zachodniopomorskiego 2014</w:t>
      </w:r>
      <w:r w:rsidRPr="004B24EB">
        <w:rPr>
          <w:rFonts w:ascii="Arial" w:hAnsi="Arial" w:cs="Arial"/>
          <w:i/>
          <w:sz w:val="20"/>
          <w:szCs w:val="20"/>
        </w:rPr>
        <w:t>–2020</w:t>
      </w:r>
      <w:r w:rsidRPr="004B24EB">
        <w:rPr>
          <w:rFonts w:ascii="Arial" w:hAnsi="Arial" w:cs="Arial"/>
          <w:sz w:val="20"/>
          <w:szCs w:val="20"/>
        </w:rPr>
        <w:t xml:space="preserve">, stanowiący </w:t>
      </w:r>
      <w:r w:rsidR="003837FA" w:rsidRPr="004B24EB">
        <w:rPr>
          <w:rFonts w:ascii="Arial" w:hAnsi="Arial" w:cs="Arial"/>
          <w:sz w:val="20"/>
          <w:szCs w:val="20"/>
        </w:rPr>
        <w:t xml:space="preserve">załącznik nr </w:t>
      </w:r>
      <w:r w:rsidR="00A06F09" w:rsidRPr="004B24EB">
        <w:rPr>
          <w:rFonts w:ascii="Arial" w:hAnsi="Arial" w:cs="Arial"/>
          <w:sz w:val="20"/>
          <w:szCs w:val="20"/>
        </w:rPr>
        <w:t>8</w:t>
      </w:r>
      <w:r w:rsidR="003837FA" w:rsidRPr="004B24EB">
        <w:rPr>
          <w:rFonts w:ascii="Arial" w:hAnsi="Arial" w:cs="Arial"/>
          <w:sz w:val="20"/>
          <w:szCs w:val="20"/>
        </w:rPr>
        <w:t xml:space="preserve"> do niniejszego regulaminu.</w:t>
      </w:r>
    </w:p>
    <w:p w:rsidR="004549B9" w:rsidRPr="004B24EB" w:rsidRDefault="004549B9" w:rsidP="00EA4F46">
      <w:pPr>
        <w:pStyle w:val="Nagwek1"/>
        <w:spacing w:line="276" w:lineRule="auto"/>
        <w:rPr>
          <w:rFonts w:cs="Arial"/>
          <w:szCs w:val="20"/>
        </w:rPr>
      </w:pPr>
    </w:p>
    <w:p w:rsidR="00EA4F46" w:rsidRPr="004B24EB" w:rsidRDefault="00EA4F46" w:rsidP="00EA4F46">
      <w:pPr>
        <w:pStyle w:val="Nagwek1"/>
        <w:spacing w:line="276" w:lineRule="auto"/>
        <w:rPr>
          <w:rFonts w:cs="Arial"/>
          <w:szCs w:val="20"/>
        </w:rPr>
      </w:pPr>
      <w:bookmarkStart w:id="161" w:name="_Toc496254538"/>
      <w:r w:rsidRPr="004B24EB">
        <w:rPr>
          <w:rFonts w:cs="Arial"/>
          <w:szCs w:val="20"/>
        </w:rPr>
        <w:t>Rozdział 10 Postanowienia końcowe</w:t>
      </w:r>
      <w:bookmarkEnd w:id="161"/>
    </w:p>
    <w:p w:rsidR="00021666" w:rsidRPr="004B24EB" w:rsidRDefault="00EA4F46">
      <w:pPr>
        <w:pStyle w:val="Nagwek3"/>
        <w:numPr>
          <w:ilvl w:val="0"/>
          <w:numId w:val="117"/>
        </w:numPr>
        <w:spacing w:line="276" w:lineRule="auto"/>
        <w:ind w:left="709" w:hanging="425"/>
        <w:rPr>
          <w:rFonts w:cs="Arial"/>
          <w:szCs w:val="20"/>
        </w:rPr>
      </w:pPr>
      <w:r w:rsidRPr="004B24EB">
        <w:rPr>
          <w:rFonts w:cs="Arial"/>
          <w:szCs w:val="20"/>
        </w:rPr>
        <w:t xml:space="preserve">Regulamin </w:t>
      </w:r>
      <w:r w:rsidR="006D2619" w:rsidRPr="004B24EB">
        <w:rPr>
          <w:rFonts w:cs="Arial"/>
          <w:szCs w:val="20"/>
        </w:rPr>
        <w:t xml:space="preserve">naboru </w:t>
      </w:r>
      <w:r w:rsidRPr="004B24EB">
        <w:rPr>
          <w:rFonts w:cs="Arial"/>
          <w:szCs w:val="20"/>
        </w:rPr>
        <w:t>może ulegać zmianom w trakcie trwania</w:t>
      </w:r>
      <w:r w:rsidR="0037569C" w:rsidRPr="004B24EB">
        <w:rPr>
          <w:rFonts w:cs="Arial"/>
          <w:szCs w:val="20"/>
        </w:rPr>
        <w:t xml:space="preserve"> </w:t>
      </w:r>
      <w:r w:rsidR="006D2619" w:rsidRPr="004B24EB">
        <w:rPr>
          <w:rFonts w:cs="Arial"/>
          <w:szCs w:val="20"/>
        </w:rPr>
        <w:t>naboru</w:t>
      </w:r>
      <w:r w:rsidRPr="004B24EB">
        <w:rPr>
          <w:rFonts w:cs="Arial"/>
          <w:szCs w:val="20"/>
        </w:rPr>
        <w:t xml:space="preserve">. </w:t>
      </w:r>
    </w:p>
    <w:p w:rsidR="003A08FD" w:rsidRPr="004B24EB" w:rsidRDefault="00EA4F46" w:rsidP="00590376">
      <w:pPr>
        <w:pStyle w:val="Nagwek3"/>
        <w:numPr>
          <w:ilvl w:val="0"/>
          <w:numId w:val="117"/>
        </w:numPr>
        <w:spacing w:line="276" w:lineRule="auto"/>
        <w:ind w:left="709" w:hanging="425"/>
        <w:rPr>
          <w:rFonts w:cs="Arial"/>
          <w:szCs w:val="20"/>
        </w:rPr>
      </w:pPr>
      <w:r w:rsidRPr="004B24EB">
        <w:rPr>
          <w:rFonts w:cs="Arial"/>
          <w:szCs w:val="20"/>
        </w:rPr>
        <w:t xml:space="preserve">Regulamin oraz informacje o zmianie regulaminu, aktualną treść regulaminu, uzasadnienie oraz termin, od którego zmiana obowiązuje IZ RPO WZ zamieszcza na swojej stronie internetowej </w:t>
      </w:r>
      <w:hyperlink r:id="rId18" w:history="1">
        <w:r w:rsidRPr="004B24EB">
          <w:rPr>
            <w:rStyle w:val="Hipercze"/>
            <w:rFonts w:cs="Arial"/>
            <w:szCs w:val="20"/>
          </w:rPr>
          <w:t>www.rpo.wzp.pl</w:t>
        </w:r>
      </w:hyperlink>
      <w:r w:rsidRPr="004B24EB">
        <w:rPr>
          <w:rFonts w:cs="Arial"/>
          <w:szCs w:val="20"/>
        </w:rPr>
        <w:t xml:space="preserve"> oraz na portalu </w:t>
      </w:r>
      <w:hyperlink r:id="rId19" w:history="1">
        <w:r w:rsidRPr="004B24EB">
          <w:rPr>
            <w:rStyle w:val="Hipercze"/>
            <w:rFonts w:cs="Arial"/>
            <w:szCs w:val="20"/>
          </w:rPr>
          <w:t>www.funduszeeuropejskie.gov.pl</w:t>
        </w:r>
      </w:hyperlink>
      <w:r w:rsidRPr="004B24EB">
        <w:rPr>
          <w:rFonts w:cs="Arial"/>
          <w:szCs w:val="20"/>
        </w:rPr>
        <w:t xml:space="preserve">. </w:t>
      </w:r>
    </w:p>
    <w:p w:rsidR="004123B7" w:rsidRPr="004B24EB" w:rsidRDefault="00B7149F" w:rsidP="004123B7">
      <w:pPr>
        <w:pStyle w:val="Nagwek3"/>
        <w:numPr>
          <w:ilvl w:val="0"/>
          <w:numId w:val="117"/>
        </w:numPr>
        <w:spacing w:line="276" w:lineRule="auto"/>
        <w:ind w:left="709" w:hanging="425"/>
        <w:rPr>
          <w:rFonts w:cs="Arial"/>
          <w:szCs w:val="20"/>
        </w:rPr>
      </w:pPr>
      <w:r w:rsidRPr="004B24EB">
        <w:rPr>
          <w:rFonts w:cs="Arial"/>
          <w:szCs w:val="20"/>
        </w:rPr>
        <w:t xml:space="preserve">Wnioski o dofinansowanie projektów są archiwizowane, a pisemne wnioski o przyznanie pomocy nie podlegają zwrotowi. </w:t>
      </w:r>
    </w:p>
    <w:p w:rsidR="003A08FD" w:rsidRPr="004B24EB" w:rsidRDefault="000E3461" w:rsidP="004123B7">
      <w:pPr>
        <w:pStyle w:val="Nagwek3"/>
        <w:numPr>
          <w:ilvl w:val="0"/>
          <w:numId w:val="117"/>
        </w:numPr>
        <w:spacing w:line="276" w:lineRule="auto"/>
        <w:ind w:left="709" w:hanging="425"/>
        <w:rPr>
          <w:rFonts w:cs="Arial"/>
          <w:szCs w:val="20"/>
        </w:rPr>
      </w:pPr>
      <w:r w:rsidRPr="004B24EB">
        <w:rPr>
          <w:rFonts w:cs="Arial"/>
          <w:szCs w:val="20"/>
        </w:rPr>
        <w:t>Nabór</w:t>
      </w:r>
      <w:r w:rsidR="00EA4F46" w:rsidRPr="004B24EB">
        <w:rPr>
          <w:rFonts w:cs="Arial"/>
          <w:szCs w:val="20"/>
        </w:rPr>
        <w:t xml:space="preserve"> może zostać anulowany w następujących przypadkach: </w:t>
      </w:r>
    </w:p>
    <w:p w:rsidR="00EA4F46" w:rsidRPr="004B24EB" w:rsidRDefault="00EA4F46" w:rsidP="00A10495">
      <w:pPr>
        <w:pStyle w:val="Nagwek5"/>
        <w:numPr>
          <w:ilvl w:val="0"/>
          <w:numId w:val="24"/>
        </w:numPr>
        <w:spacing w:line="276" w:lineRule="auto"/>
        <w:ind w:left="993" w:hanging="284"/>
        <w:rPr>
          <w:rFonts w:cs="Arial"/>
        </w:rPr>
      </w:pPr>
      <w:r w:rsidRPr="004B24EB">
        <w:rPr>
          <w:rFonts w:cs="Arial"/>
        </w:rPr>
        <w:t>naruszenia w toku procedury</w:t>
      </w:r>
      <w:r w:rsidR="000E3461" w:rsidRPr="004B24EB">
        <w:rPr>
          <w:rFonts w:cs="Arial"/>
        </w:rPr>
        <w:t xml:space="preserve"> naboru</w:t>
      </w:r>
      <w:r w:rsidRPr="004B24EB">
        <w:rPr>
          <w:rFonts w:cs="Arial"/>
        </w:rPr>
        <w:t xml:space="preserve"> przepisów prawa, które są istotne i niemożliwe do naprawienia,</w:t>
      </w:r>
    </w:p>
    <w:p w:rsidR="00EA4F46" w:rsidRPr="004B24EB" w:rsidRDefault="00EA4F46" w:rsidP="00A10495">
      <w:pPr>
        <w:pStyle w:val="Nagwek3"/>
        <w:numPr>
          <w:ilvl w:val="0"/>
          <w:numId w:val="24"/>
        </w:numPr>
        <w:spacing w:line="276" w:lineRule="auto"/>
        <w:ind w:left="993" w:hanging="284"/>
        <w:rPr>
          <w:rFonts w:cs="Arial"/>
          <w:szCs w:val="20"/>
        </w:rPr>
      </w:pPr>
      <w:r w:rsidRPr="004B24EB">
        <w:rPr>
          <w:rFonts w:cs="Arial"/>
          <w:szCs w:val="20"/>
        </w:rPr>
        <w:t>zaistnienia sytuacji nadzwyczajnej, której IZ RPO WZ nie mogła przewidzieć w chwili ogłoszenia</w:t>
      </w:r>
      <w:r w:rsidR="00CA714B" w:rsidRPr="004B24EB">
        <w:rPr>
          <w:rFonts w:cs="Arial"/>
          <w:szCs w:val="20"/>
        </w:rPr>
        <w:t xml:space="preserve"> naboru</w:t>
      </w:r>
      <w:r w:rsidRPr="004B24EB">
        <w:rPr>
          <w:rFonts w:cs="Arial"/>
          <w:szCs w:val="20"/>
        </w:rPr>
        <w:t>, a której wystąpienie czyni niemożliwym lub rażąco utrudnia kontynuowanie procedury</w:t>
      </w:r>
      <w:r w:rsidR="00CA714B" w:rsidRPr="004B24EB">
        <w:rPr>
          <w:rFonts w:cs="Arial"/>
          <w:szCs w:val="20"/>
        </w:rPr>
        <w:t xml:space="preserve"> naboru</w:t>
      </w:r>
      <w:r w:rsidRPr="004B24EB">
        <w:rPr>
          <w:rFonts w:cs="Arial"/>
          <w:szCs w:val="20"/>
        </w:rPr>
        <w:t xml:space="preserve"> bądź stanowi zagrożenie dla interesu publicznego,</w:t>
      </w:r>
    </w:p>
    <w:p w:rsidR="00EA4F46" w:rsidRPr="004B24EB" w:rsidRDefault="00EA4F46" w:rsidP="00A10495">
      <w:pPr>
        <w:pStyle w:val="Nagwek3"/>
        <w:numPr>
          <w:ilvl w:val="0"/>
          <w:numId w:val="24"/>
        </w:numPr>
        <w:spacing w:line="276" w:lineRule="auto"/>
        <w:ind w:left="993" w:hanging="284"/>
        <w:rPr>
          <w:rFonts w:cs="Arial"/>
          <w:szCs w:val="20"/>
        </w:rPr>
      </w:pPr>
      <w:r w:rsidRPr="004B24EB">
        <w:rPr>
          <w:rFonts w:cs="Arial"/>
          <w:szCs w:val="20"/>
        </w:rPr>
        <w:t>ogłoszenia aktów prawnych lub wytycznych horyzontalnych w istotny sposób sprzecznych z postanowieniami niniejszego regulaminu,</w:t>
      </w:r>
    </w:p>
    <w:p w:rsidR="00EA4F46" w:rsidRPr="004B24EB" w:rsidRDefault="00434A4E" w:rsidP="00A10495">
      <w:pPr>
        <w:pStyle w:val="Nagwek3"/>
        <w:numPr>
          <w:ilvl w:val="0"/>
          <w:numId w:val="24"/>
        </w:numPr>
        <w:spacing w:line="276" w:lineRule="auto"/>
        <w:ind w:left="993" w:hanging="284"/>
        <w:rPr>
          <w:rFonts w:cs="Arial"/>
          <w:szCs w:val="20"/>
        </w:rPr>
      </w:pPr>
      <w:r w:rsidRPr="004B24EB">
        <w:rPr>
          <w:rFonts w:cs="Arial"/>
          <w:szCs w:val="20"/>
        </w:rPr>
        <w:t>nie</w:t>
      </w:r>
      <w:r w:rsidR="00EA4F46" w:rsidRPr="004B24EB">
        <w:rPr>
          <w:rFonts w:cs="Arial"/>
          <w:szCs w:val="20"/>
        </w:rPr>
        <w:t>wyłonienia kandydatów na ekspertów lub ekspertów niezbędnych do oceny wniosków</w:t>
      </w:r>
      <w:r w:rsidR="0037569C" w:rsidRPr="004B24EB">
        <w:rPr>
          <w:rFonts w:cs="Arial"/>
          <w:szCs w:val="20"/>
        </w:rPr>
        <w:t>.</w:t>
      </w:r>
    </w:p>
    <w:p w:rsidR="003A08FD" w:rsidRPr="004B24EB" w:rsidRDefault="00EA4F46" w:rsidP="00590376">
      <w:pPr>
        <w:pStyle w:val="Nagwek3"/>
        <w:numPr>
          <w:ilvl w:val="0"/>
          <w:numId w:val="117"/>
        </w:numPr>
        <w:spacing w:line="276" w:lineRule="auto"/>
        <w:ind w:left="709" w:hanging="425"/>
        <w:rPr>
          <w:rFonts w:cs="Arial"/>
          <w:szCs w:val="20"/>
        </w:rPr>
      </w:pPr>
      <w:r w:rsidRPr="004B24EB">
        <w:rPr>
          <w:rFonts w:cs="Arial"/>
          <w:szCs w:val="20"/>
        </w:rPr>
        <w:t xml:space="preserve">IZ RPO WZ udziela informacji w zakresie </w:t>
      </w:r>
      <w:r w:rsidR="00CA714B" w:rsidRPr="004B24EB">
        <w:rPr>
          <w:rFonts w:cs="Arial"/>
          <w:szCs w:val="20"/>
        </w:rPr>
        <w:t>naboru</w:t>
      </w:r>
      <w:r w:rsidRPr="004B24EB">
        <w:rPr>
          <w:rFonts w:cs="Arial"/>
          <w:szCs w:val="20"/>
        </w:rPr>
        <w:t>, w tym w sprawie interpretacji zapisów niniejszego regulaminu, zakresu wsparcia, procesu wyboru projektów, kwalifikowalności wydatków. Informacje na temat</w:t>
      </w:r>
      <w:r w:rsidR="00CA714B" w:rsidRPr="004B24EB">
        <w:rPr>
          <w:rFonts w:cs="Arial"/>
          <w:szCs w:val="20"/>
        </w:rPr>
        <w:t xml:space="preserve"> naboru</w:t>
      </w:r>
      <w:r w:rsidR="0037569C" w:rsidRPr="004B24EB">
        <w:rPr>
          <w:rFonts w:cs="Arial"/>
          <w:szCs w:val="20"/>
        </w:rPr>
        <w:t xml:space="preserve"> </w:t>
      </w:r>
      <w:r w:rsidRPr="004B24EB">
        <w:rPr>
          <w:rFonts w:cs="Arial"/>
          <w:szCs w:val="20"/>
        </w:rPr>
        <w:t xml:space="preserve">można uzyskać poprzez kontakt: </w:t>
      </w:r>
    </w:p>
    <w:p w:rsidR="00EA4F46" w:rsidRPr="004B24EB" w:rsidRDefault="00EA4F46" w:rsidP="00A10495">
      <w:pPr>
        <w:numPr>
          <w:ilvl w:val="0"/>
          <w:numId w:val="17"/>
        </w:numPr>
        <w:autoSpaceDE w:val="0"/>
        <w:autoSpaceDN w:val="0"/>
        <w:adjustRightInd w:val="0"/>
        <w:spacing w:line="276" w:lineRule="auto"/>
        <w:ind w:left="993" w:hanging="284"/>
        <w:rPr>
          <w:rFonts w:ascii="Arial" w:hAnsi="Arial" w:cs="Arial"/>
          <w:sz w:val="20"/>
          <w:szCs w:val="20"/>
        </w:rPr>
      </w:pPr>
      <w:r w:rsidRPr="004B24EB">
        <w:rPr>
          <w:rFonts w:ascii="Arial" w:hAnsi="Arial" w:cs="Arial"/>
          <w:sz w:val="20"/>
          <w:szCs w:val="20"/>
        </w:rPr>
        <w:t>osobisty w siedzibie:</w:t>
      </w:r>
    </w:p>
    <w:p w:rsidR="00DB24DB" w:rsidRPr="004B24EB" w:rsidRDefault="00DB24DB" w:rsidP="00A10495">
      <w:pPr>
        <w:autoSpaceDE w:val="0"/>
        <w:autoSpaceDN w:val="0"/>
        <w:adjustRightInd w:val="0"/>
        <w:spacing w:line="276" w:lineRule="auto"/>
        <w:ind w:left="993" w:hanging="284"/>
        <w:rPr>
          <w:rFonts w:ascii="Arial" w:hAnsi="Arial" w:cs="Arial"/>
          <w:sz w:val="20"/>
          <w:szCs w:val="20"/>
        </w:rPr>
      </w:pPr>
    </w:p>
    <w:p w:rsidR="00EA4F46" w:rsidRPr="004B24EB" w:rsidRDefault="00EA4F46" w:rsidP="00A10495">
      <w:pPr>
        <w:spacing w:line="276" w:lineRule="auto"/>
        <w:ind w:left="993" w:hanging="284"/>
        <w:contextualSpacing/>
        <w:jc w:val="center"/>
        <w:rPr>
          <w:rFonts w:ascii="Arial" w:hAnsi="Arial" w:cs="Arial"/>
          <w:b/>
          <w:sz w:val="20"/>
          <w:szCs w:val="20"/>
        </w:rPr>
      </w:pPr>
      <w:r w:rsidRPr="004B24EB">
        <w:rPr>
          <w:rFonts w:ascii="Arial" w:hAnsi="Arial" w:cs="Arial"/>
          <w:b/>
          <w:sz w:val="20"/>
          <w:szCs w:val="20"/>
        </w:rPr>
        <w:t>Urząd Marszałkowski Województwa Zachodniopomorskiego</w:t>
      </w:r>
    </w:p>
    <w:p w:rsidR="00EA4F46" w:rsidRPr="004B24EB" w:rsidRDefault="00EA4F46" w:rsidP="00A10495">
      <w:pPr>
        <w:spacing w:line="276" w:lineRule="auto"/>
        <w:ind w:left="993" w:hanging="284"/>
        <w:contextualSpacing/>
        <w:jc w:val="center"/>
        <w:rPr>
          <w:rFonts w:ascii="Arial" w:hAnsi="Arial" w:cs="Arial"/>
          <w:b/>
          <w:sz w:val="20"/>
          <w:szCs w:val="20"/>
        </w:rPr>
      </w:pPr>
      <w:r w:rsidRPr="004B24EB">
        <w:rPr>
          <w:rFonts w:ascii="Arial" w:hAnsi="Arial" w:cs="Arial"/>
          <w:b/>
          <w:sz w:val="20"/>
          <w:szCs w:val="20"/>
        </w:rPr>
        <w:t>Wydział Wdrażania Regionalnego Programu Operacyjnego</w:t>
      </w:r>
    </w:p>
    <w:p w:rsidR="00EA4F46" w:rsidRPr="004B24EB" w:rsidRDefault="00EA4F46" w:rsidP="00A10495">
      <w:pPr>
        <w:spacing w:line="276" w:lineRule="auto"/>
        <w:ind w:left="993" w:hanging="284"/>
        <w:contextualSpacing/>
        <w:jc w:val="center"/>
        <w:rPr>
          <w:rFonts w:ascii="Arial" w:hAnsi="Arial" w:cs="Arial"/>
          <w:b/>
          <w:sz w:val="20"/>
          <w:szCs w:val="20"/>
        </w:rPr>
      </w:pPr>
      <w:r w:rsidRPr="004B24EB">
        <w:rPr>
          <w:rFonts w:ascii="Arial" w:hAnsi="Arial" w:cs="Arial"/>
          <w:b/>
          <w:sz w:val="20"/>
          <w:szCs w:val="20"/>
        </w:rPr>
        <w:t>ul. Ks. Kardynała Stefana Wyszyńskiego 30</w:t>
      </w:r>
    </w:p>
    <w:p w:rsidR="00EA4F46" w:rsidRPr="004B24EB" w:rsidRDefault="00EA4F46" w:rsidP="00A059CD">
      <w:pPr>
        <w:ind w:left="993" w:hanging="284"/>
        <w:contextualSpacing/>
        <w:jc w:val="center"/>
        <w:rPr>
          <w:rFonts w:ascii="Arial" w:hAnsi="Arial" w:cs="Arial"/>
          <w:b/>
          <w:sz w:val="20"/>
          <w:szCs w:val="20"/>
        </w:rPr>
      </w:pPr>
      <w:r w:rsidRPr="004B24EB">
        <w:rPr>
          <w:rFonts w:ascii="Arial" w:hAnsi="Arial" w:cs="Arial"/>
          <w:b/>
          <w:sz w:val="20"/>
          <w:szCs w:val="20"/>
        </w:rPr>
        <w:t>70-203 Szczecin</w:t>
      </w:r>
    </w:p>
    <w:p w:rsidR="00EA4F46" w:rsidRPr="004B24EB" w:rsidRDefault="00EA4F46" w:rsidP="00A059CD">
      <w:pPr>
        <w:ind w:left="993" w:hanging="284"/>
        <w:contextualSpacing/>
        <w:jc w:val="center"/>
        <w:rPr>
          <w:rFonts w:ascii="Arial" w:hAnsi="Arial" w:cs="Arial"/>
          <w:sz w:val="20"/>
          <w:szCs w:val="20"/>
        </w:rPr>
      </w:pPr>
      <w:r w:rsidRPr="004B24EB">
        <w:rPr>
          <w:rFonts w:ascii="Arial" w:hAnsi="Arial" w:cs="Arial"/>
          <w:sz w:val="20"/>
          <w:szCs w:val="20"/>
        </w:rPr>
        <w:t xml:space="preserve">Czynny </w:t>
      </w:r>
      <w:r w:rsidR="00260BF4" w:rsidRPr="004B24EB">
        <w:rPr>
          <w:rFonts w:ascii="Arial" w:hAnsi="Arial" w:cs="Arial"/>
          <w:sz w:val="20"/>
          <w:szCs w:val="20"/>
        </w:rPr>
        <w:t>od poniedziałku</w:t>
      </w:r>
      <w:r w:rsidRPr="004B24EB">
        <w:rPr>
          <w:rFonts w:ascii="Arial" w:hAnsi="Arial" w:cs="Arial"/>
          <w:sz w:val="20"/>
          <w:szCs w:val="20"/>
        </w:rPr>
        <w:t xml:space="preserve"> do piątku, od 7:30 do 15:30</w:t>
      </w:r>
    </w:p>
    <w:p w:rsidR="00DB24DB" w:rsidRPr="004B24EB" w:rsidRDefault="00DB24DB" w:rsidP="00A10495">
      <w:pPr>
        <w:spacing w:line="276" w:lineRule="auto"/>
        <w:ind w:left="993" w:hanging="284"/>
        <w:contextualSpacing/>
        <w:jc w:val="center"/>
        <w:rPr>
          <w:rFonts w:ascii="Arial" w:hAnsi="Arial" w:cs="Arial"/>
          <w:sz w:val="20"/>
          <w:szCs w:val="20"/>
        </w:rPr>
      </w:pPr>
    </w:p>
    <w:p w:rsidR="00EA4F46" w:rsidRPr="004B24EB" w:rsidRDefault="00EA4F46" w:rsidP="00A10495">
      <w:pPr>
        <w:numPr>
          <w:ilvl w:val="0"/>
          <w:numId w:val="17"/>
        </w:numPr>
        <w:autoSpaceDE w:val="0"/>
        <w:autoSpaceDN w:val="0"/>
        <w:adjustRightInd w:val="0"/>
        <w:spacing w:line="276" w:lineRule="auto"/>
        <w:ind w:left="993" w:hanging="284"/>
        <w:rPr>
          <w:rFonts w:ascii="Arial" w:hAnsi="Arial" w:cs="Arial"/>
          <w:sz w:val="20"/>
          <w:szCs w:val="20"/>
          <w:lang w:val="en-US"/>
        </w:rPr>
      </w:pPr>
      <w:r w:rsidRPr="004B24EB">
        <w:rPr>
          <w:rFonts w:ascii="Arial" w:hAnsi="Arial" w:cs="Arial"/>
          <w:sz w:val="20"/>
          <w:szCs w:val="20"/>
          <w:lang w:val="en-US"/>
        </w:rPr>
        <w:t xml:space="preserve">e-mail: </w:t>
      </w:r>
      <w:hyperlink r:id="rId20" w:history="1">
        <w:r w:rsidR="007034BE" w:rsidRPr="004B24EB">
          <w:rPr>
            <w:rStyle w:val="Hipercze"/>
            <w:rFonts w:ascii="Arial" w:hAnsi="Arial" w:cs="Arial"/>
            <w:sz w:val="20"/>
            <w:szCs w:val="20"/>
            <w:lang w:val="en-US"/>
          </w:rPr>
          <w:t>wwrpo@wzp.pl</w:t>
        </w:r>
      </w:hyperlink>
      <w:r w:rsidR="007034BE" w:rsidRPr="004B24EB">
        <w:rPr>
          <w:rFonts w:ascii="Arial" w:hAnsi="Arial" w:cs="Arial"/>
          <w:sz w:val="20"/>
          <w:szCs w:val="20"/>
          <w:lang w:val="en-US"/>
        </w:rPr>
        <w:t xml:space="preserve"> </w:t>
      </w:r>
    </w:p>
    <w:p w:rsidR="00EA4F46" w:rsidRPr="004B24EB" w:rsidRDefault="00EA4F46" w:rsidP="00A10495">
      <w:pPr>
        <w:numPr>
          <w:ilvl w:val="0"/>
          <w:numId w:val="17"/>
        </w:numPr>
        <w:autoSpaceDE w:val="0"/>
        <w:autoSpaceDN w:val="0"/>
        <w:adjustRightInd w:val="0"/>
        <w:spacing w:line="276" w:lineRule="auto"/>
        <w:ind w:left="993" w:hanging="284"/>
        <w:rPr>
          <w:rFonts w:ascii="Arial" w:hAnsi="Arial" w:cs="Arial"/>
          <w:sz w:val="20"/>
          <w:szCs w:val="20"/>
          <w:lang w:eastAsia="pl-PL"/>
        </w:rPr>
      </w:pPr>
      <w:r w:rsidRPr="004B24EB">
        <w:rPr>
          <w:rFonts w:ascii="Arial" w:hAnsi="Arial" w:cs="Arial"/>
          <w:sz w:val="20"/>
          <w:szCs w:val="20"/>
          <w:lang w:eastAsia="pl-PL"/>
        </w:rPr>
        <w:t xml:space="preserve">telefoniczny z </w:t>
      </w:r>
      <w:r w:rsidRPr="004B24EB">
        <w:rPr>
          <w:rFonts w:ascii="Arial" w:hAnsi="Arial" w:cs="Arial"/>
          <w:bCs/>
          <w:sz w:val="20"/>
          <w:szCs w:val="20"/>
        </w:rPr>
        <w:t>Wydziałem Wdrażania Regionalnego Programu Operacyjnego</w:t>
      </w:r>
    </w:p>
    <w:p w:rsidR="00357518" w:rsidRPr="004B24EB" w:rsidRDefault="00EA4F46" w:rsidP="00B54A62">
      <w:pPr>
        <w:autoSpaceDE w:val="0"/>
        <w:autoSpaceDN w:val="0"/>
        <w:adjustRightInd w:val="0"/>
        <w:spacing w:line="276" w:lineRule="auto"/>
        <w:ind w:left="993"/>
        <w:jc w:val="center"/>
        <w:rPr>
          <w:rFonts w:ascii="Arial" w:hAnsi="Arial" w:cs="Arial"/>
          <w:sz w:val="20"/>
          <w:szCs w:val="20"/>
          <w:lang w:eastAsia="pl-PL"/>
        </w:rPr>
      </w:pPr>
      <w:r w:rsidRPr="004B24EB">
        <w:rPr>
          <w:rFonts w:ascii="Arial" w:hAnsi="Arial" w:cs="Arial"/>
          <w:b/>
          <w:bCs/>
          <w:sz w:val="20"/>
          <w:szCs w:val="20"/>
        </w:rPr>
        <w:t>nr tel. 91 44 11</w:t>
      </w:r>
      <w:r w:rsidR="00980F01" w:rsidRPr="004B24EB">
        <w:rPr>
          <w:rFonts w:ascii="Arial" w:hAnsi="Arial" w:cs="Arial"/>
          <w:b/>
          <w:bCs/>
          <w:sz w:val="20"/>
          <w:szCs w:val="20"/>
        </w:rPr>
        <w:t> </w:t>
      </w:r>
      <w:r w:rsidRPr="004B24EB">
        <w:rPr>
          <w:rFonts w:ascii="Arial" w:hAnsi="Arial" w:cs="Arial"/>
          <w:b/>
          <w:bCs/>
          <w:sz w:val="20"/>
          <w:szCs w:val="20"/>
        </w:rPr>
        <w:t>100</w:t>
      </w:r>
    </w:p>
    <w:p w:rsidR="00406DFE" w:rsidRPr="00406DFE" w:rsidRDefault="00406DFE" w:rsidP="00406DFE">
      <w:pPr>
        <w:pStyle w:val="Nagwek3"/>
        <w:numPr>
          <w:ilvl w:val="0"/>
          <w:numId w:val="118"/>
        </w:numPr>
        <w:spacing w:line="276" w:lineRule="auto"/>
        <w:rPr>
          <w:rFonts w:cs="Arial"/>
          <w:szCs w:val="20"/>
        </w:rPr>
      </w:pPr>
      <w:r w:rsidRPr="00406DFE">
        <w:rPr>
          <w:rFonts w:cs="Arial"/>
          <w:szCs w:val="20"/>
        </w:rPr>
        <w:t xml:space="preserve">Na podstawie art. 14a ustawy z dnia 11 lipca 2014 r. o zasadach realizacji programów w zakresie polityki spójności finansowanych w perspektywie finansowej 2014–2020, IZ RPO WZ powołała Rzecznika Funduszy Europejskich. Do zadań Rzecznika Funduszy Europejskich należy, w szczególności: </w:t>
      </w:r>
    </w:p>
    <w:p w:rsidR="00406DFE" w:rsidRPr="00406DFE" w:rsidRDefault="00406DFE" w:rsidP="00B54A62">
      <w:pPr>
        <w:pStyle w:val="Nagwek3"/>
        <w:numPr>
          <w:ilvl w:val="0"/>
          <w:numId w:val="146"/>
        </w:numPr>
        <w:spacing w:line="276" w:lineRule="auto"/>
        <w:rPr>
          <w:rFonts w:cs="Arial"/>
          <w:szCs w:val="20"/>
        </w:rPr>
      </w:pPr>
      <w:r w:rsidRPr="00406DFE">
        <w:rPr>
          <w:rFonts w:cs="Arial"/>
          <w:szCs w:val="20"/>
        </w:rPr>
        <w:t>przyjmowanie zgłoszeń dotyczących utrudnień i propozycji usprawnień w zakresie realizacji Regionalnego Programu Operacyjnego Województwa Zachodniopomorskiego 2014-2020 przez właściwą instytucję;</w:t>
      </w:r>
    </w:p>
    <w:p w:rsidR="00406DFE" w:rsidRPr="00406DFE" w:rsidRDefault="00406DFE" w:rsidP="00B54A62">
      <w:pPr>
        <w:pStyle w:val="Nagwek3"/>
        <w:numPr>
          <w:ilvl w:val="0"/>
          <w:numId w:val="146"/>
        </w:numPr>
        <w:spacing w:line="276" w:lineRule="auto"/>
        <w:rPr>
          <w:rFonts w:cs="Arial"/>
          <w:szCs w:val="20"/>
        </w:rPr>
      </w:pPr>
      <w:r w:rsidRPr="00406DFE">
        <w:rPr>
          <w:rFonts w:cs="Arial"/>
          <w:szCs w:val="20"/>
        </w:rPr>
        <w:t>analizowanie zgłoszeń, o których mowa w punkcie a;</w:t>
      </w:r>
    </w:p>
    <w:p w:rsidR="00406DFE" w:rsidRPr="00406DFE" w:rsidRDefault="00406DFE" w:rsidP="00B54A62">
      <w:pPr>
        <w:pStyle w:val="Nagwek3"/>
        <w:numPr>
          <w:ilvl w:val="0"/>
          <w:numId w:val="146"/>
        </w:numPr>
        <w:spacing w:line="276" w:lineRule="auto"/>
        <w:rPr>
          <w:rFonts w:cs="Arial"/>
          <w:szCs w:val="20"/>
        </w:rPr>
      </w:pPr>
      <w:r w:rsidRPr="00406DFE">
        <w:rPr>
          <w:rFonts w:cs="Arial"/>
          <w:szCs w:val="20"/>
        </w:rPr>
        <w:t>udzielanie wyjaśnień w zakresie zgłoszeń, o których mowa w punkcie a;</w:t>
      </w:r>
    </w:p>
    <w:p w:rsidR="00406DFE" w:rsidRPr="00406DFE" w:rsidRDefault="00406DFE" w:rsidP="00B54A62">
      <w:pPr>
        <w:pStyle w:val="Nagwek3"/>
        <w:numPr>
          <w:ilvl w:val="0"/>
          <w:numId w:val="146"/>
        </w:numPr>
        <w:spacing w:line="276" w:lineRule="auto"/>
        <w:rPr>
          <w:rFonts w:cs="Arial"/>
          <w:szCs w:val="20"/>
        </w:rPr>
      </w:pPr>
      <w:r w:rsidRPr="00406DFE">
        <w:rPr>
          <w:rFonts w:cs="Arial"/>
          <w:szCs w:val="20"/>
        </w:rPr>
        <w:t>dokonywanie okresowych przeglądów procedur w ramach Regionalnego Programu Operacyjnego Województwa Zachodniopomorskiego 2014-2020 obowiązujących we właściwej instytucji;</w:t>
      </w:r>
    </w:p>
    <w:p w:rsidR="00406DFE" w:rsidRDefault="00406DFE" w:rsidP="00B54A62">
      <w:pPr>
        <w:pStyle w:val="Nagwek3"/>
        <w:numPr>
          <w:ilvl w:val="0"/>
          <w:numId w:val="146"/>
        </w:numPr>
        <w:spacing w:line="276" w:lineRule="auto"/>
        <w:rPr>
          <w:rFonts w:cs="Arial"/>
          <w:szCs w:val="20"/>
          <w:lang w:val="pl-PL"/>
        </w:rPr>
      </w:pPr>
      <w:r w:rsidRPr="00406DFE">
        <w:rPr>
          <w:rFonts w:cs="Arial"/>
          <w:szCs w:val="20"/>
        </w:rPr>
        <w:t>formułowanie propozycji usprawnień dla właściwej instytucji.</w:t>
      </w:r>
    </w:p>
    <w:tbl>
      <w:tblPr>
        <w:tblW w:w="0" w:type="auto"/>
        <w:tblBorders>
          <w:top w:val="nil"/>
          <w:left w:val="nil"/>
          <w:bottom w:val="nil"/>
          <w:right w:val="nil"/>
        </w:tblBorders>
        <w:tblLayout w:type="fixed"/>
        <w:tblLook w:val="0000" w:firstRow="0" w:lastRow="0" w:firstColumn="0" w:lastColumn="0" w:noHBand="0" w:noVBand="0"/>
      </w:tblPr>
      <w:tblGrid>
        <w:gridCol w:w="8046"/>
      </w:tblGrid>
      <w:tr w:rsidR="003B6D0C" w:rsidRPr="003B6D0C" w:rsidTr="00B54A62">
        <w:trPr>
          <w:trHeight w:val="720"/>
        </w:trPr>
        <w:tc>
          <w:tcPr>
            <w:tcW w:w="8046" w:type="dxa"/>
          </w:tcPr>
          <w:p w:rsidR="003B6D0C" w:rsidRPr="003B6D0C" w:rsidRDefault="003B6D0C" w:rsidP="00B54A62">
            <w:pPr>
              <w:autoSpaceDE w:val="0"/>
              <w:autoSpaceDN w:val="0"/>
              <w:adjustRightInd w:val="0"/>
              <w:spacing w:line="240" w:lineRule="auto"/>
              <w:jc w:val="center"/>
              <w:rPr>
                <w:rFonts w:ascii="Arial" w:hAnsi="Arial" w:cs="Arial"/>
                <w:color w:val="000000"/>
                <w:sz w:val="18"/>
                <w:szCs w:val="18"/>
                <w:lang w:eastAsia="pl-PL"/>
              </w:rPr>
            </w:pPr>
            <w:r>
              <w:rPr>
                <w:rFonts w:ascii="Arial" w:hAnsi="Arial" w:cs="Arial"/>
                <w:color w:val="000000"/>
                <w:sz w:val="18"/>
                <w:szCs w:val="18"/>
                <w:lang w:eastAsia="pl-PL"/>
              </w:rPr>
              <w:t xml:space="preserve">          </w:t>
            </w:r>
            <w:r w:rsidRPr="003B6D0C">
              <w:rPr>
                <w:rFonts w:ascii="Arial" w:hAnsi="Arial" w:cs="Arial"/>
                <w:color w:val="000000"/>
                <w:sz w:val="18"/>
                <w:szCs w:val="18"/>
                <w:lang w:eastAsia="pl-PL"/>
              </w:rPr>
              <w:t>Więcej informacji znajduje się na stronie</w:t>
            </w:r>
          </w:p>
          <w:p w:rsidR="003B6D0C" w:rsidRPr="003B6D0C" w:rsidRDefault="003B6D0C" w:rsidP="00B54A62">
            <w:pPr>
              <w:autoSpaceDE w:val="0"/>
              <w:autoSpaceDN w:val="0"/>
              <w:adjustRightInd w:val="0"/>
              <w:spacing w:line="240" w:lineRule="auto"/>
              <w:jc w:val="center"/>
              <w:rPr>
                <w:rFonts w:ascii="Arial" w:hAnsi="Arial" w:cs="Arial"/>
                <w:color w:val="000000"/>
                <w:sz w:val="18"/>
                <w:szCs w:val="18"/>
                <w:lang w:eastAsia="pl-PL"/>
              </w:rPr>
            </w:pPr>
            <w:r w:rsidRPr="003B6D0C">
              <w:rPr>
                <w:rFonts w:ascii="Arial" w:hAnsi="Arial" w:cs="Arial"/>
                <w:b/>
                <w:bCs/>
                <w:color w:val="000000"/>
                <w:sz w:val="18"/>
                <w:szCs w:val="18"/>
                <w:lang w:eastAsia="pl-PL"/>
              </w:rPr>
              <w:t>www.rpo.wzp.pl/rzecznik-funduszy-europejskich</w:t>
            </w:r>
          </w:p>
          <w:p w:rsidR="003B6D0C" w:rsidRPr="003B6D0C" w:rsidRDefault="003B6D0C" w:rsidP="00B54A62">
            <w:pPr>
              <w:autoSpaceDE w:val="0"/>
              <w:autoSpaceDN w:val="0"/>
              <w:adjustRightInd w:val="0"/>
              <w:spacing w:line="240" w:lineRule="auto"/>
              <w:jc w:val="center"/>
              <w:rPr>
                <w:rFonts w:ascii="Arial" w:hAnsi="Arial" w:cs="Arial"/>
                <w:color w:val="000000"/>
                <w:sz w:val="18"/>
                <w:szCs w:val="18"/>
                <w:lang w:eastAsia="pl-PL"/>
              </w:rPr>
            </w:pPr>
            <w:r w:rsidRPr="003B6D0C">
              <w:rPr>
                <w:rFonts w:ascii="Arial" w:hAnsi="Arial" w:cs="Arial"/>
                <w:color w:val="000000"/>
                <w:sz w:val="18"/>
                <w:szCs w:val="18"/>
                <w:lang w:eastAsia="pl-PL"/>
              </w:rPr>
              <w:t>Kontakt:</w:t>
            </w:r>
          </w:p>
          <w:p w:rsidR="003B6D0C" w:rsidRPr="003B6D0C" w:rsidRDefault="003B6D0C" w:rsidP="00B54A62">
            <w:pPr>
              <w:autoSpaceDE w:val="0"/>
              <w:autoSpaceDN w:val="0"/>
              <w:adjustRightInd w:val="0"/>
              <w:spacing w:line="240" w:lineRule="auto"/>
              <w:jc w:val="center"/>
              <w:rPr>
                <w:rFonts w:ascii="Arial" w:hAnsi="Arial" w:cs="Arial"/>
                <w:color w:val="000000"/>
                <w:sz w:val="18"/>
                <w:szCs w:val="18"/>
                <w:lang w:eastAsia="pl-PL"/>
              </w:rPr>
            </w:pPr>
            <w:r w:rsidRPr="003B6D0C">
              <w:rPr>
                <w:rFonts w:ascii="Arial" w:hAnsi="Arial" w:cs="Arial"/>
                <w:b/>
                <w:bCs/>
                <w:color w:val="000000"/>
                <w:sz w:val="18"/>
                <w:szCs w:val="18"/>
                <w:lang w:eastAsia="pl-PL"/>
              </w:rPr>
              <w:t>Rzecznik Funduszy Europejskich</w:t>
            </w:r>
          </w:p>
          <w:p w:rsidR="003B6D0C" w:rsidRPr="003B6D0C" w:rsidRDefault="003B6D0C" w:rsidP="00B54A62">
            <w:pPr>
              <w:autoSpaceDE w:val="0"/>
              <w:autoSpaceDN w:val="0"/>
              <w:adjustRightInd w:val="0"/>
              <w:spacing w:line="240" w:lineRule="auto"/>
              <w:jc w:val="center"/>
              <w:rPr>
                <w:rFonts w:ascii="Arial" w:hAnsi="Arial" w:cs="Arial"/>
                <w:color w:val="000000"/>
                <w:sz w:val="18"/>
                <w:szCs w:val="18"/>
                <w:lang w:eastAsia="pl-PL"/>
              </w:rPr>
            </w:pPr>
            <w:r w:rsidRPr="003B6D0C">
              <w:rPr>
                <w:rFonts w:ascii="Arial" w:hAnsi="Arial" w:cs="Arial"/>
                <w:color w:val="000000"/>
                <w:sz w:val="18"/>
                <w:szCs w:val="18"/>
                <w:lang w:eastAsia="pl-PL"/>
              </w:rPr>
              <w:t xml:space="preserve">e-mail: </w:t>
            </w:r>
            <w:r w:rsidRPr="003B6D0C">
              <w:rPr>
                <w:rFonts w:ascii="Arial" w:hAnsi="Arial" w:cs="Arial"/>
                <w:b/>
                <w:bCs/>
                <w:color w:val="000000"/>
                <w:sz w:val="18"/>
                <w:szCs w:val="18"/>
                <w:lang w:eastAsia="pl-PL"/>
              </w:rPr>
              <w:t>rzecznikFE@wzp.pl</w:t>
            </w:r>
          </w:p>
          <w:p w:rsidR="003B6D0C" w:rsidRPr="003B6D0C" w:rsidRDefault="003B6D0C" w:rsidP="00B54A62">
            <w:pPr>
              <w:autoSpaceDE w:val="0"/>
              <w:autoSpaceDN w:val="0"/>
              <w:adjustRightInd w:val="0"/>
              <w:spacing w:line="240" w:lineRule="auto"/>
              <w:jc w:val="center"/>
              <w:rPr>
                <w:rFonts w:ascii="Arial" w:hAnsi="Arial" w:cs="Arial"/>
                <w:color w:val="000000"/>
                <w:sz w:val="18"/>
                <w:szCs w:val="18"/>
                <w:lang w:eastAsia="pl-PL"/>
              </w:rPr>
            </w:pPr>
            <w:r w:rsidRPr="003B6D0C">
              <w:rPr>
                <w:rFonts w:ascii="Arial" w:hAnsi="Arial" w:cs="Arial"/>
                <w:color w:val="000000"/>
                <w:sz w:val="18"/>
                <w:szCs w:val="18"/>
                <w:lang w:eastAsia="pl-PL"/>
              </w:rPr>
              <w:t xml:space="preserve">telefon: </w:t>
            </w:r>
            <w:r w:rsidRPr="003B6D0C">
              <w:rPr>
                <w:rFonts w:ascii="Arial" w:hAnsi="Arial" w:cs="Arial"/>
                <w:b/>
                <w:bCs/>
                <w:color w:val="000000"/>
                <w:sz w:val="18"/>
                <w:szCs w:val="18"/>
                <w:lang w:eastAsia="pl-PL"/>
              </w:rPr>
              <w:t>91 488 98 68</w:t>
            </w:r>
          </w:p>
        </w:tc>
      </w:tr>
    </w:tbl>
    <w:p w:rsidR="003B6D0C" w:rsidRPr="003B6D0C" w:rsidRDefault="003B6D0C" w:rsidP="00B54A62"/>
    <w:p w:rsidR="003A08FD" w:rsidRPr="004B24EB" w:rsidRDefault="00EA4F46" w:rsidP="00590376">
      <w:pPr>
        <w:pStyle w:val="Nagwek3"/>
        <w:numPr>
          <w:ilvl w:val="0"/>
          <w:numId w:val="118"/>
        </w:numPr>
        <w:spacing w:line="276" w:lineRule="auto"/>
        <w:rPr>
          <w:rFonts w:cs="Arial"/>
          <w:szCs w:val="20"/>
        </w:rPr>
      </w:pPr>
      <w:r w:rsidRPr="004B24EB">
        <w:rPr>
          <w:rFonts w:cs="Arial"/>
          <w:szCs w:val="20"/>
        </w:rPr>
        <w:lastRenderedPageBreak/>
        <w:t>Integralną częścią niniejszego regulaminu są załączniki:</w:t>
      </w:r>
    </w:p>
    <w:p w:rsidR="003A08FD" w:rsidRPr="004B24EB" w:rsidRDefault="00260BF4" w:rsidP="00590376">
      <w:pPr>
        <w:pStyle w:val="Nagwek4"/>
        <w:numPr>
          <w:ilvl w:val="0"/>
          <w:numId w:val="55"/>
        </w:numPr>
        <w:tabs>
          <w:tab w:val="left" w:pos="993"/>
        </w:tabs>
        <w:spacing w:line="276" w:lineRule="auto"/>
        <w:ind w:left="993" w:hanging="284"/>
        <w:rPr>
          <w:rFonts w:cs="Arial"/>
        </w:rPr>
      </w:pPr>
      <w:r w:rsidRPr="004B24EB">
        <w:rPr>
          <w:rFonts w:eastAsia="Times New Roman" w:cs="Arial"/>
          <w:bCs/>
        </w:rPr>
        <w:t>Załącznik nr</w:t>
      </w:r>
      <w:r w:rsidR="00EA4F46" w:rsidRPr="004B24EB">
        <w:rPr>
          <w:rFonts w:eastAsia="Times New Roman" w:cs="Arial"/>
          <w:bCs/>
        </w:rPr>
        <w:t xml:space="preserve"> 1:</w:t>
      </w:r>
      <w:r w:rsidR="00662444" w:rsidRPr="004B24EB">
        <w:rPr>
          <w:rFonts w:cs="Arial"/>
        </w:rPr>
        <w:t xml:space="preserve"> Wzór wniosku o dofinansowanie projektu z Europejskiego Funduszu Rozwoju Regionalnego w ramach Regionalnego Programu Operacyjnego </w:t>
      </w:r>
      <w:r w:rsidRPr="004B24EB">
        <w:rPr>
          <w:rFonts w:cs="Arial"/>
        </w:rPr>
        <w:t>Województwa Zachodniopomorskiego</w:t>
      </w:r>
      <w:r w:rsidR="00662444" w:rsidRPr="004B24EB">
        <w:rPr>
          <w:rFonts w:cs="Arial"/>
        </w:rPr>
        <w:t xml:space="preserve"> 2014</w:t>
      </w:r>
      <w:r w:rsidR="007E38DC" w:rsidRPr="004B24EB">
        <w:rPr>
          <w:rFonts w:cs="Arial"/>
        </w:rPr>
        <w:t>-</w:t>
      </w:r>
      <w:r w:rsidR="00662444" w:rsidRPr="004B24EB">
        <w:rPr>
          <w:rFonts w:cs="Arial"/>
        </w:rPr>
        <w:t>2020 wraz z instrukcją wypełniania</w:t>
      </w:r>
      <w:r w:rsidR="00701EE2" w:rsidRPr="004B24EB">
        <w:rPr>
          <w:rFonts w:cs="Arial"/>
        </w:rPr>
        <w:t xml:space="preserve"> (wersja</w:t>
      </w:r>
      <w:r w:rsidR="00140384" w:rsidRPr="004B24EB">
        <w:rPr>
          <w:rFonts w:cs="Arial"/>
        </w:rPr>
        <w:t xml:space="preserve"> </w:t>
      </w:r>
      <w:r w:rsidR="004E0C18">
        <w:rPr>
          <w:rFonts w:cs="Arial"/>
          <w:lang w:val="pl-PL"/>
        </w:rPr>
        <w:t>6</w:t>
      </w:r>
      <w:r w:rsidR="008305C1" w:rsidRPr="004B24EB">
        <w:rPr>
          <w:rFonts w:cs="Arial"/>
        </w:rPr>
        <w:t>.</w:t>
      </w:r>
      <w:r w:rsidR="005167B5" w:rsidRPr="004B24EB">
        <w:rPr>
          <w:rFonts w:cs="Arial"/>
        </w:rPr>
        <w:t>0</w:t>
      </w:r>
      <w:r w:rsidR="00ED0476" w:rsidRPr="004B24EB">
        <w:rPr>
          <w:rFonts w:cs="Arial"/>
        </w:rPr>
        <w:t>)</w:t>
      </w:r>
      <w:r w:rsidR="00EA4F46" w:rsidRPr="004B24EB">
        <w:rPr>
          <w:rFonts w:eastAsia="Times New Roman" w:cs="Arial"/>
          <w:bCs/>
        </w:rPr>
        <w:t>,</w:t>
      </w:r>
    </w:p>
    <w:p w:rsidR="003A08FD" w:rsidRPr="004B24EB" w:rsidRDefault="007F3D07" w:rsidP="00590376">
      <w:pPr>
        <w:pStyle w:val="Nagwek4"/>
        <w:numPr>
          <w:ilvl w:val="0"/>
          <w:numId w:val="55"/>
        </w:numPr>
        <w:tabs>
          <w:tab w:val="left" w:pos="993"/>
        </w:tabs>
        <w:spacing w:line="276" w:lineRule="auto"/>
        <w:ind w:left="993" w:hanging="284"/>
        <w:rPr>
          <w:rFonts w:eastAsia="Times New Roman" w:cs="Arial"/>
          <w:bCs/>
        </w:rPr>
      </w:pPr>
      <w:r w:rsidRPr="004B24EB">
        <w:rPr>
          <w:rFonts w:eastAsia="Times New Roman" w:cs="Arial"/>
          <w:bCs/>
        </w:rPr>
        <w:t xml:space="preserve">Załącznik nr 1a: Arkusz do kalkulacji limitów w Działaniu </w:t>
      </w:r>
      <w:r w:rsidRPr="004B24EB">
        <w:rPr>
          <w:rFonts w:cs="Arial"/>
        </w:rPr>
        <w:t>5.</w:t>
      </w:r>
      <w:r w:rsidR="00881537" w:rsidRPr="004B24EB">
        <w:rPr>
          <w:rFonts w:eastAsia="Times New Roman" w:cs="Arial"/>
          <w:bCs/>
        </w:rPr>
        <w:t>4</w:t>
      </w:r>
      <w:r w:rsidRPr="004B24EB">
        <w:rPr>
          <w:rFonts w:eastAsia="Times New Roman" w:cs="Arial"/>
          <w:bCs/>
        </w:rPr>
        <w:t>,</w:t>
      </w:r>
    </w:p>
    <w:p w:rsidR="003A08FD" w:rsidRPr="004B24EB" w:rsidRDefault="007F3D07" w:rsidP="00590376">
      <w:pPr>
        <w:pStyle w:val="Akapitzlist"/>
        <w:numPr>
          <w:ilvl w:val="0"/>
          <w:numId w:val="55"/>
        </w:numPr>
        <w:tabs>
          <w:tab w:val="left" w:pos="993"/>
        </w:tabs>
        <w:spacing w:line="276" w:lineRule="auto"/>
        <w:ind w:left="993" w:hanging="284"/>
        <w:jc w:val="both"/>
        <w:rPr>
          <w:rFonts w:ascii="Arial" w:hAnsi="Arial" w:cs="Arial"/>
        </w:rPr>
      </w:pPr>
      <w:r w:rsidRPr="004B24EB">
        <w:rPr>
          <w:rFonts w:ascii="Arial" w:hAnsi="Arial" w:cs="Arial"/>
        </w:rPr>
        <w:t>Załącznik nr</w:t>
      </w:r>
      <w:r w:rsidR="00F4699F" w:rsidRPr="004B24EB">
        <w:rPr>
          <w:rFonts w:ascii="Arial" w:hAnsi="Arial" w:cs="Arial"/>
        </w:rPr>
        <w:t xml:space="preserve"> </w:t>
      </w:r>
      <w:r w:rsidRPr="004B24EB">
        <w:rPr>
          <w:rFonts w:ascii="Arial" w:hAnsi="Arial" w:cs="Arial"/>
        </w:rPr>
        <w:t>1b: Instrukcja przygotowania studium wykonalności dla projektów inwestycyjnych ubiegających się o wsparcie z EFRR w ramach Regionalnego Programu Operacyjnego Województwa Zachodniopomorskiego</w:t>
      </w:r>
      <w:r w:rsidR="00646A5F">
        <w:rPr>
          <w:rFonts w:ascii="Arial" w:hAnsi="Arial" w:cs="Arial"/>
          <w:lang w:val="pl-PL"/>
        </w:rPr>
        <w:t xml:space="preserve"> (wersja 7.0),</w:t>
      </w:r>
    </w:p>
    <w:p w:rsidR="003A08FD" w:rsidRPr="004B24EB" w:rsidRDefault="00EA4F46" w:rsidP="00590376">
      <w:pPr>
        <w:pStyle w:val="Nagwek4"/>
        <w:numPr>
          <w:ilvl w:val="0"/>
          <w:numId w:val="55"/>
        </w:numPr>
        <w:tabs>
          <w:tab w:val="left" w:pos="993"/>
        </w:tabs>
        <w:spacing w:line="276" w:lineRule="auto"/>
        <w:ind w:left="993" w:hanging="284"/>
        <w:rPr>
          <w:rFonts w:eastAsia="Times New Roman" w:cs="Arial"/>
          <w:lang w:eastAsia="pl-PL"/>
        </w:rPr>
      </w:pPr>
      <w:r w:rsidRPr="004B24EB">
        <w:rPr>
          <w:rFonts w:eastAsia="Times New Roman" w:cs="Arial"/>
          <w:bCs/>
        </w:rPr>
        <w:t>Załącznik</w:t>
      </w:r>
      <w:r w:rsidR="009871CA" w:rsidRPr="004B24EB">
        <w:rPr>
          <w:rFonts w:eastAsia="Times New Roman" w:cs="Arial"/>
          <w:bCs/>
        </w:rPr>
        <w:t xml:space="preserve"> </w:t>
      </w:r>
      <w:r w:rsidRPr="004B24EB">
        <w:rPr>
          <w:rFonts w:eastAsia="Times New Roman" w:cs="Arial"/>
          <w:bCs/>
        </w:rPr>
        <w:t>nr</w:t>
      </w:r>
      <w:r w:rsidR="009871CA" w:rsidRPr="004B24EB">
        <w:rPr>
          <w:rFonts w:eastAsia="Times New Roman" w:cs="Arial"/>
          <w:bCs/>
        </w:rPr>
        <w:t xml:space="preserve"> 2</w:t>
      </w:r>
      <w:r w:rsidRPr="004B24EB">
        <w:rPr>
          <w:rFonts w:eastAsia="Times New Roman" w:cs="Arial"/>
          <w:bCs/>
        </w:rPr>
        <w:t xml:space="preserve">: Kryteria wyboru projektów dla Działania </w:t>
      </w:r>
      <w:r w:rsidR="0033392E" w:rsidRPr="004B24EB">
        <w:rPr>
          <w:rFonts w:cs="Arial"/>
        </w:rPr>
        <w:t>5.</w:t>
      </w:r>
      <w:r w:rsidR="00881537" w:rsidRPr="004B24EB">
        <w:rPr>
          <w:rFonts w:cs="Arial"/>
          <w:lang w:eastAsia="pl-PL"/>
        </w:rPr>
        <w:t>4</w:t>
      </w:r>
      <w:r w:rsidR="0033392E" w:rsidRPr="004B24EB">
        <w:rPr>
          <w:rFonts w:cs="Arial"/>
        </w:rPr>
        <w:t xml:space="preserve"> Budowa i przebudowa dróg </w:t>
      </w:r>
      <w:r w:rsidR="00881537" w:rsidRPr="004B24EB">
        <w:rPr>
          <w:rFonts w:cs="Arial"/>
        </w:rPr>
        <w:t>powiatowych</w:t>
      </w:r>
      <w:r w:rsidR="00875266" w:rsidRPr="004B24EB">
        <w:rPr>
          <w:rFonts w:eastAsia="Times New Roman" w:cs="Arial"/>
          <w:bCs/>
        </w:rPr>
        <w:t>,</w:t>
      </w:r>
    </w:p>
    <w:p w:rsidR="003A08FD" w:rsidRPr="004B24EB" w:rsidRDefault="00EA4F46" w:rsidP="00590376">
      <w:pPr>
        <w:pStyle w:val="Nagwek4"/>
        <w:numPr>
          <w:ilvl w:val="0"/>
          <w:numId w:val="55"/>
        </w:numPr>
        <w:tabs>
          <w:tab w:val="left" w:pos="993"/>
        </w:tabs>
        <w:spacing w:line="276" w:lineRule="auto"/>
        <w:ind w:left="993" w:hanging="284"/>
        <w:rPr>
          <w:rFonts w:eastAsia="Times New Roman" w:cs="Arial"/>
          <w:bCs/>
        </w:rPr>
      </w:pPr>
      <w:r w:rsidRPr="004B24EB">
        <w:rPr>
          <w:rFonts w:eastAsia="Times New Roman" w:cs="Arial"/>
          <w:bCs/>
        </w:rPr>
        <w:t xml:space="preserve">Załącznik nr </w:t>
      </w:r>
      <w:r w:rsidR="009871CA" w:rsidRPr="004B24EB">
        <w:rPr>
          <w:rFonts w:eastAsia="Times New Roman" w:cs="Arial"/>
          <w:bCs/>
        </w:rPr>
        <w:t>3</w:t>
      </w:r>
      <w:r w:rsidRPr="004B24EB">
        <w:rPr>
          <w:rFonts w:eastAsia="Times New Roman" w:cs="Arial"/>
          <w:bCs/>
        </w:rPr>
        <w:t>: Wzór</w:t>
      </w:r>
      <w:r w:rsidR="00CA714B" w:rsidRPr="004B24EB">
        <w:rPr>
          <w:rFonts w:eastAsia="Times New Roman" w:cs="Arial"/>
          <w:bCs/>
        </w:rPr>
        <w:t xml:space="preserve"> </w:t>
      </w:r>
      <w:r w:rsidR="00F83DBC" w:rsidRPr="004B24EB">
        <w:rPr>
          <w:rFonts w:eastAsia="Times New Roman" w:cs="Arial"/>
          <w:bCs/>
        </w:rPr>
        <w:t xml:space="preserve">umowy </w:t>
      </w:r>
      <w:r w:rsidR="00CA714B" w:rsidRPr="004B24EB">
        <w:rPr>
          <w:rFonts w:eastAsia="Times New Roman" w:cs="Arial"/>
          <w:bCs/>
        </w:rPr>
        <w:t>o dofinansowani</w:t>
      </w:r>
      <w:r w:rsidR="00F83DBC" w:rsidRPr="004B24EB">
        <w:rPr>
          <w:rFonts w:eastAsia="Times New Roman" w:cs="Arial"/>
          <w:bCs/>
        </w:rPr>
        <w:t>e</w:t>
      </w:r>
      <w:r w:rsidRPr="004B24EB">
        <w:rPr>
          <w:rFonts w:eastAsia="Times New Roman" w:cs="Arial"/>
          <w:bCs/>
        </w:rPr>
        <w:t xml:space="preserve"> wraz z załącznikami</w:t>
      </w:r>
      <w:r w:rsidRPr="004B24EB">
        <w:rPr>
          <w:rFonts w:cs="Arial"/>
        </w:rPr>
        <w:t>,</w:t>
      </w:r>
    </w:p>
    <w:p w:rsidR="003A08FD" w:rsidRPr="004B24EB" w:rsidRDefault="00EA4F46" w:rsidP="00590376">
      <w:pPr>
        <w:pStyle w:val="Nagwek4"/>
        <w:numPr>
          <w:ilvl w:val="0"/>
          <w:numId w:val="55"/>
        </w:numPr>
        <w:tabs>
          <w:tab w:val="left" w:pos="993"/>
        </w:tabs>
        <w:spacing w:line="276" w:lineRule="auto"/>
        <w:ind w:left="993" w:hanging="284"/>
        <w:rPr>
          <w:rFonts w:eastAsia="Times New Roman" w:cs="Arial"/>
          <w:bCs/>
        </w:rPr>
      </w:pPr>
      <w:r w:rsidRPr="004B24EB">
        <w:rPr>
          <w:rFonts w:eastAsia="Times New Roman" w:cs="Arial"/>
          <w:bCs/>
        </w:rPr>
        <w:t xml:space="preserve">Załącznik nr </w:t>
      </w:r>
      <w:r w:rsidR="009871CA" w:rsidRPr="004B24EB">
        <w:rPr>
          <w:rFonts w:eastAsia="Times New Roman" w:cs="Arial"/>
          <w:bCs/>
        </w:rPr>
        <w:t>4</w:t>
      </w:r>
      <w:r w:rsidRPr="004B24EB">
        <w:rPr>
          <w:rFonts w:eastAsia="Times New Roman" w:cs="Arial"/>
          <w:bCs/>
        </w:rPr>
        <w:t xml:space="preserve">: Dokumenty niezbędne do przygotowania </w:t>
      </w:r>
      <w:r w:rsidR="000710E6" w:rsidRPr="004B24EB">
        <w:rPr>
          <w:rFonts w:eastAsia="Times New Roman" w:cs="Arial"/>
          <w:bCs/>
        </w:rPr>
        <w:t xml:space="preserve">umowy </w:t>
      </w:r>
      <w:r w:rsidR="00CA714B" w:rsidRPr="004B24EB">
        <w:rPr>
          <w:rFonts w:eastAsia="Times New Roman" w:cs="Arial"/>
          <w:bCs/>
        </w:rPr>
        <w:t>o dofinansowani</w:t>
      </w:r>
      <w:r w:rsidR="000710E6" w:rsidRPr="004B24EB">
        <w:rPr>
          <w:rFonts w:eastAsia="Times New Roman" w:cs="Arial"/>
          <w:bCs/>
        </w:rPr>
        <w:t>e</w:t>
      </w:r>
      <w:r w:rsidRPr="004B24EB">
        <w:rPr>
          <w:rFonts w:eastAsia="Times New Roman" w:cs="Arial"/>
          <w:bCs/>
        </w:rPr>
        <w:t>,</w:t>
      </w:r>
    </w:p>
    <w:p w:rsidR="003A08FD" w:rsidRPr="004B24EB" w:rsidRDefault="00EA4F46" w:rsidP="00590376">
      <w:pPr>
        <w:pStyle w:val="Nagwek4"/>
        <w:numPr>
          <w:ilvl w:val="0"/>
          <w:numId w:val="55"/>
        </w:numPr>
        <w:tabs>
          <w:tab w:val="left" w:pos="993"/>
        </w:tabs>
        <w:spacing w:line="276" w:lineRule="auto"/>
        <w:ind w:left="993" w:hanging="284"/>
        <w:rPr>
          <w:rFonts w:eastAsia="Times New Roman" w:cs="Arial"/>
          <w:bCs/>
          <w:strike/>
        </w:rPr>
      </w:pPr>
      <w:r w:rsidRPr="004B24EB">
        <w:rPr>
          <w:rFonts w:eastAsia="Times New Roman" w:cs="Arial"/>
          <w:bCs/>
        </w:rPr>
        <w:t>Załącznik nr</w:t>
      </w:r>
      <w:r w:rsidR="00C11657" w:rsidRPr="004B24EB">
        <w:rPr>
          <w:rFonts w:eastAsia="Times New Roman" w:cs="Arial"/>
          <w:bCs/>
        </w:rPr>
        <w:t xml:space="preserve"> </w:t>
      </w:r>
      <w:r w:rsidR="009871CA" w:rsidRPr="004B24EB">
        <w:rPr>
          <w:rFonts w:eastAsia="Times New Roman" w:cs="Arial"/>
          <w:bCs/>
        </w:rPr>
        <w:t>5</w:t>
      </w:r>
      <w:r w:rsidRPr="004B24EB">
        <w:rPr>
          <w:rFonts w:eastAsia="Times New Roman" w:cs="Arial"/>
          <w:bCs/>
        </w:rPr>
        <w:t>: Zasady dla wnioskodawców Regionalnego Programu Operacyjnego Województwa</w:t>
      </w:r>
      <w:r w:rsidR="005F6088" w:rsidRPr="004B24EB">
        <w:rPr>
          <w:rFonts w:eastAsia="Times New Roman" w:cs="Arial"/>
          <w:bCs/>
        </w:rPr>
        <w:t xml:space="preserve"> </w:t>
      </w:r>
      <w:r w:rsidRPr="004B24EB">
        <w:rPr>
          <w:rFonts w:eastAsia="Times New Roman" w:cs="Arial"/>
          <w:bCs/>
        </w:rPr>
        <w:t>Zachodniopomorskiego 2014-2020 Ocena oddziaływania na środowisko</w:t>
      </w:r>
      <w:r w:rsidR="002A4C81" w:rsidRPr="004B24EB">
        <w:rPr>
          <w:rFonts w:eastAsia="Times New Roman" w:cs="Arial"/>
          <w:bCs/>
        </w:rPr>
        <w:t xml:space="preserve"> </w:t>
      </w:r>
      <w:r w:rsidR="00ED0476" w:rsidRPr="004B24EB">
        <w:rPr>
          <w:rFonts w:cs="Arial"/>
        </w:rPr>
        <w:t>(wersja</w:t>
      </w:r>
      <w:r w:rsidR="00140384" w:rsidRPr="004B24EB">
        <w:rPr>
          <w:rFonts w:cs="Arial"/>
        </w:rPr>
        <w:t xml:space="preserve"> </w:t>
      </w:r>
      <w:r w:rsidR="00485B2A" w:rsidRPr="004B24EB">
        <w:rPr>
          <w:rFonts w:cs="Arial"/>
        </w:rPr>
        <w:t>4</w:t>
      </w:r>
      <w:r w:rsidR="008305C1" w:rsidRPr="004B24EB">
        <w:rPr>
          <w:rFonts w:cs="Arial"/>
        </w:rPr>
        <w:t>.</w:t>
      </w:r>
      <w:r w:rsidR="00ED0476" w:rsidRPr="004B24EB">
        <w:rPr>
          <w:rFonts w:cs="Arial"/>
        </w:rPr>
        <w:t>0)</w:t>
      </w:r>
      <w:r w:rsidRPr="004B24EB">
        <w:rPr>
          <w:rFonts w:cs="Arial"/>
        </w:rPr>
        <w:t>,</w:t>
      </w:r>
    </w:p>
    <w:p w:rsidR="003A08FD" w:rsidRPr="004B24EB" w:rsidRDefault="00EA4F46" w:rsidP="00590376">
      <w:pPr>
        <w:pStyle w:val="Nagwek4"/>
        <w:numPr>
          <w:ilvl w:val="0"/>
          <w:numId w:val="55"/>
        </w:numPr>
        <w:tabs>
          <w:tab w:val="left" w:pos="993"/>
        </w:tabs>
        <w:spacing w:line="276" w:lineRule="auto"/>
        <w:ind w:left="993" w:hanging="284"/>
        <w:rPr>
          <w:rFonts w:eastAsia="Times New Roman" w:cs="Arial"/>
          <w:bCs/>
        </w:rPr>
      </w:pPr>
      <w:r w:rsidRPr="004B24EB">
        <w:rPr>
          <w:rFonts w:eastAsia="Times New Roman" w:cs="Arial"/>
          <w:bCs/>
        </w:rPr>
        <w:t xml:space="preserve">Załącznik nr </w:t>
      </w:r>
      <w:r w:rsidR="009871CA" w:rsidRPr="004B24EB">
        <w:rPr>
          <w:rFonts w:eastAsia="Times New Roman" w:cs="Arial"/>
          <w:bCs/>
        </w:rPr>
        <w:t>6</w:t>
      </w:r>
      <w:r w:rsidRPr="004B24EB">
        <w:rPr>
          <w:rFonts w:eastAsia="Times New Roman" w:cs="Arial"/>
          <w:bCs/>
        </w:rPr>
        <w:t xml:space="preserve">: </w:t>
      </w:r>
      <w:r w:rsidRPr="004B24EB">
        <w:rPr>
          <w:rFonts w:cs="Arial"/>
        </w:rPr>
        <w:t>Zasady w zakresie</w:t>
      </w:r>
      <w:r w:rsidRPr="004B24EB">
        <w:rPr>
          <w:rFonts w:eastAsia="Times New Roman" w:cs="Arial"/>
          <w:bCs/>
        </w:rPr>
        <w:t xml:space="preserve"> warunków i trybu udzielania oraz rozliczania </w:t>
      </w:r>
      <w:r w:rsidR="00260BF4" w:rsidRPr="004B24EB">
        <w:rPr>
          <w:rFonts w:eastAsia="Times New Roman" w:cs="Arial"/>
          <w:bCs/>
        </w:rPr>
        <w:t>zaliczek w</w:t>
      </w:r>
      <w:r w:rsidR="007E6727" w:rsidRPr="004B24EB">
        <w:rPr>
          <w:rFonts w:eastAsia="Times New Roman" w:cs="Arial"/>
          <w:bCs/>
        </w:rPr>
        <w:t> </w:t>
      </w:r>
      <w:r w:rsidRPr="004B24EB">
        <w:rPr>
          <w:rFonts w:eastAsia="Times New Roman" w:cs="Arial"/>
          <w:bCs/>
        </w:rPr>
        <w:t>ramach Regionalnego Programu Operacyjnego Województwa Zachodniopomorskiego 2014-2020</w:t>
      </w:r>
      <w:r w:rsidR="002A4C81" w:rsidRPr="004B24EB">
        <w:rPr>
          <w:rFonts w:eastAsia="Times New Roman" w:cs="Arial"/>
          <w:bCs/>
        </w:rPr>
        <w:t xml:space="preserve"> </w:t>
      </w:r>
      <w:r w:rsidR="00ED0476" w:rsidRPr="004B24EB">
        <w:rPr>
          <w:rFonts w:cs="Arial"/>
        </w:rPr>
        <w:t>(wersja</w:t>
      </w:r>
      <w:r w:rsidR="00140384" w:rsidRPr="004B24EB">
        <w:rPr>
          <w:rFonts w:cs="Arial"/>
        </w:rPr>
        <w:t xml:space="preserve"> </w:t>
      </w:r>
      <w:r w:rsidR="008305C1" w:rsidRPr="004B24EB">
        <w:rPr>
          <w:rFonts w:cs="Arial"/>
        </w:rPr>
        <w:t>.</w:t>
      </w:r>
      <w:r w:rsidR="009F6CA3" w:rsidRPr="004B24EB">
        <w:rPr>
          <w:rFonts w:cs="Arial"/>
        </w:rPr>
        <w:t>0</w:t>
      </w:r>
      <w:r w:rsidR="00ED0476" w:rsidRPr="004B24EB">
        <w:rPr>
          <w:rFonts w:cs="Arial"/>
        </w:rPr>
        <w:t>)</w:t>
      </w:r>
      <w:r w:rsidRPr="004B24EB">
        <w:rPr>
          <w:rFonts w:eastAsia="Times New Roman" w:cs="Arial"/>
          <w:bCs/>
        </w:rPr>
        <w:t>,</w:t>
      </w:r>
    </w:p>
    <w:p w:rsidR="003A08FD" w:rsidRPr="004B24EB" w:rsidRDefault="00072D49" w:rsidP="00590376">
      <w:pPr>
        <w:pStyle w:val="Nagwek4"/>
        <w:numPr>
          <w:ilvl w:val="0"/>
          <w:numId w:val="55"/>
        </w:numPr>
        <w:tabs>
          <w:tab w:val="left" w:pos="993"/>
        </w:tabs>
        <w:spacing w:line="276" w:lineRule="auto"/>
        <w:ind w:left="993" w:hanging="284"/>
        <w:rPr>
          <w:rFonts w:cs="Arial"/>
        </w:rPr>
      </w:pPr>
      <w:r w:rsidRPr="004B24EB">
        <w:rPr>
          <w:rFonts w:eastAsia="Times New Roman" w:cs="Arial"/>
          <w:bCs/>
        </w:rPr>
        <w:t xml:space="preserve">Załącznik nr 7: </w:t>
      </w:r>
      <w:r w:rsidRPr="004B24EB">
        <w:rPr>
          <w:rFonts w:cs="Arial"/>
        </w:rPr>
        <w:t xml:space="preserve">Zasady wprowadzania </w:t>
      </w:r>
      <w:r w:rsidRPr="004B24EB">
        <w:rPr>
          <w:rFonts w:eastAsia="Times New Roman" w:cs="Arial"/>
          <w:bCs/>
        </w:rPr>
        <w:t xml:space="preserve">zmian w projektach realizowanych </w:t>
      </w:r>
      <w:r w:rsidR="005E2630" w:rsidRPr="004B24EB">
        <w:rPr>
          <w:rFonts w:cs="Arial"/>
        </w:rPr>
        <w:t xml:space="preserve">w </w:t>
      </w:r>
      <w:r w:rsidRPr="004B24EB">
        <w:rPr>
          <w:rFonts w:eastAsia="Times New Roman" w:cs="Arial"/>
          <w:bCs/>
        </w:rPr>
        <w:t>ramach Regionalnego Programu Operacyjnego Województwa Zachodni</w:t>
      </w:r>
      <w:r w:rsidR="00CF4FC1" w:rsidRPr="004B24EB">
        <w:rPr>
          <w:rFonts w:eastAsia="Times New Roman" w:cs="Arial"/>
          <w:bCs/>
        </w:rPr>
        <w:t xml:space="preserve">opomorskiego 2014-2020 </w:t>
      </w:r>
      <w:r w:rsidR="005E2630" w:rsidRPr="004B24EB">
        <w:rPr>
          <w:rFonts w:cs="Arial"/>
        </w:rPr>
        <w:t xml:space="preserve">(wersja </w:t>
      </w:r>
      <w:r w:rsidR="004B7C9C" w:rsidRPr="004B24EB">
        <w:rPr>
          <w:rFonts w:cs="Arial"/>
        </w:rPr>
        <w:t>7</w:t>
      </w:r>
      <w:r w:rsidRPr="004B24EB">
        <w:rPr>
          <w:rFonts w:cs="Arial"/>
        </w:rPr>
        <w:t>.0),</w:t>
      </w:r>
    </w:p>
    <w:p w:rsidR="003A08FD" w:rsidRPr="004B24EB" w:rsidRDefault="00072D49" w:rsidP="00590376">
      <w:pPr>
        <w:pStyle w:val="Nagwek4"/>
        <w:numPr>
          <w:ilvl w:val="0"/>
          <w:numId w:val="55"/>
        </w:numPr>
        <w:tabs>
          <w:tab w:val="left" w:pos="993"/>
        </w:tabs>
        <w:spacing w:line="276" w:lineRule="auto"/>
        <w:ind w:left="993" w:hanging="284"/>
        <w:rPr>
          <w:rFonts w:eastAsia="Times New Roman" w:cs="Arial"/>
          <w:bCs/>
        </w:rPr>
      </w:pPr>
      <w:r w:rsidRPr="004B24EB">
        <w:rPr>
          <w:rFonts w:eastAsia="Times New Roman" w:cs="Arial"/>
          <w:bCs/>
        </w:rPr>
        <w:t xml:space="preserve">Załącznik nr 8: </w:t>
      </w:r>
      <w:r w:rsidRPr="004B24EB">
        <w:rPr>
          <w:rFonts w:cs="Arial"/>
        </w:rPr>
        <w:t xml:space="preserve">Zasady dotyczące </w:t>
      </w:r>
      <w:r w:rsidRPr="004B24EB">
        <w:rPr>
          <w:rFonts w:eastAsia="Times New Roman" w:cs="Arial"/>
          <w:bCs/>
        </w:rPr>
        <w:t xml:space="preserve">odzyskiwania środków w ramach Regionalnego Programu Operacyjnego Województwa Zachodniopomorskiego 2014–2020 </w:t>
      </w:r>
      <w:r w:rsidRPr="004B24EB">
        <w:rPr>
          <w:rFonts w:cs="Arial"/>
        </w:rPr>
        <w:t>(wersja</w:t>
      </w:r>
      <w:r w:rsidR="00140384" w:rsidRPr="004B24EB">
        <w:rPr>
          <w:rFonts w:cs="Arial"/>
        </w:rPr>
        <w:t xml:space="preserve"> </w:t>
      </w:r>
      <w:r w:rsidR="00D30239">
        <w:rPr>
          <w:rFonts w:cs="Arial"/>
          <w:lang w:val="pl-PL"/>
        </w:rPr>
        <w:t>6</w:t>
      </w:r>
      <w:r w:rsidR="0070685E" w:rsidRPr="004B24EB">
        <w:rPr>
          <w:rFonts w:cs="Arial"/>
        </w:rPr>
        <w:t>.</w:t>
      </w:r>
      <w:r w:rsidRPr="004B24EB">
        <w:rPr>
          <w:rFonts w:cs="Arial"/>
        </w:rPr>
        <w:t>0</w:t>
      </w:r>
      <w:r w:rsidR="004955A3" w:rsidRPr="004B24EB">
        <w:rPr>
          <w:rFonts w:cs="Arial"/>
        </w:rPr>
        <w:t>).</w:t>
      </w:r>
    </w:p>
    <w:p w:rsidR="00072D49" w:rsidRDefault="00072D49">
      <w:pPr>
        <w:spacing w:after="200"/>
        <w:jc w:val="both"/>
        <w:rPr>
          <w:rFonts w:ascii="Arial" w:eastAsia="Times New Roman" w:hAnsi="Arial" w:cs="Arial"/>
          <w:bCs/>
          <w:sz w:val="20"/>
          <w:szCs w:val="20"/>
        </w:rPr>
      </w:pPr>
      <w:r>
        <w:rPr>
          <w:rFonts w:eastAsia="Times New Roman" w:cs="Arial"/>
          <w:bCs/>
          <w:szCs w:val="20"/>
        </w:rPr>
        <w:br w:type="page"/>
      </w:r>
    </w:p>
    <w:p w:rsidR="00EA4F46" w:rsidRPr="00547DA9" w:rsidRDefault="00EA4F46" w:rsidP="00072D49">
      <w:pPr>
        <w:pStyle w:val="Nagwek4"/>
        <w:spacing w:line="276" w:lineRule="auto"/>
        <w:ind w:left="709" w:firstLine="0"/>
        <w:rPr>
          <w:rFonts w:cs="Arial"/>
        </w:rPr>
      </w:pPr>
    </w:p>
    <w:p w:rsidR="009918A6" w:rsidRDefault="009918A6" w:rsidP="009918A6">
      <w:pPr>
        <w:spacing w:line="276" w:lineRule="auto"/>
        <w:rPr>
          <w:rFonts w:ascii="Arial" w:hAnsi="Arial" w:cs="Arial"/>
          <w:sz w:val="20"/>
          <w:szCs w:val="20"/>
        </w:rPr>
      </w:pPr>
    </w:p>
    <w:p w:rsidR="009918A6" w:rsidRPr="009918A6" w:rsidRDefault="009918A6" w:rsidP="009918A6">
      <w:pPr>
        <w:spacing w:line="276" w:lineRule="auto"/>
        <w:rPr>
          <w:rFonts w:ascii="Arial" w:hAnsi="Arial" w:cs="Arial"/>
          <w:sz w:val="20"/>
          <w:szCs w:val="20"/>
        </w:rPr>
      </w:pPr>
    </w:p>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D0204D" w:rsidRDefault="00D0204D"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063EB8" w:rsidRPr="00072D49" w:rsidRDefault="00021666" w:rsidP="00072D49">
      <w:pPr>
        <w:rPr>
          <w:rFonts w:ascii="Arial" w:hAnsi="Arial" w:cs="Arial"/>
          <w:noProof/>
          <w:sz w:val="20"/>
          <w:szCs w:val="20"/>
          <w:lang w:eastAsia="pl-PL"/>
        </w:rPr>
      </w:pPr>
      <w:r>
        <w:rPr>
          <w:rFonts w:ascii="Arial" w:hAnsi="Arial" w:cs="Arial"/>
          <w:noProof/>
          <w:sz w:val="20"/>
          <w:szCs w:val="20"/>
          <w:lang w:eastAsia="pl-PL"/>
        </w:rPr>
        <w:drawing>
          <wp:anchor distT="0" distB="0" distL="114300" distR="114300" simplePos="0" relativeHeight="251645440" behindDoc="1" locked="0" layoutInCell="1" allowOverlap="1">
            <wp:simplePos x="0" y="0"/>
            <wp:positionH relativeFrom="margin">
              <wp:posOffset>-1110615</wp:posOffset>
            </wp:positionH>
            <wp:positionV relativeFrom="margin">
              <wp:posOffset>-1069340</wp:posOffset>
            </wp:positionV>
            <wp:extent cx="7639050" cy="11008995"/>
            <wp:effectExtent l="0" t="0" r="0" b="1905"/>
            <wp:wrapNone/>
            <wp:docPr id="28"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639050" cy="11008995"/>
                    </a:xfrm>
                    <a:prstGeom prst="rect">
                      <a:avLst/>
                    </a:prstGeom>
                    <a:blipFill dpi="0" rotWithShape="1">
                      <a:blip r:embed="rId22"/>
                      <a:srcRect/>
                      <a:tile tx="0" ty="0" sx="100000" sy="100000" flip="none" algn="tl"/>
                    </a:blipFill>
                  </pic:spPr>
                </pic:pic>
              </a:graphicData>
            </a:graphic>
          </wp:anchor>
        </w:drawing>
      </w: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rPr>
          <w:rFonts w:ascii="Arial" w:hAnsi="Arial" w:cs="Arial"/>
          <w:b/>
          <w:color w:val="FFFFFF"/>
          <w:sz w:val="16"/>
          <w:szCs w:val="16"/>
          <w:lang w:eastAsia="pl-PL"/>
        </w:rPr>
      </w:pPr>
    </w:p>
    <w:p w:rsidR="00063EB8" w:rsidRPr="00981421" w:rsidRDefault="00063EB8" w:rsidP="00063EB8">
      <w:pPr>
        <w:jc w:val="center"/>
        <w:rPr>
          <w:rFonts w:ascii="Arial" w:hAnsi="Arial" w:cs="Arial"/>
          <w:b/>
          <w:color w:val="FFFFFF"/>
          <w:sz w:val="16"/>
          <w:szCs w:val="16"/>
          <w:lang w:eastAsia="pl-PL"/>
        </w:rPr>
      </w:pPr>
      <w:r w:rsidRPr="00981421">
        <w:rPr>
          <w:rFonts w:ascii="Arial" w:hAnsi="Arial" w:cs="Arial"/>
          <w:b/>
          <w:color w:val="FFFFFF"/>
          <w:sz w:val="16"/>
          <w:szCs w:val="16"/>
          <w:lang w:eastAsia="pl-PL"/>
        </w:rPr>
        <w:t>Urząd Marszałkowski Województwa Zachodniopomorskiego</w:t>
      </w:r>
    </w:p>
    <w:p w:rsidR="00063EB8" w:rsidRPr="00981421" w:rsidRDefault="00063EB8" w:rsidP="00063EB8">
      <w:pPr>
        <w:jc w:val="center"/>
        <w:rPr>
          <w:rFonts w:ascii="Arial" w:hAnsi="Arial" w:cs="Arial"/>
          <w:b/>
          <w:color w:val="FFFFFF"/>
          <w:sz w:val="16"/>
          <w:szCs w:val="16"/>
          <w:lang w:eastAsia="pl-PL"/>
        </w:rPr>
      </w:pPr>
      <w:r w:rsidRPr="00981421">
        <w:rPr>
          <w:rFonts w:ascii="Arial" w:hAnsi="Arial" w:cs="Arial"/>
          <w:b/>
          <w:color w:val="FFFFFF"/>
          <w:sz w:val="16"/>
          <w:szCs w:val="16"/>
          <w:lang w:eastAsia="pl-PL"/>
        </w:rPr>
        <w:t>Wydział Wdrażania Regionalnego Programu Operacyjnego</w:t>
      </w:r>
    </w:p>
    <w:p w:rsidR="00981421" w:rsidRPr="00072D49" w:rsidRDefault="00021666" w:rsidP="00072D49">
      <w:pPr>
        <w:jc w:val="center"/>
        <w:rPr>
          <w:rFonts w:ascii="Arial" w:hAnsi="Arial" w:cs="Arial"/>
          <w:b/>
          <w:color w:val="FFFFFF"/>
          <w:sz w:val="16"/>
          <w:szCs w:val="16"/>
          <w:lang w:eastAsia="pl-PL"/>
        </w:rPr>
      </w:pPr>
      <w:r>
        <w:rPr>
          <w:rFonts w:ascii="Arial" w:hAnsi="Arial" w:cs="Arial"/>
          <w:noProof/>
          <w:sz w:val="20"/>
          <w:szCs w:val="20"/>
          <w:lang w:eastAsia="pl-PL"/>
        </w:rPr>
        <w:drawing>
          <wp:anchor distT="0" distB="0" distL="114300" distR="114300" simplePos="0" relativeHeight="251646464" behindDoc="0" locked="0" layoutInCell="1" allowOverlap="1">
            <wp:simplePos x="0" y="0"/>
            <wp:positionH relativeFrom="column">
              <wp:posOffset>391160</wp:posOffset>
            </wp:positionH>
            <wp:positionV relativeFrom="paragraph">
              <wp:posOffset>225425</wp:posOffset>
            </wp:positionV>
            <wp:extent cx="4819650" cy="531495"/>
            <wp:effectExtent l="0" t="0" r="0" b="1905"/>
            <wp:wrapNone/>
            <wp:docPr id="27"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819650" cy="531495"/>
                    </a:xfrm>
                    <a:prstGeom prst="rect">
                      <a:avLst/>
                    </a:prstGeom>
                    <a:noFill/>
                  </pic:spPr>
                </pic:pic>
              </a:graphicData>
            </a:graphic>
          </wp:anchor>
        </w:drawing>
      </w:r>
      <w:r w:rsidR="00063EB8" w:rsidRPr="00981421">
        <w:rPr>
          <w:rFonts w:ascii="Arial" w:hAnsi="Arial" w:cs="Arial"/>
          <w:b/>
          <w:color w:val="FFFFFF"/>
          <w:sz w:val="16"/>
          <w:szCs w:val="16"/>
          <w:lang w:eastAsia="pl-PL"/>
        </w:rPr>
        <w:t>ul. Ks. Kardynała Stefana Wyszyńskiego 30</w:t>
      </w:r>
    </w:p>
    <w:sectPr w:rsidR="00981421" w:rsidRPr="00072D49" w:rsidSect="00F67655">
      <w:headerReference w:type="default" r:id="rId24"/>
      <w:footerReference w:type="default" r:id="rId25"/>
      <w:pgSz w:w="11906" w:h="16838"/>
      <w:pgMar w:top="1383" w:right="141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C51" w:rsidRDefault="00F53C51" w:rsidP="00EA4F46">
      <w:pPr>
        <w:spacing w:line="240" w:lineRule="auto"/>
      </w:pPr>
      <w:r>
        <w:separator/>
      </w:r>
    </w:p>
  </w:endnote>
  <w:endnote w:type="continuationSeparator" w:id="0">
    <w:p w:rsidR="00F53C51" w:rsidRDefault="00F53C51" w:rsidP="00EA4F46">
      <w:pPr>
        <w:spacing w:line="240" w:lineRule="auto"/>
      </w:pPr>
      <w:r>
        <w:continuationSeparator/>
      </w:r>
    </w:p>
  </w:endnote>
  <w:endnote w:type="continuationNotice" w:id="1">
    <w:p w:rsidR="00F53C51" w:rsidRDefault="00F53C5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MyriadPro-Regular">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ahoma,Bold">
    <w:altName w:val="Times New Roman"/>
    <w:panose1 w:val="00000000000000000000"/>
    <w:charset w:val="00"/>
    <w:family w:val="roman"/>
    <w:notTrueType/>
    <w:pitch w:val="default"/>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C51" w:rsidRPr="00EF3F2F" w:rsidRDefault="00F53C51" w:rsidP="004E5965">
    <w:pPr>
      <w:pStyle w:val="Stopka"/>
      <w:jc w:val="right"/>
      <w:rPr>
        <w:rFonts w:ascii="Arial" w:hAnsi="Arial"/>
      </w:rPr>
    </w:pPr>
    <w:r w:rsidRPr="00EF3F2F">
      <w:rPr>
        <w:rFonts w:ascii="Arial" w:hAnsi="Arial"/>
      </w:rPr>
      <w:t xml:space="preserve"> </w:t>
    </w:r>
    <w:r w:rsidRPr="00EF3F2F">
      <w:rPr>
        <w:rFonts w:ascii="Arial" w:hAnsi="Arial"/>
      </w:rPr>
      <w:fldChar w:fldCharType="begin"/>
    </w:r>
    <w:r w:rsidRPr="00C036EF">
      <w:rPr>
        <w:rFonts w:ascii="Arial" w:hAnsi="Arial" w:cs="Arial"/>
      </w:rPr>
      <w:instrText>PAGE</w:instrText>
    </w:r>
    <w:r w:rsidRPr="00EF3F2F">
      <w:rPr>
        <w:rFonts w:ascii="Arial" w:hAnsi="Arial"/>
      </w:rPr>
      <w:fldChar w:fldCharType="separate"/>
    </w:r>
    <w:r w:rsidR="00B54A62">
      <w:rPr>
        <w:rFonts w:ascii="Arial" w:hAnsi="Arial" w:cs="Arial"/>
        <w:noProof/>
      </w:rPr>
      <w:t>46</w:t>
    </w:r>
    <w:r w:rsidRPr="00EF3F2F">
      <w:rPr>
        <w:rFonts w:ascii="Arial" w:hAnsi="Arial"/>
      </w:rPr>
      <w:fldChar w:fldCharType="end"/>
    </w:r>
    <w:r w:rsidRPr="00EF3F2F">
      <w:rPr>
        <w:rFonts w:ascii="Arial" w:hAnsi="Arial"/>
      </w:rPr>
      <w:t>/</w:t>
    </w:r>
    <w:r w:rsidRPr="00EF3F2F">
      <w:rPr>
        <w:rFonts w:ascii="Arial" w:hAnsi="Arial"/>
      </w:rPr>
      <w:fldChar w:fldCharType="begin"/>
    </w:r>
    <w:r w:rsidRPr="00C036EF">
      <w:rPr>
        <w:rFonts w:ascii="Arial" w:hAnsi="Arial" w:cs="Arial"/>
      </w:rPr>
      <w:instrText>NUMPAGES</w:instrText>
    </w:r>
    <w:r w:rsidRPr="00EF3F2F">
      <w:rPr>
        <w:rFonts w:ascii="Arial" w:hAnsi="Arial"/>
      </w:rPr>
      <w:fldChar w:fldCharType="separate"/>
    </w:r>
    <w:r w:rsidR="00B54A62">
      <w:rPr>
        <w:rFonts w:ascii="Arial" w:hAnsi="Arial" w:cs="Arial"/>
        <w:noProof/>
      </w:rPr>
      <w:t>47</w:t>
    </w:r>
    <w:r w:rsidRPr="00EF3F2F">
      <w:rPr>
        <w:rFonts w:ascii="Arial" w:hAnsi="Arial"/>
      </w:rPr>
      <w:fldChar w:fldCharType="end"/>
    </w:r>
  </w:p>
  <w:p w:rsidR="00F53C51" w:rsidRDefault="00F53C51" w:rsidP="004E59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C51" w:rsidRDefault="00F53C51" w:rsidP="00EA4F46">
      <w:pPr>
        <w:spacing w:line="240" w:lineRule="auto"/>
      </w:pPr>
      <w:r>
        <w:separator/>
      </w:r>
    </w:p>
  </w:footnote>
  <w:footnote w:type="continuationSeparator" w:id="0">
    <w:p w:rsidR="00F53C51" w:rsidRDefault="00F53C51" w:rsidP="00EA4F46">
      <w:pPr>
        <w:spacing w:line="240" w:lineRule="auto"/>
      </w:pPr>
      <w:r>
        <w:continuationSeparator/>
      </w:r>
    </w:p>
  </w:footnote>
  <w:footnote w:type="continuationNotice" w:id="1">
    <w:p w:rsidR="00F53C51" w:rsidRDefault="00F53C51">
      <w:pPr>
        <w:spacing w:line="240" w:lineRule="auto"/>
      </w:pPr>
    </w:p>
  </w:footnote>
  <w:footnote w:id="2">
    <w:p w:rsidR="00F53C51" w:rsidRPr="007216BC" w:rsidRDefault="00F53C51">
      <w:pPr>
        <w:pStyle w:val="Tekstprzypisudolnego"/>
        <w:rPr>
          <w:rFonts w:ascii="Arial" w:hAnsi="Arial" w:cs="Arial"/>
          <w:sz w:val="14"/>
          <w:szCs w:val="14"/>
        </w:rPr>
      </w:pPr>
      <w:r w:rsidRPr="007216BC">
        <w:rPr>
          <w:rStyle w:val="Odwoanieprzypisudolnego"/>
          <w:rFonts w:ascii="Arial" w:hAnsi="Arial" w:cs="Arial"/>
          <w:sz w:val="14"/>
          <w:szCs w:val="14"/>
        </w:rPr>
        <w:footnoteRef/>
      </w:r>
      <w:r w:rsidRPr="007216BC">
        <w:rPr>
          <w:rFonts w:ascii="Arial" w:hAnsi="Arial" w:cs="Arial"/>
          <w:sz w:val="14"/>
          <w:szCs w:val="14"/>
        </w:rPr>
        <w:t xml:space="preserve"> Stopa dofinansowania dla projektu rozumiana jako % dofinansowania wydatków kwalifikowalnych.</w:t>
      </w:r>
    </w:p>
  </w:footnote>
  <w:footnote w:id="3">
    <w:p w:rsidR="00F53C51" w:rsidRPr="0034205F" w:rsidRDefault="00F53C51" w:rsidP="00754282">
      <w:pPr>
        <w:pStyle w:val="Tekstprzypisudolnego"/>
        <w:rPr>
          <w:rFonts w:ascii="Arial" w:hAnsi="Arial" w:cs="Arial"/>
          <w:sz w:val="14"/>
          <w:szCs w:val="14"/>
        </w:rPr>
      </w:pPr>
      <w:r w:rsidRPr="0034205F">
        <w:rPr>
          <w:rStyle w:val="Odwoanieprzypisudolnego"/>
          <w:rFonts w:ascii="Arial" w:hAnsi="Arial" w:cs="Arial"/>
          <w:sz w:val="14"/>
          <w:szCs w:val="14"/>
        </w:rPr>
        <w:footnoteRef/>
      </w:r>
      <w:r w:rsidRPr="0034205F">
        <w:rPr>
          <w:rFonts w:ascii="Arial" w:hAnsi="Arial" w:cs="Arial"/>
          <w:sz w:val="14"/>
          <w:szCs w:val="14"/>
        </w:rPr>
        <w:t xml:space="preserve"> Podstawowe zasady dotyczące projektów generujących dochód podczas realizacji wynikają z art. 65 ust. 8 rozporządzenia ogólnego.</w:t>
      </w:r>
    </w:p>
  </w:footnote>
  <w:footnote w:id="4">
    <w:p w:rsidR="00F53C51" w:rsidRPr="00277FEE" w:rsidRDefault="00F53C51" w:rsidP="00CB49FF">
      <w:pPr>
        <w:pStyle w:val="Tekstprzypisudolnego"/>
        <w:jc w:val="both"/>
        <w:rPr>
          <w:rFonts w:ascii="Arial" w:hAnsi="Arial" w:cs="Arial"/>
          <w:sz w:val="14"/>
          <w:szCs w:val="14"/>
        </w:rPr>
      </w:pPr>
      <w:r w:rsidRPr="0034205F">
        <w:rPr>
          <w:rStyle w:val="Odwoanieprzypisudolnego"/>
          <w:rFonts w:ascii="Arial" w:hAnsi="Arial" w:cs="Arial"/>
          <w:sz w:val="14"/>
          <w:szCs w:val="14"/>
        </w:rPr>
        <w:footnoteRef/>
      </w:r>
      <w:r w:rsidRPr="0034205F">
        <w:rPr>
          <w:rFonts w:ascii="Arial" w:hAnsi="Arial" w:cs="Arial"/>
          <w:sz w:val="14"/>
          <w:szCs w:val="14"/>
        </w:rPr>
        <w:t xml:space="preserve"> Podstawowe zasady dotyczące realizacji projektów generujących dochód po ukończeniu wynikają z art. 61 rozporządzenia ogólnego.</w:t>
      </w:r>
    </w:p>
  </w:footnote>
  <w:footnote w:id="5">
    <w:p w:rsidR="00F53C51" w:rsidRPr="0034205F" w:rsidRDefault="00F53C51" w:rsidP="0034205F">
      <w:pPr>
        <w:pStyle w:val="Tekstprzypisudolnego"/>
        <w:ind w:left="142" w:hanging="142"/>
        <w:rPr>
          <w:rFonts w:ascii="Arial" w:hAnsi="Arial" w:cs="Arial"/>
          <w:sz w:val="14"/>
          <w:szCs w:val="14"/>
        </w:rPr>
      </w:pPr>
      <w:r w:rsidRPr="0034205F">
        <w:rPr>
          <w:rStyle w:val="Odwoanieprzypisudolnego"/>
          <w:rFonts w:ascii="Arial" w:hAnsi="Arial" w:cs="Arial"/>
          <w:sz w:val="14"/>
          <w:szCs w:val="14"/>
        </w:rPr>
        <w:footnoteRef/>
      </w:r>
      <w:r w:rsidRPr="0034205F">
        <w:rPr>
          <w:rFonts w:ascii="Arial" w:hAnsi="Arial" w:cs="Arial"/>
          <w:sz w:val="14"/>
          <w:szCs w:val="14"/>
        </w:rPr>
        <w:t xml:space="preserve"> Kursy publikowane są na stronie </w:t>
      </w:r>
      <w:proofErr w:type="spellStart"/>
      <w:r w:rsidRPr="0034205F">
        <w:rPr>
          <w:rFonts w:ascii="Arial" w:hAnsi="Arial" w:cs="Arial"/>
          <w:sz w:val="14"/>
          <w:szCs w:val="14"/>
        </w:rPr>
        <w:t>www:http</w:t>
      </w:r>
      <w:proofErr w:type="spellEnd"/>
      <w:r w:rsidRPr="0034205F">
        <w:rPr>
          <w:rFonts w:ascii="Arial" w:hAnsi="Arial" w:cs="Arial"/>
          <w:sz w:val="14"/>
          <w:szCs w:val="14"/>
        </w:rPr>
        <w:t>://www.nbp.pl/home.aspx?f=/kursy/kursy_archiwum.html</w:t>
      </w:r>
    </w:p>
  </w:footnote>
  <w:footnote w:id="6">
    <w:p w:rsidR="00F53C51" w:rsidRPr="00754282" w:rsidRDefault="00F53C51" w:rsidP="00754282">
      <w:pPr>
        <w:pStyle w:val="Tekstprzypisudolnego"/>
        <w:ind w:left="142" w:hanging="142"/>
        <w:rPr>
          <w:sz w:val="14"/>
        </w:rPr>
      </w:pPr>
      <w:r w:rsidRPr="0034205F">
        <w:rPr>
          <w:rStyle w:val="Odwoanieprzypisudolnego"/>
          <w:rFonts w:ascii="Arial" w:hAnsi="Arial" w:cs="Arial"/>
          <w:sz w:val="14"/>
          <w:szCs w:val="14"/>
        </w:rPr>
        <w:footnoteRef/>
      </w:r>
      <w:r w:rsidRPr="0034205F">
        <w:rPr>
          <w:rFonts w:ascii="Arial" w:hAnsi="Arial" w:cs="Arial"/>
          <w:sz w:val="14"/>
          <w:szCs w:val="14"/>
        </w:rPr>
        <w:t xml:space="preserve"> </w:t>
      </w:r>
      <w:proofErr w:type="spellStart"/>
      <w:r w:rsidRPr="0034205F">
        <w:rPr>
          <w:rFonts w:ascii="Arial" w:hAnsi="Arial" w:cs="Arial"/>
          <w:sz w:val="14"/>
          <w:szCs w:val="14"/>
        </w:rPr>
        <w:t>j.w</w:t>
      </w:r>
      <w:proofErr w:type="spellEnd"/>
      <w:r w:rsidRPr="0034205F">
        <w:rPr>
          <w:rFonts w:ascii="Arial" w:hAnsi="Arial" w:cs="Arial"/>
          <w:sz w:val="14"/>
          <w:szCs w:val="14"/>
        </w:rPr>
        <w:t>.</w:t>
      </w:r>
    </w:p>
  </w:footnote>
  <w:footnote w:id="7">
    <w:p w:rsidR="00F53C51" w:rsidRPr="00FE540C" w:rsidRDefault="00F53C51" w:rsidP="0034205F">
      <w:pPr>
        <w:spacing w:line="240" w:lineRule="auto"/>
        <w:ind w:left="142" w:hanging="142"/>
        <w:jc w:val="both"/>
        <w:rPr>
          <w:rFonts w:ascii="Arial" w:hAnsi="Arial" w:cs="Arial"/>
          <w:sz w:val="16"/>
          <w:szCs w:val="16"/>
        </w:rPr>
      </w:pPr>
      <w:r w:rsidRPr="00754282">
        <w:rPr>
          <w:rStyle w:val="Odwoanieprzypisudolnego"/>
          <w:rFonts w:ascii="Arial" w:hAnsi="Arial"/>
          <w:color w:val="000000"/>
          <w:sz w:val="14"/>
        </w:rPr>
        <w:footnoteRef/>
      </w:r>
      <w:r w:rsidRPr="00754282">
        <w:rPr>
          <w:rFonts w:ascii="Arial" w:hAnsi="Arial"/>
          <w:color w:val="000000"/>
          <w:sz w:val="14"/>
        </w:rPr>
        <w:t xml:space="preserve"> Za kwalifikowalne mogą być uznane zaliczki (na określony cel) wypłacone na rzecz wykonawcy, jeżeli zostały wypłacone zgodnie z postanowieniami umowy zawartej pomiędzy beneficjentem a wykonawcą.</w:t>
      </w:r>
    </w:p>
  </w:footnote>
  <w:footnote w:id="8">
    <w:p w:rsidR="00F53C51" w:rsidRPr="00754282" w:rsidRDefault="00F53C51" w:rsidP="00754282">
      <w:pPr>
        <w:pStyle w:val="Tekstprzypisudolnego"/>
        <w:ind w:left="142" w:hanging="142"/>
        <w:jc w:val="both"/>
        <w:rPr>
          <w:sz w:val="14"/>
        </w:rPr>
      </w:pPr>
      <w:r w:rsidRPr="00754282">
        <w:rPr>
          <w:rStyle w:val="Odwoanieprzypisudolnego"/>
          <w:rFonts w:ascii="Arial" w:hAnsi="Arial"/>
          <w:sz w:val="14"/>
        </w:rPr>
        <w:footnoteRef/>
      </w:r>
      <w:r w:rsidRPr="0034205F">
        <w:rPr>
          <w:rFonts w:ascii="Arial" w:hAnsi="Arial" w:cs="Arial"/>
          <w:sz w:val="14"/>
          <w:szCs w:val="14"/>
        </w:rPr>
        <w:t xml:space="preserve"> </w:t>
      </w:r>
      <w:r w:rsidRPr="00754282">
        <w:rPr>
          <w:rFonts w:ascii="Arial" w:hAnsi="Arial"/>
          <w:sz w:val="14"/>
        </w:rPr>
        <w:t xml:space="preserve"> </w:t>
      </w:r>
      <w:r w:rsidRPr="00754282">
        <w:rPr>
          <w:rFonts w:ascii="Arial" w:eastAsia="Calibri" w:hAnsi="Arial"/>
          <w:sz w:val="14"/>
        </w:rPr>
        <w:t>Jeśli element (robota, usługa, dostawa) objęty zaliczką nie jest w ramach tego projektu kwalifikowalny lub nie zostanie faktycznie wykonany w okresie kwalifikowalności projektu, zaliczka przestaje być wydatkiem kwalifikowalnym.</w:t>
      </w:r>
      <w:r w:rsidRPr="0034205F">
        <w:rPr>
          <w:rFonts w:ascii="Arial" w:eastAsia="Calibri" w:hAnsi="Arial" w:cs="Arial"/>
          <w:sz w:val="14"/>
          <w:szCs w:val="14"/>
          <w:lang w:eastAsia="en-US"/>
        </w:rPr>
        <w:t xml:space="preserve"> </w:t>
      </w:r>
    </w:p>
  </w:footnote>
  <w:footnote w:id="9">
    <w:p w:rsidR="00F53C51" w:rsidRPr="00754282" w:rsidRDefault="00F53C51" w:rsidP="00E571C8">
      <w:pPr>
        <w:pStyle w:val="Tekstprzypisudolnego"/>
        <w:ind w:left="142" w:hanging="142"/>
        <w:jc w:val="both"/>
        <w:rPr>
          <w:rFonts w:ascii="Arial" w:hAnsi="Arial"/>
          <w:sz w:val="14"/>
        </w:rPr>
      </w:pPr>
      <w:r w:rsidRPr="00754282">
        <w:rPr>
          <w:rStyle w:val="Odwoanieprzypisudolnego"/>
          <w:rFonts w:ascii="Arial" w:eastAsia="Calibri" w:hAnsi="Arial"/>
          <w:sz w:val="14"/>
        </w:rPr>
        <w:footnoteRef/>
      </w:r>
      <w:r w:rsidRPr="00754282">
        <w:rPr>
          <w:rFonts w:ascii="Arial" w:hAnsi="Arial"/>
          <w:sz w:val="14"/>
        </w:rPr>
        <w:t xml:space="preserve"> Kwota zatrzymana to jeden z rodzajów zabezpieczenia realizowanej umowy, polegający na wniesieniu przez wykonawcę/ dostawcę/usługodawcę określonej kwoty pieniężnej na okres realizacji umowy albo przez zatrzymanie przez beneficjenta części kwoty należnej wykonawcy z każdej wystawianej przez niego faktury. Przykładowo beneficjent może zatrzymywać 5-10% płatności z kolejnych faktur, a zatrzymaną kwotę zwrócić w chwili zakończenia kontraktu i końcowego odbioru robót/towarów/usług od wykonawcy. Beneficjent może też zwrócić tylko część zatrzymanej kaucji gwarancyjnej, np. 50%, a pozostałą kwotę zatrzymać na zabezpieczenie usunięcia w terminie wad i usterek do czasu wydania dokumentu odbioru ostatecznego, tj. np. na okres udzielonej rękojmi lub roku od daty końcowego odbioru. Zawierane umowy często przewidują możliwość zamiany zatrzymanych kwot (gotówki) na gwarancję bankową albo inną formę zabezpieczenia.</w:t>
      </w:r>
    </w:p>
  </w:footnote>
  <w:footnote w:id="10">
    <w:p w:rsidR="00F53C51" w:rsidRPr="00754282" w:rsidRDefault="00F53C51" w:rsidP="00EA4F46">
      <w:pPr>
        <w:pStyle w:val="Tekstprzypisudolnego"/>
        <w:jc w:val="both"/>
        <w:rPr>
          <w:rFonts w:ascii="Arial" w:hAnsi="Arial"/>
          <w:sz w:val="14"/>
        </w:rPr>
      </w:pPr>
      <w:r w:rsidRPr="00754282">
        <w:rPr>
          <w:rStyle w:val="Odwoanieprzypisudolnego"/>
          <w:rFonts w:ascii="Arial" w:eastAsia="Calibri" w:hAnsi="Arial"/>
          <w:sz w:val="14"/>
        </w:rPr>
        <w:footnoteRef/>
      </w:r>
      <w:r w:rsidRPr="00754282">
        <w:rPr>
          <w:rFonts w:ascii="Arial" w:hAnsi="Arial"/>
          <w:sz w:val="14"/>
        </w:rPr>
        <w:t xml:space="preserve"> Podwójne finansowanie dotyczyć będzie wyłącznie tej części kredytu lub pożyczki, która została umorzona.</w:t>
      </w:r>
    </w:p>
  </w:footnote>
  <w:footnote w:id="11">
    <w:p w:rsidR="00F53C51" w:rsidRPr="00754282" w:rsidRDefault="00F53C51" w:rsidP="00445775">
      <w:pPr>
        <w:pStyle w:val="Tekstprzypisudolnego"/>
        <w:tabs>
          <w:tab w:val="left" w:pos="142"/>
        </w:tabs>
        <w:ind w:left="142" w:hanging="142"/>
        <w:jc w:val="both"/>
        <w:rPr>
          <w:rFonts w:ascii="Arial" w:hAnsi="Arial"/>
          <w:sz w:val="14"/>
        </w:rPr>
      </w:pPr>
      <w:r w:rsidRPr="00754282">
        <w:rPr>
          <w:rStyle w:val="Odwoanieprzypisudolnego"/>
          <w:rFonts w:ascii="Arial" w:eastAsia="Calibri" w:hAnsi="Arial"/>
          <w:sz w:val="14"/>
        </w:rPr>
        <w:footnoteRef/>
      </w:r>
      <w:r w:rsidRPr="00754282">
        <w:rPr>
          <w:rFonts w:ascii="Arial" w:hAnsi="Arial"/>
          <w:sz w:val="14"/>
        </w:rPr>
        <w:t xml:space="preserve"> Teren poprzemysłowy – zdegradowany, </w:t>
      </w:r>
      <w:r w:rsidRPr="0034205F">
        <w:rPr>
          <w:rFonts w:ascii="Arial" w:hAnsi="Arial" w:cs="Arial"/>
          <w:sz w:val="14"/>
          <w:szCs w:val="14"/>
        </w:rPr>
        <w:t>nieużytkowany</w:t>
      </w:r>
      <w:r w:rsidRPr="00754282">
        <w:rPr>
          <w:rFonts w:ascii="Arial" w:hAnsi="Arial"/>
          <w:sz w:val="14"/>
        </w:rPr>
        <w:t xml:space="preserve"> lub nie w pełni </w:t>
      </w:r>
      <w:r w:rsidRPr="0034205F">
        <w:rPr>
          <w:rFonts w:ascii="Arial" w:hAnsi="Arial" w:cs="Arial"/>
          <w:sz w:val="14"/>
          <w:szCs w:val="14"/>
        </w:rPr>
        <w:t xml:space="preserve"> </w:t>
      </w:r>
      <w:r w:rsidRPr="00754282">
        <w:rPr>
          <w:rFonts w:ascii="Arial" w:hAnsi="Arial"/>
          <w:sz w:val="14"/>
        </w:rPr>
        <w:t>wykorzystany teren przeznaczony pierwotnie pod działalność gospodarczą, która została zakończona.</w:t>
      </w:r>
    </w:p>
  </w:footnote>
  <w:footnote w:id="12">
    <w:p w:rsidR="00F53C51" w:rsidRPr="00754282" w:rsidRDefault="00F53C51" w:rsidP="00754282">
      <w:pPr>
        <w:pStyle w:val="Tekstprzypisudolnego"/>
        <w:ind w:left="284" w:hanging="284"/>
        <w:rPr>
          <w:rFonts w:ascii="Arial" w:hAnsi="Arial"/>
        </w:rPr>
      </w:pPr>
      <w:r w:rsidRPr="00754282">
        <w:rPr>
          <w:rStyle w:val="Odwoanieprzypisudolnego"/>
          <w:rFonts w:ascii="Arial" w:eastAsia="Calibri" w:hAnsi="Arial"/>
          <w:sz w:val="14"/>
        </w:rPr>
        <w:footnoteRef/>
      </w:r>
      <w:r w:rsidRPr="00754282">
        <w:rPr>
          <w:rFonts w:ascii="Arial" w:hAnsi="Arial"/>
          <w:sz w:val="14"/>
        </w:rPr>
        <w:t xml:space="preserve">  Teren opuszczony – teren zdegradowany, </w:t>
      </w:r>
      <w:r w:rsidRPr="0034205F">
        <w:rPr>
          <w:rFonts w:ascii="Arial" w:hAnsi="Arial" w:cs="Arial"/>
          <w:sz w:val="14"/>
          <w:szCs w:val="14"/>
        </w:rPr>
        <w:t>nieużytkowany</w:t>
      </w:r>
      <w:r w:rsidRPr="00754282">
        <w:rPr>
          <w:rFonts w:ascii="Arial" w:hAnsi="Arial"/>
          <w:sz w:val="14"/>
        </w:rPr>
        <w:t xml:space="preserve"> lub nie w pełni wykorzystany.</w:t>
      </w:r>
    </w:p>
  </w:footnote>
  <w:footnote w:id="13">
    <w:p w:rsidR="00F53C51" w:rsidRPr="00754282" w:rsidRDefault="00F53C51" w:rsidP="00260BF4">
      <w:pPr>
        <w:pStyle w:val="Tekstprzypisudolnego"/>
        <w:ind w:left="142" w:hanging="142"/>
        <w:jc w:val="both"/>
        <w:rPr>
          <w:rFonts w:ascii="Arial" w:hAnsi="Arial"/>
          <w:sz w:val="14"/>
        </w:rPr>
      </w:pPr>
      <w:r w:rsidRPr="00754282">
        <w:rPr>
          <w:rStyle w:val="Odwoanieprzypisudolnego"/>
          <w:rFonts w:ascii="Arial" w:eastAsia="Calibri" w:hAnsi="Arial"/>
          <w:sz w:val="14"/>
        </w:rPr>
        <w:footnoteRef/>
      </w:r>
      <w:r w:rsidRPr="00754282">
        <w:rPr>
          <w:rFonts w:ascii="Arial" w:hAnsi="Arial"/>
          <w:sz w:val="14"/>
        </w:rPr>
        <w:t xml:space="preserve"> Za pracownika beneficjenta należy uznać każdą osobę, która jest u niego zatrudniona na podstawie stosunku pracy, przy czym dotyczy to zarówno osób stanowiących personel projektu jak i osób niezaangażowanych do realizacji projektu lub projektów.</w:t>
      </w:r>
    </w:p>
  </w:footnote>
  <w:footnote w:id="14">
    <w:p w:rsidR="00F53C51" w:rsidRDefault="00F53C51" w:rsidP="0034205F">
      <w:pPr>
        <w:pStyle w:val="Tekstprzypisudolnego"/>
        <w:ind w:left="142" w:hanging="142"/>
        <w:jc w:val="both"/>
      </w:pPr>
      <w:r w:rsidRPr="0034205F">
        <w:rPr>
          <w:rStyle w:val="Odwoanieprzypisudolnego"/>
          <w:rFonts w:ascii="Arial" w:hAnsi="Arial" w:cs="Arial"/>
          <w:sz w:val="14"/>
          <w:szCs w:val="14"/>
        </w:rPr>
        <w:footnoteRef/>
      </w:r>
      <w:r w:rsidRPr="0034205F">
        <w:rPr>
          <w:rFonts w:ascii="Arial" w:hAnsi="Arial" w:cs="Arial"/>
          <w:sz w:val="14"/>
          <w:szCs w:val="14"/>
        </w:rPr>
        <w:t xml:space="preserve"> </w:t>
      </w:r>
      <w:r w:rsidRPr="0034205F">
        <w:rPr>
          <w:rFonts w:ascii="Arial" w:hAnsi="Arial" w:cs="Arial"/>
          <w:sz w:val="14"/>
          <w:szCs w:val="14"/>
          <w:lang w:eastAsia="en-US"/>
        </w:rPr>
        <w:t>Również instrumenty finansowe nie mogą być wykorzystywane w charakterze zaliczkowego finansowania dotacji (patrz  art. 37 pkt 9 rozporządzenia ogólnego).</w:t>
      </w:r>
    </w:p>
  </w:footnote>
  <w:footnote w:id="15">
    <w:p w:rsidR="00F53C51" w:rsidRPr="00D42D48" w:rsidRDefault="00F53C51" w:rsidP="004D6EAD">
      <w:pPr>
        <w:pStyle w:val="Stopka20"/>
        <w:shd w:val="clear" w:color="auto" w:fill="auto"/>
        <w:spacing w:line="240" w:lineRule="auto"/>
        <w:ind w:left="142" w:hanging="142"/>
        <w:outlineLvl w:val="0"/>
        <w:rPr>
          <w:rFonts w:ascii="Arial" w:eastAsia="Times New Roman" w:hAnsi="Arial" w:cs="Arial"/>
          <w:sz w:val="14"/>
          <w:szCs w:val="14"/>
        </w:rPr>
      </w:pPr>
      <w:r w:rsidRPr="0018009C">
        <w:rPr>
          <w:rStyle w:val="Odwoanieprzypisudolnego"/>
          <w:rFonts w:ascii="Arial" w:hAnsi="Arial" w:cs="Arial"/>
          <w:sz w:val="14"/>
          <w:szCs w:val="14"/>
        </w:rPr>
        <w:footnoteRef/>
      </w:r>
      <w:r w:rsidRPr="0018009C">
        <w:rPr>
          <w:rFonts w:ascii="Arial" w:eastAsia="Times New Roman" w:hAnsi="Arial" w:cs="Arial"/>
          <w:sz w:val="14"/>
          <w:szCs w:val="14"/>
        </w:rPr>
        <w:t xml:space="preserve"> 7 lub 10 lat liczone jest w miesiącach kalendarzowych od daty nabycia (np. 7 lat od dnia 9 listopada 2014 r. to okres od tej daty do 9 listopada 2021 r.).</w:t>
      </w:r>
    </w:p>
    <w:p w:rsidR="00F53C51" w:rsidRPr="00785705" w:rsidRDefault="00F53C51" w:rsidP="0012115B">
      <w:pPr>
        <w:pStyle w:val="Tekstprzypisudolnego"/>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C51" w:rsidRPr="00666AF9" w:rsidRDefault="00F53C51" w:rsidP="004E5965">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Regulamin </w:t>
    </w:r>
    <w:r>
      <w:rPr>
        <w:rFonts w:ascii="Arial" w:hAnsi="Arial" w:cs="Arial"/>
        <w:b w:val="0"/>
        <w:color w:val="auto"/>
        <w:sz w:val="14"/>
        <w:szCs w:val="14"/>
      </w:rPr>
      <w:t xml:space="preserve">naboru projektów </w:t>
    </w:r>
    <w:r w:rsidRPr="00666AF9">
      <w:rPr>
        <w:rFonts w:ascii="Arial" w:hAnsi="Arial" w:cs="Arial"/>
        <w:b w:val="0"/>
        <w:color w:val="auto"/>
        <w:sz w:val="14"/>
        <w:szCs w:val="14"/>
      </w:rPr>
      <w:t xml:space="preserve">w ramach </w:t>
    </w:r>
    <w:r w:rsidRPr="00666AF9">
      <w:rPr>
        <w:rFonts w:ascii="Arial" w:hAnsi="Arial" w:cs="Arial"/>
        <w:b w:val="0"/>
        <w:color w:val="auto"/>
        <w:sz w:val="14"/>
        <w:szCs w:val="14"/>
      </w:rPr>
      <w:br/>
      <w:t xml:space="preserve">Regionalnego Programu Operacyjnego Województwa Zachodniopomorskiego 2014 – 2020 </w:t>
    </w:r>
  </w:p>
  <w:p w:rsidR="00F53C51" w:rsidRPr="00B25ED5" w:rsidRDefault="00F53C51" w:rsidP="00B25ED5">
    <w:pPr>
      <w:pStyle w:val="Cytatintensywny"/>
      <w:spacing w:before="0" w:after="0" w:line="240" w:lineRule="auto"/>
      <w:ind w:left="0" w:right="0"/>
      <w:jc w:val="center"/>
      <w:rPr>
        <w:rFonts w:ascii="Arial" w:hAnsi="Arial" w:cs="Arial"/>
        <w:b w:val="0"/>
        <w:color w:val="auto"/>
        <w:sz w:val="14"/>
        <w:szCs w:val="14"/>
      </w:rPr>
    </w:pPr>
    <w:r>
      <w:rPr>
        <w:rFonts w:ascii="Arial" w:hAnsi="Arial" w:cs="Arial"/>
        <w:b w:val="0"/>
        <w:color w:val="auto"/>
        <w:sz w:val="14"/>
        <w:szCs w:val="14"/>
      </w:rPr>
      <w:t>Działanie 5.4</w:t>
    </w:r>
  </w:p>
  <w:p w:rsidR="00F53C51" w:rsidRPr="00DA392E" w:rsidRDefault="00F53C51" w:rsidP="004E59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09F7A95"/>
    <w:multiLevelType w:val="hybridMultilevel"/>
    <w:tmpl w:val="D8E0820A"/>
    <w:lvl w:ilvl="0" w:tplc="199AA36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161264A"/>
    <w:multiLevelType w:val="hybridMultilevel"/>
    <w:tmpl w:val="5D2608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182179C"/>
    <w:multiLevelType w:val="hybridMultilevel"/>
    <w:tmpl w:val="F2D452C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E2E1C68">
      <w:start w:val="1"/>
      <w:numFmt w:val="decimal"/>
      <w:lvlText w:val="%4."/>
      <w:lvlJc w:val="left"/>
      <w:pPr>
        <w:ind w:left="2880" w:hanging="360"/>
      </w:pPr>
      <w:rPr>
        <w:rFonts w:ascii="Arial" w:hAnsi="Arial" w:cs="Aria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66265DF0">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21D4536"/>
    <w:multiLevelType w:val="hybridMultilevel"/>
    <w:tmpl w:val="F1E8EDE4"/>
    <w:lvl w:ilvl="0" w:tplc="E6165E68">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nsid w:val="032714E2"/>
    <w:multiLevelType w:val="hybridMultilevel"/>
    <w:tmpl w:val="8C8EA6E0"/>
    <w:lvl w:ilvl="0" w:tplc="66EE10D6">
      <w:start w:val="1"/>
      <w:numFmt w:val="decimal"/>
      <w:lvlText w:val="%1."/>
      <w:lvlJc w:val="left"/>
      <w:pPr>
        <w:ind w:left="928" w:hanging="360"/>
      </w:pPr>
      <w:rPr>
        <w:b w:val="0"/>
      </w:rPr>
    </w:lvl>
    <w:lvl w:ilvl="1" w:tplc="04150019">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0">
    <w:nsid w:val="040970FE"/>
    <w:multiLevelType w:val="hybridMultilevel"/>
    <w:tmpl w:val="D2940646"/>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nsid w:val="05496D2D"/>
    <w:multiLevelType w:val="hybridMultilevel"/>
    <w:tmpl w:val="5664B1BE"/>
    <w:lvl w:ilvl="0" w:tplc="DAA48784">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2">
    <w:nsid w:val="07BD077C"/>
    <w:multiLevelType w:val="hybridMultilevel"/>
    <w:tmpl w:val="BEA8A2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98E2D9F"/>
    <w:multiLevelType w:val="multilevel"/>
    <w:tmpl w:val="63CAA4D4"/>
    <w:lvl w:ilvl="0">
      <w:start w:val="1"/>
      <w:numFmt w:val="decimal"/>
      <w:lvlText w:val="%1."/>
      <w:lvlJc w:val="left"/>
      <w:pPr>
        <w:ind w:left="644" w:hanging="360"/>
      </w:p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4">
    <w:nsid w:val="0B1D7CAF"/>
    <w:multiLevelType w:val="hybridMultilevel"/>
    <w:tmpl w:val="474246EA"/>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5">
    <w:nsid w:val="0CDF7209"/>
    <w:multiLevelType w:val="hybridMultilevel"/>
    <w:tmpl w:val="069CCCC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D39A46C4">
      <w:start w:val="1"/>
      <w:numFmt w:val="lowerLetter"/>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0D274270"/>
    <w:multiLevelType w:val="hybridMultilevel"/>
    <w:tmpl w:val="973EC44C"/>
    <w:lvl w:ilvl="0" w:tplc="04125FD0">
      <w:start w:val="1"/>
      <w:numFmt w:val="decimal"/>
      <w:lvlText w:val="%1."/>
      <w:lvlJc w:val="left"/>
      <w:pPr>
        <w:ind w:left="1440" w:hanging="360"/>
      </w:pPr>
      <w:rPr>
        <w:rFonts w:ascii="Arial" w:hAnsi="Arial" w:cs="Arial" w:hint="default"/>
        <w:b w:val="0"/>
        <w:strike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0E68544D"/>
    <w:multiLevelType w:val="hybridMultilevel"/>
    <w:tmpl w:val="F5E05C80"/>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7D86396">
      <w:start w:val="1"/>
      <w:numFmt w:val="decimal"/>
      <w:lvlText w:val="%4."/>
      <w:lvlJc w:val="left"/>
      <w:pPr>
        <w:ind w:left="2880" w:hanging="360"/>
      </w:pPr>
      <w:rPr>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FC724FD2">
      <w:start w:val="1"/>
      <w:numFmt w:val="decimal"/>
      <w:lvlText w:val="%7."/>
      <w:lvlJc w:val="left"/>
      <w:pPr>
        <w:ind w:left="5040" w:hanging="360"/>
      </w:pPr>
      <w:rPr>
        <w:b w:val="0"/>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E88285F"/>
    <w:multiLevelType w:val="hybridMultilevel"/>
    <w:tmpl w:val="ECB8E51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9">
    <w:nsid w:val="0F100377"/>
    <w:multiLevelType w:val="hybridMultilevel"/>
    <w:tmpl w:val="50CABE6A"/>
    <w:lvl w:ilvl="0" w:tplc="873A51C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0B930C6"/>
    <w:multiLevelType w:val="hybridMultilevel"/>
    <w:tmpl w:val="C40EE02A"/>
    <w:lvl w:ilvl="0" w:tplc="0415000F">
      <w:start w:val="1"/>
      <w:numFmt w:val="decimal"/>
      <w:lvlText w:val="%1."/>
      <w:lvlJc w:val="left"/>
      <w:pPr>
        <w:ind w:left="1004" w:hanging="360"/>
      </w:pPr>
      <w:rPr>
        <w:rFonts w:hint="default"/>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nsid w:val="12713BB4"/>
    <w:multiLevelType w:val="hybridMultilevel"/>
    <w:tmpl w:val="D1AC61F4"/>
    <w:lvl w:ilvl="0" w:tplc="04125FD0">
      <w:start w:val="1"/>
      <w:numFmt w:val="decimal"/>
      <w:lvlText w:val="%1."/>
      <w:lvlJc w:val="left"/>
      <w:pPr>
        <w:ind w:left="644" w:hanging="360"/>
      </w:pPr>
      <w:rPr>
        <w:rFonts w:ascii="Arial" w:hAnsi="Arial" w:cs="Arial" w:hint="default"/>
        <w:b w:val="0"/>
        <w:strike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nsid w:val="13665FEF"/>
    <w:multiLevelType w:val="hybridMultilevel"/>
    <w:tmpl w:val="3EEC4B62"/>
    <w:lvl w:ilvl="0" w:tplc="52469C0C">
      <w:start w:val="2"/>
      <w:numFmt w:val="decimal"/>
      <w:lvlText w:val="7.%1.1"/>
      <w:lvlJc w:val="left"/>
      <w:pPr>
        <w:ind w:left="21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5C56AFB"/>
    <w:multiLevelType w:val="hybridMultilevel"/>
    <w:tmpl w:val="994C675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15CA0DC6"/>
    <w:multiLevelType w:val="hybridMultilevel"/>
    <w:tmpl w:val="2D987650"/>
    <w:lvl w:ilvl="0" w:tplc="04150017">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5">
    <w:nsid w:val="16FE32A6"/>
    <w:multiLevelType w:val="hybridMultilevel"/>
    <w:tmpl w:val="A41EA146"/>
    <w:lvl w:ilvl="0" w:tplc="764A7AFE">
      <w:start w:val="1"/>
      <w:numFmt w:val="bullet"/>
      <w:lvlText w:val=""/>
      <w:lvlJc w:val="left"/>
      <w:pPr>
        <w:ind w:left="1069" w:hanging="360"/>
      </w:pPr>
      <w:rPr>
        <w:rFonts w:ascii="Symbol" w:hAnsi="Symbol" w:hint="default"/>
      </w:rPr>
    </w:lvl>
    <w:lvl w:ilvl="1" w:tplc="04150003">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6">
    <w:nsid w:val="187160D0"/>
    <w:multiLevelType w:val="hybridMultilevel"/>
    <w:tmpl w:val="B74C7A7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AAA1F60"/>
    <w:multiLevelType w:val="hybridMultilevel"/>
    <w:tmpl w:val="9E6E862C"/>
    <w:lvl w:ilvl="0" w:tplc="0F906CAA">
      <w:start w:val="3"/>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AD45C12"/>
    <w:multiLevelType w:val="hybridMultilevel"/>
    <w:tmpl w:val="E85A5D1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nsid w:val="1B536B26"/>
    <w:multiLevelType w:val="hybridMultilevel"/>
    <w:tmpl w:val="E3AE4460"/>
    <w:lvl w:ilvl="0" w:tplc="EEA61EE2">
      <w:start w:val="1"/>
      <w:numFmt w:val="decimal"/>
      <w:pStyle w:val="Nagwek3"/>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30">
    <w:nsid w:val="1BE607A2"/>
    <w:multiLevelType w:val="hybridMultilevel"/>
    <w:tmpl w:val="FC8411A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nsid w:val="1C9C449C"/>
    <w:multiLevelType w:val="hybridMultilevel"/>
    <w:tmpl w:val="8F623C5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nsid w:val="1CAE0161"/>
    <w:multiLevelType w:val="hybridMultilevel"/>
    <w:tmpl w:val="53708782"/>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1E846F43"/>
    <w:multiLevelType w:val="hybridMultilevel"/>
    <w:tmpl w:val="33EC341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4">
    <w:nsid w:val="20517186"/>
    <w:multiLevelType w:val="hybridMultilevel"/>
    <w:tmpl w:val="D85CF616"/>
    <w:lvl w:ilvl="0" w:tplc="04150011">
      <w:start w:val="1"/>
      <w:numFmt w:val="decimal"/>
      <w:lvlText w:val="%1)"/>
      <w:lvlJc w:val="left"/>
      <w:pPr>
        <w:ind w:left="1103" w:hanging="360"/>
      </w:pPr>
    </w:lvl>
    <w:lvl w:ilvl="1" w:tplc="04150019" w:tentative="1">
      <w:start w:val="1"/>
      <w:numFmt w:val="lowerLetter"/>
      <w:lvlText w:val="%2."/>
      <w:lvlJc w:val="left"/>
      <w:pPr>
        <w:ind w:left="1823" w:hanging="360"/>
      </w:pPr>
    </w:lvl>
    <w:lvl w:ilvl="2" w:tplc="0415001B" w:tentative="1">
      <w:start w:val="1"/>
      <w:numFmt w:val="lowerRoman"/>
      <w:lvlText w:val="%3."/>
      <w:lvlJc w:val="right"/>
      <w:pPr>
        <w:ind w:left="2543" w:hanging="180"/>
      </w:pPr>
    </w:lvl>
    <w:lvl w:ilvl="3" w:tplc="0415000F" w:tentative="1">
      <w:start w:val="1"/>
      <w:numFmt w:val="decimal"/>
      <w:lvlText w:val="%4."/>
      <w:lvlJc w:val="left"/>
      <w:pPr>
        <w:ind w:left="3263" w:hanging="360"/>
      </w:pPr>
    </w:lvl>
    <w:lvl w:ilvl="4" w:tplc="04150019" w:tentative="1">
      <w:start w:val="1"/>
      <w:numFmt w:val="lowerLetter"/>
      <w:lvlText w:val="%5."/>
      <w:lvlJc w:val="left"/>
      <w:pPr>
        <w:ind w:left="3983" w:hanging="360"/>
      </w:pPr>
    </w:lvl>
    <w:lvl w:ilvl="5" w:tplc="0415001B" w:tentative="1">
      <w:start w:val="1"/>
      <w:numFmt w:val="lowerRoman"/>
      <w:lvlText w:val="%6."/>
      <w:lvlJc w:val="right"/>
      <w:pPr>
        <w:ind w:left="4703" w:hanging="180"/>
      </w:pPr>
    </w:lvl>
    <w:lvl w:ilvl="6" w:tplc="0415000F" w:tentative="1">
      <w:start w:val="1"/>
      <w:numFmt w:val="decimal"/>
      <w:lvlText w:val="%7."/>
      <w:lvlJc w:val="left"/>
      <w:pPr>
        <w:ind w:left="5423" w:hanging="360"/>
      </w:pPr>
    </w:lvl>
    <w:lvl w:ilvl="7" w:tplc="04150019" w:tentative="1">
      <w:start w:val="1"/>
      <w:numFmt w:val="lowerLetter"/>
      <w:lvlText w:val="%8."/>
      <w:lvlJc w:val="left"/>
      <w:pPr>
        <w:ind w:left="6143" w:hanging="360"/>
      </w:pPr>
    </w:lvl>
    <w:lvl w:ilvl="8" w:tplc="0415001B" w:tentative="1">
      <w:start w:val="1"/>
      <w:numFmt w:val="lowerRoman"/>
      <w:lvlText w:val="%9."/>
      <w:lvlJc w:val="right"/>
      <w:pPr>
        <w:ind w:left="6863" w:hanging="180"/>
      </w:pPr>
    </w:lvl>
  </w:abstractNum>
  <w:abstractNum w:abstractNumId="35">
    <w:nsid w:val="20EF2BF1"/>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20F474A0"/>
    <w:multiLevelType w:val="hybridMultilevel"/>
    <w:tmpl w:val="C88EA70C"/>
    <w:lvl w:ilvl="0" w:tplc="894E010A">
      <w:start w:val="1"/>
      <w:numFmt w:val="decimal"/>
      <w:lvlText w:val="%1."/>
      <w:lvlJc w:val="left"/>
      <w:pPr>
        <w:ind w:left="720" w:hanging="360"/>
      </w:pPr>
      <w:rPr>
        <w:rFonts w:ascii="Arial" w:hAnsi="Arial" w:cs="Arial" w:hint="default"/>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210B5AD8"/>
    <w:multiLevelType w:val="hybridMultilevel"/>
    <w:tmpl w:val="52E8F2A8"/>
    <w:lvl w:ilvl="0" w:tplc="C54A1E64">
      <w:start w:val="1"/>
      <w:numFmt w:val="bullet"/>
      <w:lvlText w:val=""/>
      <w:lvlJc w:val="left"/>
      <w:pPr>
        <w:ind w:left="644" w:hanging="360"/>
      </w:pPr>
      <w:rPr>
        <w:rFonts w:ascii="Symbol" w:hAnsi="Symbol" w:hint="default"/>
        <w:strike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22BC5061"/>
    <w:multiLevelType w:val="hybridMultilevel"/>
    <w:tmpl w:val="C798B12C"/>
    <w:lvl w:ilvl="0" w:tplc="DAA4878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nsid w:val="22DE485F"/>
    <w:multiLevelType w:val="hybridMultilevel"/>
    <w:tmpl w:val="11CC1DCA"/>
    <w:lvl w:ilvl="0" w:tplc="69E284F4">
      <w:start w:val="2"/>
      <w:numFmt w:val="decimal"/>
      <w:lvlText w:val="7.%1.2"/>
      <w:lvlJc w:val="left"/>
      <w:pPr>
        <w:ind w:left="21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3AE0FC2"/>
    <w:multiLevelType w:val="hybridMultilevel"/>
    <w:tmpl w:val="70BC5A4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nsid w:val="24D3771E"/>
    <w:multiLevelType w:val="hybridMultilevel"/>
    <w:tmpl w:val="3B5450E8"/>
    <w:lvl w:ilvl="0" w:tplc="04150017">
      <w:start w:val="1"/>
      <w:numFmt w:val="lowerLetter"/>
      <w:lvlText w:val="%1)"/>
      <w:lvlJc w:val="left"/>
      <w:pPr>
        <w:ind w:left="1211" w:hanging="360"/>
      </w:pPr>
    </w:lvl>
    <w:lvl w:ilvl="1" w:tplc="8ABCDCF0">
      <w:start w:val="1"/>
      <w:numFmt w:val="bullet"/>
      <w:lvlText w:val="-"/>
      <w:lvlJc w:val="left"/>
      <w:pPr>
        <w:ind w:left="-2154" w:hanging="360"/>
      </w:pPr>
      <w:rPr>
        <w:rFonts w:ascii="Arial" w:eastAsia="Times New Roman" w:hAnsi="Arial" w:cs="Arial" w:hint="default"/>
      </w:rPr>
    </w:lvl>
    <w:lvl w:ilvl="2" w:tplc="640A54A2" w:tentative="1">
      <w:start w:val="1"/>
      <w:numFmt w:val="lowerRoman"/>
      <w:lvlText w:val="%3."/>
      <w:lvlJc w:val="right"/>
      <w:pPr>
        <w:ind w:left="-1434" w:hanging="180"/>
      </w:pPr>
    </w:lvl>
    <w:lvl w:ilvl="3" w:tplc="4C1E6864">
      <w:start w:val="1"/>
      <w:numFmt w:val="decimal"/>
      <w:lvlText w:val="%4."/>
      <w:lvlJc w:val="left"/>
      <w:pPr>
        <w:ind w:left="-714" w:hanging="360"/>
      </w:pPr>
    </w:lvl>
    <w:lvl w:ilvl="4" w:tplc="19F06A7E">
      <w:start w:val="1"/>
      <w:numFmt w:val="lowerLetter"/>
      <w:lvlText w:val="%5."/>
      <w:lvlJc w:val="left"/>
      <w:pPr>
        <w:ind w:left="6" w:hanging="360"/>
      </w:pPr>
    </w:lvl>
    <w:lvl w:ilvl="5" w:tplc="CB4CCE04">
      <w:start w:val="1"/>
      <w:numFmt w:val="lowerRoman"/>
      <w:lvlText w:val="%6."/>
      <w:lvlJc w:val="right"/>
      <w:pPr>
        <w:ind w:left="726" w:hanging="180"/>
      </w:pPr>
    </w:lvl>
    <w:lvl w:ilvl="6" w:tplc="EEA037F0">
      <w:start w:val="1"/>
      <w:numFmt w:val="decimal"/>
      <w:lvlText w:val="%7."/>
      <w:lvlJc w:val="left"/>
      <w:pPr>
        <w:ind w:left="4785" w:hanging="360"/>
      </w:pPr>
      <w:rPr>
        <w:b w:val="0"/>
      </w:rPr>
    </w:lvl>
    <w:lvl w:ilvl="7" w:tplc="4CCA5148" w:tentative="1">
      <w:start w:val="1"/>
      <w:numFmt w:val="lowerLetter"/>
      <w:lvlText w:val="%8."/>
      <w:lvlJc w:val="left"/>
      <w:pPr>
        <w:ind w:left="2166" w:hanging="360"/>
      </w:pPr>
    </w:lvl>
    <w:lvl w:ilvl="8" w:tplc="90BC277E" w:tentative="1">
      <w:start w:val="1"/>
      <w:numFmt w:val="lowerRoman"/>
      <w:lvlText w:val="%9."/>
      <w:lvlJc w:val="right"/>
      <w:pPr>
        <w:ind w:left="2886" w:hanging="180"/>
      </w:pPr>
    </w:lvl>
  </w:abstractNum>
  <w:abstractNum w:abstractNumId="42">
    <w:nsid w:val="25491BA8"/>
    <w:multiLevelType w:val="hybridMultilevel"/>
    <w:tmpl w:val="07E672C4"/>
    <w:lvl w:ilvl="0" w:tplc="5F44103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26984E6F"/>
    <w:multiLevelType w:val="hybridMultilevel"/>
    <w:tmpl w:val="A1663CD2"/>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4">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45">
    <w:nsid w:val="2BE0642E"/>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nsid w:val="2C1D1571"/>
    <w:multiLevelType w:val="hybridMultilevel"/>
    <w:tmpl w:val="F5BCC66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nsid w:val="2DAB375B"/>
    <w:multiLevelType w:val="hybridMultilevel"/>
    <w:tmpl w:val="C1602C4C"/>
    <w:lvl w:ilvl="0" w:tplc="DAA48784">
      <w:start w:val="1"/>
      <w:numFmt w:val="bullet"/>
      <w:lvlText w:val=""/>
      <w:lvlJc w:val="left"/>
      <w:pPr>
        <w:ind w:left="1426" w:hanging="360"/>
      </w:pPr>
      <w:rPr>
        <w:rFonts w:ascii="Symbol" w:hAnsi="Symbol" w:hint="default"/>
      </w:rPr>
    </w:lvl>
    <w:lvl w:ilvl="1" w:tplc="04150003" w:tentative="1">
      <w:start w:val="1"/>
      <w:numFmt w:val="bullet"/>
      <w:lvlText w:val="o"/>
      <w:lvlJc w:val="left"/>
      <w:pPr>
        <w:ind w:left="2146" w:hanging="360"/>
      </w:pPr>
      <w:rPr>
        <w:rFonts w:ascii="Courier New" w:hAnsi="Courier New" w:cs="Courier New" w:hint="default"/>
      </w:rPr>
    </w:lvl>
    <w:lvl w:ilvl="2" w:tplc="04150005" w:tentative="1">
      <w:start w:val="1"/>
      <w:numFmt w:val="bullet"/>
      <w:lvlText w:val=""/>
      <w:lvlJc w:val="left"/>
      <w:pPr>
        <w:ind w:left="2866" w:hanging="360"/>
      </w:pPr>
      <w:rPr>
        <w:rFonts w:ascii="Wingdings" w:hAnsi="Wingdings" w:hint="default"/>
      </w:rPr>
    </w:lvl>
    <w:lvl w:ilvl="3" w:tplc="04150001" w:tentative="1">
      <w:start w:val="1"/>
      <w:numFmt w:val="bullet"/>
      <w:lvlText w:val=""/>
      <w:lvlJc w:val="left"/>
      <w:pPr>
        <w:ind w:left="3586" w:hanging="360"/>
      </w:pPr>
      <w:rPr>
        <w:rFonts w:ascii="Symbol" w:hAnsi="Symbol" w:hint="default"/>
      </w:rPr>
    </w:lvl>
    <w:lvl w:ilvl="4" w:tplc="04150003" w:tentative="1">
      <w:start w:val="1"/>
      <w:numFmt w:val="bullet"/>
      <w:lvlText w:val="o"/>
      <w:lvlJc w:val="left"/>
      <w:pPr>
        <w:ind w:left="4306" w:hanging="360"/>
      </w:pPr>
      <w:rPr>
        <w:rFonts w:ascii="Courier New" w:hAnsi="Courier New" w:cs="Courier New" w:hint="default"/>
      </w:rPr>
    </w:lvl>
    <w:lvl w:ilvl="5" w:tplc="04150005" w:tentative="1">
      <w:start w:val="1"/>
      <w:numFmt w:val="bullet"/>
      <w:lvlText w:val=""/>
      <w:lvlJc w:val="left"/>
      <w:pPr>
        <w:ind w:left="5026" w:hanging="360"/>
      </w:pPr>
      <w:rPr>
        <w:rFonts w:ascii="Wingdings" w:hAnsi="Wingdings" w:hint="default"/>
      </w:rPr>
    </w:lvl>
    <w:lvl w:ilvl="6" w:tplc="04150001" w:tentative="1">
      <w:start w:val="1"/>
      <w:numFmt w:val="bullet"/>
      <w:lvlText w:val=""/>
      <w:lvlJc w:val="left"/>
      <w:pPr>
        <w:ind w:left="5746" w:hanging="360"/>
      </w:pPr>
      <w:rPr>
        <w:rFonts w:ascii="Symbol" w:hAnsi="Symbol" w:hint="default"/>
      </w:rPr>
    </w:lvl>
    <w:lvl w:ilvl="7" w:tplc="04150003" w:tentative="1">
      <w:start w:val="1"/>
      <w:numFmt w:val="bullet"/>
      <w:lvlText w:val="o"/>
      <w:lvlJc w:val="left"/>
      <w:pPr>
        <w:ind w:left="6466" w:hanging="360"/>
      </w:pPr>
      <w:rPr>
        <w:rFonts w:ascii="Courier New" w:hAnsi="Courier New" w:cs="Courier New" w:hint="default"/>
      </w:rPr>
    </w:lvl>
    <w:lvl w:ilvl="8" w:tplc="04150005" w:tentative="1">
      <w:start w:val="1"/>
      <w:numFmt w:val="bullet"/>
      <w:lvlText w:val=""/>
      <w:lvlJc w:val="left"/>
      <w:pPr>
        <w:ind w:left="7186" w:hanging="360"/>
      </w:pPr>
      <w:rPr>
        <w:rFonts w:ascii="Wingdings" w:hAnsi="Wingdings" w:hint="default"/>
      </w:rPr>
    </w:lvl>
  </w:abstractNum>
  <w:abstractNum w:abstractNumId="48">
    <w:nsid w:val="2DC51294"/>
    <w:multiLevelType w:val="multilevel"/>
    <w:tmpl w:val="7012E6E2"/>
    <w:lvl w:ilvl="0">
      <w:start w:val="1"/>
      <w:numFmt w:val="decimal"/>
      <w:lvlText w:val="%1."/>
      <w:lvlJc w:val="left"/>
      <w:pPr>
        <w:ind w:left="786"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2E453871"/>
    <w:multiLevelType w:val="multilevel"/>
    <w:tmpl w:val="8FCAD43A"/>
    <w:lvl w:ilvl="0">
      <w:start w:val="9"/>
      <w:numFmt w:val="decimal"/>
      <w:lvlText w:val="%1."/>
      <w:lvlJc w:val="left"/>
      <w:pPr>
        <w:ind w:left="720" w:hanging="360"/>
      </w:pPr>
      <w:rPr>
        <w:rFonts w:hint="default"/>
      </w:rPr>
    </w:lvl>
    <w:lvl w:ilvl="1">
      <w:start w:val="2"/>
      <w:numFmt w:val="decimal"/>
      <w:lvlText w:val="9.%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nsid w:val="2F480C51"/>
    <w:multiLevelType w:val="hybridMultilevel"/>
    <w:tmpl w:val="6C4884B2"/>
    <w:lvl w:ilvl="0" w:tplc="5742D6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303405D3"/>
    <w:multiLevelType w:val="hybridMultilevel"/>
    <w:tmpl w:val="5A0846BE"/>
    <w:lvl w:ilvl="0" w:tplc="DAA48784">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52">
    <w:nsid w:val="30FB55D5"/>
    <w:multiLevelType w:val="multilevel"/>
    <w:tmpl w:val="D1E4D70E"/>
    <w:lvl w:ilvl="0">
      <w:start w:val="1"/>
      <w:numFmt w:val="decimal"/>
      <w:lvlText w:val="%1."/>
      <w:lvlJc w:val="left"/>
      <w:pPr>
        <w:ind w:left="1004" w:hanging="360"/>
      </w:pPr>
    </w:lvl>
    <w:lvl w:ilvl="1">
      <w:start w:val="3"/>
      <w:numFmt w:val="decimal"/>
      <w:isLgl/>
      <w:lvlText w:val="%1.%2."/>
      <w:lvlJc w:val="left"/>
      <w:pPr>
        <w:ind w:left="1016" w:hanging="372"/>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53">
    <w:nsid w:val="31276ED8"/>
    <w:multiLevelType w:val="hybridMultilevel"/>
    <w:tmpl w:val="4A4E2A04"/>
    <w:lvl w:ilvl="0" w:tplc="07E6839A">
      <w:start w:val="10"/>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nsid w:val="312E7B2F"/>
    <w:multiLevelType w:val="hybridMultilevel"/>
    <w:tmpl w:val="BE74022C"/>
    <w:lvl w:ilvl="0" w:tplc="BB96EC2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31565DA1"/>
    <w:multiLevelType w:val="hybridMultilevel"/>
    <w:tmpl w:val="C2723688"/>
    <w:lvl w:ilvl="0" w:tplc="0415000F">
      <w:start w:val="1"/>
      <w:numFmt w:val="decimal"/>
      <w:lvlText w:val="%1."/>
      <w:lvlJc w:val="left"/>
      <w:pPr>
        <w:ind w:left="720" w:hanging="360"/>
      </w:pPr>
    </w:lvl>
    <w:lvl w:ilvl="1" w:tplc="BF00F1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2522062"/>
    <w:multiLevelType w:val="hybridMultilevel"/>
    <w:tmpl w:val="0442B056"/>
    <w:lvl w:ilvl="0" w:tplc="CB144B08">
      <w:start w:val="1"/>
      <w:numFmt w:val="decimal"/>
      <w:lvlText w:val="9.%1."/>
      <w:lvlJc w:val="left"/>
      <w:pPr>
        <w:ind w:left="108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26623F3"/>
    <w:multiLevelType w:val="hybridMultilevel"/>
    <w:tmpl w:val="98707A74"/>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nsid w:val="3301703E"/>
    <w:multiLevelType w:val="multilevel"/>
    <w:tmpl w:val="5E7E5E24"/>
    <w:lvl w:ilvl="0">
      <w:start w:val="3"/>
      <w:numFmt w:val="decimal"/>
      <w:lvlText w:val="%1."/>
      <w:lvlJc w:val="left"/>
      <w:pPr>
        <w:ind w:left="720" w:hanging="360"/>
      </w:pPr>
      <w:rPr>
        <w:rFonts w:hint="default"/>
      </w:rPr>
    </w:lvl>
    <w:lvl w:ilvl="1">
      <w:start w:val="1"/>
      <w:numFmt w:val="decimal"/>
      <w:lvlText w:val="6.%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nsid w:val="34B962C1"/>
    <w:multiLevelType w:val="multilevel"/>
    <w:tmpl w:val="68A84F26"/>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nsid w:val="34E43B4D"/>
    <w:multiLevelType w:val="hybridMultilevel"/>
    <w:tmpl w:val="6BC6FC7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61">
    <w:nsid w:val="35C7508D"/>
    <w:multiLevelType w:val="hybridMultilevel"/>
    <w:tmpl w:val="94262474"/>
    <w:lvl w:ilvl="0" w:tplc="5B02E4C0">
      <w:start w:val="1"/>
      <w:numFmt w:val="bullet"/>
      <w:lvlText w:val="-"/>
      <w:lvlJc w:val="left"/>
      <w:pPr>
        <w:ind w:left="720" w:hanging="360"/>
      </w:pPr>
      <w:rPr>
        <w:rFonts w:ascii="Arial" w:eastAsia="Times New Roman"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nsid w:val="35E70FC8"/>
    <w:multiLevelType w:val="hybridMultilevel"/>
    <w:tmpl w:val="24508C3A"/>
    <w:lvl w:ilvl="0" w:tplc="04150011">
      <w:start w:val="1"/>
      <w:numFmt w:val="decimal"/>
      <w:lvlText w:val="%1)"/>
      <w:lvlJc w:val="left"/>
      <w:pPr>
        <w:ind w:left="928"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nsid w:val="37933B31"/>
    <w:multiLevelType w:val="hybridMultilevel"/>
    <w:tmpl w:val="FEF6C50C"/>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4">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3C1E1BFD"/>
    <w:multiLevelType w:val="hybridMultilevel"/>
    <w:tmpl w:val="1A0EDC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3D6B777D"/>
    <w:multiLevelType w:val="hybridMultilevel"/>
    <w:tmpl w:val="84B495F6"/>
    <w:lvl w:ilvl="0" w:tplc="764A7AFE">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67">
    <w:nsid w:val="3DD6743D"/>
    <w:multiLevelType w:val="multilevel"/>
    <w:tmpl w:val="4EE64790"/>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2">
      <w:start w:val="3"/>
      <w:numFmt w:val="decimal"/>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1"/>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5">
      <w:start w:val="1"/>
      <w:numFmt w:val="lowerRoman"/>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6">
      <w:start w:val="1"/>
      <w:numFmt w:val="lowerRoman"/>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8">
      <w:start w:val="1"/>
      <w:numFmt w:val="lowerLetter"/>
      <w:lvlText w:val="%9)"/>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abstractNum>
  <w:abstractNum w:abstractNumId="68">
    <w:nsid w:val="3E296AFF"/>
    <w:multiLevelType w:val="hybridMultilevel"/>
    <w:tmpl w:val="F12A8BF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9">
    <w:nsid w:val="40937850"/>
    <w:multiLevelType w:val="hybridMultilevel"/>
    <w:tmpl w:val="ABD0C33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70">
    <w:nsid w:val="40E41FBA"/>
    <w:multiLevelType w:val="multilevel"/>
    <w:tmpl w:val="11D6B4CE"/>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1">
    <w:nsid w:val="42A3261E"/>
    <w:multiLevelType w:val="hybridMultilevel"/>
    <w:tmpl w:val="96D62EA0"/>
    <w:lvl w:ilvl="0" w:tplc="28327936">
      <w:start w:val="1"/>
      <w:numFmt w:val="decimal"/>
      <w:lvlText w:val="%1."/>
      <w:lvlJc w:val="left"/>
      <w:pPr>
        <w:ind w:left="644" w:hanging="360"/>
      </w:pPr>
      <w:rPr>
        <w:rFonts w:hint="default"/>
        <w:b w:val="0"/>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42EC24F3"/>
    <w:multiLevelType w:val="hybridMultilevel"/>
    <w:tmpl w:val="53C64D00"/>
    <w:lvl w:ilvl="0" w:tplc="764A7AF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3">
    <w:nsid w:val="44F777A2"/>
    <w:multiLevelType w:val="hybridMultilevel"/>
    <w:tmpl w:val="C8A4ED2C"/>
    <w:lvl w:ilvl="0" w:tplc="04150011">
      <w:start w:val="1"/>
      <w:numFmt w:val="decimal"/>
      <w:lvlText w:val="%1)"/>
      <w:lvlJc w:val="left"/>
      <w:pPr>
        <w:ind w:left="1103" w:hanging="360"/>
      </w:pPr>
    </w:lvl>
    <w:lvl w:ilvl="1" w:tplc="04150019" w:tentative="1">
      <w:start w:val="1"/>
      <w:numFmt w:val="lowerLetter"/>
      <w:lvlText w:val="%2."/>
      <w:lvlJc w:val="left"/>
      <w:pPr>
        <w:ind w:left="1823" w:hanging="360"/>
      </w:pPr>
    </w:lvl>
    <w:lvl w:ilvl="2" w:tplc="0415001B" w:tentative="1">
      <w:start w:val="1"/>
      <w:numFmt w:val="lowerRoman"/>
      <w:lvlText w:val="%3."/>
      <w:lvlJc w:val="right"/>
      <w:pPr>
        <w:ind w:left="2543" w:hanging="180"/>
      </w:pPr>
    </w:lvl>
    <w:lvl w:ilvl="3" w:tplc="0415000F" w:tentative="1">
      <w:start w:val="1"/>
      <w:numFmt w:val="decimal"/>
      <w:lvlText w:val="%4."/>
      <w:lvlJc w:val="left"/>
      <w:pPr>
        <w:ind w:left="3263" w:hanging="360"/>
      </w:pPr>
    </w:lvl>
    <w:lvl w:ilvl="4" w:tplc="04150019" w:tentative="1">
      <w:start w:val="1"/>
      <w:numFmt w:val="lowerLetter"/>
      <w:lvlText w:val="%5."/>
      <w:lvlJc w:val="left"/>
      <w:pPr>
        <w:ind w:left="3983" w:hanging="360"/>
      </w:pPr>
    </w:lvl>
    <w:lvl w:ilvl="5" w:tplc="0415001B" w:tentative="1">
      <w:start w:val="1"/>
      <w:numFmt w:val="lowerRoman"/>
      <w:lvlText w:val="%6."/>
      <w:lvlJc w:val="right"/>
      <w:pPr>
        <w:ind w:left="4703" w:hanging="180"/>
      </w:pPr>
    </w:lvl>
    <w:lvl w:ilvl="6" w:tplc="0415000F" w:tentative="1">
      <w:start w:val="1"/>
      <w:numFmt w:val="decimal"/>
      <w:lvlText w:val="%7."/>
      <w:lvlJc w:val="left"/>
      <w:pPr>
        <w:ind w:left="5423" w:hanging="360"/>
      </w:pPr>
    </w:lvl>
    <w:lvl w:ilvl="7" w:tplc="04150019" w:tentative="1">
      <w:start w:val="1"/>
      <w:numFmt w:val="lowerLetter"/>
      <w:lvlText w:val="%8."/>
      <w:lvlJc w:val="left"/>
      <w:pPr>
        <w:ind w:left="6143" w:hanging="360"/>
      </w:pPr>
    </w:lvl>
    <w:lvl w:ilvl="8" w:tplc="0415001B" w:tentative="1">
      <w:start w:val="1"/>
      <w:numFmt w:val="lowerRoman"/>
      <w:lvlText w:val="%9."/>
      <w:lvlJc w:val="right"/>
      <w:pPr>
        <w:ind w:left="6863" w:hanging="180"/>
      </w:pPr>
    </w:lvl>
  </w:abstractNum>
  <w:abstractNum w:abstractNumId="74">
    <w:nsid w:val="451E53D9"/>
    <w:multiLevelType w:val="hybridMultilevel"/>
    <w:tmpl w:val="BFD6E76E"/>
    <w:lvl w:ilvl="0" w:tplc="894E010A">
      <w:start w:val="1"/>
      <w:numFmt w:val="decimal"/>
      <w:lvlText w:val="%1."/>
      <w:lvlJc w:val="left"/>
      <w:pPr>
        <w:ind w:left="720" w:hanging="360"/>
      </w:pPr>
      <w:rPr>
        <w:rFonts w:ascii="Arial" w:hAnsi="Arial" w:cs="Arial" w:hint="default"/>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5">
    <w:nsid w:val="45841C61"/>
    <w:multiLevelType w:val="hybridMultilevel"/>
    <w:tmpl w:val="3D4AA752"/>
    <w:lvl w:ilvl="0" w:tplc="04125FD0">
      <w:start w:val="1"/>
      <w:numFmt w:val="decimal"/>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76">
    <w:nsid w:val="46100BB4"/>
    <w:multiLevelType w:val="hybridMultilevel"/>
    <w:tmpl w:val="53E87D8E"/>
    <w:lvl w:ilvl="0" w:tplc="764A7AFE">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77">
    <w:nsid w:val="46C11C5B"/>
    <w:multiLevelType w:val="hybridMultilevel"/>
    <w:tmpl w:val="33EC341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8">
    <w:nsid w:val="473F10BC"/>
    <w:multiLevelType w:val="hybridMultilevel"/>
    <w:tmpl w:val="252417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4766604E"/>
    <w:multiLevelType w:val="hybridMultilevel"/>
    <w:tmpl w:val="3F809EB6"/>
    <w:lvl w:ilvl="0" w:tplc="228A4C8C">
      <w:start w:val="1"/>
      <w:numFmt w:val="bullet"/>
      <w:lvlText w:val=""/>
      <w:lvlJc w:val="left"/>
      <w:pPr>
        <w:ind w:left="2314" w:hanging="360"/>
      </w:pPr>
      <w:rPr>
        <w:rFonts w:ascii="Symbol" w:hAnsi="Symbol" w:hint="default"/>
      </w:rPr>
    </w:lvl>
    <w:lvl w:ilvl="1" w:tplc="04150003" w:tentative="1">
      <w:start w:val="1"/>
      <w:numFmt w:val="bullet"/>
      <w:lvlText w:val="o"/>
      <w:lvlJc w:val="left"/>
      <w:pPr>
        <w:ind w:left="3034" w:hanging="360"/>
      </w:pPr>
      <w:rPr>
        <w:rFonts w:ascii="Courier New" w:hAnsi="Courier New" w:cs="Courier New" w:hint="default"/>
      </w:rPr>
    </w:lvl>
    <w:lvl w:ilvl="2" w:tplc="04150005" w:tentative="1">
      <w:start w:val="1"/>
      <w:numFmt w:val="bullet"/>
      <w:lvlText w:val=""/>
      <w:lvlJc w:val="left"/>
      <w:pPr>
        <w:ind w:left="3754" w:hanging="360"/>
      </w:pPr>
      <w:rPr>
        <w:rFonts w:ascii="Wingdings" w:hAnsi="Wingdings" w:hint="default"/>
      </w:rPr>
    </w:lvl>
    <w:lvl w:ilvl="3" w:tplc="04150001" w:tentative="1">
      <w:start w:val="1"/>
      <w:numFmt w:val="bullet"/>
      <w:lvlText w:val=""/>
      <w:lvlJc w:val="left"/>
      <w:pPr>
        <w:ind w:left="4474" w:hanging="360"/>
      </w:pPr>
      <w:rPr>
        <w:rFonts w:ascii="Symbol" w:hAnsi="Symbol" w:hint="default"/>
      </w:rPr>
    </w:lvl>
    <w:lvl w:ilvl="4" w:tplc="04150003" w:tentative="1">
      <w:start w:val="1"/>
      <w:numFmt w:val="bullet"/>
      <w:lvlText w:val="o"/>
      <w:lvlJc w:val="left"/>
      <w:pPr>
        <w:ind w:left="5194" w:hanging="360"/>
      </w:pPr>
      <w:rPr>
        <w:rFonts w:ascii="Courier New" w:hAnsi="Courier New" w:cs="Courier New" w:hint="default"/>
      </w:rPr>
    </w:lvl>
    <w:lvl w:ilvl="5" w:tplc="04150005" w:tentative="1">
      <w:start w:val="1"/>
      <w:numFmt w:val="bullet"/>
      <w:lvlText w:val=""/>
      <w:lvlJc w:val="left"/>
      <w:pPr>
        <w:ind w:left="5914" w:hanging="360"/>
      </w:pPr>
      <w:rPr>
        <w:rFonts w:ascii="Wingdings" w:hAnsi="Wingdings" w:hint="default"/>
      </w:rPr>
    </w:lvl>
    <w:lvl w:ilvl="6" w:tplc="04150001" w:tentative="1">
      <w:start w:val="1"/>
      <w:numFmt w:val="bullet"/>
      <w:lvlText w:val=""/>
      <w:lvlJc w:val="left"/>
      <w:pPr>
        <w:ind w:left="6634" w:hanging="360"/>
      </w:pPr>
      <w:rPr>
        <w:rFonts w:ascii="Symbol" w:hAnsi="Symbol" w:hint="default"/>
      </w:rPr>
    </w:lvl>
    <w:lvl w:ilvl="7" w:tplc="04150003" w:tentative="1">
      <w:start w:val="1"/>
      <w:numFmt w:val="bullet"/>
      <w:lvlText w:val="o"/>
      <w:lvlJc w:val="left"/>
      <w:pPr>
        <w:ind w:left="7354" w:hanging="360"/>
      </w:pPr>
      <w:rPr>
        <w:rFonts w:ascii="Courier New" w:hAnsi="Courier New" w:cs="Courier New" w:hint="default"/>
      </w:rPr>
    </w:lvl>
    <w:lvl w:ilvl="8" w:tplc="04150005" w:tentative="1">
      <w:start w:val="1"/>
      <w:numFmt w:val="bullet"/>
      <w:lvlText w:val=""/>
      <w:lvlJc w:val="left"/>
      <w:pPr>
        <w:ind w:left="8074" w:hanging="360"/>
      </w:pPr>
      <w:rPr>
        <w:rFonts w:ascii="Wingdings" w:hAnsi="Wingdings" w:hint="default"/>
      </w:rPr>
    </w:lvl>
  </w:abstractNum>
  <w:abstractNum w:abstractNumId="80">
    <w:nsid w:val="49EA6A3D"/>
    <w:multiLevelType w:val="hybridMultilevel"/>
    <w:tmpl w:val="D6B697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1">
    <w:nsid w:val="4A36303F"/>
    <w:multiLevelType w:val="hybridMultilevel"/>
    <w:tmpl w:val="0E149096"/>
    <w:lvl w:ilvl="0" w:tplc="9ECA3C9E">
      <w:start w:val="1"/>
      <w:numFmt w:val="decimal"/>
      <w:lvlText w:val="%1."/>
      <w:lvlJc w:val="left"/>
      <w:pPr>
        <w:ind w:left="644" w:hanging="360"/>
      </w:pPr>
      <w:rPr>
        <w:b w:val="0"/>
      </w:rPr>
    </w:lvl>
    <w:lvl w:ilvl="1" w:tplc="04150019" w:tentative="1">
      <w:start w:val="1"/>
      <w:numFmt w:val="lowerLetter"/>
      <w:lvlText w:val="%2."/>
      <w:lvlJc w:val="left"/>
      <w:pPr>
        <w:ind w:left="1721" w:hanging="360"/>
      </w:pPr>
    </w:lvl>
    <w:lvl w:ilvl="2" w:tplc="0415001B" w:tentative="1">
      <w:start w:val="1"/>
      <w:numFmt w:val="lowerRoman"/>
      <w:lvlText w:val="%3."/>
      <w:lvlJc w:val="right"/>
      <w:pPr>
        <w:ind w:left="2441" w:hanging="180"/>
      </w:pPr>
    </w:lvl>
    <w:lvl w:ilvl="3" w:tplc="0415000F" w:tentative="1">
      <w:start w:val="1"/>
      <w:numFmt w:val="decimal"/>
      <w:lvlText w:val="%4."/>
      <w:lvlJc w:val="left"/>
      <w:pPr>
        <w:ind w:left="3161" w:hanging="360"/>
      </w:pPr>
    </w:lvl>
    <w:lvl w:ilvl="4" w:tplc="04150019" w:tentative="1">
      <w:start w:val="1"/>
      <w:numFmt w:val="lowerLetter"/>
      <w:lvlText w:val="%5."/>
      <w:lvlJc w:val="left"/>
      <w:pPr>
        <w:ind w:left="3881" w:hanging="360"/>
      </w:p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abstractNum w:abstractNumId="82">
    <w:nsid w:val="4A81057A"/>
    <w:multiLevelType w:val="hybridMultilevel"/>
    <w:tmpl w:val="E1BCAD10"/>
    <w:lvl w:ilvl="0" w:tplc="26DC2AD6">
      <w:start w:val="1"/>
      <w:numFmt w:val="decimal"/>
      <w:lvlText w:val="%1."/>
      <w:lvlJc w:val="left"/>
      <w:pPr>
        <w:ind w:left="360" w:hanging="360"/>
      </w:pPr>
      <w:rPr>
        <w:rFonts w:ascii="Arial" w:hAnsi="Arial" w:cs="Arial" w:hint="default"/>
        <w:b w:val="0"/>
        <w:i w:val="0"/>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4A945500"/>
    <w:multiLevelType w:val="hybridMultilevel"/>
    <w:tmpl w:val="6EF8AF9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4">
    <w:nsid w:val="4C7D225A"/>
    <w:multiLevelType w:val="hybridMultilevel"/>
    <w:tmpl w:val="02608046"/>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85">
    <w:nsid w:val="4D4507E6"/>
    <w:multiLevelType w:val="multilevel"/>
    <w:tmpl w:val="83803D0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6">
    <w:nsid w:val="4D5E4C26"/>
    <w:multiLevelType w:val="hybridMultilevel"/>
    <w:tmpl w:val="3CF615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4D63258E"/>
    <w:multiLevelType w:val="hybridMultilevel"/>
    <w:tmpl w:val="F2682CF2"/>
    <w:lvl w:ilvl="0" w:tplc="6BB6A10A">
      <w:start w:val="1"/>
      <w:numFmt w:val="decimal"/>
      <w:lvlText w:val="3.%1."/>
      <w:lvlJc w:val="left"/>
      <w:pPr>
        <w:ind w:left="108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4E63630F"/>
    <w:multiLevelType w:val="hybridMultilevel"/>
    <w:tmpl w:val="E3D64D72"/>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D39A46C4">
      <w:start w:val="1"/>
      <w:numFmt w:val="lowerLetter"/>
      <w:lvlText w:val="%3)"/>
      <w:lvlJc w:val="left"/>
      <w:pPr>
        <w:ind w:left="2690" w:hanging="360"/>
      </w:pPr>
      <w:rPr>
        <w:rFonts w:hint="default"/>
      </w:r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9">
    <w:nsid w:val="4EA13847"/>
    <w:multiLevelType w:val="hybridMultilevel"/>
    <w:tmpl w:val="5AC23AD0"/>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90">
    <w:nsid w:val="4EC35D7D"/>
    <w:multiLevelType w:val="hybridMultilevel"/>
    <w:tmpl w:val="F4168AA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1">
    <w:nsid w:val="4F861462"/>
    <w:multiLevelType w:val="hybridMultilevel"/>
    <w:tmpl w:val="5C6AE006"/>
    <w:lvl w:ilvl="0" w:tplc="04150017">
      <w:start w:val="1"/>
      <w:numFmt w:val="lowerLetter"/>
      <w:lvlText w:val="%1)"/>
      <w:lvlJc w:val="left"/>
      <w:pPr>
        <w:ind w:left="1502" w:hanging="360"/>
      </w:pPr>
      <w:rPr>
        <w:rFonts w:hint="default"/>
      </w:rPr>
    </w:lvl>
    <w:lvl w:ilvl="1" w:tplc="04150003">
      <w:start w:val="1"/>
      <w:numFmt w:val="bullet"/>
      <w:lvlText w:val="o"/>
      <w:lvlJc w:val="left"/>
      <w:pPr>
        <w:ind w:left="2222" w:hanging="360"/>
      </w:pPr>
      <w:rPr>
        <w:rFonts w:ascii="Courier New" w:hAnsi="Courier New" w:cs="Courier New" w:hint="default"/>
      </w:rPr>
    </w:lvl>
    <w:lvl w:ilvl="2" w:tplc="04150005">
      <w:start w:val="1"/>
      <w:numFmt w:val="bullet"/>
      <w:lvlText w:val=""/>
      <w:lvlJc w:val="left"/>
      <w:pPr>
        <w:ind w:left="2942" w:hanging="360"/>
      </w:pPr>
      <w:rPr>
        <w:rFonts w:ascii="Wingdings" w:hAnsi="Wingdings" w:hint="default"/>
      </w:rPr>
    </w:lvl>
    <w:lvl w:ilvl="3" w:tplc="04150001">
      <w:start w:val="1"/>
      <w:numFmt w:val="bullet"/>
      <w:lvlText w:val=""/>
      <w:lvlJc w:val="left"/>
      <w:pPr>
        <w:ind w:left="3662" w:hanging="360"/>
      </w:pPr>
      <w:rPr>
        <w:rFonts w:ascii="Symbol" w:hAnsi="Symbol" w:hint="default"/>
      </w:rPr>
    </w:lvl>
    <w:lvl w:ilvl="4" w:tplc="04150003">
      <w:start w:val="1"/>
      <w:numFmt w:val="bullet"/>
      <w:lvlText w:val="o"/>
      <w:lvlJc w:val="left"/>
      <w:pPr>
        <w:ind w:left="4382" w:hanging="360"/>
      </w:pPr>
      <w:rPr>
        <w:rFonts w:ascii="Courier New" w:hAnsi="Courier New" w:cs="Courier New" w:hint="default"/>
      </w:rPr>
    </w:lvl>
    <w:lvl w:ilvl="5" w:tplc="04150005">
      <w:start w:val="1"/>
      <w:numFmt w:val="bullet"/>
      <w:lvlText w:val=""/>
      <w:lvlJc w:val="left"/>
      <w:pPr>
        <w:ind w:left="5102" w:hanging="360"/>
      </w:pPr>
      <w:rPr>
        <w:rFonts w:ascii="Wingdings" w:hAnsi="Wingdings" w:hint="default"/>
      </w:rPr>
    </w:lvl>
    <w:lvl w:ilvl="6" w:tplc="04150001">
      <w:start w:val="1"/>
      <w:numFmt w:val="bullet"/>
      <w:lvlText w:val=""/>
      <w:lvlJc w:val="left"/>
      <w:pPr>
        <w:ind w:left="5822" w:hanging="360"/>
      </w:pPr>
      <w:rPr>
        <w:rFonts w:ascii="Symbol" w:hAnsi="Symbol" w:hint="default"/>
      </w:rPr>
    </w:lvl>
    <w:lvl w:ilvl="7" w:tplc="04150003">
      <w:start w:val="1"/>
      <w:numFmt w:val="bullet"/>
      <w:lvlText w:val="o"/>
      <w:lvlJc w:val="left"/>
      <w:pPr>
        <w:ind w:left="6542" w:hanging="360"/>
      </w:pPr>
      <w:rPr>
        <w:rFonts w:ascii="Courier New" w:hAnsi="Courier New" w:cs="Courier New" w:hint="default"/>
      </w:rPr>
    </w:lvl>
    <w:lvl w:ilvl="8" w:tplc="04150005">
      <w:start w:val="1"/>
      <w:numFmt w:val="bullet"/>
      <w:lvlText w:val=""/>
      <w:lvlJc w:val="left"/>
      <w:pPr>
        <w:ind w:left="7262" w:hanging="360"/>
      </w:pPr>
      <w:rPr>
        <w:rFonts w:ascii="Wingdings" w:hAnsi="Wingdings" w:hint="default"/>
      </w:rPr>
    </w:lvl>
  </w:abstractNum>
  <w:abstractNum w:abstractNumId="92">
    <w:nsid w:val="4FF64F0E"/>
    <w:multiLevelType w:val="hybridMultilevel"/>
    <w:tmpl w:val="3F3C7666"/>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93">
    <w:nsid w:val="52373BF8"/>
    <w:multiLevelType w:val="hybridMultilevel"/>
    <w:tmpl w:val="C7521560"/>
    <w:lvl w:ilvl="0" w:tplc="04150017">
      <w:start w:val="1"/>
      <w:numFmt w:val="lowerLetter"/>
      <w:lvlText w:val="%1)"/>
      <w:lvlJc w:val="left"/>
      <w:pPr>
        <w:ind w:left="1495"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94">
    <w:nsid w:val="52B8145C"/>
    <w:multiLevelType w:val="hybridMultilevel"/>
    <w:tmpl w:val="983CD61E"/>
    <w:lvl w:ilvl="0" w:tplc="F166913E">
      <w:start w:val="1"/>
      <w:numFmt w:val="lowerLetter"/>
      <w:lvlText w:val="%1)"/>
      <w:lvlJc w:val="left"/>
      <w:pPr>
        <w:ind w:left="1114" w:hanging="405"/>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5">
    <w:nsid w:val="53257FB2"/>
    <w:multiLevelType w:val="hybridMultilevel"/>
    <w:tmpl w:val="55840FDE"/>
    <w:lvl w:ilvl="0" w:tplc="04125FD0">
      <w:start w:val="1"/>
      <w:numFmt w:val="decimal"/>
      <w:lvlText w:val="%1."/>
      <w:lvlJc w:val="left"/>
      <w:pPr>
        <w:ind w:left="1364" w:hanging="360"/>
      </w:pPr>
      <w:rPr>
        <w:rFonts w:ascii="Arial" w:hAnsi="Arial" w:cs="Arial" w:hint="default"/>
        <w:b w:val="0"/>
        <w:strike w:val="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96">
    <w:nsid w:val="54A2210A"/>
    <w:multiLevelType w:val="hybridMultilevel"/>
    <w:tmpl w:val="5F1C2D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54E630EC"/>
    <w:multiLevelType w:val="hybridMultilevel"/>
    <w:tmpl w:val="408CCE2A"/>
    <w:lvl w:ilvl="0" w:tplc="764A7AFE">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8">
    <w:nsid w:val="56640EFC"/>
    <w:multiLevelType w:val="hybridMultilevel"/>
    <w:tmpl w:val="115A0C6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9">
    <w:nsid w:val="566A62FB"/>
    <w:multiLevelType w:val="multilevel"/>
    <w:tmpl w:val="962E0184"/>
    <w:lvl w:ilvl="0">
      <w:start w:val="1"/>
      <w:numFmt w:val="decimal"/>
      <w:lvlText w:val="%1."/>
      <w:lvlJc w:val="left"/>
      <w:pPr>
        <w:ind w:left="989" w:hanging="705"/>
      </w:pPr>
      <w:rPr>
        <w:sz w:val="20"/>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start w:val="1"/>
      <w:numFmt w:val="decimal"/>
      <w:isLgl/>
      <w:lvlText w:val="%1.%3.%4.%5.%6.%7.%8.%9."/>
      <w:lvlJc w:val="left"/>
      <w:pPr>
        <w:ind w:left="2160" w:hanging="1800"/>
      </w:pPr>
      <w:rPr>
        <w:b w:val="0"/>
      </w:rPr>
    </w:lvl>
  </w:abstractNum>
  <w:abstractNum w:abstractNumId="100">
    <w:nsid w:val="573F4B8A"/>
    <w:multiLevelType w:val="hybridMultilevel"/>
    <w:tmpl w:val="FA60F9F2"/>
    <w:lvl w:ilvl="0" w:tplc="764A7AFE">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01">
    <w:nsid w:val="575E71AE"/>
    <w:multiLevelType w:val="hybridMultilevel"/>
    <w:tmpl w:val="8C40DD80"/>
    <w:lvl w:ilvl="0" w:tplc="005647FA">
      <w:start w:val="1"/>
      <w:numFmt w:val="bullet"/>
      <w:lvlText w:val=""/>
      <w:lvlJc w:val="left"/>
      <w:pPr>
        <w:ind w:left="1353" w:hanging="360"/>
      </w:pPr>
      <w:rPr>
        <w:rFonts w:ascii="Symbol" w:hAnsi="Symbol" w:hint="default"/>
        <w:strike w:val="0"/>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02">
    <w:nsid w:val="57D604AE"/>
    <w:multiLevelType w:val="hybridMultilevel"/>
    <w:tmpl w:val="8922718A"/>
    <w:lvl w:ilvl="0" w:tplc="713CA8B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3">
    <w:nsid w:val="5A775536"/>
    <w:multiLevelType w:val="hybridMultilevel"/>
    <w:tmpl w:val="84CE379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04">
    <w:nsid w:val="5ADB551A"/>
    <w:multiLevelType w:val="hybridMultilevel"/>
    <w:tmpl w:val="85EAD142"/>
    <w:lvl w:ilvl="0" w:tplc="0415000F">
      <w:start w:val="1"/>
      <w:numFmt w:val="decimal"/>
      <w:lvlText w:val="%1."/>
      <w:lvlJc w:val="left"/>
      <w:pPr>
        <w:ind w:left="778" w:hanging="360"/>
      </w:pPr>
      <w:rPr>
        <w:rFonts w:hint="default"/>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105">
    <w:nsid w:val="5C9E74A9"/>
    <w:multiLevelType w:val="hybridMultilevel"/>
    <w:tmpl w:val="B4909F2C"/>
    <w:lvl w:ilvl="0" w:tplc="0415001B">
      <w:start w:val="1"/>
      <w:numFmt w:val="lowerRoman"/>
      <w:lvlText w:val="%1."/>
      <w:lvlJc w:val="right"/>
      <w:pPr>
        <w:ind w:left="1713" w:hanging="360"/>
      </w:pPr>
    </w:lvl>
    <w:lvl w:ilvl="1" w:tplc="04150019">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06">
    <w:nsid w:val="5D6C4591"/>
    <w:multiLevelType w:val="hybridMultilevel"/>
    <w:tmpl w:val="E6A04BF2"/>
    <w:lvl w:ilvl="0" w:tplc="F3BC38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5E4A15D4"/>
    <w:multiLevelType w:val="hybridMultilevel"/>
    <w:tmpl w:val="0254CB52"/>
    <w:lvl w:ilvl="0" w:tplc="5B02E4C0">
      <w:start w:val="1"/>
      <w:numFmt w:val="bullet"/>
      <w:lvlText w:val="-"/>
      <w:lvlJc w:val="left"/>
      <w:pPr>
        <w:ind w:left="1429" w:hanging="360"/>
      </w:pPr>
      <w:rPr>
        <w:rFonts w:ascii="Arial" w:eastAsia="Times New Roman" w:hAnsi="Arial" w:cs="Aria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8">
    <w:nsid w:val="5EBD4CE1"/>
    <w:multiLevelType w:val="hybridMultilevel"/>
    <w:tmpl w:val="E7D43C18"/>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9">
    <w:nsid w:val="603E7263"/>
    <w:multiLevelType w:val="hybridMultilevel"/>
    <w:tmpl w:val="B2C00694"/>
    <w:lvl w:ilvl="0" w:tplc="04125FD0">
      <w:start w:val="1"/>
      <w:numFmt w:val="decimal"/>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110">
    <w:nsid w:val="60795FAF"/>
    <w:multiLevelType w:val="hybridMultilevel"/>
    <w:tmpl w:val="47CA6F96"/>
    <w:lvl w:ilvl="0" w:tplc="4BBE3B46">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1">
    <w:nsid w:val="624E18AF"/>
    <w:multiLevelType w:val="hybridMultilevel"/>
    <w:tmpl w:val="655C061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2">
    <w:nsid w:val="63E75B0C"/>
    <w:multiLevelType w:val="hybridMultilevel"/>
    <w:tmpl w:val="035C18D4"/>
    <w:lvl w:ilvl="0" w:tplc="D4F68564">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64CA5373"/>
    <w:multiLevelType w:val="hybridMultilevel"/>
    <w:tmpl w:val="053AF4FE"/>
    <w:lvl w:ilvl="0" w:tplc="6C24F824">
      <w:start w:val="2"/>
      <w:numFmt w:val="decimal"/>
      <w:lvlText w:val="7.%1.4"/>
      <w:lvlJc w:val="left"/>
      <w:pPr>
        <w:ind w:left="21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64F30BCB"/>
    <w:multiLevelType w:val="multilevel"/>
    <w:tmpl w:val="29AC16E0"/>
    <w:lvl w:ilvl="0">
      <w:start w:val="1"/>
      <w:numFmt w:val="decimal"/>
      <w:lvlText w:val="%1."/>
      <w:lvlJc w:val="left"/>
      <w:pPr>
        <w:ind w:left="1429" w:hanging="360"/>
      </w:pPr>
      <w:rPr>
        <w:rFonts w:hint="default"/>
        <w:b w:val="0"/>
        <w:strike w:val="0"/>
      </w:rPr>
    </w:lvl>
    <w:lvl w:ilvl="1">
      <w:start w:val="2"/>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15">
    <w:nsid w:val="65A81AF3"/>
    <w:multiLevelType w:val="hybridMultilevel"/>
    <w:tmpl w:val="5CE8BDB4"/>
    <w:lvl w:ilvl="0" w:tplc="88769432">
      <w:start w:val="1"/>
      <w:numFmt w:val="decimal"/>
      <w:lvlText w:val="7.%1."/>
      <w:lvlJc w:val="left"/>
      <w:pPr>
        <w:ind w:left="2160" w:hanging="360"/>
      </w:pPr>
      <w:rPr>
        <w:rFonts w:hint="default"/>
        <w:b/>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16">
    <w:nsid w:val="67062D74"/>
    <w:multiLevelType w:val="multilevel"/>
    <w:tmpl w:val="962E0184"/>
    <w:lvl w:ilvl="0">
      <w:start w:val="1"/>
      <w:numFmt w:val="decimal"/>
      <w:lvlText w:val="%1."/>
      <w:lvlJc w:val="left"/>
      <w:pPr>
        <w:ind w:left="989" w:hanging="705"/>
      </w:pPr>
      <w:rPr>
        <w:sz w:val="20"/>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start w:val="1"/>
      <w:numFmt w:val="decimal"/>
      <w:isLgl/>
      <w:lvlText w:val="%1.%3.%4.%5.%6.%7.%8.%9."/>
      <w:lvlJc w:val="left"/>
      <w:pPr>
        <w:ind w:left="2160" w:hanging="1800"/>
      </w:pPr>
      <w:rPr>
        <w:b w:val="0"/>
      </w:rPr>
    </w:lvl>
  </w:abstractNum>
  <w:abstractNum w:abstractNumId="117">
    <w:nsid w:val="677078AD"/>
    <w:multiLevelType w:val="hybridMultilevel"/>
    <w:tmpl w:val="6D2EDF54"/>
    <w:lvl w:ilvl="0" w:tplc="8654B0A6">
      <w:start w:val="2"/>
      <w:numFmt w:val="decimal"/>
      <w:lvlText w:val="7.%1.3"/>
      <w:lvlJc w:val="left"/>
      <w:pPr>
        <w:ind w:left="21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67FE3F35"/>
    <w:multiLevelType w:val="hybridMultilevel"/>
    <w:tmpl w:val="1BEC9038"/>
    <w:lvl w:ilvl="0" w:tplc="764A7AF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19">
    <w:nsid w:val="694D75EE"/>
    <w:multiLevelType w:val="hybridMultilevel"/>
    <w:tmpl w:val="FFAAD9C4"/>
    <w:lvl w:ilvl="0" w:tplc="FC9C8E7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6A9360BF"/>
    <w:multiLevelType w:val="hybridMultilevel"/>
    <w:tmpl w:val="7678717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1">
    <w:nsid w:val="6C607AD2"/>
    <w:multiLevelType w:val="hybridMultilevel"/>
    <w:tmpl w:val="9D16E5DC"/>
    <w:lvl w:ilvl="0" w:tplc="228A4C8C">
      <w:start w:val="1"/>
      <w:numFmt w:val="bullet"/>
      <w:lvlText w:val=""/>
      <w:lvlJc w:val="left"/>
      <w:pPr>
        <w:ind w:left="1289" w:hanging="360"/>
      </w:pPr>
      <w:rPr>
        <w:rFonts w:ascii="Symbol" w:hAnsi="Symbol" w:hint="default"/>
      </w:rPr>
    </w:lvl>
    <w:lvl w:ilvl="1" w:tplc="04150003" w:tentative="1">
      <w:start w:val="1"/>
      <w:numFmt w:val="bullet"/>
      <w:lvlText w:val="o"/>
      <w:lvlJc w:val="left"/>
      <w:pPr>
        <w:ind w:left="2009" w:hanging="360"/>
      </w:pPr>
      <w:rPr>
        <w:rFonts w:ascii="Courier New" w:hAnsi="Courier New" w:cs="Courier New" w:hint="default"/>
      </w:rPr>
    </w:lvl>
    <w:lvl w:ilvl="2" w:tplc="04150005" w:tentative="1">
      <w:start w:val="1"/>
      <w:numFmt w:val="bullet"/>
      <w:lvlText w:val=""/>
      <w:lvlJc w:val="left"/>
      <w:pPr>
        <w:ind w:left="2729" w:hanging="360"/>
      </w:pPr>
      <w:rPr>
        <w:rFonts w:ascii="Wingdings" w:hAnsi="Wingdings" w:hint="default"/>
      </w:rPr>
    </w:lvl>
    <w:lvl w:ilvl="3" w:tplc="04150001" w:tentative="1">
      <w:start w:val="1"/>
      <w:numFmt w:val="bullet"/>
      <w:lvlText w:val=""/>
      <w:lvlJc w:val="left"/>
      <w:pPr>
        <w:ind w:left="3449" w:hanging="360"/>
      </w:pPr>
      <w:rPr>
        <w:rFonts w:ascii="Symbol" w:hAnsi="Symbol" w:hint="default"/>
      </w:rPr>
    </w:lvl>
    <w:lvl w:ilvl="4" w:tplc="04150003" w:tentative="1">
      <w:start w:val="1"/>
      <w:numFmt w:val="bullet"/>
      <w:lvlText w:val="o"/>
      <w:lvlJc w:val="left"/>
      <w:pPr>
        <w:ind w:left="4169" w:hanging="360"/>
      </w:pPr>
      <w:rPr>
        <w:rFonts w:ascii="Courier New" w:hAnsi="Courier New" w:cs="Courier New" w:hint="default"/>
      </w:rPr>
    </w:lvl>
    <w:lvl w:ilvl="5" w:tplc="04150005" w:tentative="1">
      <w:start w:val="1"/>
      <w:numFmt w:val="bullet"/>
      <w:lvlText w:val=""/>
      <w:lvlJc w:val="left"/>
      <w:pPr>
        <w:ind w:left="4889" w:hanging="360"/>
      </w:pPr>
      <w:rPr>
        <w:rFonts w:ascii="Wingdings" w:hAnsi="Wingdings" w:hint="default"/>
      </w:rPr>
    </w:lvl>
    <w:lvl w:ilvl="6" w:tplc="04150001" w:tentative="1">
      <w:start w:val="1"/>
      <w:numFmt w:val="bullet"/>
      <w:lvlText w:val=""/>
      <w:lvlJc w:val="left"/>
      <w:pPr>
        <w:ind w:left="5609" w:hanging="360"/>
      </w:pPr>
      <w:rPr>
        <w:rFonts w:ascii="Symbol" w:hAnsi="Symbol" w:hint="default"/>
      </w:rPr>
    </w:lvl>
    <w:lvl w:ilvl="7" w:tplc="04150003" w:tentative="1">
      <w:start w:val="1"/>
      <w:numFmt w:val="bullet"/>
      <w:lvlText w:val="o"/>
      <w:lvlJc w:val="left"/>
      <w:pPr>
        <w:ind w:left="6329" w:hanging="360"/>
      </w:pPr>
      <w:rPr>
        <w:rFonts w:ascii="Courier New" w:hAnsi="Courier New" w:cs="Courier New" w:hint="default"/>
      </w:rPr>
    </w:lvl>
    <w:lvl w:ilvl="8" w:tplc="04150005" w:tentative="1">
      <w:start w:val="1"/>
      <w:numFmt w:val="bullet"/>
      <w:lvlText w:val=""/>
      <w:lvlJc w:val="left"/>
      <w:pPr>
        <w:ind w:left="7049" w:hanging="360"/>
      </w:pPr>
      <w:rPr>
        <w:rFonts w:ascii="Wingdings" w:hAnsi="Wingdings" w:hint="default"/>
      </w:rPr>
    </w:lvl>
  </w:abstractNum>
  <w:abstractNum w:abstractNumId="122">
    <w:nsid w:val="6CFE29F8"/>
    <w:multiLevelType w:val="hybridMultilevel"/>
    <w:tmpl w:val="09EAD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6F9874BA"/>
    <w:multiLevelType w:val="hybridMultilevel"/>
    <w:tmpl w:val="AC605D6E"/>
    <w:lvl w:ilvl="0" w:tplc="DC287340">
      <w:start w:val="4"/>
      <w:numFmt w:val="decimal"/>
      <w:lvlText w:val="%1."/>
      <w:lvlJc w:val="left"/>
      <w:pPr>
        <w:ind w:left="1440" w:hanging="360"/>
      </w:pPr>
      <w:rPr>
        <w:rFonts w:ascii="Arial" w:hAnsi="Arial" w:cs="Arial"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716A4189"/>
    <w:multiLevelType w:val="hybridMultilevel"/>
    <w:tmpl w:val="029C6E6E"/>
    <w:lvl w:ilvl="0" w:tplc="E9B681B6">
      <w:start w:val="1"/>
      <w:numFmt w:val="lowerLetter"/>
      <w:lvlText w:val="%1)"/>
      <w:lvlJc w:val="left"/>
      <w:pPr>
        <w:ind w:left="1069" w:hanging="360"/>
      </w:pPr>
      <w:rPr>
        <w:rFonts w:ascii="Arial" w:hAnsi="Arial" w:cs="Arial" w:hint="default"/>
        <w:sz w:val="20"/>
        <w:szCs w:val="2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5">
    <w:nsid w:val="717F73FA"/>
    <w:multiLevelType w:val="hybridMultilevel"/>
    <w:tmpl w:val="0462997A"/>
    <w:lvl w:ilvl="0" w:tplc="0415000D">
      <w:start w:val="1"/>
      <w:numFmt w:val="bullet"/>
      <w:lvlText w:val=""/>
      <w:lvlJc w:val="left"/>
      <w:pPr>
        <w:ind w:left="1778" w:hanging="360"/>
      </w:pPr>
      <w:rPr>
        <w:rFonts w:ascii="Wingdings" w:hAnsi="Wingdings"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6">
    <w:nsid w:val="72991D26"/>
    <w:multiLevelType w:val="hybridMultilevel"/>
    <w:tmpl w:val="F14228C0"/>
    <w:lvl w:ilvl="0" w:tplc="3C283D4C">
      <w:start w:val="4"/>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737C2F53"/>
    <w:multiLevelType w:val="multilevel"/>
    <w:tmpl w:val="760E5A6C"/>
    <w:lvl w:ilvl="0">
      <w:start w:val="1"/>
      <w:numFmt w:val="decimal"/>
      <w:lvlText w:val="%1"/>
      <w:lvlJc w:val="left"/>
      <w:pPr>
        <w:ind w:left="360" w:hanging="360"/>
      </w:pPr>
      <w:rPr>
        <w:rFonts w:hint="default"/>
      </w:rPr>
    </w:lvl>
    <w:lvl w:ilvl="1">
      <w:start w:val="1"/>
      <w:numFmt w:val="decimal"/>
      <w:lvlText w:val="%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8">
    <w:nsid w:val="74065775"/>
    <w:multiLevelType w:val="hybridMultilevel"/>
    <w:tmpl w:val="B8E81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74B64126"/>
    <w:multiLevelType w:val="hybridMultilevel"/>
    <w:tmpl w:val="A22CED2A"/>
    <w:lvl w:ilvl="0" w:tplc="0298CAC0">
      <w:start w:val="19"/>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0">
    <w:nsid w:val="758004A5"/>
    <w:multiLevelType w:val="hybridMultilevel"/>
    <w:tmpl w:val="D748924E"/>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77DF6E46"/>
    <w:multiLevelType w:val="hybridMultilevel"/>
    <w:tmpl w:val="88FA62AA"/>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32">
    <w:nsid w:val="78C55CDC"/>
    <w:multiLevelType w:val="hybridMultilevel"/>
    <w:tmpl w:val="D47E95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7B971585"/>
    <w:multiLevelType w:val="multilevel"/>
    <w:tmpl w:val="086C71BE"/>
    <w:lvl w:ilvl="0">
      <w:start w:val="7"/>
      <w:numFmt w:val="decimal"/>
      <w:lvlText w:val="%1."/>
      <w:lvlJc w:val="left"/>
      <w:pPr>
        <w:ind w:left="720" w:hanging="360"/>
      </w:pPr>
      <w:rPr>
        <w:rFonts w:hint="default"/>
      </w:rPr>
    </w:lvl>
    <w:lvl w:ilvl="1">
      <w:start w:val="3"/>
      <w:numFmt w:val="decimal"/>
      <w:lvlText w:val="7.%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4">
    <w:nsid w:val="7C7A2873"/>
    <w:multiLevelType w:val="hybridMultilevel"/>
    <w:tmpl w:val="E7AC4B3E"/>
    <w:lvl w:ilvl="0" w:tplc="68FC2AA8">
      <w:start w:val="1"/>
      <w:numFmt w:val="bullet"/>
      <w:lvlText w:val=""/>
      <w:lvlJc w:val="left"/>
      <w:pPr>
        <w:ind w:left="1378" w:hanging="360"/>
      </w:pPr>
      <w:rPr>
        <w:rFonts w:ascii="Symbol" w:hAnsi="Symbol" w:hint="default"/>
      </w:rPr>
    </w:lvl>
    <w:lvl w:ilvl="1" w:tplc="04150003">
      <w:start w:val="1"/>
      <w:numFmt w:val="bullet"/>
      <w:lvlText w:val="o"/>
      <w:lvlJc w:val="left"/>
      <w:pPr>
        <w:ind w:left="2098" w:hanging="360"/>
      </w:pPr>
      <w:rPr>
        <w:rFonts w:ascii="Courier New" w:hAnsi="Courier New" w:cs="Courier New" w:hint="default"/>
      </w:rPr>
    </w:lvl>
    <w:lvl w:ilvl="2" w:tplc="04150005">
      <w:start w:val="1"/>
      <w:numFmt w:val="bullet"/>
      <w:lvlText w:val=""/>
      <w:lvlJc w:val="left"/>
      <w:pPr>
        <w:ind w:left="2818" w:hanging="360"/>
      </w:pPr>
      <w:rPr>
        <w:rFonts w:ascii="Wingdings" w:hAnsi="Wingdings" w:hint="default"/>
      </w:rPr>
    </w:lvl>
    <w:lvl w:ilvl="3" w:tplc="04150001">
      <w:start w:val="1"/>
      <w:numFmt w:val="bullet"/>
      <w:lvlText w:val=""/>
      <w:lvlJc w:val="left"/>
      <w:pPr>
        <w:ind w:left="3538" w:hanging="360"/>
      </w:pPr>
      <w:rPr>
        <w:rFonts w:ascii="Symbol" w:hAnsi="Symbol" w:hint="default"/>
      </w:rPr>
    </w:lvl>
    <w:lvl w:ilvl="4" w:tplc="04150003">
      <w:start w:val="1"/>
      <w:numFmt w:val="bullet"/>
      <w:lvlText w:val="o"/>
      <w:lvlJc w:val="left"/>
      <w:pPr>
        <w:ind w:left="4258" w:hanging="360"/>
      </w:pPr>
      <w:rPr>
        <w:rFonts w:ascii="Courier New" w:hAnsi="Courier New" w:cs="Courier New" w:hint="default"/>
      </w:rPr>
    </w:lvl>
    <w:lvl w:ilvl="5" w:tplc="04150005">
      <w:start w:val="1"/>
      <w:numFmt w:val="bullet"/>
      <w:lvlText w:val=""/>
      <w:lvlJc w:val="left"/>
      <w:pPr>
        <w:ind w:left="4978" w:hanging="360"/>
      </w:pPr>
      <w:rPr>
        <w:rFonts w:ascii="Wingdings" w:hAnsi="Wingdings" w:hint="default"/>
      </w:rPr>
    </w:lvl>
    <w:lvl w:ilvl="6" w:tplc="04150001">
      <w:start w:val="1"/>
      <w:numFmt w:val="bullet"/>
      <w:lvlText w:val=""/>
      <w:lvlJc w:val="left"/>
      <w:pPr>
        <w:ind w:left="5698" w:hanging="360"/>
      </w:pPr>
      <w:rPr>
        <w:rFonts w:ascii="Symbol" w:hAnsi="Symbol" w:hint="default"/>
      </w:rPr>
    </w:lvl>
    <w:lvl w:ilvl="7" w:tplc="04150003">
      <w:start w:val="1"/>
      <w:numFmt w:val="bullet"/>
      <w:lvlText w:val="o"/>
      <w:lvlJc w:val="left"/>
      <w:pPr>
        <w:ind w:left="6418" w:hanging="360"/>
      </w:pPr>
      <w:rPr>
        <w:rFonts w:ascii="Courier New" w:hAnsi="Courier New" w:cs="Courier New" w:hint="default"/>
      </w:rPr>
    </w:lvl>
    <w:lvl w:ilvl="8" w:tplc="04150005">
      <w:start w:val="1"/>
      <w:numFmt w:val="bullet"/>
      <w:lvlText w:val=""/>
      <w:lvlJc w:val="left"/>
      <w:pPr>
        <w:ind w:left="7138" w:hanging="360"/>
      </w:pPr>
      <w:rPr>
        <w:rFonts w:ascii="Wingdings" w:hAnsi="Wingdings" w:hint="default"/>
      </w:rPr>
    </w:lvl>
  </w:abstractNum>
  <w:abstractNum w:abstractNumId="135">
    <w:nsid w:val="7CB503C6"/>
    <w:multiLevelType w:val="hybridMultilevel"/>
    <w:tmpl w:val="D74AACF8"/>
    <w:lvl w:ilvl="0" w:tplc="12941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6">
    <w:nsid w:val="7CDE2744"/>
    <w:multiLevelType w:val="hybridMultilevel"/>
    <w:tmpl w:val="8A4AB8D2"/>
    <w:lvl w:ilvl="0" w:tplc="F1C24728">
      <w:start w:val="1"/>
      <w:numFmt w:val="lowerLetter"/>
      <w:lvlText w:val="%1)"/>
      <w:lvlJc w:val="left"/>
      <w:pPr>
        <w:ind w:left="360" w:hanging="360"/>
      </w:pPr>
      <w:rPr>
        <w:rFonts w:hint="default"/>
      </w:rPr>
    </w:lvl>
    <w:lvl w:ilvl="1" w:tplc="5B02E4C0">
      <w:start w:val="1"/>
      <w:numFmt w:val="bullet"/>
      <w:lvlText w:val="-"/>
      <w:lvlJc w:val="left"/>
      <w:pPr>
        <w:ind w:left="-2117" w:hanging="360"/>
      </w:pPr>
      <w:rPr>
        <w:rFonts w:ascii="Arial" w:eastAsia="Times New Roman" w:hAnsi="Arial" w:cs="Arial" w:hint="default"/>
      </w:rPr>
    </w:lvl>
    <w:lvl w:ilvl="2" w:tplc="0415001B" w:tentative="1">
      <w:start w:val="1"/>
      <w:numFmt w:val="lowerRoman"/>
      <w:lvlText w:val="%3."/>
      <w:lvlJc w:val="right"/>
      <w:pPr>
        <w:ind w:left="-1397" w:hanging="180"/>
      </w:pPr>
    </w:lvl>
    <w:lvl w:ilvl="3" w:tplc="0415000F">
      <w:start w:val="1"/>
      <w:numFmt w:val="decimal"/>
      <w:lvlText w:val="%4."/>
      <w:lvlJc w:val="left"/>
      <w:pPr>
        <w:ind w:left="-677" w:hanging="360"/>
      </w:pPr>
    </w:lvl>
    <w:lvl w:ilvl="4" w:tplc="04150019">
      <w:start w:val="1"/>
      <w:numFmt w:val="lowerLetter"/>
      <w:lvlText w:val="%5."/>
      <w:lvlJc w:val="left"/>
      <w:pPr>
        <w:ind w:left="43" w:hanging="360"/>
      </w:pPr>
    </w:lvl>
    <w:lvl w:ilvl="5" w:tplc="0415001B">
      <w:start w:val="1"/>
      <w:numFmt w:val="lowerRoman"/>
      <w:lvlText w:val="%6."/>
      <w:lvlJc w:val="right"/>
      <w:pPr>
        <w:ind w:left="763" w:hanging="180"/>
      </w:pPr>
    </w:lvl>
    <w:lvl w:ilvl="6" w:tplc="88ACA778">
      <w:start w:val="1"/>
      <w:numFmt w:val="decimal"/>
      <w:lvlText w:val="%7."/>
      <w:lvlJc w:val="left"/>
      <w:pPr>
        <w:ind w:left="644" w:hanging="360"/>
      </w:pPr>
      <w:rPr>
        <w:b w:val="0"/>
      </w:rPr>
    </w:lvl>
    <w:lvl w:ilvl="7" w:tplc="CA441202">
      <w:start w:val="1"/>
      <w:numFmt w:val="lowerLetter"/>
      <w:lvlText w:val="%8)"/>
      <w:lvlJc w:val="left"/>
      <w:pPr>
        <w:ind w:left="2203" w:hanging="360"/>
      </w:pPr>
      <w:rPr>
        <w:rFonts w:ascii="Arial" w:eastAsia="Calibri" w:hAnsi="Arial" w:cs="Arial"/>
      </w:rPr>
    </w:lvl>
    <w:lvl w:ilvl="8" w:tplc="0415001B" w:tentative="1">
      <w:start w:val="1"/>
      <w:numFmt w:val="lowerRoman"/>
      <w:lvlText w:val="%9."/>
      <w:lvlJc w:val="right"/>
      <w:pPr>
        <w:ind w:left="2923" w:hanging="180"/>
      </w:pPr>
    </w:lvl>
  </w:abstractNum>
  <w:abstractNum w:abstractNumId="137">
    <w:nsid w:val="7CE66614"/>
    <w:multiLevelType w:val="hybridMultilevel"/>
    <w:tmpl w:val="BA32AC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7D7119DD"/>
    <w:multiLevelType w:val="hybridMultilevel"/>
    <w:tmpl w:val="F29E1B80"/>
    <w:lvl w:ilvl="0" w:tplc="DAA4878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9">
    <w:nsid w:val="7E4579F7"/>
    <w:multiLevelType w:val="multilevel"/>
    <w:tmpl w:val="083C5C30"/>
    <w:lvl w:ilvl="0">
      <w:start w:val="1"/>
      <w:numFmt w:val="decimal"/>
      <w:lvlText w:val="%1."/>
      <w:lvlJc w:val="left"/>
      <w:pPr>
        <w:ind w:left="720" w:hanging="360"/>
      </w:pPr>
    </w:lvl>
    <w:lvl w:ilvl="1">
      <w:start w:val="1"/>
      <w:numFmt w:val="decimal"/>
      <w:lvlText w:val="%2."/>
      <w:lvlJc w:val="left"/>
      <w:pPr>
        <w:ind w:left="720" w:hanging="360"/>
      </w:pPr>
      <w:rPr>
        <w:rFonts w:hint="default"/>
        <w:b/>
        <w:lang w:val="pl-PL"/>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0">
    <w:nsid w:val="7F466C12"/>
    <w:multiLevelType w:val="hybridMultilevel"/>
    <w:tmpl w:val="51521B42"/>
    <w:lvl w:ilvl="0" w:tplc="93C45394">
      <w:start w:val="1"/>
      <w:numFmt w:val="decimal"/>
      <w:lvlText w:val="2.%1."/>
      <w:lvlJc w:val="left"/>
      <w:pPr>
        <w:ind w:left="1085" w:hanging="360"/>
      </w:pPr>
      <w:rPr>
        <w:rFonts w:hint="default"/>
        <w:b/>
      </w:r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141">
    <w:nsid w:val="7F7F0886"/>
    <w:multiLevelType w:val="hybridMultilevel"/>
    <w:tmpl w:val="536CC22A"/>
    <w:lvl w:ilvl="0" w:tplc="04150011">
      <w:start w:val="1"/>
      <w:numFmt w:val="decimal"/>
      <w:lvlText w:val="%1)"/>
      <w:lvlJc w:val="left"/>
      <w:pPr>
        <w:ind w:left="142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16"/>
  </w:num>
  <w:num w:numId="2">
    <w:abstractNumId w:val="119"/>
  </w:num>
  <w:num w:numId="3">
    <w:abstractNumId w:val="71"/>
  </w:num>
  <w:num w:numId="4">
    <w:abstractNumId w:val="17"/>
  </w:num>
  <w:num w:numId="5">
    <w:abstractNumId w:val="108"/>
  </w:num>
  <w:num w:numId="6">
    <w:abstractNumId w:val="45"/>
  </w:num>
  <w:num w:numId="7">
    <w:abstractNumId w:val="48"/>
  </w:num>
  <w:num w:numId="8">
    <w:abstractNumId w:val="128"/>
  </w:num>
  <w:num w:numId="9">
    <w:abstractNumId w:val="135"/>
  </w:num>
  <w:num w:numId="10">
    <w:abstractNumId w:val="7"/>
  </w:num>
  <w:num w:numId="11">
    <w:abstractNumId w:val="3"/>
  </w:num>
  <w:num w:numId="12">
    <w:abstractNumId w:val="2"/>
  </w:num>
  <w:num w:numId="13">
    <w:abstractNumId w:val="1"/>
  </w:num>
  <w:num w:numId="14">
    <w:abstractNumId w:val="0"/>
  </w:num>
  <w:num w:numId="15">
    <w:abstractNumId w:val="64"/>
  </w:num>
  <w:num w:numId="16">
    <w:abstractNumId w:val="122"/>
  </w:num>
  <w:num w:numId="17">
    <w:abstractNumId w:val="42"/>
  </w:num>
  <w:num w:numId="18">
    <w:abstractNumId w:val="75"/>
  </w:num>
  <w:num w:numId="19">
    <w:abstractNumId w:val="44"/>
  </w:num>
  <w:num w:numId="20">
    <w:abstractNumId w:val="136"/>
  </w:num>
  <w:num w:numId="21">
    <w:abstractNumId w:val="97"/>
  </w:num>
  <w:num w:numId="22">
    <w:abstractNumId w:val="67"/>
  </w:num>
  <w:num w:numId="23">
    <w:abstractNumId w:val="101"/>
  </w:num>
  <w:num w:numId="24">
    <w:abstractNumId w:val="136"/>
    <w:lvlOverride w:ilvl="0">
      <w:startOverride w:val="1"/>
    </w:lvlOverride>
  </w:num>
  <w:num w:numId="25">
    <w:abstractNumId w:val="10"/>
  </w:num>
  <w:num w:numId="26">
    <w:abstractNumId w:val="59"/>
  </w:num>
  <w:num w:numId="27">
    <w:abstractNumId w:val="12"/>
  </w:num>
  <w:num w:numId="28">
    <w:abstractNumId w:val="19"/>
  </w:num>
  <w:num w:numId="29">
    <w:abstractNumId w:val="62"/>
  </w:num>
  <w:num w:numId="30">
    <w:abstractNumId w:val="35"/>
  </w:num>
  <w:num w:numId="31">
    <w:abstractNumId w:val="138"/>
  </w:num>
  <w:num w:numId="32">
    <w:abstractNumId w:val="65"/>
  </w:num>
  <w:num w:numId="33">
    <w:abstractNumId w:val="136"/>
    <w:lvlOverride w:ilvl="0">
      <w:startOverride w:val="1"/>
    </w:lvlOverride>
  </w:num>
  <w:num w:numId="34">
    <w:abstractNumId w:val="136"/>
    <w:lvlOverride w:ilvl="0">
      <w:startOverride w:val="1"/>
    </w:lvlOverride>
  </w:num>
  <w:num w:numId="35">
    <w:abstractNumId w:val="25"/>
  </w:num>
  <w:num w:numId="36">
    <w:abstractNumId w:val="104"/>
  </w:num>
  <w:num w:numId="37">
    <w:abstractNumId w:val="85"/>
  </w:num>
  <w:num w:numId="38">
    <w:abstractNumId w:val="9"/>
  </w:num>
  <w:num w:numId="39">
    <w:abstractNumId w:val="70"/>
  </w:num>
  <w:num w:numId="40">
    <w:abstractNumId w:val="96"/>
  </w:num>
  <w:num w:numId="41">
    <w:abstractNumId w:val="127"/>
  </w:num>
  <w:num w:numId="42">
    <w:abstractNumId w:val="46"/>
  </w:num>
  <w:num w:numId="43">
    <w:abstractNumId w:val="98"/>
  </w:num>
  <w:num w:numId="44">
    <w:abstractNumId w:val="57"/>
  </w:num>
  <w:num w:numId="45">
    <w:abstractNumId w:val="120"/>
  </w:num>
  <w:num w:numId="46">
    <w:abstractNumId w:val="80"/>
  </w:num>
  <w:num w:numId="47">
    <w:abstractNumId w:val="31"/>
  </w:num>
  <w:num w:numId="48">
    <w:abstractNumId w:val="93"/>
  </w:num>
  <w:num w:numId="49">
    <w:abstractNumId w:val="89"/>
  </w:num>
  <w:num w:numId="50">
    <w:abstractNumId w:val="32"/>
  </w:num>
  <w:num w:numId="51">
    <w:abstractNumId w:val="30"/>
  </w:num>
  <w:num w:numId="52">
    <w:abstractNumId w:val="88"/>
  </w:num>
  <w:num w:numId="53">
    <w:abstractNumId w:val="15"/>
  </w:num>
  <w:num w:numId="54">
    <w:abstractNumId w:val="81"/>
  </w:num>
  <w:num w:numId="55">
    <w:abstractNumId w:val="37"/>
  </w:num>
  <w:num w:numId="56">
    <w:abstractNumId w:val="50"/>
  </w:num>
  <w:num w:numId="57">
    <w:abstractNumId w:val="41"/>
  </w:num>
  <w:num w:numId="58">
    <w:abstractNumId w:val="40"/>
  </w:num>
  <w:num w:numId="59">
    <w:abstractNumId w:val="18"/>
  </w:num>
  <w:num w:numId="60">
    <w:abstractNumId w:val="29"/>
  </w:num>
  <w:num w:numId="61">
    <w:abstractNumId w:val="52"/>
  </w:num>
  <w:num w:numId="62">
    <w:abstractNumId w:val="66"/>
  </w:num>
  <w:num w:numId="63">
    <w:abstractNumId w:val="76"/>
  </w:num>
  <w:num w:numId="64">
    <w:abstractNumId w:val="1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1"/>
  </w:num>
  <w:num w:numId="66">
    <w:abstractNumId w:val="79"/>
  </w:num>
  <w:num w:numId="67">
    <w:abstractNumId w:val="54"/>
  </w:num>
  <w:num w:numId="68">
    <w:abstractNumId w:val="106"/>
  </w:num>
  <w:num w:numId="69">
    <w:abstractNumId w:val="121"/>
  </w:num>
  <w:num w:numId="70">
    <w:abstractNumId w:val="72"/>
  </w:num>
  <w:num w:numId="71">
    <w:abstractNumId w:val="21"/>
  </w:num>
  <w:num w:numId="72">
    <w:abstractNumId w:val="110"/>
  </w:num>
  <w:num w:numId="73">
    <w:abstractNumId w:val="94"/>
  </w:num>
  <w:num w:numId="74">
    <w:abstractNumId w:val="102"/>
  </w:num>
  <w:num w:numId="75">
    <w:abstractNumId w:val="109"/>
  </w:num>
  <w:num w:numId="76">
    <w:abstractNumId w:val="51"/>
  </w:num>
  <w:num w:numId="77">
    <w:abstractNumId w:val="105"/>
  </w:num>
  <w:num w:numId="78">
    <w:abstractNumId w:val="118"/>
  </w:num>
  <w:num w:numId="79">
    <w:abstractNumId w:val="124"/>
  </w:num>
  <w:num w:numId="80">
    <w:abstractNumId w:val="126"/>
  </w:num>
  <w:num w:numId="8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37"/>
  </w:num>
  <w:num w:numId="83">
    <w:abstractNumId w:val="8"/>
  </w:num>
  <w:num w:numId="84">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2"/>
  </w:num>
  <w:num w:numId="86">
    <w:abstractNumId w:val="131"/>
  </w:num>
  <w:num w:numId="87">
    <w:abstractNumId w:val="132"/>
  </w:num>
  <w:num w:numId="88">
    <w:abstractNumId w:val="61"/>
  </w:num>
  <w:num w:numId="89">
    <w:abstractNumId w:val="134"/>
  </w:num>
  <w:num w:numId="90">
    <w:abstractNumId w:val="123"/>
  </w:num>
  <w:num w:numId="91">
    <w:abstractNumId w:val="74"/>
  </w:num>
  <w:num w:numId="92">
    <w:abstractNumId w:val="27"/>
  </w:num>
  <w:num w:numId="93">
    <w:abstractNumId w:val="20"/>
  </w:num>
  <w:num w:numId="94">
    <w:abstractNumId w:val="90"/>
  </w:num>
  <w:num w:numId="95">
    <w:abstractNumId w:val="28"/>
  </w:num>
  <w:num w:numId="96">
    <w:abstractNumId w:val="38"/>
  </w:num>
  <w:num w:numId="97">
    <w:abstractNumId w:val="91"/>
  </w:num>
  <w:num w:numId="98">
    <w:abstractNumId w:val="6"/>
  </w:num>
  <w:num w:numId="99">
    <w:abstractNumId w:val="139"/>
  </w:num>
  <w:num w:numId="100">
    <w:abstractNumId w:val="100"/>
  </w:num>
  <w:num w:numId="101">
    <w:abstractNumId w:val="84"/>
  </w:num>
  <w:num w:numId="102">
    <w:abstractNumId w:val="60"/>
  </w:num>
  <w:num w:numId="103">
    <w:abstractNumId w:val="16"/>
  </w:num>
  <w:num w:numId="104">
    <w:abstractNumId w:val="114"/>
  </w:num>
  <w:num w:numId="105">
    <w:abstractNumId w:val="69"/>
  </w:num>
  <w:num w:numId="106">
    <w:abstractNumId w:val="43"/>
  </w:num>
  <w:num w:numId="107">
    <w:abstractNumId w:val="78"/>
  </w:num>
  <w:num w:numId="108">
    <w:abstractNumId w:val="14"/>
  </w:num>
  <w:num w:numId="109">
    <w:abstractNumId w:val="47"/>
  </w:num>
  <w:num w:numId="110">
    <w:abstractNumId w:val="11"/>
  </w:num>
  <w:num w:numId="111">
    <w:abstractNumId w:val="58"/>
  </w:num>
  <w:num w:numId="112">
    <w:abstractNumId w:val="115"/>
  </w:num>
  <w:num w:numId="113">
    <w:abstractNumId w:val="103"/>
  </w:num>
  <w:num w:numId="114">
    <w:abstractNumId w:val="56"/>
  </w:num>
  <w:num w:numId="115">
    <w:abstractNumId w:val="49"/>
  </w:num>
  <w:num w:numId="116">
    <w:abstractNumId w:val="26"/>
  </w:num>
  <w:num w:numId="117">
    <w:abstractNumId w:val="95"/>
  </w:num>
  <w:num w:numId="118">
    <w:abstractNumId w:val="5"/>
  </w:num>
  <w:num w:numId="119">
    <w:abstractNumId w:val="140"/>
  </w:num>
  <w:num w:numId="120">
    <w:abstractNumId w:val="87"/>
  </w:num>
  <w:num w:numId="121">
    <w:abstractNumId w:val="86"/>
  </w:num>
  <w:num w:numId="122">
    <w:abstractNumId w:val="22"/>
  </w:num>
  <w:num w:numId="123">
    <w:abstractNumId w:val="39"/>
  </w:num>
  <w:num w:numId="124">
    <w:abstractNumId w:val="117"/>
  </w:num>
  <w:num w:numId="125">
    <w:abstractNumId w:val="113"/>
  </w:num>
  <w:num w:numId="126">
    <w:abstractNumId w:val="133"/>
  </w:num>
  <w:num w:numId="127">
    <w:abstractNumId w:val="125"/>
  </w:num>
  <w:num w:numId="128">
    <w:abstractNumId w:val="63"/>
  </w:num>
  <w:num w:numId="129">
    <w:abstractNumId w:val="13"/>
  </w:num>
  <w:num w:numId="130">
    <w:abstractNumId w:val="55"/>
  </w:num>
  <w:num w:numId="131">
    <w:abstractNumId w:val="130"/>
  </w:num>
  <w:num w:numId="132">
    <w:abstractNumId w:val="112"/>
  </w:num>
  <w:num w:numId="133">
    <w:abstractNumId w:val="92"/>
  </w:num>
  <w:num w:numId="134">
    <w:abstractNumId w:val="74"/>
  </w:num>
  <w:num w:numId="135">
    <w:abstractNumId w:val="36"/>
  </w:num>
  <w:num w:numId="136">
    <w:abstractNumId w:val="107"/>
  </w:num>
  <w:num w:numId="137">
    <w:abstractNumId w:val="99"/>
  </w:num>
  <w:num w:numId="138">
    <w:abstractNumId w:val="33"/>
  </w:num>
  <w:num w:numId="139">
    <w:abstractNumId w:val="53"/>
  </w:num>
  <w:num w:numId="140">
    <w:abstractNumId w:val="77"/>
  </w:num>
  <w:num w:numId="141">
    <w:abstractNumId w:val="129"/>
  </w:num>
  <w:num w:numId="142">
    <w:abstractNumId w:val="73"/>
  </w:num>
  <w:num w:numId="143">
    <w:abstractNumId w:val="83"/>
  </w:num>
  <w:num w:numId="144">
    <w:abstractNumId w:val="23"/>
  </w:num>
  <w:num w:numId="145">
    <w:abstractNumId w:val="34"/>
  </w:num>
  <w:num w:numId="146">
    <w:abstractNumId w:val="24"/>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hideGrammaticalErrors/>
  <w:proofState w:spelling="clean"/>
  <w:trackRevisions/>
  <w:defaultTabStop w:val="709"/>
  <w:hyphenationZone w:val="425"/>
  <w:drawingGridHorizontalSpacing w:val="110"/>
  <w:displayHorizontalDrawingGridEvery w:val="2"/>
  <w:characterSpacingControl w:val="doNotCompress"/>
  <w:hdrShapeDefaults>
    <o:shapedefaults v:ext="edit" spidmax="2078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F46"/>
    <w:rsid w:val="00000D8A"/>
    <w:rsid w:val="00001786"/>
    <w:rsid w:val="00001828"/>
    <w:rsid w:val="00001A4B"/>
    <w:rsid w:val="00001AC7"/>
    <w:rsid w:val="00002120"/>
    <w:rsid w:val="00002241"/>
    <w:rsid w:val="0000255B"/>
    <w:rsid w:val="00003198"/>
    <w:rsid w:val="00003226"/>
    <w:rsid w:val="00003281"/>
    <w:rsid w:val="000034DA"/>
    <w:rsid w:val="00003A02"/>
    <w:rsid w:val="00003BD5"/>
    <w:rsid w:val="0000479A"/>
    <w:rsid w:val="00004D72"/>
    <w:rsid w:val="00005366"/>
    <w:rsid w:val="00005656"/>
    <w:rsid w:val="00005F6A"/>
    <w:rsid w:val="00006A69"/>
    <w:rsid w:val="00007483"/>
    <w:rsid w:val="00007529"/>
    <w:rsid w:val="00007607"/>
    <w:rsid w:val="000115C8"/>
    <w:rsid w:val="000117A7"/>
    <w:rsid w:val="00011A87"/>
    <w:rsid w:val="00011EEA"/>
    <w:rsid w:val="000123E3"/>
    <w:rsid w:val="00012B7B"/>
    <w:rsid w:val="00013836"/>
    <w:rsid w:val="00013867"/>
    <w:rsid w:val="000141F9"/>
    <w:rsid w:val="00015AF4"/>
    <w:rsid w:val="00015D90"/>
    <w:rsid w:val="00015EDC"/>
    <w:rsid w:val="00015F11"/>
    <w:rsid w:val="0001744D"/>
    <w:rsid w:val="00017CE8"/>
    <w:rsid w:val="00020A67"/>
    <w:rsid w:val="00021666"/>
    <w:rsid w:val="00021BF6"/>
    <w:rsid w:val="00021D9A"/>
    <w:rsid w:val="00022121"/>
    <w:rsid w:val="000239AB"/>
    <w:rsid w:val="00023D76"/>
    <w:rsid w:val="000243CA"/>
    <w:rsid w:val="0002453D"/>
    <w:rsid w:val="000245FB"/>
    <w:rsid w:val="00024880"/>
    <w:rsid w:val="00025FFC"/>
    <w:rsid w:val="000263B4"/>
    <w:rsid w:val="00027544"/>
    <w:rsid w:val="0003086A"/>
    <w:rsid w:val="00031F34"/>
    <w:rsid w:val="00032B98"/>
    <w:rsid w:val="000332C5"/>
    <w:rsid w:val="0003360E"/>
    <w:rsid w:val="000338BA"/>
    <w:rsid w:val="0003421C"/>
    <w:rsid w:val="000349D3"/>
    <w:rsid w:val="00035242"/>
    <w:rsid w:val="0003550E"/>
    <w:rsid w:val="00035899"/>
    <w:rsid w:val="000364DB"/>
    <w:rsid w:val="00036E6B"/>
    <w:rsid w:val="0003738E"/>
    <w:rsid w:val="00037B21"/>
    <w:rsid w:val="000400A9"/>
    <w:rsid w:val="0004018F"/>
    <w:rsid w:val="00040824"/>
    <w:rsid w:val="00040D1A"/>
    <w:rsid w:val="00041725"/>
    <w:rsid w:val="00042888"/>
    <w:rsid w:val="00042A89"/>
    <w:rsid w:val="00044C28"/>
    <w:rsid w:val="00044E23"/>
    <w:rsid w:val="00046664"/>
    <w:rsid w:val="000479B7"/>
    <w:rsid w:val="00047DFE"/>
    <w:rsid w:val="00050CDA"/>
    <w:rsid w:val="00050D37"/>
    <w:rsid w:val="00051319"/>
    <w:rsid w:val="00051467"/>
    <w:rsid w:val="000517EE"/>
    <w:rsid w:val="00052349"/>
    <w:rsid w:val="000541A2"/>
    <w:rsid w:val="00054B98"/>
    <w:rsid w:val="000552E0"/>
    <w:rsid w:val="00055585"/>
    <w:rsid w:val="00055F75"/>
    <w:rsid w:val="000567E8"/>
    <w:rsid w:val="00056A93"/>
    <w:rsid w:val="00056CF1"/>
    <w:rsid w:val="0005768C"/>
    <w:rsid w:val="00057837"/>
    <w:rsid w:val="000607CD"/>
    <w:rsid w:val="000613AF"/>
    <w:rsid w:val="000619A5"/>
    <w:rsid w:val="00061D8C"/>
    <w:rsid w:val="000623A7"/>
    <w:rsid w:val="000628A5"/>
    <w:rsid w:val="0006317F"/>
    <w:rsid w:val="000636DE"/>
    <w:rsid w:val="00063EB8"/>
    <w:rsid w:val="0006560C"/>
    <w:rsid w:val="0006658E"/>
    <w:rsid w:val="00066649"/>
    <w:rsid w:val="000677D6"/>
    <w:rsid w:val="000700AE"/>
    <w:rsid w:val="000700D7"/>
    <w:rsid w:val="000709ED"/>
    <w:rsid w:val="00070B71"/>
    <w:rsid w:val="000710E6"/>
    <w:rsid w:val="000715C1"/>
    <w:rsid w:val="000718F6"/>
    <w:rsid w:val="00071B37"/>
    <w:rsid w:val="00072BA4"/>
    <w:rsid w:val="00072D49"/>
    <w:rsid w:val="00073F4D"/>
    <w:rsid w:val="00074693"/>
    <w:rsid w:val="0007470E"/>
    <w:rsid w:val="0007478A"/>
    <w:rsid w:val="00075B04"/>
    <w:rsid w:val="0007632F"/>
    <w:rsid w:val="0007686A"/>
    <w:rsid w:val="00076A44"/>
    <w:rsid w:val="00076FA6"/>
    <w:rsid w:val="00076FF4"/>
    <w:rsid w:val="00077038"/>
    <w:rsid w:val="00077184"/>
    <w:rsid w:val="00081DC6"/>
    <w:rsid w:val="00082104"/>
    <w:rsid w:val="00082A83"/>
    <w:rsid w:val="000830B0"/>
    <w:rsid w:val="00083CF9"/>
    <w:rsid w:val="000849FF"/>
    <w:rsid w:val="00084A5D"/>
    <w:rsid w:val="00084BC2"/>
    <w:rsid w:val="00085A04"/>
    <w:rsid w:val="00085A3C"/>
    <w:rsid w:val="000867A7"/>
    <w:rsid w:val="00086B6C"/>
    <w:rsid w:val="00087671"/>
    <w:rsid w:val="00087F08"/>
    <w:rsid w:val="00090B8C"/>
    <w:rsid w:val="00091B8C"/>
    <w:rsid w:val="0009257E"/>
    <w:rsid w:val="000926A5"/>
    <w:rsid w:val="00092EBB"/>
    <w:rsid w:val="00093384"/>
    <w:rsid w:val="00093562"/>
    <w:rsid w:val="00093AC5"/>
    <w:rsid w:val="00096ADD"/>
    <w:rsid w:val="00096E43"/>
    <w:rsid w:val="000A054E"/>
    <w:rsid w:val="000A05D9"/>
    <w:rsid w:val="000A10BF"/>
    <w:rsid w:val="000A13C9"/>
    <w:rsid w:val="000A19B3"/>
    <w:rsid w:val="000A2AAB"/>
    <w:rsid w:val="000A398F"/>
    <w:rsid w:val="000A3A17"/>
    <w:rsid w:val="000A3E48"/>
    <w:rsid w:val="000A48A9"/>
    <w:rsid w:val="000A4DA0"/>
    <w:rsid w:val="000A4F03"/>
    <w:rsid w:val="000A58F1"/>
    <w:rsid w:val="000A63AD"/>
    <w:rsid w:val="000A6CB8"/>
    <w:rsid w:val="000A732E"/>
    <w:rsid w:val="000B04DC"/>
    <w:rsid w:val="000B14BC"/>
    <w:rsid w:val="000B1695"/>
    <w:rsid w:val="000B1B75"/>
    <w:rsid w:val="000B202D"/>
    <w:rsid w:val="000B226D"/>
    <w:rsid w:val="000B2EA8"/>
    <w:rsid w:val="000B2FBF"/>
    <w:rsid w:val="000B3130"/>
    <w:rsid w:val="000B38B9"/>
    <w:rsid w:val="000B3BB4"/>
    <w:rsid w:val="000B3EA1"/>
    <w:rsid w:val="000B470D"/>
    <w:rsid w:val="000B491B"/>
    <w:rsid w:val="000B4DDD"/>
    <w:rsid w:val="000B651B"/>
    <w:rsid w:val="000B6590"/>
    <w:rsid w:val="000B7994"/>
    <w:rsid w:val="000C003E"/>
    <w:rsid w:val="000C0881"/>
    <w:rsid w:val="000C09D9"/>
    <w:rsid w:val="000C0EEB"/>
    <w:rsid w:val="000C18A8"/>
    <w:rsid w:val="000C199E"/>
    <w:rsid w:val="000C1CC0"/>
    <w:rsid w:val="000C1F72"/>
    <w:rsid w:val="000C3B26"/>
    <w:rsid w:val="000C4BA4"/>
    <w:rsid w:val="000C512F"/>
    <w:rsid w:val="000C604F"/>
    <w:rsid w:val="000C654F"/>
    <w:rsid w:val="000C77D2"/>
    <w:rsid w:val="000C792E"/>
    <w:rsid w:val="000C797F"/>
    <w:rsid w:val="000C7D10"/>
    <w:rsid w:val="000D010D"/>
    <w:rsid w:val="000D0313"/>
    <w:rsid w:val="000D0354"/>
    <w:rsid w:val="000D0B90"/>
    <w:rsid w:val="000D10E7"/>
    <w:rsid w:val="000D11AD"/>
    <w:rsid w:val="000D11B1"/>
    <w:rsid w:val="000D182B"/>
    <w:rsid w:val="000D18F0"/>
    <w:rsid w:val="000D21F0"/>
    <w:rsid w:val="000D29DB"/>
    <w:rsid w:val="000D2AC6"/>
    <w:rsid w:val="000D30E0"/>
    <w:rsid w:val="000D35C3"/>
    <w:rsid w:val="000D4226"/>
    <w:rsid w:val="000D42FC"/>
    <w:rsid w:val="000D4C62"/>
    <w:rsid w:val="000D56DC"/>
    <w:rsid w:val="000D58A8"/>
    <w:rsid w:val="000D63D2"/>
    <w:rsid w:val="000D63E5"/>
    <w:rsid w:val="000D6DDF"/>
    <w:rsid w:val="000D72FE"/>
    <w:rsid w:val="000E051A"/>
    <w:rsid w:val="000E075A"/>
    <w:rsid w:val="000E07C3"/>
    <w:rsid w:val="000E0D7E"/>
    <w:rsid w:val="000E179D"/>
    <w:rsid w:val="000E2EAC"/>
    <w:rsid w:val="000E3461"/>
    <w:rsid w:val="000E37DA"/>
    <w:rsid w:val="000E4298"/>
    <w:rsid w:val="000E4C5E"/>
    <w:rsid w:val="000E4CBB"/>
    <w:rsid w:val="000E4FDD"/>
    <w:rsid w:val="000E5739"/>
    <w:rsid w:val="000E5B6F"/>
    <w:rsid w:val="000E5E48"/>
    <w:rsid w:val="000E6096"/>
    <w:rsid w:val="000E6832"/>
    <w:rsid w:val="000E69C8"/>
    <w:rsid w:val="000E6A34"/>
    <w:rsid w:val="000E6AE1"/>
    <w:rsid w:val="000E6CDC"/>
    <w:rsid w:val="000F0019"/>
    <w:rsid w:val="000F158C"/>
    <w:rsid w:val="000F1A53"/>
    <w:rsid w:val="000F1D30"/>
    <w:rsid w:val="000F277B"/>
    <w:rsid w:val="000F3293"/>
    <w:rsid w:val="000F41E9"/>
    <w:rsid w:val="000F48CA"/>
    <w:rsid w:val="000F5602"/>
    <w:rsid w:val="000F56AD"/>
    <w:rsid w:val="000F6103"/>
    <w:rsid w:val="000F6435"/>
    <w:rsid w:val="000F6867"/>
    <w:rsid w:val="000F71C0"/>
    <w:rsid w:val="000F7B82"/>
    <w:rsid w:val="000F7F92"/>
    <w:rsid w:val="00100578"/>
    <w:rsid w:val="00100D6D"/>
    <w:rsid w:val="001019B5"/>
    <w:rsid w:val="00101B48"/>
    <w:rsid w:val="00101E05"/>
    <w:rsid w:val="00101F09"/>
    <w:rsid w:val="001020C0"/>
    <w:rsid w:val="00102B9B"/>
    <w:rsid w:val="00103761"/>
    <w:rsid w:val="0010403C"/>
    <w:rsid w:val="00104395"/>
    <w:rsid w:val="00104A8C"/>
    <w:rsid w:val="001052BA"/>
    <w:rsid w:val="00105DC4"/>
    <w:rsid w:val="00106257"/>
    <w:rsid w:val="001062FB"/>
    <w:rsid w:val="001066FE"/>
    <w:rsid w:val="001069E6"/>
    <w:rsid w:val="00106E71"/>
    <w:rsid w:val="00112D08"/>
    <w:rsid w:val="001143FB"/>
    <w:rsid w:val="0011485D"/>
    <w:rsid w:val="00114AFA"/>
    <w:rsid w:val="00114F52"/>
    <w:rsid w:val="00115049"/>
    <w:rsid w:val="001154FE"/>
    <w:rsid w:val="00115959"/>
    <w:rsid w:val="00115E8A"/>
    <w:rsid w:val="001200A0"/>
    <w:rsid w:val="001200CF"/>
    <w:rsid w:val="00120425"/>
    <w:rsid w:val="0012066B"/>
    <w:rsid w:val="001210D0"/>
    <w:rsid w:val="0012115B"/>
    <w:rsid w:val="00122830"/>
    <w:rsid w:val="00122B5B"/>
    <w:rsid w:val="00123134"/>
    <w:rsid w:val="0012352A"/>
    <w:rsid w:val="00123FB4"/>
    <w:rsid w:val="00124718"/>
    <w:rsid w:val="001248AE"/>
    <w:rsid w:val="00124E4A"/>
    <w:rsid w:val="00125693"/>
    <w:rsid w:val="0012665A"/>
    <w:rsid w:val="00126686"/>
    <w:rsid w:val="001269FA"/>
    <w:rsid w:val="00126C32"/>
    <w:rsid w:val="00126C9F"/>
    <w:rsid w:val="00126F82"/>
    <w:rsid w:val="0012708E"/>
    <w:rsid w:val="0012710D"/>
    <w:rsid w:val="00127B33"/>
    <w:rsid w:val="00127D43"/>
    <w:rsid w:val="001302B4"/>
    <w:rsid w:val="00130CEB"/>
    <w:rsid w:val="00130ECD"/>
    <w:rsid w:val="00131102"/>
    <w:rsid w:val="00131461"/>
    <w:rsid w:val="001314CC"/>
    <w:rsid w:val="00131D93"/>
    <w:rsid w:val="00134112"/>
    <w:rsid w:val="00135385"/>
    <w:rsid w:val="001362A6"/>
    <w:rsid w:val="0013693F"/>
    <w:rsid w:val="00136B03"/>
    <w:rsid w:val="00137680"/>
    <w:rsid w:val="0013794F"/>
    <w:rsid w:val="00140384"/>
    <w:rsid w:val="00140C3A"/>
    <w:rsid w:val="00140EFC"/>
    <w:rsid w:val="001411A0"/>
    <w:rsid w:val="001417EE"/>
    <w:rsid w:val="0014286D"/>
    <w:rsid w:val="00143411"/>
    <w:rsid w:val="00144E97"/>
    <w:rsid w:val="00145541"/>
    <w:rsid w:val="001456A1"/>
    <w:rsid w:val="00145901"/>
    <w:rsid w:val="00146823"/>
    <w:rsid w:val="0015024A"/>
    <w:rsid w:val="0015164A"/>
    <w:rsid w:val="00151665"/>
    <w:rsid w:val="00153543"/>
    <w:rsid w:val="001537F7"/>
    <w:rsid w:val="00153FB3"/>
    <w:rsid w:val="0015407E"/>
    <w:rsid w:val="00155420"/>
    <w:rsid w:val="001557E8"/>
    <w:rsid w:val="001562A3"/>
    <w:rsid w:val="0015664F"/>
    <w:rsid w:val="00156E93"/>
    <w:rsid w:val="00156F5D"/>
    <w:rsid w:val="001577C2"/>
    <w:rsid w:val="00160614"/>
    <w:rsid w:val="001667D2"/>
    <w:rsid w:val="0016683C"/>
    <w:rsid w:val="00166A3C"/>
    <w:rsid w:val="00170596"/>
    <w:rsid w:val="00170EEB"/>
    <w:rsid w:val="0017120A"/>
    <w:rsid w:val="00172043"/>
    <w:rsid w:val="00172338"/>
    <w:rsid w:val="0017348E"/>
    <w:rsid w:val="00174347"/>
    <w:rsid w:val="00174CB3"/>
    <w:rsid w:val="00175584"/>
    <w:rsid w:val="0017675A"/>
    <w:rsid w:val="001769D8"/>
    <w:rsid w:val="00176C2F"/>
    <w:rsid w:val="00177AB9"/>
    <w:rsid w:val="00177B7F"/>
    <w:rsid w:val="0018009C"/>
    <w:rsid w:val="00180C71"/>
    <w:rsid w:val="00180E31"/>
    <w:rsid w:val="00181516"/>
    <w:rsid w:val="0018223F"/>
    <w:rsid w:val="00182495"/>
    <w:rsid w:val="001829A8"/>
    <w:rsid w:val="00182AF7"/>
    <w:rsid w:val="001833FA"/>
    <w:rsid w:val="00183769"/>
    <w:rsid w:val="00183ADA"/>
    <w:rsid w:val="00183AEA"/>
    <w:rsid w:val="00183AEB"/>
    <w:rsid w:val="00183C2C"/>
    <w:rsid w:val="00184DC8"/>
    <w:rsid w:val="00185366"/>
    <w:rsid w:val="0018595C"/>
    <w:rsid w:val="00185D85"/>
    <w:rsid w:val="001862CF"/>
    <w:rsid w:val="001873AB"/>
    <w:rsid w:val="00191112"/>
    <w:rsid w:val="001914D9"/>
    <w:rsid w:val="00191C45"/>
    <w:rsid w:val="00191D14"/>
    <w:rsid w:val="001921F3"/>
    <w:rsid w:val="00192C64"/>
    <w:rsid w:val="00192CC0"/>
    <w:rsid w:val="0019322B"/>
    <w:rsid w:val="00193795"/>
    <w:rsid w:val="001937A0"/>
    <w:rsid w:val="00193A8E"/>
    <w:rsid w:val="00193BA8"/>
    <w:rsid w:val="001949F4"/>
    <w:rsid w:val="00194A42"/>
    <w:rsid w:val="0019539A"/>
    <w:rsid w:val="0019581A"/>
    <w:rsid w:val="001968C1"/>
    <w:rsid w:val="0019737E"/>
    <w:rsid w:val="001974A1"/>
    <w:rsid w:val="001979B7"/>
    <w:rsid w:val="001A0472"/>
    <w:rsid w:val="001A0894"/>
    <w:rsid w:val="001A12BD"/>
    <w:rsid w:val="001A2EE5"/>
    <w:rsid w:val="001A3765"/>
    <w:rsid w:val="001A3953"/>
    <w:rsid w:val="001A3A7C"/>
    <w:rsid w:val="001A3FAE"/>
    <w:rsid w:val="001A46D7"/>
    <w:rsid w:val="001A4A4F"/>
    <w:rsid w:val="001A4AFF"/>
    <w:rsid w:val="001A5159"/>
    <w:rsid w:val="001A5A18"/>
    <w:rsid w:val="001A5BA5"/>
    <w:rsid w:val="001A6AAF"/>
    <w:rsid w:val="001A7106"/>
    <w:rsid w:val="001A75B4"/>
    <w:rsid w:val="001A7EB2"/>
    <w:rsid w:val="001B132A"/>
    <w:rsid w:val="001B3B5D"/>
    <w:rsid w:val="001B3FB2"/>
    <w:rsid w:val="001B4FB6"/>
    <w:rsid w:val="001B56A1"/>
    <w:rsid w:val="001B56CD"/>
    <w:rsid w:val="001B5743"/>
    <w:rsid w:val="001B5AA5"/>
    <w:rsid w:val="001B6108"/>
    <w:rsid w:val="001B6CB4"/>
    <w:rsid w:val="001B7385"/>
    <w:rsid w:val="001B7AB1"/>
    <w:rsid w:val="001C025A"/>
    <w:rsid w:val="001C0D56"/>
    <w:rsid w:val="001C0E15"/>
    <w:rsid w:val="001C1204"/>
    <w:rsid w:val="001C21AE"/>
    <w:rsid w:val="001C27C7"/>
    <w:rsid w:val="001C28DB"/>
    <w:rsid w:val="001C3183"/>
    <w:rsid w:val="001C3CB0"/>
    <w:rsid w:val="001C4045"/>
    <w:rsid w:val="001C41A1"/>
    <w:rsid w:val="001C4845"/>
    <w:rsid w:val="001C4B44"/>
    <w:rsid w:val="001C5418"/>
    <w:rsid w:val="001C571A"/>
    <w:rsid w:val="001C692C"/>
    <w:rsid w:val="001C6E6F"/>
    <w:rsid w:val="001C70F1"/>
    <w:rsid w:val="001C7FE3"/>
    <w:rsid w:val="001D0AA9"/>
    <w:rsid w:val="001D17BF"/>
    <w:rsid w:val="001D1F68"/>
    <w:rsid w:val="001D3288"/>
    <w:rsid w:val="001D42EA"/>
    <w:rsid w:val="001D42F9"/>
    <w:rsid w:val="001D4533"/>
    <w:rsid w:val="001D47C6"/>
    <w:rsid w:val="001D5272"/>
    <w:rsid w:val="001D5677"/>
    <w:rsid w:val="001D5720"/>
    <w:rsid w:val="001D66C3"/>
    <w:rsid w:val="001D671B"/>
    <w:rsid w:val="001D6736"/>
    <w:rsid w:val="001D6983"/>
    <w:rsid w:val="001D6C1F"/>
    <w:rsid w:val="001E0912"/>
    <w:rsid w:val="001E1FC8"/>
    <w:rsid w:val="001E2026"/>
    <w:rsid w:val="001E2460"/>
    <w:rsid w:val="001E3102"/>
    <w:rsid w:val="001E3AC7"/>
    <w:rsid w:val="001E3B60"/>
    <w:rsid w:val="001E3C5C"/>
    <w:rsid w:val="001E4906"/>
    <w:rsid w:val="001E5618"/>
    <w:rsid w:val="001E6B60"/>
    <w:rsid w:val="001E6BB4"/>
    <w:rsid w:val="001E7547"/>
    <w:rsid w:val="001E7AAB"/>
    <w:rsid w:val="001E7B29"/>
    <w:rsid w:val="001F1149"/>
    <w:rsid w:val="001F21C9"/>
    <w:rsid w:val="001F2365"/>
    <w:rsid w:val="001F2B5C"/>
    <w:rsid w:val="001F33C5"/>
    <w:rsid w:val="001F3460"/>
    <w:rsid w:val="001F34A8"/>
    <w:rsid w:val="001F378B"/>
    <w:rsid w:val="001F3974"/>
    <w:rsid w:val="001F3EB9"/>
    <w:rsid w:val="001F4A8F"/>
    <w:rsid w:val="001F562B"/>
    <w:rsid w:val="001F56C9"/>
    <w:rsid w:val="001F5E6A"/>
    <w:rsid w:val="001F5FA4"/>
    <w:rsid w:val="001F61FD"/>
    <w:rsid w:val="001F7087"/>
    <w:rsid w:val="001F762F"/>
    <w:rsid w:val="00200B49"/>
    <w:rsid w:val="00201A60"/>
    <w:rsid w:val="00201F49"/>
    <w:rsid w:val="002027F5"/>
    <w:rsid w:val="00202BAA"/>
    <w:rsid w:val="002032EB"/>
    <w:rsid w:val="00204087"/>
    <w:rsid w:val="00205FE0"/>
    <w:rsid w:val="00206AFC"/>
    <w:rsid w:val="00207112"/>
    <w:rsid w:val="00207DF7"/>
    <w:rsid w:val="002106C7"/>
    <w:rsid w:val="00210E91"/>
    <w:rsid w:val="002118E6"/>
    <w:rsid w:val="00212BB0"/>
    <w:rsid w:val="00213435"/>
    <w:rsid w:val="002157FF"/>
    <w:rsid w:val="00215B40"/>
    <w:rsid w:val="00216B13"/>
    <w:rsid w:val="00216FA9"/>
    <w:rsid w:val="002171B4"/>
    <w:rsid w:val="0021728D"/>
    <w:rsid w:val="00217F0E"/>
    <w:rsid w:val="00220B47"/>
    <w:rsid w:val="00221BFD"/>
    <w:rsid w:val="002227EF"/>
    <w:rsid w:val="00222EAA"/>
    <w:rsid w:val="002233DA"/>
    <w:rsid w:val="00223F6B"/>
    <w:rsid w:val="00224525"/>
    <w:rsid w:val="002255E0"/>
    <w:rsid w:val="002265BB"/>
    <w:rsid w:val="00226CC5"/>
    <w:rsid w:val="00226F8F"/>
    <w:rsid w:val="0022704A"/>
    <w:rsid w:val="0022708B"/>
    <w:rsid w:val="00227320"/>
    <w:rsid w:val="0023016F"/>
    <w:rsid w:val="00230D25"/>
    <w:rsid w:val="00231500"/>
    <w:rsid w:val="00231D62"/>
    <w:rsid w:val="0023245F"/>
    <w:rsid w:val="002324DA"/>
    <w:rsid w:val="00234F5D"/>
    <w:rsid w:val="00235451"/>
    <w:rsid w:val="00235FA7"/>
    <w:rsid w:val="00235FAC"/>
    <w:rsid w:val="00240290"/>
    <w:rsid w:val="00240D7E"/>
    <w:rsid w:val="00241B17"/>
    <w:rsid w:val="00241BCB"/>
    <w:rsid w:val="00242087"/>
    <w:rsid w:val="0024252E"/>
    <w:rsid w:val="002427ED"/>
    <w:rsid w:val="002427F8"/>
    <w:rsid w:val="00243374"/>
    <w:rsid w:val="002434A4"/>
    <w:rsid w:val="00243F20"/>
    <w:rsid w:val="00244EB2"/>
    <w:rsid w:val="00245C6E"/>
    <w:rsid w:val="0024644F"/>
    <w:rsid w:val="00246ADB"/>
    <w:rsid w:val="00246CF7"/>
    <w:rsid w:val="00247DD3"/>
    <w:rsid w:val="0025040A"/>
    <w:rsid w:val="00251A34"/>
    <w:rsid w:val="002520D1"/>
    <w:rsid w:val="0025227C"/>
    <w:rsid w:val="00252F6B"/>
    <w:rsid w:val="002532A3"/>
    <w:rsid w:val="002535E2"/>
    <w:rsid w:val="00253E04"/>
    <w:rsid w:val="00254749"/>
    <w:rsid w:val="00254910"/>
    <w:rsid w:val="0025494A"/>
    <w:rsid w:val="00254B48"/>
    <w:rsid w:val="002565E8"/>
    <w:rsid w:val="00257414"/>
    <w:rsid w:val="002577E8"/>
    <w:rsid w:val="00257BFB"/>
    <w:rsid w:val="00257F85"/>
    <w:rsid w:val="0026012F"/>
    <w:rsid w:val="002607E2"/>
    <w:rsid w:val="00260BF4"/>
    <w:rsid w:val="00260E9F"/>
    <w:rsid w:val="0026136C"/>
    <w:rsid w:val="002617FE"/>
    <w:rsid w:val="002618D6"/>
    <w:rsid w:val="002627E7"/>
    <w:rsid w:val="00262C15"/>
    <w:rsid w:val="00262E02"/>
    <w:rsid w:val="002632E2"/>
    <w:rsid w:val="00263BB4"/>
    <w:rsid w:val="00265135"/>
    <w:rsid w:val="0026670C"/>
    <w:rsid w:val="002672B6"/>
    <w:rsid w:val="00267558"/>
    <w:rsid w:val="00267581"/>
    <w:rsid w:val="00267867"/>
    <w:rsid w:val="00270184"/>
    <w:rsid w:val="00270712"/>
    <w:rsid w:val="00270B9A"/>
    <w:rsid w:val="00270BA8"/>
    <w:rsid w:val="00270D5D"/>
    <w:rsid w:val="0027112A"/>
    <w:rsid w:val="00271166"/>
    <w:rsid w:val="002711D7"/>
    <w:rsid w:val="00271BDD"/>
    <w:rsid w:val="002729DF"/>
    <w:rsid w:val="0027378F"/>
    <w:rsid w:val="00275D46"/>
    <w:rsid w:val="00275DA2"/>
    <w:rsid w:val="00275DBD"/>
    <w:rsid w:val="00276016"/>
    <w:rsid w:val="00276979"/>
    <w:rsid w:val="00276D96"/>
    <w:rsid w:val="002775B7"/>
    <w:rsid w:val="00277D01"/>
    <w:rsid w:val="002806FC"/>
    <w:rsid w:val="00280BE0"/>
    <w:rsid w:val="00280F62"/>
    <w:rsid w:val="002810EB"/>
    <w:rsid w:val="002830C4"/>
    <w:rsid w:val="00283FA1"/>
    <w:rsid w:val="002840B7"/>
    <w:rsid w:val="002840DF"/>
    <w:rsid w:val="00284826"/>
    <w:rsid w:val="0028522F"/>
    <w:rsid w:val="00285BA7"/>
    <w:rsid w:val="00285F90"/>
    <w:rsid w:val="0028611E"/>
    <w:rsid w:val="002863D4"/>
    <w:rsid w:val="00286838"/>
    <w:rsid w:val="002868F2"/>
    <w:rsid w:val="00286927"/>
    <w:rsid w:val="00287195"/>
    <w:rsid w:val="00287363"/>
    <w:rsid w:val="00287C5B"/>
    <w:rsid w:val="0029077F"/>
    <w:rsid w:val="00291035"/>
    <w:rsid w:val="00291380"/>
    <w:rsid w:val="002915D6"/>
    <w:rsid w:val="002917B6"/>
    <w:rsid w:val="00291C7E"/>
    <w:rsid w:val="00292A45"/>
    <w:rsid w:val="00292B89"/>
    <w:rsid w:val="00292DF2"/>
    <w:rsid w:val="002930BE"/>
    <w:rsid w:val="00293146"/>
    <w:rsid w:val="00293B27"/>
    <w:rsid w:val="0029500F"/>
    <w:rsid w:val="002974B3"/>
    <w:rsid w:val="002A01A9"/>
    <w:rsid w:val="002A031E"/>
    <w:rsid w:val="002A0CBC"/>
    <w:rsid w:val="002A0FD8"/>
    <w:rsid w:val="002A2223"/>
    <w:rsid w:val="002A2930"/>
    <w:rsid w:val="002A2B67"/>
    <w:rsid w:val="002A2DBA"/>
    <w:rsid w:val="002A38CD"/>
    <w:rsid w:val="002A3FFF"/>
    <w:rsid w:val="002A414F"/>
    <w:rsid w:val="002A4C81"/>
    <w:rsid w:val="002A4FCE"/>
    <w:rsid w:val="002A56C7"/>
    <w:rsid w:val="002A5900"/>
    <w:rsid w:val="002A5A37"/>
    <w:rsid w:val="002A617B"/>
    <w:rsid w:val="002A687D"/>
    <w:rsid w:val="002A6A0A"/>
    <w:rsid w:val="002A6A65"/>
    <w:rsid w:val="002A6F0B"/>
    <w:rsid w:val="002A764C"/>
    <w:rsid w:val="002B1B03"/>
    <w:rsid w:val="002B2109"/>
    <w:rsid w:val="002B27EF"/>
    <w:rsid w:val="002B2835"/>
    <w:rsid w:val="002B2CFC"/>
    <w:rsid w:val="002B3DB9"/>
    <w:rsid w:val="002B3E90"/>
    <w:rsid w:val="002B4046"/>
    <w:rsid w:val="002B40CD"/>
    <w:rsid w:val="002B5721"/>
    <w:rsid w:val="002B59F9"/>
    <w:rsid w:val="002B5A71"/>
    <w:rsid w:val="002B5B0F"/>
    <w:rsid w:val="002B601E"/>
    <w:rsid w:val="002B6213"/>
    <w:rsid w:val="002B6F66"/>
    <w:rsid w:val="002B7410"/>
    <w:rsid w:val="002B7CA3"/>
    <w:rsid w:val="002C073E"/>
    <w:rsid w:val="002C0CC5"/>
    <w:rsid w:val="002C25D8"/>
    <w:rsid w:val="002C3C18"/>
    <w:rsid w:val="002C435B"/>
    <w:rsid w:val="002C4936"/>
    <w:rsid w:val="002C5721"/>
    <w:rsid w:val="002C61A9"/>
    <w:rsid w:val="002C6E8A"/>
    <w:rsid w:val="002C6F6F"/>
    <w:rsid w:val="002D11FA"/>
    <w:rsid w:val="002D1830"/>
    <w:rsid w:val="002D1B4F"/>
    <w:rsid w:val="002D1C8C"/>
    <w:rsid w:val="002D1E9E"/>
    <w:rsid w:val="002D2077"/>
    <w:rsid w:val="002D20AD"/>
    <w:rsid w:val="002D2B11"/>
    <w:rsid w:val="002D348A"/>
    <w:rsid w:val="002D4B7F"/>
    <w:rsid w:val="002D4EF5"/>
    <w:rsid w:val="002D5A15"/>
    <w:rsid w:val="002D5D19"/>
    <w:rsid w:val="002D6145"/>
    <w:rsid w:val="002D632E"/>
    <w:rsid w:val="002D68B4"/>
    <w:rsid w:val="002D6F71"/>
    <w:rsid w:val="002D7225"/>
    <w:rsid w:val="002D7CDD"/>
    <w:rsid w:val="002E1B3A"/>
    <w:rsid w:val="002E2B94"/>
    <w:rsid w:val="002E2DCB"/>
    <w:rsid w:val="002E392B"/>
    <w:rsid w:val="002E3E76"/>
    <w:rsid w:val="002E4684"/>
    <w:rsid w:val="002E4934"/>
    <w:rsid w:val="002E5434"/>
    <w:rsid w:val="002E599F"/>
    <w:rsid w:val="002E6C97"/>
    <w:rsid w:val="002F1179"/>
    <w:rsid w:val="002F145B"/>
    <w:rsid w:val="002F1464"/>
    <w:rsid w:val="002F1FE6"/>
    <w:rsid w:val="002F3148"/>
    <w:rsid w:val="002F33B6"/>
    <w:rsid w:val="002F360C"/>
    <w:rsid w:val="002F47B9"/>
    <w:rsid w:val="002F4E52"/>
    <w:rsid w:val="002F51DC"/>
    <w:rsid w:val="002F78F4"/>
    <w:rsid w:val="002F7ED1"/>
    <w:rsid w:val="00300D76"/>
    <w:rsid w:val="00301462"/>
    <w:rsid w:val="003035C4"/>
    <w:rsid w:val="0030364F"/>
    <w:rsid w:val="00303AF4"/>
    <w:rsid w:val="003041B6"/>
    <w:rsid w:val="0030428B"/>
    <w:rsid w:val="0030492B"/>
    <w:rsid w:val="00304FC5"/>
    <w:rsid w:val="00305048"/>
    <w:rsid w:val="003060D4"/>
    <w:rsid w:val="0030666F"/>
    <w:rsid w:val="00306D85"/>
    <w:rsid w:val="00307A95"/>
    <w:rsid w:val="00307D99"/>
    <w:rsid w:val="00310391"/>
    <w:rsid w:val="00310715"/>
    <w:rsid w:val="00311194"/>
    <w:rsid w:val="00312CF2"/>
    <w:rsid w:val="00314B1E"/>
    <w:rsid w:val="0031515A"/>
    <w:rsid w:val="003154FC"/>
    <w:rsid w:val="003167EC"/>
    <w:rsid w:val="00316FDB"/>
    <w:rsid w:val="003202CE"/>
    <w:rsid w:val="00320776"/>
    <w:rsid w:val="003212E7"/>
    <w:rsid w:val="00321572"/>
    <w:rsid w:val="0032226C"/>
    <w:rsid w:val="003222B4"/>
    <w:rsid w:val="003222B7"/>
    <w:rsid w:val="00323997"/>
    <w:rsid w:val="00323E6A"/>
    <w:rsid w:val="00323F2D"/>
    <w:rsid w:val="00324154"/>
    <w:rsid w:val="00324218"/>
    <w:rsid w:val="00324298"/>
    <w:rsid w:val="00324F73"/>
    <w:rsid w:val="00324F7B"/>
    <w:rsid w:val="00325130"/>
    <w:rsid w:val="0032521A"/>
    <w:rsid w:val="003253DF"/>
    <w:rsid w:val="00325C8C"/>
    <w:rsid w:val="003267C8"/>
    <w:rsid w:val="00327118"/>
    <w:rsid w:val="0032740D"/>
    <w:rsid w:val="0032782F"/>
    <w:rsid w:val="00327EE7"/>
    <w:rsid w:val="0033151F"/>
    <w:rsid w:val="00331964"/>
    <w:rsid w:val="00331D8D"/>
    <w:rsid w:val="00331DC8"/>
    <w:rsid w:val="00332480"/>
    <w:rsid w:val="00332B3E"/>
    <w:rsid w:val="0033392E"/>
    <w:rsid w:val="00333951"/>
    <w:rsid w:val="00334AD6"/>
    <w:rsid w:val="00335874"/>
    <w:rsid w:val="003360D7"/>
    <w:rsid w:val="003369FC"/>
    <w:rsid w:val="00336B25"/>
    <w:rsid w:val="00336FAD"/>
    <w:rsid w:val="00340123"/>
    <w:rsid w:val="00341A7C"/>
    <w:rsid w:val="00341D63"/>
    <w:rsid w:val="00341F01"/>
    <w:rsid w:val="0034205F"/>
    <w:rsid w:val="00342173"/>
    <w:rsid w:val="0034234A"/>
    <w:rsid w:val="00342763"/>
    <w:rsid w:val="00342BFD"/>
    <w:rsid w:val="003430D1"/>
    <w:rsid w:val="003435E4"/>
    <w:rsid w:val="00343AC5"/>
    <w:rsid w:val="003441E4"/>
    <w:rsid w:val="00344B4A"/>
    <w:rsid w:val="00344DB6"/>
    <w:rsid w:val="00345AEF"/>
    <w:rsid w:val="00346029"/>
    <w:rsid w:val="003463F4"/>
    <w:rsid w:val="0034724F"/>
    <w:rsid w:val="00347476"/>
    <w:rsid w:val="003475BF"/>
    <w:rsid w:val="00347EB0"/>
    <w:rsid w:val="00350458"/>
    <w:rsid w:val="00350E0E"/>
    <w:rsid w:val="00351D99"/>
    <w:rsid w:val="003523D1"/>
    <w:rsid w:val="0035279A"/>
    <w:rsid w:val="003543AA"/>
    <w:rsid w:val="00354643"/>
    <w:rsid w:val="00354FB5"/>
    <w:rsid w:val="0035556F"/>
    <w:rsid w:val="00355717"/>
    <w:rsid w:val="00355B92"/>
    <w:rsid w:val="00355E44"/>
    <w:rsid w:val="003562CA"/>
    <w:rsid w:val="00356419"/>
    <w:rsid w:val="00357253"/>
    <w:rsid w:val="00357518"/>
    <w:rsid w:val="00357820"/>
    <w:rsid w:val="00357D5A"/>
    <w:rsid w:val="00360E30"/>
    <w:rsid w:val="00361A5F"/>
    <w:rsid w:val="00361E4F"/>
    <w:rsid w:val="003624BA"/>
    <w:rsid w:val="00362512"/>
    <w:rsid w:val="003631A2"/>
    <w:rsid w:val="00363C96"/>
    <w:rsid w:val="00364821"/>
    <w:rsid w:val="003648F4"/>
    <w:rsid w:val="00365842"/>
    <w:rsid w:val="00366649"/>
    <w:rsid w:val="003668BD"/>
    <w:rsid w:val="00366938"/>
    <w:rsid w:val="003679F7"/>
    <w:rsid w:val="00370803"/>
    <w:rsid w:val="00370F64"/>
    <w:rsid w:val="003729CF"/>
    <w:rsid w:val="00372A65"/>
    <w:rsid w:val="00373246"/>
    <w:rsid w:val="00373FCB"/>
    <w:rsid w:val="0037492B"/>
    <w:rsid w:val="00375198"/>
    <w:rsid w:val="0037569C"/>
    <w:rsid w:val="0037614B"/>
    <w:rsid w:val="0037724B"/>
    <w:rsid w:val="0037740C"/>
    <w:rsid w:val="00377732"/>
    <w:rsid w:val="00380062"/>
    <w:rsid w:val="00380CAD"/>
    <w:rsid w:val="00380FD8"/>
    <w:rsid w:val="003812FF"/>
    <w:rsid w:val="0038145C"/>
    <w:rsid w:val="003817E3"/>
    <w:rsid w:val="003820D0"/>
    <w:rsid w:val="00383204"/>
    <w:rsid w:val="003837FA"/>
    <w:rsid w:val="00383803"/>
    <w:rsid w:val="00383805"/>
    <w:rsid w:val="00383C01"/>
    <w:rsid w:val="00383E4A"/>
    <w:rsid w:val="00383EDE"/>
    <w:rsid w:val="00384B05"/>
    <w:rsid w:val="0038545F"/>
    <w:rsid w:val="00385BAE"/>
    <w:rsid w:val="0038648C"/>
    <w:rsid w:val="0038681D"/>
    <w:rsid w:val="00387732"/>
    <w:rsid w:val="00387A09"/>
    <w:rsid w:val="00387E5E"/>
    <w:rsid w:val="00387F8E"/>
    <w:rsid w:val="0039050E"/>
    <w:rsid w:val="00390AAC"/>
    <w:rsid w:val="0039108C"/>
    <w:rsid w:val="0039198C"/>
    <w:rsid w:val="00391C0A"/>
    <w:rsid w:val="0039203C"/>
    <w:rsid w:val="003923F8"/>
    <w:rsid w:val="003924A9"/>
    <w:rsid w:val="00393012"/>
    <w:rsid w:val="00393097"/>
    <w:rsid w:val="00393575"/>
    <w:rsid w:val="00393E6B"/>
    <w:rsid w:val="00395329"/>
    <w:rsid w:val="00396520"/>
    <w:rsid w:val="00396550"/>
    <w:rsid w:val="00396697"/>
    <w:rsid w:val="00396873"/>
    <w:rsid w:val="003969A1"/>
    <w:rsid w:val="0039718C"/>
    <w:rsid w:val="00397BBE"/>
    <w:rsid w:val="003A08FD"/>
    <w:rsid w:val="003A1D9B"/>
    <w:rsid w:val="003A2AB2"/>
    <w:rsid w:val="003A4185"/>
    <w:rsid w:val="003A51A2"/>
    <w:rsid w:val="003A52F9"/>
    <w:rsid w:val="003A54FA"/>
    <w:rsid w:val="003A5FD1"/>
    <w:rsid w:val="003A6559"/>
    <w:rsid w:val="003A6DF9"/>
    <w:rsid w:val="003A6F1F"/>
    <w:rsid w:val="003A6F6F"/>
    <w:rsid w:val="003A7093"/>
    <w:rsid w:val="003A738B"/>
    <w:rsid w:val="003B0627"/>
    <w:rsid w:val="003B081F"/>
    <w:rsid w:val="003B12C1"/>
    <w:rsid w:val="003B1C31"/>
    <w:rsid w:val="003B23A2"/>
    <w:rsid w:val="003B26C5"/>
    <w:rsid w:val="003B2930"/>
    <w:rsid w:val="003B3233"/>
    <w:rsid w:val="003B32F3"/>
    <w:rsid w:val="003B36C7"/>
    <w:rsid w:val="003B36D9"/>
    <w:rsid w:val="003B3DB8"/>
    <w:rsid w:val="003B40F2"/>
    <w:rsid w:val="003B4CCE"/>
    <w:rsid w:val="003B505D"/>
    <w:rsid w:val="003B5F24"/>
    <w:rsid w:val="003B6024"/>
    <w:rsid w:val="003B66BD"/>
    <w:rsid w:val="003B6855"/>
    <w:rsid w:val="003B6D0C"/>
    <w:rsid w:val="003B6DF0"/>
    <w:rsid w:val="003B6E99"/>
    <w:rsid w:val="003B78C5"/>
    <w:rsid w:val="003B7A39"/>
    <w:rsid w:val="003B7F9C"/>
    <w:rsid w:val="003C258F"/>
    <w:rsid w:val="003C3F89"/>
    <w:rsid w:val="003C4846"/>
    <w:rsid w:val="003C4878"/>
    <w:rsid w:val="003C5751"/>
    <w:rsid w:val="003C5E5F"/>
    <w:rsid w:val="003C6592"/>
    <w:rsid w:val="003C68AA"/>
    <w:rsid w:val="003C755D"/>
    <w:rsid w:val="003D12B0"/>
    <w:rsid w:val="003D15D9"/>
    <w:rsid w:val="003D1F87"/>
    <w:rsid w:val="003D20DD"/>
    <w:rsid w:val="003D3699"/>
    <w:rsid w:val="003D41FE"/>
    <w:rsid w:val="003D4B06"/>
    <w:rsid w:val="003D5067"/>
    <w:rsid w:val="003D5976"/>
    <w:rsid w:val="003D5CD6"/>
    <w:rsid w:val="003D5F2B"/>
    <w:rsid w:val="003D6263"/>
    <w:rsid w:val="003E01E4"/>
    <w:rsid w:val="003E1742"/>
    <w:rsid w:val="003E1A14"/>
    <w:rsid w:val="003E1D5F"/>
    <w:rsid w:val="003E1DFF"/>
    <w:rsid w:val="003E1EFA"/>
    <w:rsid w:val="003E1FB1"/>
    <w:rsid w:val="003E236A"/>
    <w:rsid w:val="003E26D8"/>
    <w:rsid w:val="003E2BDE"/>
    <w:rsid w:val="003E3008"/>
    <w:rsid w:val="003E4653"/>
    <w:rsid w:val="003E5331"/>
    <w:rsid w:val="003E578C"/>
    <w:rsid w:val="003E5866"/>
    <w:rsid w:val="003E5D65"/>
    <w:rsid w:val="003E651D"/>
    <w:rsid w:val="003E6827"/>
    <w:rsid w:val="003E7DB9"/>
    <w:rsid w:val="003F0672"/>
    <w:rsid w:val="003F0956"/>
    <w:rsid w:val="003F0F60"/>
    <w:rsid w:val="003F10AF"/>
    <w:rsid w:val="003F145A"/>
    <w:rsid w:val="003F23DC"/>
    <w:rsid w:val="003F3E46"/>
    <w:rsid w:val="003F4362"/>
    <w:rsid w:val="003F43C9"/>
    <w:rsid w:val="003F4E26"/>
    <w:rsid w:val="003F553A"/>
    <w:rsid w:val="003F6533"/>
    <w:rsid w:val="003F65BA"/>
    <w:rsid w:val="003F7D8C"/>
    <w:rsid w:val="003F7EA8"/>
    <w:rsid w:val="004002B1"/>
    <w:rsid w:val="00400B94"/>
    <w:rsid w:val="004010AE"/>
    <w:rsid w:val="0040132D"/>
    <w:rsid w:val="0040142F"/>
    <w:rsid w:val="00401476"/>
    <w:rsid w:val="00401BB8"/>
    <w:rsid w:val="00402412"/>
    <w:rsid w:val="004024C6"/>
    <w:rsid w:val="0040281D"/>
    <w:rsid w:val="004030D3"/>
    <w:rsid w:val="0040314D"/>
    <w:rsid w:val="00403F44"/>
    <w:rsid w:val="004041C0"/>
    <w:rsid w:val="00404983"/>
    <w:rsid w:val="0040551C"/>
    <w:rsid w:val="00406600"/>
    <w:rsid w:val="00406DFE"/>
    <w:rsid w:val="004070FA"/>
    <w:rsid w:val="00407303"/>
    <w:rsid w:val="00407B60"/>
    <w:rsid w:val="00407F90"/>
    <w:rsid w:val="0041084F"/>
    <w:rsid w:val="0041126B"/>
    <w:rsid w:val="004123B7"/>
    <w:rsid w:val="00413248"/>
    <w:rsid w:val="00413413"/>
    <w:rsid w:val="00414F42"/>
    <w:rsid w:val="00414F6C"/>
    <w:rsid w:val="004151A6"/>
    <w:rsid w:val="00416DD3"/>
    <w:rsid w:val="0041777C"/>
    <w:rsid w:val="00420437"/>
    <w:rsid w:val="00420448"/>
    <w:rsid w:val="00421797"/>
    <w:rsid w:val="00422755"/>
    <w:rsid w:val="0042290B"/>
    <w:rsid w:val="00423BEA"/>
    <w:rsid w:val="004250D7"/>
    <w:rsid w:val="004253D9"/>
    <w:rsid w:val="004322DD"/>
    <w:rsid w:val="00432E30"/>
    <w:rsid w:val="00432E46"/>
    <w:rsid w:val="00433C55"/>
    <w:rsid w:val="00434138"/>
    <w:rsid w:val="00434468"/>
    <w:rsid w:val="004348BB"/>
    <w:rsid w:val="0043499A"/>
    <w:rsid w:val="00434A4E"/>
    <w:rsid w:val="0043505A"/>
    <w:rsid w:val="004352F9"/>
    <w:rsid w:val="0043539F"/>
    <w:rsid w:val="00435960"/>
    <w:rsid w:val="00435F46"/>
    <w:rsid w:val="0043654A"/>
    <w:rsid w:val="00436619"/>
    <w:rsid w:val="00436AC9"/>
    <w:rsid w:val="00437250"/>
    <w:rsid w:val="00437A7C"/>
    <w:rsid w:val="004400A6"/>
    <w:rsid w:val="00441371"/>
    <w:rsid w:val="00441CE4"/>
    <w:rsid w:val="004421F2"/>
    <w:rsid w:val="0044279C"/>
    <w:rsid w:val="0044391B"/>
    <w:rsid w:val="00445775"/>
    <w:rsid w:val="00445A95"/>
    <w:rsid w:val="004465FA"/>
    <w:rsid w:val="0044721B"/>
    <w:rsid w:val="004475CB"/>
    <w:rsid w:val="00452062"/>
    <w:rsid w:val="004523E9"/>
    <w:rsid w:val="0045265A"/>
    <w:rsid w:val="004532EE"/>
    <w:rsid w:val="00453A91"/>
    <w:rsid w:val="00453CCB"/>
    <w:rsid w:val="0045455F"/>
    <w:rsid w:val="004549B9"/>
    <w:rsid w:val="00454BDD"/>
    <w:rsid w:val="00456685"/>
    <w:rsid w:val="00456B29"/>
    <w:rsid w:val="00456FC8"/>
    <w:rsid w:val="00457444"/>
    <w:rsid w:val="00457BFC"/>
    <w:rsid w:val="00457C14"/>
    <w:rsid w:val="004600EF"/>
    <w:rsid w:val="00460BDC"/>
    <w:rsid w:val="00461081"/>
    <w:rsid w:val="0046115D"/>
    <w:rsid w:val="00461996"/>
    <w:rsid w:val="00461D13"/>
    <w:rsid w:val="00462497"/>
    <w:rsid w:val="004627D9"/>
    <w:rsid w:val="00462BDD"/>
    <w:rsid w:val="00462E7D"/>
    <w:rsid w:val="00463932"/>
    <w:rsid w:val="00463B17"/>
    <w:rsid w:val="004640DF"/>
    <w:rsid w:val="004643E5"/>
    <w:rsid w:val="004652B9"/>
    <w:rsid w:val="00465461"/>
    <w:rsid w:val="00465981"/>
    <w:rsid w:val="00465B8C"/>
    <w:rsid w:val="0046624C"/>
    <w:rsid w:val="00467148"/>
    <w:rsid w:val="00471931"/>
    <w:rsid w:val="004721CA"/>
    <w:rsid w:val="00472373"/>
    <w:rsid w:val="0047257D"/>
    <w:rsid w:val="00472FE1"/>
    <w:rsid w:val="00473213"/>
    <w:rsid w:val="00473310"/>
    <w:rsid w:val="00473721"/>
    <w:rsid w:val="00473B23"/>
    <w:rsid w:val="0047504C"/>
    <w:rsid w:val="0047508E"/>
    <w:rsid w:val="00475230"/>
    <w:rsid w:val="00475965"/>
    <w:rsid w:val="00476F55"/>
    <w:rsid w:val="00477DFD"/>
    <w:rsid w:val="00480078"/>
    <w:rsid w:val="00480E2B"/>
    <w:rsid w:val="00480E55"/>
    <w:rsid w:val="00481474"/>
    <w:rsid w:val="004822E9"/>
    <w:rsid w:val="00482AA0"/>
    <w:rsid w:val="00482CC4"/>
    <w:rsid w:val="00482DEA"/>
    <w:rsid w:val="00482F57"/>
    <w:rsid w:val="004839B2"/>
    <w:rsid w:val="00483BD1"/>
    <w:rsid w:val="00484C83"/>
    <w:rsid w:val="00485B2A"/>
    <w:rsid w:val="004861D8"/>
    <w:rsid w:val="0048635D"/>
    <w:rsid w:val="00490DA8"/>
    <w:rsid w:val="00491584"/>
    <w:rsid w:val="00491FDC"/>
    <w:rsid w:val="00492F72"/>
    <w:rsid w:val="00492F88"/>
    <w:rsid w:val="004955A3"/>
    <w:rsid w:val="0049640B"/>
    <w:rsid w:val="00497747"/>
    <w:rsid w:val="00497AC3"/>
    <w:rsid w:val="004A16DC"/>
    <w:rsid w:val="004A17D8"/>
    <w:rsid w:val="004A1BFD"/>
    <w:rsid w:val="004A1C03"/>
    <w:rsid w:val="004A3719"/>
    <w:rsid w:val="004A3A68"/>
    <w:rsid w:val="004A459E"/>
    <w:rsid w:val="004A4AC1"/>
    <w:rsid w:val="004A4F4C"/>
    <w:rsid w:val="004A51EA"/>
    <w:rsid w:val="004A5747"/>
    <w:rsid w:val="004A5AC6"/>
    <w:rsid w:val="004A65E6"/>
    <w:rsid w:val="004A6696"/>
    <w:rsid w:val="004A6D61"/>
    <w:rsid w:val="004A6EF0"/>
    <w:rsid w:val="004A7604"/>
    <w:rsid w:val="004A79CA"/>
    <w:rsid w:val="004B0723"/>
    <w:rsid w:val="004B1559"/>
    <w:rsid w:val="004B1708"/>
    <w:rsid w:val="004B22AB"/>
    <w:rsid w:val="004B24EB"/>
    <w:rsid w:val="004B2E46"/>
    <w:rsid w:val="004B351D"/>
    <w:rsid w:val="004B3604"/>
    <w:rsid w:val="004B50E7"/>
    <w:rsid w:val="004B525D"/>
    <w:rsid w:val="004B5839"/>
    <w:rsid w:val="004B5EFF"/>
    <w:rsid w:val="004B61D1"/>
    <w:rsid w:val="004B6C58"/>
    <w:rsid w:val="004B7C9C"/>
    <w:rsid w:val="004C0D10"/>
    <w:rsid w:val="004C0D44"/>
    <w:rsid w:val="004C15FF"/>
    <w:rsid w:val="004C1AE1"/>
    <w:rsid w:val="004C23B0"/>
    <w:rsid w:val="004C2B0A"/>
    <w:rsid w:val="004C3557"/>
    <w:rsid w:val="004C3A0A"/>
    <w:rsid w:val="004C4706"/>
    <w:rsid w:val="004C5155"/>
    <w:rsid w:val="004C5445"/>
    <w:rsid w:val="004C62A0"/>
    <w:rsid w:val="004C72A9"/>
    <w:rsid w:val="004C7546"/>
    <w:rsid w:val="004D007E"/>
    <w:rsid w:val="004D01EC"/>
    <w:rsid w:val="004D166C"/>
    <w:rsid w:val="004D22E0"/>
    <w:rsid w:val="004D2489"/>
    <w:rsid w:val="004D2FBB"/>
    <w:rsid w:val="004D3054"/>
    <w:rsid w:val="004D33E0"/>
    <w:rsid w:val="004D3532"/>
    <w:rsid w:val="004D471C"/>
    <w:rsid w:val="004D52D9"/>
    <w:rsid w:val="004D5781"/>
    <w:rsid w:val="004D6DC2"/>
    <w:rsid w:val="004D6EAD"/>
    <w:rsid w:val="004E0C18"/>
    <w:rsid w:val="004E104C"/>
    <w:rsid w:val="004E1B6C"/>
    <w:rsid w:val="004E23A6"/>
    <w:rsid w:val="004E4480"/>
    <w:rsid w:val="004E470B"/>
    <w:rsid w:val="004E4FB2"/>
    <w:rsid w:val="004E5941"/>
    <w:rsid w:val="004E5965"/>
    <w:rsid w:val="004E6C5F"/>
    <w:rsid w:val="004E794C"/>
    <w:rsid w:val="004E7A0B"/>
    <w:rsid w:val="004F00B9"/>
    <w:rsid w:val="004F0205"/>
    <w:rsid w:val="004F0C58"/>
    <w:rsid w:val="004F1C71"/>
    <w:rsid w:val="004F23C0"/>
    <w:rsid w:val="004F3979"/>
    <w:rsid w:val="004F412F"/>
    <w:rsid w:val="004F42AC"/>
    <w:rsid w:val="004F5206"/>
    <w:rsid w:val="004F5A3E"/>
    <w:rsid w:val="004F5D2D"/>
    <w:rsid w:val="004F6B4A"/>
    <w:rsid w:val="004F70DC"/>
    <w:rsid w:val="004F710E"/>
    <w:rsid w:val="004F75B4"/>
    <w:rsid w:val="004F7605"/>
    <w:rsid w:val="005018D0"/>
    <w:rsid w:val="005028AD"/>
    <w:rsid w:val="00505334"/>
    <w:rsid w:val="00505476"/>
    <w:rsid w:val="005059E4"/>
    <w:rsid w:val="00505AC5"/>
    <w:rsid w:val="005067C8"/>
    <w:rsid w:val="00506CC9"/>
    <w:rsid w:val="00511392"/>
    <w:rsid w:val="0051215E"/>
    <w:rsid w:val="00512513"/>
    <w:rsid w:val="00514369"/>
    <w:rsid w:val="0051457C"/>
    <w:rsid w:val="005148F1"/>
    <w:rsid w:val="00514DCD"/>
    <w:rsid w:val="00514E76"/>
    <w:rsid w:val="0051515F"/>
    <w:rsid w:val="005153CF"/>
    <w:rsid w:val="005153D0"/>
    <w:rsid w:val="00515AF0"/>
    <w:rsid w:val="00515DE9"/>
    <w:rsid w:val="005167B5"/>
    <w:rsid w:val="00516BF2"/>
    <w:rsid w:val="00517714"/>
    <w:rsid w:val="005179A7"/>
    <w:rsid w:val="00517A1E"/>
    <w:rsid w:val="00517A6F"/>
    <w:rsid w:val="00517FB1"/>
    <w:rsid w:val="00517FEE"/>
    <w:rsid w:val="005209B5"/>
    <w:rsid w:val="005209BD"/>
    <w:rsid w:val="00520D79"/>
    <w:rsid w:val="00523451"/>
    <w:rsid w:val="00523AA9"/>
    <w:rsid w:val="005259C2"/>
    <w:rsid w:val="00525B78"/>
    <w:rsid w:val="005262B1"/>
    <w:rsid w:val="005265D0"/>
    <w:rsid w:val="0052745D"/>
    <w:rsid w:val="0053044C"/>
    <w:rsid w:val="0053125B"/>
    <w:rsid w:val="0053222F"/>
    <w:rsid w:val="00532C6A"/>
    <w:rsid w:val="00533783"/>
    <w:rsid w:val="00534256"/>
    <w:rsid w:val="00534609"/>
    <w:rsid w:val="0053473F"/>
    <w:rsid w:val="0053485D"/>
    <w:rsid w:val="005348C5"/>
    <w:rsid w:val="005366EC"/>
    <w:rsid w:val="005400E7"/>
    <w:rsid w:val="00540F06"/>
    <w:rsid w:val="005411B6"/>
    <w:rsid w:val="005413AB"/>
    <w:rsid w:val="00543AF3"/>
    <w:rsid w:val="00544FEA"/>
    <w:rsid w:val="0054541F"/>
    <w:rsid w:val="005454D7"/>
    <w:rsid w:val="00545A14"/>
    <w:rsid w:val="00545BDF"/>
    <w:rsid w:val="0054617B"/>
    <w:rsid w:val="00546274"/>
    <w:rsid w:val="0054694E"/>
    <w:rsid w:val="00546E93"/>
    <w:rsid w:val="00547AF9"/>
    <w:rsid w:val="00547D5E"/>
    <w:rsid w:val="00547DA9"/>
    <w:rsid w:val="005503BD"/>
    <w:rsid w:val="00551DC7"/>
    <w:rsid w:val="00552D8F"/>
    <w:rsid w:val="005548E3"/>
    <w:rsid w:val="00555868"/>
    <w:rsid w:val="00555E66"/>
    <w:rsid w:val="00555F35"/>
    <w:rsid w:val="0055771B"/>
    <w:rsid w:val="0056085D"/>
    <w:rsid w:val="00560CC3"/>
    <w:rsid w:val="0056190D"/>
    <w:rsid w:val="00561C9F"/>
    <w:rsid w:val="00561EB0"/>
    <w:rsid w:val="00562521"/>
    <w:rsid w:val="00562ED3"/>
    <w:rsid w:val="00563038"/>
    <w:rsid w:val="005642F9"/>
    <w:rsid w:val="00564F3A"/>
    <w:rsid w:val="00564FD5"/>
    <w:rsid w:val="005658BA"/>
    <w:rsid w:val="005663A3"/>
    <w:rsid w:val="00566765"/>
    <w:rsid w:val="005671C9"/>
    <w:rsid w:val="00567C35"/>
    <w:rsid w:val="00567EE6"/>
    <w:rsid w:val="00570591"/>
    <w:rsid w:val="005715DF"/>
    <w:rsid w:val="00571E96"/>
    <w:rsid w:val="0057388B"/>
    <w:rsid w:val="00573A99"/>
    <w:rsid w:val="00573DC1"/>
    <w:rsid w:val="0057657E"/>
    <w:rsid w:val="005779D8"/>
    <w:rsid w:val="0058206D"/>
    <w:rsid w:val="0058233C"/>
    <w:rsid w:val="00582596"/>
    <w:rsid w:val="00582A5C"/>
    <w:rsid w:val="00582ACD"/>
    <w:rsid w:val="00582AF3"/>
    <w:rsid w:val="00582E90"/>
    <w:rsid w:val="005838AB"/>
    <w:rsid w:val="005839F0"/>
    <w:rsid w:val="00586A8E"/>
    <w:rsid w:val="00586FC3"/>
    <w:rsid w:val="0058790C"/>
    <w:rsid w:val="00587BCD"/>
    <w:rsid w:val="00590376"/>
    <w:rsid w:val="0059038A"/>
    <w:rsid w:val="005903A9"/>
    <w:rsid w:val="00590E9D"/>
    <w:rsid w:val="00592C2B"/>
    <w:rsid w:val="00592FD5"/>
    <w:rsid w:val="00594895"/>
    <w:rsid w:val="00594FD1"/>
    <w:rsid w:val="0059573A"/>
    <w:rsid w:val="00595AFB"/>
    <w:rsid w:val="0059713A"/>
    <w:rsid w:val="00597C3E"/>
    <w:rsid w:val="00597ED5"/>
    <w:rsid w:val="005A03E3"/>
    <w:rsid w:val="005A0760"/>
    <w:rsid w:val="005A0CE6"/>
    <w:rsid w:val="005A1F2B"/>
    <w:rsid w:val="005A2CFD"/>
    <w:rsid w:val="005A2DDC"/>
    <w:rsid w:val="005A33DC"/>
    <w:rsid w:val="005A4497"/>
    <w:rsid w:val="005A527B"/>
    <w:rsid w:val="005A52B3"/>
    <w:rsid w:val="005A586F"/>
    <w:rsid w:val="005A595C"/>
    <w:rsid w:val="005A5C44"/>
    <w:rsid w:val="005A5C7C"/>
    <w:rsid w:val="005A5D41"/>
    <w:rsid w:val="005A675D"/>
    <w:rsid w:val="005A6AE1"/>
    <w:rsid w:val="005A773B"/>
    <w:rsid w:val="005B0829"/>
    <w:rsid w:val="005B0E98"/>
    <w:rsid w:val="005B1082"/>
    <w:rsid w:val="005B1CC2"/>
    <w:rsid w:val="005B2257"/>
    <w:rsid w:val="005B24C8"/>
    <w:rsid w:val="005B2A71"/>
    <w:rsid w:val="005B2C6E"/>
    <w:rsid w:val="005B2E86"/>
    <w:rsid w:val="005B39FC"/>
    <w:rsid w:val="005B4FE6"/>
    <w:rsid w:val="005B54A4"/>
    <w:rsid w:val="005B5BF3"/>
    <w:rsid w:val="005B5CF1"/>
    <w:rsid w:val="005B7C57"/>
    <w:rsid w:val="005C0737"/>
    <w:rsid w:val="005C0E56"/>
    <w:rsid w:val="005C1565"/>
    <w:rsid w:val="005C1E24"/>
    <w:rsid w:val="005C1ED2"/>
    <w:rsid w:val="005C222F"/>
    <w:rsid w:val="005C2A69"/>
    <w:rsid w:val="005C2CF7"/>
    <w:rsid w:val="005C2FB7"/>
    <w:rsid w:val="005C4433"/>
    <w:rsid w:val="005C4601"/>
    <w:rsid w:val="005C533D"/>
    <w:rsid w:val="005C653F"/>
    <w:rsid w:val="005C7663"/>
    <w:rsid w:val="005C7C12"/>
    <w:rsid w:val="005D00E5"/>
    <w:rsid w:val="005D0190"/>
    <w:rsid w:val="005D1332"/>
    <w:rsid w:val="005D1D3A"/>
    <w:rsid w:val="005D1D90"/>
    <w:rsid w:val="005D213A"/>
    <w:rsid w:val="005D2A61"/>
    <w:rsid w:val="005D3F59"/>
    <w:rsid w:val="005D4181"/>
    <w:rsid w:val="005D4AAE"/>
    <w:rsid w:val="005D4DD4"/>
    <w:rsid w:val="005D4F53"/>
    <w:rsid w:val="005D58AD"/>
    <w:rsid w:val="005E086D"/>
    <w:rsid w:val="005E08DB"/>
    <w:rsid w:val="005E0AF6"/>
    <w:rsid w:val="005E2269"/>
    <w:rsid w:val="005E2290"/>
    <w:rsid w:val="005E2630"/>
    <w:rsid w:val="005E2A6E"/>
    <w:rsid w:val="005E2E81"/>
    <w:rsid w:val="005E4EAF"/>
    <w:rsid w:val="005E565E"/>
    <w:rsid w:val="005E5DB8"/>
    <w:rsid w:val="005E6546"/>
    <w:rsid w:val="005E655D"/>
    <w:rsid w:val="005E72B9"/>
    <w:rsid w:val="005E783E"/>
    <w:rsid w:val="005E7D69"/>
    <w:rsid w:val="005F0DBE"/>
    <w:rsid w:val="005F1287"/>
    <w:rsid w:val="005F15F4"/>
    <w:rsid w:val="005F34EE"/>
    <w:rsid w:val="005F4474"/>
    <w:rsid w:val="005F48FD"/>
    <w:rsid w:val="005F4E03"/>
    <w:rsid w:val="005F5AC1"/>
    <w:rsid w:val="005F5CA0"/>
    <w:rsid w:val="005F6088"/>
    <w:rsid w:val="005F69C5"/>
    <w:rsid w:val="005F6F66"/>
    <w:rsid w:val="005F7337"/>
    <w:rsid w:val="005F7BF1"/>
    <w:rsid w:val="005F7CC7"/>
    <w:rsid w:val="00601A10"/>
    <w:rsid w:val="00601BDF"/>
    <w:rsid w:val="0060228C"/>
    <w:rsid w:val="00602833"/>
    <w:rsid w:val="00602C9C"/>
    <w:rsid w:val="00602EE2"/>
    <w:rsid w:val="006032CA"/>
    <w:rsid w:val="00603DA5"/>
    <w:rsid w:val="00604D4B"/>
    <w:rsid w:val="00605028"/>
    <w:rsid w:val="006054FB"/>
    <w:rsid w:val="00605547"/>
    <w:rsid w:val="0060673F"/>
    <w:rsid w:val="00607262"/>
    <w:rsid w:val="006072CA"/>
    <w:rsid w:val="00607DF3"/>
    <w:rsid w:val="00607E85"/>
    <w:rsid w:val="0061078E"/>
    <w:rsid w:val="00610B91"/>
    <w:rsid w:val="00611BE8"/>
    <w:rsid w:val="00612C6C"/>
    <w:rsid w:val="00614C6B"/>
    <w:rsid w:val="00616F9B"/>
    <w:rsid w:val="006176F6"/>
    <w:rsid w:val="00617E06"/>
    <w:rsid w:val="0062003B"/>
    <w:rsid w:val="006206C9"/>
    <w:rsid w:val="0062079A"/>
    <w:rsid w:val="00621328"/>
    <w:rsid w:val="0062177E"/>
    <w:rsid w:val="006218BC"/>
    <w:rsid w:val="00622D60"/>
    <w:rsid w:val="00623780"/>
    <w:rsid w:val="006237AD"/>
    <w:rsid w:val="00623AC4"/>
    <w:rsid w:val="00624151"/>
    <w:rsid w:val="00624698"/>
    <w:rsid w:val="006247AD"/>
    <w:rsid w:val="00624D31"/>
    <w:rsid w:val="00624D8C"/>
    <w:rsid w:val="0062693F"/>
    <w:rsid w:val="00626AA0"/>
    <w:rsid w:val="00626C31"/>
    <w:rsid w:val="00627158"/>
    <w:rsid w:val="00627E9C"/>
    <w:rsid w:val="00627F7A"/>
    <w:rsid w:val="00630CC6"/>
    <w:rsid w:val="00630ED3"/>
    <w:rsid w:val="00631F3A"/>
    <w:rsid w:val="006321D5"/>
    <w:rsid w:val="0063232F"/>
    <w:rsid w:val="00632589"/>
    <w:rsid w:val="006326CC"/>
    <w:rsid w:val="006329B0"/>
    <w:rsid w:val="006329F2"/>
    <w:rsid w:val="00632A92"/>
    <w:rsid w:val="00632DF2"/>
    <w:rsid w:val="00633174"/>
    <w:rsid w:val="00633506"/>
    <w:rsid w:val="00633BE6"/>
    <w:rsid w:val="00633FC4"/>
    <w:rsid w:val="00634C2D"/>
    <w:rsid w:val="0063520D"/>
    <w:rsid w:val="00635A0B"/>
    <w:rsid w:val="00635E9E"/>
    <w:rsid w:val="00636F09"/>
    <w:rsid w:val="00636F0B"/>
    <w:rsid w:val="00637812"/>
    <w:rsid w:val="00637FDC"/>
    <w:rsid w:val="0064135F"/>
    <w:rsid w:val="00641CBF"/>
    <w:rsid w:val="00641E4C"/>
    <w:rsid w:val="00642025"/>
    <w:rsid w:val="0064212D"/>
    <w:rsid w:val="006432D8"/>
    <w:rsid w:val="00643E61"/>
    <w:rsid w:val="0064464A"/>
    <w:rsid w:val="006456F6"/>
    <w:rsid w:val="0064624D"/>
    <w:rsid w:val="006463C5"/>
    <w:rsid w:val="00646748"/>
    <w:rsid w:val="00646A5F"/>
    <w:rsid w:val="00646FBA"/>
    <w:rsid w:val="00647756"/>
    <w:rsid w:val="006479F0"/>
    <w:rsid w:val="00647FC2"/>
    <w:rsid w:val="006506E1"/>
    <w:rsid w:val="00650E97"/>
    <w:rsid w:val="00650F34"/>
    <w:rsid w:val="00651BEF"/>
    <w:rsid w:val="00651E15"/>
    <w:rsid w:val="00651E30"/>
    <w:rsid w:val="00651E74"/>
    <w:rsid w:val="006522A6"/>
    <w:rsid w:val="00652644"/>
    <w:rsid w:val="006530A1"/>
    <w:rsid w:val="00653688"/>
    <w:rsid w:val="00653952"/>
    <w:rsid w:val="00653B26"/>
    <w:rsid w:val="00654C42"/>
    <w:rsid w:val="00654D71"/>
    <w:rsid w:val="00655011"/>
    <w:rsid w:val="006566B3"/>
    <w:rsid w:val="00656F99"/>
    <w:rsid w:val="0065715F"/>
    <w:rsid w:val="0065733D"/>
    <w:rsid w:val="00660396"/>
    <w:rsid w:val="00660400"/>
    <w:rsid w:val="00660D1C"/>
    <w:rsid w:val="00662278"/>
    <w:rsid w:val="00662444"/>
    <w:rsid w:val="00662F6A"/>
    <w:rsid w:val="00663433"/>
    <w:rsid w:val="00664742"/>
    <w:rsid w:val="006651F5"/>
    <w:rsid w:val="0066589A"/>
    <w:rsid w:val="0066799A"/>
    <w:rsid w:val="006709B3"/>
    <w:rsid w:val="00670AFC"/>
    <w:rsid w:val="00671488"/>
    <w:rsid w:val="00672209"/>
    <w:rsid w:val="0067276F"/>
    <w:rsid w:val="006729AA"/>
    <w:rsid w:val="00672D23"/>
    <w:rsid w:val="00673AED"/>
    <w:rsid w:val="006740E4"/>
    <w:rsid w:val="006756BC"/>
    <w:rsid w:val="00675D7A"/>
    <w:rsid w:val="0067661D"/>
    <w:rsid w:val="00676867"/>
    <w:rsid w:val="00676941"/>
    <w:rsid w:val="00676BB8"/>
    <w:rsid w:val="00676C26"/>
    <w:rsid w:val="00676CC2"/>
    <w:rsid w:val="00676DBA"/>
    <w:rsid w:val="006776CD"/>
    <w:rsid w:val="0067788E"/>
    <w:rsid w:val="00680207"/>
    <w:rsid w:val="006807EE"/>
    <w:rsid w:val="006814EF"/>
    <w:rsid w:val="00682D6D"/>
    <w:rsid w:val="00682D8E"/>
    <w:rsid w:val="00683017"/>
    <w:rsid w:val="0068527A"/>
    <w:rsid w:val="006860A3"/>
    <w:rsid w:val="006863DB"/>
    <w:rsid w:val="006869B2"/>
    <w:rsid w:val="0068749E"/>
    <w:rsid w:val="00687556"/>
    <w:rsid w:val="00687DC1"/>
    <w:rsid w:val="00687E73"/>
    <w:rsid w:val="006900F8"/>
    <w:rsid w:val="006909A3"/>
    <w:rsid w:val="00690E82"/>
    <w:rsid w:val="006912EC"/>
    <w:rsid w:val="00691456"/>
    <w:rsid w:val="006948D9"/>
    <w:rsid w:val="00694B45"/>
    <w:rsid w:val="0069580A"/>
    <w:rsid w:val="00695C6E"/>
    <w:rsid w:val="00696A14"/>
    <w:rsid w:val="00696DD6"/>
    <w:rsid w:val="0069700D"/>
    <w:rsid w:val="006A081C"/>
    <w:rsid w:val="006A09D0"/>
    <w:rsid w:val="006A16D7"/>
    <w:rsid w:val="006A16F9"/>
    <w:rsid w:val="006A1E62"/>
    <w:rsid w:val="006A29B3"/>
    <w:rsid w:val="006A2D72"/>
    <w:rsid w:val="006A2DFF"/>
    <w:rsid w:val="006A359C"/>
    <w:rsid w:val="006A3C78"/>
    <w:rsid w:val="006A3D2D"/>
    <w:rsid w:val="006A3E2C"/>
    <w:rsid w:val="006A42C5"/>
    <w:rsid w:val="006A5043"/>
    <w:rsid w:val="006A50AA"/>
    <w:rsid w:val="006A5CF1"/>
    <w:rsid w:val="006A6E8B"/>
    <w:rsid w:val="006A6EF2"/>
    <w:rsid w:val="006A770E"/>
    <w:rsid w:val="006A789A"/>
    <w:rsid w:val="006A7D31"/>
    <w:rsid w:val="006B17BA"/>
    <w:rsid w:val="006B2090"/>
    <w:rsid w:val="006B232F"/>
    <w:rsid w:val="006B234C"/>
    <w:rsid w:val="006B2819"/>
    <w:rsid w:val="006B2943"/>
    <w:rsid w:val="006B2A83"/>
    <w:rsid w:val="006B38BB"/>
    <w:rsid w:val="006B3C3A"/>
    <w:rsid w:val="006B41EE"/>
    <w:rsid w:val="006B4A02"/>
    <w:rsid w:val="006B4DA0"/>
    <w:rsid w:val="006B525E"/>
    <w:rsid w:val="006B5D0D"/>
    <w:rsid w:val="006B6F7D"/>
    <w:rsid w:val="006B71B0"/>
    <w:rsid w:val="006C0D5E"/>
    <w:rsid w:val="006C1286"/>
    <w:rsid w:val="006C133B"/>
    <w:rsid w:val="006C1AC4"/>
    <w:rsid w:val="006C4B81"/>
    <w:rsid w:val="006C50F6"/>
    <w:rsid w:val="006C630C"/>
    <w:rsid w:val="006C660C"/>
    <w:rsid w:val="006C6A86"/>
    <w:rsid w:val="006C6EE4"/>
    <w:rsid w:val="006D078D"/>
    <w:rsid w:val="006D0CFA"/>
    <w:rsid w:val="006D0F2A"/>
    <w:rsid w:val="006D23DF"/>
    <w:rsid w:val="006D2619"/>
    <w:rsid w:val="006D29FF"/>
    <w:rsid w:val="006D3077"/>
    <w:rsid w:val="006D3666"/>
    <w:rsid w:val="006D368A"/>
    <w:rsid w:val="006D3CE0"/>
    <w:rsid w:val="006D4CAD"/>
    <w:rsid w:val="006D63D9"/>
    <w:rsid w:val="006D6B08"/>
    <w:rsid w:val="006D7C34"/>
    <w:rsid w:val="006E0549"/>
    <w:rsid w:val="006E07BF"/>
    <w:rsid w:val="006E1D66"/>
    <w:rsid w:val="006E21C2"/>
    <w:rsid w:val="006E22F9"/>
    <w:rsid w:val="006E2583"/>
    <w:rsid w:val="006E29C8"/>
    <w:rsid w:val="006E3BAA"/>
    <w:rsid w:val="006E3EF5"/>
    <w:rsid w:val="006E5300"/>
    <w:rsid w:val="006E56CB"/>
    <w:rsid w:val="006E5B74"/>
    <w:rsid w:val="006E5D42"/>
    <w:rsid w:val="006E6CAF"/>
    <w:rsid w:val="006E6F51"/>
    <w:rsid w:val="006E74AF"/>
    <w:rsid w:val="006E7507"/>
    <w:rsid w:val="006F0C3A"/>
    <w:rsid w:val="006F0F5D"/>
    <w:rsid w:val="006F105B"/>
    <w:rsid w:val="006F1BD9"/>
    <w:rsid w:val="006F2077"/>
    <w:rsid w:val="006F2465"/>
    <w:rsid w:val="006F26C2"/>
    <w:rsid w:val="006F28B1"/>
    <w:rsid w:val="006F31E6"/>
    <w:rsid w:val="006F35E7"/>
    <w:rsid w:val="006F3A90"/>
    <w:rsid w:val="006F3F79"/>
    <w:rsid w:val="006F4A84"/>
    <w:rsid w:val="006F5445"/>
    <w:rsid w:val="006F5707"/>
    <w:rsid w:val="006F5DF4"/>
    <w:rsid w:val="006F5EAB"/>
    <w:rsid w:val="006F5F18"/>
    <w:rsid w:val="006F6018"/>
    <w:rsid w:val="006F6104"/>
    <w:rsid w:val="006F637A"/>
    <w:rsid w:val="006F67A2"/>
    <w:rsid w:val="006F6815"/>
    <w:rsid w:val="006F6FE5"/>
    <w:rsid w:val="006F725A"/>
    <w:rsid w:val="006F79C7"/>
    <w:rsid w:val="006F7D4D"/>
    <w:rsid w:val="00700244"/>
    <w:rsid w:val="00700715"/>
    <w:rsid w:val="00701584"/>
    <w:rsid w:val="00701EE2"/>
    <w:rsid w:val="00702897"/>
    <w:rsid w:val="00703077"/>
    <w:rsid w:val="007034BE"/>
    <w:rsid w:val="00703BF2"/>
    <w:rsid w:val="00704010"/>
    <w:rsid w:val="0070428A"/>
    <w:rsid w:val="007051D0"/>
    <w:rsid w:val="00706613"/>
    <w:rsid w:val="0070669A"/>
    <w:rsid w:val="0070685E"/>
    <w:rsid w:val="00706E2C"/>
    <w:rsid w:val="007077F5"/>
    <w:rsid w:val="0071008C"/>
    <w:rsid w:val="0071014A"/>
    <w:rsid w:val="00710714"/>
    <w:rsid w:val="0071073D"/>
    <w:rsid w:val="007112DC"/>
    <w:rsid w:val="0071198F"/>
    <w:rsid w:val="00711D8A"/>
    <w:rsid w:val="00712370"/>
    <w:rsid w:val="007128F8"/>
    <w:rsid w:val="00712EFA"/>
    <w:rsid w:val="0071381F"/>
    <w:rsid w:val="00713BE8"/>
    <w:rsid w:val="00713D2A"/>
    <w:rsid w:val="00713F67"/>
    <w:rsid w:val="00716659"/>
    <w:rsid w:val="00716A71"/>
    <w:rsid w:val="00716C9B"/>
    <w:rsid w:val="00717443"/>
    <w:rsid w:val="00717D59"/>
    <w:rsid w:val="0072012A"/>
    <w:rsid w:val="00721561"/>
    <w:rsid w:val="007216BC"/>
    <w:rsid w:val="00721758"/>
    <w:rsid w:val="00721787"/>
    <w:rsid w:val="00721804"/>
    <w:rsid w:val="00722259"/>
    <w:rsid w:val="00723675"/>
    <w:rsid w:val="007239E9"/>
    <w:rsid w:val="00724042"/>
    <w:rsid w:val="007245B1"/>
    <w:rsid w:val="00724DA1"/>
    <w:rsid w:val="00725124"/>
    <w:rsid w:val="00726270"/>
    <w:rsid w:val="00726859"/>
    <w:rsid w:val="00726FE1"/>
    <w:rsid w:val="0072726D"/>
    <w:rsid w:val="007277F7"/>
    <w:rsid w:val="00730246"/>
    <w:rsid w:val="007328D9"/>
    <w:rsid w:val="0073318A"/>
    <w:rsid w:val="00733C27"/>
    <w:rsid w:val="00734B15"/>
    <w:rsid w:val="0073567E"/>
    <w:rsid w:val="00735B6A"/>
    <w:rsid w:val="00736F01"/>
    <w:rsid w:val="00737059"/>
    <w:rsid w:val="00737818"/>
    <w:rsid w:val="00737907"/>
    <w:rsid w:val="00740A41"/>
    <w:rsid w:val="00740C5F"/>
    <w:rsid w:val="00740DF5"/>
    <w:rsid w:val="00741385"/>
    <w:rsid w:val="00741E83"/>
    <w:rsid w:val="0074259B"/>
    <w:rsid w:val="00742A8A"/>
    <w:rsid w:val="00742B3B"/>
    <w:rsid w:val="00742E08"/>
    <w:rsid w:val="007439D9"/>
    <w:rsid w:val="007440E0"/>
    <w:rsid w:val="007441AF"/>
    <w:rsid w:val="007451BD"/>
    <w:rsid w:val="0074644C"/>
    <w:rsid w:val="00746B0B"/>
    <w:rsid w:val="0074752B"/>
    <w:rsid w:val="007511A2"/>
    <w:rsid w:val="0075124C"/>
    <w:rsid w:val="007513CE"/>
    <w:rsid w:val="00751623"/>
    <w:rsid w:val="007516C9"/>
    <w:rsid w:val="007516DF"/>
    <w:rsid w:val="00753511"/>
    <w:rsid w:val="00753ED8"/>
    <w:rsid w:val="0075415F"/>
    <w:rsid w:val="00754282"/>
    <w:rsid w:val="007548FD"/>
    <w:rsid w:val="00754D8A"/>
    <w:rsid w:val="007573B0"/>
    <w:rsid w:val="00757DE9"/>
    <w:rsid w:val="00761063"/>
    <w:rsid w:val="00761B7A"/>
    <w:rsid w:val="00762131"/>
    <w:rsid w:val="00762142"/>
    <w:rsid w:val="00762A75"/>
    <w:rsid w:val="00763295"/>
    <w:rsid w:val="00763345"/>
    <w:rsid w:val="00763E1A"/>
    <w:rsid w:val="0076410C"/>
    <w:rsid w:val="00764329"/>
    <w:rsid w:val="00764A65"/>
    <w:rsid w:val="00765CA3"/>
    <w:rsid w:val="0076606C"/>
    <w:rsid w:val="0076769B"/>
    <w:rsid w:val="00770E6A"/>
    <w:rsid w:val="00771080"/>
    <w:rsid w:val="00771690"/>
    <w:rsid w:val="00771810"/>
    <w:rsid w:val="00772D4E"/>
    <w:rsid w:val="00773524"/>
    <w:rsid w:val="00773BC9"/>
    <w:rsid w:val="00774B0D"/>
    <w:rsid w:val="00774E10"/>
    <w:rsid w:val="00775469"/>
    <w:rsid w:val="00776FE6"/>
    <w:rsid w:val="00780973"/>
    <w:rsid w:val="00781C1A"/>
    <w:rsid w:val="00783489"/>
    <w:rsid w:val="007847CB"/>
    <w:rsid w:val="00784870"/>
    <w:rsid w:val="00784D64"/>
    <w:rsid w:val="00784EF4"/>
    <w:rsid w:val="00785661"/>
    <w:rsid w:val="00785705"/>
    <w:rsid w:val="00785D56"/>
    <w:rsid w:val="007862F5"/>
    <w:rsid w:val="00786A27"/>
    <w:rsid w:val="00787B2B"/>
    <w:rsid w:val="00787DA9"/>
    <w:rsid w:val="0079072D"/>
    <w:rsid w:val="00791EE1"/>
    <w:rsid w:val="00791FD4"/>
    <w:rsid w:val="00792F6B"/>
    <w:rsid w:val="00793119"/>
    <w:rsid w:val="007937ED"/>
    <w:rsid w:val="00793B26"/>
    <w:rsid w:val="00793B52"/>
    <w:rsid w:val="00794084"/>
    <w:rsid w:val="00794B6B"/>
    <w:rsid w:val="00795059"/>
    <w:rsid w:val="00795664"/>
    <w:rsid w:val="00796C22"/>
    <w:rsid w:val="0079720D"/>
    <w:rsid w:val="0079729F"/>
    <w:rsid w:val="0079747B"/>
    <w:rsid w:val="007A1AAE"/>
    <w:rsid w:val="007A259A"/>
    <w:rsid w:val="007A2A29"/>
    <w:rsid w:val="007A2CD4"/>
    <w:rsid w:val="007A2D6C"/>
    <w:rsid w:val="007A2E13"/>
    <w:rsid w:val="007A2F10"/>
    <w:rsid w:val="007A3357"/>
    <w:rsid w:val="007A413C"/>
    <w:rsid w:val="007A446C"/>
    <w:rsid w:val="007A44F5"/>
    <w:rsid w:val="007A51CB"/>
    <w:rsid w:val="007A740B"/>
    <w:rsid w:val="007A7D54"/>
    <w:rsid w:val="007B0501"/>
    <w:rsid w:val="007B0581"/>
    <w:rsid w:val="007B066C"/>
    <w:rsid w:val="007B095C"/>
    <w:rsid w:val="007B0BFC"/>
    <w:rsid w:val="007B0C2D"/>
    <w:rsid w:val="007B0E1D"/>
    <w:rsid w:val="007B2BEE"/>
    <w:rsid w:val="007B4151"/>
    <w:rsid w:val="007B449F"/>
    <w:rsid w:val="007B4F45"/>
    <w:rsid w:val="007B5541"/>
    <w:rsid w:val="007B5666"/>
    <w:rsid w:val="007B5895"/>
    <w:rsid w:val="007B59CC"/>
    <w:rsid w:val="007B7697"/>
    <w:rsid w:val="007B7E3B"/>
    <w:rsid w:val="007C016B"/>
    <w:rsid w:val="007C05BE"/>
    <w:rsid w:val="007C0AEA"/>
    <w:rsid w:val="007C0B44"/>
    <w:rsid w:val="007C1FC3"/>
    <w:rsid w:val="007C342C"/>
    <w:rsid w:val="007C3924"/>
    <w:rsid w:val="007C3AFF"/>
    <w:rsid w:val="007C3F13"/>
    <w:rsid w:val="007C43AB"/>
    <w:rsid w:val="007C459D"/>
    <w:rsid w:val="007C467E"/>
    <w:rsid w:val="007C4B65"/>
    <w:rsid w:val="007C568A"/>
    <w:rsid w:val="007C59F1"/>
    <w:rsid w:val="007C6B88"/>
    <w:rsid w:val="007C7561"/>
    <w:rsid w:val="007C77F5"/>
    <w:rsid w:val="007C7968"/>
    <w:rsid w:val="007D0386"/>
    <w:rsid w:val="007D042E"/>
    <w:rsid w:val="007D0616"/>
    <w:rsid w:val="007D0C6D"/>
    <w:rsid w:val="007D0CB9"/>
    <w:rsid w:val="007D0D24"/>
    <w:rsid w:val="007D0E8A"/>
    <w:rsid w:val="007D145D"/>
    <w:rsid w:val="007D3A5C"/>
    <w:rsid w:val="007D3AD2"/>
    <w:rsid w:val="007D4A75"/>
    <w:rsid w:val="007D5790"/>
    <w:rsid w:val="007D5DE0"/>
    <w:rsid w:val="007D6BD3"/>
    <w:rsid w:val="007D6CF3"/>
    <w:rsid w:val="007D7914"/>
    <w:rsid w:val="007D7F09"/>
    <w:rsid w:val="007E0C72"/>
    <w:rsid w:val="007E1D24"/>
    <w:rsid w:val="007E1F02"/>
    <w:rsid w:val="007E26C3"/>
    <w:rsid w:val="007E38DC"/>
    <w:rsid w:val="007E4627"/>
    <w:rsid w:val="007E5045"/>
    <w:rsid w:val="007E5382"/>
    <w:rsid w:val="007E572F"/>
    <w:rsid w:val="007E644D"/>
    <w:rsid w:val="007E6727"/>
    <w:rsid w:val="007E6B84"/>
    <w:rsid w:val="007F0499"/>
    <w:rsid w:val="007F09F6"/>
    <w:rsid w:val="007F0C5F"/>
    <w:rsid w:val="007F104E"/>
    <w:rsid w:val="007F3D07"/>
    <w:rsid w:val="007F46D5"/>
    <w:rsid w:val="007F4BF2"/>
    <w:rsid w:val="007F6053"/>
    <w:rsid w:val="007F625E"/>
    <w:rsid w:val="007F6624"/>
    <w:rsid w:val="007F6D71"/>
    <w:rsid w:val="007F7297"/>
    <w:rsid w:val="007F75A9"/>
    <w:rsid w:val="007F75F9"/>
    <w:rsid w:val="007F786C"/>
    <w:rsid w:val="008019BF"/>
    <w:rsid w:val="00801DEF"/>
    <w:rsid w:val="0080206F"/>
    <w:rsid w:val="008050D1"/>
    <w:rsid w:val="008056AD"/>
    <w:rsid w:val="00805B6D"/>
    <w:rsid w:val="00805C72"/>
    <w:rsid w:val="008071F8"/>
    <w:rsid w:val="00807502"/>
    <w:rsid w:val="00810080"/>
    <w:rsid w:val="0081030E"/>
    <w:rsid w:val="00810412"/>
    <w:rsid w:val="00810C49"/>
    <w:rsid w:val="00811CE9"/>
    <w:rsid w:val="008123F5"/>
    <w:rsid w:val="0081285D"/>
    <w:rsid w:val="00813815"/>
    <w:rsid w:val="00813AAA"/>
    <w:rsid w:val="00813E60"/>
    <w:rsid w:val="008145F1"/>
    <w:rsid w:val="00814F21"/>
    <w:rsid w:val="00815303"/>
    <w:rsid w:val="00815774"/>
    <w:rsid w:val="00815B37"/>
    <w:rsid w:val="00815DE2"/>
    <w:rsid w:val="008200FE"/>
    <w:rsid w:val="00820827"/>
    <w:rsid w:val="00820AB9"/>
    <w:rsid w:val="008216A5"/>
    <w:rsid w:val="008216A8"/>
    <w:rsid w:val="00822FC8"/>
    <w:rsid w:val="0082678E"/>
    <w:rsid w:val="00826D16"/>
    <w:rsid w:val="008273F8"/>
    <w:rsid w:val="00827889"/>
    <w:rsid w:val="008305C1"/>
    <w:rsid w:val="00831415"/>
    <w:rsid w:val="00831CB7"/>
    <w:rsid w:val="00831D96"/>
    <w:rsid w:val="00832025"/>
    <w:rsid w:val="00832338"/>
    <w:rsid w:val="00833617"/>
    <w:rsid w:val="00834525"/>
    <w:rsid w:val="00834737"/>
    <w:rsid w:val="00835305"/>
    <w:rsid w:val="0083566C"/>
    <w:rsid w:val="00835787"/>
    <w:rsid w:val="00835A4F"/>
    <w:rsid w:val="008372D5"/>
    <w:rsid w:val="00837508"/>
    <w:rsid w:val="00842F9C"/>
    <w:rsid w:val="00843733"/>
    <w:rsid w:val="008462E8"/>
    <w:rsid w:val="008506D5"/>
    <w:rsid w:val="00850797"/>
    <w:rsid w:val="00850E28"/>
    <w:rsid w:val="00851406"/>
    <w:rsid w:val="00851C3E"/>
    <w:rsid w:val="0085392D"/>
    <w:rsid w:val="008541BA"/>
    <w:rsid w:val="00854511"/>
    <w:rsid w:val="00855D15"/>
    <w:rsid w:val="0085621F"/>
    <w:rsid w:val="008566B5"/>
    <w:rsid w:val="00856B0E"/>
    <w:rsid w:val="008601C6"/>
    <w:rsid w:val="00860B83"/>
    <w:rsid w:val="00861857"/>
    <w:rsid w:val="008622D9"/>
    <w:rsid w:val="00862502"/>
    <w:rsid w:val="00862D71"/>
    <w:rsid w:val="00862ECC"/>
    <w:rsid w:val="0086363A"/>
    <w:rsid w:val="008641BD"/>
    <w:rsid w:val="0086430B"/>
    <w:rsid w:val="008652E8"/>
    <w:rsid w:val="008655EC"/>
    <w:rsid w:val="008657A1"/>
    <w:rsid w:val="00865A15"/>
    <w:rsid w:val="0086668A"/>
    <w:rsid w:val="00866BD8"/>
    <w:rsid w:val="00866D13"/>
    <w:rsid w:val="00867209"/>
    <w:rsid w:val="00867608"/>
    <w:rsid w:val="00867D20"/>
    <w:rsid w:val="0087057A"/>
    <w:rsid w:val="008711E5"/>
    <w:rsid w:val="00871546"/>
    <w:rsid w:val="0087230B"/>
    <w:rsid w:val="00872699"/>
    <w:rsid w:val="008732D7"/>
    <w:rsid w:val="008733AE"/>
    <w:rsid w:val="0087491E"/>
    <w:rsid w:val="0087495C"/>
    <w:rsid w:val="0087508A"/>
    <w:rsid w:val="008750ED"/>
    <w:rsid w:val="00875266"/>
    <w:rsid w:val="008758F0"/>
    <w:rsid w:val="00875979"/>
    <w:rsid w:val="00875FB9"/>
    <w:rsid w:val="0087650B"/>
    <w:rsid w:val="00876BA7"/>
    <w:rsid w:val="00877379"/>
    <w:rsid w:val="00877427"/>
    <w:rsid w:val="0087757D"/>
    <w:rsid w:val="00877ECF"/>
    <w:rsid w:val="008802F7"/>
    <w:rsid w:val="00880665"/>
    <w:rsid w:val="00881537"/>
    <w:rsid w:val="008816B7"/>
    <w:rsid w:val="00882FB4"/>
    <w:rsid w:val="008841F8"/>
    <w:rsid w:val="008849D7"/>
    <w:rsid w:val="00884A2C"/>
    <w:rsid w:val="00884B39"/>
    <w:rsid w:val="00884F3C"/>
    <w:rsid w:val="00884F49"/>
    <w:rsid w:val="008852EF"/>
    <w:rsid w:val="0088627C"/>
    <w:rsid w:val="00887277"/>
    <w:rsid w:val="008878BE"/>
    <w:rsid w:val="0089067A"/>
    <w:rsid w:val="00890BE9"/>
    <w:rsid w:val="00890D1B"/>
    <w:rsid w:val="00891416"/>
    <w:rsid w:val="00891536"/>
    <w:rsid w:val="008923F7"/>
    <w:rsid w:val="0089278F"/>
    <w:rsid w:val="00893685"/>
    <w:rsid w:val="00893C90"/>
    <w:rsid w:val="008947EA"/>
    <w:rsid w:val="00894C12"/>
    <w:rsid w:val="00894F13"/>
    <w:rsid w:val="0089575C"/>
    <w:rsid w:val="0089608F"/>
    <w:rsid w:val="0089621A"/>
    <w:rsid w:val="00896C82"/>
    <w:rsid w:val="00896F6F"/>
    <w:rsid w:val="00897773"/>
    <w:rsid w:val="008A017C"/>
    <w:rsid w:val="008A063E"/>
    <w:rsid w:val="008A08AB"/>
    <w:rsid w:val="008A0DFD"/>
    <w:rsid w:val="008A14A5"/>
    <w:rsid w:val="008A2953"/>
    <w:rsid w:val="008A3E8D"/>
    <w:rsid w:val="008A4B64"/>
    <w:rsid w:val="008A5DB9"/>
    <w:rsid w:val="008A5FC2"/>
    <w:rsid w:val="008A612E"/>
    <w:rsid w:val="008A615C"/>
    <w:rsid w:val="008A6CAF"/>
    <w:rsid w:val="008A74BB"/>
    <w:rsid w:val="008A7746"/>
    <w:rsid w:val="008A7BAD"/>
    <w:rsid w:val="008B0076"/>
    <w:rsid w:val="008B024A"/>
    <w:rsid w:val="008B039F"/>
    <w:rsid w:val="008B0B14"/>
    <w:rsid w:val="008B12E8"/>
    <w:rsid w:val="008B1AFC"/>
    <w:rsid w:val="008B1EBC"/>
    <w:rsid w:val="008B20C0"/>
    <w:rsid w:val="008B22C5"/>
    <w:rsid w:val="008B24BA"/>
    <w:rsid w:val="008B3374"/>
    <w:rsid w:val="008B36D0"/>
    <w:rsid w:val="008B3F98"/>
    <w:rsid w:val="008B4C00"/>
    <w:rsid w:val="008B4D58"/>
    <w:rsid w:val="008B606C"/>
    <w:rsid w:val="008B61ED"/>
    <w:rsid w:val="008B7259"/>
    <w:rsid w:val="008B7298"/>
    <w:rsid w:val="008B799A"/>
    <w:rsid w:val="008B79A3"/>
    <w:rsid w:val="008C0291"/>
    <w:rsid w:val="008C083B"/>
    <w:rsid w:val="008C0FA5"/>
    <w:rsid w:val="008C1125"/>
    <w:rsid w:val="008C13D3"/>
    <w:rsid w:val="008C1608"/>
    <w:rsid w:val="008C1D3C"/>
    <w:rsid w:val="008C292A"/>
    <w:rsid w:val="008C2F20"/>
    <w:rsid w:val="008C3642"/>
    <w:rsid w:val="008C3693"/>
    <w:rsid w:val="008C3B6A"/>
    <w:rsid w:val="008C3D04"/>
    <w:rsid w:val="008C3F84"/>
    <w:rsid w:val="008C48EF"/>
    <w:rsid w:val="008C53B1"/>
    <w:rsid w:val="008C5EAA"/>
    <w:rsid w:val="008C67C8"/>
    <w:rsid w:val="008C7601"/>
    <w:rsid w:val="008C7F90"/>
    <w:rsid w:val="008D0631"/>
    <w:rsid w:val="008D0782"/>
    <w:rsid w:val="008D0863"/>
    <w:rsid w:val="008D16FB"/>
    <w:rsid w:val="008D19DF"/>
    <w:rsid w:val="008D2207"/>
    <w:rsid w:val="008D2210"/>
    <w:rsid w:val="008D271F"/>
    <w:rsid w:val="008D276E"/>
    <w:rsid w:val="008D2DAD"/>
    <w:rsid w:val="008D32F5"/>
    <w:rsid w:val="008D3436"/>
    <w:rsid w:val="008D3E8E"/>
    <w:rsid w:val="008D560D"/>
    <w:rsid w:val="008D5AFB"/>
    <w:rsid w:val="008D703D"/>
    <w:rsid w:val="008D764F"/>
    <w:rsid w:val="008D7D3C"/>
    <w:rsid w:val="008E0192"/>
    <w:rsid w:val="008E0B7E"/>
    <w:rsid w:val="008E0E0E"/>
    <w:rsid w:val="008E0F5A"/>
    <w:rsid w:val="008E1271"/>
    <w:rsid w:val="008E2BC2"/>
    <w:rsid w:val="008E39BB"/>
    <w:rsid w:val="008E3EED"/>
    <w:rsid w:val="008E4032"/>
    <w:rsid w:val="008E4370"/>
    <w:rsid w:val="008E453E"/>
    <w:rsid w:val="008E4C0D"/>
    <w:rsid w:val="008E5A9D"/>
    <w:rsid w:val="008E6439"/>
    <w:rsid w:val="008E6B83"/>
    <w:rsid w:val="008E72BE"/>
    <w:rsid w:val="008E7C2F"/>
    <w:rsid w:val="008F069F"/>
    <w:rsid w:val="008F1710"/>
    <w:rsid w:val="008F2012"/>
    <w:rsid w:val="008F22C6"/>
    <w:rsid w:val="008F364F"/>
    <w:rsid w:val="008F3C35"/>
    <w:rsid w:val="008F3FFF"/>
    <w:rsid w:val="008F4632"/>
    <w:rsid w:val="008F5199"/>
    <w:rsid w:val="008F57DF"/>
    <w:rsid w:val="008F5CAE"/>
    <w:rsid w:val="008F5EDB"/>
    <w:rsid w:val="008F796D"/>
    <w:rsid w:val="008F7B29"/>
    <w:rsid w:val="008F7B5F"/>
    <w:rsid w:val="008F7E5A"/>
    <w:rsid w:val="009002D7"/>
    <w:rsid w:val="00900B67"/>
    <w:rsid w:val="00902B50"/>
    <w:rsid w:val="00903266"/>
    <w:rsid w:val="00903FA4"/>
    <w:rsid w:val="009040DC"/>
    <w:rsid w:val="00904163"/>
    <w:rsid w:val="0090461E"/>
    <w:rsid w:val="00904B7B"/>
    <w:rsid w:val="00905289"/>
    <w:rsid w:val="0090533D"/>
    <w:rsid w:val="00905AF6"/>
    <w:rsid w:val="0090707D"/>
    <w:rsid w:val="00907689"/>
    <w:rsid w:val="00911018"/>
    <w:rsid w:val="00911A99"/>
    <w:rsid w:val="00912A55"/>
    <w:rsid w:val="00913F2A"/>
    <w:rsid w:val="00914714"/>
    <w:rsid w:val="00914764"/>
    <w:rsid w:val="009148FB"/>
    <w:rsid w:val="00914A56"/>
    <w:rsid w:val="00914E43"/>
    <w:rsid w:val="00916973"/>
    <w:rsid w:val="00916C1E"/>
    <w:rsid w:val="00917F9D"/>
    <w:rsid w:val="00920124"/>
    <w:rsid w:val="009202FD"/>
    <w:rsid w:val="00920669"/>
    <w:rsid w:val="009210A9"/>
    <w:rsid w:val="00921A64"/>
    <w:rsid w:val="00921C1E"/>
    <w:rsid w:val="00922D79"/>
    <w:rsid w:val="0092389A"/>
    <w:rsid w:val="009244BF"/>
    <w:rsid w:val="00924A14"/>
    <w:rsid w:val="00924B29"/>
    <w:rsid w:val="00924E77"/>
    <w:rsid w:val="00925375"/>
    <w:rsid w:val="00925423"/>
    <w:rsid w:val="00925D13"/>
    <w:rsid w:val="00925E13"/>
    <w:rsid w:val="00925F4B"/>
    <w:rsid w:val="0092674A"/>
    <w:rsid w:val="00926F13"/>
    <w:rsid w:val="009270F9"/>
    <w:rsid w:val="009272C8"/>
    <w:rsid w:val="0092743E"/>
    <w:rsid w:val="009277F2"/>
    <w:rsid w:val="00930013"/>
    <w:rsid w:val="0093021D"/>
    <w:rsid w:val="009317ED"/>
    <w:rsid w:val="00931833"/>
    <w:rsid w:val="0093208B"/>
    <w:rsid w:val="0093257E"/>
    <w:rsid w:val="00933837"/>
    <w:rsid w:val="00933D94"/>
    <w:rsid w:val="00934028"/>
    <w:rsid w:val="0093505F"/>
    <w:rsid w:val="009354EC"/>
    <w:rsid w:val="00935707"/>
    <w:rsid w:val="0093575E"/>
    <w:rsid w:val="00936B42"/>
    <w:rsid w:val="00937496"/>
    <w:rsid w:val="009408A2"/>
    <w:rsid w:val="00940B99"/>
    <w:rsid w:val="00940F53"/>
    <w:rsid w:val="00941C43"/>
    <w:rsid w:val="00941D88"/>
    <w:rsid w:val="00942457"/>
    <w:rsid w:val="00943D5A"/>
    <w:rsid w:val="00944135"/>
    <w:rsid w:val="00944589"/>
    <w:rsid w:val="00944FF2"/>
    <w:rsid w:val="00946131"/>
    <w:rsid w:val="009467E4"/>
    <w:rsid w:val="00946BE1"/>
    <w:rsid w:val="00950269"/>
    <w:rsid w:val="00950987"/>
    <w:rsid w:val="0095146D"/>
    <w:rsid w:val="00951C83"/>
    <w:rsid w:val="0095229E"/>
    <w:rsid w:val="00952944"/>
    <w:rsid w:val="00952D4A"/>
    <w:rsid w:val="009533B4"/>
    <w:rsid w:val="00953812"/>
    <w:rsid w:val="009538C5"/>
    <w:rsid w:val="009540F0"/>
    <w:rsid w:val="009545B9"/>
    <w:rsid w:val="00954CC0"/>
    <w:rsid w:val="00954FA0"/>
    <w:rsid w:val="00955017"/>
    <w:rsid w:val="009551FC"/>
    <w:rsid w:val="009554A1"/>
    <w:rsid w:val="00955A18"/>
    <w:rsid w:val="009567E3"/>
    <w:rsid w:val="0095698A"/>
    <w:rsid w:val="00956BD3"/>
    <w:rsid w:val="00957262"/>
    <w:rsid w:val="009572BA"/>
    <w:rsid w:val="0095742A"/>
    <w:rsid w:val="00957764"/>
    <w:rsid w:val="0095797D"/>
    <w:rsid w:val="00961E18"/>
    <w:rsid w:val="00961E70"/>
    <w:rsid w:val="009622C9"/>
    <w:rsid w:val="0096245A"/>
    <w:rsid w:val="0096614B"/>
    <w:rsid w:val="0096722D"/>
    <w:rsid w:val="009676F9"/>
    <w:rsid w:val="00970AC9"/>
    <w:rsid w:val="00970BCB"/>
    <w:rsid w:val="009713AB"/>
    <w:rsid w:val="009718A8"/>
    <w:rsid w:val="00972551"/>
    <w:rsid w:val="00972DE6"/>
    <w:rsid w:val="0097326D"/>
    <w:rsid w:val="0097395C"/>
    <w:rsid w:val="00974426"/>
    <w:rsid w:val="00974E35"/>
    <w:rsid w:val="0097524B"/>
    <w:rsid w:val="00975B38"/>
    <w:rsid w:val="00976C7C"/>
    <w:rsid w:val="00977C4B"/>
    <w:rsid w:val="00980F01"/>
    <w:rsid w:val="00981421"/>
    <w:rsid w:val="009814F4"/>
    <w:rsid w:val="00981708"/>
    <w:rsid w:val="00981937"/>
    <w:rsid w:val="00982E70"/>
    <w:rsid w:val="009836B0"/>
    <w:rsid w:val="009846EC"/>
    <w:rsid w:val="00985AFA"/>
    <w:rsid w:val="009871CA"/>
    <w:rsid w:val="00987C35"/>
    <w:rsid w:val="009905AB"/>
    <w:rsid w:val="0099060D"/>
    <w:rsid w:val="0099107F"/>
    <w:rsid w:val="009918A6"/>
    <w:rsid w:val="00991D6A"/>
    <w:rsid w:val="00992618"/>
    <w:rsid w:val="00992C39"/>
    <w:rsid w:val="009930C1"/>
    <w:rsid w:val="009932FD"/>
    <w:rsid w:val="009935C2"/>
    <w:rsid w:val="00993BBD"/>
    <w:rsid w:val="00993E86"/>
    <w:rsid w:val="00994241"/>
    <w:rsid w:val="00994854"/>
    <w:rsid w:val="00994FA4"/>
    <w:rsid w:val="00995994"/>
    <w:rsid w:val="009966F6"/>
    <w:rsid w:val="00996F42"/>
    <w:rsid w:val="00997186"/>
    <w:rsid w:val="009A2F19"/>
    <w:rsid w:val="009A33ED"/>
    <w:rsid w:val="009A42BB"/>
    <w:rsid w:val="009A46CB"/>
    <w:rsid w:val="009A4FC2"/>
    <w:rsid w:val="009A517C"/>
    <w:rsid w:val="009A69C6"/>
    <w:rsid w:val="009A7475"/>
    <w:rsid w:val="009A7BCC"/>
    <w:rsid w:val="009A7D56"/>
    <w:rsid w:val="009A7F22"/>
    <w:rsid w:val="009B0A8E"/>
    <w:rsid w:val="009B0D5E"/>
    <w:rsid w:val="009B14DF"/>
    <w:rsid w:val="009B1F03"/>
    <w:rsid w:val="009B211D"/>
    <w:rsid w:val="009B22F2"/>
    <w:rsid w:val="009B2801"/>
    <w:rsid w:val="009B299F"/>
    <w:rsid w:val="009B2E9A"/>
    <w:rsid w:val="009B2FC9"/>
    <w:rsid w:val="009B361E"/>
    <w:rsid w:val="009B3824"/>
    <w:rsid w:val="009B467E"/>
    <w:rsid w:val="009B5655"/>
    <w:rsid w:val="009B5F6A"/>
    <w:rsid w:val="009B6109"/>
    <w:rsid w:val="009B6B9A"/>
    <w:rsid w:val="009B7349"/>
    <w:rsid w:val="009B7A60"/>
    <w:rsid w:val="009B7B23"/>
    <w:rsid w:val="009C080B"/>
    <w:rsid w:val="009C0898"/>
    <w:rsid w:val="009C0920"/>
    <w:rsid w:val="009C0A27"/>
    <w:rsid w:val="009C0E08"/>
    <w:rsid w:val="009C1547"/>
    <w:rsid w:val="009C19C2"/>
    <w:rsid w:val="009C3B3A"/>
    <w:rsid w:val="009C488A"/>
    <w:rsid w:val="009C4F84"/>
    <w:rsid w:val="009C53BD"/>
    <w:rsid w:val="009C5A96"/>
    <w:rsid w:val="009C5B07"/>
    <w:rsid w:val="009C5C34"/>
    <w:rsid w:val="009C675D"/>
    <w:rsid w:val="009C6B6E"/>
    <w:rsid w:val="009C7727"/>
    <w:rsid w:val="009C7D3F"/>
    <w:rsid w:val="009D1036"/>
    <w:rsid w:val="009D1B73"/>
    <w:rsid w:val="009D2717"/>
    <w:rsid w:val="009D2778"/>
    <w:rsid w:val="009D3232"/>
    <w:rsid w:val="009D3469"/>
    <w:rsid w:val="009D3B27"/>
    <w:rsid w:val="009D4075"/>
    <w:rsid w:val="009D432A"/>
    <w:rsid w:val="009D4AB3"/>
    <w:rsid w:val="009D50D5"/>
    <w:rsid w:val="009D597A"/>
    <w:rsid w:val="009D5FE5"/>
    <w:rsid w:val="009D6B26"/>
    <w:rsid w:val="009D72A6"/>
    <w:rsid w:val="009D7624"/>
    <w:rsid w:val="009D7BD3"/>
    <w:rsid w:val="009D7E86"/>
    <w:rsid w:val="009E026F"/>
    <w:rsid w:val="009E35A3"/>
    <w:rsid w:val="009E5714"/>
    <w:rsid w:val="009E577B"/>
    <w:rsid w:val="009E5FB5"/>
    <w:rsid w:val="009E6785"/>
    <w:rsid w:val="009E7884"/>
    <w:rsid w:val="009E7D31"/>
    <w:rsid w:val="009F069E"/>
    <w:rsid w:val="009F15BD"/>
    <w:rsid w:val="009F2235"/>
    <w:rsid w:val="009F26DE"/>
    <w:rsid w:val="009F2A9C"/>
    <w:rsid w:val="009F2D09"/>
    <w:rsid w:val="009F3D3A"/>
    <w:rsid w:val="009F48F8"/>
    <w:rsid w:val="009F4951"/>
    <w:rsid w:val="009F4EF5"/>
    <w:rsid w:val="009F5533"/>
    <w:rsid w:val="009F568F"/>
    <w:rsid w:val="009F5F58"/>
    <w:rsid w:val="009F6574"/>
    <w:rsid w:val="009F6CA3"/>
    <w:rsid w:val="009F7F46"/>
    <w:rsid w:val="00A0031F"/>
    <w:rsid w:val="00A0093B"/>
    <w:rsid w:val="00A0095C"/>
    <w:rsid w:val="00A0102D"/>
    <w:rsid w:val="00A01436"/>
    <w:rsid w:val="00A01947"/>
    <w:rsid w:val="00A01CDA"/>
    <w:rsid w:val="00A01E8F"/>
    <w:rsid w:val="00A01EA7"/>
    <w:rsid w:val="00A02620"/>
    <w:rsid w:val="00A02665"/>
    <w:rsid w:val="00A02AA5"/>
    <w:rsid w:val="00A0306E"/>
    <w:rsid w:val="00A03EF1"/>
    <w:rsid w:val="00A0502E"/>
    <w:rsid w:val="00A05131"/>
    <w:rsid w:val="00A0559B"/>
    <w:rsid w:val="00A05849"/>
    <w:rsid w:val="00A059CD"/>
    <w:rsid w:val="00A06F09"/>
    <w:rsid w:val="00A10495"/>
    <w:rsid w:val="00A1058D"/>
    <w:rsid w:val="00A1113E"/>
    <w:rsid w:val="00A112BE"/>
    <w:rsid w:val="00A11362"/>
    <w:rsid w:val="00A12940"/>
    <w:rsid w:val="00A12B34"/>
    <w:rsid w:val="00A12D68"/>
    <w:rsid w:val="00A1320F"/>
    <w:rsid w:val="00A13CD0"/>
    <w:rsid w:val="00A14788"/>
    <w:rsid w:val="00A14A1E"/>
    <w:rsid w:val="00A14C1F"/>
    <w:rsid w:val="00A14D9D"/>
    <w:rsid w:val="00A168BC"/>
    <w:rsid w:val="00A168F1"/>
    <w:rsid w:val="00A16A9E"/>
    <w:rsid w:val="00A2140A"/>
    <w:rsid w:val="00A21F0D"/>
    <w:rsid w:val="00A22DF3"/>
    <w:rsid w:val="00A23A72"/>
    <w:rsid w:val="00A23F95"/>
    <w:rsid w:val="00A25C81"/>
    <w:rsid w:val="00A273B4"/>
    <w:rsid w:val="00A273EB"/>
    <w:rsid w:val="00A2794E"/>
    <w:rsid w:val="00A304D2"/>
    <w:rsid w:val="00A305C5"/>
    <w:rsid w:val="00A30A27"/>
    <w:rsid w:val="00A3117C"/>
    <w:rsid w:val="00A31787"/>
    <w:rsid w:val="00A31ABE"/>
    <w:rsid w:val="00A321B9"/>
    <w:rsid w:val="00A32EAB"/>
    <w:rsid w:val="00A33C12"/>
    <w:rsid w:val="00A342A2"/>
    <w:rsid w:val="00A3469D"/>
    <w:rsid w:val="00A34805"/>
    <w:rsid w:val="00A35209"/>
    <w:rsid w:val="00A355E6"/>
    <w:rsid w:val="00A35753"/>
    <w:rsid w:val="00A35E9D"/>
    <w:rsid w:val="00A36172"/>
    <w:rsid w:val="00A36983"/>
    <w:rsid w:val="00A36B66"/>
    <w:rsid w:val="00A36E1E"/>
    <w:rsid w:val="00A3744A"/>
    <w:rsid w:val="00A378AB"/>
    <w:rsid w:val="00A37B10"/>
    <w:rsid w:val="00A4007F"/>
    <w:rsid w:val="00A405F3"/>
    <w:rsid w:val="00A41D5C"/>
    <w:rsid w:val="00A4304F"/>
    <w:rsid w:val="00A43990"/>
    <w:rsid w:val="00A43C2C"/>
    <w:rsid w:val="00A43F5B"/>
    <w:rsid w:val="00A44605"/>
    <w:rsid w:val="00A44918"/>
    <w:rsid w:val="00A45CD0"/>
    <w:rsid w:val="00A46163"/>
    <w:rsid w:val="00A4628B"/>
    <w:rsid w:val="00A4682A"/>
    <w:rsid w:val="00A46F1C"/>
    <w:rsid w:val="00A470CD"/>
    <w:rsid w:val="00A473F5"/>
    <w:rsid w:val="00A47434"/>
    <w:rsid w:val="00A474DE"/>
    <w:rsid w:val="00A47753"/>
    <w:rsid w:val="00A47E28"/>
    <w:rsid w:val="00A5077D"/>
    <w:rsid w:val="00A50A37"/>
    <w:rsid w:val="00A51075"/>
    <w:rsid w:val="00A514A0"/>
    <w:rsid w:val="00A52426"/>
    <w:rsid w:val="00A5248C"/>
    <w:rsid w:val="00A5486C"/>
    <w:rsid w:val="00A57B01"/>
    <w:rsid w:val="00A57B3E"/>
    <w:rsid w:val="00A60570"/>
    <w:rsid w:val="00A60637"/>
    <w:rsid w:val="00A60B96"/>
    <w:rsid w:val="00A62038"/>
    <w:rsid w:val="00A63027"/>
    <w:rsid w:val="00A630D1"/>
    <w:rsid w:val="00A631CC"/>
    <w:rsid w:val="00A65B75"/>
    <w:rsid w:val="00A65EFB"/>
    <w:rsid w:val="00A663BF"/>
    <w:rsid w:val="00A666E8"/>
    <w:rsid w:val="00A67F70"/>
    <w:rsid w:val="00A7046D"/>
    <w:rsid w:val="00A70C45"/>
    <w:rsid w:val="00A70F2B"/>
    <w:rsid w:val="00A72868"/>
    <w:rsid w:val="00A73767"/>
    <w:rsid w:val="00A73BEA"/>
    <w:rsid w:val="00A75DB7"/>
    <w:rsid w:val="00A77383"/>
    <w:rsid w:val="00A77F3F"/>
    <w:rsid w:val="00A8314E"/>
    <w:rsid w:val="00A84156"/>
    <w:rsid w:val="00A85259"/>
    <w:rsid w:val="00A866BD"/>
    <w:rsid w:val="00A869A1"/>
    <w:rsid w:val="00A87991"/>
    <w:rsid w:val="00A9064B"/>
    <w:rsid w:val="00A90B1E"/>
    <w:rsid w:val="00A92C6A"/>
    <w:rsid w:val="00A933E7"/>
    <w:rsid w:val="00A95A31"/>
    <w:rsid w:val="00A9636A"/>
    <w:rsid w:val="00A969AD"/>
    <w:rsid w:val="00AA09E8"/>
    <w:rsid w:val="00AA17D7"/>
    <w:rsid w:val="00AA2856"/>
    <w:rsid w:val="00AA3179"/>
    <w:rsid w:val="00AA378A"/>
    <w:rsid w:val="00AA3A30"/>
    <w:rsid w:val="00AA5706"/>
    <w:rsid w:val="00AA5842"/>
    <w:rsid w:val="00AA5E0C"/>
    <w:rsid w:val="00AA6284"/>
    <w:rsid w:val="00AA654C"/>
    <w:rsid w:val="00AA6CCA"/>
    <w:rsid w:val="00AA7E08"/>
    <w:rsid w:val="00AB1B1F"/>
    <w:rsid w:val="00AB22BF"/>
    <w:rsid w:val="00AB2A7F"/>
    <w:rsid w:val="00AB2B2E"/>
    <w:rsid w:val="00AB2DB9"/>
    <w:rsid w:val="00AB36E0"/>
    <w:rsid w:val="00AB3744"/>
    <w:rsid w:val="00AB4350"/>
    <w:rsid w:val="00AB4390"/>
    <w:rsid w:val="00AB4DED"/>
    <w:rsid w:val="00AB4EE4"/>
    <w:rsid w:val="00AB5C8C"/>
    <w:rsid w:val="00AB5CA7"/>
    <w:rsid w:val="00AB60CE"/>
    <w:rsid w:val="00AB6B2E"/>
    <w:rsid w:val="00AB6E83"/>
    <w:rsid w:val="00AB743F"/>
    <w:rsid w:val="00AB7EAC"/>
    <w:rsid w:val="00AC0433"/>
    <w:rsid w:val="00AC04E2"/>
    <w:rsid w:val="00AC0E57"/>
    <w:rsid w:val="00AC1DF7"/>
    <w:rsid w:val="00AC3361"/>
    <w:rsid w:val="00AC39E2"/>
    <w:rsid w:val="00AC3AC2"/>
    <w:rsid w:val="00AC3D8C"/>
    <w:rsid w:val="00AC49B6"/>
    <w:rsid w:val="00AC4D27"/>
    <w:rsid w:val="00AC4FA7"/>
    <w:rsid w:val="00AC5243"/>
    <w:rsid w:val="00AC6181"/>
    <w:rsid w:val="00AC638A"/>
    <w:rsid w:val="00AC685D"/>
    <w:rsid w:val="00AC6D50"/>
    <w:rsid w:val="00AC72FC"/>
    <w:rsid w:val="00AC7F48"/>
    <w:rsid w:val="00AD00AC"/>
    <w:rsid w:val="00AD050B"/>
    <w:rsid w:val="00AD09F8"/>
    <w:rsid w:val="00AD0A6B"/>
    <w:rsid w:val="00AD0CD9"/>
    <w:rsid w:val="00AD0EC3"/>
    <w:rsid w:val="00AD0F18"/>
    <w:rsid w:val="00AD12F9"/>
    <w:rsid w:val="00AD1D89"/>
    <w:rsid w:val="00AD2D86"/>
    <w:rsid w:val="00AD5436"/>
    <w:rsid w:val="00AD796A"/>
    <w:rsid w:val="00AD7CEA"/>
    <w:rsid w:val="00AE112C"/>
    <w:rsid w:val="00AE12CF"/>
    <w:rsid w:val="00AE1475"/>
    <w:rsid w:val="00AE3427"/>
    <w:rsid w:val="00AE3AAE"/>
    <w:rsid w:val="00AE4051"/>
    <w:rsid w:val="00AE4263"/>
    <w:rsid w:val="00AE4394"/>
    <w:rsid w:val="00AE4C4D"/>
    <w:rsid w:val="00AE5084"/>
    <w:rsid w:val="00AE5587"/>
    <w:rsid w:val="00AE56B6"/>
    <w:rsid w:val="00AE57BE"/>
    <w:rsid w:val="00AE6664"/>
    <w:rsid w:val="00AF019B"/>
    <w:rsid w:val="00AF0AAA"/>
    <w:rsid w:val="00AF113C"/>
    <w:rsid w:val="00AF169D"/>
    <w:rsid w:val="00AF182B"/>
    <w:rsid w:val="00AF2014"/>
    <w:rsid w:val="00AF3446"/>
    <w:rsid w:val="00AF3992"/>
    <w:rsid w:val="00AF3C40"/>
    <w:rsid w:val="00AF42EA"/>
    <w:rsid w:val="00AF4A1A"/>
    <w:rsid w:val="00AF4D9C"/>
    <w:rsid w:val="00AF500E"/>
    <w:rsid w:val="00AF511D"/>
    <w:rsid w:val="00AF7904"/>
    <w:rsid w:val="00AF7AB5"/>
    <w:rsid w:val="00AF7C91"/>
    <w:rsid w:val="00B00097"/>
    <w:rsid w:val="00B000F6"/>
    <w:rsid w:val="00B0038D"/>
    <w:rsid w:val="00B00D38"/>
    <w:rsid w:val="00B019D3"/>
    <w:rsid w:val="00B01DF3"/>
    <w:rsid w:val="00B0200D"/>
    <w:rsid w:val="00B02097"/>
    <w:rsid w:val="00B02298"/>
    <w:rsid w:val="00B033FC"/>
    <w:rsid w:val="00B0355E"/>
    <w:rsid w:val="00B037A4"/>
    <w:rsid w:val="00B05188"/>
    <w:rsid w:val="00B05403"/>
    <w:rsid w:val="00B05678"/>
    <w:rsid w:val="00B05C3F"/>
    <w:rsid w:val="00B05C94"/>
    <w:rsid w:val="00B064D1"/>
    <w:rsid w:val="00B077BE"/>
    <w:rsid w:val="00B078FD"/>
    <w:rsid w:val="00B07AD3"/>
    <w:rsid w:val="00B07C51"/>
    <w:rsid w:val="00B10995"/>
    <w:rsid w:val="00B1198D"/>
    <w:rsid w:val="00B11A71"/>
    <w:rsid w:val="00B11FCD"/>
    <w:rsid w:val="00B132BF"/>
    <w:rsid w:val="00B133BC"/>
    <w:rsid w:val="00B1341A"/>
    <w:rsid w:val="00B137B8"/>
    <w:rsid w:val="00B14745"/>
    <w:rsid w:val="00B14757"/>
    <w:rsid w:val="00B14DF5"/>
    <w:rsid w:val="00B15418"/>
    <w:rsid w:val="00B157AE"/>
    <w:rsid w:val="00B15E14"/>
    <w:rsid w:val="00B162F2"/>
    <w:rsid w:val="00B165FC"/>
    <w:rsid w:val="00B17E3D"/>
    <w:rsid w:val="00B17E99"/>
    <w:rsid w:val="00B205AC"/>
    <w:rsid w:val="00B206F9"/>
    <w:rsid w:val="00B20D12"/>
    <w:rsid w:val="00B21740"/>
    <w:rsid w:val="00B21862"/>
    <w:rsid w:val="00B2222B"/>
    <w:rsid w:val="00B2244D"/>
    <w:rsid w:val="00B22D32"/>
    <w:rsid w:val="00B246F0"/>
    <w:rsid w:val="00B24BF2"/>
    <w:rsid w:val="00B258D3"/>
    <w:rsid w:val="00B25ED5"/>
    <w:rsid w:val="00B2602F"/>
    <w:rsid w:val="00B267F7"/>
    <w:rsid w:val="00B315AF"/>
    <w:rsid w:val="00B31C79"/>
    <w:rsid w:val="00B32A00"/>
    <w:rsid w:val="00B33B9C"/>
    <w:rsid w:val="00B3441B"/>
    <w:rsid w:val="00B36209"/>
    <w:rsid w:val="00B37E35"/>
    <w:rsid w:val="00B404D6"/>
    <w:rsid w:val="00B426B3"/>
    <w:rsid w:val="00B42D3E"/>
    <w:rsid w:val="00B434AF"/>
    <w:rsid w:val="00B43A0B"/>
    <w:rsid w:val="00B43E99"/>
    <w:rsid w:val="00B4413E"/>
    <w:rsid w:val="00B44CBD"/>
    <w:rsid w:val="00B4548A"/>
    <w:rsid w:val="00B454AE"/>
    <w:rsid w:val="00B4550A"/>
    <w:rsid w:val="00B45840"/>
    <w:rsid w:val="00B464A6"/>
    <w:rsid w:val="00B4664A"/>
    <w:rsid w:val="00B46774"/>
    <w:rsid w:val="00B46B29"/>
    <w:rsid w:val="00B50E52"/>
    <w:rsid w:val="00B50E97"/>
    <w:rsid w:val="00B5254E"/>
    <w:rsid w:val="00B527D5"/>
    <w:rsid w:val="00B5284D"/>
    <w:rsid w:val="00B5301D"/>
    <w:rsid w:val="00B53BD0"/>
    <w:rsid w:val="00B53BFF"/>
    <w:rsid w:val="00B54A62"/>
    <w:rsid w:val="00B555B5"/>
    <w:rsid w:val="00B558A5"/>
    <w:rsid w:val="00B56E9F"/>
    <w:rsid w:val="00B57CF3"/>
    <w:rsid w:val="00B57FCD"/>
    <w:rsid w:val="00B60000"/>
    <w:rsid w:val="00B60991"/>
    <w:rsid w:val="00B61B9F"/>
    <w:rsid w:val="00B63486"/>
    <w:rsid w:val="00B63EEE"/>
    <w:rsid w:val="00B643A4"/>
    <w:rsid w:val="00B6459B"/>
    <w:rsid w:val="00B6488F"/>
    <w:rsid w:val="00B64943"/>
    <w:rsid w:val="00B649AD"/>
    <w:rsid w:val="00B64E45"/>
    <w:rsid w:val="00B65EF3"/>
    <w:rsid w:val="00B67D1F"/>
    <w:rsid w:val="00B703CE"/>
    <w:rsid w:val="00B70A51"/>
    <w:rsid w:val="00B7149F"/>
    <w:rsid w:val="00B71EB5"/>
    <w:rsid w:val="00B72338"/>
    <w:rsid w:val="00B72694"/>
    <w:rsid w:val="00B7422C"/>
    <w:rsid w:val="00B74A3E"/>
    <w:rsid w:val="00B74B0E"/>
    <w:rsid w:val="00B74C99"/>
    <w:rsid w:val="00B75F76"/>
    <w:rsid w:val="00B76584"/>
    <w:rsid w:val="00B77C29"/>
    <w:rsid w:val="00B80AB0"/>
    <w:rsid w:val="00B80BC1"/>
    <w:rsid w:val="00B81715"/>
    <w:rsid w:val="00B823D3"/>
    <w:rsid w:val="00B82415"/>
    <w:rsid w:val="00B825A1"/>
    <w:rsid w:val="00B82A2A"/>
    <w:rsid w:val="00B83052"/>
    <w:rsid w:val="00B83640"/>
    <w:rsid w:val="00B837A9"/>
    <w:rsid w:val="00B83EA5"/>
    <w:rsid w:val="00B83EAB"/>
    <w:rsid w:val="00B8492A"/>
    <w:rsid w:val="00B84C5C"/>
    <w:rsid w:val="00B85092"/>
    <w:rsid w:val="00B85354"/>
    <w:rsid w:val="00B85CD7"/>
    <w:rsid w:val="00B86056"/>
    <w:rsid w:val="00B8653E"/>
    <w:rsid w:val="00B86ED3"/>
    <w:rsid w:val="00B87E37"/>
    <w:rsid w:val="00B90733"/>
    <w:rsid w:val="00B90809"/>
    <w:rsid w:val="00B90B45"/>
    <w:rsid w:val="00B9116D"/>
    <w:rsid w:val="00B922A6"/>
    <w:rsid w:val="00B93036"/>
    <w:rsid w:val="00B93EF0"/>
    <w:rsid w:val="00B94026"/>
    <w:rsid w:val="00B94812"/>
    <w:rsid w:val="00B9592B"/>
    <w:rsid w:val="00B96A6B"/>
    <w:rsid w:val="00B9772A"/>
    <w:rsid w:val="00B97CD3"/>
    <w:rsid w:val="00B97D91"/>
    <w:rsid w:val="00B97EAD"/>
    <w:rsid w:val="00BA006C"/>
    <w:rsid w:val="00BA0685"/>
    <w:rsid w:val="00BA1068"/>
    <w:rsid w:val="00BA1186"/>
    <w:rsid w:val="00BA16CE"/>
    <w:rsid w:val="00BA1A11"/>
    <w:rsid w:val="00BA238D"/>
    <w:rsid w:val="00BA370E"/>
    <w:rsid w:val="00BA39D7"/>
    <w:rsid w:val="00BA57DE"/>
    <w:rsid w:val="00BA5B92"/>
    <w:rsid w:val="00BA5BC5"/>
    <w:rsid w:val="00BA5C10"/>
    <w:rsid w:val="00BA5E56"/>
    <w:rsid w:val="00BA60AF"/>
    <w:rsid w:val="00BA6706"/>
    <w:rsid w:val="00BA79D1"/>
    <w:rsid w:val="00BB2B16"/>
    <w:rsid w:val="00BB2E0D"/>
    <w:rsid w:val="00BB2E5B"/>
    <w:rsid w:val="00BB2F6B"/>
    <w:rsid w:val="00BB36BE"/>
    <w:rsid w:val="00BB4973"/>
    <w:rsid w:val="00BB4C39"/>
    <w:rsid w:val="00BB4E19"/>
    <w:rsid w:val="00BB7682"/>
    <w:rsid w:val="00BC08FC"/>
    <w:rsid w:val="00BC10DE"/>
    <w:rsid w:val="00BC1766"/>
    <w:rsid w:val="00BC3096"/>
    <w:rsid w:val="00BC30FE"/>
    <w:rsid w:val="00BC35A4"/>
    <w:rsid w:val="00BC36BB"/>
    <w:rsid w:val="00BC3893"/>
    <w:rsid w:val="00BC3EED"/>
    <w:rsid w:val="00BC4E3F"/>
    <w:rsid w:val="00BC5675"/>
    <w:rsid w:val="00BC645F"/>
    <w:rsid w:val="00BC6475"/>
    <w:rsid w:val="00BC77B3"/>
    <w:rsid w:val="00BC7EB3"/>
    <w:rsid w:val="00BD0D52"/>
    <w:rsid w:val="00BD1040"/>
    <w:rsid w:val="00BD1E35"/>
    <w:rsid w:val="00BD2032"/>
    <w:rsid w:val="00BD379F"/>
    <w:rsid w:val="00BD37A7"/>
    <w:rsid w:val="00BD454B"/>
    <w:rsid w:val="00BD516B"/>
    <w:rsid w:val="00BD59B6"/>
    <w:rsid w:val="00BD6C97"/>
    <w:rsid w:val="00BD6D3E"/>
    <w:rsid w:val="00BD720B"/>
    <w:rsid w:val="00BD7A53"/>
    <w:rsid w:val="00BD7C7C"/>
    <w:rsid w:val="00BE062D"/>
    <w:rsid w:val="00BE08F8"/>
    <w:rsid w:val="00BE09CA"/>
    <w:rsid w:val="00BE0BF7"/>
    <w:rsid w:val="00BE162B"/>
    <w:rsid w:val="00BE2D73"/>
    <w:rsid w:val="00BE3483"/>
    <w:rsid w:val="00BE3BE2"/>
    <w:rsid w:val="00BE47C7"/>
    <w:rsid w:val="00BE5074"/>
    <w:rsid w:val="00BE5781"/>
    <w:rsid w:val="00BE579B"/>
    <w:rsid w:val="00BE57E8"/>
    <w:rsid w:val="00BE5CE5"/>
    <w:rsid w:val="00BE6C0C"/>
    <w:rsid w:val="00BE6E8F"/>
    <w:rsid w:val="00BE79A5"/>
    <w:rsid w:val="00BE7CEE"/>
    <w:rsid w:val="00BF00E4"/>
    <w:rsid w:val="00BF03CF"/>
    <w:rsid w:val="00BF0645"/>
    <w:rsid w:val="00BF1282"/>
    <w:rsid w:val="00BF14FF"/>
    <w:rsid w:val="00BF17F8"/>
    <w:rsid w:val="00BF2052"/>
    <w:rsid w:val="00BF2453"/>
    <w:rsid w:val="00BF2A52"/>
    <w:rsid w:val="00BF36A5"/>
    <w:rsid w:val="00BF4BA7"/>
    <w:rsid w:val="00BF5119"/>
    <w:rsid w:val="00BF645E"/>
    <w:rsid w:val="00BF69B4"/>
    <w:rsid w:val="00BF74AC"/>
    <w:rsid w:val="00BF7E08"/>
    <w:rsid w:val="00C00404"/>
    <w:rsid w:val="00C00465"/>
    <w:rsid w:val="00C0158A"/>
    <w:rsid w:val="00C01A9C"/>
    <w:rsid w:val="00C0295C"/>
    <w:rsid w:val="00C02981"/>
    <w:rsid w:val="00C0302B"/>
    <w:rsid w:val="00C03225"/>
    <w:rsid w:val="00C0391F"/>
    <w:rsid w:val="00C04824"/>
    <w:rsid w:val="00C04F82"/>
    <w:rsid w:val="00C05AAB"/>
    <w:rsid w:val="00C061AA"/>
    <w:rsid w:val="00C069CD"/>
    <w:rsid w:val="00C078C3"/>
    <w:rsid w:val="00C07B69"/>
    <w:rsid w:val="00C1023F"/>
    <w:rsid w:val="00C11657"/>
    <w:rsid w:val="00C119F4"/>
    <w:rsid w:val="00C11C40"/>
    <w:rsid w:val="00C12ECA"/>
    <w:rsid w:val="00C13605"/>
    <w:rsid w:val="00C1368A"/>
    <w:rsid w:val="00C1396E"/>
    <w:rsid w:val="00C14B07"/>
    <w:rsid w:val="00C15382"/>
    <w:rsid w:val="00C154D9"/>
    <w:rsid w:val="00C156B7"/>
    <w:rsid w:val="00C16413"/>
    <w:rsid w:val="00C16A96"/>
    <w:rsid w:val="00C1724D"/>
    <w:rsid w:val="00C17D59"/>
    <w:rsid w:val="00C17DCD"/>
    <w:rsid w:val="00C206A1"/>
    <w:rsid w:val="00C20A83"/>
    <w:rsid w:val="00C217E8"/>
    <w:rsid w:val="00C21CBB"/>
    <w:rsid w:val="00C22860"/>
    <w:rsid w:val="00C228C3"/>
    <w:rsid w:val="00C22990"/>
    <w:rsid w:val="00C22B7E"/>
    <w:rsid w:val="00C24351"/>
    <w:rsid w:val="00C25315"/>
    <w:rsid w:val="00C25323"/>
    <w:rsid w:val="00C255D2"/>
    <w:rsid w:val="00C27547"/>
    <w:rsid w:val="00C31329"/>
    <w:rsid w:val="00C32328"/>
    <w:rsid w:val="00C33D98"/>
    <w:rsid w:val="00C33DA1"/>
    <w:rsid w:val="00C3461F"/>
    <w:rsid w:val="00C36B1F"/>
    <w:rsid w:val="00C3735B"/>
    <w:rsid w:val="00C37943"/>
    <w:rsid w:val="00C37FC2"/>
    <w:rsid w:val="00C40226"/>
    <w:rsid w:val="00C40AEE"/>
    <w:rsid w:val="00C41305"/>
    <w:rsid w:val="00C4144D"/>
    <w:rsid w:val="00C41D5A"/>
    <w:rsid w:val="00C427E1"/>
    <w:rsid w:val="00C42D2B"/>
    <w:rsid w:val="00C43B8C"/>
    <w:rsid w:val="00C453D2"/>
    <w:rsid w:val="00C455AD"/>
    <w:rsid w:val="00C4592A"/>
    <w:rsid w:val="00C45FF9"/>
    <w:rsid w:val="00C464AB"/>
    <w:rsid w:val="00C46E14"/>
    <w:rsid w:val="00C46FAD"/>
    <w:rsid w:val="00C47F62"/>
    <w:rsid w:val="00C506D9"/>
    <w:rsid w:val="00C50D6E"/>
    <w:rsid w:val="00C50FEA"/>
    <w:rsid w:val="00C512E9"/>
    <w:rsid w:val="00C51FFB"/>
    <w:rsid w:val="00C537D5"/>
    <w:rsid w:val="00C53AA9"/>
    <w:rsid w:val="00C53B8C"/>
    <w:rsid w:val="00C53C4B"/>
    <w:rsid w:val="00C53E9E"/>
    <w:rsid w:val="00C54D71"/>
    <w:rsid w:val="00C551DB"/>
    <w:rsid w:val="00C55BA2"/>
    <w:rsid w:val="00C567E7"/>
    <w:rsid w:val="00C56A5A"/>
    <w:rsid w:val="00C5752F"/>
    <w:rsid w:val="00C57782"/>
    <w:rsid w:val="00C60521"/>
    <w:rsid w:val="00C608B0"/>
    <w:rsid w:val="00C609B4"/>
    <w:rsid w:val="00C62A0B"/>
    <w:rsid w:val="00C62FF9"/>
    <w:rsid w:val="00C63636"/>
    <w:rsid w:val="00C63F4D"/>
    <w:rsid w:val="00C64686"/>
    <w:rsid w:val="00C64906"/>
    <w:rsid w:val="00C64E8C"/>
    <w:rsid w:val="00C6664C"/>
    <w:rsid w:val="00C66A52"/>
    <w:rsid w:val="00C670A0"/>
    <w:rsid w:val="00C6724C"/>
    <w:rsid w:val="00C67E02"/>
    <w:rsid w:val="00C705BE"/>
    <w:rsid w:val="00C7091B"/>
    <w:rsid w:val="00C7112B"/>
    <w:rsid w:val="00C722CD"/>
    <w:rsid w:val="00C725EE"/>
    <w:rsid w:val="00C729E5"/>
    <w:rsid w:val="00C7402A"/>
    <w:rsid w:val="00C755D4"/>
    <w:rsid w:val="00C75761"/>
    <w:rsid w:val="00C76AC3"/>
    <w:rsid w:val="00C77512"/>
    <w:rsid w:val="00C77E04"/>
    <w:rsid w:val="00C801A6"/>
    <w:rsid w:val="00C801DE"/>
    <w:rsid w:val="00C8293C"/>
    <w:rsid w:val="00C8338D"/>
    <w:rsid w:val="00C83DD0"/>
    <w:rsid w:val="00C84545"/>
    <w:rsid w:val="00C84701"/>
    <w:rsid w:val="00C8583C"/>
    <w:rsid w:val="00C863A5"/>
    <w:rsid w:val="00C86A7F"/>
    <w:rsid w:val="00C86F39"/>
    <w:rsid w:val="00C8739C"/>
    <w:rsid w:val="00C874C7"/>
    <w:rsid w:val="00C87693"/>
    <w:rsid w:val="00C87FEC"/>
    <w:rsid w:val="00C90843"/>
    <w:rsid w:val="00C9182A"/>
    <w:rsid w:val="00C921C0"/>
    <w:rsid w:val="00C924BE"/>
    <w:rsid w:val="00C9361E"/>
    <w:rsid w:val="00C93740"/>
    <w:rsid w:val="00C93C95"/>
    <w:rsid w:val="00C9479E"/>
    <w:rsid w:val="00C94FA6"/>
    <w:rsid w:val="00C95655"/>
    <w:rsid w:val="00C96FF0"/>
    <w:rsid w:val="00C9735F"/>
    <w:rsid w:val="00C974A0"/>
    <w:rsid w:val="00C979C2"/>
    <w:rsid w:val="00CA08CA"/>
    <w:rsid w:val="00CA21E0"/>
    <w:rsid w:val="00CA253E"/>
    <w:rsid w:val="00CA2720"/>
    <w:rsid w:val="00CA31AE"/>
    <w:rsid w:val="00CA3698"/>
    <w:rsid w:val="00CA370C"/>
    <w:rsid w:val="00CA482B"/>
    <w:rsid w:val="00CA4FBD"/>
    <w:rsid w:val="00CA523A"/>
    <w:rsid w:val="00CA54C1"/>
    <w:rsid w:val="00CA5AFF"/>
    <w:rsid w:val="00CA5B7D"/>
    <w:rsid w:val="00CA714B"/>
    <w:rsid w:val="00CA76E6"/>
    <w:rsid w:val="00CB0D70"/>
    <w:rsid w:val="00CB0EFB"/>
    <w:rsid w:val="00CB1370"/>
    <w:rsid w:val="00CB1678"/>
    <w:rsid w:val="00CB19E8"/>
    <w:rsid w:val="00CB1DEF"/>
    <w:rsid w:val="00CB2ECD"/>
    <w:rsid w:val="00CB3321"/>
    <w:rsid w:val="00CB33CD"/>
    <w:rsid w:val="00CB3CD7"/>
    <w:rsid w:val="00CB3DC5"/>
    <w:rsid w:val="00CB4259"/>
    <w:rsid w:val="00CB49FF"/>
    <w:rsid w:val="00CB4E4B"/>
    <w:rsid w:val="00CB5E73"/>
    <w:rsid w:val="00CB5ED1"/>
    <w:rsid w:val="00CB697D"/>
    <w:rsid w:val="00CB6FF4"/>
    <w:rsid w:val="00CB706F"/>
    <w:rsid w:val="00CB7543"/>
    <w:rsid w:val="00CB7AF4"/>
    <w:rsid w:val="00CB7D98"/>
    <w:rsid w:val="00CC01F2"/>
    <w:rsid w:val="00CC07CB"/>
    <w:rsid w:val="00CC15D0"/>
    <w:rsid w:val="00CC1CFE"/>
    <w:rsid w:val="00CC2022"/>
    <w:rsid w:val="00CC2EB6"/>
    <w:rsid w:val="00CC353F"/>
    <w:rsid w:val="00CC395C"/>
    <w:rsid w:val="00CC3E94"/>
    <w:rsid w:val="00CC417D"/>
    <w:rsid w:val="00CC4636"/>
    <w:rsid w:val="00CC484F"/>
    <w:rsid w:val="00CC4DC8"/>
    <w:rsid w:val="00CC4E30"/>
    <w:rsid w:val="00CC5518"/>
    <w:rsid w:val="00CC58DE"/>
    <w:rsid w:val="00CC63B5"/>
    <w:rsid w:val="00CC63D6"/>
    <w:rsid w:val="00CC731C"/>
    <w:rsid w:val="00CD096C"/>
    <w:rsid w:val="00CD0A61"/>
    <w:rsid w:val="00CD0B01"/>
    <w:rsid w:val="00CD0B39"/>
    <w:rsid w:val="00CD0D2F"/>
    <w:rsid w:val="00CD1D4B"/>
    <w:rsid w:val="00CD21E8"/>
    <w:rsid w:val="00CD2A8B"/>
    <w:rsid w:val="00CD4864"/>
    <w:rsid w:val="00CD4A43"/>
    <w:rsid w:val="00CD6627"/>
    <w:rsid w:val="00CD667C"/>
    <w:rsid w:val="00CD6BF9"/>
    <w:rsid w:val="00CD6EE3"/>
    <w:rsid w:val="00CD7B0B"/>
    <w:rsid w:val="00CE2ECA"/>
    <w:rsid w:val="00CE2F89"/>
    <w:rsid w:val="00CE42A7"/>
    <w:rsid w:val="00CE547B"/>
    <w:rsid w:val="00CE5F09"/>
    <w:rsid w:val="00CE667F"/>
    <w:rsid w:val="00CE70A8"/>
    <w:rsid w:val="00CE7E0B"/>
    <w:rsid w:val="00CF04FA"/>
    <w:rsid w:val="00CF1CE7"/>
    <w:rsid w:val="00CF232A"/>
    <w:rsid w:val="00CF28F6"/>
    <w:rsid w:val="00CF2C35"/>
    <w:rsid w:val="00CF2FBA"/>
    <w:rsid w:val="00CF36EF"/>
    <w:rsid w:val="00CF3997"/>
    <w:rsid w:val="00CF4342"/>
    <w:rsid w:val="00CF48E0"/>
    <w:rsid w:val="00CF4B8B"/>
    <w:rsid w:val="00CF4FC1"/>
    <w:rsid w:val="00CF53FB"/>
    <w:rsid w:val="00CF6A6C"/>
    <w:rsid w:val="00CF6FA1"/>
    <w:rsid w:val="00CF70D2"/>
    <w:rsid w:val="00CF7141"/>
    <w:rsid w:val="00CF7E91"/>
    <w:rsid w:val="00D0049F"/>
    <w:rsid w:val="00D0075D"/>
    <w:rsid w:val="00D00EA4"/>
    <w:rsid w:val="00D0149D"/>
    <w:rsid w:val="00D015A0"/>
    <w:rsid w:val="00D019FB"/>
    <w:rsid w:val="00D0204D"/>
    <w:rsid w:val="00D02492"/>
    <w:rsid w:val="00D02559"/>
    <w:rsid w:val="00D0314A"/>
    <w:rsid w:val="00D03514"/>
    <w:rsid w:val="00D03639"/>
    <w:rsid w:val="00D03EFD"/>
    <w:rsid w:val="00D04472"/>
    <w:rsid w:val="00D04DE0"/>
    <w:rsid w:val="00D04F7A"/>
    <w:rsid w:val="00D05FEB"/>
    <w:rsid w:val="00D06015"/>
    <w:rsid w:val="00D0688F"/>
    <w:rsid w:val="00D06C23"/>
    <w:rsid w:val="00D10362"/>
    <w:rsid w:val="00D104FF"/>
    <w:rsid w:val="00D1054D"/>
    <w:rsid w:val="00D10CFA"/>
    <w:rsid w:val="00D111FD"/>
    <w:rsid w:val="00D11CE2"/>
    <w:rsid w:val="00D1276D"/>
    <w:rsid w:val="00D12BC6"/>
    <w:rsid w:val="00D14E88"/>
    <w:rsid w:val="00D16E19"/>
    <w:rsid w:val="00D16F7E"/>
    <w:rsid w:val="00D17186"/>
    <w:rsid w:val="00D17370"/>
    <w:rsid w:val="00D17506"/>
    <w:rsid w:val="00D17D01"/>
    <w:rsid w:val="00D17E11"/>
    <w:rsid w:val="00D207D6"/>
    <w:rsid w:val="00D210FD"/>
    <w:rsid w:val="00D212D1"/>
    <w:rsid w:val="00D21364"/>
    <w:rsid w:val="00D21890"/>
    <w:rsid w:val="00D22343"/>
    <w:rsid w:val="00D230A7"/>
    <w:rsid w:val="00D233B1"/>
    <w:rsid w:val="00D24148"/>
    <w:rsid w:val="00D243B7"/>
    <w:rsid w:val="00D260B3"/>
    <w:rsid w:val="00D26EC2"/>
    <w:rsid w:val="00D27434"/>
    <w:rsid w:val="00D27933"/>
    <w:rsid w:val="00D30239"/>
    <w:rsid w:val="00D303DA"/>
    <w:rsid w:val="00D30804"/>
    <w:rsid w:val="00D30C39"/>
    <w:rsid w:val="00D31D4B"/>
    <w:rsid w:val="00D31D6E"/>
    <w:rsid w:val="00D321F9"/>
    <w:rsid w:val="00D32C18"/>
    <w:rsid w:val="00D32FF1"/>
    <w:rsid w:val="00D332F7"/>
    <w:rsid w:val="00D33DA8"/>
    <w:rsid w:val="00D34B51"/>
    <w:rsid w:val="00D35814"/>
    <w:rsid w:val="00D35CA1"/>
    <w:rsid w:val="00D369CF"/>
    <w:rsid w:val="00D36D3E"/>
    <w:rsid w:val="00D36D46"/>
    <w:rsid w:val="00D4041C"/>
    <w:rsid w:val="00D40D4A"/>
    <w:rsid w:val="00D41A22"/>
    <w:rsid w:val="00D41A83"/>
    <w:rsid w:val="00D4251E"/>
    <w:rsid w:val="00D42D48"/>
    <w:rsid w:val="00D44491"/>
    <w:rsid w:val="00D45300"/>
    <w:rsid w:val="00D45A15"/>
    <w:rsid w:val="00D45D9B"/>
    <w:rsid w:val="00D47BA5"/>
    <w:rsid w:val="00D50223"/>
    <w:rsid w:val="00D50FC9"/>
    <w:rsid w:val="00D513F0"/>
    <w:rsid w:val="00D519E3"/>
    <w:rsid w:val="00D51D57"/>
    <w:rsid w:val="00D52293"/>
    <w:rsid w:val="00D5371F"/>
    <w:rsid w:val="00D54172"/>
    <w:rsid w:val="00D5419A"/>
    <w:rsid w:val="00D54204"/>
    <w:rsid w:val="00D54A5A"/>
    <w:rsid w:val="00D54D1D"/>
    <w:rsid w:val="00D553CD"/>
    <w:rsid w:val="00D55815"/>
    <w:rsid w:val="00D55C64"/>
    <w:rsid w:val="00D561B7"/>
    <w:rsid w:val="00D60F12"/>
    <w:rsid w:val="00D61726"/>
    <w:rsid w:val="00D61C49"/>
    <w:rsid w:val="00D62573"/>
    <w:rsid w:val="00D6365B"/>
    <w:rsid w:val="00D63ED0"/>
    <w:rsid w:val="00D65786"/>
    <w:rsid w:val="00D66134"/>
    <w:rsid w:val="00D67A9C"/>
    <w:rsid w:val="00D70C45"/>
    <w:rsid w:val="00D70D77"/>
    <w:rsid w:val="00D70F8B"/>
    <w:rsid w:val="00D711AB"/>
    <w:rsid w:val="00D71781"/>
    <w:rsid w:val="00D71D39"/>
    <w:rsid w:val="00D72568"/>
    <w:rsid w:val="00D7266B"/>
    <w:rsid w:val="00D72673"/>
    <w:rsid w:val="00D74178"/>
    <w:rsid w:val="00D742B1"/>
    <w:rsid w:val="00D75572"/>
    <w:rsid w:val="00D75BD3"/>
    <w:rsid w:val="00D75FE9"/>
    <w:rsid w:val="00D7602B"/>
    <w:rsid w:val="00D76324"/>
    <w:rsid w:val="00D7635A"/>
    <w:rsid w:val="00D76609"/>
    <w:rsid w:val="00D76B70"/>
    <w:rsid w:val="00D76CA4"/>
    <w:rsid w:val="00D77FF8"/>
    <w:rsid w:val="00D802EB"/>
    <w:rsid w:val="00D81C2D"/>
    <w:rsid w:val="00D81D68"/>
    <w:rsid w:val="00D81FEA"/>
    <w:rsid w:val="00D82054"/>
    <w:rsid w:val="00D82741"/>
    <w:rsid w:val="00D8296D"/>
    <w:rsid w:val="00D82D1B"/>
    <w:rsid w:val="00D83707"/>
    <w:rsid w:val="00D83DF2"/>
    <w:rsid w:val="00D843C0"/>
    <w:rsid w:val="00D844CA"/>
    <w:rsid w:val="00D85300"/>
    <w:rsid w:val="00D85A93"/>
    <w:rsid w:val="00D86542"/>
    <w:rsid w:val="00D87080"/>
    <w:rsid w:val="00D87085"/>
    <w:rsid w:val="00D872AE"/>
    <w:rsid w:val="00D9039F"/>
    <w:rsid w:val="00D926B1"/>
    <w:rsid w:val="00D92FBC"/>
    <w:rsid w:val="00D9408D"/>
    <w:rsid w:val="00D9517B"/>
    <w:rsid w:val="00D95436"/>
    <w:rsid w:val="00D95A7F"/>
    <w:rsid w:val="00D95B2A"/>
    <w:rsid w:val="00D966A6"/>
    <w:rsid w:val="00D97350"/>
    <w:rsid w:val="00D97559"/>
    <w:rsid w:val="00D97A3C"/>
    <w:rsid w:val="00DA0132"/>
    <w:rsid w:val="00DA24D0"/>
    <w:rsid w:val="00DA2670"/>
    <w:rsid w:val="00DA340B"/>
    <w:rsid w:val="00DA368A"/>
    <w:rsid w:val="00DA4E55"/>
    <w:rsid w:val="00DA5732"/>
    <w:rsid w:val="00DA5A67"/>
    <w:rsid w:val="00DA5FC5"/>
    <w:rsid w:val="00DA6116"/>
    <w:rsid w:val="00DA631C"/>
    <w:rsid w:val="00DA655B"/>
    <w:rsid w:val="00DA7941"/>
    <w:rsid w:val="00DA7C1B"/>
    <w:rsid w:val="00DA7ED7"/>
    <w:rsid w:val="00DA7EF6"/>
    <w:rsid w:val="00DB01D2"/>
    <w:rsid w:val="00DB04F3"/>
    <w:rsid w:val="00DB069B"/>
    <w:rsid w:val="00DB0B26"/>
    <w:rsid w:val="00DB184D"/>
    <w:rsid w:val="00DB24DB"/>
    <w:rsid w:val="00DB2D54"/>
    <w:rsid w:val="00DB3999"/>
    <w:rsid w:val="00DB3ED5"/>
    <w:rsid w:val="00DB4283"/>
    <w:rsid w:val="00DB5015"/>
    <w:rsid w:val="00DB6C56"/>
    <w:rsid w:val="00DB6DFC"/>
    <w:rsid w:val="00DB71E8"/>
    <w:rsid w:val="00DB7FBD"/>
    <w:rsid w:val="00DC0483"/>
    <w:rsid w:val="00DC0EC9"/>
    <w:rsid w:val="00DC11FA"/>
    <w:rsid w:val="00DC15BC"/>
    <w:rsid w:val="00DC1879"/>
    <w:rsid w:val="00DC19C7"/>
    <w:rsid w:val="00DC28C7"/>
    <w:rsid w:val="00DC378B"/>
    <w:rsid w:val="00DC3BCF"/>
    <w:rsid w:val="00DC50A3"/>
    <w:rsid w:val="00DC5137"/>
    <w:rsid w:val="00DC54CD"/>
    <w:rsid w:val="00DC5726"/>
    <w:rsid w:val="00DC70F0"/>
    <w:rsid w:val="00DC74BC"/>
    <w:rsid w:val="00DC7A25"/>
    <w:rsid w:val="00DD039B"/>
    <w:rsid w:val="00DD0969"/>
    <w:rsid w:val="00DD0FFC"/>
    <w:rsid w:val="00DD1BBF"/>
    <w:rsid w:val="00DD317F"/>
    <w:rsid w:val="00DD3CCC"/>
    <w:rsid w:val="00DE0468"/>
    <w:rsid w:val="00DE1410"/>
    <w:rsid w:val="00DE251D"/>
    <w:rsid w:val="00DE3381"/>
    <w:rsid w:val="00DE3CB6"/>
    <w:rsid w:val="00DE3D9C"/>
    <w:rsid w:val="00DE3E6C"/>
    <w:rsid w:val="00DE3FA7"/>
    <w:rsid w:val="00DE4CD0"/>
    <w:rsid w:val="00DE4DCA"/>
    <w:rsid w:val="00DE5C39"/>
    <w:rsid w:val="00DE617F"/>
    <w:rsid w:val="00DE64F4"/>
    <w:rsid w:val="00DE68F8"/>
    <w:rsid w:val="00DE72DE"/>
    <w:rsid w:val="00DF1752"/>
    <w:rsid w:val="00DF1CEA"/>
    <w:rsid w:val="00DF2B00"/>
    <w:rsid w:val="00DF32AB"/>
    <w:rsid w:val="00DF37A1"/>
    <w:rsid w:val="00DF3FD0"/>
    <w:rsid w:val="00DF4EC3"/>
    <w:rsid w:val="00DF5814"/>
    <w:rsid w:val="00DF5EB3"/>
    <w:rsid w:val="00DF604A"/>
    <w:rsid w:val="00DF658E"/>
    <w:rsid w:val="00DF72FC"/>
    <w:rsid w:val="00E009DB"/>
    <w:rsid w:val="00E00E9A"/>
    <w:rsid w:val="00E015FD"/>
    <w:rsid w:val="00E03B76"/>
    <w:rsid w:val="00E058E7"/>
    <w:rsid w:val="00E05B3B"/>
    <w:rsid w:val="00E05C0C"/>
    <w:rsid w:val="00E06044"/>
    <w:rsid w:val="00E061C1"/>
    <w:rsid w:val="00E06203"/>
    <w:rsid w:val="00E06279"/>
    <w:rsid w:val="00E0682B"/>
    <w:rsid w:val="00E07915"/>
    <w:rsid w:val="00E104C1"/>
    <w:rsid w:val="00E10EDA"/>
    <w:rsid w:val="00E114EC"/>
    <w:rsid w:val="00E11D33"/>
    <w:rsid w:val="00E12082"/>
    <w:rsid w:val="00E1223A"/>
    <w:rsid w:val="00E122A4"/>
    <w:rsid w:val="00E131F2"/>
    <w:rsid w:val="00E141FF"/>
    <w:rsid w:val="00E1439D"/>
    <w:rsid w:val="00E1496C"/>
    <w:rsid w:val="00E14AC7"/>
    <w:rsid w:val="00E14B49"/>
    <w:rsid w:val="00E14C6F"/>
    <w:rsid w:val="00E15490"/>
    <w:rsid w:val="00E1553B"/>
    <w:rsid w:val="00E156F9"/>
    <w:rsid w:val="00E157AC"/>
    <w:rsid w:val="00E162B9"/>
    <w:rsid w:val="00E167A2"/>
    <w:rsid w:val="00E169CD"/>
    <w:rsid w:val="00E16BDA"/>
    <w:rsid w:val="00E16EC0"/>
    <w:rsid w:val="00E174C4"/>
    <w:rsid w:val="00E17965"/>
    <w:rsid w:val="00E209D8"/>
    <w:rsid w:val="00E210DE"/>
    <w:rsid w:val="00E21637"/>
    <w:rsid w:val="00E21AD4"/>
    <w:rsid w:val="00E2248B"/>
    <w:rsid w:val="00E228C0"/>
    <w:rsid w:val="00E2446D"/>
    <w:rsid w:val="00E247C1"/>
    <w:rsid w:val="00E24EA0"/>
    <w:rsid w:val="00E25C78"/>
    <w:rsid w:val="00E25D09"/>
    <w:rsid w:val="00E26242"/>
    <w:rsid w:val="00E26729"/>
    <w:rsid w:val="00E267FF"/>
    <w:rsid w:val="00E26B2E"/>
    <w:rsid w:val="00E26D67"/>
    <w:rsid w:val="00E27AA1"/>
    <w:rsid w:val="00E27EA5"/>
    <w:rsid w:val="00E30519"/>
    <w:rsid w:val="00E30711"/>
    <w:rsid w:val="00E30F83"/>
    <w:rsid w:val="00E31D42"/>
    <w:rsid w:val="00E34AE0"/>
    <w:rsid w:val="00E34DBD"/>
    <w:rsid w:val="00E35275"/>
    <w:rsid w:val="00E359BF"/>
    <w:rsid w:val="00E3689E"/>
    <w:rsid w:val="00E37A47"/>
    <w:rsid w:val="00E40976"/>
    <w:rsid w:val="00E40ADC"/>
    <w:rsid w:val="00E41751"/>
    <w:rsid w:val="00E4199E"/>
    <w:rsid w:val="00E4226C"/>
    <w:rsid w:val="00E422A1"/>
    <w:rsid w:val="00E42C2F"/>
    <w:rsid w:val="00E4324D"/>
    <w:rsid w:val="00E435DB"/>
    <w:rsid w:val="00E4451F"/>
    <w:rsid w:val="00E44628"/>
    <w:rsid w:val="00E446A9"/>
    <w:rsid w:val="00E446CD"/>
    <w:rsid w:val="00E44D73"/>
    <w:rsid w:val="00E45CE6"/>
    <w:rsid w:val="00E4696C"/>
    <w:rsid w:val="00E503E4"/>
    <w:rsid w:val="00E50C90"/>
    <w:rsid w:val="00E511BD"/>
    <w:rsid w:val="00E51B11"/>
    <w:rsid w:val="00E52DFD"/>
    <w:rsid w:val="00E53A03"/>
    <w:rsid w:val="00E53D61"/>
    <w:rsid w:val="00E548D4"/>
    <w:rsid w:val="00E549B4"/>
    <w:rsid w:val="00E54D8E"/>
    <w:rsid w:val="00E5539B"/>
    <w:rsid w:val="00E553C6"/>
    <w:rsid w:val="00E55997"/>
    <w:rsid w:val="00E56418"/>
    <w:rsid w:val="00E56BE4"/>
    <w:rsid w:val="00E570A7"/>
    <w:rsid w:val="00E571C8"/>
    <w:rsid w:val="00E57A98"/>
    <w:rsid w:val="00E60E02"/>
    <w:rsid w:val="00E61D50"/>
    <w:rsid w:val="00E61E2D"/>
    <w:rsid w:val="00E64379"/>
    <w:rsid w:val="00E6462A"/>
    <w:rsid w:val="00E64BB5"/>
    <w:rsid w:val="00E650E4"/>
    <w:rsid w:val="00E655CB"/>
    <w:rsid w:val="00E659A3"/>
    <w:rsid w:val="00E65A23"/>
    <w:rsid w:val="00E664BB"/>
    <w:rsid w:val="00E67065"/>
    <w:rsid w:val="00E67905"/>
    <w:rsid w:val="00E7012F"/>
    <w:rsid w:val="00E70C6F"/>
    <w:rsid w:val="00E70DED"/>
    <w:rsid w:val="00E71B4C"/>
    <w:rsid w:val="00E723C9"/>
    <w:rsid w:val="00E7264C"/>
    <w:rsid w:val="00E72A01"/>
    <w:rsid w:val="00E738F5"/>
    <w:rsid w:val="00E73BE5"/>
    <w:rsid w:val="00E748E4"/>
    <w:rsid w:val="00E749DC"/>
    <w:rsid w:val="00E7562D"/>
    <w:rsid w:val="00E76BB7"/>
    <w:rsid w:val="00E77200"/>
    <w:rsid w:val="00E774C5"/>
    <w:rsid w:val="00E77E5F"/>
    <w:rsid w:val="00E80267"/>
    <w:rsid w:val="00E804AF"/>
    <w:rsid w:val="00E805BF"/>
    <w:rsid w:val="00E80A97"/>
    <w:rsid w:val="00E81100"/>
    <w:rsid w:val="00E8263D"/>
    <w:rsid w:val="00E828F6"/>
    <w:rsid w:val="00E83A44"/>
    <w:rsid w:val="00E845C9"/>
    <w:rsid w:val="00E84FBA"/>
    <w:rsid w:val="00E8505C"/>
    <w:rsid w:val="00E85BBB"/>
    <w:rsid w:val="00E85C22"/>
    <w:rsid w:val="00E860EC"/>
    <w:rsid w:val="00E86165"/>
    <w:rsid w:val="00E862C3"/>
    <w:rsid w:val="00E86871"/>
    <w:rsid w:val="00E86BA6"/>
    <w:rsid w:val="00E86CE1"/>
    <w:rsid w:val="00E874DD"/>
    <w:rsid w:val="00E87C8E"/>
    <w:rsid w:val="00E90A34"/>
    <w:rsid w:val="00E91123"/>
    <w:rsid w:val="00E91DBC"/>
    <w:rsid w:val="00E921A3"/>
    <w:rsid w:val="00E93BC6"/>
    <w:rsid w:val="00E9529B"/>
    <w:rsid w:val="00E95740"/>
    <w:rsid w:val="00E96427"/>
    <w:rsid w:val="00E965DF"/>
    <w:rsid w:val="00E96D9F"/>
    <w:rsid w:val="00E97547"/>
    <w:rsid w:val="00EA01E9"/>
    <w:rsid w:val="00EA12F5"/>
    <w:rsid w:val="00EA1664"/>
    <w:rsid w:val="00EA2D30"/>
    <w:rsid w:val="00EA2D42"/>
    <w:rsid w:val="00EA3CD5"/>
    <w:rsid w:val="00EA4B97"/>
    <w:rsid w:val="00EA4F46"/>
    <w:rsid w:val="00EA54CA"/>
    <w:rsid w:val="00EA5556"/>
    <w:rsid w:val="00EA57B3"/>
    <w:rsid w:val="00EA5933"/>
    <w:rsid w:val="00EA5ADC"/>
    <w:rsid w:val="00EA607C"/>
    <w:rsid w:val="00EA691A"/>
    <w:rsid w:val="00EA6F94"/>
    <w:rsid w:val="00EA7189"/>
    <w:rsid w:val="00EA738B"/>
    <w:rsid w:val="00EA7E33"/>
    <w:rsid w:val="00EB0A4F"/>
    <w:rsid w:val="00EB0D09"/>
    <w:rsid w:val="00EB14C5"/>
    <w:rsid w:val="00EB2E4A"/>
    <w:rsid w:val="00EB2E5F"/>
    <w:rsid w:val="00EB3C69"/>
    <w:rsid w:val="00EB43B1"/>
    <w:rsid w:val="00EB4BD6"/>
    <w:rsid w:val="00EB548C"/>
    <w:rsid w:val="00EB5717"/>
    <w:rsid w:val="00EB595F"/>
    <w:rsid w:val="00EB5F8F"/>
    <w:rsid w:val="00EB73D1"/>
    <w:rsid w:val="00EC01D9"/>
    <w:rsid w:val="00EC06DF"/>
    <w:rsid w:val="00EC0CDD"/>
    <w:rsid w:val="00EC1256"/>
    <w:rsid w:val="00EC2C37"/>
    <w:rsid w:val="00EC2D68"/>
    <w:rsid w:val="00EC36AA"/>
    <w:rsid w:val="00EC372C"/>
    <w:rsid w:val="00EC4FE1"/>
    <w:rsid w:val="00EC55DF"/>
    <w:rsid w:val="00EC5921"/>
    <w:rsid w:val="00EC5C97"/>
    <w:rsid w:val="00EC5E89"/>
    <w:rsid w:val="00EC6EB7"/>
    <w:rsid w:val="00EC6EDA"/>
    <w:rsid w:val="00EC7E18"/>
    <w:rsid w:val="00ED0476"/>
    <w:rsid w:val="00ED07B9"/>
    <w:rsid w:val="00ED08D3"/>
    <w:rsid w:val="00ED137C"/>
    <w:rsid w:val="00ED1C47"/>
    <w:rsid w:val="00ED231D"/>
    <w:rsid w:val="00ED29A8"/>
    <w:rsid w:val="00ED2CA5"/>
    <w:rsid w:val="00ED2D8F"/>
    <w:rsid w:val="00ED3CC1"/>
    <w:rsid w:val="00ED3FFB"/>
    <w:rsid w:val="00ED4129"/>
    <w:rsid w:val="00ED44CC"/>
    <w:rsid w:val="00ED45D4"/>
    <w:rsid w:val="00ED481A"/>
    <w:rsid w:val="00ED4CDF"/>
    <w:rsid w:val="00ED5395"/>
    <w:rsid w:val="00ED56D4"/>
    <w:rsid w:val="00ED5A10"/>
    <w:rsid w:val="00ED6400"/>
    <w:rsid w:val="00ED6450"/>
    <w:rsid w:val="00ED6B2D"/>
    <w:rsid w:val="00ED6C98"/>
    <w:rsid w:val="00ED6E23"/>
    <w:rsid w:val="00ED79CA"/>
    <w:rsid w:val="00ED7CA3"/>
    <w:rsid w:val="00EE0F9D"/>
    <w:rsid w:val="00EE1162"/>
    <w:rsid w:val="00EE1470"/>
    <w:rsid w:val="00EE1743"/>
    <w:rsid w:val="00EE212A"/>
    <w:rsid w:val="00EE4419"/>
    <w:rsid w:val="00EE555F"/>
    <w:rsid w:val="00EE6391"/>
    <w:rsid w:val="00EE6547"/>
    <w:rsid w:val="00EE69D2"/>
    <w:rsid w:val="00EE77C1"/>
    <w:rsid w:val="00EE7D57"/>
    <w:rsid w:val="00EF10F9"/>
    <w:rsid w:val="00EF1514"/>
    <w:rsid w:val="00EF18A3"/>
    <w:rsid w:val="00EF2B38"/>
    <w:rsid w:val="00EF37F6"/>
    <w:rsid w:val="00EF3F2F"/>
    <w:rsid w:val="00EF4433"/>
    <w:rsid w:val="00EF449F"/>
    <w:rsid w:val="00EF4EA8"/>
    <w:rsid w:val="00EF5B9A"/>
    <w:rsid w:val="00EF6D9A"/>
    <w:rsid w:val="00EF6DA6"/>
    <w:rsid w:val="00EF729B"/>
    <w:rsid w:val="00F0072E"/>
    <w:rsid w:val="00F0134A"/>
    <w:rsid w:val="00F013FB"/>
    <w:rsid w:val="00F01939"/>
    <w:rsid w:val="00F01C1D"/>
    <w:rsid w:val="00F024E1"/>
    <w:rsid w:val="00F02A39"/>
    <w:rsid w:val="00F04127"/>
    <w:rsid w:val="00F048A0"/>
    <w:rsid w:val="00F05FA1"/>
    <w:rsid w:val="00F06174"/>
    <w:rsid w:val="00F06275"/>
    <w:rsid w:val="00F06332"/>
    <w:rsid w:val="00F06D36"/>
    <w:rsid w:val="00F072F0"/>
    <w:rsid w:val="00F07B8D"/>
    <w:rsid w:val="00F1082D"/>
    <w:rsid w:val="00F11003"/>
    <w:rsid w:val="00F1101B"/>
    <w:rsid w:val="00F11778"/>
    <w:rsid w:val="00F126F9"/>
    <w:rsid w:val="00F127A2"/>
    <w:rsid w:val="00F1321C"/>
    <w:rsid w:val="00F13CBB"/>
    <w:rsid w:val="00F13CF8"/>
    <w:rsid w:val="00F15048"/>
    <w:rsid w:val="00F151B3"/>
    <w:rsid w:val="00F17175"/>
    <w:rsid w:val="00F175BE"/>
    <w:rsid w:val="00F17969"/>
    <w:rsid w:val="00F205EC"/>
    <w:rsid w:val="00F21F43"/>
    <w:rsid w:val="00F22ECB"/>
    <w:rsid w:val="00F23506"/>
    <w:rsid w:val="00F236EE"/>
    <w:rsid w:val="00F23B43"/>
    <w:rsid w:val="00F23CBB"/>
    <w:rsid w:val="00F23FA5"/>
    <w:rsid w:val="00F27032"/>
    <w:rsid w:val="00F271DE"/>
    <w:rsid w:val="00F27606"/>
    <w:rsid w:val="00F30034"/>
    <w:rsid w:val="00F3189B"/>
    <w:rsid w:val="00F31C85"/>
    <w:rsid w:val="00F325A7"/>
    <w:rsid w:val="00F328E0"/>
    <w:rsid w:val="00F330B4"/>
    <w:rsid w:val="00F3351D"/>
    <w:rsid w:val="00F3422C"/>
    <w:rsid w:val="00F34455"/>
    <w:rsid w:val="00F3478A"/>
    <w:rsid w:val="00F34B7D"/>
    <w:rsid w:val="00F34BD1"/>
    <w:rsid w:val="00F35AC0"/>
    <w:rsid w:val="00F36302"/>
    <w:rsid w:val="00F3666B"/>
    <w:rsid w:val="00F36AC5"/>
    <w:rsid w:val="00F36C62"/>
    <w:rsid w:val="00F36E41"/>
    <w:rsid w:val="00F3789F"/>
    <w:rsid w:val="00F3796E"/>
    <w:rsid w:val="00F40791"/>
    <w:rsid w:val="00F40C97"/>
    <w:rsid w:val="00F4172B"/>
    <w:rsid w:val="00F4203A"/>
    <w:rsid w:val="00F423A0"/>
    <w:rsid w:val="00F42A42"/>
    <w:rsid w:val="00F42FF1"/>
    <w:rsid w:val="00F4311E"/>
    <w:rsid w:val="00F435CB"/>
    <w:rsid w:val="00F43BB2"/>
    <w:rsid w:val="00F44476"/>
    <w:rsid w:val="00F454BC"/>
    <w:rsid w:val="00F454C5"/>
    <w:rsid w:val="00F45B0B"/>
    <w:rsid w:val="00F4699F"/>
    <w:rsid w:val="00F47585"/>
    <w:rsid w:val="00F51ECE"/>
    <w:rsid w:val="00F53C51"/>
    <w:rsid w:val="00F54094"/>
    <w:rsid w:val="00F56A3C"/>
    <w:rsid w:val="00F56A94"/>
    <w:rsid w:val="00F60CDE"/>
    <w:rsid w:val="00F61F66"/>
    <w:rsid w:val="00F62297"/>
    <w:rsid w:val="00F62965"/>
    <w:rsid w:val="00F62AF1"/>
    <w:rsid w:val="00F6330C"/>
    <w:rsid w:val="00F63E22"/>
    <w:rsid w:val="00F6527D"/>
    <w:rsid w:val="00F657E4"/>
    <w:rsid w:val="00F65FA0"/>
    <w:rsid w:val="00F6627C"/>
    <w:rsid w:val="00F66815"/>
    <w:rsid w:val="00F67655"/>
    <w:rsid w:val="00F67B94"/>
    <w:rsid w:val="00F70493"/>
    <w:rsid w:val="00F705F9"/>
    <w:rsid w:val="00F70612"/>
    <w:rsid w:val="00F7087B"/>
    <w:rsid w:val="00F70A11"/>
    <w:rsid w:val="00F71390"/>
    <w:rsid w:val="00F71E1F"/>
    <w:rsid w:val="00F71F46"/>
    <w:rsid w:val="00F720F5"/>
    <w:rsid w:val="00F723D8"/>
    <w:rsid w:val="00F72400"/>
    <w:rsid w:val="00F724D4"/>
    <w:rsid w:val="00F728CE"/>
    <w:rsid w:val="00F73C92"/>
    <w:rsid w:val="00F746BD"/>
    <w:rsid w:val="00F747BB"/>
    <w:rsid w:val="00F74EE7"/>
    <w:rsid w:val="00F75141"/>
    <w:rsid w:val="00F75629"/>
    <w:rsid w:val="00F757B0"/>
    <w:rsid w:val="00F761E1"/>
    <w:rsid w:val="00F76868"/>
    <w:rsid w:val="00F76A59"/>
    <w:rsid w:val="00F76CFB"/>
    <w:rsid w:val="00F76D90"/>
    <w:rsid w:val="00F76FB2"/>
    <w:rsid w:val="00F7792F"/>
    <w:rsid w:val="00F8183A"/>
    <w:rsid w:val="00F8282B"/>
    <w:rsid w:val="00F82B39"/>
    <w:rsid w:val="00F82C10"/>
    <w:rsid w:val="00F83416"/>
    <w:rsid w:val="00F83DBC"/>
    <w:rsid w:val="00F84728"/>
    <w:rsid w:val="00F848C1"/>
    <w:rsid w:val="00F8493E"/>
    <w:rsid w:val="00F84CE6"/>
    <w:rsid w:val="00F84E43"/>
    <w:rsid w:val="00F85752"/>
    <w:rsid w:val="00F860B6"/>
    <w:rsid w:val="00F86186"/>
    <w:rsid w:val="00F8655C"/>
    <w:rsid w:val="00F865BC"/>
    <w:rsid w:val="00F87870"/>
    <w:rsid w:val="00F878EA"/>
    <w:rsid w:val="00F90708"/>
    <w:rsid w:val="00F9097A"/>
    <w:rsid w:val="00F90C43"/>
    <w:rsid w:val="00F91842"/>
    <w:rsid w:val="00F91CC3"/>
    <w:rsid w:val="00F91F18"/>
    <w:rsid w:val="00F92439"/>
    <w:rsid w:val="00F925C9"/>
    <w:rsid w:val="00F92796"/>
    <w:rsid w:val="00F92DA1"/>
    <w:rsid w:val="00F93583"/>
    <w:rsid w:val="00F93681"/>
    <w:rsid w:val="00F93EC5"/>
    <w:rsid w:val="00F94054"/>
    <w:rsid w:val="00F94E07"/>
    <w:rsid w:val="00F954DC"/>
    <w:rsid w:val="00F96FF1"/>
    <w:rsid w:val="00F97BE8"/>
    <w:rsid w:val="00FA204F"/>
    <w:rsid w:val="00FA2205"/>
    <w:rsid w:val="00FA22F1"/>
    <w:rsid w:val="00FA3BBA"/>
    <w:rsid w:val="00FA4093"/>
    <w:rsid w:val="00FA409C"/>
    <w:rsid w:val="00FA47AB"/>
    <w:rsid w:val="00FA47C2"/>
    <w:rsid w:val="00FA493D"/>
    <w:rsid w:val="00FA4CBD"/>
    <w:rsid w:val="00FA57C6"/>
    <w:rsid w:val="00FA63D2"/>
    <w:rsid w:val="00FA6E87"/>
    <w:rsid w:val="00FA72AA"/>
    <w:rsid w:val="00FA7420"/>
    <w:rsid w:val="00FA7EA7"/>
    <w:rsid w:val="00FB0039"/>
    <w:rsid w:val="00FB1078"/>
    <w:rsid w:val="00FB1299"/>
    <w:rsid w:val="00FB1733"/>
    <w:rsid w:val="00FB1A4C"/>
    <w:rsid w:val="00FB2850"/>
    <w:rsid w:val="00FB46D5"/>
    <w:rsid w:val="00FB4A0A"/>
    <w:rsid w:val="00FB5121"/>
    <w:rsid w:val="00FB55DE"/>
    <w:rsid w:val="00FB5860"/>
    <w:rsid w:val="00FB59B5"/>
    <w:rsid w:val="00FB6498"/>
    <w:rsid w:val="00FB7778"/>
    <w:rsid w:val="00FB7A87"/>
    <w:rsid w:val="00FC0860"/>
    <w:rsid w:val="00FC1539"/>
    <w:rsid w:val="00FC17B3"/>
    <w:rsid w:val="00FC20EF"/>
    <w:rsid w:val="00FC221D"/>
    <w:rsid w:val="00FC279B"/>
    <w:rsid w:val="00FC2E28"/>
    <w:rsid w:val="00FC384C"/>
    <w:rsid w:val="00FC3F43"/>
    <w:rsid w:val="00FC54DE"/>
    <w:rsid w:val="00FC587C"/>
    <w:rsid w:val="00FC5DD6"/>
    <w:rsid w:val="00FC5FEA"/>
    <w:rsid w:val="00FC6DCD"/>
    <w:rsid w:val="00FC79B0"/>
    <w:rsid w:val="00FD16BE"/>
    <w:rsid w:val="00FD347D"/>
    <w:rsid w:val="00FD393D"/>
    <w:rsid w:val="00FD3FCD"/>
    <w:rsid w:val="00FD4941"/>
    <w:rsid w:val="00FD4A20"/>
    <w:rsid w:val="00FD5CF7"/>
    <w:rsid w:val="00FD613F"/>
    <w:rsid w:val="00FD6788"/>
    <w:rsid w:val="00FD70F2"/>
    <w:rsid w:val="00FD754C"/>
    <w:rsid w:val="00FD7962"/>
    <w:rsid w:val="00FE0831"/>
    <w:rsid w:val="00FE2547"/>
    <w:rsid w:val="00FE27C3"/>
    <w:rsid w:val="00FE28EF"/>
    <w:rsid w:val="00FE31B2"/>
    <w:rsid w:val="00FE33CE"/>
    <w:rsid w:val="00FE4306"/>
    <w:rsid w:val="00FE483B"/>
    <w:rsid w:val="00FE4D7A"/>
    <w:rsid w:val="00FE502E"/>
    <w:rsid w:val="00FE540C"/>
    <w:rsid w:val="00FE69B0"/>
    <w:rsid w:val="00FE6B57"/>
    <w:rsid w:val="00FE6E66"/>
    <w:rsid w:val="00FF0539"/>
    <w:rsid w:val="00FF0AD0"/>
    <w:rsid w:val="00FF276A"/>
    <w:rsid w:val="00FF2FD0"/>
    <w:rsid w:val="00FF3266"/>
    <w:rsid w:val="00FF3969"/>
    <w:rsid w:val="00FF402C"/>
    <w:rsid w:val="00FF5530"/>
    <w:rsid w:val="00FF6389"/>
    <w:rsid w:val="00FF64BC"/>
    <w:rsid w:val="00FF7047"/>
    <w:rsid w:val="00FF7120"/>
    <w:rsid w:val="00FF73AB"/>
    <w:rsid w:val="00FF76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7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15D9"/>
    <w:pPr>
      <w:spacing w:line="360" w:lineRule="auto"/>
    </w:pPr>
    <w:rPr>
      <w:sz w:val="22"/>
      <w:szCs w:val="22"/>
      <w:lang w:eastAsia="en-US"/>
    </w:rPr>
  </w:style>
  <w:style w:type="paragraph" w:styleId="Nagwek1">
    <w:name w:val="heading 1"/>
    <w:aliases w:val="Rozdział"/>
    <w:basedOn w:val="Normalny"/>
    <w:next w:val="Normalny"/>
    <w:link w:val="Nagwek1Znak"/>
    <w:autoRedefine/>
    <w:qFormat/>
    <w:rsid w:val="00EF3F2F"/>
    <w:pPr>
      <w:keepNext/>
      <w:keepLines/>
      <w:outlineLvl w:val="0"/>
    </w:pPr>
    <w:rPr>
      <w:rFonts w:ascii="Arial" w:eastAsia="Times New Roman" w:hAnsi="Arial"/>
      <w:b/>
      <w:bCs/>
      <w:sz w:val="20"/>
      <w:szCs w:val="28"/>
      <w:lang w:val="x-none" w:eastAsia="x-none"/>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0"/>
    </w:rPr>
  </w:style>
  <w:style w:type="paragraph" w:styleId="Nagwek3">
    <w:name w:val="heading 3"/>
    <w:aliases w:val="1. wyliczenie"/>
    <w:basedOn w:val="Normalny"/>
    <w:next w:val="Normalny"/>
    <w:link w:val="Nagwek3Znak"/>
    <w:uiPriority w:val="9"/>
    <w:unhideWhenUsed/>
    <w:qFormat/>
    <w:rsid w:val="007D145D"/>
    <w:pPr>
      <w:numPr>
        <w:numId w:val="60"/>
      </w:numPr>
      <w:jc w:val="both"/>
      <w:outlineLvl w:val="2"/>
    </w:pPr>
    <w:rPr>
      <w:rFonts w:ascii="Arial" w:hAnsi="Arial"/>
      <w:sz w:val="20"/>
      <w:szCs w:val="24"/>
      <w:lang w:val="x-none"/>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szCs w:val="20"/>
      <w:lang w:val="x-none" w:eastAsia="x-none"/>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lang w:val="x-none" w:eastAsia="x-none"/>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lang w:val="x-none" w:eastAsia="x-none"/>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lang w:val="x-none" w:eastAsia="x-none"/>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link w:val="Nagwek1"/>
    <w:rsid w:val="00EA4F46"/>
    <w:rPr>
      <w:rFonts w:ascii="Arial" w:eastAsia="Times New Roman" w:hAnsi="Arial"/>
      <w:b/>
      <w:bCs/>
      <w:szCs w:val="28"/>
      <w:lang w:val="x-none" w:eastAsia="x-none"/>
    </w:rPr>
  </w:style>
  <w:style w:type="character" w:customStyle="1" w:styleId="Nagwek2Znak">
    <w:name w:val="Nagłówek 2 Znak"/>
    <w:aliases w:val="1.1 Znak"/>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link w:val="Nagwek3"/>
    <w:uiPriority w:val="9"/>
    <w:rsid w:val="00EA4F46"/>
    <w:rPr>
      <w:rFonts w:ascii="Arial" w:hAnsi="Arial"/>
      <w:szCs w:val="24"/>
      <w:lang w:val="x-none" w:eastAsia="en-US"/>
    </w:rPr>
  </w:style>
  <w:style w:type="character" w:customStyle="1" w:styleId="Nagwek4Znak">
    <w:name w:val="Nagłówek 4 Znak"/>
    <w:aliases w:val="- Znak"/>
    <w:link w:val="Nagwek4"/>
    <w:uiPriority w:val="9"/>
    <w:rsid w:val="00EA4F46"/>
    <w:rPr>
      <w:rFonts w:ascii="Arial" w:eastAsia="MyriadPro-Regular" w:hAnsi="Arial" w:cs="Times New Roman"/>
      <w:sz w:val="20"/>
    </w:rPr>
  </w:style>
  <w:style w:type="character" w:customStyle="1" w:styleId="Nagwek5Znak">
    <w:name w:val="Nagłówek 5 Znak"/>
    <w:aliases w:val="a) Znak"/>
    <w:link w:val="Nagwek5"/>
    <w:uiPriority w:val="9"/>
    <w:rsid w:val="00EA4F46"/>
    <w:rPr>
      <w:rFonts w:ascii="Arial" w:eastAsia="Calibri" w:hAnsi="Arial" w:cs="Times New Roman"/>
      <w:sz w:val="20"/>
      <w:szCs w:val="20"/>
    </w:rPr>
  </w:style>
  <w:style w:type="character" w:customStyle="1" w:styleId="Nagwek6Znak">
    <w:name w:val="Nagłówek 6 Znak"/>
    <w:aliases w:val="1) Znak"/>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link w:val="Nagwek7"/>
    <w:uiPriority w:val="9"/>
    <w:rsid w:val="00EA4F46"/>
    <w:rPr>
      <w:rFonts w:ascii="Arial" w:eastAsia="Calibri" w:hAnsi="Arial" w:cs="Times New Roman"/>
      <w:b/>
      <w:bCs/>
      <w:sz w:val="20"/>
      <w:szCs w:val="20"/>
    </w:rPr>
  </w:style>
  <w:style w:type="character" w:customStyle="1" w:styleId="Nagwek8Znak">
    <w:name w:val="Nagłówek 8 Znak"/>
    <w:aliases w:val="o Znak"/>
    <w:link w:val="Nagwek8"/>
    <w:uiPriority w:val="9"/>
    <w:rsid w:val="00EA4F46"/>
    <w:rPr>
      <w:rFonts w:ascii="Arial" w:hAnsi="Arial"/>
      <w:lang w:val="x-none" w:eastAsia="en-US"/>
    </w:rPr>
  </w:style>
  <w:style w:type="paragraph" w:styleId="Akapitzlist">
    <w:name w:val="List Paragraph"/>
    <w:aliases w:val="Numerowanie,Kolorowa lista — akcent 11,Akapit z listą BS,List Paragraph"/>
    <w:basedOn w:val="Normalny"/>
    <w:link w:val="AkapitzlistZnak"/>
    <w:uiPriority w:val="34"/>
    <w:qFormat/>
    <w:rsid w:val="00EF3F2F"/>
    <w:pPr>
      <w:ind w:left="720"/>
      <w:contextualSpacing/>
    </w:pPr>
    <w:rPr>
      <w:sz w:val="20"/>
      <w:szCs w:val="20"/>
      <w:lang w:val="x-none" w:eastAsia="x-none"/>
    </w:r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val="x-none" w:eastAsia="pl-PL"/>
    </w:rPr>
  </w:style>
  <w:style w:type="character" w:customStyle="1" w:styleId="TekstprzypisudolnegoZnak">
    <w:name w:val="Tekst przypisu dolnego Znak"/>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lang w:val="x-none" w:eastAsia="x-none"/>
    </w:rPr>
  </w:style>
  <w:style w:type="character" w:customStyle="1" w:styleId="TekstkomentarzaZnak">
    <w:name w:val="Tekst komentarza Znak"/>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line="360" w:lineRule="auto"/>
    </w:pPr>
    <w:rPr>
      <w:sz w:val="22"/>
      <w:szCs w:val="22"/>
      <w:lang w:eastAsia="en-US"/>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lang w:val="x-none" w:eastAsia="x-none"/>
    </w:rPr>
  </w:style>
  <w:style w:type="character" w:customStyle="1" w:styleId="TekstprzypisukocowegoZnak">
    <w:name w:val="Tekst przypisu końcowego Znak"/>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F3F2F"/>
    <w:pPr>
      <w:tabs>
        <w:tab w:val="center" w:pos="4536"/>
        <w:tab w:val="right" w:pos="9072"/>
      </w:tabs>
    </w:pPr>
    <w:rPr>
      <w:sz w:val="20"/>
      <w:szCs w:val="20"/>
      <w:lang w:val="x-none" w:eastAsia="x-none"/>
    </w:rPr>
  </w:style>
  <w:style w:type="character" w:customStyle="1" w:styleId="NagwekZnak">
    <w:name w:val="Nagłówek Znak"/>
    <w:link w:val="Nagwek"/>
    <w:uiPriority w:val="99"/>
    <w:rsid w:val="00EA4F46"/>
    <w:rPr>
      <w:lang w:val="x-none" w:eastAsia="x-none"/>
    </w:rPr>
  </w:style>
  <w:style w:type="paragraph" w:styleId="Stopka">
    <w:name w:val="footer"/>
    <w:basedOn w:val="Normalny"/>
    <w:link w:val="StopkaZnak"/>
    <w:uiPriority w:val="99"/>
    <w:unhideWhenUsed/>
    <w:rsid w:val="00EF3F2F"/>
    <w:pPr>
      <w:tabs>
        <w:tab w:val="center" w:pos="4536"/>
        <w:tab w:val="right" w:pos="9072"/>
      </w:tabs>
    </w:pPr>
    <w:rPr>
      <w:sz w:val="20"/>
      <w:szCs w:val="20"/>
      <w:lang w:val="x-none" w:eastAsia="x-none"/>
    </w:rPr>
  </w:style>
  <w:style w:type="character" w:customStyle="1" w:styleId="StopkaZnak">
    <w:name w:val="Stopka Znak"/>
    <w:link w:val="Stopka"/>
    <w:uiPriority w:val="99"/>
    <w:rsid w:val="00EA4F46"/>
    <w:rPr>
      <w:lang w:val="x-none" w:eastAsia="x-none"/>
    </w:rPr>
  </w:style>
  <w:style w:type="paragraph" w:styleId="Bezodstpw">
    <w:name w:val="No Spacing"/>
    <w:aliases w:val="tekst wolny w wypunktowaniu"/>
    <w:basedOn w:val="Nagwek3"/>
    <w:link w:val="BezodstpwZnak"/>
    <w:uiPriority w:val="1"/>
    <w:qFormat/>
    <w:rsid w:val="00EA4F46"/>
    <w:pPr>
      <w:numPr>
        <w:numId w:val="0"/>
      </w:numPr>
      <w:ind w:left="709"/>
    </w:pPr>
    <w:rPr>
      <w:szCs w:val="18"/>
      <w:lang w:eastAsia="x-none"/>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F3F2F"/>
    <w:pPr>
      <w:tabs>
        <w:tab w:val="right" w:leader="dot" w:pos="8778"/>
      </w:tabs>
      <w:spacing w:after="120"/>
    </w:pPr>
    <w:rPr>
      <w:rFonts w:cs="Arial"/>
      <w:b/>
      <w:bCs/>
      <w:caps/>
      <w:noProof/>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EF3F2F"/>
    <w:pPr>
      <w:tabs>
        <w:tab w:val="left" w:pos="567"/>
        <w:tab w:val="right" w:leader="dot" w:pos="8778"/>
      </w:tabs>
    </w:pPr>
    <w:rPr>
      <w:rFonts w:cs="Arial"/>
      <w:b/>
      <w:smallCaps/>
      <w:noProof/>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line="360" w:lineRule="auto"/>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A4F46"/>
    <w:pPr>
      <w:spacing w:before="480" w:line="276" w:lineRule="auto"/>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F3F2F"/>
    <w:pPr>
      <w:pBdr>
        <w:bottom w:val="single" w:sz="4" w:space="4" w:color="4F81BD"/>
      </w:pBdr>
      <w:spacing w:before="200" w:after="280"/>
      <w:ind w:left="936" w:right="936"/>
    </w:pPr>
    <w:rPr>
      <w:b/>
      <w:bCs/>
      <w:i/>
      <w:iCs/>
      <w:color w:val="4F81BD"/>
      <w:sz w:val="20"/>
      <w:szCs w:val="20"/>
      <w:lang w:val="x-none" w:eastAsia="x-none"/>
    </w:rPr>
  </w:style>
  <w:style w:type="character" w:customStyle="1" w:styleId="CytatintensywnyZnak">
    <w:name w:val="Cytat intensywny Znak"/>
    <w:link w:val="Cytatintensywny"/>
    <w:uiPriority w:val="30"/>
    <w:rsid w:val="00EA4F46"/>
    <w:rPr>
      <w:b/>
      <w:bCs/>
      <w:i/>
      <w:iCs/>
      <w:color w:val="4F81BD"/>
      <w:lang w:val="x-none" w:eastAsia="x-none"/>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sz w:val="21"/>
      <w:szCs w:val="21"/>
      <w:lang w:val="x-none" w:eastAsia="x-none"/>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sz w:val="14"/>
      <w:szCs w:val="14"/>
      <w:lang w:val="x-none" w:eastAsia="x-none"/>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hAnsi="Times New Roman"/>
      <w:sz w:val="12"/>
      <w:szCs w:val="12"/>
      <w:lang w:val="x-none" w:eastAsia="x-none"/>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F3F2F"/>
    <w:pPr>
      <w:spacing w:after="120"/>
    </w:pPr>
    <w:rPr>
      <w:sz w:val="20"/>
      <w:szCs w:val="20"/>
      <w:lang w:val="x-none" w:eastAsia="x-none"/>
    </w:rPr>
  </w:style>
  <w:style w:type="character" w:customStyle="1" w:styleId="TekstpodstawowyZnak">
    <w:name w:val="Tekst podstawowy Znak"/>
    <w:link w:val="Tekstpodstawowy"/>
    <w:uiPriority w:val="99"/>
    <w:rsid w:val="00EA4F46"/>
    <w:rPr>
      <w:lang w:val="x-none" w:eastAsia="x-none"/>
    </w:rPr>
  </w:style>
  <w:style w:type="paragraph" w:styleId="Tekstpodstawowywcity">
    <w:name w:val="Body Text Indent"/>
    <w:basedOn w:val="Normalny"/>
    <w:link w:val="TekstpodstawowywcityZnak"/>
    <w:uiPriority w:val="99"/>
    <w:unhideWhenUsed/>
    <w:rsid w:val="00EF3F2F"/>
    <w:pPr>
      <w:spacing w:after="120"/>
      <w:ind w:left="283"/>
    </w:pPr>
    <w:rPr>
      <w:sz w:val="20"/>
      <w:szCs w:val="20"/>
      <w:lang w:val="x-none" w:eastAsia="x-none"/>
    </w:rPr>
  </w:style>
  <w:style w:type="character" w:customStyle="1" w:styleId="TekstpodstawowywcityZnak">
    <w:name w:val="Tekst podstawowy wcięty Znak"/>
    <w:link w:val="Tekstpodstawowywcity"/>
    <w:uiPriority w:val="99"/>
    <w:rsid w:val="00EA4F46"/>
    <w:rPr>
      <w:lang w:val="x-none" w:eastAsia="x-none"/>
    </w:rPr>
  </w:style>
  <w:style w:type="paragraph" w:styleId="Tekstpodstawowyzwciciem">
    <w:name w:val="Body Text First Indent"/>
    <w:basedOn w:val="Tekstpodstawowy"/>
    <w:link w:val="TekstpodstawowyzwciciemZnak"/>
    <w:uiPriority w:val="99"/>
    <w:unhideWhenUsed/>
    <w:rsid w:val="00EF3F2F"/>
    <w:pPr>
      <w:ind w:firstLine="210"/>
    </w:pPr>
  </w:style>
  <w:style w:type="character" w:customStyle="1" w:styleId="TekstpodstawowyzwciciemZnak">
    <w:name w:val="Tekst podstawowy z wcięciem Znak"/>
    <w:link w:val="Tekstpodstawowyzwciciem"/>
    <w:uiPriority w:val="99"/>
    <w:rsid w:val="00EA4F46"/>
    <w:rPr>
      <w:lang w:val="x-none" w:eastAsia="x-none"/>
    </w:rPr>
  </w:style>
  <w:style w:type="paragraph" w:styleId="Tekstpodstawowyzwciciem2">
    <w:name w:val="Body Text First Indent 2"/>
    <w:basedOn w:val="Tekstpodstawowywcity"/>
    <w:link w:val="Tekstpodstawowyzwciciem2Znak"/>
    <w:uiPriority w:val="99"/>
    <w:unhideWhenUsed/>
    <w:rsid w:val="00EF3F2F"/>
    <w:pPr>
      <w:ind w:firstLine="210"/>
    </w:pPr>
  </w:style>
  <w:style w:type="character" w:customStyle="1" w:styleId="Tekstpodstawowyzwciciem2Znak">
    <w:name w:val="Tekst podstawowy z wcięciem 2 Znak"/>
    <w:link w:val="Tekstpodstawowyzwciciem2"/>
    <w:uiPriority w:val="99"/>
    <w:rsid w:val="00EA4F46"/>
    <w:rPr>
      <w:lang w:val="x-none" w:eastAsia="x-none"/>
    </w:rPr>
  </w:style>
  <w:style w:type="table" w:styleId="Tabela-Siatka">
    <w:name w:val="Table Grid"/>
    <w:basedOn w:val="Standardowy"/>
    <w:uiPriority w:val="59"/>
    <w:rsid w:val="00EA4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shd w:val="clear" w:color="auto" w:fill="FFFFFF"/>
      <w:lang w:val="x-none" w:eastAsia="x-none"/>
    </w:rPr>
  </w:style>
  <w:style w:type="paragraph" w:customStyle="1" w:styleId="Nagwek21">
    <w:name w:val="Nagłówek #2"/>
    <w:basedOn w:val="Normalny"/>
    <w:link w:val="Nagwek20"/>
    <w:uiPriority w:val="99"/>
    <w:rsid w:val="00EF3F2F"/>
    <w:pPr>
      <w:shd w:val="clear" w:color="auto" w:fill="FFFFFF"/>
      <w:spacing w:before="600" w:after="300" w:line="240" w:lineRule="atLeast"/>
      <w:ind w:hanging="440"/>
      <w:outlineLvl w:val="1"/>
    </w:pPr>
    <w:rPr>
      <w:rFonts w:ascii="Arial" w:eastAsia="Times New Roman" w:hAnsi="Arial"/>
      <w:sz w:val="20"/>
      <w:szCs w:val="20"/>
      <w:lang w:val="x-none" w:eastAsia="x-none"/>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lang w:val="x-none"/>
    </w:rPr>
  </w:style>
  <w:style w:type="character" w:customStyle="1" w:styleId="PodtytuZnak">
    <w:name w:val="Podtytuł Znak"/>
    <w:link w:val="Podtytu"/>
    <w:uiPriority w:val="11"/>
    <w:rsid w:val="00EA4F46"/>
    <w:rPr>
      <w:rFonts w:ascii="Arial" w:hAnsi="Arial"/>
      <w:bCs/>
      <w:lang w:val="x-none" w:eastAsia="en-US"/>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hAnsi="EUAlbertina"/>
      <w:color w:val="auto"/>
      <w:lang w:eastAsia="en-US"/>
    </w:rPr>
  </w:style>
  <w:style w:type="paragraph" w:customStyle="1" w:styleId="CM3">
    <w:name w:val="CM3"/>
    <w:basedOn w:val="Default"/>
    <w:next w:val="Default"/>
    <w:uiPriority w:val="99"/>
    <w:rsid w:val="005B2257"/>
    <w:pPr>
      <w:spacing w:line="240" w:lineRule="auto"/>
    </w:pPr>
    <w:rPr>
      <w:rFonts w:ascii="EUAlbertina" w:hAnsi="EUAlbertina"/>
      <w:color w:val="auto"/>
      <w:lang w:eastAsia="en-US"/>
    </w:rPr>
  </w:style>
  <w:style w:type="character" w:customStyle="1" w:styleId="AkapitzlistZnak">
    <w:name w:val="Akapit z listą Znak"/>
    <w:aliases w:val="Numerowanie Znak,Kolorowa lista — akcent 11 Znak,Akapit z listą BS Znak,List Paragraph Znak"/>
    <w:link w:val="Akapitzlist"/>
    <w:uiPriority w:val="34"/>
    <w:locked/>
    <w:rsid w:val="00CA5AFF"/>
    <w:rPr>
      <w:lang w:val="x-none" w:eastAsia="x-none"/>
    </w:rPr>
  </w:style>
  <w:style w:type="paragraph" w:customStyle="1" w:styleId="CM22">
    <w:name w:val="CM22"/>
    <w:basedOn w:val="Normalny"/>
    <w:next w:val="Normalny"/>
    <w:rsid w:val="00C07B69"/>
    <w:pPr>
      <w:widowControl w:val="0"/>
      <w:suppressAutoHyphens/>
      <w:autoSpaceDE w:val="0"/>
      <w:spacing w:after="228" w:line="240" w:lineRule="auto"/>
    </w:pPr>
    <w:rPr>
      <w:rFonts w:ascii="HCDCNG+ArialNarrow" w:eastAsia="Arial" w:hAnsi="HCDCNG+ArialNarrow"/>
      <w:sz w:val="24"/>
      <w:szCs w:val="24"/>
      <w:lang w:eastAsia="ar-SA"/>
    </w:rPr>
  </w:style>
  <w:style w:type="character" w:styleId="UyteHipercze">
    <w:name w:val="FollowedHyperlink"/>
    <w:uiPriority w:val="99"/>
    <w:semiHidden/>
    <w:unhideWhenUsed/>
    <w:rsid w:val="00EF3F2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15D9"/>
    <w:pPr>
      <w:spacing w:line="360" w:lineRule="auto"/>
    </w:pPr>
    <w:rPr>
      <w:sz w:val="22"/>
      <w:szCs w:val="22"/>
      <w:lang w:eastAsia="en-US"/>
    </w:rPr>
  </w:style>
  <w:style w:type="paragraph" w:styleId="Nagwek1">
    <w:name w:val="heading 1"/>
    <w:aliases w:val="Rozdział"/>
    <w:basedOn w:val="Normalny"/>
    <w:next w:val="Normalny"/>
    <w:link w:val="Nagwek1Znak"/>
    <w:autoRedefine/>
    <w:qFormat/>
    <w:rsid w:val="00EF3F2F"/>
    <w:pPr>
      <w:keepNext/>
      <w:keepLines/>
      <w:outlineLvl w:val="0"/>
    </w:pPr>
    <w:rPr>
      <w:rFonts w:ascii="Arial" w:eastAsia="Times New Roman" w:hAnsi="Arial"/>
      <w:b/>
      <w:bCs/>
      <w:sz w:val="20"/>
      <w:szCs w:val="28"/>
      <w:lang w:val="x-none" w:eastAsia="x-none"/>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0"/>
    </w:rPr>
  </w:style>
  <w:style w:type="paragraph" w:styleId="Nagwek3">
    <w:name w:val="heading 3"/>
    <w:aliases w:val="1. wyliczenie"/>
    <w:basedOn w:val="Normalny"/>
    <w:next w:val="Normalny"/>
    <w:link w:val="Nagwek3Znak"/>
    <w:uiPriority w:val="9"/>
    <w:unhideWhenUsed/>
    <w:qFormat/>
    <w:rsid w:val="007D145D"/>
    <w:pPr>
      <w:numPr>
        <w:numId w:val="60"/>
      </w:numPr>
      <w:jc w:val="both"/>
      <w:outlineLvl w:val="2"/>
    </w:pPr>
    <w:rPr>
      <w:rFonts w:ascii="Arial" w:hAnsi="Arial"/>
      <w:sz w:val="20"/>
      <w:szCs w:val="24"/>
      <w:lang w:val="x-none"/>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szCs w:val="20"/>
      <w:lang w:val="x-none" w:eastAsia="x-none"/>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lang w:val="x-none" w:eastAsia="x-none"/>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lang w:val="x-none" w:eastAsia="x-none"/>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lang w:val="x-none" w:eastAsia="x-none"/>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link w:val="Nagwek1"/>
    <w:rsid w:val="00EA4F46"/>
    <w:rPr>
      <w:rFonts w:ascii="Arial" w:eastAsia="Times New Roman" w:hAnsi="Arial"/>
      <w:b/>
      <w:bCs/>
      <w:szCs w:val="28"/>
      <w:lang w:val="x-none" w:eastAsia="x-none"/>
    </w:rPr>
  </w:style>
  <w:style w:type="character" w:customStyle="1" w:styleId="Nagwek2Znak">
    <w:name w:val="Nagłówek 2 Znak"/>
    <w:aliases w:val="1.1 Znak"/>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link w:val="Nagwek3"/>
    <w:uiPriority w:val="9"/>
    <w:rsid w:val="00EA4F46"/>
    <w:rPr>
      <w:rFonts w:ascii="Arial" w:hAnsi="Arial"/>
      <w:szCs w:val="24"/>
      <w:lang w:val="x-none" w:eastAsia="en-US"/>
    </w:rPr>
  </w:style>
  <w:style w:type="character" w:customStyle="1" w:styleId="Nagwek4Znak">
    <w:name w:val="Nagłówek 4 Znak"/>
    <w:aliases w:val="- Znak"/>
    <w:link w:val="Nagwek4"/>
    <w:uiPriority w:val="9"/>
    <w:rsid w:val="00EA4F46"/>
    <w:rPr>
      <w:rFonts w:ascii="Arial" w:eastAsia="MyriadPro-Regular" w:hAnsi="Arial" w:cs="Times New Roman"/>
      <w:sz w:val="20"/>
    </w:rPr>
  </w:style>
  <w:style w:type="character" w:customStyle="1" w:styleId="Nagwek5Znak">
    <w:name w:val="Nagłówek 5 Znak"/>
    <w:aliases w:val="a) Znak"/>
    <w:link w:val="Nagwek5"/>
    <w:uiPriority w:val="9"/>
    <w:rsid w:val="00EA4F46"/>
    <w:rPr>
      <w:rFonts w:ascii="Arial" w:eastAsia="Calibri" w:hAnsi="Arial" w:cs="Times New Roman"/>
      <w:sz w:val="20"/>
      <w:szCs w:val="20"/>
    </w:rPr>
  </w:style>
  <w:style w:type="character" w:customStyle="1" w:styleId="Nagwek6Znak">
    <w:name w:val="Nagłówek 6 Znak"/>
    <w:aliases w:val="1) Znak"/>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link w:val="Nagwek7"/>
    <w:uiPriority w:val="9"/>
    <w:rsid w:val="00EA4F46"/>
    <w:rPr>
      <w:rFonts w:ascii="Arial" w:eastAsia="Calibri" w:hAnsi="Arial" w:cs="Times New Roman"/>
      <w:b/>
      <w:bCs/>
      <w:sz w:val="20"/>
      <w:szCs w:val="20"/>
    </w:rPr>
  </w:style>
  <w:style w:type="character" w:customStyle="1" w:styleId="Nagwek8Znak">
    <w:name w:val="Nagłówek 8 Znak"/>
    <w:aliases w:val="o Znak"/>
    <w:link w:val="Nagwek8"/>
    <w:uiPriority w:val="9"/>
    <w:rsid w:val="00EA4F46"/>
    <w:rPr>
      <w:rFonts w:ascii="Arial" w:hAnsi="Arial"/>
      <w:lang w:val="x-none" w:eastAsia="en-US"/>
    </w:rPr>
  </w:style>
  <w:style w:type="paragraph" w:styleId="Akapitzlist">
    <w:name w:val="List Paragraph"/>
    <w:aliases w:val="Numerowanie,Kolorowa lista — akcent 11,Akapit z listą BS,List Paragraph"/>
    <w:basedOn w:val="Normalny"/>
    <w:link w:val="AkapitzlistZnak"/>
    <w:uiPriority w:val="34"/>
    <w:qFormat/>
    <w:rsid w:val="00EF3F2F"/>
    <w:pPr>
      <w:ind w:left="720"/>
      <w:contextualSpacing/>
    </w:pPr>
    <w:rPr>
      <w:sz w:val="20"/>
      <w:szCs w:val="20"/>
      <w:lang w:val="x-none" w:eastAsia="x-none"/>
    </w:r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val="x-none" w:eastAsia="pl-PL"/>
    </w:rPr>
  </w:style>
  <w:style w:type="character" w:customStyle="1" w:styleId="TekstprzypisudolnegoZnak">
    <w:name w:val="Tekst przypisu dolnego Znak"/>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lang w:val="x-none" w:eastAsia="x-none"/>
    </w:rPr>
  </w:style>
  <w:style w:type="character" w:customStyle="1" w:styleId="TekstkomentarzaZnak">
    <w:name w:val="Tekst komentarza Znak"/>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line="360" w:lineRule="auto"/>
    </w:pPr>
    <w:rPr>
      <w:sz w:val="22"/>
      <w:szCs w:val="22"/>
      <w:lang w:eastAsia="en-US"/>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lang w:val="x-none" w:eastAsia="x-none"/>
    </w:rPr>
  </w:style>
  <w:style w:type="character" w:customStyle="1" w:styleId="TekstprzypisukocowegoZnak">
    <w:name w:val="Tekst przypisu końcowego Znak"/>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F3F2F"/>
    <w:pPr>
      <w:tabs>
        <w:tab w:val="center" w:pos="4536"/>
        <w:tab w:val="right" w:pos="9072"/>
      </w:tabs>
    </w:pPr>
    <w:rPr>
      <w:sz w:val="20"/>
      <w:szCs w:val="20"/>
      <w:lang w:val="x-none" w:eastAsia="x-none"/>
    </w:rPr>
  </w:style>
  <w:style w:type="character" w:customStyle="1" w:styleId="NagwekZnak">
    <w:name w:val="Nagłówek Znak"/>
    <w:link w:val="Nagwek"/>
    <w:uiPriority w:val="99"/>
    <w:rsid w:val="00EA4F46"/>
    <w:rPr>
      <w:lang w:val="x-none" w:eastAsia="x-none"/>
    </w:rPr>
  </w:style>
  <w:style w:type="paragraph" w:styleId="Stopka">
    <w:name w:val="footer"/>
    <w:basedOn w:val="Normalny"/>
    <w:link w:val="StopkaZnak"/>
    <w:uiPriority w:val="99"/>
    <w:unhideWhenUsed/>
    <w:rsid w:val="00EF3F2F"/>
    <w:pPr>
      <w:tabs>
        <w:tab w:val="center" w:pos="4536"/>
        <w:tab w:val="right" w:pos="9072"/>
      </w:tabs>
    </w:pPr>
    <w:rPr>
      <w:sz w:val="20"/>
      <w:szCs w:val="20"/>
      <w:lang w:val="x-none" w:eastAsia="x-none"/>
    </w:rPr>
  </w:style>
  <w:style w:type="character" w:customStyle="1" w:styleId="StopkaZnak">
    <w:name w:val="Stopka Znak"/>
    <w:link w:val="Stopka"/>
    <w:uiPriority w:val="99"/>
    <w:rsid w:val="00EA4F46"/>
    <w:rPr>
      <w:lang w:val="x-none" w:eastAsia="x-none"/>
    </w:rPr>
  </w:style>
  <w:style w:type="paragraph" w:styleId="Bezodstpw">
    <w:name w:val="No Spacing"/>
    <w:aliases w:val="tekst wolny w wypunktowaniu"/>
    <w:basedOn w:val="Nagwek3"/>
    <w:link w:val="BezodstpwZnak"/>
    <w:uiPriority w:val="1"/>
    <w:qFormat/>
    <w:rsid w:val="00EA4F46"/>
    <w:pPr>
      <w:numPr>
        <w:numId w:val="0"/>
      </w:numPr>
      <w:ind w:left="709"/>
    </w:pPr>
    <w:rPr>
      <w:szCs w:val="18"/>
      <w:lang w:eastAsia="x-none"/>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F3F2F"/>
    <w:pPr>
      <w:tabs>
        <w:tab w:val="right" w:leader="dot" w:pos="8778"/>
      </w:tabs>
      <w:spacing w:after="120"/>
    </w:pPr>
    <w:rPr>
      <w:rFonts w:cs="Arial"/>
      <w:b/>
      <w:bCs/>
      <w:caps/>
      <w:noProof/>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EF3F2F"/>
    <w:pPr>
      <w:tabs>
        <w:tab w:val="left" w:pos="567"/>
        <w:tab w:val="right" w:leader="dot" w:pos="8778"/>
      </w:tabs>
    </w:pPr>
    <w:rPr>
      <w:rFonts w:cs="Arial"/>
      <w:b/>
      <w:smallCaps/>
      <w:noProof/>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line="360" w:lineRule="auto"/>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A4F46"/>
    <w:pPr>
      <w:spacing w:before="480" w:line="276" w:lineRule="auto"/>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F3F2F"/>
    <w:pPr>
      <w:pBdr>
        <w:bottom w:val="single" w:sz="4" w:space="4" w:color="4F81BD"/>
      </w:pBdr>
      <w:spacing w:before="200" w:after="280"/>
      <w:ind w:left="936" w:right="936"/>
    </w:pPr>
    <w:rPr>
      <w:b/>
      <w:bCs/>
      <w:i/>
      <w:iCs/>
      <w:color w:val="4F81BD"/>
      <w:sz w:val="20"/>
      <w:szCs w:val="20"/>
      <w:lang w:val="x-none" w:eastAsia="x-none"/>
    </w:rPr>
  </w:style>
  <w:style w:type="character" w:customStyle="1" w:styleId="CytatintensywnyZnak">
    <w:name w:val="Cytat intensywny Znak"/>
    <w:link w:val="Cytatintensywny"/>
    <w:uiPriority w:val="30"/>
    <w:rsid w:val="00EA4F46"/>
    <w:rPr>
      <w:b/>
      <w:bCs/>
      <w:i/>
      <w:iCs/>
      <w:color w:val="4F81BD"/>
      <w:lang w:val="x-none" w:eastAsia="x-none"/>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sz w:val="21"/>
      <w:szCs w:val="21"/>
      <w:lang w:val="x-none" w:eastAsia="x-none"/>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sz w:val="14"/>
      <w:szCs w:val="14"/>
      <w:lang w:val="x-none" w:eastAsia="x-none"/>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hAnsi="Times New Roman"/>
      <w:sz w:val="12"/>
      <w:szCs w:val="12"/>
      <w:lang w:val="x-none" w:eastAsia="x-none"/>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F3F2F"/>
    <w:pPr>
      <w:spacing w:after="120"/>
    </w:pPr>
    <w:rPr>
      <w:sz w:val="20"/>
      <w:szCs w:val="20"/>
      <w:lang w:val="x-none" w:eastAsia="x-none"/>
    </w:rPr>
  </w:style>
  <w:style w:type="character" w:customStyle="1" w:styleId="TekstpodstawowyZnak">
    <w:name w:val="Tekst podstawowy Znak"/>
    <w:link w:val="Tekstpodstawowy"/>
    <w:uiPriority w:val="99"/>
    <w:rsid w:val="00EA4F46"/>
    <w:rPr>
      <w:lang w:val="x-none" w:eastAsia="x-none"/>
    </w:rPr>
  </w:style>
  <w:style w:type="paragraph" w:styleId="Tekstpodstawowywcity">
    <w:name w:val="Body Text Indent"/>
    <w:basedOn w:val="Normalny"/>
    <w:link w:val="TekstpodstawowywcityZnak"/>
    <w:uiPriority w:val="99"/>
    <w:unhideWhenUsed/>
    <w:rsid w:val="00EF3F2F"/>
    <w:pPr>
      <w:spacing w:after="120"/>
      <w:ind w:left="283"/>
    </w:pPr>
    <w:rPr>
      <w:sz w:val="20"/>
      <w:szCs w:val="20"/>
      <w:lang w:val="x-none" w:eastAsia="x-none"/>
    </w:rPr>
  </w:style>
  <w:style w:type="character" w:customStyle="1" w:styleId="TekstpodstawowywcityZnak">
    <w:name w:val="Tekst podstawowy wcięty Znak"/>
    <w:link w:val="Tekstpodstawowywcity"/>
    <w:uiPriority w:val="99"/>
    <w:rsid w:val="00EA4F46"/>
    <w:rPr>
      <w:lang w:val="x-none" w:eastAsia="x-none"/>
    </w:rPr>
  </w:style>
  <w:style w:type="paragraph" w:styleId="Tekstpodstawowyzwciciem">
    <w:name w:val="Body Text First Indent"/>
    <w:basedOn w:val="Tekstpodstawowy"/>
    <w:link w:val="TekstpodstawowyzwciciemZnak"/>
    <w:uiPriority w:val="99"/>
    <w:unhideWhenUsed/>
    <w:rsid w:val="00EF3F2F"/>
    <w:pPr>
      <w:ind w:firstLine="210"/>
    </w:pPr>
  </w:style>
  <w:style w:type="character" w:customStyle="1" w:styleId="TekstpodstawowyzwciciemZnak">
    <w:name w:val="Tekst podstawowy z wcięciem Znak"/>
    <w:link w:val="Tekstpodstawowyzwciciem"/>
    <w:uiPriority w:val="99"/>
    <w:rsid w:val="00EA4F46"/>
    <w:rPr>
      <w:lang w:val="x-none" w:eastAsia="x-none"/>
    </w:rPr>
  </w:style>
  <w:style w:type="paragraph" w:styleId="Tekstpodstawowyzwciciem2">
    <w:name w:val="Body Text First Indent 2"/>
    <w:basedOn w:val="Tekstpodstawowywcity"/>
    <w:link w:val="Tekstpodstawowyzwciciem2Znak"/>
    <w:uiPriority w:val="99"/>
    <w:unhideWhenUsed/>
    <w:rsid w:val="00EF3F2F"/>
    <w:pPr>
      <w:ind w:firstLine="210"/>
    </w:pPr>
  </w:style>
  <w:style w:type="character" w:customStyle="1" w:styleId="Tekstpodstawowyzwciciem2Znak">
    <w:name w:val="Tekst podstawowy z wcięciem 2 Znak"/>
    <w:link w:val="Tekstpodstawowyzwciciem2"/>
    <w:uiPriority w:val="99"/>
    <w:rsid w:val="00EA4F46"/>
    <w:rPr>
      <w:lang w:val="x-none" w:eastAsia="x-none"/>
    </w:rPr>
  </w:style>
  <w:style w:type="table" w:styleId="Tabela-Siatka">
    <w:name w:val="Table Grid"/>
    <w:basedOn w:val="Standardowy"/>
    <w:uiPriority w:val="59"/>
    <w:rsid w:val="00EA4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shd w:val="clear" w:color="auto" w:fill="FFFFFF"/>
      <w:lang w:val="x-none" w:eastAsia="x-none"/>
    </w:rPr>
  </w:style>
  <w:style w:type="paragraph" w:customStyle="1" w:styleId="Nagwek21">
    <w:name w:val="Nagłówek #2"/>
    <w:basedOn w:val="Normalny"/>
    <w:link w:val="Nagwek20"/>
    <w:uiPriority w:val="99"/>
    <w:rsid w:val="00EF3F2F"/>
    <w:pPr>
      <w:shd w:val="clear" w:color="auto" w:fill="FFFFFF"/>
      <w:spacing w:before="600" w:after="300" w:line="240" w:lineRule="atLeast"/>
      <w:ind w:hanging="440"/>
      <w:outlineLvl w:val="1"/>
    </w:pPr>
    <w:rPr>
      <w:rFonts w:ascii="Arial" w:eastAsia="Times New Roman" w:hAnsi="Arial"/>
      <w:sz w:val="20"/>
      <w:szCs w:val="20"/>
      <w:lang w:val="x-none" w:eastAsia="x-none"/>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lang w:val="x-none"/>
    </w:rPr>
  </w:style>
  <w:style w:type="character" w:customStyle="1" w:styleId="PodtytuZnak">
    <w:name w:val="Podtytuł Znak"/>
    <w:link w:val="Podtytu"/>
    <w:uiPriority w:val="11"/>
    <w:rsid w:val="00EA4F46"/>
    <w:rPr>
      <w:rFonts w:ascii="Arial" w:hAnsi="Arial"/>
      <w:bCs/>
      <w:lang w:val="x-none" w:eastAsia="en-US"/>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hAnsi="EUAlbertina"/>
      <w:color w:val="auto"/>
      <w:lang w:eastAsia="en-US"/>
    </w:rPr>
  </w:style>
  <w:style w:type="paragraph" w:customStyle="1" w:styleId="CM3">
    <w:name w:val="CM3"/>
    <w:basedOn w:val="Default"/>
    <w:next w:val="Default"/>
    <w:uiPriority w:val="99"/>
    <w:rsid w:val="005B2257"/>
    <w:pPr>
      <w:spacing w:line="240" w:lineRule="auto"/>
    </w:pPr>
    <w:rPr>
      <w:rFonts w:ascii="EUAlbertina" w:hAnsi="EUAlbertina"/>
      <w:color w:val="auto"/>
      <w:lang w:eastAsia="en-US"/>
    </w:rPr>
  </w:style>
  <w:style w:type="character" w:customStyle="1" w:styleId="AkapitzlistZnak">
    <w:name w:val="Akapit z listą Znak"/>
    <w:aliases w:val="Numerowanie Znak,Kolorowa lista — akcent 11 Znak,Akapit z listą BS Znak,List Paragraph Znak"/>
    <w:link w:val="Akapitzlist"/>
    <w:uiPriority w:val="34"/>
    <w:locked/>
    <w:rsid w:val="00CA5AFF"/>
    <w:rPr>
      <w:lang w:val="x-none" w:eastAsia="x-none"/>
    </w:rPr>
  </w:style>
  <w:style w:type="paragraph" w:customStyle="1" w:styleId="CM22">
    <w:name w:val="CM22"/>
    <w:basedOn w:val="Normalny"/>
    <w:next w:val="Normalny"/>
    <w:rsid w:val="00C07B69"/>
    <w:pPr>
      <w:widowControl w:val="0"/>
      <w:suppressAutoHyphens/>
      <w:autoSpaceDE w:val="0"/>
      <w:spacing w:after="228" w:line="240" w:lineRule="auto"/>
    </w:pPr>
    <w:rPr>
      <w:rFonts w:ascii="HCDCNG+ArialNarrow" w:eastAsia="Arial" w:hAnsi="HCDCNG+ArialNarrow"/>
      <w:sz w:val="24"/>
      <w:szCs w:val="24"/>
      <w:lang w:eastAsia="ar-SA"/>
    </w:rPr>
  </w:style>
  <w:style w:type="character" w:styleId="UyteHipercze">
    <w:name w:val="FollowedHyperlink"/>
    <w:uiPriority w:val="99"/>
    <w:semiHidden/>
    <w:unhideWhenUsed/>
    <w:rsid w:val="00EF3F2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5222">
      <w:bodyDiv w:val="1"/>
      <w:marLeft w:val="0"/>
      <w:marRight w:val="0"/>
      <w:marTop w:val="0"/>
      <w:marBottom w:val="0"/>
      <w:divBdr>
        <w:top w:val="none" w:sz="0" w:space="0" w:color="auto"/>
        <w:left w:val="none" w:sz="0" w:space="0" w:color="auto"/>
        <w:bottom w:val="none" w:sz="0" w:space="0" w:color="auto"/>
        <w:right w:val="none" w:sz="0" w:space="0" w:color="auto"/>
      </w:divBdr>
      <w:divsChild>
        <w:div w:id="626621340">
          <w:marLeft w:val="0"/>
          <w:marRight w:val="0"/>
          <w:marTop w:val="0"/>
          <w:marBottom w:val="0"/>
          <w:divBdr>
            <w:top w:val="none" w:sz="0" w:space="0" w:color="auto"/>
            <w:left w:val="none" w:sz="0" w:space="0" w:color="auto"/>
            <w:bottom w:val="none" w:sz="0" w:space="0" w:color="auto"/>
            <w:right w:val="none" w:sz="0" w:space="0" w:color="auto"/>
          </w:divBdr>
        </w:div>
        <w:div w:id="809711455">
          <w:marLeft w:val="0"/>
          <w:marRight w:val="0"/>
          <w:marTop w:val="0"/>
          <w:marBottom w:val="0"/>
          <w:divBdr>
            <w:top w:val="none" w:sz="0" w:space="0" w:color="auto"/>
            <w:left w:val="none" w:sz="0" w:space="0" w:color="auto"/>
            <w:bottom w:val="none" w:sz="0" w:space="0" w:color="auto"/>
            <w:right w:val="none" w:sz="0" w:space="0" w:color="auto"/>
          </w:divBdr>
        </w:div>
        <w:div w:id="1042099385">
          <w:marLeft w:val="0"/>
          <w:marRight w:val="0"/>
          <w:marTop w:val="0"/>
          <w:marBottom w:val="0"/>
          <w:divBdr>
            <w:top w:val="none" w:sz="0" w:space="0" w:color="auto"/>
            <w:left w:val="none" w:sz="0" w:space="0" w:color="auto"/>
            <w:bottom w:val="none" w:sz="0" w:space="0" w:color="auto"/>
            <w:right w:val="none" w:sz="0" w:space="0" w:color="auto"/>
          </w:divBdr>
        </w:div>
        <w:div w:id="1446000934">
          <w:marLeft w:val="0"/>
          <w:marRight w:val="0"/>
          <w:marTop w:val="0"/>
          <w:marBottom w:val="0"/>
          <w:divBdr>
            <w:top w:val="none" w:sz="0" w:space="0" w:color="auto"/>
            <w:left w:val="none" w:sz="0" w:space="0" w:color="auto"/>
            <w:bottom w:val="none" w:sz="0" w:space="0" w:color="auto"/>
            <w:right w:val="none" w:sz="0" w:space="0" w:color="auto"/>
          </w:divBdr>
        </w:div>
        <w:div w:id="1544903853">
          <w:marLeft w:val="0"/>
          <w:marRight w:val="0"/>
          <w:marTop w:val="0"/>
          <w:marBottom w:val="0"/>
          <w:divBdr>
            <w:top w:val="none" w:sz="0" w:space="0" w:color="auto"/>
            <w:left w:val="none" w:sz="0" w:space="0" w:color="auto"/>
            <w:bottom w:val="none" w:sz="0" w:space="0" w:color="auto"/>
            <w:right w:val="none" w:sz="0" w:space="0" w:color="auto"/>
          </w:divBdr>
        </w:div>
        <w:div w:id="1826388938">
          <w:marLeft w:val="0"/>
          <w:marRight w:val="0"/>
          <w:marTop w:val="0"/>
          <w:marBottom w:val="0"/>
          <w:divBdr>
            <w:top w:val="none" w:sz="0" w:space="0" w:color="auto"/>
            <w:left w:val="none" w:sz="0" w:space="0" w:color="auto"/>
            <w:bottom w:val="none" w:sz="0" w:space="0" w:color="auto"/>
            <w:right w:val="none" w:sz="0" w:space="0" w:color="auto"/>
          </w:divBdr>
        </w:div>
      </w:divsChild>
    </w:div>
    <w:div w:id="33577921">
      <w:bodyDiv w:val="1"/>
      <w:marLeft w:val="0"/>
      <w:marRight w:val="0"/>
      <w:marTop w:val="0"/>
      <w:marBottom w:val="0"/>
      <w:divBdr>
        <w:top w:val="none" w:sz="0" w:space="0" w:color="auto"/>
        <w:left w:val="none" w:sz="0" w:space="0" w:color="auto"/>
        <w:bottom w:val="none" w:sz="0" w:space="0" w:color="auto"/>
        <w:right w:val="none" w:sz="0" w:space="0" w:color="auto"/>
      </w:divBdr>
    </w:div>
    <w:div w:id="80300778">
      <w:bodyDiv w:val="1"/>
      <w:marLeft w:val="0"/>
      <w:marRight w:val="0"/>
      <w:marTop w:val="0"/>
      <w:marBottom w:val="0"/>
      <w:divBdr>
        <w:top w:val="none" w:sz="0" w:space="0" w:color="auto"/>
        <w:left w:val="none" w:sz="0" w:space="0" w:color="auto"/>
        <w:bottom w:val="none" w:sz="0" w:space="0" w:color="auto"/>
        <w:right w:val="none" w:sz="0" w:space="0" w:color="auto"/>
      </w:divBdr>
    </w:div>
    <w:div w:id="83958932">
      <w:bodyDiv w:val="1"/>
      <w:marLeft w:val="0"/>
      <w:marRight w:val="0"/>
      <w:marTop w:val="0"/>
      <w:marBottom w:val="0"/>
      <w:divBdr>
        <w:top w:val="none" w:sz="0" w:space="0" w:color="auto"/>
        <w:left w:val="none" w:sz="0" w:space="0" w:color="auto"/>
        <w:bottom w:val="none" w:sz="0" w:space="0" w:color="auto"/>
        <w:right w:val="none" w:sz="0" w:space="0" w:color="auto"/>
      </w:divBdr>
    </w:div>
    <w:div w:id="176700305">
      <w:bodyDiv w:val="1"/>
      <w:marLeft w:val="0"/>
      <w:marRight w:val="0"/>
      <w:marTop w:val="0"/>
      <w:marBottom w:val="0"/>
      <w:divBdr>
        <w:top w:val="none" w:sz="0" w:space="0" w:color="auto"/>
        <w:left w:val="none" w:sz="0" w:space="0" w:color="auto"/>
        <w:bottom w:val="none" w:sz="0" w:space="0" w:color="auto"/>
        <w:right w:val="none" w:sz="0" w:space="0" w:color="auto"/>
      </w:divBdr>
    </w:div>
    <w:div w:id="182675867">
      <w:bodyDiv w:val="1"/>
      <w:marLeft w:val="0"/>
      <w:marRight w:val="0"/>
      <w:marTop w:val="0"/>
      <w:marBottom w:val="0"/>
      <w:divBdr>
        <w:top w:val="none" w:sz="0" w:space="0" w:color="auto"/>
        <w:left w:val="none" w:sz="0" w:space="0" w:color="auto"/>
        <w:bottom w:val="none" w:sz="0" w:space="0" w:color="auto"/>
        <w:right w:val="none" w:sz="0" w:space="0" w:color="auto"/>
      </w:divBdr>
    </w:div>
    <w:div w:id="280647312">
      <w:bodyDiv w:val="1"/>
      <w:marLeft w:val="0"/>
      <w:marRight w:val="0"/>
      <w:marTop w:val="0"/>
      <w:marBottom w:val="0"/>
      <w:divBdr>
        <w:top w:val="none" w:sz="0" w:space="0" w:color="auto"/>
        <w:left w:val="none" w:sz="0" w:space="0" w:color="auto"/>
        <w:bottom w:val="none" w:sz="0" w:space="0" w:color="auto"/>
        <w:right w:val="none" w:sz="0" w:space="0" w:color="auto"/>
      </w:divBdr>
    </w:div>
    <w:div w:id="337075847">
      <w:bodyDiv w:val="1"/>
      <w:marLeft w:val="0"/>
      <w:marRight w:val="0"/>
      <w:marTop w:val="0"/>
      <w:marBottom w:val="0"/>
      <w:divBdr>
        <w:top w:val="none" w:sz="0" w:space="0" w:color="auto"/>
        <w:left w:val="none" w:sz="0" w:space="0" w:color="auto"/>
        <w:bottom w:val="none" w:sz="0" w:space="0" w:color="auto"/>
        <w:right w:val="none" w:sz="0" w:space="0" w:color="auto"/>
      </w:divBdr>
    </w:div>
    <w:div w:id="355739751">
      <w:bodyDiv w:val="1"/>
      <w:marLeft w:val="0"/>
      <w:marRight w:val="0"/>
      <w:marTop w:val="0"/>
      <w:marBottom w:val="0"/>
      <w:divBdr>
        <w:top w:val="none" w:sz="0" w:space="0" w:color="auto"/>
        <w:left w:val="none" w:sz="0" w:space="0" w:color="auto"/>
        <w:bottom w:val="none" w:sz="0" w:space="0" w:color="auto"/>
        <w:right w:val="none" w:sz="0" w:space="0" w:color="auto"/>
      </w:divBdr>
    </w:div>
    <w:div w:id="426661229">
      <w:bodyDiv w:val="1"/>
      <w:marLeft w:val="0"/>
      <w:marRight w:val="0"/>
      <w:marTop w:val="0"/>
      <w:marBottom w:val="0"/>
      <w:divBdr>
        <w:top w:val="none" w:sz="0" w:space="0" w:color="auto"/>
        <w:left w:val="none" w:sz="0" w:space="0" w:color="auto"/>
        <w:bottom w:val="none" w:sz="0" w:space="0" w:color="auto"/>
        <w:right w:val="none" w:sz="0" w:space="0" w:color="auto"/>
      </w:divBdr>
    </w:div>
    <w:div w:id="433595421">
      <w:bodyDiv w:val="1"/>
      <w:marLeft w:val="0"/>
      <w:marRight w:val="0"/>
      <w:marTop w:val="0"/>
      <w:marBottom w:val="0"/>
      <w:divBdr>
        <w:top w:val="none" w:sz="0" w:space="0" w:color="auto"/>
        <w:left w:val="none" w:sz="0" w:space="0" w:color="auto"/>
        <w:bottom w:val="none" w:sz="0" w:space="0" w:color="auto"/>
        <w:right w:val="none" w:sz="0" w:space="0" w:color="auto"/>
      </w:divBdr>
    </w:div>
    <w:div w:id="439763065">
      <w:bodyDiv w:val="1"/>
      <w:marLeft w:val="0"/>
      <w:marRight w:val="0"/>
      <w:marTop w:val="0"/>
      <w:marBottom w:val="0"/>
      <w:divBdr>
        <w:top w:val="none" w:sz="0" w:space="0" w:color="auto"/>
        <w:left w:val="none" w:sz="0" w:space="0" w:color="auto"/>
        <w:bottom w:val="none" w:sz="0" w:space="0" w:color="auto"/>
        <w:right w:val="none" w:sz="0" w:space="0" w:color="auto"/>
      </w:divBdr>
    </w:div>
    <w:div w:id="461771443">
      <w:bodyDiv w:val="1"/>
      <w:marLeft w:val="0"/>
      <w:marRight w:val="0"/>
      <w:marTop w:val="0"/>
      <w:marBottom w:val="0"/>
      <w:divBdr>
        <w:top w:val="none" w:sz="0" w:space="0" w:color="auto"/>
        <w:left w:val="none" w:sz="0" w:space="0" w:color="auto"/>
        <w:bottom w:val="none" w:sz="0" w:space="0" w:color="auto"/>
        <w:right w:val="none" w:sz="0" w:space="0" w:color="auto"/>
      </w:divBdr>
    </w:div>
    <w:div w:id="513106426">
      <w:bodyDiv w:val="1"/>
      <w:marLeft w:val="0"/>
      <w:marRight w:val="0"/>
      <w:marTop w:val="0"/>
      <w:marBottom w:val="0"/>
      <w:divBdr>
        <w:top w:val="none" w:sz="0" w:space="0" w:color="auto"/>
        <w:left w:val="none" w:sz="0" w:space="0" w:color="auto"/>
        <w:bottom w:val="none" w:sz="0" w:space="0" w:color="auto"/>
        <w:right w:val="none" w:sz="0" w:space="0" w:color="auto"/>
      </w:divBdr>
    </w:div>
    <w:div w:id="543176753">
      <w:bodyDiv w:val="1"/>
      <w:marLeft w:val="0"/>
      <w:marRight w:val="0"/>
      <w:marTop w:val="0"/>
      <w:marBottom w:val="0"/>
      <w:divBdr>
        <w:top w:val="none" w:sz="0" w:space="0" w:color="auto"/>
        <w:left w:val="none" w:sz="0" w:space="0" w:color="auto"/>
        <w:bottom w:val="none" w:sz="0" w:space="0" w:color="auto"/>
        <w:right w:val="none" w:sz="0" w:space="0" w:color="auto"/>
      </w:divBdr>
    </w:div>
    <w:div w:id="587740232">
      <w:bodyDiv w:val="1"/>
      <w:marLeft w:val="0"/>
      <w:marRight w:val="0"/>
      <w:marTop w:val="0"/>
      <w:marBottom w:val="0"/>
      <w:divBdr>
        <w:top w:val="none" w:sz="0" w:space="0" w:color="auto"/>
        <w:left w:val="none" w:sz="0" w:space="0" w:color="auto"/>
        <w:bottom w:val="none" w:sz="0" w:space="0" w:color="auto"/>
        <w:right w:val="none" w:sz="0" w:space="0" w:color="auto"/>
      </w:divBdr>
    </w:div>
    <w:div w:id="609051116">
      <w:bodyDiv w:val="1"/>
      <w:marLeft w:val="0"/>
      <w:marRight w:val="0"/>
      <w:marTop w:val="0"/>
      <w:marBottom w:val="0"/>
      <w:divBdr>
        <w:top w:val="none" w:sz="0" w:space="0" w:color="auto"/>
        <w:left w:val="none" w:sz="0" w:space="0" w:color="auto"/>
        <w:bottom w:val="none" w:sz="0" w:space="0" w:color="auto"/>
        <w:right w:val="none" w:sz="0" w:space="0" w:color="auto"/>
      </w:divBdr>
    </w:div>
    <w:div w:id="623924450">
      <w:bodyDiv w:val="1"/>
      <w:marLeft w:val="0"/>
      <w:marRight w:val="0"/>
      <w:marTop w:val="0"/>
      <w:marBottom w:val="0"/>
      <w:divBdr>
        <w:top w:val="none" w:sz="0" w:space="0" w:color="auto"/>
        <w:left w:val="none" w:sz="0" w:space="0" w:color="auto"/>
        <w:bottom w:val="none" w:sz="0" w:space="0" w:color="auto"/>
        <w:right w:val="none" w:sz="0" w:space="0" w:color="auto"/>
      </w:divBdr>
    </w:div>
    <w:div w:id="632488046">
      <w:bodyDiv w:val="1"/>
      <w:marLeft w:val="0"/>
      <w:marRight w:val="0"/>
      <w:marTop w:val="0"/>
      <w:marBottom w:val="0"/>
      <w:divBdr>
        <w:top w:val="none" w:sz="0" w:space="0" w:color="auto"/>
        <w:left w:val="none" w:sz="0" w:space="0" w:color="auto"/>
        <w:bottom w:val="none" w:sz="0" w:space="0" w:color="auto"/>
        <w:right w:val="none" w:sz="0" w:space="0" w:color="auto"/>
      </w:divBdr>
    </w:div>
    <w:div w:id="672103832">
      <w:bodyDiv w:val="1"/>
      <w:marLeft w:val="0"/>
      <w:marRight w:val="0"/>
      <w:marTop w:val="0"/>
      <w:marBottom w:val="0"/>
      <w:divBdr>
        <w:top w:val="none" w:sz="0" w:space="0" w:color="auto"/>
        <w:left w:val="none" w:sz="0" w:space="0" w:color="auto"/>
        <w:bottom w:val="none" w:sz="0" w:space="0" w:color="auto"/>
        <w:right w:val="none" w:sz="0" w:space="0" w:color="auto"/>
      </w:divBdr>
    </w:div>
    <w:div w:id="705908556">
      <w:bodyDiv w:val="1"/>
      <w:marLeft w:val="0"/>
      <w:marRight w:val="0"/>
      <w:marTop w:val="0"/>
      <w:marBottom w:val="0"/>
      <w:divBdr>
        <w:top w:val="none" w:sz="0" w:space="0" w:color="auto"/>
        <w:left w:val="none" w:sz="0" w:space="0" w:color="auto"/>
        <w:bottom w:val="none" w:sz="0" w:space="0" w:color="auto"/>
        <w:right w:val="none" w:sz="0" w:space="0" w:color="auto"/>
      </w:divBdr>
    </w:div>
    <w:div w:id="759644802">
      <w:bodyDiv w:val="1"/>
      <w:marLeft w:val="0"/>
      <w:marRight w:val="0"/>
      <w:marTop w:val="0"/>
      <w:marBottom w:val="0"/>
      <w:divBdr>
        <w:top w:val="none" w:sz="0" w:space="0" w:color="auto"/>
        <w:left w:val="none" w:sz="0" w:space="0" w:color="auto"/>
        <w:bottom w:val="none" w:sz="0" w:space="0" w:color="auto"/>
        <w:right w:val="none" w:sz="0" w:space="0" w:color="auto"/>
      </w:divBdr>
    </w:div>
    <w:div w:id="866798699">
      <w:bodyDiv w:val="1"/>
      <w:marLeft w:val="0"/>
      <w:marRight w:val="0"/>
      <w:marTop w:val="0"/>
      <w:marBottom w:val="0"/>
      <w:divBdr>
        <w:top w:val="none" w:sz="0" w:space="0" w:color="auto"/>
        <w:left w:val="none" w:sz="0" w:space="0" w:color="auto"/>
        <w:bottom w:val="none" w:sz="0" w:space="0" w:color="auto"/>
        <w:right w:val="none" w:sz="0" w:space="0" w:color="auto"/>
      </w:divBdr>
      <w:divsChild>
        <w:div w:id="2979732">
          <w:marLeft w:val="0"/>
          <w:marRight w:val="0"/>
          <w:marTop w:val="0"/>
          <w:marBottom w:val="0"/>
          <w:divBdr>
            <w:top w:val="none" w:sz="0" w:space="0" w:color="auto"/>
            <w:left w:val="none" w:sz="0" w:space="0" w:color="auto"/>
            <w:bottom w:val="none" w:sz="0" w:space="0" w:color="auto"/>
            <w:right w:val="none" w:sz="0" w:space="0" w:color="auto"/>
          </w:divBdr>
        </w:div>
        <w:div w:id="17127366">
          <w:marLeft w:val="0"/>
          <w:marRight w:val="0"/>
          <w:marTop w:val="0"/>
          <w:marBottom w:val="0"/>
          <w:divBdr>
            <w:top w:val="none" w:sz="0" w:space="0" w:color="auto"/>
            <w:left w:val="none" w:sz="0" w:space="0" w:color="auto"/>
            <w:bottom w:val="none" w:sz="0" w:space="0" w:color="auto"/>
            <w:right w:val="none" w:sz="0" w:space="0" w:color="auto"/>
          </w:divBdr>
        </w:div>
        <w:div w:id="28648894">
          <w:marLeft w:val="0"/>
          <w:marRight w:val="0"/>
          <w:marTop w:val="0"/>
          <w:marBottom w:val="0"/>
          <w:divBdr>
            <w:top w:val="none" w:sz="0" w:space="0" w:color="auto"/>
            <w:left w:val="none" w:sz="0" w:space="0" w:color="auto"/>
            <w:bottom w:val="none" w:sz="0" w:space="0" w:color="auto"/>
            <w:right w:val="none" w:sz="0" w:space="0" w:color="auto"/>
          </w:divBdr>
        </w:div>
        <w:div w:id="46534591">
          <w:marLeft w:val="0"/>
          <w:marRight w:val="0"/>
          <w:marTop w:val="0"/>
          <w:marBottom w:val="0"/>
          <w:divBdr>
            <w:top w:val="none" w:sz="0" w:space="0" w:color="auto"/>
            <w:left w:val="none" w:sz="0" w:space="0" w:color="auto"/>
            <w:bottom w:val="none" w:sz="0" w:space="0" w:color="auto"/>
            <w:right w:val="none" w:sz="0" w:space="0" w:color="auto"/>
          </w:divBdr>
        </w:div>
        <w:div w:id="110325732">
          <w:marLeft w:val="0"/>
          <w:marRight w:val="0"/>
          <w:marTop w:val="0"/>
          <w:marBottom w:val="0"/>
          <w:divBdr>
            <w:top w:val="none" w:sz="0" w:space="0" w:color="auto"/>
            <w:left w:val="none" w:sz="0" w:space="0" w:color="auto"/>
            <w:bottom w:val="none" w:sz="0" w:space="0" w:color="auto"/>
            <w:right w:val="none" w:sz="0" w:space="0" w:color="auto"/>
          </w:divBdr>
        </w:div>
        <w:div w:id="117309738">
          <w:marLeft w:val="0"/>
          <w:marRight w:val="0"/>
          <w:marTop w:val="0"/>
          <w:marBottom w:val="0"/>
          <w:divBdr>
            <w:top w:val="none" w:sz="0" w:space="0" w:color="auto"/>
            <w:left w:val="none" w:sz="0" w:space="0" w:color="auto"/>
            <w:bottom w:val="none" w:sz="0" w:space="0" w:color="auto"/>
            <w:right w:val="none" w:sz="0" w:space="0" w:color="auto"/>
          </w:divBdr>
        </w:div>
        <w:div w:id="176165164">
          <w:marLeft w:val="0"/>
          <w:marRight w:val="0"/>
          <w:marTop w:val="0"/>
          <w:marBottom w:val="0"/>
          <w:divBdr>
            <w:top w:val="none" w:sz="0" w:space="0" w:color="auto"/>
            <w:left w:val="none" w:sz="0" w:space="0" w:color="auto"/>
            <w:bottom w:val="none" w:sz="0" w:space="0" w:color="auto"/>
            <w:right w:val="none" w:sz="0" w:space="0" w:color="auto"/>
          </w:divBdr>
        </w:div>
        <w:div w:id="204487841">
          <w:marLeft w:val="0"/>
          <w:marRight w:val="0"/>
          <w:marTop w:val="0"/>
          <w:marBottom w:val="0"/>
          <w:divBdr>
            <w:top w:val="none" w:sz="0" w:space="0" w:color="auto"/>
            <w:left w:val="none" w:sz="0" w:space="0" w:color="auto"/>
            <w:bottom w:val="none" w:sz="0" w:space="0" w:color="auto"/>
            <w:right w:val="none" w:sz="0" w:space="0" w:color="auto"/>
          </w:divBdr>
        </w:div>
        <w:div w:id="219244725">
          <w:marLeft w:val="0"/>
          <w:marRight w:val="0"/>
          <w:marTop w:val="0"/>
          <w:marBottom w:val="0"/>
          <w:divBdr>
            <w:top w:val="none" w:sz="0" w:space="0" w:color="auto"/>
            <w:left w:val="none" w:sz="0" w:space="0" w:color="auto"/>
            <w:bottom w:val="none" w:sz="0" w:space="0" w:color="auto"/>
            <w:right w:val="none" w:sz="0" w:space="0" w:color="auto"/>
          </w:divBdr>
        </w:div>
        <w:div w:id="227300816">
          <w:marLeft w:val="0"/>
          <w:marRight w:val="0"/>
          <w:marTop w:val="0"/>
          <w:marBottom w:val="0"/>
          <w:divBdr>
            <w:top w:val="none" w:sz="0" w:space="0" w:color="auto"/>
            <w:left w:val="none" w:sz="0" w:space="0" w:color="auto"/>
            <w:bottom w:val="none" w:sz="0" w:space="0" w:color="auto"/>
            <w:right w:val="none" w:sz="0" w:space="0" w:color="auto"/>
          </w:divBdr>
        </w:div>
        <w:div w:id="228813146">
          <w:marLeft w:val="0"/>
          <w:marRight w:val="0"/>
          <w:marTop w:val="0"/>
          <w:marBottom w:val="0"/>
          <w:divBdr>
            <w:top w:val="none" w:sz="0" w:space="0" w:color="auto"/>
            <w:left w:val="none" w:sz="0" w:space="0" w:color="auto"/>
            <w:bottom w:val="none" w:sz="0" w:space="0" w:color="auto"/>
            <w:right w:val="none" w:sz="0" w:space="0" w:color="auto"/>
          </w:divBdr>
        </w:div>
        <w:div w:id="272786151">
          <w:marLeft w:val="0"/>
          <w:marRight w:val="0"/>
          <w:marTop w:val="0"/>
          <w:marBottom w:val="0"/>
          <w:divBdr>
            <w:top w:val="none" w:sz="0" w:space="0" w:color="auto"/>
            <w:left w:val="none" w:sz="0" w:space="0" w:color="auto"/>
            <w:bottom w:val="none" w:sz="0" w:space="0" w:color="auto"/>
            <w:right w:val="none" w:sz="0" w:space="0" w:color="auto"/>
          </w:divBdr>
        </w:div>
        <w:div w:id="295062426">
          <w:marLeft w:val="0"/>
          <w:marRight w:val="0"/>
          <w:marTop w:val="0"/>
          <w:marBottom w:val="0"/>
          <w:divBdr>
            <w:top w:val="none" w:sz="0" w:space="0" w:color="auto"/>
            <w:left w:val="none" w:sz="0" w:space="0" w:color="auto"/>
            <w:bottom w:val="none" w:sz="0" w:space="0" w:color="auto"/>
            <w:right w:val="none" w:sz="0" w:space="0" w:color="auto"/>
          </w:divBdr>
        </w:div>
        <w:div w:id="295524398">
          <w:marLeft w:val="0"/>
          <w:marRight w:val="0"/>
          <w:marTop w:val="0"/>
          <w:marBottom w:val="0"/>
          <w:divBdr>
            <w:top w:val="none" w:sz="0" w:space="0" w:color="auto"/>
            <w:left w:val="none" w:sz="0" w:space="0" w:color="auto"/>
            <w:bottom w:val="none" w:sz="0" w:space="0" w:color="auto"/>
            <w:right w:val="none" w:sz="0" w:space="0" w:color="auto"/>
          </w:divBdr>
        </w:div>
        <w:div w:id="298610856">
          <w:marLeft w:val="0"/>
          <w:marRight w:val="0"/>
          <w:marTop w:val="0"/>
          <w:marBottom w:val="0"/>
          <w:divBdr>
            <w:top w:val="none" w:sz="0" w:space="0" w:color="auto"/>
            <w:left w:val="none" w:sz="0" w:space="0" w:color="auto"/>
            <w:bottom w:val="none" w:sz="0" w:space="0" w:color="auto"/>
            <w:right w:val="none" w:sz="0" w:space="0" w:color="auto"/>
          </w:divBdr>
        </w:div>
        <w:div w:id="309331778">
          <w:marLeft w:val="0"/>
          <w:marRight w:val="0"/>
          <w:marTop w:val="0"/>
          <w:marBottom w:val="0"/>
          <w:divBdr>
            <w:top w:val="none" w:sz="0" w:space="0" w:color="auto"/>
            <w:left w:val="none" w:sz="0" w:space="0" w:color="auto"/>
            <w:bottom w:val="none" w:sz="0" w:space="0" w:color="auto"/>
            <w:right w:val="none" w:sz="0" w:space="0" w:color="auto"/>
          </w:divBdr>
        </w:div>
        <w:div w:id="316499832">
          <w:marLeft w:val="0"/>
          <w:marRight w:val="0"/>
          <w:marTop w:val="0"/>
          <w:marBottom w:val="0"/>
          <w:divBdr>
            <w:top w:val="none" w:sz="0" w:space="0" w:color="auto"/>
            <w:left w:val="none" w:sz="0" w:space="0" w:color="auto"/>
            <w:bottom w:val="none" w:sz="0" w:space="0" w:color="auto"/>
            <w:right w:val="none" w:sz="0" w:space="0" w:color="auto"/>
          </w:divBdr>
        </w:div>
        <w:div w:id="321931618">
          <w:marLeft w:val="0"/>
          <w:marRight w:val="0"/>
          <w:marTop w:val="0"/>
          <w:marBottom w:val="0"/>
          <w:divBdr>
            <w:top w:val="none" w:sz="0" w:space="0" w:color="auto"/>
            <w:left w:val="none" w:sz="0" w:space="0" w:color="auto"/>
            <w:bottom w:val="none" w:sz="0" w:space="0" w:color="auto"/>
            <w:right w:val="none" w:sz="0" w:space="0" w:color="auto"/>
          </w:divBdr>
        </w:div>
        <w:div w:id="354768420">
          <w:marLeft w:val="0"/>
          <w:marRight w:val="0"/>
          <w:marTop w:val="0"/>
          <w:marBottom w:val="0"/>
          <w:divBdr>
            <w:top w:val="none" w:sz="0" w:space="0" w:color="auto"/>
            <w:left w:val="none" w:sz="0" w:space="0" w:color="auto"/>
            <w:bottom w:val="none" w:sz="0" w:space="0" w:color="auto"/>
            <w:right w:val="none" w:sz="0" w:space="0" w:color="auto"/>
          </w:divBdr>
        </w:div>
        <w:div w:id="359554915">
          <w:marLeft w:val="0"/>
          <w:marRight w:val="0"/>
          <w:marTop w:val="0"/>
          <w:marBottom w:val="0"/>
          <w:divBdr>
            <w:top w:val="none" w:sz="0" w:space="0" w:color="auto"/>
            <w:left w:val="none" w:sz="0" w:space="0" w:color="auto"/>
            <w:bottom w:val="none" w:sz="0" w:space="0" w:color="auto"/>
            <w:right w:val="none" w:sz="0" w:space="0" w:color="auto"/>
          </w:divBdr>
        </w:div>
        <w:div w:id="405759726">
          <w:marLeft w:val="0"/>
          <w:marRight w:val="0"/>
          <w:marTop w:val="0"/>
          <w:marBottom w:val="0"/>
          <w:divBdr>
            <w:top w:val="none" w:sz="0" w:space="0" w:color="auto"/>
            <w:left w:val="none" w:sz="0" w:space="0" w:color="auto"/>
            <w:bottom w:val="none" w:sz="0" w:space="0" w:color="auto"/>
            <w:right w:val="none" w:sz="0" w:space="0" w:color="auto"/>
          </w:divBdr>
        </w:div>
        <w:div w:id="438961454">
          <w:marLeft w:val="0"/>
          <w:marRight w:val="0"/>
          <w:marTop w:val="0"/>
          <w:marBottom w:val="0"/>
          <w:divBdr>
            <w:top w:val="none" w:sz="0" w:space="0" w:color="auto"/>
            <w:left w:val="none" w:sz="0" w:space="0" w:color="auto"/>
            <w:bottom w:val="none" w:sz="0" w:space="0" w:color="auto"/>
            <w:right w:val="none" w:sz="0" w:space="0" w:color="auto"/>
          </w:divBdr>
        </w:div>
        <w:div w:id="446779217">
          <w:marLeft w:val="0"/>
          <w:marRight w:val="0"/>
          <w:marTop w:val="0"/>
          <w:marBottom w:val="0"/>
          <w:divBdr>
            <w:top w:val="none" w:sz="0" w:space="0" w:color="auto"/>
            <w:left w:val="none" w:sz="0" w:space="0" w:color="auto"/>
            <w:bottom w:val="none" w:sz="0" w:space="0" w:color="auto"/>
            <w:right w:val="none" w:sz="0" w:space="0" w:color="auto"/>
          </w:divBdr>
        </w:div>
        <w:div w:id="471410602">
          <w:marLeft w:val="0"/>
          <w:marRight w:val="0"/>
          <w:marTop w:val="0"/>
          <w:marBottom w:val="0"/>
          <w:divBdr>
            <w:top w:val="none" w:sz="0" w:space="0" w:color="auto"/>
            <w:left w:val="none" w:sz="0" w:space="0" w:color="auto"/>
            <w:bottom w:val="none" w:sz="0" w:space="0" w:color="auto"/>
            <w:right w:val="none" w:sz="0" w:space="0" w:color="auto"/>
          </w:divBdr>
        </w:div>
        <w:div w:id="498036600">
          <w:marLeft w:val="0"/>
          <w:marRight w:val="0"/>
          <w:marTop w:val="0"/>
          <w:marBottom w:val="0"/>
          <w:divBdr>
            <w:top w:val="none" w:sz="0" w:space="0" w:color="auto"/>
            <w:left w:val="none" w:sz="0" w:space="0" w:color="auto"/>
            <w:bottom w:val="none" w:sz="0" w:space="0" w:color="auto"/>
            <w:right w:val="none" w:sz="0" w:space="0" w:color="auto"/>
          </w:divBdr>
        </w:div>
        <w:div w:id="519314510">
          <w:marLeft w:val="0"/>
          <w:marRight w:val="0"/>
          <w:marTop w:val="0"/>
          <w:marBottom w:val="0"/>
          <w:divBdr>
            <w:top w:val="none" w:sz="0" w:space="0" w:color="auto"/>
            <w:left w:val="none" w:sz="0" w:space="0" w:color="auto"/>
            <w:bottom w:val="none" w:sz="0" w:space="0" w:color="auto"/>
            <w:right w:val="none" w:sz="0" w:space="0" w:color="auto"/>
          </w:divBdr>
        </w:div>
        <w:div w:id="543832081">
          <w:marLeft w:val="0"/>
          <w:marRight w:val="0"/>
          <w:marTop w:val="0"/>
          <w:marBottom w:val="0"/>
          <w:divBdr>
            <w:top w:val="none" w:sz="0" w:space="0" w:color="auto"/>
            <w:left w:val="none" w:sz="0" w:space="0" w:color="auto"/>
            <w:bottom w:val="none" w:sz="0" w:space="0" w:color="auto"/>
            <w:right w:val="none" w:sz="0" w:space="0" w:color="auto"/>
          </w:divBdr>
        </w:div>
        <w:div w:id="586114907">
          <w:marLeft w:val="0"/>
          <w:marRight w:val="0"/>
          <w:marTop w:val="0"/>
          <w:marBottom w:val="0"/>
          <w:divBdr>
            <w:top w:val="none" w:sz="0" w:space="0" w:color="auto"/>
            <w:left w:val="none" w:sz="0" w:space="0" w:color="auto"/>
            <w:bottom w:val="none" w:sz="0" w:space="0" w:color="auto"/>
            <w:right w:val="none" w:sz="0" w:space="0" w:color="auto"/>
          </w:divBdr>
        </w:div>
        <w:div w:id="597835034">
          <w:marLeft w:val="0"/>
          <w:marRight w:val="0"/>
          <w:marTop w:val="0"/>
          <w:marBottom w:val="0"/>
          <w:divBdr>
            <w:top w:val="none" w:sz="0" w:space="0" w:color="auto"/>
            <w:left w:val="none" w:sz="0" w:space="0" w:color="auto"/>
            <w:bottom w:val="none" w:sz="0" w:space="0" w:color="auto"/>
            <w:right w:val="none" w:sz="0" w:space="0" w:color="auto"/>
          </w:divBdr>
        </w:div>
        <w:div w:id="654340724">
          <w:marLeft w:val="0"/>
          <w:marRight w:val="0"/>
          <w:marTop w:val="0"/>
          <w:marBottom w:val="0"/>
          <w:divBdr>
            <w:top w:val="none" w:sz="0" w:space="0" w:color="auto"/>
            <w:left w:val="none" w:sz="0" w:space="0" w:color="auto"/>
            <w:bottom w:val="none" w:sz="0" w:space="0" w:color="auto"/>
            <w:right w:val="none" w:sz="0" w:space="0" w:color="auto"/>
          </w:divBdr>
        </w:div>
        <w:div w:id="667249832">
          <w:marLeft w:val="0"/>
          <w:marRight w:val="0"/>
          <w:marTop w:val="0"/>
          <w:marBottom w:val="0"/>
          <w:divBdr>
            <w:top w:val="none" w:sz="0" w:space="0" w:color="auto"/>
            <w:left w:val="none" w:sz="0" w:space="0" w:color="auto"/>
            <w:bottom w:val="none" w:sz="0" w:space="0" w:color="auto"/>
            <w:right w:val="none" w:sz="0" w:space="0" w:color="auto"/>
          </w:divBdr>
        </w:div>
        <w:div w:id="721095661">
          <w:marLeft w:val="0"/>
          <w:marRight w:val="0"/>
          <w:marTop w:val="0"/>
          <w:marBottom w:val="0"/>
          <w:divBdr>
            <w:top w:val="none" w:sz="0" w:space="0" w:color="auto"/>
            <w:left w:val="none" w:sz="0" w:space="0" w:color="auto"/>
            <w:bottom w:val="none" w:sz="0" w:space="0" w:color="auto"/>
            <w:right w:val="none" w:sz="0" w:space="0" w:color="auto"/>
          </w:divBdr>
        </w:div>
        <w:div w:id="737169575">
          <w:marLeft w:val="0"/>
          <w:marRight w:val="0"/>
          <w:marTop w:val="0"/>
          <w:marBottom w:val="0"/>
          <w:divBdr>
            <w:top w:val="none" w:sz="0" w:space="0" w:color="auto"/>
            <w:left w:val="none" w:sz="0" w:space="0" w:color="auto"/>
            <w:bottom w:val="none" w:sz="0" w:space="0" w:color="auto"/>
            <w:right w:val="none" w:sz="0" w:space="0" w:color="auto"/>
          </w:divBdr>
        </w:div>
        <w:div w:id="740833745">
          <w:marLeft w:val="0"/>
          <w:marRight w:val="0"/>
          <w:marTop w:val="0"/>
          <w:marBottom w:val="0"/>
          <w:divBdr>
            <w:top w:val="none" w:sz="0" w:space="0" w:color="auto"/>
            <w:left w:val="none" w:sz="0" w:space="0" w:color="auto"/>
            <w:bottom w:val="none" w:sz="0" w:space="0" w:color="auto"/>
            <w:right w:val="none" w:sz="0" w:space="0" w:color="auto"/>
          </w:divBdr>
        </w:div>
        <w:div w:id="783380814">
          <w:marLeft w:val="0"/>
          <w:marRight w:val="0"/>
          <w:marTop w:val="0"/>
          <w:marBottom w:val="0"/>
          <w:divBdr>
            <w:top w:val="none" w:sz="0" w:space="0" w:color="auto"/>
            <w:left w:val="none" w:sz="0" w:space="0" w:color="auto"/>
            <w:bottom w:val="none" w:sz="0" w:space="0" w:color="auto"/>
            <w:right w:val="none" w:sz="0" w:space="0" w:color="auto"/>
          </w:divBdr>
        </w:div>
        <w:div w:id="792938970">
          <w:marLeft w:val="0"/>
          <w:marRight w:val="0"/>
          <w:marTop w:val="0"/>
          <w:marBottom w:val="0"/>
          <w:divBdr>
            <w:top w:val="none" w:sz="0" w:space="0" w:color="auto"/>
            <w:left w:val="none" w:sz="0" w:space="0" w:color="auto"/>
            <w:bottom w:val="none" w:sz="0" w:space="0" w:color="auto"/>
            <w:right w:val="none" w:sz="0" w:space="0" w:color="auto"/>
          </w:divBdr>
        </w:div>
        <w:div w:id="817038587">
          <w:marLeft w:val="0"/>
          <w:marRight w:val="0"/>
          <w:marTop w:val="0"/>
          <w:marBottom w:val="0"/>
          <w:divBdr>
            <w:top w:val="none" w:sz="0" w:space="0" w:color="auto"/>
            <w:left w:val="none" w:sz="0" w:space="0" w:color="auto"/>
            <w:bottom w:val="none" w:sz="0" w:space="0" w:color="auto"/>
            <w:right w:val="none" w:sz="0" w:space="0" w:color="auto"/>
          </w:divBdr>
        </w:div>
        <w:div w:id="820804991">
          <w:marLeft w:val="0"/>
          <w:marRight w:val="0"/>
          <w:marTop w:val="0"/>
          <w:marBottom w:val="0"/>
          <w:divBdr>
            <w:top w:val="none" w:sz="0" w:space="0" w:color="auto"/>
            <w:left w:val="none" w:sz="0" w:space="0" w:color="auto"/>
            <w:bottom w:val="none" w:sz="0" w:space="0" w:color="auto"/>
            <w:right w:val="none" w:sz="0" w:space="0" w:color="auto"/>
          </w:divBdr>
        </w:div>
        <w:div w:id="834302673">
          <w:marLeft w:val="0"/>
          <w:marRight w:val="0"/>
          <w:marTop w:val="0"/>
          <w:marBottom w:val="0"/>
          <w:divBdr>
            <w:top w:val="none" w:sz="0" w:space="0" w:color="auto"/>
            <w:left w:val="none" w:sz="0" w:space="0" w:color="auto"/>
            <w:bottom w:val="none" w:sz="0" w:space="0" w:color="auto"/>
            <w:right w:val="none" w:sz="0" w:space="0" w:color="auto"/>
          </w:divBdr>
        </w:div>
        <w:div w:id="846287699">
          <w:marLeft w:val="0"/>
          <w:marRight w:val="0"/>
          <w:marTop w:val="0"/>
          <w:marBottom w:val="0"/>
          <w:divBdr>
            <w:top w:val="none" w:sz="0" w:space="0" w:color="auto"/>
            <w:left w:val="none" w:sz="0" w:space="0" w:color="auto"/>
            <w:bottom w:val="none" w:sz="0" w:space="0" w:color="auto"/>
            <w:right w:val="none" w:sz="0" w:space="0" w:color="auto"/>
          </w:divBdr>
        </w:div>
        <w:div w:id="853567563">
          <w:marLeft w:val="0"/>
          <w:marRight w:val="0"/>
          <w:marTop w:val="0"/>
          <w:marBottom w:val="0"/>
          <w:divBdr>
            <w:top w:val="none" w:sz="0" w:space="0" w:color="auto"/>
            <w:left w:val="none" w:sz="0" w:space="0" w:color="auto"/>
            <w:bottom w:val="none" w:sz="0" w:space="0" w:color="auto"/>
            <w:right w:val="none" w:sz="0" w:space="0" w:color="auto"/>
          </w:divBdr>
        </w:div>
        <w:div w:id="927620613">
          <w:marLeft w:val="0"/>
          <w:marRight w:val="0"/>
          <w:marTop w:val="0"/>
          <w:marBottom w:val="0"/>
          <w:divBdr>
            <w:top w:val="none" w:sz="0" w:space="0" w:color="auto"/>
            <w:left w:val="none" w:sz="0" w:space="0" w:color="auto"/>
            <w:bottom w:val="none" w:sz="0" w:space="0" w:color="auto"/>
            <w:right w:val="none" w:sz="0" w:space="0" w:color="auto"/>
          </w:divBdr>
        </w:div>
        <w:div w:id="971979754">
          <w:marLeft w:val="0"/>
          <w:marRight w:val="0"/>
          <w:marTop w:val="0"/>
          <w:marBottom w:val="0"/>
          <w:divBdr>
            <w:top w:val="none" w:sz="0" w:space="0" w:color="auto"/>
            <w:left w:val="none" w:sz="0" w:space="0" w:color="auto"/>
            <w:bottom w:val="none" w:sz="0" w:space="0" w:color="auto"/>
            <w:right w:val="none" w:sz="0" w:space="0" w:color="auto"/>
          </w:divBdr>
        </w:div>
        <w:div w:id="996226813">
          <w:marLeft w:val="0"/>
          <w:marRight w:val="0"/>
          <w:marTop w:val="0"/>
          <w:marBottom w:val="0"/>
          <w:divBdr>
            <w:top w:val="none" w:sz="0" w:space="0" w:color="auto"/>
            <w:left w:val="none" w:sz="0" w:space="0" w:color="auto"/>
            <w:bottom w:val="none" w:sz="0" w:space="0" w:color="auto"/>
            <w:right w:val="none" w:sz="0" w:space="0" w:color="auto"/>
          </w:divBdr>
        </w:div>
        <w:div w:id="1014957496">
          <w:marLeft w:val="0"/>
          <w:marRight w:val="0"/>
          <w:marTop w:val="0"/>
          <w:marBottom w:val="0"/>
          <w:divBdr>
            <w:top w:val="none" w:sz="0" w:space="0" w:color="auto"/>
            <w:left w:val="none" w:sz="0" w:space="0" w:color="auto"/>
            <w:bottom w:val="none" w:sz="0" w:space="0" w:color="auto"/>
            <w:right w:val="none" w:sz="0" w:space="0" w:color="auto"/>
          </w:divBdr>
        </w:div>
        <w:div w:id="1024864884">
          <w:marLeft w:val="0"/>
          <w:marRight w:val="0"/>
          <w:marTop w:val="0"/>
          <w:marBottom w:val="0"/>
          <w:divBdr>
            <w:top w:val="none" w:sz="0" w:space="0" w:color="auto"/>
            <w:left w:val="none" w:sz="0" w:space="0" w:color="auto"/>
            <w:bottom w:val="none" w:sz="0" w:space="0" w:color="auto"/>
            <w:right w:val="none" w:sz="0" w:space="0" w:color="auto"/>
          </w:divBdr>
        </w:div>
        <w:div w:id="1083182705">
          <w:marLeft w:val="0"/>
          <w:marRight w:val="0"/>
          <w:marTop w:val="0"/>
          <w:marBottom w:val="0"/>
          <w:divBdr>
            <w:top w:val="none" w:sz="0" w:space="0" w:color="auto"/>
            <w:left w:val="none" w:sz="0" w:space="0" w:color="auto"/>
            <w:bottom w:val="none" w:sz="0" w:space="0" w:color="auto"/>
            <w:right w:val="none" w:sz="0" w:space="0" w:color="auto"/>
          </w:divBdr>
        </w:div>
        <w:div w:id="1119957741">
          <w:marLeft w:val="0"/>
          <w:marRight w:val="0"/>
          <w:marTop w:val="0"/>
          <w:marBottom w:val="0"/>
          <w:divBdr>
            <w:top w:val="none" w:sz="0" w:space="0" w:color="auto"/>
            <w:left w:val="none" w:sz="0" w:space="0" w:color="auto"/>
            <w:bottom w:val="none" w:sz="0" w:space="0" w:color="auto"/>
            <w:right w:val="none" w:sz="0" w:space="0" w:color="auto"/>
          </w:divBdr>
        </w:div>
        <w:div w:id="1154487191">
          <w:marLeft w:val="0"/>
          <w:marRight w:val="0"/>
          <w:marTop w:val="0"/>
          <w:marBottom w:val="0"/>
          <w:divBdr>
            <w:top w:val="none" w:sz="0" w:space="0" w:color="auto"/>
            <w:left w:val="none" w:sz="0" w:space="0" w:color="auto"/>
            <w:bottom w:val="none" w:sz="0" w:space="0" w:color="auto"/>
            <w:right w:val="none" w:sz="0" w:space="0" w:color="auto"/>
          </w:divBdr>
        </w:div>
        <w:div w:id="1188175943">
          <w:marLeft w:val="0"/>
          <w:marRight w:val="0"/>
          <w:marTop w:val="0"/>
          <w:marBottom w:val="0"/>
          <w:divBdr>
            <w:top w:val="none" w:sz="0" w:space="0" w:color="auto"/>
            <w:left w:val="none" w:sz="0" w:space="0" w:color="auto"/>
            <w:bottom w:val="none" w:sz="0" w:space="0" w:color="auto"/>
            <w:right w:val="none" w:sz="0" w:space="0" w:color="auto"/>
          </w:divBdr>
        </w:div>
        <w:div w:id="1199392936">
          <w:marLeft w:val="0"/>
          <w:marRight w:val="0"/>
          <w:marTop w:val="0"/>
          <w:marBottom w:val="0"/>
          <w:divBdr>
            <w:top w:val="none" w:sz="0" w:space="0" w:color="auto"/>
            <w:left w:val="none" w:sz="0" w:space="0" w:color="auto"/>
            <w:bottom w:val="none" w:sz="0" w:space="0" w:color="auto"/>
            <w:right w:val="none" w:sz="0" w:space="0" w:color="auto"/>
          </w:divBdr>
        </w:div>
        <w:div w:id="1199472067">
          <w:marLeft w:val="0"/>
          <w:marRight w:val="0"/>
          <w:marTop w:val="0"/>
          <w:marBottom w:val="0"/>
          <w:divBdr>
            <w:top w:val="none" w:sz="0" w:space="0" w:color="auto"/>
            <w:left w:val="none" w:sz="0" w:space="0" w:color="auto"/>
            <w:bottom w:val="none" w:sz="0" w:space="0" w:color="auto"/>
            <w:right w:val="none" w:sz="0" w:space="0" w:color="auto"/>
          </w:divBdr>
        </w:div>
        <w:div w:id="1226449335">
          <w:marLeft w:val="0"/>
          <w:marRight w:val="0"/>
          <w:marTop w:val="0"/>
          <w:marBottom w:val="0"/>
          <w:divBdr>
            <w:top w:val="none" w:sz="0" w:space="0" w:color="auto"/>
            <w:left w:val="none" w:sz="0" w:space="0" w:color="auto"/>
            <w:bottom w:val="none" w:sz="0" w:space="0" w:color="auto"/>
            <w:right w:val="none" w:sz="0" w:space="0" w:color="auto"/>
          </w:divBdr>
        </w:div>
        <w:div w:id="1334725176">
          <w:marLeft w:val="0"/>
          <w:marRight w:val="0"/>
          <w:marTop w:val="0"/>
          <w:marBottom w:val="0"/>
          <w:divBdr>
            <w:top w:val="none" w:sz="0" w:space="0" w:color="auto"/>
            <w:left w:val="none" w:sz="0" w:space="0" w:color="auto"/>
            <w:bottom w:val="none" w:sz="0" w:space="0" w:color="auto"/>
            <w:right w:val="none" w:sz="0" w:space="0" w:color="auto"/>
          </w:divBdr>
        </w:div>
        <w:div w:id="1349024906">
          <w:marLeft w:val="0"/>
          <w:marRight w:val="0"/>
          <w:marTop w:val="0"/>
          <w:marBottom w:val="0"/>
          <w:divBdr>
            <w:top w:val="none" w:sz="0" w:space="0" w:color="auto"/>
            <w:left w:val="none" w:sz="0" w:space="0" w:color="auto"/>
            <w:bottom w:val="none" w:sz="0" w:space="0" w:color="auto"/>
            <w:right w:val="none" w:sz="0" w:space="0" w:color="auto"/>
          </w:divBdr>
        </w:div>
        <w:div w:id="1396976455">
          <w:marLeft w:val="0"/>
          <w:marRight w:val="0"/>
          <w:marTop w:val="0"/>
          <w:marBottom w:val="0"/>
          <w:divBdr>
            <w:top w:val="none" w:sz="0" w:space="0" w:color="auto"/>
            <w:left w:val="none" w:sz="0" w:space="0" w:color="auto"/>
            <w:bottom w:val="none" w:sz="0" w:space="0" w:color="auto"/>
            <w:right w:val="none" w:sz="0" w:space="0" w:color="auto"/>
          </w:divBdr>
        </w:div>
        <w:div w:id="1417433541">
          <w:marLeft w:val="0"/>
          <w:marRight w:val="0"/>
          <w:marTop w:val="0"/>
          <w:marBottom w:val="0"/>
          <w:divBdr>
            <w:top w:val="none" w:sz="0" w:space="0" w:color="auto"/>
            <w:left w:val="none" w:sz="0" w:space="0" w:color="auto"/>
            <w:bottom w:val="none" w:sz="0" w:space="0" w:color="auto"/>
            <w:right w:val="none" w:sz="0" w:space="0" w:color="auto"/>
          </w:divBdr>
        </w:div>
        <w:div w:id="1442726780">
          <w:marLeft w:val="0"/>
          <w:marRight w:val="0"/>
          <w:marTop w:val="0"/>
          <w:marBottom w:val="0"/>
          <w:divBdr>
            <w:top w:val="none" w:sz="0" w:space="0" w:color="auto"/>
            <w:left w:val="none" w:sz="0" w:space="0" w:color="auto"/>
            <w:bottom w:val="none" w:sz="0" w:space="0" w:color="auto"/>
            <w:right w:val="none" w:sz="0" w:space="0" w:color="auto"/>
          </w:divBdr>
        </w:div>
        <w:div w:id="1446732738">
          <w:marLeft w:val="0"/>
          <w:marRight w:val="0"/>
          <w:marTop w:val="0"/>
          <w:marBottom w:val="0"/>
          <w:divBdr>
            <w:top w:val="none" w:sz="0" w:space="0" w:color="auto"/>
            <w:left w:val="none" w:sz="0" w:space="0" w:color="auto"/>
            <w:bottom w:val="none" w:sz="0" w:space="0" w:color="auto"/>
            <w:right w:val="none" w:sz="0" w:space="0" w:color="auto"/>
          </w:divBdr>
        </w:div>
        <w:div w:id="1462840793">
          <w:marLeft w:val="0"/>
          <w:marRight w:val="0"/>
          <w:marTop w:val="0"/>
          <w:marBottom w:val="0"/>
          <w:divBdr>
            <w:top w:val="none" w:sz="0" w:space="0" w:color="auto"/>
            <w:left w:val="none" w:sz="0" w:space="0" w:color="auto"/>
            <w:bottom w:val="none" w:sz="0" w:space="0" w:color="auto"/>
            <w:right w:val="none" w:sz="0" w:space="0" w:color="auto"/>
          </w:divBdr>
        </w:div>
        <w:div w:id="1469543882">
          <w:marLeft w:val="0"/>
          <w:marRight w:val="0"/>
          <w:marTop w:val="0"/>
          <w:marBottom w:val="0"/>
          <w:divBdr>
            <w:top w:val="none" w:sz="0" w:space="0" w:color="auto"/>
            <w:left w:val="none" w:sz="0" w:space="0" w:color="auto"/>
            <w:bottom w:val="none" w:sz="0" w:space="0" w:color="auto"/>
            <w:right w:val="none" w:sz="0" w:space="0" w:color="auto"/>
          </w:divBdr>
        </w:div>
        <w:div w:id="1494445648">
          <w:marLeft w:val="0"/>
          <w:marRight w:val="0"/>
          <w:marTop w:val="0"/>
          <w:marBottom w:val="0"/>
          <w:divBdr>
            <w:top w:val="none" w:sz="0" w:space="0" w:color="auto"/>
            <w:left w:val="none" w:sz="0" w:space="0" w:color="auto"/>
            <w:bottom w:val="none" w:sz="0" w:space="0" w:color="auto"/>
            <w:right w:val="none" w:sz="0" w:space="0" w:color="auto"/>
          </w:divBdr>
        </w:div>
        <w:div w:id="1517763981">
          <w:marLeft w:val="0"/>
          <w:marRight w:val="0"/>
          <w:marTop w:val="0"/>
          <w:marBottom w:val="0"/>
          <w:divBdr>
            <w:top w:val="none" w:sz="0" w:space="0" w:color="auto"/>
            <w:left w:val="none" w:sz="0" w:space="0" w:color="auto"/>
            <w:bottom w:val="none" w:sz="0" w:space="0" w:color="auto"/>
            <w:right w:val="none" w:sz="0" w:space="0" w:color="auto"/>
          </w:divBdr>
        </w:div>
        <w:div w:id="1581718717">
          <w:marLeft w:val="0"/>
          <w:marRight w:val="0"/>
          <w:marTop w:val="0"/>
          <w:marBottom w:val="0"/>
          <w:divBdr>
            <w:top w:val="none" w:sz="0" w:space="0" w:color="auto"/>
            <w:left w:val="none" w:sz="0" w:space="0" w:color="auto"/>
            <w:bottom w:val="none" w:sz="0" w:space="0" w:color="auto"/>
            <w:right w:val="none" w:sz="0" w:space="0" w:color="auto"/>
          </w:divBdr>
        </w:div>
        <w:div w:id="1664704174">
          <w:marLeft w:val="0"/>
          <w:marRight w:val="0"/>
          <w:marTop w:val="0"/>
          <w:marBottom w:val="0"/>
          <w:divBdr>
            <w:top w:val="none" w:sz="0" w:space="0" w:color="auto"/>
            <w:left w:val="none" w:sz="0" w:space="0" w:color="auto"/>
            <w:bottom w:val="none" w:sz="0" w:space="0" w:color="auto"/>
            <w:right w:val="none" w:sz="0" w:space="0" w:color="auto"/>
          </w:divBdr>
        </w:div>
        <w:div w:id="1669139545">
          <w:marLeft w:val="0"/>
          <w:marRight w:val="0"/>
          <w:marTop w:val="0"/>
          <w:marBottom w:val="0"/>
          <w:divBdr>
            <w:top w:val="none" w:sz="0" w:space="0" w:color="auto"/>
            <w:left w:val="none" w:sz="0" w:space="0" w:color="auto"/>
            <w:bottom w:val="none" w:sz="0" w:space="0" w:color="auto"/>
            <w:right w:val="none" w:sz="0" w:space="0" w:color="auto"/>
          </w:divBdr>
        </w:div>
        <w:div w:id="1677998020">
          <w:marLeft w:val="0"/>
          <w:marRight w:val="0"/>
          <w:marTop w:val="0"/>
          <w:marBottom w:val="0"/>
          <w:divBdr>
            <w:top w:val="none" w:sz="0" w:space="0" w:color="auto"/>
            <w:left w:val="none" w:sz="0" w:space="0" w:color="auto"/>
            <w:bottom w:val="none" w:sz="0" w:space="0" w:color="auto"/>
            <w:right w:val="none" w:sz="0" w:space="0" w:color="auto"/>
          </w:divBdr>
        </w:div>
        <w:div w:id="1693072790">
          <w:marLeft w:val="0"/>
          <w:marRight w:val="0"/>
          <w:marTop w:val="0"/>
          <w:marBottom w:val="0"/>
          <w:divBdr>
            <w:top w:val="none" w:sz="0" w:space="0" w:color="auto"/>
            <w:left w:val="none" w:sz="0" w:space="0" w:color="auto"/>
            <w:bottom w:val="none" w:sz="0" w:space="0" w:color="auto"/>
            <w:right w:val="none" w:sz="0" w:space="0" w:color="auto"/>
          </w:divBdr>
        </w:div>
        <w:div w:id="1739598196">
          <w:marLeft w:val="0"/>
          <w:marRight w:val="0"/>
          <w:marTop w:val="0"/>
          <w:marBottom w:val="0"/>
          <w:divBdr>
            <w:top w:val="none" w:sz="0" w:space="0" w:color="auto"/>
            <w:left w:val="none" w:sz="0" w:space="0" w:color="auto"/>
            <w:bottom w:val="none" w:sz="0" w:space="0" w:color="auto"/>
            <w:right w:val="none" w:sz="0" w:space="0" w:color="auto"/>
          </w:divBdr>
        </w:div>
        <w:div w:id="1745032664">
          <w:marLeft w:val="0"/>
          <w:marRight w:val="0"/>
          <w:marTop w:val="0"/>
          <w:marBottom w:val="0"/>
          <w:divBdr>
            <w:top w:val="none" w:sz="0" w:space="0" w:color="auto"/>
            <w:left w:val="none" w:sz="0" w:space="0" w:color="auto"/>
            <w:bottom w:val="none" w:sz="0" w:space="0" w:color="auto"/>
            <w:right w:val="none" w:sz="0" w:space="0" w:color="auto"/>
          </w:divBdr>
        </w:div>
        <w:div w:id="1753774619">
          <w:marLeft w:val="0"/>
          <w:marRight w:val="0"/>
          <w:marTop w:val="0"/>
          <w:marBottom w:val="0"/>
          <w:divBdr>
            <w:top w:val="none" w:sz="0" w:space="0" w:color="auto"/>
            <w:left w:val="none" w:sz="0" w:space="0" w:color="auto"/>
            <w:bottom w:val="none" w:sz="0" w:space="0" w:color="auto"/>
            <w:right w:val="none" w:sz="0" w:space="0" w:color="auto"/>
          </w:divBdr>
        </w:div>
        <w:div w:id="1786080034">
          <w:marLeft w:val="0"/>
          <w:marRight w:val="0"/>
          <w:marTop w:val="0"/>
          <w:marBottom w:val="0"/>
          <w:divBdr>
            <w:top w:val="none" w:sz="0" w:space="0" w:color="auto"/>
            <w:left w:val="none" w:sz="0" w:space="0" w:color="auto"/>
            <w:bottom w:val="none" w:sz="0" w:space="0" w:color="auto"/>
            <w:right w:val="none" w:sz="0" w:space="0" w:color="auto"/>
          </w:divBdr>
        </w:div>
        <w:div w:id="1807046833">
          <w:marLeft w:val="0"/>
          <w:marRight w:val="0"/>
          <w:marTop w:val="0"/>
          <w:marBottom w:val="0"/>
          <w:divBdr>
            <w:top w:val="none" w:sz="0" w:space="0" w:color="auto"/>
            <w:left w:val="none" w:sz="0" w:space="0" w:color="auto"/>
            <w:bottom w:val="none" w:sz="0" w:space="0" w:color="auto"/>
            <w:right w:val="none" w:sz="0" w:space="0" w:color="auto"/>
          </w:divBdr>
        </w:div>
        <w:div w:id="1826044642">
          <w:marLeft w:val="0"/>
          <w:marRight w:val="0"/>
          <w:marTop w:val="0"/>
          <w:marBottom w:val="0"/>
          <w:divBdr>
            <w:top w:val="none" w:sz="0" w:space="0" w:color="auto"/>
            <w:left w:val="none" w:sz="0" w:space="0" w:color="auto"/>
            <w:bottom w:val="none" w:sz="0" w:space="0" w:color="auto"/>
            <w:right w:val="none" w:sz="0" w:space="0" w:color="auto"/>
          </w:divBdr>
        </w:div>
        <w:div w:id="1831558694">
          <w:marLeft w:val="0"/>
          <w:marRight w:val="0"/>
          <w:marTop w:val="0"/>
          <w:marBottom w:val="0"/>
          <w:divBdr>
            <w:top w:val="none" w:sz="0" w:space="0" w:color="auto"/>
            <w:left w:val="none" w:sz="0" w:space="0" w:color="auto"/>
            <w:bottom w:val="none" w:sz="0" w:space="0" w:color="auto"/>
            <w:right w:val="none" w:sz="0" w:space="0" w:color="auto"/>
          </w:divBdr>
        </w:div>
        <w:div w:id="1874072717">
          <w:marLeft w:val="0"/>
          <w:marRight w:val="0"/>
          <w:marTop w:val="0"/>
          <w:marBottom w:val="0"/>
          <w:divBdr>
            <w:top w:val="none" w:sz="0" w:space="0" w:color="auto"/>
            <w:left w:val="none" w:sz="0" w:space="0" w:color="auto"/>
            <w:bottom w:val="none" w:sz="0" w:space="0" w:color="auto"/>
            <w:right w:val="none" w:sz="0" w:space="0" w:color="auto"/>
          </w:divBdr>
        </w:div>
        <w:div w:id="1878346285">
          <w:marLeft w:val="0"/>
          <w:marRight w:val="0"/>
          <w:marTop w:val="0"/>
          <w:marBottom w:val="0"/>
          <w:divBdr>
            <w:top w:val="none" w:sz="0" w:space="0" w:color="auto"/>
            <w:left w:val="none" w:sz="0" w:space="0" w:color="auto"/>
            <w:bottom w:val="none" w:sz="0" w:space="0" w:color="auto"/>
            <w:right w:val="none" w:sz="0" w:space="0" w:color="auto"/>
          </w:divBdr>
        </w:div>
        <w:div w:id="1888684386">
          <w:marLeft w:val="0"/>
          <w:marRight w:val="0"/>
          <w:marTop w:val="0"/>
          <w:marBottom w:val="0"/>
          <w:divBdr>
            <w:top w:val="none" w:sz="0" w:space="0" w:color="auto"/>
            <w:left w:val="none" w:sz="0" w:space="0" w:color="auto"/>
            <w:bottom w:val="none" w:sz="0" w:space="0" w:color="auto"/>
            <w:right w:val="none" w:sz="0" w:space="0" w:color="auto"/>
          </w:divBdr>
        </w:div>
        <w:div w:id="1940066142">
          <w:marLeft w:val="0"/>
          <w:marRight w:val="0"/>
          <w:marTop w:val="0"/>
          <w:marBottom w:val="0"/>
          <w:divBdr>
            <w:top w:val="none" w:sz="0" w:space="0" w:color="auto"/>
            <w:left w:val="none" w:sz="0" w:space="0" w:color="auto"/>
            <w:bottom w:val="none" w:sz="0" w:space="0" w:color="auto"/>
            <w:right w:val="none" w:sz="0" w:space="0" w:color="auto"/>
          </w:divBdr>
        </w:div>
        <w:div w:id="1982075759">
          <w:marLeft w:val="0"/>
          <w:marRight w:val="0"/>
          <w:marTop w:val="0"/>
          <w:marBottom w:val="0"/>
          <w:divBdr>
            <w:top w:val="none" w:sz="0" w:space="0" w:color="auto"/>
            <w:left w:val="none" w:sz="0" w:space="0" w:color="auto"/>
            <w:bottom w:val="none" w:sz="0" w:space="0" w:color="auto"/>
            <w:right w:val="none" w:sz="0" w:space="0" w:color="auto"/>
          </w:divBdr>
        </w:div>
        <w:div w:id="1984656983">
          <w:marLeft w:val="0"/>
          <w:marRight w:val="0"/>
          <w:marTop w:val="0"/>
          <w:marBottom w:val="0"/>
          <w:divBdr>
            <w:top w:val="none" w:sz="0" w:space="0" w:color="auto"/>
            <w:left w:val="none" w:sz="0" w:space="0" w:color="auto"/>
            <w:bottom w:val="none" w:sz="0" w:space="0" w:color="auto"/>
            <w:right w:val="none" w:sz="0" w:space="0" w:color="auto"/>
          </w:divBdr>
        </w:div>
        <w:div w:id="1988853186">
          <w:marLeft w:val="0"/>
          <w:marRight w:val="0"/>
          <w:marTop w:val="0"/>
          <w:marBottom w:val="0"/>
          <w:divBdr>
            <w:top w:val="none" w:sz="0" w:space="0" w:color="auto"/>
            <w:left w:val="none" w:sz="0" w:space="0" w:color="auto"/>
            <w:bottom w:val="none" w:sz="0" w:space="0" w:color="auto"/>
            <w:right w:val="none" w:sz="0" w:space="0" w:color="auto"/>
          </w:divBdr>
        </w:div>
        <w:div w:id="1991010317">
          <w:marLeft w:val="0"/>
          <w:marRight w:val="0"/>
          <w:marTop w:val="0"/>
          <w:marBottom w:val="0"/>
          <w:divBdr>
            <w:top w:val="none" w:sz="0" w:space="0" w:color="auto"/>
            <w:left w:val="none" w:sz="0" w:space="0" w:color="auto"/>
            <w:bottom w:val="none" w:sz="0" w:space="0" w:color="auto"/>
            <w:right w:val="none" w:sz="0" w:space="0" w:color="auto"/>
          </w:divBdr>
        </w:div>
        <w:div w:id="1995907893">
          <w:marLeft w:val="0"/>
          <w:marRight w:val="0"/>
          <w:marTop w:val="0"/>
          <w:marBottom w:val="0"/>
          <w:divBdr>
            <w:top w:val="none" w:sz="0" w:space="0" w:color="auto"/>
            <w:left w:val="none" w:sz="0" w:space="0" w:color="auto"/>
            <w:bottom w:val="none" w:sz="0" w:space="0" w:color="auto"/>
            <w:right w:val="none" w:sz="0" w:space="0" w:color="auto"/>
          </w:divBdr>
        </w:div>
        <w:div w:id="2027173365">
          <w:marLeft w:val="0"/>
          <w:marRight w:val="0"/>
          <w:marTop w:val="0"/>
          <w:marBottom w:val="0"/>
          <w:divBdr>
            <w:top w:val="none" w:sz="0" w:space="0" w:color="auto"/>
            <w:left w:val="none" w:sz="0" w:space="0" w:color="auto"/>
            <w:bottom w:val="none" w:sz="0" w:space="0" w:color="auto"/>
            <w:right w:val="none" w:sz="0" w:space="0" w:color="auto"/>
          </w:divBdr>
        </w:div>
        <w:div w:id="2052457167">
          <w:marLeft w:val="0"/>
          <w:marRight w:val="0"/>
          <w:marTop w:val="0"/>
          <w:marBottom w:val="0"/>
          <w:divBdr>
            <w:top w:val="none" w:sz="0" w:space="0" w:color="auto"/>
            <w:left w:val="none" w:sz="0" w:space="0" w:color="auto"/>
            <w:bottom w:val="none" w:sz="0" w:space="0" w:color="auto"/>
            <w:right w:val="none" w:sz="0" w:space="0" w:color="auto"/>
          </w:divBdr>
        </w:div>
        <w:div w:id="2063556686">
          <w:marLeft w:val="0"/>
          <w:marRight w:val="0"/>
          <w:marTop w:val="0"/>
          <w:marBottom w:val="0"/>
          <w:divBdr>
            <w:top w:val="none" w:sz="0" w:space="0" w:color="auto"/>
            <w:left w:val="none" w:sz="0" w:space="0" w:color="auto"/>
            <w:bottom w:val="none" w:sz="0" w:space="0" w:color="auto"/>
            <w:right w:val="none" w:sz="0" w:space="0" w:color="auto"/>
          </w:divBdr>
        </w:div>
        <w:div w:id="2065760710">
          <w:marLeft w:val="0"/>
          <w:marRight w:val="0"/>
          <w:marTop w:val="0"/>
          <w:marBottom w:val="0"/>
          <w:divBdr>
            <w:top w:val="none" w:sz="0" w:space="0" w:color="auto"/>
            <w:left w:val="none" w:sz="0" w:space="0" w:color="auto"/>
            <w:bottom w:val="none" w:sz="0" w:space="0" w:color="auto"/>
            <w:right w:val="none" w:sz="0" w:space="0" w:color="auto"/>
          </w:divBdr>
        </w:div>
        <w:div w:id="2123718323">
          <w:marLeft w:val="0"/>
          <w:marRight w:val="0"/>
          <w:marTop w:val="0"/>
          <w:marBottom w:val="0"/>
          <w:divBdr>
            <w:top w:val="none" w:sz="0" w:space="0" w:color="auto"/>
            <w:left w:val="none" w:sz="0" w:space="0" w:color="auto"/>
            <w:bottom w:val="none" w:sz="0" w:space="0" w:color="auto"/>
            <w:right w:val="none" w:sz="0" w:space="0" w:color="auto"/>
          </w:divBdr>
        </w:div>
        <w:div w:id="2127384038">
          <w:marLeft w:val="0"/>
          <w:marRight w:val="0"/>
          <w:marTop w:val="0"/>
          <w:marBottom w:val="0"/>
          <w:divBdr>
            <w:top w:val="none" w:sz="0" w:space="0" w:color="auto"/>
            <w:left w:val="none" w:sz="0" w:space="0" w:color="auto"/>
            <w:bottom w:val="none" w:sz="0" w:space="0" w:color="auto"/>
            <w:right w:val="none" w:sz="0" w:space="0" w:color="auto"/>
          </w:divBdr>
        </w:div>
      </w:divsChild>
    </w:div>
    <w:div w:id="937057190">
      <w:bodyDiv w:val="1"/>
      <w:marLeft w:val="0"/>
      <w:marRight w:val="0"/>
      <w:marTop w:val="0"/>
      <w:marBottom w:val="0"/>
      <w:divBdr>
        <w:top w:val="none" w:sz="0" w:space="0" w:color="auto"/>
        <w:left w:val="none" w:sz="0" w:space="0" w:color="auto"/>
        <w:bottom w:val="none" w:sz="0" w:space="0" w:color="auto"/>
        <w:right w:val="none" w:sz="0" w:space="0" w:color="auto"/>
      </w:divBdr>
    </w:div>
    <w:div w:id="1084644698">
      <w:bodyDiv w:val="1"/>
      <w:marLeft w:val="0"/>
      <w:marRight w:val="0"/>
      <w:marTop w:val="0"/>
      <w:marBottom w:val="0"/>
      <w:divBdr>
        <w:top w:val="none" w:sz="0" w:space="0" w:color="auto"/>
        <w:left w:val="none" w:sz="0" w:space="0" w:color="auto"/>
        <w:bottom w:val="none" w:sz="0" w:space="0" w:color="auto"/>
        <w:right w:val="none" w:sz="0" w:space="0" w:color="auto"/>
      </w:divBdr>
      <w:divsChild>
        <w:div w:id="136578126">
          <w:marLeft w:val="0"/>
          <w:marRight w:val="0"/>
          <w:marTop w:val="0"/>
          <w:marBottom w:val="0"/>
          <w:divBdr>
            <w:top w:val="none" w:sz="0" w:space="0" w:color="auto"/>
            <w:left w:val="none" w:sz="0" w:space="0" w:color="auto"/>
            <w:bottom w:val="none" w:sz="0" w:space="0" w:color="auto"/>
            <w:right w:val="none" w:sz="0" w:space="0" w:color="auto"/>
          </w:divBdr>
        </w:div>
        <w:div w:id="602147610">
          <w:marLeft w:val="0"/>
          <w:marRight w:val="0"/>
          <w:marTop w:val="0"/>
          <w:marBottom w:val="0"/>
          <w:divBdr>
            <w:top w:val="none" w:sz="0" w:space="0" w:color="auto"/>
            <w:left w:val="none" w:sz="0" w:space="0" w:color="auto"/>
            <w:bottom w:val="none" w:sz="0" w:space="0" w:color="auto"/>
            <w:right w:val="none" w:sz="0" w:space="0" w:color="auto"/>
          </w:divBdr>
        </w:div>
        <w:div w:id="1819834575">
          <w:marLeft w:val="0"/>
          <w:marRight w:val="0"/>
          <w:marTop w:val="0"/>
          <w:marBottom w:val="0"/>
          <w:divBdr>
            <w:top w:val="none" w:sz="0" w:space="0" w:color="auto"/>
            <w:left w:val="none" w:sz="0" w:space="0" w:color="auto"/>
            <w:bottom w:val="none" w:sz="0" w:space="0" w:color="auto"/>
            <w:right w:val="none" w:sz="0" w:space="0" w:color="auto"/>
          </w:divBdr>
        </w:div>
      </w:divsChild>
    </w:div>
    <w:div w:id="1192258968">
      <w:bodyDiv w:val="1"/>
      <w:marLeft w:val="0"/>
      <w:marRight w:val="0"/>
      <w:marTop w:val="0"/>
      <w:marBottom w:val="0"/>
      <w:divBdr>
        <w:top w:val="none" w:sz="0" w:space="0" w:color="auto"/>
        <w:left w:val="none" w:sz="0" w:space="0" w:color="auto"/>
        <w:bottom w:val="none" w:sz="0" w:space="0" w:color="auto"/>
        <w:right w:val="none" w:sz="0" w:space="0" w:color="auto"/>
      </w:divBdr>
      <w:divsChild>
        <w:div w:id="219288840">
          <w:marLeft w:val="0"/>
          <w:marRight w:val="0"/>
          <w:marTop w:val="0"/>
          <w:marBottom w:val="0"/>
          <w:divBdr>
            <w:top w:val="none" w:sz="0" w:space="0" w:color="auto"/>
            <w:left w:val="none" w:sz="0" w:space="0" w:color="auto"/>
            <w:bottom w:val="none" w:sz="0" w:space="0" w:color="auto"/>
            <w:right w:val="none" w:sz="0" w:space="0" w:color="auto"/>
          </w:divBdr>
        </w:div>
        <w:div w:id="1303534739">
          <w:marLeft w:val="0"/>
          <w:marRight w:val="0"/>
          <w:marTop w:val="0"/>
          <w:marBottom w:val="0"/>
          <w:divBdr>
            <w:top w:val="none" w:sz="0" w:space="0" w:color="auto"/>
            <w:left w:val="none" w:sz="0" w:space="0" w:color="auto"/>
            <w:bottom w:val="none" w:sz="0" w:space="0" w:color="auto"/>
            <w:right w:val="none" w:sz="0" w:space="0" w:color="auto"/>
          </w:divBdr>
        </w:div>
        <w:div w:id="1619607398">
          <w:marLeft w:val="0"/>
          <w:marRight w:val="0"/>
          <w:marTop w:val="0"/>
          <w:marBottom w:val="0"/>
          <w:divBdr>
            <w:top w:val="none" w:sz="0" w:space="0" w:color="auto"/>
            <w:left w:val="none" w:sz="0" w:space="0" w:color="auto"/>
            <w:bottom w:val="none" w:sz="0" w:space="0" w:color="auto"/>
            <w:right w:val="none" w:sz="0" w:space="0" w:color="auto"/>
          </w:divBdr>
        </w:div>
        <w:div w:id="1919710612">
          <w:marLeft w:val="0"/>
          <w:marRight w:val="0"/>
          <w:marTop w:val="0"/>
          <w:marBottom w:val="0"/>
          <w:divBdr>
            <w:top w:val="none" w:sz="0" w:space="0" w:color="auto"/>
            <w:left w:val="none" w:sz="0" w:space="0" w:color="auto"/>
            <w:bottom w:val="none" w:sz="0" w:space="0" w:color="auto"/>
            <w:right w:val="none" w:sz="0" w:space="0" w:color="auto"/>
          </w:divBdr>
        </w:div>
      </w:divsChild>
    </w:div>
    <w:div w:id="1193423149">
      <w:bodyDiv w:val="1"/>
      <w:marLeft w:val="0"/>
      <w:marRight w:val="0"/>
      <w:marTop w:val="0"/>
      <w:marBottom w:val="0"/>
      <w:divBdr>
        <w:top w:val="none" w:sz="0" w:space="0" w:color="auto"/>
        <w:left w:val="none" w:sz="0" w:space="0" w:color="auto"/>
        <w:bottom w:val="none" w:sz="0" w:space="0" w:color="auto"/>
        <w:right w:val="none" w:sz="0" w:space="0" w:color="auto"/>
      </w:divBdr>
      <w:divsChild>
        <w:div w:id="390276439">
          <w:marLeft w:val="0"/>
          <w:marRight w:val="0"/>
          <w:marTop w:val="0"/>
          <w:marBottom w:val="0"/>
          <w:divBdr>
            <w:top w:val="none" w:sz="0" w:space="0" w:color="auto"/>
            <w:left w:val="none" w:sz="0" w:space="0" w:color="auto"/>
            <w:bottom w:val="none" w:sz="0" w:space="0" w:color="auto"/>
            <w:right w:val="none" w:sz="0" w:space="0" w:color="auto"/>
          </w:divBdr>
        </w:div>
        <w:div w:id="998847102">
          <w:marLeft w:val="0"/>
          <w:marRight w:val="0"/>
          <w:marTop w:val="0"/>
          <w:marBottom w:val="0"/>
          <w:divBdr>
            <w:top w:val="none" w:sz="0" w:space="0" w:color="auto"/>
            <w:left w:val="none" w:sz="0" w:space="0" w:color="auto"/>
            <w:bottom w:val="none" w:sz="0" w:space="0" w:color="auto"/>
            <w:right w:val="none" w:sz="0" w:space="0" w:color="auto"/>
          </w:divBdr>
        </w:div>
        <w:div w:id="2070492502">
          <w:marLeft w:val="0"/>
          <w:marRight w:val="0"/>
          <w:marTop w:val="0"/>
          <w:marBottom w:val="0"/>
          <w:divBdr>
            <w:top w:val="none" w:sz="0" w:space="0" w:color="auto"/>
            <w:left w:val="none" w:sz="0" w:space="0" w:color="auto"/>
            <w:bottom w:val="none" w:sz="0" w:space="0" w:color="auto"/>
            <w:right w:val="none" w:sz="0" w:space="0" w:color="auto"/>
          </w:divBdr>
        </w:div>
        <w:div w:id="2089037445">
          <w:marLeft w:val="0"/>
          <w:marRight w:val="0"/>
          <w:marTop w:val="0"/>
          <w:marBottom w:val="0"/>
          <w:divBdr>
            <w:top w:val="none" w:sz="0" w:space="0" w:color="auto"/>
            <w:left w:val="none" w:sz="0" w:space="0" w:color="auto"/>
            <w:bottom w:val="none" w:sz="0" w:space="0" w:color="auto"/>
            <w:right w:val="none" w:sz="0" w:space="0" w:color="auto"/>
          </w:divBdr>
        </w:div>
      </w:divsChild>
    </w:div>
    <w:div w:id="1254044655">
      <w:bodyDiv w:val="1"/>
      <w:marLeft w:val="0"/>
      <w:marRight w:val="0"/>
      <w:marTop w:val="0"/>
      <w:marBottom w:val="0"/>
      <w:divBdr>
        <w:top w:val="none" w:sz="0" w:space="0" w:color="auto"/>
        <w:left w:val="none" w:sz="0" w:space="0" w:color="auto"/>
        <w:bottom w:val="none" w:sz="0" w:space="0" w:color="auto"/>
        <w:right w:val="none" w:sz="0" w:space="0" w:color="auto"/>
      </w:divBdr>
    </w:div>
    <w:div w:id="1261135158">
      <w:bodyDiv w:val="1"/>
      <w:marLeft w:val="0"/>
      <w:marRight w:val="0"/>
      <w:marTop w:val="0"/>
      <w:marBottom w:val="0"/>
      <w:divBdr>
        <w:top w:val="none" w:sz="0" w:space="0" w:color="auto"/>
        <w:left w:val="none" w:sz="0" w:space="0" w:color="auto"/>
        <w:bottom w:val="none" w:sz="0" w:space="0" w:color="auto"/>
        <w:right w:val="none" w:sz="0" w:space="0" w:color="auto"/>
      </w:divBdr>
    </w:div>
    <w:div w:id="1292324831">
      <w:bodyDiv w:val="1"/>
      <w:marLeft w:val="0"/>
      <w:marRight w:val="0"/>
      <w:marTop w:val="0"/>
      <w:marBottom w:val="0"/>
      <w:divBdr>
        <w:top w:val="none" w:sz="0" w:space="0" w:color="auto"/>
        <w:left w:val="none" w:sz="0" w:space="0" w:color="auto"/>
        <w:bottom w:val="none" w:sz="0" w:space="0" w:color="auto"/>
        <w:right w:val="none" w:sz="0" w:space="0" w:color="auto"/>
      </w:divBdr>
    </w:div>
    <w:div w:id="1310667291">
      <w:bodyDiv w:val="1"/>
      <w:marLeft w:val="0"/>
      <w:marRight w:val="0"/>
      <w:marTop w:val="0"/>
      <w:marBottom w:val="0"/>
      <w:divBdr>
        <w:top w:val="none" w:sz="0" w:space="0" w:color="auto"/>
        <w:left w:val="none" w:sz="0" w:space="0" w:color="auto"/>
        <w:bottom w:val="none" w:sz="0" w:space="0" w:color="auto"/>
        <w:right w:val="none" w:sz="0" w:space="0" w:color="auto"/>
      </w:divBdr>
    </w:div>
    <w:div w:id="1473785958">
      <w:bodyDiv w:val="1"/>
      <w:marLeft w:val="0"/>
      <w:marRight w:val="0"/>
      <w:marTop w:val="0"/>
      <w:marBottom w:val="0"/>
      <w:divBdr>
        <w:top w:val="none" w:sz="0" w:space="0" w:color="auto"/>
        <w:left w:val="none" w:sz="0" w:space="0" w:color="auto"/>
        <w:bottom w:val="none" w:sz="0" w:space="0" w:color="auto"/>
        <w:right w:val="none" w:sz="0" w:space="0" w:color="auto"/>
      </w:divBdr>
      <w:divsChild>
        <w:div w:id="10188023">
          <w:marLeft w:val="0"/>
          <w:marRight w:val="0"/>
          <w:marTop w:val="0"/>
          <w:marBottom w:val="0"/>
          <w:divBdr>
            <w:top w:val="none" w:sz="0" w:space="0" w:color="auto"/>
            <w:left w:val="none" w:sz="0" w:space="0" w:color="auto"/>
            <w:bottom w:val="none" w:sz="0" w:space="0" w:color="auto"/>
            <w:right w:val="none" w:sz="0" w:space="0" w:color="auto"/>
          </w:divBdr>
        </w:div>
        <w:div w:id="14041386">
          <w:marLeft w:val="0"/>
          <w:marRight w:val="0"/>
          <w:marTop w:val="0"/>
          <w:marBottom w:val="0"/>
          <w:divBdr>
            <w:top w:val="none" w:sz="0" w:space="0" w:color="auto"/>
            <w:left w:val="none" w:sz="0" w:space="0" w:color="auto"/>
            <w:bottom w:val="none" w:sz="0" w:space="0" w:color="auto"/>
            <w:right w:val="none" w:sz="0" w:space="0" w:color="auto"/>
          </w:divBdr>
        </w:div>
        <w:div w:id="57634039">
          <w:marLeft w:val="0"/>
          <w:marRight w:val="0"/>
          <w:marTop w:val="0"/>
          <w:marBottom w:val="0"/>
          <w:divBdr>
            <w:top w:val="none" w:sz="0" w:space="0" w:color="auto"/>
            <w:left w:val="none" w:sz="0" w:space="0" w:color="auto"/>
            <w:bottom w:val="none" w:sz="0" w:space="0" w:color="auto"/>
            <w:right w:val="none" w:sz="0" w:space="0" w:color="auto"/>
          </w:divBdr>
        </w:div>
        <w:div w:id="79568327">
          <w:marLeft w:val="0"/>
          <w:marRight w:val="0"/>
          <w:marTop w:val="0"/>
          <w:marBottom w:val="0"/>
          <w:divBdr>
            <w:top w:val="none" w:sz="0" w:space="0" w:color="auto"/>
            <w:left w:val="none" w:sz="0" w:space="0" w:color="auto"/>
            <w:bottom w:val="none" w:sz="0" w:space="0" w:color="auto"/>
            <w:right w:val="none" w:sz="0" w:space="0" w:color="auto"/>
          </w:divBdr>
        </w:div>
        <w:div w:id="107551144">
          <w:marLeft w:val="0"/>
          <w:marRight w:val="0"/>
          <w:marTop w:val="0"/>
          <w:marBottom w:val="0"/>
          <w:divBdr>
            <w:top w:val="none" w:sz="0" w:space="0" w:color="auto"/>
            <w:left w:val="none" w:sz="0" w:space="0" w:color="auto"/>
            <w:bottom w:val="none" w:sz="0" w:space="0" w:color="auto"/>
            <w:right w:val="none" w:sz="0" w:space="0" w:color="auto"/>
          </w:divBdr>
        </w:div>
        <w:div w:id="123354090">
          <w:marLeft w:val="0"/>
          <w:marRight w:val="0"/>
          <w:marTop w:val="0"/>
          <w:marBottom w:val="0"/>
          <w:divBdr>
            <w:top w:val="none" w:sz="0" w:space="0" w:color="auto"/>
            <w:left w:val="none" w:sz="0" w:space="0" w:color="auto"/>
            <w:bottom w:val="none" w:sz="0" w:space="0" w:color="auto"/>
            <w:right w:val="none" w:sz="0" w:space="0" w:color="auto"/>
          </w:divBdr>
        </w:div>
        <w:div w:id="129900926">
          <w:marLeft w:val="0"/>
          <w:marRight w:val="0"/>
          <w:marTop w:val="0"/>
          <w:marBottom w:val="0"/>
          <w:divBdr>
            <w:top w:val="none" w:sz="0" w:space="0" w:color="auto"/>
            <w:left w:val="none" w:sz="0" w:space="0" w:color="auto"/>
            <w:bottom w:val="none" w:sz="0" w:space="0" w:color="auto"/>
            <w:right w:val="none" w:sz="0" w:space="0" w:color="auto"/>
          </w:divBdr>
        </w:div>
        <w:div w:id="142702458">
          <w:marLeft w:val="0"/>
          <w:marRight w:val="0"/>
          <w:marTop w:val="0"/>
          <w:marBottom w:val="0"/>
          <w:divBdr>
            <w:top w:val="none" w:sz="0" w:space="0" w:color="auto"/>
            <w:left w:val="none" w:sz="0" w:space="0" w:color="auto"/>
            <w:bottom w:val="none" w:sz="0" w:space="0" w:color="auto"/>
            <w:right w:val="none" w:sz="0" w:space="0" w:color="auto"/>
          </w:divBdr>
        </w:div>
        <w:div w:id="172957524">
          <w:marLeft w:val="0"/>
          <w:marRight w:val="0"/>
          <w:marTop w:val="0"/>
          <w:marBottom w:val="0"/>
          <w:divBdr>
            <w:top w:val="none" w:sz="0" w:space="0" w:color="auto"/>
            <w:left w:val="none" w:sz="0" w:space="0" w:color="auto"/>
            <w:bottom w:val="none" w:sz="0" w:space="0" w:color="auto"/>
            <w:right w:val="none" w:sz="0" w:space="0" w:color="auto"/>
          </w:divBdr>
        </w:div>
        <w:div w:id="200750697">
          <w:marLeft w:val="0"/>
          <w:marRight w:val="0"/>
          <w:marTop w:val="0"/>
          <w:marBottom w:val="0"/>
          <w:divBdr>
            <w:top w:val="none" w:sz="0" w:space="0" w:color="auto"/>
            <w:left w:val="none" w:sz="0" w:space="0" w:color="auto"/>
            <w:bottom w:val="none" w:sz="0" w:space="0" w:color="auto"/>
            <w:right w:val="none" w:sz="0" w:space="0" w:color="auto"/>
          </w:divBdr>
        </w:div>
        <w:div w:id="208802680">
          <w:marLeft w:val="0"/>
          <w:marRight w:val="0"/>
          <w:marTop w:val="0"/>
          <w:marBottom w:val="0"/>
          <w:divBdr>
            <w:top w:val="none" w:sz="0" w:space="0" w:color="auto"/>
            <w:left w:val="none" w:sz="0" w:space="0" w:color="auto"/>
            <w:bottom w:val="none" w:sz="0" w:space="0" w:color="auto"/>
            <w:right w:val="none" w:sz="0" w:space="0" w:color="auto"/>
          </w:divBdr>
        </w:div>
        <w:div w:id="261761791">
          <w:marLeft w:val="0"/>
          <w:marRight w:val="0"/>
          <w:marTop w:val="0"/>
          <w:marBottom w:val="0"/>
          <w:divBdr>
            <w:top w:val="none" w:sz="0" w:space="0" w:color="auto"/>
            <w:left w:val="none" w:sz="0" w:space="0" w:color="auto"/>
            <w:bottom w:val="none" w:sz="0" w:space="0" w:color="auto"/>
            <w:right w:val="none" w:sz="0" w:space="0" w:color="auto"/>
          </w:divBdr>
        </w:div>
        <w:div w:id="284509658">
          <w:marLeft w:val="0"/>
          <w:marRight w:val="0"/>
          <w:marTop w:val="0"/>
          <w:marBottom w:val="0"/>
          <w:divBdr>
            <w:top w:val="none" w:sz="0" w:space="0" w:color="auto"/>
            <w:left w:val="none" w:sz="0" w:space="0" w:color="auto"/>
            <w:bottom w:val="none" w:sz="0" w:space="0" w:color="auto"/>
            <w:right w:val="none" w:sz="0" w:space="0" w:color="auto"/>
          </w:divBdr>
        </w:div>
        <w:div w:id="366032398">
          <w:marLeft w:val="0"/>
          <w:marRight w:val="0"/>
          <w:marTop w:val="0"/>
          <w:marBottom w:val="0"/>
          <w:divBdr>
            <w:top w:val="none" w:sz="0" w:space="0" w:color="auto"/>
            <w:left w:val="none" w:sz="0" w:space="0" w:color="auto"/>
            <w:bottom w:val="none" w:sz="0" w:space="0" w:color="auto"/>
            <w:right w:val="none" w:sz="0" w:space="0" w:color="auto"/>
          </w:divBdr>
        </w:div>
        <w:div w:id="423647460">
          <w:marLeft w:val="0"/>
          <w:marRight w:val="0"/>
          <w:marTop w:val="0"/>
          <w:marBottom w:val="0"/>
          <w:divBdr>
            <w:top w:val="none" w:sz="0" w:space="0" w:color="auto"/>
            <w:left w:val="none" w:sz="0" w:space="0" w:color="auto"/>
            <w:bottom w:val="none" w:sz="0" w:space="0" w:color="auto"/>
            <w:right w:val="none" w:sz="0" w:space="0" w:color="auto"/>
          </w:divBdr>
        </w:div>
        <w:div w:id="430589544">
          <w:marLeft w:val="0"/>
          <w:marRight w:val="0"/>
          <w:marTop w:val="0"/>
          <w:marBottom w:val="0"/>
          <w:divBdr>
            <w:top w:val="none" w:sz="0" w:space="0" w:color="auto"/>
            <w:left w:val="none" w:sz="0" w:space="0" w:color="auto"/>
            <w:bottom w:val="none" w:sz="0" w:space="0" w:color="auto"/>
            <w:right w:val="none" w:sz="0" w:space="0" w:color="auto"/>
          </w:divBdr>
        </w:div>
        <w:div w:id="461770473">
          <w:marLeft w:val="0"/>
          <w:marRight w:val="0"/>
          <w:marTop w:val="0"/>
          <w:marBottom w:val="0"/>
          <w:divBdr>
            <w:top w:val="none" w:sz="0" w:space="0" w:color="auto"/>
            <w:left w:val="none" w:sz="0" w:space="0" w:color="auto"/>
            <w:bottom w:val="none" w:sz="0" w:space="0" w:color="auto"/>
            <w:right w:val="none" w:sz="0" w:space="0" w:color="auto"/>
          </w:divBdr>
        </w:div>
        <w:div w:id="475146097">
          <w:marLeft w:val="0"/>
          <w:marRight w:val="0"/>
          <w:marTop w:val="0"/>
          <w:marBottom w:val="0"/>
          <w:divBdr>
            <w:top w:val="none" w:sz="0" w:space="0" w:color="auto"/>
            <w:left w:val="none" w:sz="0" w:space="0" w:color="auto"/>
            <w:bottom w:val="none" w:sz="0" w:space="0" w:color="auto"/>
            <w:right w:val="none" w:sz="0" w:space="0" w:color="auto"/>
          </w:divBdr>
        </w:div>
        <w:div w:id="511841546">
          <w:marLeft w:val="0"/>
          <w:marRight w:val="0"/>
          <w:marTop w:val="0"/>
          <w:marBottom w:val="0"/>
          <w:divBdr>
            <w:top w:val="none" w:sz="0" w:space="0" w:color="auto"/>
            <w:left w:val="none" w:sz="0" w:space="0" w:color="auto"/>
            <w:bottom w:val="none" w:sz="0" w:space="0" w:color="auto"/>
            <w:right w:val="none" w:sz="0" w:space="0" w:color="auto"/>
          </w:divBdr>
        </w:div>
        <w:div w:id="544218056">
          <w:marLeft w:val="0"/>
          <w:marRight w:val="0"/>
          <w:marTop w:val="0"/>
          <w:marBottom w:val="0"/>
          <w:divBdr>
            <w:top w:val="none" w:sz="0" w:space="0" w:color="auto"/>
            <w:left w:val="none" w:sz="0" w:space="0" w:color="auto"/>
            <w:bottom w:val="none" w:sz="0" w:space="0" w:color="auto"/>
            <w:right w:val="none" w:sz="0" w:space="0" w:color="auto"/>
          </w:divBdr>
        </w:div>
        <w:div w:id="548538024">
          <w:marLeft w:val="0"/>
          <w:marRight w:val="0"/>
          <w:marTop w:val="0"/>
          <w:marBottom w:val="0"/>
          <w:divBdr>
            <w:top w:val="none" w:sz="0" w:space="0" w:color="auto"/>
            <w:left w:val="none" w:sz="0" w:space="0" w:color="auto"/>
            <w:bottom w:val="none" w:sz="0" w:space="0" w:color="auto"/>
            <w:right w:val="none" w:sz="0" w:space="0" w:color="auto"/>
          </w:divBdr>
        </w:div>
        <w:div w:id="560792631">
          <w:marLeft w:val="0"/>
          <w:marRight w:val="0"/>
          <w:marTop w:val="0"/>
          <w:marBottom w:val="0"/>
          <w:divBdr>
            <w:top w:val="none" w:sz="0" w:space="0" w:color="auto"/>
            <w:left w:val="none" w:sz="0" w:space="0" w:color="auto"/>
            <w:bottom w:val="none" w:sz="0" w:space="0" w:color="auto"/>
            <w:right w:val="none" w:sz="0" w:space="0" w:color="auto"/>
          </w:divBdr>
        </w:div>
        <w:div w:id="581597503">
          <w:marLeft w:val="0"/>
          <w:marRight w:val="0"/>
          <w:marTop w:val="0"/>
          <w:marBottom w:val="0"/>
          <w:divBdr>
            <w:top w:val="none" w:sz="0" w:space="0" w:color="auto"/>
            <w:left w:val="none" w:sz="0" w:space="0" w:color="auto"/>
            <w:bottom w:val="none" w:sz="0" w:space="0" w:color="auto"/>
            <w:right w:val="none" w:sz="0" w:space="0" w:color="auto"/>
          </w:divBdr>
        </w:div>
        <w:div w:id="595600307">
          <w:marLeft w:val="0"/>
          <w:marRight w:val="0"/>
          <w:marTop w:val="0"/>
          <w:marBottom w:val="0"/>
          <w:divBdr>
            <w:top w:val="none" w:sz="0" w:space="0" w:color="auto"/>
            <w:left w:val="none" w:sz="0" w:space="0" w:color="auto"/>
            <w:bottom w:val="none" w:sz="0" w:space="0" w:color="auto"/>
            <w:right w:val="none" w:sz="0" w:space="0" w:color="auto"/>
          </w:divBdr>
        </w:div>
        <w:div w:id="618878760">
          <w:marLeft w:val="0"/>
          <w:marRight w:val="0"/>
          <w:marTop w:val="0"/>
          <w:marBottom w:val="0"/>
          <w:divBdr>
            <w:top w:val="none" w:sz="0" w:space="0" w:color="auto"/>
            <w:left w:val="none" w:sz="0" w:space="0" w:color="auto"/>
            <w:bottom w:val="none" w:sz="0" w:space="0" w:color="auto"/>
            <w:right w:val="none" w:sz="0" w:space="0" w:color="auto"/>
          </w:divBdr>
        </w:div>
        <w:div w:id="723723075">
          <w:marLeft w:val="0"/>
          <w:marRight w:val="0"/>
          <w:marTop w:val="0"/>
          <w:marBottom w:val="0"/>
          <w:divBdr>
            <w:top w:val="none" w:sz="0" w:space="0" w:color="auto"/>
            <w:left w:val="none" w:sz="0" w:space="0" w:color="auto"/>
            <w:bottom w:val="none" w:sz="0" w:space="0" w:color="auto"/>
            <w:right w:val="none" w:sz="0" w:space="0" w:color="auto"/>
          </w:divBdr>
        </w:div>
        <w:div w:id="726415308">
          <w:marLeft w:val="0"/>
          <w:marRight w:val="0"/>
          <w:marTop w:val="0"/>
          <w:marBottom w:val="0"/>
          <w:divBdr>
            <w:top w:val="none" w:sz="0" w:space="0" w:color="auto"/>
            <w:left w:val="none" w:sz="0" w:space="0" w:color="auto"/>
            <w:bottom w:val="none" w:sz="0" w:space="0" w:color="auto"/>
            <w:right w:val="none" w:sz="0" w:space="0" w:color="auto"/>
          </w:divBdr>
        </w:div>
        <w:div w:id="752360406">
          <w:marLeft w:val="0"/>
          <w:marRight w:val="0"/>
          <w:marTop w:val="0"/>
          <w:marBottom w:val="0"/>
          <w:divBdr>
            <w:top w:val="none" w:sz="0" w:space="0" w:color="auto"/>
            <w:left w:val="none" w:sz="0" w:space="0" w:color="auto"/>
            <w:bottom w:val="none" w:sz="0" w:space="0" w:color="auto"/>
            <w:right w:val="none" w:sz="0" w:space="0" w:color="auto"/>
          </w:divBdr>
        </w:div>
        <w:div w:id="799029652">
          <w:marLeft w:val="0"/>
          <w:marRight w:val="0"/>
          <w:marTop w:val="0"/>
          <w:marBottom w:val="0"/>
          <w:divBdr>
            <w:top w:val="none" w:sz="0" w:space="0" w:color="auto"/>
            <w:left w:val="none" w:sz="0" w:space="0" w:color="auto"/>
            <w:bottom w:val="none" w:sz="0" w:space="0" w:color="auto"/>
            <w:right w:val="none" w:sz="0" w:space="0" w:color="auto"/>
          </w:divBdr>
        </w:div>
        <w:div w:id="805859957">
          <w:marLeft w:val="0"/>
          <w:marRight w:val="0"/>
          <w:marTop w:val="0"/>
          <w:marBottom w:val="0"/>
          <w:divBdr>
            <w:top w:val="none" w:sz="0" w:space="0" w:color="auto"/>
            <w:left w:val="none" w:sz="0" w:space="0" w:color="auto"/>
            <w:bottom w:val="none" w:sz="0" w:space="0" w:color="auto"/>
            <w:right w:val="none" w:sz="0" w:space="0" w:color="auto"/>
          </w:divBdr>
        </w:div>
        <w:div w:id="809788660">
          <w:marLeft w:val="0"/>
          <w:marRight w:val="0"/>
          <w:marTop w:val="0"/>
          <w:marBottom w:val="0"/>
          <w:divBdr>
            <w:top w:val="none" w:sz="0" w:space="0" w:color="auto"/>
            <w:left w:val="none" w:sz="0" w:space="0" w:color="auto"/>
            <w:bottom w:val="none" w:sz="0" w:space="0" w:color="auto"/>
            <w:right w:val="none" w:sz="0" w:space="0" w:color="auto"/>
          </w:divBdr>
        </w:div>
        <w:div w:id="827861488">
          <w:marLeft w:val="0"/>
          <w:marRight w:val="0"/>
          <w:marTop w:val="0"/>
          <w:marBottom w:val="0"/>
          <w:divBdr>
            <w:top w:val="none" w:sz="0" w:space="0" w:color="auto"/>
            <w:left w:val="none" w:sz="0" w:space="0" w:color="auto"/>
            <w:bottom w:val="none" w:sz="0" w:space="0" w:color="auto"/>
            <w:right w:val="none" w:sz="0" w:space="0" w:color="auto"/>
          </w:divBdr>
        </w:div>
        <w:div w:id="842864299">
          <w:marLeft w:val="0"/>
          <w:marRight w:val="0"/>
          <w:marTop w:val="0"/>
          <w:marBottom w:val="0"/>
          <w:divBdr>
            <w:top w:val="none" w:sz="0" w:space="0" w:color="auto"/>
            <w:left w:val="none" w:sz="0" w:space="0" w:color="auto"/>
            <w:bottom w:val="none" w:sz="0" w:space="0" w:color="auto"/>
            <w:right w:val="none" w:sz="0" w:space="0" w:color="auto"/>
          </w:divBdr>
        </w:div>
        <w:div w:id="844441602">
          <w:marLeft w:val="0"/>
          <w:marRight w:val="0"/>
          <w:marTop w:val="0"/>
          <w:marBottom w:val="0"/>
          <w:divBdr>
            <w:top w:val="none" w:sz="0" w:space="0" w:color="auto"/>
            <w:left w:val="none" w:sz="0" w:space="0" w:color="auto"/>
            <w:bottom w:val="none" w:sz="0" w:space="0" w:color="auto"/>
            <w:right w:val="none" w:sz="0" w:space="0" w:color="auto"/>
          </w:divBdr>
        </w:div>
        <w:div w:id="849182349">
          <w:marLeft w:val="0"/>
          <w:marRight w:val="0"/>
          <w:marTop w:val="0"/>
          <w:marBottom w:val="0"/>
          <w:divBdr>
            <w:top w:val="none" w:sz="0" w:space="0" w:color="auto"/>
            <w:left w:val="none" w:sz="0" w:space="0" w:color="auto"/>
            <w:bottom w:val="none" w:sz="0" w:space="0" w:color="auto"/>
            <w:right w:val="none" w:sz="0" w:space="0" w:color="auto"/>
          </w:divBdr>
        </w:div>
        <w:div w:id="941839093">
          <w:marLeft w:val="0"/>
          <w:marRight w:val="0"/>
          <w:marTop w:val="0"/>
          <w:marBottom w:val="0"/>
          <w:divBdr>
            <w:top w:val="none" w:sz="0" w:space="0" w:color="auto"/>
            <w:left w:val="none" w:sz="0" w:space="0" w:color="auto"/>
            <w:bottom w:val="none" w:sz="0" w:space="0" w:color="auto"/>
            <w:right w:val="none" w:sz="0" w:space="0" w:color="auto"/>
          </w:divBdr>
        </w:div>
        <w:div w:id="951522641">
          <w:marLeft w:val="0"/>
          <w:marRight w:val="0"/>
          <w:marTop w:val="0"/>
          <w:marBottom w:val="0"/>
          <w:divBdr>
            <w:top w:val="none" w:sz="0" w:space="0" w:color="auto"/>
            <w:left w:val="none" w:sz="0" w:space="0" w:color="auto"/>
            <w:bottom w:val="none" w:sz="0" w:space="0" w:color="auto"/>
            <w:right w:val="none" w:sz="0" w:space="0" w:color="auto"/>
          </w:divBdr>
        </w:div>
        <w:div w:id="952201450">
          <w:marLeft w:val="0"/>
          <w:marRight w:val="0"/>
          <w:marTop w:val="0"/>
          <w:marBottom w:val="0"/>
          <w:divBdr>
            <w:top w:val="none" w:sz="0" w:space="0" w:color="auto"/>
            <w:left w:val="none" w:sz="0" w:space="0" w:color="auto"/>
            <w:bottom w:val="none" w:sz="0" w:space="0" w:color="auto"/>
            <w:right w:val="none" w:sz="0" w:space="0" w:color="auto"/>
          </w:divBdr>
        </w:div>
        <w:div w:id="953556669">
          <w:marLeft w:val="0"/>
          <w:marRight w:val="0"/>
          <w:marTop w:val="0"/>
          <w:marBottom w:val="0"/>
          <w:divBdr>
            <w:top w:val="none" w:sz="0" w:space="0" w:color="auto"/>
            <w:left w:val="none" w:sz="0" w:space="0" w:color="auto"/>
            <w:bottom w:val="none" w:sz="0" w:space="0" w:color="auto"/>
            <w:right w:val="none" w:sz="0" w:space="0" w:color="auto"/>
          </w:divBdr>
        </w:div>
        <w:div w:id="975989136">
          <w:marLeft w:val="0"/>
          <w:marRight w:val="0"/>
          <w:marTop w:val="0"/>
          <w:marBottom w:val="0"/>
          <w:divBdr>
            <w:top w:val="none" w:sz="0" w:space="0" w:color="auto"/>
            <w:left w:val="none" w:sz="0" w:space="0" w:color="auto"/>
            <w:bottom w:val="none" w:sz="0" w:space="0" w:color="auto"/>
            <w:right w:val="none" w:sz="0" w:space="0" w:color="auto"/>
          </w:divBdr>
        </w:div>
        <w:div w:id="986932157">
          <w:marLeft w:val="0"/>
          <w:marRight w:val="0"/>
          <w:marTop w:val="0"/>
          <w:marBottom w:val="0"/>
          <w:divBdr>
            <w:top w:val="none" w:sz="0" w:space="0" w:color="auto"/>
            <w:left w:val="none" w:sz="0" w:space="0" w:color="auto"/>
            <w:bottom w:val="none" w:sz="0" w:space="0" w:color="auto"/>
            <w:right w:val="none" w:sz="0" w:space="0" w:color="auto"/>
          </w:divBdr>
        </w:div>
        <w:div w:id="1019308261">
          <w:marLeft w:val="0"/>
          <w:marRight w:val="0"/>
          <w:marTop w:val="0"/>
          <w:marBottom w:val="0"/>
          <w:divBdr>
            <w:top w:val="none" w:sz="0" w:space="0" w:color="auto"/>
            <w:left w:val="none" w:sz="0" w:space="0" w:color="auto"/>
            <w:bottom w:val="none" w:sz="0" w:space="0" w:color="auto"/>
            <w:right w:val="none" w:sz="0" w:space="0" w:color="auto"/>
          </w:divBdr>
        </w:div>
        <w:div w:id="1078400810">
          <w:marLeft w:val="0"/>
          <w:marRight w:val="0"/>
          <w:marTop w:val="0"/>
          <w:marBottom w:val="0"/>
          <w:divBdr>
            <w:top w:val="none" w:sz="0" w:space="0" w:color="auto"/>
            <w:left w:val="none" w:sz="0" w:space="0" w:color="auto"/>
            <w:bottom w:val="none" w:sz="0" w:space="0" w:color="auto"/>
            <w:right w:val="none" w:sz="0" w:space="0" w:color="auto"/>
          </w:divBdr>
        </w:div>
        <w:div w:id="1085153741">
          <w:marLeft w:val="0"/>
          <w:marRight w:val="0"/>
          <w:marTop w:val="0"/>
          <w:marBottom w:val="0"/>
          <w:divBdr>
            <w:top w:val="none" w:sz="0" w:space="0" w:color="auto"/>
            <w:left w:val="none" w:sz="0" w:space="0" w:color="auto"/>
            <w:bottom w:val="none" w:sz="0" w:space="0" w:color="auto"/>
            <w:right w:val="none" w:sz="0" w:space="0" w:color="auto"/>
          </w:divBdr>
        </w:div>
        <w:div w:id="1151172044">
          <w:marLeft w:val="0"/>
          <w:marRight w:val="0"/>
          <w:marTop w:val="0"/>
          <w:marBottom w:val="0"/>
          <w:divBdr>
            <w:top w:val="none" w:sz="0" w:space="0" w:color="auto"/>
            <w:left w:val="none" w:sz="0" w:space="0" w:color="auto"/>
            <w:bottom w:val="none" w:sz="0" w:space="0" w:color="auto"/>
            <w:right w:val="none" w:sz="0" w:space="0" w:color="auto"/>
          </w:divBdr>
        </w:div>
        <w:div w:id="1200512250">
          <w:marLeft w:val="0"/>
          <w:marRight w:val="0"/>
          <w:marTop w:val="0"/>
          <w:marBottom w:val="0"/>
          <w:divBdr>
            <w:top w:val="none" w:sz="0" w:space="0" w:color="auto"/>
            <w:left w:val="none" w:sz="0" w:space="0" w:color="auto"/>
            <w:bottom w:val="none" w:sz="0" w:space="0" w:color="auto"/>
            <w:right w:val="none" w:sz="0" w:space="0" w:color="auto"/>
          </w:divBdr>
        </w:div>
        <w:div w:id="1209105055">
          <w:marLeft w:val="0"/>
          <w:marRight w:val="0"/>
          <w:marTop w:val="0"/>
          <w:marBottom w:val="0"/>
          <w:divBdr>
            <w:top w:val="none" w:sz="0" w:space="0" w:color="auto"/>
            <w:left w:val="none" w:sz="0" w:space="0" w:color="auto"/>
            <w:bottom w:val="none" w:sz="0" w:space="0" w:color="auto"/>
            <w:right w:val="none" w:sz="0" w:space="0" w:color="auto"/>
          </w:divBdr>
        </w:div>
        <w:div w:id="1230775353">
          <w:marLeft w:val="0"/>
          <w:marRight w:val="0"/>
          <w:marTop w:val="0"/>
          <w:marBottom w:val="0"/>
          <w:divBdr>
            <w:top w:val="none" w:sz="0" w:space="0" w:color="auto"/>
            <w:left w:val="none" w:sz="0" w:space="0" w:color="auto"/>
            <w:bottom w:val="none" w:sz="0" w:space="0" w:color="auto"/>
            <w:right w:val="none" w:sz="0" w:space="0" w:color="auto"/>
          </w:divBdr>
        </w:div>
        <w:div w:id="1270628674">
          <w:marLeft w:val="0"/>
          <w:marRight w:val="0"/>
          <w:marTop w:val="0"/>
          <w:marBottom w:val="0"/>
          <w:divBdr>
            <w:top w:val="none" w:sz="0" w:space="0" w:color="auto"/>
            <w:left w:val="none" w:sz="0" w:space="0" w:color="auto"/>
            <w:bottom w:val="none" w:sz="0" w:space="0" w:color="auto"/>
            <w:right w:val="none" w:sz="0" w:space="0" w:color="auto"/>
          </w:divBdr>
        </w:div>
        <w:div w:id="1278567309">
          <w:marLeft w:val="0"/>
          <w:marRight w:val="0"/>
          <w:marTop w:val="0"/>
          <w:marBottom w:val="0"/>
          <w:divBdr>
            <w:top w:val="none" w:sz="0" w:space="0" w:color="auto"/>
            <w:left w:val="none" w:sz="0" w:space="0" w:color="auto"/>
            <w:bottom w:val="none" w:sz="0" w:space="0" w:color="auto"/>
            <w:right w:val="none" w:sz="0" w:space="0" w:color="auto"/>
          </w:divBdr>
        </w:div>
        <w:div w:id="1287391565">
          <w:marLeft w:val="0"/>
          <w:marRight w:val="0"/>
          <w:marTop w:val="0"/>
          <w:marBottom w:val="0"/>
          <w:divBdr>
            <w:top w:val="none" w:sz="0" w:space="0" w:color="auto"/>
            <w:left w:val="none" w:sz="0" w:space="0" w:color="auto"/>
            <w:bottom w:val="none" w:sz="0" w:space="0" w:color="auto"/>
            <w:right w:val="none" w:sz="0" w:space="0" w:color="auto"/>
          </w:divBdr>
        </w:div>
        <w:div w:id="1310088743">
          <w:marLeft w:val="0"/>
          <w:marRight w:val="0"/>
          <w:marTop w:val="0"/>
          <w:marBottom w:val="0"/>
          <w:divBdr>
            <w:top w:val="none" w:sz="0" w:space="0" w:color="auto"/>
            <w:left w:val="none" w:sz="0" w:space="0" w:color="auto"/>
            <w:bottom w:val="none" w:sz="0" w:space="0" w:color="auto"/>
            <w:right w:val="none" w:sz="0" w:space="0" w:color="auto"/>
          </w:divBdr>
        </w:div>
        <w:div w:id="1311666723">
          <w:marLeft w:val="0"/>
          <w:marRight w:val="0"/>
          <w:marTop w:val="0"/>
          <w:marBottom w:val="0"/>
          <w:divBdr>
            <w:top w:val="none" w:sz="0" w:space="0" w:color="auto"/>
            <w:left w:val="none" w:sz="0" w:space="0" w:color="auto"/>
            <w:bottom w:val="none" w:sz="0" w:space="0" w:color="auto"/>
            <w:right w:val="none" w:sz="0" w:space="0" w:color="auto"/>
          </w:divBdr>
        </w:div>
        <w:div w:id="1311865806">
          <w:marLeft w:val="0"/>
          <w:marRight w:val="0"/>
          <w:marTop w:val="0"/>
          <w:marBottom w:val="0"/>
          <w:divBdr>
            <w:top w:val="none" w:sz="0" w:space="0" w:color="auto"/>
            <w:left w:val="none" w:sz="0" w:space="0" w:color="auto"/>
            <w:bottom w:val="none" w:sz="0" w:space="0" w:color="auto"/>
            <w:right w:val="none" w:sz="0" w:space="0" w:color="auto"/>
          </w:divBdr>
        </w:div>
        <w:div w:id="1330133892">
          <w:marLeft w:val="0"/>
          <w:marRight w:val="0"/>
          <w:marTop w:val="0"/>
          <w:marBottom w:val="0"/>
          <w:divBdr>
            <w:top w:val="none" w:sz="0" w:space="0" w:color="auto"/>
            <w:left w:val="none" w:sz="0" w:space="0" w:color="auto"/>
            <w:bottom w:val="none" w:sz="0" w:space="0" w:color="auto"/>
            <w:right w:val="none" w:sz="0" w:space="0" w:color="auto"/>
          </w:divBdr>
        </w:div>
        <w:div w:id="1344092307">
          <w:marLeft w:val="0"/>
          <w:marRight w:val="0"/>
          <w:marTop w:val="0"/>
          <w:marBottom w:val="0"/>
          <w:divBdr>
            <w:top w:val="none" w:sz="0" w:space="0" w:color="auto"/>
            <w:left w:val="none" w:sz="0" w:space="0" w:color="auto"/>
            <w:bottom w:val="none" w:sz="0" w:space="0" w:color="auto"/>
            <w:right w:val="none" w:sz="0" w:space="0" w:color="auto"/>
          </w:divBdr>
        </w:div>
        <w:div w:id="1347244901">
          <w:marLeft w:val="0"/>
          <w:marRight w:val="0"/>
          <w:marTop w:val="0"/>
          <w:marBottom w:val="0"/>
          <w:divBdr>
            <w:top w:val="none" w:sz="0" w:space="0" w:color="auto"/>
            <w:left w:val="none" w:sz="0" w:space="0" w:color="auto"/>
            <w:bottom w:val="none" w:sz="0" w:space="0" w:color="auto"/>
            <w:right w:val="none" w:sz="0" w:space="0" w:color="auto"/>
          </w:divBdr>
        </w:div>
        <w:div w:id="1350569547">
          <w:marLeft w:val="0"/>
          <w:marRight w:val="0"/>
          <w:marTop w:val="0"/>
          <w:marBottom w:val="0"/>
          <w:divBdr>
            <w:top w:val="none" w:sz="0" w:space="0" w:color="auto"/>
            <w:left w:val="none" w:sz="0" w:space="0" w:color="auto"/>
            <w:bottom w:val="none" w:sz="0" w:space="0" w:color="auto"/>
            <w:right w:val="none" w:sz="0" w:space="0" w:color="auto"/>
          </w:divBdr>
        </w:div>
        <w:div w:id="1386836681">
          <w:marLeft w:val="0"/>
          <w:marRight w:val="0"/>
          <w:marTop w:val="0"/>
          <w:marBottom w:val="0"/>
          <w:divBdr>
            <w:top w:val="none" w:sz="0" w:space="0" w:color="auto"/>
            <w:left w:val="none" w:sz="0" w:space="0" w:color="auto"/>
            <w:bottom w:val="none" w:sz="0" w:space="0" w:color="auto"/>
            <w:right w:val="none" w:sz="0" w:space="0" w:color="auto"/>
          </w:divBdr>
        </w:div>
        <w:div w:id="1393502740">
          <w:marLeft w:val="0"/>
          <w:marRight w:val="0"/>
          <w:marTop w:val="0"/>
          <w:marBottom w:val="0"/>
          <w:divBdr>
            <w:top w:val="none" w:sz="0" w:space="0" w:color="auto"/>
            <w:left w:val="none" w:sz="0" w:space="0" w:color="auto"/>
            <w:bottom w:val="none" w:sz="0" w:space="0" w:color="auto"/>
            <w:right w:val="none" w:sz="0" w:space="0" w:color="auto"/>
          </w:divBdr>
        </w:div>
        <w:div w:id="1409768166">
          <w:marLeft w:val="0"/>
          <w:marRight w:val="0"/>
          <w:marTop w:val="0"/>
          <w:marBottom w:val="0"/>
          <w:divBdr>
            <w:top w:val="none" w:sz="0" w:space="0" w:color="auto"/>
            <w:left w:val="none" w:sz="0" w:space="0" w:color="auto"/>
            <w:bottom w:val="none" w:sz="0" w:space="0" w:color="auto"/>
            <w:right w:val="none" w:sz="0" w:space="0" w:color="auto"/>
          </w:divBdr>
        </w:div>
        <w:div w:id="1428308883">
          <w:marLeft w:val="0"/>
          <w:marRight w:val="0"/>
          <w:marTop w:val="0"/>
          <w:marBottom w:val="0"/>
          <w:divBdr>
            <w:top w:val="none" w:sz="0" w:space="0" w:color="auto"/>
            <w:left w:val="none" w:sz="0" w:space="0" w:color="auto"/>
            <w:bottom w:val="none" w:sz="0" w:space="0" w:color="auto"/>
            <w:right w:val="none" w:sz="0" w:space="0" w:color="auto"/>
          </w:divBdr>
        </w:div>
        <w:div w:id="1443496044">
          <w:marLeft w:val="0"/>
          <w:marRight w:val="0"/>
          <w:marTop w:val="0"/>
          <w:marBottom w:val="0"/>
          <w:divBdr>
            <w:top w:val="none" w:sz="0" w:space="0" w:color="auto"/>
            <w:left w:val="none" w:sz="0" w:space="0" w:color="auto"/>
            <w:bottom w:val="none" w:sz="0" w:space="0" w:color="auto"/>
            <w:right w:val="none" w:sz="0" w:space="0" w:color="auto"/>
          </w:divBdr>
        </w:div>
        <w:div w:id="1450078166">
          <w:marLeft w:val="0"/>
          <w:marRight w:val="0"/>
          <w:marTop w:val="0"/>
          <w:marBottom w:val="0"/>
          <w:divBdr>
            <w:top w:val="none" w:sz="0" w:space="0" w:color="auto"/>
            <w:left w:val="none" w:sz="0" w:space="0" w:color="auto"/>
            <w:bottom w:val="none" w:sz="0" w:space="0" w:color="auto"/>
            <w:right w:val="none" w:sz="0" w:space="0" w:color="auto"/>
          </w:divBdr>
        </w:div>
        <w:div w:id="1451895002">
          <w:marLeft w:val="0"/>
          <w:marRight w:val="0"/>
          <w:marTop w:val="0"/>
          <w:marBottom w:val="0"/>
          <w:divBdr>
            <w:top w:val="none" w:sz="0" w:space="0" w:color="auto"/>
            <w:left w:val="none" w:sz="0" w:space="0" w:color="auto"/>
            <w:bottom w:val="none" w:sz="0" w:space="0" w:color="auto"/>
            <w:right w:val="none" w:sz="0" w:space="0" w:color="auto"/>
          </w:divBdr>
        </w:div>
        <w:div w:id="1457677784">
          <w:marLeft w:val="0"/>
          <w:marRight w:val="0"/>
          <w:marTop w:val="0"/>
          <w:marBottom w:val="0"/>
          <w:divBdr>
            <w:top w:val="none" w:sz="0" w:space="0" w:color="auto"/>
            <w:left w:val="none" w:sz="0" w:space="0" w:color="auto"/>
            <w:bottom w:val="none" w:sz="0" w:space="0" w:color="auto"/>
            <w:right w:val="none" w:sz="0" w:space="0" w:color="auto"/>
          </w:divBdr>
        </w:div>
        <w:div w:id="1460996915">
          <w:marLeft w:val="0"/>
          <w:marRight w:val="0"/>
          <w:marTop w:val="0"/>
          <w:marBottom w:val="0"/>
          <w:divBdr>
            <w:top w:val="none" w:sz="0" w:space="0" w:color="auto"/>
            <w:left w:val="none" w:sz="0" w:space="0" w:color="auto"/>
            <w:bottom w:val="none" w:sz="0" w:space="0" w:color="auto"/>
            <w:right w:val="none" w:sz="0" w:space="0" w:color="auto"/>
          </w:divBdr>
        </w:div>
        <w:div w:id="1492330768">
          <w:marLeft w:val="0"/>
          <w:marRight w:val="0"/>
          <w:marTop w:val="0"/>
          <w:marBottom w:val="0"/>
          <w:divBdr>
            <w:top w:val="none" w:sz="0" w:space="0" w:color="auto"/>
            <w:left w:val="none" w:sz="0" w:space="0" w:color="auto"/>
            <w:bottom w:val="none" w:sz="0" w:space="0" w:color="auto"/>
            <w:right w:val="none" w:sz="0" w:space="0" w:color="auto"/>
          </w:divBdr>
        </w:div>
        <w:div w:id="1496847197">
          <w:marLeft w:val="0"/>
          <w:marRight w:val="0"/>
          <w:marTop w:val="0"/>
          <w:marBottom w:val="0"/>
          <w:divBdr>
            <w:top w:val="none" w:sz="0" w:space="0" w:color="auto"/>
            <w:left w:val="none" w:sz="0" w:space="0" w:color="auto"/>
            <w:bottom w:val="none" w:sz="0" w:space="0" w:color="auto"/>
            <w:right w:val="none" w:sz="0" w:space="0" w:color="auto"/>
          </w:divBdr>
        </w:div>
        <w:div w:id="1497725131">
          <w:marLeft w:val="0"/>
          <w:marRight w:val="0"/>
          <w:marTop w:val="0"/>
          <w:marBottom w:val="0"/>
          <w:divBdr>
            <w:top w:val="none" w:sz="0" w:space="0" w:color="auto"/>
            <w:left w:val="none" w:sz="0" w:space="0" w:color="auto"/>
            <w:bottom w:val="none" w:sz="0" w:space="0" w:color="auto"/>
            <w:right w:val="none" w:sz="0" w:space="0" w:color="auto"/>
          </w:divBdr>
        </w:div>
        <w:div w:id="1551767801">
          <w:marLeft w:val="0"/>
          <w:marRight w:val="0"/>
          <w:marTop w:val="0"/>
          <w:marBottom w:val="0"/>
          <w:divBdr>
            <w:top w:val="none" w:sz="0" w:space="0" w:color="auto"/>
            <w:left w:val="none" w:sz="0" w:space="0" w:color="auto"/>
            <w:bottom w:val="none" w:sz="0" w:space="0" w:color="auto"/>
            <w:right w:val="none" w:sz="0" w:space="0" w:color="auto"/>
          </w:divBdr>
        </w:div>
        <w:div w:id="1586375696">
          <w:marLeft w:val="0"/>
          <w:marRight w:val="0"/>
          <w:marTop w:val="0"/>
          <w:marBottom w:val="0"/>
          <w:divBdr>
            <w:top w:val="none" w:sz="0" w:space="0" w:color="auto"/>
            <w:left w:val="none" w:sz="0" w:space="0" w:color="auto"/>
            <w:bottom w:val="none" w:sz="0" w:space="0" w:color="auto"/>
            <w:right w:val="none" w:sz="0" w:space="0" w:color="auto"/>
          </w:divBdr>
        </w:div>
        <w:div w:id="1614904203">
          <w:marLeft w:val="0"/>
          <w:marRight w:val="0"/>
          <w:marTop w:val="0"/>
          <w:marBottom w:val="0"/>
          <w:divBdr>
            <w:top w:val="none" w:sz="0" w:space="0" w:color="auto"/>
            <w:left w:val="none" w:sz="0" w:space="0" w:color="auto"/>
            <w:bottom w:val="none" w:sz="0" w:space="0" w:color="auto"/>
            <w:right w:val="none" w:sz="0" w:space="0" w:color="auto"/>
          </w:divBdr>
        </w:div>
        <w:div w:id="1615790354">
          <w:marLeft w:val="0"/>
          <w:marRight w:val="0"/>
          <w:marTop w:val="0"/>
          <w:marBottom w:val="0"/>
          <w:divBdr>
            <w:top w:val="none" w:sz="0" w:space="0" w:color="auto"/>
            <w:left w:val="none" w:sz="0" w:space="0" w:color="auto"/>
            <w:bottom w:val="none" w:sz="0" w:space="0" w:color="auto"/>
            <w:right w:val="none" w:sz="0" w:space="0" w:color="auto"/>
          </w:divBdr>
        </w:div>
        <w:div w:id="1619676908">
          <w:marLeft w:val="0"/>
          <w:marRight w:val="0"/>
          <w:marTop w:val="0"/>
          <w:marBottom w:val="0"/>
          <w:divBdr>
            <w:top w:val="none" w:sz="0" w:space="0" w:color="auto"/>
            <w:left w:val="none" w:sz="0" w:space="0" w:color="auto"/>
            <w:bottom w:val="none" w:sz="0" w:space="0" w:color="auto"/>
            <w:right w:val="none" w:sz="0" w:space="0" w:color="auto"/>
          </w:divBdr>
        </w:div>
        <w:div w:id="1637104685">
          <w:marLeft w:val="0"/>
          <w:marRight w:val="0"/>
          <w:marTop w:val="0"/>
          <w:marBottom w:val="0"/>
          <w:divBdr>
            <w:top w:val="none" w:sz="0" w:space="0" w:color="auto"/>
            <w:left w:val="none" w:sz="0" w:space="0" w:color="auto"/>
            <w:bottom w:val="none" w:sz="0" w:space="0" w:color="auto"/>
            <w:right w:val="none" w:sz="0" w:space="0" w:color="auto"/>
          </w:divBdr>
        </w:div>
        <w:div w:id="1640721569">
          <w:marLeft w:val="0"/>
          <w:marRight w:val="0"/>
          <w:marTop w:val="0"/>
          <w:marBottom w:val="0"/>
          <w:divBdr>
            <w:top w:val="none" w:sz="0" w:space="0" w:color="auto"/>
            <w:left w:val="none" w:sz="0" w:space="0" w:color="auto"/>
            <w:bottom w:val="none" w:sz="0" w:space="0" w:color="auto"/>
            <w:right w:val="none" w:sz="0" w:space="0" w:color="auto"/>
          </w:divBdr>
        </w:div>
        <w:div w:id="1659917547">
          <w:marLeft w:val="0"/>
          <w:marRight w:val="0"/>
          <w:marTop w:val="0"/>
          <w:marBottom w:val="0"/>
          <w:divBdr>
            <w:top w:val="none" w:sz="0" w:space="0" w:color="auto"/>
            <w:left w:val="none" w:sz="0" w:space="0" w:color="auto"/>
            <w:bottom w:val="none" w:sz="0" w:space="0" w:color="auto"/>
            <w:right w:val="none" w:sz="0" w:space="0" w:color="auto"/>
          </w:divBdr>
        </w:div>
        <w:div w:id="1663005924">
          <w:marLeft w:val="0"/>
          <w:marRight w:val="0"/>
          <w:marTop w:val="0"/>
          <w:marBottom w:val="0"/>
          <w:divBdr>
            <w:top w:val="none" w:sz="0" w:space="0" w:color="auto"/>
            <w:left w:val="none" w:sz="0" w:space="0" w:color="auto"/>
            <w:bottom w:val="none" w:sz="0" w:space="0" w:color="auto"/>
            <w:right w:val="none" w:sz="0" w:space="0" w:color="auto"/>
          </w:divBdr>
        </w:div>
        <w:div w:id="1665282830">
          <w:marLeft w:val="0"/>
          <w:marRight w:val="0"/>
          <w:marTop w:val="0"/>
          <w:marBottom w:val="0"/>
          <w:divBdr>
            <w:top w:val="none" w:sz="0" w:space="0" w:color="auto"/>
            <w:left w:val="none" w:sz="0" w:space="0" w:color="auto"/>
            <w:bottom w:val="none" w:sz="0" w:space="0" w:color="auto"/>
            <w:right w:val="none" w:sz="0" w:space="0" w:color="auto"/>
          </w:divBdr>
        </w:div>
        <w:div w:id="1690599339">
          <w:marLeft w:val="0"/>
          <w:marRight w:val="0"/>
          <w:marTop w:val="0"/>
          <w:marBottom w:val="0"/>
          <w:divBdr>
            <w:top w:val="none" w:sz="0" w:space="0" w:color="auto"/>
            <w:left w:val="none" w:sz="0" w:space="0" w:color="auto"/>
            <w:bottom w:val="none" w:sz="0" w:space="0" w:color="auto"/>
            <w:right w:val="none" w:sz="0" w:space="0" w:color="auto"/>
          </w:divBdr>
        </w:div>
        <w:div w:id="1702320230">
          <w:marLeft w:val="0"/>
          <w:marRight w:val="0"/>
          <w:marTop w:val="0"/>
          <w:marBottom w:val="0"/>
          <w:divBdr>
            <w:top w:val="none" w:sz="0" w:space="0" w:color="auto"/>
            <w:left w:val="none" w:sz="0" w:space="0" w:color="auto"/>
            <w:bottom w:val="none" w:sz="0" w:space="0" w:color="auto"/>
            <w:right w:val="none" w:sz="0" w:space="0" w:color="auto"/>
          </w:divBdr>
        </w:div>
        <w:div w:id="1703284797">
          <w:marLeft w:val="0"/>
          <w:marRight w:val="0"/>
          <w:marTop w:val="0"/>
          <w:marBottom w:val="0"/>
          <w:divBdr>
            <w:top w:val="none" w:sz="0" w:space="0" w:color="auto"/>
            <w:left w:val="none" w:sz="0" w:space="0" w:color="auto"/>
            <w:bottom w:val="none" w:sz="0" w:space="0" w:color="auto"/>
            <w:right w:val="none" w:sz="0" w:space="0" w:color="auto"/>
          </w:divBdr>
        </w:div>
        <w:div w:id="1738044774">
          <w:marLeft w:val="0"/>
          <w:marRight w:val="0"/>
          <w:marTop w:val="0"/>
          <w:marBottom w:val="0"/>
          <w:divBdr>
            <w:top w:val="none" w:sz="0" w:space="0" w:color="auto"/>
            <w:left w:val="none" w:sz="0" w:space="0" w:color="auto"/>
            <w:bottom w:val="none" w:sz="0" w:space="0" w:color="auto"/>
            <w:right w:val="none" w:sz="0" w:space="0" w:color="auto"/>
          </w:divBdr>
        </w:div>
        <w:div w:id="1767071964">
          <w:marLeft w:val="0"/>
          <w:marRight w:val="0"/>
          <w:marTop w:val="0"/>
          <w:marBottom w:val="0"/>
          <w:divBdr>
            <w:top w:val="none" w:sz="0" w:space="0" w:color="auto"/>
            <w:left w:val="none" w:sz="0" w:space="0" w:color="auto"/>
            <w:bottom w:val="none" w:sz="0" w:space="0" w:color="auto"/>
            <w:right w:val="none" w:sz="0" w:space="0" w:color="auto"/>
          </w:divBdr>
        </w:div>
        <w:div w:id="1769230022">
          <w:marLeft w:val="0"/>
          <w:marRight w:val="0"/>
          <w:marTop w:val="0"/>
          <w:marBottom w:val="0"/>
          <w:divBdr>
            <w:top w:val="none" w:sz="0" w:space="0" w:color="auto"/>
            <w:left w:val="none" w:sz="0" w:space="0" w:color="auto"/>
            <w:bottom w:val="none" w:sz="0" w:space="0" w:color="auto"/>
            <w:right w:val="none" w:sz="0" w:space="0" w:color="auto"/>
          </w:divBdr>
        </w:div>
        <w:div w:id="1774327658">
          <w:marLeft w:val="0"/>
          <w:marRight w:val="0"/>
          <w:marTop w:val="0"/>
          <w:marBottom w:val="0"/>
          <w:divBdr>
            <w:top w:val="none" w:sz="0" w:space="0" w:color="auto"/>
            <w:left w:val="none" w:sz="0" w:space="0" w:color="auto"/>
            <w:bottom w:val="none" w:sz="0" w:space="0" w:color="auto"/>
            <w:right w:val="none" w:sz="0" w:space="0" w:color="auto"/>
          </w:divBdr>
        </w:div>
        <w:div w:id="1784693307">
          <w:marLeft w:val="0"/>
          <w:marRight w:val="0"/>
          <w:marTop w:val="0"/>
          <w:marBottom w:val="0"/>
          <w:divBdr>
            <w:top w:val="none" w:sz="0" w:space="0" w:color="auto"/>
            <w:left w:val="none" w:sz="0" w:space="0" w:color="auto"/>
            <w:bottom w:val="none" w:sz="0" w:space="0" w:color="auto"/>
            <w:right w:val="none" w:sz="0" w:space="0" w:color="auto"/>
          </w:divBdr>
        </w:div>
        <w:div w:id="1810974323">
          <w:marLeft w:val="0"/>
          <w:marRight w:val="0"/>
          <w:marTop w:val="0"/>
          <w:marBottom w:val="0"/>
          <w:divBdr>
            <w:top w:val="none" w:sz="0" w:space="0" w:color="auto"/>
            <w:left w:val="none" w:sz="0" w:space="0" w:color="auto"/>
            <w:bottom w:val="none" w:sz="0" w:space="0" w:color="auto"/>
            <w:right w:val="none" w:sz="0" w:space="0" w:color="auto"/>
          </w:divBdr>
        </w:div>
        <w:div w:id="1848791557">
          <w:marLeft w:val="0"/>
          <w:marRight w:val="0"/>
          <w:marTop w:val="0"/>
          <w:marBottom w:val="0"/>
          <w:divBdr>
            <w:top w:val="none" w:sz="0" w:space="0" w:color="auto"/>
            <w:left w:val="none" w:sz="0" w:space="0" w:color="auto"/>
            <w:bottom w:val="none" w:sz="0" w:space="0" w:color="auto"/>
            <w:right w:val="none" w:sz="0" w:space="0" w:color="auto"/>
          </w:divBdr>
        </w:div>
        <w:div w:id="1883597176">
          <w:marLeft w:val="0"/>
          <w:marRight w:val="0"/>
          <w:marTop w:val="0"/>
          <w:marBottom w:val="0"/>
          <w:divBdr>
            <w:top w:val="none" w:sz="0" w:space="0" w:color="auto"/>
            <w:left w:val="none" w:sz="0" w:space="0" w:color="auto"/>
            <w:bottom w:val="none" w:sz="0" w:space="0" w:color="auto"/>
            <w:right w:val="none" w:sz="0" w:space="0" w:color="auto"/>
          </w:divBdr>
        </w:div>
        <w:div w:id="1919439046">
          <w:marLeft w:val="0"/>
          <w:marRight w:val="0"/>
          <w:marTop w:val="0"/>
          <w:marBottom w:val="0"/>
          <w:divBdr>
            <w:top w:val="none" w:sz="0" w:space="0" w:color="auto"/>
            <w:left w:val="none" w:sz="0" w:space="0" w:color="auto"/>
            <w:bottom w:val="none" w:sz="0" w:space="0" w:color="auto"/>
            <w:right w:val="none" w:sz="0" w:space="0" w:color="auto"/>
          </w:divBdr>
        </w:div>
        <w:div w:id="1998219090">
          <w:marLeft w:val="0"/>
          <w:marRight w:val="0"/>
          <w:marTop w:val="0"/>
          <w:marBottom w:val="0"/>
          <w:divBdr>
            <w:top w:val="none" w:sz="0" w:space="0" w:color="auto"/>
            <w:left w:val="none" w:sz="0" w:space="0" w:color="auto"/>
            <w:bottom w:val="none" w:sz="0" w:space="0" w:color="auto"/>
            <w:right w:val="none" w:sz="0" w:space="0" w:color="auto"/>
          </w:divBdr>
        </w:div>
        <w:div w:id="2014844403">
          <w:marLeft w:val="0"/>
          <w:marRight w:val="0"/>
          <w:marTop w:val="0"/>
          <w:marBottom w:val="0"/>
          <w:divBdr>
            <w:top w:val="none" w:sz="0" w:space="0" w:color="auto"/>
            <w:left w:val="none" w:sz="0" w:space="0" w:color="auto"/>
            <w:bottom w:val="none" w:sz="0" w:space="0" w:color="auto"/>
            <w:right w:val="none" w:sz="0" w:space="0" w:color="auto"/>
          </w:divBdr>
        </w:div>
        <w:div w:id="2018724458">
          <w:marLeft w:val="0"/>
          <w:marRight w:val="0"/>
          <w:marTop w:val="0"/>
          <w:marBottom w:val="0"/>
          <w:divBdr>
            <w:top w:val="none" w:sz="0" w:space="0" w:color="auto"/>
            <w:left w:val="none" w:sz="0" w:space="0" w:color="auto"/>
            <w:bottom w:val="none" w:sz="0" w:space="0" w:color="auto"/>
            <w:right w:val="none" w:sz="0" w:space="0" w:color="auto"/>
          </w:divBdr>
        </w:div>
        <w:div w:id="2065907611">
          <w:marLeft w:val="0"/>
          <w:marRight w:val="0"/>
          <w:marTop w:val="0"/>
          <w:marBottom w:val="0"/>
          <w:divBdr>
            <w:top w:val="none" w:sz="0" w:space="0" w:color="auto"/>
            <w:left w:val="none" w:sz="0" w:space="0" w:color="auto"/>
            <w:bottom w:val="none" w:sz="0" w:space="0" w:color="auto"/>
            <w:right w:val="none" w:sz="0" w:space="0" w:color="auto"/>
          </w:divBdr>
        </w:div>
        <w:div w:id="2098363150">
          <w:marLeft w:val="0"/>
          <w:marRight w:val="0"/>
          <w:marTop w:val="0"/>
          <w:marBottom w:val="0"/>
          <w:divBdr>
            <w:top w:val="none" w:sz="0" w:space="0" w:color="auto"/>
            <w:left w:val="none" w:sz="0" w:space="0" w:color="auto"/>
            <w:bottom w:val="none" w:sz="0" w:space="0" w:color="auto"/>
            <w:right w:val="none" w:sz="0" w:space="0" w:color="auto"/>
          </w:divBdr>
        </w:div>
        <w:div w:id="2099018226">
          <w:marLeft w:val="0"/>
          <w:marRight w:val="0"/>
          <w:marTop w:val="0"/>
          <w:marBottom w:val="0"/>
          <w:divBdr>
            <w:top w:val="none" w:sz="0" w:space="0" w:color="auto"/>
            <w:left w:val="none" w:sz="0" w:space="0" w:color="auto"/>
            <w:bottom w:val="none" w:sz="0" w:space="0" w:color="auto"/>
            <w:right w:val="none" w:sz="0" w:space="0" w:color="auto"/>
          </w:divBdr>
        </w:div>
        <w:div w:id="2107378820">
          <w:marLeft w:val="0"/>
          <w:marRight w:val="0"/>
          <w:marTop w:val="0"/>
          <w:marBottom w:val="0"/>
          <w:divBdr>
            <w:top w:val="none" w:sz="0" w:space="0" w:color="auto"/>
            <w:left w:val="none" w:sz="0" w:space="0" w:color="auto"/>
            <w:bottom w:val="none" w:sz="0" w:space="0" w:color="auto"/>
            <w:right w:val="none" w:sz="0" w:space="0" w:color="auto"/>
          </w:divBdr>
        </w:div>
        <w:div w:id="2113429914">
          <w:marLeft w:val="0"/>
          <w:marRight w:val="0"/>
          <w:marTop w:val="0"/>
          <w:marBottom w:val="0"/>
          <w:divBdr>
            <w:top w:val="none" w:sz="0" w:space="0" w:color="auto"/>
            <w:left w:val="none" w:sz="0" w:space="0" w:color="auto"/>
            <w:bottom w:val="none" w:sz="0" w:space="0" w:color="auto"/>
            <w:right w:val="none" w:sz="0" w:space="0" w:color="auto"/>
          </w:divBdr>
        </w:div>
        <w:div w:id="2145850295">
          <w:marLeft w:val="0"/>
          <w:marRight w:val="0"/>
          <w:marTop w:val="0"/>
          <w:marBottom w:val="0"/>
          <w:divBdr>
            <w:top w:val="none" w:sz="0" w:space="0" w:color="auto"/>
            <w:left w:val="none" w:sz="0" w:space="0" w:color="auto"/>
            <w:bottom w:val="none" w:sz="0" w:space="0" w:color="auto"/>
            <w:right w:val="none" w:sz="0" w:space="0" w:color="auto"/>
          </w:divBdr>
        </w:div>
      </w:divsChild>
    </w:div>
    <w:div w:id="1488090068">
      <w:bodyDiv w:val="1"/>
      <w:marLeft w:val="0"/>
      <w:marRight w:val="0"/>
      <w:marTop w:val="0"/>
      <w:marBottom w:val="0"/>
      <w:divBdr>
        <w:top w:val="none" w:sz="0" w:space="0" w:color="auto"/>
        <w:left w:val="none" w:sz="0" w:space="0" w:color="auto"/>
        <w:bottom w:val="none" w:sz="0" w:space="0" w:color="auto"/>
        <w:right w:val="none" w:sz="0" w:space="0" w:color="auto"/>
      </w:divBdr>
    </w:div>
    <w:div w:id="1520584043">
      <w:bodyDiv w:val="1"/>
      <w:marLeft w:val="0"/>
      <w:marRight w:val="0"/>
      <w:marTop w:val="0"/>
      <w:marBottom w:val="0"/>
      <w:divBdr>
        <w:top w:val="none" w:sz="0" w:space="0" w:color="auto"/>
        <w:left w:val="none" w:sz="0" w:space="0" w:color="auto"/>
        <w:bottom w:val="none" w:sz="0" w:space="0" w:color="auto"/>
        <w:right w:val="none" w:sz="0" w:space="0" w:color="auto"/>
      </w:divBdr>
    </w:div>
    <w:div w:id="1545747339">
      <w:bodyDiv w:val="1"/>
      <w:marLeft w:val="0"/>
      <w:marRight w:val="0"/>
      <w:marTop w:val="0"/>
      <w:marBottom w:val="0"/>
      <w:divBdr>
        <w:top w:val="none" w:sz="0" w:space="0" w:color="auto"/>
        <w:left w:val="none" w:sz="0" w:space="0" w:color="auto"/>
        <w:bottom w:val="none" w:sz="0" w:space="0" w:color="auto"/>
        <w:right w:val="none" w:sz="0" w:space="0" w:color="auto"/>
      </w:divBdr>
    </w:div>
    <w:div w:id="1644655977">
      <w:bodyDiv w:val="1"/>
      <w:marLeft w:val="0"/>
      <w:marRight w:val="0"/>
      <w:marTop w:val="0"/>
      <w:marBottom w:val="0"/>
      <w:divBdr>
        <w:top w:val="none" w:sz="0" w:space="0" w:color="auto"/>
        <w:left w:val="none" w:sz="0" w:space="0" w:color="auto"/>
        <w:bottom w:val="none" w:sz="0" w:space="0" w:color="auto"/>
        <w:right w:val="none" w:sz="0" w:space="0" w:color="auto"/>
      </w:divBdr>
    </w:div>
    <w:div w:id="1671907511">
      <w:bodyDiv w:val="1"/>
      <w:marLeft w:val="0"/>
      <w:marRight w:val="0"/>
      <w:marTop w:val="0"/>
      <w:marBottom w:val="0"/>
      <w:divBdr>
        <w:top w:val="none" w:sz="0" w:space="0" w:color="auto"/>
        <w:left w:val="none" w:sz="0" w:space="0" w:color="auto"/>
        <w:bottom w:val="none" w:sz="0" w:space="0" w:color="auto"/>
        <w:right w:val="none" w:sz="0" w:space="0" w:color="auto"/>
      </w:divBdr>
    </w:div>
    <w:div w:id="1688365306">
      <w:bodyDiv w:val="1"/>
      <w:marLeft w:val="0"/>
      <w:marRight w:val="0"/>
      <w:marTop w:val="0"/>
      <w:marBottom w:val="0"/>
      <w:divBdr>
        <w:top w:val="none" w:sz="0" w:space="0" w:color="auto"/>
        <w:left w:val="none" w:sz="0" w:space="0" w:color="auto"/>
        <w:bottom w:val="none" w:sz="0" w:space="0" w:color="auto"/>
        <w:right w:val="none" w:sz="0" w:space="0" w:color="auto"/>
      </w:divBdr>
    </w:div>
    <w:div w:id="1696996474">
      <w:bodyDiv w:val="1"/>
      <w:marLeft w:val="0"/>
      <w:marRight w:val="0"/>
      <w:marTop w:val="0"/>
      <w:marBottom w:val="0"/>
      <w:divBdr>
        <w:top w:val="none" w:sz="0" w:space="0" w:color="auto"/>
        <w:left w:val="none" w:sz="0" w:space="0" w:color="auto"/>
        <w:bottom w:val="none" w:sz="0" w:space="0" w:color="auto"/>
        <w:right w:val="none" w:sz="0" w:space="0" w:color="auto"/>
      </w:divBdr>
    </w:div>
    <w:div w:id="1714579677">
      <w:bodyDiv w:val="1"/>
      <w:marLeft w:val="0"/>
      <w:marRight w:val="0"/>
      <w:marTop w:val="0"/>
      <w:marBottom w:val="0"/>
      <w:divBdr>
        <w:top w:val="none" w:sz="0" w:space="0" w:color="auto"/>
        <w:left w:val="none" w:sz="0" w:space="0" w:color="auto"/>
        <w:bottom w:val="none" w:sz="0" w:space="0" w:color="auto"/>
        <w:right w:val="none" w:sz="0" w:space="0" w:color="auto"/>
      </w:divBdr>
    </w:div>
    <w:div w:id="1862426596">
      <w:bodyDiv w:val="1"/>
      <w:marLeft w:val="0"/>
      <w:marRight w:val="0"/>
      <w:marTop w:val="0"/>
      <w:marBottom w:val="0"/>
      <w:divBdr>
        <w:top w:val="none" w:sz="0" w:space="0" w:color="auto"/>
        <w:left w:val="none" w:sz="0" w:space="0" w:color="auto"/>
        <w:bottom w:val="none" w:sz="0" w:space="0" w:color="auto"/>
        <w:right w:val="none" w:sz="0" w:space="0" w:color="auto"/>
      </w:divBdr>
    </w:div>
    <w:div w:id="1882670066">
      <w:bodyDiv w:val="1"/>
      <w:marLeft w:val="0"/>
      <w:marRight w:val="0"/>
      <w:marTop w:val="0"/>
      <w:marBottom w:val="0"/>
      <w:divBdr>
        <w:top w:val="none" w:sz="0" w:space="0" w:color="auto"/>
        <w:left w:val="none" w:sz="0" w:space="0" w:color="auto"/>
        <w:bottom w:val="none" w:sz="0" w:space="0" w:color="auto"/>
        <w:right w:val="none" w:sz="0" w:space="0" w:color="auto"/>
      </w:divBdr>
    </w:div>
    <w:div w:id="1905949355">
      <w:bodyDiv w:val="1"/>
      <w:marLeft w:val="0"/>
      <w:marRight w:val="0"/>
      <w:marTop w:val="0"/>
      <w:marBottom w:val="0"/>
      <w:divBdr>
        <w:top w:val="none" w:sz="0" w:space="0" w:color="auto"/>
        <w:left w:val="none" w:sz="0" w:space="0" w:color="auto"/>
        <w:bottom w:val="none" w:sz="0" w:space="0" w:color="auto"/>
        <w:right w:val="none" w:sz="0" w:space="0" w:color="auto"/>
      </w:divBdr>
    </w:div>
    <w:div w:id="1916620461">
      <w:bodyDiv w:val="1"/>
      <w:marLeft w:val="0"/>
      <w:marRight w:val="0"/>
      <w:marTop w:val="0"/>
      <w:marBottom w:val="0"/>
      <w:divBdr>
        <w:top w:val="none" w:sz="0" w:space="0" w:color="auto"/>
        <w:left w:val="none" w:sz="0" w:space="0" w:color="auto"/>
        <w:bottom w:val="none" w:sz="0" w:space="0" w:color="auto"/>
        <w:right w:val="none" w:sz="0" w:space="0" w:color="auto"/>
      </w:divBdr>
    </w:div>
    <w:div w:id="1973824230">
      <w:bodyDiv w:val="1"/>
      <w:marLeft w:val="0"/>
      <w:marRight w:val="0"/>
      <w:marTop w:val="0"/>
      <w:marBottom w:val="0"/>
      <w:divBdr>
        <w:top w:val="none" w:sz="0" w:space="0" w:color="auto"/>
        <w:left w:val="none" w:sz="0" w:space="0" w:color="auto"/>
        <w:bottom w:val="none" w:sz="0" w:space="0" w:color="auto"/>
        <w:right w:val="none" w:sz="0" w:space="0" w:color="auto"/>
      </w:divBdr>
      <w:divsChild>
        <w:div w:id="789128800">
          <w:marLeft w:val="0"/>
          <w:marRight w:val="0"/>
          <w:marTop w:val="0"/>
          <w:marBottom w:val="0"/>
          <w:divBdr>
            <w:top w:val="none" w:sz="0" w:space="0" w:color="auto"/>
            <w:left w:val="none" w:sz="0" w:space="0" w:color="auto"/>
            <w:bottom w:val="none" w:sz="0" w:space="0" w:color="auto"/>
            <w:right w:val="none" w:sz="0" w:space="0" w:color="auto"/>
          </w:divBdr>
        </w:div>
        <w:div w:id="904073490">
          <w:marLeft w:val="0"/>
          <w:marRight w:val="0"/>
          <w:marTop w:val="0"/>
          <w:marBottom w:val="0"/>
          <w:divBdr>
            <w:top w:val="none" w:sz="0" w:space="0" w:color="auto"/>
            <w:left w:val="none" w:sz="0" w:space="0" w:color="auto"/>
            <w:bottom w:val="none" w:sz="0" w:space="0" w:color="auto"/>
            <w:right w:val="none" w:sz="0" w:space="0" w:color="auto"/>
          </w:divBdr>
        </w:div>
        <w:div w:id="1184058155">
          <w:marLeft w:val="0"/>
          <w:marRight w:val="0"/>
          <w:marTop w:val="0"/>
          <w:marBottom w:val="0"/>
          <w:divBdr>
            <w:top w:val="none" w:sz="0" w:space="0" w:color="auto"/>
            <w:left w:val="none" w:sz="0" w:space="0" w:color="auto"/>
            <w:bottom w:val="none" w:sz="0" w:space="0" w:color="auto"/>
            <w:right w:val="none" w:sz="0" w:space="0" w:color="auto"/>
          </w:divBdr>
        </w:div>
        <w:div w:id="1324120864">
          <w:marLeft w:val="0"/>
          <w:marRight w:val="0"/>
          <w:marTop w:val="0"/>
          <w:marBottom w:val="0"/>
          <w:divBdr>
            <w:top w:val="none" w:sz="0" w:space="0" w:color="auto"/>
            <w:left w:val="none" w:sz="0" w:space="0" w:color="auto"/>
            <w:bottom w:val="none" w:sz="0" w:space="0" w:color="auto"/>
            <w:right w:val="none" w:sz="0" w:space="0" w:color="auto"/>
          </w:divBdr>
        </w:div>
      </w:divsChild>
    </w:div>
    <w:div w:id="2005472399">
      <w:bodyDiv w:val="1"/>
      <w:marLeft w:val="0"/>
      <w:marRight w:val="0"/>
      <w:marTop w:val="0"/>
      <w:marBottom w:val="0"/>
      <w:divBdr>
        <w:top w:val="none" w:sz="0" w:space="0" w:color="auto"/>
        <w:left w:val="none" w:sz="0" w:space="0" w:color="auto"/>
        <w:bottom w:val="none" w:sz="0" w:space="0" w:color="auto"/>
        <w:right w:val="none" w:sz="0" w:space="0" w:color="auto"/>
      </w:divBdr>
      <w:divsChild>
        <w:div w:id="115105655">
          <w:marLeft w:val="0"/>
          <w:marRight w:val="0"/>
          <w:marTop w:val="0"/>
          <w:marBottom w:val="0"/>
          <w:divBdr>
            <w:top w:val="none" w:sz="0" w:space="0" w:color="auto"/>
            <w:left w:val="none" w:sz="0" w:space="0" w:color="auto"/>
            <w:bottom w:val="none" w:sz="0" w:space="0" w:color="auto"/>
            <w:right w:val="none" w:sz="0" w:space="0" w:color="auto"/>
          </w:divBdr>
        </w:div>
        <w:div w:id="241716316">
          <w:marLeft w:val="0"/>
          <w:marRight w:val="0"/>
          <w:marTop w:val="0"/>
          <w:marBottom w:val="0"/>
          <w:divBdr>
            <w:top w:val="none" w:sz="0" w:space="0" w:color="auto"/>
            <w:left w:val="none" w:sz="0" w:space="0" w:color="auto"/>
            <w:bottom w:val="none" w:sz="0" w:space="0" w:color="auto"/>
            <w:right w:val="none" w:sz="0" w:space="0" w:color="auto"/>
          </w:divBdr>
        </w:div>
        <w:div w:id="920454214">
          <w:marLeft w:val="0"/>
          <w:marRight w:val="0"/>
          <w:marTop w:val="0"/>
          <w:marBottom w:val="0"/>
          <w:divBdr>
            <w:top w:val="none" w:sz="0" w:space="0" w:color="auto"/>
            <w:left w:val="none" w:sz="0" w:space="0" w:color="auto"/>
            <w:bottom w:val="none" w:sz="0" w:space="0" w:color="auto"/>
            <w:right w:val="none" w:sz="0" w:space="0" w:color="auto"/>
          </w:divBdr>
        </w:div>
        <w:div w:id="1047681824">
          <w:marLeft w:val="0"/>
          <w:marRight w:val="0"/>
          <w:marTop w:val="0"/>
          <w:marBottom w:val="0"/>
          <w:divBdr>
            <w:top w:val="none" w:sz="0" w:space="0" w:color="auto"/>
            <w:left w:val="none" w:sz="0" w:space="0" w:color="auto"/>
            <w:bottom w:val="none" w:sz="0" w:space="0" w:color="auto"/>
            <w:right w:val="none" w:sz="0" w:space="0" w:color="auto"/>
          </w:divBdr>
        </w:div>
        <w:div w:id="1908563685">
          <w:marLeft w:val="0"/>
          <w:marRight w:val="0"/>
          <w:marTop w:val="0"/>
          <w:marBottom w:val="0"/>
          <w:divBdr>
            <w:top w:val="none" w:sz="0" w:space="0" w:color="auto"/>
            <w:left w:val="none" w:sz="0" w:space="0" w:color="auto"/>
            <w:bottom w:val="none" w:sz="0" w:space="0" w:color="auto"/>
            <w:right w:val="none" w:sz="0" w:space="0" w:color="auto"/>
          </w:divBdr>
        </w:div>
        <w:div w:id="2015300178">
          <w:marLeft w:val="0"/>
          <w:marRight w:val="0"/>
          <w:marTop w:val="0"/>
          <w:marBottom w:val="0"/>
          <w:divBdr>
            <w:top w:val="none" w:sz="0" w:space="0" w:color="auto"/>
            <w:left w:val="none" w:sz="0" w:space="0" w:color="auto"/>
            <w:bottom w:val="none" w:sz="0" w:space="0" w:color="auto"/>
            <w:right w:val="none" w:sz="0" w:space="0" w:color="auto"/>
          </w:divBdr>
        </w:div>
        <w:div w:id="2021202587">
          <w:marLeft w:val="0"/>
          <w:marRight w:val="0"/>
          <w:marTop w:val="0"/>
          <w:marBottom w:val="0"/>
          <w:divBdr>
            <w:top w:val="none" w:sz="0" w:space="0" w:color="auto"/>
            <w:left w:val="none" w:sz="0" w:space="0" w:color="auto"/>
            <w:bottom w:val="none" w:sz="0" w:space="0" w:color="auto"/>
            <w:right w:val="none" w:sz="0" w:space="0" w:color="auto"/>
          </w:divBdr>
        </w:div>
      </w:divsChild>
    </w:div>
    <w:div w:id="2042701069">
      <w:bodyDiv w:val="1"/>
      <w:marLeft w:val="0"/>
      <w:marRight w:val="0"/>
      <w:marTop w:val="0"/>
      <w:marBottom w:val="0"/>
      <w:divBdr>
        <w:top w:val="none" w:sz="0" w:space="0" w:color="auto"/>
        <w:left w:val="none" w:sz="0" w:space="0" w:color="auto"/>
        <w:bottom w:val="none" w:sz="0" w:space="0" w:color="auto"/>
        <w:right w:val="none" w:sz="0" w:space="0" w:color="auto"/>
      </w:divBdr>
    </w:div>
    <w:div w:id="2059620565">
      <w:bodyDiv w:val="1"/>
      <w:marLeft w:val="0"/>
      <w:marRight w:val="0"/>
      <w:marTop w:val="0"/>
      <w:marBottom w:val="0"/>
      <w:divBdr>
        <w:top w:val="none" w:sz="0" w:space="0" w:color="auto"/>
        <w:left w:val="none" w:sz="0" w:space="0" w:color="auto"/>
        <w:bottom w:val="none" w:sz="0" w:space="0" w:color="auto"/>
        <w:right w:val="none" w:sz="0" w:space="0" w:color="auto"/>
      </w:divBdr>
    </w:div>
    <w:div w:id="214499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po.wzp.pl" TargetMode="External"/><Relationship Id="rId18" Type="http://schemas.openxmlformats.org/officeDocument/2006/relationships/hyperlink" Target="http://www.rpo.wzp.pl"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3.jpeg"/><Relationship Id="rId7" Type="http://schemas.openxmlformats.org/officeDocument/2006/relationships/webSettings" Target="webSettings.xml"/><Relationship Id="rId12" Type="http://schemas.openxmlformats.org/officeDocument/2006/relationships/hyperlink" Target="file:///C:\Users\mswiderska\AppData\Local\Microsoft\Windows\Temporary%20Internet%20Files\Natalia\Desktop\Dokumentacja%205.2\www.rpo.wzp.pl" TargetMode="External"/><Relationship Id="rId17" Type="http://schemas.openxmlformats.org/officeDocument/2006/relationships/hyperlink" Target="http://www.funduszeeuropejskie.gov.p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mswiderska\AppData\Local\Microsoft\Windows\Temporary%20Internet%20Files\Natalia\Desktop\Dokumentacja%205.2\www.rpo.wzp.pl" TargetMode="External"/><Relationship Id="rId20" Type="http://schemas.openxmlformats.org/officeDocument/2006/relationships/hyperlink" Target="mailto:wwrpo@wzp.p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http://www.rpo.wzp.pl" TargetMode="External"/><Relationship Id="rId23" Type="http://schemas.openxmlformats.org/officeDocument/2006/relationships/image" Target="media/image5.png"/><Relationship Id="rId10" Type="http://schemas.openxmlformats.org/officeDocument/2006/relationships/image" Target="media/image1.jpeg"/><Relationship Id="rId19" Type="http://schemas.openxmlformats.org/officeDocument/2006/relationships/hyperlink" Target="http://www.funduszeeuropejskie.gov.p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beneficjent.wzp.pl" TargetMode="External"/><Relationship Id="rId22" Type="http://schemas.openxmlformats.org/officeDocument/2006/relationships/image" Target="media/image4.jpeg"/><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B11711-7276-4E40-8A82-0311D845EC7B}">
  <ds:schemaRefs>
    <ds:schemaRef ds:uri="http://schemas.openxmlformats.org/officeDocument/2006/bibliography"/>
  </ds:schemaRefs>
</ds:datastoreItem>
</file>

<file path=customXml/itemProps2.xml><?xml version="1.0" encoding="utf-8"?>
<ds:datastoreItem xmlns:ds="http://schemas.openxmlformats.org/officeDocument/2006/customXml" ds:itemID="{D6BA7A00-0F65-4E4C-9663-4D0A668B0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46</Pages>
  <Words>19466</Words>
  <Characters>116796</Characters>
  <Application>Microsoft Office Word</Application>
  <DocSecurity>0</DocSecurity>
  <Lines>973</Lines>
  <Paragraphs>271</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135991</CharactersWithSpaces>
  <SharedDoc>false</SharedDoc>
  <HLinks>
    <vt:vector size="330" baseType="variant">
      <vt:variant>
        <vt:i4>8323161</vt:i4>
      </vt:variant>
      <vt:variant>
        <vt:i4>303</vt:i4>
      </vt:variant>
      <vt:variant>
        <vt:i4>0</vt:i4>
      </vt:variant>
      <vt:variant>
        <vt:i4>5</vt:i4>
      </vt:variant>
      <vt:variant>
        <vt:lpwstr>mailto:wwrpo@wzp.pl</vt:lpwstr>
      </vt:variant>
      <vt:variant>
        <vt:lpwstr/>
      </vt:variant>
      <vt:variant>
        <vt:i4>6357041</vt:i4>
      </vt:variant>
      <vt:variant>
        <vt:i4>300</vt:i4>
      </vt:variant>
      <vt:variant>
        <vt:i4>0</vt:i4>
      </vt:variant>
      <vt:variant>
        <vt:i4>5</vt:i4>
      </vt:variant>
      <vt:variant>
        <vt:lpwstr>http://www.funduszeeuropejskie.gov.pl/</vt:lpwstr>
      </vt:variant>
      <vt:variant>
        <vt:lpwstr/>
      </vt:variant>
      <vt:variant>
        <vt:i4>7209014</vt:i4>
      </vt:variant>
      <vt:variant>
        <vt:i4>297</vt:i4>
      </vt:variant>
      <vt:variant>
        <vt:i4>0</vt:i4>
      </vt:variant>
      <vt:variant>
        <vt:i4>5</vt:i4>
      </vt:variant>
      <vt:variant>
        <vt:lpwstr>http://www.rpo.wzp.pl/</vt:lpwstr>
      </vt:variant>
      <vt:variant>
        <vt:lpwstr/>
      </vt:variant>
      <vt:variant>
        <vt:i4>6357041</vt:i4>
      </vt:variant>
      <vt:variant>
        <vt:i4>294</vt:i4>
      </vt:variant>
      <vt:variant>
        <vt:i4>0</vt:i4>
      </vt:variant>
      <vt:variant>
        <vt:i4>5</vt:i4>
      </vt:variant>
      <vt:variant>
        <vt:lpwstr>http://www.funduszeeuropejskie.gov.pl/</vt:lpwstr>
      </vt:variant>
      <vt:variant>
        <vt:lpwstr/>
      </vt:variant>
      <vt:variant>
        <vt:i4>4391006</vt:i4>
      </vt:variant>
      <vt:variant>
        <vt:i4>291</vt:i4>
      </vt:variant>
      <vt:variant>
        <vt:i4>0</vt:i4>
      </vt:variant>
      <vt:variant>
        <vt:i4>5</vt:i4>
      </vt:variant>
      <vt:variant>
        <vt:lpwstr>../../Natalia/Desktop/Dokumentacja 5.2/www.rpo.wzp.pl</vt:lpwstr>
      </vt:variant>
      <vt:variant>
        <vt:lpwstr/>
      </vt:variant>
      <vt:variant>
        <vt:i4>7209014</vt:i4>
      </vt:variant>
      <vt:variant>
        <vt:i4>288</vt:i4>
      </vt:variant>
      <vt:variant>
        <vt:i4>0</vt:i4>
      </vt:variant>
      <vt:variant>
        <vt:i4>5</vt:i4>
      </vt:variant>
      <vt:variant>
        <vt:lpwstr>http://www.rpo.wzp.pl/</vt:lpwstr>
      </vt:variant>
      <vt:variant>
        <vt:lpwstr/>
      </vt:variant>
      <vt:variant>
        <vt:i4>6946863</vt:i4>
      </vt:variant>
      <vt:variant>
        <vt:i4>285</vt:i4>
      </vt:variant>
      <vt:variant>
        <vt:i4>0</vt:i4>
      </vt:variant>
      <vt:variant>
        <vt:i4>5</vt:i4>
      </vt:variant>
      <vt:variant>
        <vt:lpwstr>https://beneficjent.wzp.pl/</vt:lpwstr>
      </vt:variant>
      <vt:variant>
        <vt:lpwstr/>
      </vt:variant>
      <vt:variant>
        <vt:i4>7209014</vt:i4>
      </vt:variant>
      <vt:variant>
        <vt:i4>282</vt:i4>
      </vt:variant>
      <vt:variant>
        <vt:i4>0</vt:i4>
      </vt:variant>
      <vt:variant>
        <vt:i4>5</vt:i4>
      </vt:variant>
      <vt:variant>
        <vt:lpwstr>http://www.rpo.wzp.pl/</vt:lpwstr>
      </vt:variant>
      <vt:variant>
        <vt:lpwstr/>
      </vt:variant>
      <vt:variant>
        <vt:i4>4391006</vt:i4>
      </vt:variant>
      <vt:variant>
        <vt:i4>279</vt:i4>
      </vt:variant>
      <vt:variant>
        <vt:i4>0</vt:i4>
      </vt:variant>
      <vt:variant>
        <vt:i4>5</vt:i4>
      </vt:variant>
      <vt:variant>
        <vt:lpwstr>../../Natalia/Desktop/Dokumentacja 5.2/www.rpo.wzp.pl</vt:lpwstr>
      </vt:variant>
      <vt:variant>
        <vt:lpwstr/>
      </vt:variant>
      <vt:variant>
        <vt:i4>1507391</vt:i4>
      </vt:variant>
      <vt:variant>
        <vt:i4>272</vt:i4>
      </vt:variant>
      <vt:variant>
        <vt:i4>0</vt:i4>
      </vt:variant>
      <vt:variant>
        <vt:i4>5</vt:i4>
      </vt:variant>
      <vt:variant>
        <vt:lpwstr/>
      </vt:variant>
      <vt:variant>
        <vt:lpwstr>_Toc495666897</vt:lpwstr>
      </vt:variant>
      <vt:variant>
        <vt:i4>1507391</vt:i4>
      </vt:variant>
      <vt:variant>
        <vt:i4>266</vt:i4>
      </vt:variant>
      <vt:variant>
        <vt:i4>0</vt:i4>
      </vt:variant>
      <vt:variant>
        <vt:i4>5</vt:i4>
      </vt:variant>
      <vt:variant>
        <vt:lpwstr/>
      </vt:variant>
      <vt:variant>
        <vt:lpwstr>_Toc495666896</vt:lpwstr>
      </vt:variant>
      <vt:variant>
        <vt:i4>1507391</vt:i4>
      </vt:variant>
      <vt:variant>
        <vt:i4>260</vt:i4>
      </vt:variant>
      <vt:variant>
        <vt:i4>0</vt:i4>
      </vt:variant>
      <vt:variant>
        <vt:i4>5</vt:i4>
      </vt:variant>
      <vt:variant>
        <vt:lpwstr/>
      </vt:variant>
      <vt:variant>
        <vt:lpwstr>_Toc495666895</vt:lpwstr>
      </vt:variant>
      <vt:variant>
        <vt:i4>1507391</vt:i4>
      </vt:variant>
      <vt:variant>
        <vt:i4>254</vt:i4>
      </vt:variant>
      <vt:variant>
        <vt:i4>0</vt:i4>
      </vt:variant>
      <vt:variant>
        <vt:i4>5</vt:i4>
      </vt:variant>
      <vt:variant>
        <vt:lpwstr/>
      </vt:variant>
      <vt:variant>
        <vt:lpwstr>_Toc495666894</vt:lpwstr>
      </vt:variant>
      <vt:variant>
        <vt:i4>1507391</vt:i4>
      </vt:variant>
      <vt:variant>
        <vt:i4>248</vt:i4>
      </vt:variant>
      <vt:variant>
        <vt:i4>0</vt:i4>
      </vt:variant>
      <vt:variant>
        <vt:i4>5</vt:i4>
      </vt:variant>
      <vt:variant>
        <vt:lpwstr/>
      </vt:variant>
      <vt:variant>
        <vt:lpwstr>_Toc495666893</vt:lpwstr>
      </vt:variant>
      <vt:variant>
        <vt:i4>1507391</vt:i4>
      </vt:variant>
      <vt:variant>
        <vt:i4>242</vt:i4>
      </vt:variant>
      <vt:variant>
        <vt:i4>0</vt:i4>
      </vt:variant>
      <vt:variant>
        <vt:i4>5</vt:i4>
      </vt:variant>
      <vt:variant>
        <vt:lpwstr/>
      </vt:variant>
      <vt:variant>
        <vt:lpwstr>_Toc495666892</vt:lpwstr>
      </vt:variant>
      <vt:variant>
        <vt:i4>1507391</vt:i4>
      </vt:variant>
      <vt:variant>
        <vt:i4>236</vt:i4>
      </vt:variant>
      <vt:variant>
        <vt:i4>0</vt:i4>
      </vt:variant>
      <vt:variant>
        <vt:i4>5</vt:i4>
      </vt:variant>
      <vt:variant>
        <vt:lpwstr/>
      </vt:variant>
      <vt:variant>
        <vt:lpwstr>_Toc495666891</vt:lpwstr>
      </vt:variant>
      <vt:variant>
        <vt:i4>1507391</vt:i4>
      </vt:variant>
      <vt:variant>
        <vt:i4>230</vt:i4>
      </vt:variant>
      <vt:variant>
        <vt:i4>0</vt:i4>
      </vt:variant>
      <vt:variant>
        <vt:i4>5</vt:i4>
      </vt:variant>
      <vt:variant>
        <vt:lpwstr/>
      </vt:variant>
      <vt:variant>
        <vt:lpwstr>_Toc495666890</vt:lpwstr>
      </vt:variant>
      <vt:variant>
        <vt:i4>1441855</vt:i4>
      </vt:variant>
      <vt:variant>
        <vt:i4>224</vt:i4>
      </vt:variant>
      <vt:variant>
        <vt:i4>0</vt:i4>
      </vt:variant>
      <vt:variant>
        <vt:i4>5</vt:i4>
      </vt:variant>
      <vt:variant>
        <vt:lpwstr/>
      </vt:variant>
      <vt:variant>
        <vt:lpwstr>_Toc495666889</vt:lpwstr>
      </vt:variant>
      <vt:variant>
        <vt:i4>1441855</vt:i4>
      </vt:variant>
      <vt:variant>
        <vt:i4>218</vt:i4>
      </vt:variant>
      <vt:variant>
        <vt:i4>0</vt:i4>
      </vt:variant>
      <vt:variant>
        <vt:i4>5</vt:i4>
      </vt:variant>
      <vt:variant>
        <vt:lpwstr/>
      </vt:variant>
      <vt:variant>
        <vt:lpwstr>_Toc495666886</vt:lpwstr>
      </vt:variant>
      <vt:variant>
        <vt:i4>1441855</vt:i4>
      </vt:variant>
      <vt:variant>
        <vt:i4>212</vt:i4>
      </vt:variant>
      <vt:variant>
        <vt:i4>0</vt:i4>
      </vt:variant>
      <vt:variant>
        <vt:i4>5</vt:i4>
      </vt:variant>
      <vt:variant>
        <vt:lpwstr/>
      </vt:variant>
      <vt:variant>
        <vt:lpwstr>_Toc495666885</vt:lpwstr>
      </vt:variant>
      <vt:variant>
        <vt:i4>1441855</vt:i4>
      </vt:variant>
      <vt:variant>
        <vt:i4>206</vt:i4>
      </vt:variant>
      <vt:variant>
        <vt:i4>0</vt:i4>
      </vt:variant>
      <vt:variant>
        <vt:i4>5</vt:i4>
      </vt:variant>
      <vt:variant>
        <vt:lpwstr/>
      </vt:variant>
      <vt:variant>
        <vt:lpwstr>_Toc495666884</vt:lpwstr>
      </vt:variant>
      <vt:variant>
        <vt:i4>1441855</vt:i4>
      </vt:variant>
      <vt:variant>
        <vt:i4>200</vt:i4>
      </vt:variant>
      <vt:variant>
        <vt:i4>0</vt:i4>
      </vt:variant>
      <vt:variant>
        <vt:i4>5</vt:i4>
      </vt:variant>
      <vt:variant>
        <vt:lpwstr/>
      </vt:variant>
      <vt:variant>
        <vt:lpwstr>_Toc495666883</vt:lpwstr>
      </vt:variant>
      <vt:variant>
        <vt:i4>1441855</vt:i4>
      </vt:variant>
      <vt:variant>
        <vt:i4>194</vt:i4>
      </vt:variant>
      <vt:variant>
        <vt:i4>0</vt:i4>
      </vt:variant>
      <vt:variant>
        <vt:i4>5</vt:i4>
      </vt:variant>
      <vt:variant>
        <vt:lpwstr/>
      </vt:variant>
      <vt:variant>
        <vt:lpwstr>_Toc495666882</vt:lpwstr>
      </vt:variant>
      <vt:variant>
        <vt:i4>1441855</vt:i4>
      </vt:variant>
      <vt:variant>
        <vt:i4>188</vt:i4>
      </vt:variant>
      <vt:variant>
        <vt:i4>0</vt:i4>
      </vt:variant>
      <vt:variant>
        <vt:i4>5</vt:i4>
      </vt:variant>
      <vt:variant>
        <vt:lpwstr/>
      </vt:variant>
      <vt:variant>
        <vt:lpwstr>_Toc495666881</vt:lpwstr>
      </vt:variant>
      <vt:variant>
        <vt:i4>1441855</vt:i4>
      </vt:variant>
      <vt:variant>
        <vt:i4>182</vt:i4>
      </vt:variant>
      <vt:variant>
        <vt:i4>0</vt:i4>
      </vt:variant>
      <vt:variant>
        <vt:i4>5</vt:i4>
      </vt:variant>
      <vt:variant>
        <vt:lpwstr/>
      </vt:variant>
      <vt:variant>
        <vt:lpwstr>_Toc495666880</vt:lpwstr>
      </vt:variant>
      <vt:variant>
        <vt:i4>1638463</vt:i4>
      </vt:variant>
      <vt:variant>
        <vt:i4>176</vt:i4>
      </vt:variant>
      <vt:variant>
        <vt:i4>0</vt:i4>
      </vt:variant>
      <vt:variant>
        <vt:i4>5</vt:i4>
      </vt:variant>
      <vt:variant>
        <vt:lpwstr/>
      </vt:variant>
      <vt:variant>
        <vt:lpwstr>_Toc495666879</vt:lpwstr>
      </vt:variant>
      <vt:variant>
        <vt:i4>1638463</vt:i4>
      </vt:variant>
      <vt:variant>
        <vt:i4>170</vt:i4>
      </vt:variant>
      <vt:variant>
        <vt:i4>0</vt:i4>
      </vt:variant>
      <vt:variant>
        <vt:i4>5</vt:i4>
      </vt:variant>
      <vt:variant>
        <vt:lpwstr/>
      </vt:variant>
      <vt:variant>
        <vt:lpwstr>_Toc495666878</vt:lpwstr>
      </vt:variant>
      <vt:variant>
        <vt:i4>1638463</vt:i4>
      </vt:variant>
      <vt:variant>
        <vt:i4>164</vt:i4>
      </vt:variant>
      <vt:variant>
        <vt:i4>0</vt:i4>
      </vt:variant>
      <vt:variant>
        <vt:i4>5</vt:i4>
      </vt:variant>
      <vt:variant>
        <vt:lpwstr/>
      </vt:variant>
      <vt:variant>
        <vt:lpwstr>_Toc495666873</vt:lpwstr>
      </vt:variant>
      <vt:variant>
        <vt:i4>1638463</vt:i4>
      </vt:variant>
      <vt:variant>
        <vt:i4>158</vt:i4>
      </vt:variant>
      <vt:variant>
        <vt:i4>0</vt:i4>
      </vt:variant>
      <vt:variant>
        <vt:i4>5</vt:i4>
      </vt:variant>
      <vt:variant>
        <vt:lpwstr/>
      </vt:variant>
      <vt:variant>
        <vt:lpwstr>_Toc495666872</vt:lpwstr>
      </vt:variant>
      <vt:variant>
        <vt:i4>1638463</vt:i4>
      </vt:variant>
      <vt:variant>
        <vt:i4>152</vt:i4>
      </vt:variant>
      <vt:variant>
        <vt:i4>0</vt:i4>
      </vt:variant>
      <vt:variant>
        <vt:i4>5</vt:i4>
      </vt:variant>
      <vt:variant>
        <vt:lpwstr/>
      </vt:variant>
      <vt:variant>
        <vt:lpwstr>_Toc495666871</vt:lpwstr>
      </vt:variant>
      <vt:variant>
        <vt:i4>1638463</vt:i4>
      </vt:variant>
      <vt:variant>
        <vt:i4>146</vt:i4>
      </vt:variant>
      <vt:variant>
        <vt:i4>0</vt:i4>
      </vt:variant>
      <vt:variant>
        <vt:i4>5</vt:i4>
      </vt:variant>
      <vt:variant>
        <vt:lpwstr/>
      </vt:variant>
      <vt:variant>
        <vt:lpwstr>_Toc495666870</vt:lpwstr>
      </vt:variant>
      <vt:variant>
        <vt:i4>1572927</vt:i4>
      </vt:variant>
      <vt:variant>
        <vt:i4>140</vt:i4>
      </vt:variant>
      <vt:variant>
        <vt:i4>0</vt:i4>
      </vt:variant>
      <vt:variant>
        <vt:i4>5</vt:i4>
      </vt:variant>
      <vt:variant>
        <vt:lpwstr/>
      </vt:variant>
      <vt:variant>
        <vt:lpwstr>_Toc495666869</vt:lpwstr>
      </vt:variant>
      <vt:variant>
        <vt:i4>1572927</vt:i4>
      </vt:variant>
      <vt:variant>
        <vt:i4>134</vt:i4>
      </vt:variant>
      <vt:variant>
        <vt:i4>0</vt:i4>
      </vt:variant>
      <vt:variant>
        <vt:i4>5</vt:i4>
      </vt:variant>
      <vt:variant>
        <vt:lpwstr/>
      </vt:variant>
      <vt:variant>
        <vt:lpwstr>_Toc495666868</vt:lpwstr>
      </vt:variant>
      <vt:variant>
        <vt:i4>1572927</vt:i4>
      </vt:variant>
      <vt:variant>
        <vt:i4>128</vt:i4>
      </vt:variant>
      <vt:variant>
        <vt:i4>0</vt:i4>
      </vt:variant>
      <vt:variant>
        <vt:i4>5</vt:i4>
      </vt:variant>
      <vt:variant>
        <vt:lpwstr/>
      </vt:variant>
      <vt:variant>
        <vt:lpwstr>_Toc495666867</vt:lpwstr>
      </vt:variant>
      <vt:variant>
        <vt:i4>1572927</vt:i4>
      </vt:variant>
      <vt:variant>
        <vt:i4>122</vt:i4>
      </vt:variant>
      <vt:variant>
        <vt:i4>0</vt:i4>
      </vt:variant>
      <vt:variant>
        <vt:i4>5</vt:i4>
      </vt:variant>
      <vt:variant>
        <vt:lpwstr/>
      </vt:variant>
      <vt:variant>
        <vt:lpwstr>_Toc495666866</vt:lpwstr>
      </vt:variant>
      <vt:variant>
        <vt:i4>1572927</vt:i4>
      </vt:variant>
      <vt:variant>
        <vt:i4>116</vt:i4>
      </vt:variant>
      <vt:variant>
        <vt:i4>0</vt:i4>
      </vt:variant>
      <vt:variant>
        <vt:i4>5</vt:i4>
      </vt:variant>
      <vt:variant>
        <vt:lpwstr/>
      </vt:variant>
      <vt:variant>
        <vt:lpwstr>_Toc495666865</vt:lpwstr>
      </vt:variant>
      <vt:variant>
        <vt:i4>1572927</vt:i4>
      </vt:variant>
      <vt:variant>
        <vt:i4>110</vt:i4>
      </vt:variant>
      <vt:variant>
        <vt:i4>0</vt:i4>
      </vt:variant>
      <vt:variant>
        <vt:i4>5</vt:i4>
      </vt:variant>
      <vt:variant>
        <vt:lpwstr/>
      </vt:variant>
      <vt:variant>
        <vt:lpwstr>_Toc495666864</vt:lpwstr>
      </vt:variant>
      <vt:variant>
        <vt:i4>1572927</vt:i4>
      </vt:variant>
      <vt:variant>
        <vt:i4>104</vt:i4>
      </vt:variant>
      <vt:variant>
        <vt:i4>0</vt:i4>
      </vt:variant>
      <vt:variant>
        <vt:i4>5</vt:i4>
      </vt:variant>
      <vt:variant>
        <vt:lpwstr/>
      </vt:variant>
      <vt:variant>
        <vt:lpwstr>_Toc495666863</vt:lpwstr>
      </vt:variant>
      <vt:variant>
        <vt:i4>1572927</vt:i4>
      </vt:variant>
      <vt:variant>
        <vt:i4>98</vt:i4>
      </vt:variant>
      <vt:variant>
        <vt:i4>0</vt:i4>
      </vt:variant>
      <vt:variant>
        <vt:i4>5</vt:i4>
      </vt:variant>
      <vt:variant>
        <vt:lpwstr/>
      </vt:variant>
      <vt:variant>
        <vt:lpwstr>_Toc495666862</vt:lpwstr>
      </vt:variant>
      <vt:variant>
        <vt:i4>1572927</vt:i4>
      </vt:variant>
      <vt:variant>
        <vt:i4>92</vt:i4>
      </vt:variant>
      <vt:variant>
        <vt:i4>0</vt:i4>
      </vt:variant>
      <vt:variant>
        <vt:i4>5</vt:i4>
      </vt:variant>
      <vt:variant>
        <vt:lpwstr/>
      </vt:variant>
      <vt:variant>
        <vt:lpwstr>_Toc495666860</vt:lpwstr>
      </vt:variant>
      <vt:variant>
        <vt:i4>1769535</vt:i4>
      </vt:variant>
      <vt:variant>
        <vt:i4>86</vt:i4>
      </vt:variant>
      <vt:variant>
        <vt:i4>0</vt:i4>
      </vt:variant>
      <vt:variant>
        <vt:i4>5</vt:i4>
      </vt:variant>
      <vt:variant>
        <vt:lpwstr/>
      </vt:variant>
      <vt:variant>
        <vt:lpwstr>_Toc495666859</vt:lpwstr>
      </vt:variant>
      <vt:variant>
        <vt:i4>1769535</vt:i4>
      </vt:variant>
      <vt:variant>
        <vt:i4>80</vt:i4>
      </vt:variant>
      <vt:variant>
        <vt:i4>0</vt:i4>
      </vt:variant>
      <vt:variant>
        <vt:i4>5</vt:i4>
      </vt:variant>
      <vt:variant>
        <vt:lpwstr/>
      </vt:variant>
      <vt:variant>
        <vt:lpwstr>_Toc495666858</vt:lpwstr>
      </vt:variant>
      <vt:variant>
        <vt:i4>1769535</vt:i4>
      </vt:variant>
      <vt:variant>
        <vt:i4>74</vt:i4>
      </vt:variant>
      <vt:variant>
        <vt:i4>0</vt:i4>
      </vt:variant>
      <vt:variant>
        <vt:i4>5</vt:i4>
      </vt:variant>
      <vt:variant>
        <vt:lpwstr/>
      </vt:variant>
      <vt:variant>
        <vt:lpwstr>_Toc495666857</vt:lpwstr>
      </vt:variant>
      <vt:variant>
        <vt:i4>1769535</vt:i4>
      </vt:variant>
      <vt:variant>
        <vt:i4>68</vt:i4>
      </vt:variant>
      <vt:variant>
        <vt:i4>0</vt:i4>
      </vt:variant>
      <vt:variant>
        <vt:i4>5</vt:i4>
      </vt:variant>
      <vt:variant>
        <vt:lpwstr/>
      </vt:variant>
      <vt:variant>
        <vt:lpwstr>_Toc495666856</vt:lpwstr>
      </vt:variant>
      <vt:variant>
        <vt:i4>1769535</vt:i4>
      </vt:variant>
      <vt:variant>
        <vt:i4>62</vt:i4>
      </vt:variant>
      <vt:variant>
        <vt:i4>0</vt:i4>
      </vt:variant>
      <vt:variant>
        <vt:i4>5</vt:i4>
      </vt:variant>
      <vt:variant>
        <vt:lpwstr/>
      </vt:variant>
      <vt:variant>
        <vt:lpwstr>_Toc495666855</vt:lpwstr>
      </vt:variant>
      <vt:variant>
        <vt:i4>1769535</vt:i4>
      </vt:variant>
      <vt:variant>
        <vt:i4>56</vt:i4>
      </vt:variant>
      <vt:variant>
        <vt:i4>0</vt:i4>
      </vt:variant>
      <vt:variant>
        <vt:i4>5</vt:i4>
      </vt:variant>
      <vt:variant>
        <vt:lpwstr/>
      </vt:variant>
      <vt:variant>
        <vt:lpwstr>_Toc495666852</vt:lpwstr>
      </vt:variant>
      <vt:variant>
        <vt:i4>1769535</vt:i4>
      </vt:variant>
      <vt:variant>
        <vt:i4>50</vt:i4>
      </vt:variant>
      <vt:variant>
        <vt:i4>0</vt:i4>
      </vt:variant>
      <vt:variant>
        <vt:i4>5</vt:i4>
      </vt:variant>
      <vt:variant>
        <vt:lpwstr/>
      </vt:variant>
      <vt:variant>
        <vt:lpwstr>_Toc495666851</vt:lpwstr>
      </vt:variant>
      <vt:variant>
        <vt:i4>1769535</vt:i4>
      </vt:variant>
      <vt:variant>
        <vt:i4>44</vt:i4>
      </vt:variant>
      <vt:variant>
        <vt:i4>0</vt:i4>
      </vt:variant>
      <vt:variant>
        <vt:i4>5</vt:i4>
      </vt:variant>
      <vt:variant>
        <vt:lpwstr/>
      </vt:variant>
      <vt:variant>
        <vt:lpwstr>_Toc495666850</vt:lpwstr>
      </vt:variant>
      <vt:variant>
        <vt:i4>1703999</vt:i4>
      </vt:variant>
      <vt:variant>
        <vt:i4>38</vt:i4>
      </vt:variant>
      <vt:variant>
        <vt:i4>0</vt:i4>
      </vt:variant>
      <vt:variant>
        <vt:i4>5</vt:i4>
      </vt:variant>
      <vt:variant>
        <vt:lpwstr/>
      </vt:variant>
      <vt:variant>
        <vt:lpwstr>_Toc495666849</vt:lpwstr>
      </vt:variant>
      <vt:variant>
        <vt:i4>1703999</vt:i4>
      </vt:variant>
      <vt:variant>
        <vt:i4>32</vt:i4>
      </vt:variant>
      <vt:variant>
        <vt:i4>0</vt:i4>
      </vt:variant>
      <vt:variant>
        <vt:i4>5</vt:i4>
      </vt:variant>
      <vt:variant>
        <vt:lpwstr/>
      </vt:variant>
      <vt:variant>
        <vt:lpwstr>_Toc495666848</vt:lpwstr>
      </vt:variant>
      <vt:variant>
        <vt:i4>1703999</vt:i4>
      </vt:variant>
      <vt:variant>
        <vt:i4>26</vt:i4>
      </vt:variant>
      <vt:variant>
        <vt:i4>0</vt:i4>
      </vt:variant>
      <vt:variant>
        <vt:i4>5</vt:i4>
      </vt:variant>
      <vt:variant>
        <vt:lpwstr/>
      </vt:variant>
      <vt:variant>
        <vt:lpwstr>_Toc495666847</vt:lpwstr>
      </vt:variant>
      <vt:variant>
        <vt:i4>1703999</vt:i4>
      </vt:variant>
      <vt:variant>
        <vt:i4>20</vt:i4>
      </vt:variant>
      <vt:variant>
        <vt:i4>0</vt:i4>
      </vt:variant>
      <vt:variant>
        <vt:i4>5</vt:i4>
      </vt:variant>
      <vt:variant>
        <vt:lpwstr/>
      </vt:variant>
      <vt:variant>
        <vt:lpwstr>_Toc495666846</vt:lpwstr>
      </vt:variant>
      <vt:variant>
        <vt:i4>1703999</vt:i4>
      </vt:variant>
      <vt:variant>
        <vt:i4>14</vt:i4>
      </vt:variant>
      <vt:variant>
        <vt:i4>0</vt:i4>
      </vt:variant>
      <vt:variant>
        <vt:i4>5</vt:i4>
      </vt:variant>
      <vt:variant>
        <vt:lpwstr/>
      </vt:variant>
      <vt:variant>
        <vt:lpwstr>_Toc495666845</vt:lpwstr>
      </vt:variant>
      <vt:variant>
        <vt:i4>1703999</vt:i4>
      </vt:variant>
      <vt:variant>
        <vt:i4>8</vt:i4>
      </vt:variant>
      <vt:variant>
        <vt:i4>0</vt:i4>
      </vt:variant>
      <vt:variant>
        <vt:i4>5</vt:i4>
      </vt:variant>
      <vt:variant>
        <vt:lpwstr/>
      </vt:variant>
      <vt:variant>
        <vt:lpwstr>_Toc495666844</vt:lpwstr>
      </vt:variant>
      <vt:variant>
        <vt:i4>1703999</vt:i4>
      </vt:variant>
      <vt:variant>
        <vt:i4>2</vt:i4>
      </vt:variant>
      <vt:variant>
        <vt:i4>0</vt:i4>
      </vt:variant>
      <vt:variant>
        <vt:i4>5</vt:i4>
      </vt:variant>
      <vt:variant>
        <vt:lpwstr/>
      </vt:variant>
      <vt:variant>
        <vt:lpwstr>_Toc495666843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jkaczmarczyk</dc:creator>
  <cp:lastModifiedBy>Agnieszka Humańska</cp:lastModifiedBy>
  <cp:revision>37</cp:revision>
  <cp:lastPrinted>2018-04-12T09:39:00Z</cp:lastPrinted>
  <dcterms:created xsi:type="dcterms:W3CDTF">2019-04-17T06:41:00Z</dcterms:created>
  <dcterms:modified xsi:type="dcterms:W3CDTF">2019-05-24T10:04:00Z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190182414</vt:i4>
  </property>
</Properties>
</file>