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 xml:space="preserve">Budowa i przebudowa dróg lokalnych (gminnych i powiatowych) w ramach Strategii ZIT dla </w:t>
      </w:r>
      <w:proofErr w:type="spellStart"/>
      <w:r w:rsidR="008D271F" w:rsidRPr="00DA5334">
        <w:rPr>
          <w:rFonts w:ascii="Arial" w:hAnsi="Arial"/>
          <w:b/>
          <w:color w:val="FFFFFF" w:themeColor="background1"/>
          <w:sz w:val="20"/>
        </w:rPr>
        <w:t>Koszalińsko-Kołobrzesko-Białogardzkiego</w:t>
      </w:r>
      <w:proofErr w:type="spellEnd"/>
      <w:r w:rsidR="008D271F" w:rsidRPr="00DA5334">
        <w:rPr>
          <w:rFonts w:ascii="Arial" w:hAnsi="Arial"/>
          <w:b/>
          <w:color w:val="FFFFFF" w:themeColor="background1"/>
          <w:sz w:val="20"/>
        </w:rPr>
        <w:t xml:space="preserve">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1B04E8">
        <w:rPr>
          <w:rFonts w:ascii="Arial" w:hAnsi="Arial" w:cs="Arial"/>
          <w:b/>
          <w:color w:val="FFFFFF" w:themeColor="background1"/>
          <w:sz w:val="20"/>
          <w:szCs w:val="20"/>
          <w:lang w:eastAsia="pl-PL"/>
        </w:rPr>
        <w:t>3</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FF2FD0" w:rsidP="00FF2FD0">
      <w:pPr>
        <w:spacing w:line="240" w:lineRule="auto"/>
        <w:jc w:val="center"/>
        <w:rPr>
          <w:rFonts w:ascii="Arial" w:hAnsi="Arial"/>
          <w:color w:val="FFFFFF" w:themeColor="background1"/>
          <w:sz w:val="20"/>
        </w:rPr>
      </w:pP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lastRenderedPageBreak/>
        <w:t>Spis treści</w:t>
      </w:r>
    </w:p>
    <w:p w:rsidR="001F2365" w:rsidRPr="00EB028B" w:rsidRDefault="001F2365" w:rsidP="003E2BDE">
      <w:pPr>
        <w:rPr>
          <w:rFonts w:ascii="Arial" w:hAnsi="Arial" w:cs="Arial"/>
          <w:sz w:val="20"/>
          <w:szCs w:val="20"/>
        </w:rPr>
      </w:pPr>
    </w:p>
    <w:p w:rsidR="00EB028B" w:rsidRPr="00EB028B" w:rsidRDefault="007F23F1">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69051100" w:history="1">
        <w:r w:rsidR="00EB028B" w:rsidRPr="00EB028B">
          <w:rPr>
            <w:rStyle w:val="Hipercze"/>
            <w:rFonts w:ascii="Arial" w:hAnsi="Arial"/>
          </w:rPr>
          <w:t>Wykaz skrótów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_Toc469051100 \h </w:instrText>
        </w:r>
        <w:r w:rsidRPr="00EB028B">
          <w:rPr>
            <w:rFonts w:ascii="Arial" w:hAnsi="Arial"/>
            <w:webHidden/>
          </w:rPr>
        </w:r>
        <w:r w:rsidRPr="00EB028B">
          <w:rPr>
            <w:rFonts w:ascii="Arial" w:hAnsi="Arial"/>
            <w:webHidden/>
          </w:rPr>
          <w:fldChar w:fldCharType="separate"/>
        </w:r>
        <w:r w:rsidR="00C87810">
          <w:rPr>
            <w:rFonts w:ascii="Arial" w:hAnsi="Arial"/>
            <w:webHidden/>
          </w:rPr>
          <w:t>4</w:t>
        </w:r>
        <w:r w:rsidRPr="00EB028B">
          <w:rPr>
            <w:rFonts w:ascii="Arial" w:hAnsi="Arial"/>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01" w:history="1">
        <w:r w:rsidR="00EB028B" w:rsidRPr="00EB028B">
          <w:rPr>
            <w:rStyle w:val="Hipercze"/>
            <w:rFonts w:ascii="Arial" w:hAnsi="Arial"/>
          </w:rPr>
          <w:t>Słownik pojęć</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_Toc469051101 \h </w:instrText>
        </w:r>
        <w:r w:rsidRPr="00EB028B">
          <w:rPr>
            <w:rFonts w:ascii="Arial" w:hAnsi="Arial"/>
            <w:webHidden/>
          </w:rPr>
        </w:r>
        <w:r w:rsidRPr="00EB028B">
          <w:rPr>
            <w:rFonts w:ascii="Arial" w:hAnsi="Arial"/>
            <w:webHidden/>
          </w:rPr>
          <w:fldChar w:fldCharType="separate"/>
        </w:r>
        <w:r w:rsidR="00C87810">
          <w:rPr>
            <w:rFonts w:ascii="Arial" w:hAnsi="Arial"/>
            <w:webHidden/>
          </w:rPr>
          <w:t>4</w:t>
        </w:r>
        <w:r w:rsidRPr="00EB028B">
          <w:rPr>
            <w:rFonts w:ascii="Arial" w:hAnsi="Arial"/>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02" w:history="1">
        <w:r w:rsidR="00EB028B" w:rsidRPr="00EB028B">
          <w:rPr>
            <w:rStyle w:val="Hipercze"/>
            <w:rFonts w:ascii="Arial" w:hAnsi="Arial"/>
          </w:rPr>
          <w:t>Podstawy prawne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_Toc469051102 \h </w:instrText>
        </w:r>
        <w:r w:rsidRPr="00EB028B">
          <w:rPr>
            <w:rFonts w:ascii="Arial" w:hAnsi="Arial"/>
            <w:webHidden/>
          </w:rPr>
        </w:r>
        <w:r w:rsidRPr="00EB028B">
          <w:rPr>
            <w:rFonts w:ascii="Arial" w:hAnsi="Arial"/>
            <w:webHidden/>
          </w:rPr>
          <w:fldChar w:fldCharType="separate"/>
        </w:r>
        <w:r w:rsidR="00C87810">
          <w:rPr>
            <w:rFonts w:ascii="Arial" w:hAnsi="Arial"/>
            <w:webHidden/>
          </w:rPr>
          <w:t>6</w:t>
        </w:r>
        <w:r w:rsidRPr="00EB028B">
          <w:rPr>
            <w:rFonts w:ascii="Arial" w:hAnsi="Arial"/>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03" w:history="1">
        <w:r w:rsidR="00EB028B" w:rsidRPr="00EB028B">
          <w:rPr>
            <w:rStyle w:val="Hipercze"/>
            <w:rFonts w:ascii="Arial" w:hAnsi="Arial"/>
          </w:rPr>
          <w:t>Rozdział 1 Przedmiot naboru i warunki uczestnictwa</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_Toc469051103 \h </w:instrText>
        </w:r>
        <w:r w:rsidRPr="00EB028B">
          <w:rPr>
            <w:rFonts w:ascii="Arial" w:hAnsi="Arial"/>
            <w:webHidden/>
          </w:rPr>
        </w:r>
        <w:r w:rsidRPr="00EB028B">
          <w:rPr>
            <w:rFonts w:ascii="Arial" w:hAnsi="Arial"/>
            <w:webHidden/>
          </w:rPr>
          <w:fldChar w:fldCharType="separate"/>
        </w:r>
        <w:r w:rsidR="00C87810">
          <w:rPr>
            <w:rFonts w:ascii="Arial" w:hAnsi="Arial"/>
            <w:webHidden/>
          </w:rPr>
          <w:t>8</w:t>
        </w:r>
        <w:r w:rsidRPr="00EB028B">
          <w:rPr>
            <w:rFonts w:ascii="Arial" w:hAnsi="Arial"/>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04" w:history="1">
        <w:r w:rsidR="00EB028B" w:rsidRPr="00EB028B">
          <w:rPr>
            <w:rStyle w:val="Hipercze"/>
            <w:rFonts w:ascii="Arial" w:hAnsi="Arial"/>
          </w:rPr>
          <w:t>1.1</w:t>
        </w:r>
        <w:r w:rsidR="00EB028B" w:rsidRPr="00EB028B">
          <w:rPr>
            <w:rFonts w:eastAsiaTheme="minorEastAsia"/>
            <w:sz w:val="22"/>
            <w:szCs w:val="22"/>
            <w:lang w:eastAsia="pl-PL"/>
          </w:rPr>
          <w:tab/>
        </w:r>
        <w:r w:rsidR="00EB028B" w:rsidRPr="00EB028B">
          <w:rPr>
            <w:rStyle w:val="Hipercze"/>
            <w:rFonts w:ascii="Arial" w:hAnsi="Arial"/>
          </w:rPr>
          <w:t>Przedmiot i forma naboru oraz instytucja organizująca nabór</w:t>
        </w:r>
        <w:r w:rsidR="00EB028B" w:rsidRPr="00EB028B">
          <w:rPr>
            <w:webHidden/>
          </w:rPr>
          <w:tab/>
        </w:r>
        <w:r w:rsidRPr="00EB028B">
          <w:rPr>
            <w:webHidden/>
          </w:rPr>
          <w:fldChar w:fldCharType="begin"/>
        </w:r>
        <w:r w:rsidR="00EB028B" w:rsidRPr="00EB028B">
          <w:rPr>
            <w:webHidden/>
          </w:rPr>
          <w:instrText xml:space="preserve"> PAGEREF _Toc469051104 \h </w:instrText>
        </w:r>
        <w:r w:rsidRPr="00EB028B">
          <w:rPr>
            <w:webHidden/>
          </w:rPr>
        </w:r>
        <w:r w:rsidRPr="00EB028B">
          <w:rPr>
            <w:webHidden/>
          </w:rPr>
          <w:fldChar w:fldCharType="separate"/>
        </w:r>
        <w:r w:rsidR="00C87810">
          <w:rPr>
            <w:webHidden/>
          </w:rPr>
          <w:t>8</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05" w:history="1">
        <w:r w:rsidR="00EB028B" w:rsidRPr="00EB028B">
          <w:rPr>
            <w:rStyle w:val="Hipercze"/>
            <w:rFonts w:ascii="Arial" w:hAnsi="Arial"/>
          </w:rPr>
          <w:t>1.2</w:t>
        </w:r>
        <w:r w:rsidR="00EB028B" w:rsidRPr="00EB028B">
          <w:rPr>
            <w:rFonts w:eastAsiaTheme="minorEastAsia"/>
            <w:sz w:val="22"/>
            <w:szCs w:val="22"/>
            <w:lang w:eastAsia="pl-PL"/>
          </w:rPr>
          <w:tab/>
        </w:r>
        <w:r w:rsidR="00EB028B" w:rsidRPr="00EB028B">
          <w:rPr>
            <w:rStyle w:val="Hipercze"/>
            <w:rFonts w:ascii="Arial" w:hAnsi="Arial"/>
          </w:rPr>
          <w:t>Typy projektów, zasady przyznawania dofinansowania i wyłączenia z możliwości dofinansowania</w:t>
        </w:r>
        <w:r w:rsidR="00EB028B" w:rsidRPr="00EB028B">
          <w:rPr>
            <w:webHidden/>
          </w:rPr>
          <w:tab/>
        </w:r>
        <w:r w:rsidRPr="00EB028B">
          <w:rPr>
            <w:webHidden/>
          </w:rPr>
          <w:fldChar w:fldCharType="begin"/>
        </w:r>
        <w:r w:rsidR="00EB028B" w:rsidRPr="00EB028B">
          <w:rPr>
            <w:webHidden/>
          </w:rPr>
          <w:instrText xml:space="preserve"> PAGEREF _Toc469051105 \h </w:instrText>
        </w:r>
        <w:r w:rsidRPr="00EB028B">
          <w:rPr>
            <w:webHidden/>
          </w:rPr>
        </w:r>
        <w:r w:rsidRPr="00EB028B">
          <w:rPr>
            <w:webHidden/>
          </w:rPr>
          <w:fldChar w:fldCharType="separate"/>
        </w:r>
        <w:r w:rsidR="00C87810">
          <w:rPr>
            <w:webHidden/>
          </w:rPr>
          <w:t>8</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06" w:history="1">
        <w:r w:rsidR="00EB028B" w:rsidRPr="00EB028B">
          <w:rPr>
            <w:rStyle w:val="Hipercze"/>
            <w:rFonts w:ascii="Arial" w:hAnsi="Arial"/>
          </w:rPr>
          <w:t>1.3</w:t>
        </w:r>
        <w:r w:rsidR="00EB028B" w:rsidRPr="00EB028B">
          <w:rPr>
            <w:rFonts w:eastAsiaTheme="minorEastAsia"/>
            <w:sz w:val="22"/>
            <w:szCs w:val="22"/>
            <w:lang w:eastAsia="pl-PL"/>
          </w:rPr>
          <w:tab/>
        </w:r>
        <w:r w:rsidR="00EB028B" w:rsidRPr="00EB028B">
          <w:rPr>
            <w:rStyle w:val="Hipercze"/>
            <w:rFonts w:ascii="Arial" w:hAnsi="Arial"/>
          </w:rPr>
          <w:t>Podmioty uprawnione do ubiegania się o dofinansowanie</w:t>
        </w:r>
        <w:r w:rsidR="00EB028B" w:rsidRPr="00EB028B">
          <w:rPr>
            <w:webHidden/>
          </w:rPr>
          <w:tab/>
        </w:r>
        <w:r w:rsidRPr="00EB028B">
          <w:rPr>
            <w:webHidden/>
          </w:rPr>
          <w:fldChar w:fldCharType="begin"/>
        </w:r>
        <w:r w:rsidR="00EB028B" w:rsidRPr="00EB028B">
          <w:rPr>
            <w:webHidden/>
          </w:rPr>
          <w:instrText xml:space="preserve"> PAGEREF _Toc469051106 \h </w:instrText>
        </w:r>
        <w:r w:rsidRPr="00EB028B">
          <w:rPr>
            <w:webHidden/>
          </w:rPr>
        </w:r>
        <w:r w:rsidRPr="00EB028B">
          <w:rPr>
            <w:webHidden/>
          </w:rPr>
          <w:fldChar w:fldCharType="separate"/>
        </w:r>
        <w:r w:rsidR="00C87810">
          <w:rPr>
            <w:webHidden/>
          </w:rPr>
          <w:t>10</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07" w:history="1">
        <w:r w:rsidR="00EB028B" w:rsidRPr="00EB028B">
          <w:rPr>
            <w:rStyle w:val="Hipercze"/>
            <w:rFonts w:ascii="Arial" w:hAnsi="Arial"/>
          </w:rPr>
          <w:t>1.4</w:t>
        </w:r>
        <w:r w:rsidR="00EB028B" w:rsidRPr="00EB028B">
          <w:rPr>
            <w:rFonts w:eastAsiaTheme="minorEastAsia"/>
            <w:sz w:val="22"/>
            <w:szCs w:val="22"/>
            <w:lang w:eastAsia="pl-PL"/>
          </w:rPr>
          <w:tab/>
        </w:r>
        <w:r w:rsidR="00EB028B" w:rsidRPr="00EB028B">
          <w:rPr>
            <w:rStyle w:val="Hipercze"/>
            <w:rFonts w:ascii="Arial" w:hAnsi="Arial"/>
          </w:rPr>
          <w:t>Realizacja projektu w formule „Zaprojektuj i wybuduj”</w:t>
        </w:r>
        <w:r w:rsidR="00EB028B" w:rsidRPr="00EB028B">
          <w:rPr>
            <w:webHidden/>
          </w:rPr>
          <w:tab/>
        </w:r>
        <w:r w:rsidRPr="00EB028B">
          <w:rPr>
            <w:webHidden/>
          </w:rPr>
          <w:fldChar w:fldCharType="begin"/>
        </w:r>
        <w:r w:rsidR="00EB028B" w:rsidRPr="00EB028B">
          <w:rPr>
            <w:webHidden/>
          </w:rPr>
          <w:instrText xml:space="preserve"> PAGEREF _Toc469051107 \h </w:instrText>
        </w:r>
        <w:r w:rsidRPr="00EB028B">
          <w:rPr>
            <w:webHidden/>
          </w:rPr>
        </w:r>
        <w:r w:rsidRPr="00EB028B">
          <w:rPr>
            <w:webHidden/>
          </w:rPr>
          <w:fldChar w:fldCharType="separate"/>
        </w:r>
        <w:r w:rsidR="00C87810">
          <w:rPr>
            <w:webHidden/>
          </w:rPr>
          <w:t>11</w:t>
        </w:r>
        <w:r w:rsidRPr="00EB028B">
          <w:rPr>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08" w:history="1">
        <w:r w:rsidR="00EB028B" w:rsidRPr="00EB028B">
          <w:rPr>
            <w:rStyle w:val="Hipercze"/>
            <w:rFonts w:ascii="Arial" w:hAnsi="Arial"/>
          </w:rPr>
          <w:t>Rozdział 2 Zasady finansowania</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_Toc469051108 \h </w:instrText>
        </w:r>
        <w:r w:rsidRPr="00EB028B">
          <w:rPr>
            <w:rFonts w:ascii="Arial" w:hAnsi="Arial"/>
            <w:webHidden/>
          </w:rPr>
        </w:r>
        <w:r w:rsidRPr="00EB028B">
          <w:rPr>
            <w:rFonts w:ascii="Arial" w:hAnsi="Arial"/>
            <w:webHidden/>
          </w:rPr>
          <w:fldChar w:fldCharType="separate"/>
        </w:r>
        <w:r w:rsidR="00C87810">
          <w:rPr>
            <w:rFonts w:ascii="Arial" w:hAnsi="Arial"/>
            <w:webHidden/>
          </w:rPr>
          <w:t>12</w:t>
        </w:r>
        <w:r w:rsidRPr="00EB028B">
          <w:rPr>
            <w:rFonts w:ascii="Arial" w:hAnsi="Arial"/>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09" w:history="1">
        <w:r w:rsidR="00EB028B" w:rsidRPr="00EB028B">
          <w:rPr>
            <w:rStyle w:val="Hipercze"/>
            <w:rFonts w:ascii="Arial" w:hAnsi="Arial"/>
          </w:rPr>
          <w:t>2.1 Kwota przeznaczona na dofinansowanie projektów w naborze</w:t>
        </w:r>
        <w:r w:rsidR="00EB028B" w:rsidRPr="00EB028B">
          <w:rPr>
            <w:webHidden/>
          </w:rPr>
          <w:tab/>
        </w:r>
        <w:r w:rsidRPr="00EB028B">
          <w:rPr>
            <w:webHidden/>
          </w:rPr>
          <w:fldChar w:fldCharType="begin"/>
        </w:r>
        <w:r w:rsidR="00EB028B" w:rsidRPr="00EB028B">
          <w:rPr>
            <w:webHidden/>
          </w:rPr>
          <w:instrText xml:space="preserve"> PAGEREF _Toc469051109 \h </w:instrText>
        </w:r>
        <w:r w:rsidRPr="00EB028B">
          <w:rPr>
            <w:webHidden/>
          </w:rPr>
        </w:r>
        <w:r w:rsidRPr="00EB028B">
          <w:rPr>
            <w:webHidden/>
          </w:rPr>
          <w:fldChar w:fldCharType="separate"/>
        </w:r>
        <w:r w:rsidR="00C87810">
          <w:rPr>
            <w:webHidden/>
          </w:rPr>
          <w:t>12</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0" w:history="1">
        <w:r w:rsidR="00EB028B" w:rsidRPr="00EB028B">
          <w:rPr>
            <w:rStyle w:val="Hipercze"/>
            <w:rFonts w:ascii="Arial" w:hAnsi="Arial"/>
          </w:rPr>
          <w:t>2.2 Maksymalny poziom dofinansowania oraz maksymalna kwota dofinansowania projektu</w:t>
        </w:r>
        <w:r w:rsidR="00EB028B" w:rsidRPr="00EB028B">
          <w:rPr>
            <w:webHidden/>
          </w:rPr>
          <w:tab/>
        </w:r>
        <w:r w:rsidRPr="00EB028B">
          <w:rPr>
            <w:webHidden/>
          </w:rPr>
          <w:fldChar w:fldCharType="begin"/>
        </w:r>
        <w:r w:rsidR="00EB028B" w:rsidRPr="00EB028B">
          <w:rPr>
            <w:webHidden/>
          </w:rPr>
          <w:instrText xml:space="preserve"> PAGEREF _Toc469051110 \h </w:instrText>
        </w:r>
        <w:r w:rsidRPr="00EB028B">
          <w:rPr>
            <w:webHidden/>
          </w:rPr>
        </w:r>
        <w:r w:rsidRPr="00EB028B">
          <w:rPr>
            <w:webHidden/>
          </w:rPr>
          <w:fldChar w:fldCharType="separate"/>
        </w:r>
        <w:r w:rsidR="00C87810">
          <w:rPr>
            <w:webHidden/>
          </w:rPr>
          <w:t>12</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1" w:history="1">
        <w:r w:rsidR="00EB028B" w:rsidRPr="00EB028B">
          <w:rPr>
            <w:rStyle w:val="Hipercze"/>
            <w:rFonts w:ascii="Arial" w:hAnsi="Arial"/>
          </w:rPr>
          <w:t>2.3 Źródła finansowania projektu</w:t>
        </w:r>
        <w:r w:rsidR="00EB028B" w:rsidRPr="00EB028B">
          <w:rPr>
            <w:webHidden/>
          </w:rPr>
          <w:tab/>
        </w:r>
        <w:r w:rsidRPr="00EB028B">
          <w:rPr>
            <w:webHidden/>
          </w:rPr>
          <w:fldChar w:fldCharType="begin"/>
        </w:r>
        <w:r w:rsidR="00EB028B" w:rsidRPr="00EB028B">
          <w:rPr>
            <w:webHidden/>
          </w:rPr>
          <w:instrText xml:space="preserve"> PAGEREF _Toc469051111 \h </w:instrText>
        </w:r>
        <w:r w:rsidRPr="00EB028B">
          <w:rPr>
            <w:webHidden/>
          </w:rPr>
        </w:r>
        <w:r w:rsidRPr="00EB028B">
          <w:rPr>
            <w:webHidden/>
          </w:rPr>
          <w:fldChar w:fldCharType="separate"/>
        </w:r>
        <w:r w:rsidR="00C87810">
          <w:rPr>
            <w:webHidden/>
          </w:rPr>
          <w:t>12</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2" w:history="1">
        <w:r w:rsidR="00EB028B" w:rsidRPr="00EB028B">
          <w:rPr>
            <w:rStyle w:val="Hipercze"/>
            <w:rFonts w:ascii="Arial" w:hAnsi="Arial"/>
          </w:rPr>
          <w:t>2.4 Dochód w projekcie</w:t>
        </w:r>
        <w:r w:rsidR="00EB028B" w:rsidRPr="00EB028B">
          <w:rPr>
            <w:webHidden/>
          </w:rPr>
          <w:tab/>
        </w:r>
        <w:r w:rsidRPr="00EB028B">
          <w:rPr>
            <w:webHidden/>
          </w:rPr>
          <w:fldChar w:fldCharType="begin"/>
        </w:r>
        <w:r w:rsidR="00EB028B" w:rsidRPr="00EB028B">
          <w:rPr>
            <w:webHidden/>
          </w:rPr>
          <w:instrText xml:space="preserve"> PAGEREF _Toc469051112 \h </w:instrText>
        </w:r>
        <w:r w:rsidRPr="00EB028B">
          <w:rPr>
            <w:webHidden/>
          </w:rPr>
        </w:r>
        <w:r w:rsidRPr="00EB028B">
          <w:rPr>
            <w:webHidden/>
          </w:rPr>
          <w:fldChar w:fldCharType="separate"/>
        </w:r>
        <w:r w:rsidR="00C87810">
          <w:rPr>
            <w:webHidden/>
          </w:rPr>
          <w:t>13</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3" w:history="1">
        <w:r w:rsidR="00EB028B" w:rsidRPr="00EB028B">
          <w:rPr>
            <w:rStyle w:val="Hipercze"/>
            <w:rFonts w:ascii="Arial" w:hAnsi="Arial"/>
          </w:rPr>
          <w:t>2.5 Pomoc publiczna</w:t>
        </w:r>
        <w:r w:rsidR="00EB028B" w:rsidRPr="00EB028B">
          <w:rPr>
            <w:webHidden/>
          </w:rPr>
          <w:tab/>
        </w:r>
        <w:r w:rsidRPr="00EB028B">
          <w:rPr>
            <w:webHidden/>
          </w:rPr>
          <w:fldChar w:fldCharType="begin"/>
        </w:r>
        <w:r w:rsidR="00EB028B" w:rsidRPr="00EB028B">
          <w:rPr>
            <w:webHidden/>
          </w:rPr>
          <w:instrText xml:space="preserve"> PAGEREF _Toc469051113 \h </w:instrText>
        </w:r>
        <w:r w:rsidRPr="00EB028B">
          <w:rPr>
            <w:webHidden/>
          </w:rPr>
        </w:r>
        <w:r w:rsidRPr="00EB028B">
          <w:rPr>
            <w:webHidden/>
          </w:rPr>
          <w:fldChar w:fldCharType="separate"/>
        </w:r>
        <w:r w:rsidR="00C87810">
          <w:rPr>
            <w:webHidden/>
          </w:rPr>
          <w:t>14</w:t>
        </w:r>
        <w:r w:rsidRPr="00EB028B">
          <w:rPr>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14" w:history="1">
        <w:r w:rsidR="00EB028B" w:rsidRPr="00EB028B">
          <w:rPr>
            <w:rStyle w:val="Hipercze"/>
            <w:rFonts w:ascii="Arial" w:hAnsi="Arial"/>
          </w:rPr>
          <w:t>Rozdział 3 Kwalifikowalność wydatków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_Toc469051114 \h </w:instrText>
        </w:r>
        <w:r w:rsidRPr="00EB028B">
          <w:rPr>
            <w:rFonts w:ascii="Arial" w:hAnsi="Arial"/>
            <w:webHidden/>
          </w:rPr>
        </w:r>
        <w:r w:rsidRPr="00EB028B">
          <w:rPr>
            <w:rFonts w:ascii="Arial" w:hAnsi="Arial"/>
            <w:webHidden/>
          </w:rPr>
          <w:fldChar w:fldCharType="separate"/>
        </w:r>
        <w:r w:rsidR="00C87810">
          <w:rPr>
            <w:rFonts w:ascii="Arial" w:hAnsi="Arial"/>
            <w:webHidden/>
          </w:rPr>
          <w:t>14</w:t>
        </w:r>
        <w:r w:rsidRPr="00EB028B">
          <w:rPr>
            <w:rFonts w:ascii="Arial" w:hAnsi="Arial"/>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5" w:history="1">
        <w:r w:rsidR="00EB028B" w:rsidRPr="00EB028B">
          <w:rPr>
            <w:rStyle w:val="Hipercze"/>
            <w:rFonts w:ascii="Arial" w:eastAsia="Times New Roman" w:hAnsi="Arial"/>
            <w:bCs/>
          </w:rPr>
          <w:t>3.1 Ramy czasowe kwalifikowalności</w:t>
        </w:r>
        <w:r w:rsidR="00EB028B" w:rsidRPr="00EB028B">
          <w:rPr>
            <w:webHidden/>
          </w:rPr>
          <w:tab/>
        </w:r>
        <w:r w:rsidRPr="00EB028B">
          <w:rPr>
            <w:webHidden/>
          </w:rPr>
          <w:fldChar w:fldCharType="begin"/>
        </w:r>
        <w:r w:rsidR="00EB028B" w:rsidRPr="00EB028B">
          <w:rPr>
            <w:webHidden/>
          </w:rPr>
          <w:instrText xml:space="preserve"> PAGEREF _Toc469051115 \h </w:instrText>
        </w:r>
        <w:r w:rsidRPr="00EB028B">
          <w:rPr>
            <w:webHidden/>
          </w:rPr>
        </w:r>
        <w:r w:rsidRPr="00EB028B">
          <w:rPr>
            <w:webHidden/>
          </w:rPr>
          <w:fldChar w:fldCharType="separate"/>
        </w:r>
        <w:r w:rsidR="00C87810">
          <w:rPr>
            <w:webHidden/>
          </w:rPr>
          <w:t>14</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6" w:history="1">
        <w:r w:rsidR="00EB028B" w:rsidRPr="00EB028B">
          <w:rPr>
            <w:rStyle w:val="Hipercze"/>
            <w:rFonts w:ascii="Arial" w:hAnsi="Arial"/>
          </w:rPr>
          <w:t>3.2 Warunki i ocena kwalifikowalności wydatku</w:t>
        </w:r>
        <w:r w:rsidR="00EB028B" w:rsidRPr="00EB028B">
          <w:rPr>
            <w:webHidden/>
          </w:rPr>
          <w:tab/>
        </w:r>
        <w:r w:rsidRPr="00EB028B">
          <w:rPr>
            <w:webHidden/>
          </w:rPr>
          <w:fldChar w:fldCharType="begin"/>
        </w:r>
        <w:r w:rsidR="00EB028B" w:rsidRPr="00EB028B">
          <w:rPr>
            <w:webHidden/>
          </w:rPr>
          <w:instrText xml:space="preserve"> PAGEREF _Toc469051116 \h </w:instrText>
        </w:r>
        <w:r w:rsidRPr="00EB028B">
          <w:rPr>
            <w:webHidden/>
          </w:rPr>
        </w:r>
        <w:r w:rsidRPr="00EB028B">
          <w:rPr>
            <w:webHidden/>
          </w:rPr>
          <w:fldChar w:fldCharType="separate"/>
        </w:r>
        <w:r w:rsidR="00C87810">
          <w:rPr>
            <w:webHidden/>
          </w:rPr>
          <w:t>14</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7" w:history="1">
        <w:r w:rsidR="00EB028B" w:rsidRPr="00EB028B">
          <w:rPr>
            <w:rStyle w:val="Hipercze"/>
            <w:rFonts w:ascii="Arial" w:hAnsi="Arial"/>
          </w:rPr>
          <w:t>3.3 Zasada faktycznego poniesienia wydatku</w:t>
        </w:r>
        <w:r w:rsidR="00EB028B" w:rsidRPr="00EB028B">
          <w:rPr>
            <w:webHidden/>
          </w:rPr>
          <w:tab/>
        </w:r>
        <w:r w:rsidRPr="00EB028B">
          <w:rPr>
            <w:webHidden/>
          </w:rPr>
          <w:fldChar w:fldCharType="begin"/>
        </w:r>
        <w:r w:rsidR="00EB028B" w:rsidRPr="00EB028B">
          <w:rPr>
            <w:webHidden/>
          </w:rPr>
          <w:instrText xml:space="preserve"> PAGEREF _Toc469051117 \h </w:instrText>
        </w:r>
        <w:r w:rsidRPr="00EB028B">
          <w:rPr>
            <w:webHidden/>
          </w:rPr>
        </w:r>
        <w:r w:rsidRPr="00EB028B">
          <w:rPr>
            <w:webHidden/>
          </w:rPr>
          <w:fldChar w:fldCharType="separate"/>
        </w:r>
        <w:r w:rsidR="00C87810">
          <w:rPr>
            <w:webHidden/>
          </w:rPr>
          <w:t>15</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8" w:history="1">
        <w:r w:rsidR="00EB028B" w:rsidRPr="00EB028B">
          <w:rPr>
            <w:rStyle w:val="Hipercze"/>
            <w:rFonts w:ascii="Arial" w:hAnsi="Arial"/>
          </w:rPr>
          <w:t>3.4 Zakaz podwójnego finansowania</w:t>
        </w:r>
        <w:r w:rsidR="00EB028B" w:rsidRPr="00EB028B">
          <w:rPr>
            <w:webHidden/>
          </w:rPr>
          <w:tab/>
        </w:r>
        <w:r w:rsidRPr="00EB028B">
          <w:rPr>
            <w:webHidden/>
          </w:rPr>
          <w:fldChar w:fldCharType="begin"/>
        </w:r>
        <w:r w:rsidR="00EB028B" w:rsidRPr="00EB028B">
          <w:rPr>
            <w:webHidden/>
          </w:rPr>
          <w:instrText xml:space="preserve"> PAGEREF _Toc469051118 \h </w:instrText>
        </w:r>
        <w:r w:rsidRPr="00EB028B">
          <w:rPr>
            <w:webHidden/>
          </w:rPr>
        </w:r>
        <w:r w:rsidRPr="00EB028B">
          <w:rPr>
            <w:webHidden/>
          </w:rPr>
          <w:fldChar w:fldCharType="separate"/>
        </w:r>
        <w:r w:rsidR="00C87810">
          <w:rPr>
            <w:webHidden/>
          </w:rPr>
          <w:t>16</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19" w:history="1">
        <w:r w:rsidR="00EB028B" w:rsidRPr="00EB028B">
          <w:rPr>
            <w:rStyle w:val="Hipercze"/>
            <w:rFonts w:ascii="Arial" w:hAnsi="Arial"/>
          </w:rPr>
          <w:t>3.5 Wydatki kwalifikowalne w naborze</w:t>
        </w:r>
        <w:r w:rsidR="00EB028B" w:rsidRPr="00EB028B">
          <w:rPr>
            <w:webHidden/>
          </w:rPr>
          <w:tab/>
        </w:r>
        <w:r w:rsidRPr="00EB028B">
          <w:rPr>
            <w:webHidden/>
          </w:rPr>
          <w:fldChar w:fldCharType="begin"/>
        </w:r>
        <w:r w:rsidR="00EB028B" w:rsidRPr="00EB028B">
          <w:rPr>
            <w:webHidden/>
          </w:rPr>
          <w:instrText xml:space="preserve"> PAGEREF _Toc469051119 \h </w:instrText>
        </w:r>
        <w:r w:rsidRPr="00EB028B">
          <w:rPr>
            <w:webHidden/>
          </w:rPr>
        </w:r>
        <w:r w:rsidRPr="00EB028B">
          <w:rPr>
            <w:webHidden/>
          </w:rPr>
          <w:fldChar w:fldCharType="separate"/>
        </w:r>
        <w:r w:rsidR="00C87810">
          <w:rPr>
            <w:webHidden/>
          </w:rPr>
          <w:t>17</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20" w:history="1">
        <w:r w:rsidR="00EB028B" w:rsidRPr="00EB028B">
          <w:rPr>
            <w:rStyle w:val="Hipercze"/>
            <w:rFonts w:ascii="Arial" w:hAnsi="Arial"/>
          </w:rPr>
          <w:t>3.6 Przykładowe wydatki niekwalifikowalne w naborze</w:t>
        </w:r>
        <w:r w:rsidR="00EB028B" w:rsidRPr="00EB028B">
          <w:rPr>
            <w:webHidden/>
          </w:rPr>
          <w:tab/>
        </w:r>
        <w:r w:rsidRPr="00EB028B">
          <w:rPr>
            <w:webHidden/>
          </w:rPr>
          <w:fldChar w:fldCharType="begin"/>
        </w:r>
        <w:r w:rsidR="00EB028B" w:rsidRPr="00EB028B">
          <w:rPr>
            <w:webHidden/>
          </w:rPr>
          <w:instrText xml:space="preserve"> PAGEREF _Toc469051120 \h </w:instrText>
        </w:r>
        <w:r w:rsidRPr="00EB028B">
          <w:rPr>
            <w:webHidden/>
          </w:rPr>
        </w:r>
        <w:r w:rsidRPr="00EB028B">
          <w:rPr>
            <w:webHidden/>
          </w:rPr>
          <w:fldChar w:fldCharType="separate"/>
        </w:r>
        <w:r w:rsidR="00C87810">
          <w:rPr>
            <w:webHidden/>
          </w:rPr>
          <w:t>22</w:t>
        </w:r>
        <w:r w:rsidRPr="00EB028B">
          <w:rPr>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21" w:history="1">
        <w:r w:rsidR="00EB028B" w:rsidRPr="00EB028B">
          <w:rPr>
            <w:rStyle w:val="Hipercze"/>
            <w:rFonts w:ascii="Arial" w:hAnsi="Arial"/>
          </w:rPr>
          <w:t>Rozdział 4 Wskaźniki</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_Toc469051121 \h </w:instrText>
        </w:r>
        <w:r w:rsidRPr="00EB028B">
          <w:rPr>
            <w:rFonts w:ascii="Arial" w:hAnsi="Arial"/>
            <w:webHidden/>
          </w:rPr>
        </w:r>
        <w:r w:rsidRPr="00EB028B">
          <w:rPr>
            <w:rFonts w:ascii="Arial" w:hAnsi="Arial"/>
            <w:webHidden/>
          </w:rPr>
          <w:fldChar w:fldCharType="separate"/>
        </w:r>
        <w:r w:rsidR="00C87810">
          <w:rPr>
            <w:rFonts w:ascii="Arial" w:hAnsi="Arial"/>
            <w:webHidden/>
          </w:rPr>
          <w:t>23</w:t>
        </w:r>
        <w:r w:rsidRPr="00EB028B">
          <w:rPr>
            <w:rFonts w:ascii="Arial" w:hAnsi="Arial"/>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22" w:history="1">
        <w:r w:rsidR="00EB028B" w:rsidRPr="00EB028B">
          <w:rPr>
            <w:rStyle w:val="Hipercze"/>
            <w:rFonts w:ascii="Arial" w:hAnsi="Arial"/>
          </w:rPr>
          <w:t>Rozdział 5 Wniosek o dofinansowanie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_Toc469051122 \h </w:instrText>
        </w:r>
        <w:r w:rsidRPr="00EB028B">
          <w:rPr>
            <w:rFonts w:ascii="Arial" w:hAnsi="Arial"/>
            <w:webHidden/>
          </w:rPr>
        </w:r>
        <w:r w:rsidRPr="00EB028B">
          <w:rPr>
            <w:rFonts w:ascii="Arial" w:hAnsi="Arial"/>
            <w:webHidden/>
          </w:rPr>
          <w:fldChar w:fldCharType="separate"/>
        </w:r>
        <w:r w:rsidR="00C87810">
          <w:rPr>
            <w:rFonts w:ascii="Arial" w:hAnsi="Arial"/>
            <w:webHidden/>
          </w:rPr>
          <w:t>25</w:t>
        </w:r>
        <w:r w:rsidRPr="00EB028B">
          <w:rPr>
            <w:rFonts w:ascii="Arial" w:hAnsi="Arial"/>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23" w:history="1">
        <w:r w:rsidR="00EB028B" w:rsidRPr="00EB028B">
          <w:rPr>
            <w:rStyle w:val="Hipercze"/>
            <w:rFonts w:ascii="Arial" w:hAnsi="Arial"/>
          </w:rPr>
          <w:t>Rozdział 6 Termin, forma i miejsce składania wniosków o dofinansowanie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_Toc469051123 \h </w:instrText>
        </w:r>
        <w:r w:rsidRPr="00EB028B">
          <w:rPr>
            <w:rFonts w:ascii="Arial" w:hAnsi="Arial"/>
            <w:webHidden/>
          </w:rPr>
        </w:r>
        <w:r w:rsidRPr="00EB028B">
          <w:rPr>
            <w:rFonts w:ascii="Arial" w:hAnsi="Arial"/>
            <w:webHidden/>
          </w:rPr>
          <w:fldChar w:fldCharType="separate"/>
        </w:r>
        <w:r w:rsidR="00C87810">
          <w:rPr>
            <w:rFonts w:ascii="Arial" w:hAnsi="Arial"/>
            <w:webHidden/>
          </w:rPr>
          <w:t>29</w:t>
        </w:r>
        <w:r w:rsidRPr="00EB028B">
          <w:rPr>
            <w:rFonts w:ascii="Arial" w:hAnsi="Arial"/>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24" w:history="1">
        <w:r w:rsidR="00EB028B" w:rsidRPr="00EB028B">
          <w:rPr>
            <w:rStyle w:val="Hipercze"/>
            <w:rFonts w:ascii="Arial" w:hAnsi="Arial"/>
          </w:rPr>
          <w:t>6.1 Termin składania wniosków o dofinansowanie</w:t>
        </w:r>
        <w:r w:rsidR="00EB028B" w:rsidRPr="00EB028B">
          <w:rPr>
            <w:webHidden/>
          </w:rPr>
          <w:tab/>
        </w:r>
        <w:r w:rsidRPr="00EB028B">
          <w:rPr>
            <w:webHidden/>
          </w:rPr>
          <w:fldChar w:fldCharType="begin"/>
        </w:r>
        <w:r w:rsidR="00EB028B" w:rsidRPr="00EB028B">
          <w:rPr>
            <w:webHidden/>
          </w:rPr>
          <w:instrText xml:space="preserve"> PAGEREF _Toc469051124 \h </w:instrText>
        </w:r>
        <w:r w:rsidRPr="00EB028B">
          <w:rPr>
            <w:webHidden/>
          </w:rPr>
        </w:r>
        <w:r w:rsidRPr="00EB028B">
          <w:rPr>
            <w:webHidden/>
          </w:rPr>
          <w:fldChar w:fldCharType="separate"/>
        </w:r>
        <w:r w:rsidR="00C87810">
          <w:rPr>
            <w:webHidden/>
          </w:rPr>
          <w:t>29</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25" w:history="1">
        <w:r w:rsidR="00EB028B" w:rsidRPr="00EB028B">
          <w:rPr>
            <w:rStyle w:val="Hipercze"/>
            <w:rFonts w:ascii="Arial" w:hAnsi="Arial"/>
          </w:rPr>
          <w:t>6.2 Forma i miejsce składania wniosków o dofinansowanie</w:t>
        </w:r>
        <w:r w:rsidR="00EB028B" w:rsidRPr="00EB028B">
          <w:rPr>
            <w:webHidden/>
          </w:rPr>
          <w:tab/>
        </w:r>
        <w:r w:rsidRPr="00EB028B">
          <w:rPr>
            <w:webHidden/>
          </w:rPr>
          <w:fldChar w:fldCharType="begin"/>
        </w:r>
        <w:r w:rsidR="00EB028B" w:rsidRPr="00EB028B">
          <w:rPr>
            <w:webHidden/>
          </w:rPr>
          <w:instrText xml:space="preserve"> PAGEREF _Toc469051125 \h </w:instrText>
        </w:r>
        <w:r w:rsidRPr="00EB028B">
          <w:rPr>
            <w:webHidden/>
          </w:rPr>
        </w:r>
        <w:r w:rsidRPr="00EB028B">
          <w:rPr>
            <w:webHidden/>
          </w:rPr>
          <w:fldChar w:fldCharType="separate"/>
        </w:r>
        <w:r w:rsidR="00C87810">
          <w:rPr>
            <w:webHidden/>
          </w:rPr>
          <w:t>29</w:t>
        </w:r>
        <w:r w:rsidRPr="00EB028B">
          <w:rPr>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26" w:history="1">
        <w:r w:rsidR="00EB028B" w:rsidRPr="00EB028B">
          <w:rPr>
            <w:rStyle w:val="Hipercze"/>
            <w:rFonts w:ascii="Arial" w:hAnsi="Arial"/>
          </w:rPr>
          <w:t>Rozdział 7 Procedura wyboru projektów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_Toc469051126 \h </w:instrText>
        </w:r>
        <w:r w:rsidRPr="00EB028B">
          <w:rPr>
            <w:rFonts w:ascii="Arial" w:hAnsi="Arial"/>
            <w:webHidden/>
          </w:rPr>
        </w:r>
        <w:r w:rsidRPr="00EB028B">
          <w:rPr>
            <w:rFonts w:ascii="Arial" w:hAnsi="Arial"/>
            <w:webHidden/>
          </w:rPr>
          <w:fldChar w:fldCharType="separate"/>
        </w:r>
        <w:r w:rsidR="00C87810">
          <w:rPr>
            <w:rFonts w:ascii="Arial" w:hAnsi="Arial"/>
            <w:webHidden/>
          </w:rPr>
          <w:t>30</w:t>
        </w:r>
        <w:r w:rsidRPr="00EB028B">
          <w:rPr>
            <w:rFonts w:ascii="Arial" w:hAnsi="Arial"/>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27" w:history="1">
        <w:r w:rsidR="00EB028B" w:rsidRPr="00EB028B">
          <w:rPr>
            <w:rStyle w:val="Hipercze"/>
            <w:rFonts w:ascii="Arial" w:hAnsi="Arial"/>
          </w:rPr>
          <w:t>7.1. Czas trwania oceny</w:t>
        </w:r>
        <w:r w:rsidR="00EB028B" w:rsidRPr="00EB028B">
          <w:rPr>
            <w:webHidden/>
          </w:rPr>
          <w:tab/>
        </w:r>
        <w:r w:rsidRPr="00EB028B">
          <w:rPr>
            <w:webHidden/>
          </w:rPr>
          <w:fldChar w:fldCharType="begin"/>
        </w:r>
        <w:r w:rsidR="00EB028B" w:rsidRPr="00EB028B">
          <w:rPr>
            <w:webHidden/>
          </w:rPr>
          <w:instrText xml:space="preserve"> PAGEREF _Toc469051127 \h </w:instrText>
        </w:r>
        <w:r w:rsidRPr="00EB028B">
          <w:rPr>
            <w:webHidden/>
          </w:rPr>
        </w:r>
        <w:r w:rsidRPr="00EB028B">
          <w:rPr>
            <w:webHidden/>
          </w:rPr>
          <w:fldChar w:fldCharType="separate"/>
        </w:r>
        <w:r w:rsidR="00C87810">
          <w:rPr>
            <w:webHidden/>
          </w:rPr>
          <w:t>30</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28" w:history="1">
        <w:r w:rsidR="00EB028B" w:rsidRPr="00EB028B">
          <w:rPr>
            <w:rStyle w:val="Hipercze"/>
            <w:rFonts w:ascii="Arial" w:hAnsi="Arial"/>
          </w:rPr>
          <w:t>7.2. Zasady ogólne procesu wyboru projektów</w:t>
        </w:r>
        <w:r w:rsidR="00EB028B" w:rsidRPr="00EB028B">
          <w:rPr>
            <w:webHidden/>
          </w:rPr>
          <w:tab/>
        </w:r>
        <w:r w:rsidRPr="00EB028B">
          <w:rPr>
            <w:webHidden/>
          </w:rPr>
          <w:fldChar w:fldCharType="begin"/>
        </w:r>
        <w:r w:rsidR="00EB028B" w:rsidRPr="00EB028B">
          <w:rPr>
            <w:webHidden/>
          </w:rPr>
          <w:instrText xml:space="preserve"> PAGEREF _Toc469051128 \h </w:instrText>
        </w:r>
        <w:r w:rsidRPr="00EB028B">
          <w:rPr>
            <w:webHidden/>
          </w:rPr>
        </w:r>
        <w:r w:rsidRPr="00EB028B">
          <w:rPr>
            <w:webHidden/>
          </w:rPr>
          <w:fldChar w:fldCharType="separate"/>
        </w:r>
        <w:r w:rsidR="00C87810">
          <w:rPr>
            <w:webHidden/>
          </w:rPr>
          <w:t>31</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29" w:history="1">
        <w:r w:rsidR="00EB028B" w:rsidRPr="00EB028B">
          <w:rPr>
            <w:rStyle w:val="Hipercze"/>
            <w:rFonts w:ascii="Arial" w:hAnsi="Arial"/>
          </w:rPr>
          <w:t>7.2.1 Ocena wstępna</w:t>
        </w:r>
        <w:r w:rsidR="00EB028B" w:rsidRPr="00EB028B">
          <w:rPr>
            <w:webHidden/>
          </w:rPr>
          <w:tab/>
        </w:r>
        <w:r w:rsidRPr="00EB028B">
          <w:rPr>
            <w:webHidden/>
          </w:rPr>
          <w:fldChar w:fldCharType="begin"/>
        </w:r>
        <w:r w:rsidR="00EB028B" w:rsidRPr="00EB028B">
          <w:rPr>
            <w:webHidden/>
          </w:rPr>
          <w:instrText xml:space="preserve"> PAGEREF _Toc469051129 \h </w:instrText>
        </w:r>
        <w:r w:rsidRPr="00EB028B">
          <w:rPr>
            <w:webHidden/>
          </w:rPr>
        </w:r>
        <w:r w:rsidRPr="00EB028B">
          <w:rPr>
            <w:webHidden/>
          </w:rPr>
          <w:fldChar w:fldCharType="separate"/>
        </w:r>
        <w:r w:rsidR="00C87810">
          <w:rPr>
            <w:webHidden/>
          </w:rPr>
          <w:t>33</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0" w:history="1">
        <w:r w:rsidR="00EB028B" w:rsidRPr="00EB028B">
          <w:rPr>
            <w:rStyle w:val="Hipercze"/>
            <w:rFonts w:ascii="Arial" w:hAnsi="Arial"/>
          </w:rPr>
          <w:t>7.2.2 Ocena merytoryczna I stopnia</w:t>
        </w:r>
        <w:r w:rsidR="00EB028B" w:rsidRPr="00EB028B">
          <w:rPr>
            <w:webHidden/>
          </w:rPr>
          <w:tab/>
        </w:r>
        <w:r w:rsidRPr="00EB028B">
          <w:rPr>
            <w:webHidden/>
          </w:rPr>
          <w:fldChar w:fldCharType="begin"/>
        </w:r>
        <w:r w:rsidR="00EB028B" w:rsidRPr="00EB028B">
          <w:rPr>
            <w:webHidden/>
          </w:rPr>
          <w:instrText xml:space="preserve"> PAGEREF _Toc469051130 \h </w:instrText>
        </w:r>
        <w:r w:rsidRPr="00EB028B">
          <w:rPr>
            <w:webHidden/>
          </w:rPr>
        </w:r>
        <w:r w:rsidRPr="00EB028B">
          <w:rPr>
            <w:webHidden/>
          </w:rPr>
          <w:fldChar w:fldCharType="separate"/>
        </w:r>
        <w:r w:rsidR="00C87810">
          <w:rPr>
            <w:webHidden/>
          </w:rPr>
          <w:t>34</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1" w:history="1">
        <w:r w:rsidR="00EB028B" w:rsidRPr="00EB028B">
          <w:rPr>
            <w:rStyle w:val="Hipercze"/>
            <w:rFonts w:ascii="Arial" w:hAnsi="Arial"/>
          </w:rPr>
          <w:t>7.3 Informacja o wynikach oceny</w:t>
        </w:r>
        <w:r w:rsidR="00EB028B" w:rsidRPr="00EB028B">
          <w:rPr>
            <w:webHidden/>
          </w:rPr>
          <w:tab/>
        </w:r>
        <w:r w:rsidRPr="00EB028B">
          <w:rPr>
            <w:webHidden/>
          </w:rPr>
          <w:fldChar w:fldCharType="begin"/>
        </w:r>
        <w:r w:rsidR="00EB028B" w:rsidRPr="00EB028B">
          <w:rPr>
            <w:webHidden/>
          </w:rPr>
          <w:instrText xml:space="preserve"> PAGEREF _Toc469051131 \h </w:instrText>
        </w:r>
        <w:r w:rsidRPr="00EB028B">
          <w:rPr>
            <w:webHidden/>
          </w:rPr>
        </w:r>
        <w:r w:rsidRPr="00EB028B">
          <w:rPr>
            <w:webHidden/>
          </w:rPr>
          <w:fldChar w:fldCharType="separate"/>
        </w:r>
        <w:r w:rsidR="00C87810">
          <w:rPr>
            <w:webHidden/>
          </w:rPr>
          <w:t>37</w:t>
        </w:r>
        <w:r w:rsidRPr="00EB028B">
          <w:rPr>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32" w:history="1">
        <w:r w:rsidR="00EB028B" w:rsidRPr="00EB028B">
          <w:rPr>
            <w:rStyle w:val="Hipercze"/>
            <w:rFonts w:ascii="Arial" w:hAnsi="Arial"/>
          </w:rPr>
          <w:t>Rozdział 8. Podpisanie umowy o dofinansowanie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_Toc469051132 \h </w:instrText>
        </w:r>
        <w:r w:rsidRPr="00EB028B">
          <w:rPr>
            <w:rFonts w:ascii="Arial" w:hAnsi="Arial"/>
            <w:webHidden/>
          </w:rPr>
        </w:r>
        <w:r w:rsidRPr="00EB028B">
          <w:rPr>
            <w:rFonts w:ascii="Arial" w:hAnsi="Arial"/>
            <w:webHidden/>
          </w:rPr>
          <w:fldChar w:fldCharType="separate"/>
        </w:r>
        <w:r w:rsidR="00C87810">
          <w:rPr>
            <w:rFonts w:ascii="Arial" w:hAnsi="Arial"/>
            <w:webHidden/>
          </w:rPr>
          <w:t>37</w:t>
        </w:r>
        <w:r w:rsidRPr="00EB028B">
          <w:rPr>
            <w:rFonts w:ascii="Arial" w:hAnsi="Arial"/>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33" w:history="1">
        <w:r w:rsidR="00EB028B" w:rsidRPr="00EB028B">
          <w:rPr>
            <w:rStyle w:val="Hipercze"/>
            <w:rFonts w:ascii="Arial" w:hAnsi="Arial"/>
          </w:rPr>
          <w:t>Rozdział 9 Zasady dotyczące realizacji projektu</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_Toc469051133 \h </w:instrText>
        </w:r>
        <w:r w:rsidRPr="00EB028B">
          <w:rPr>
            <w:rFonts w:ascii="Arial" w:hAnsi="Arial"/>
            <w:webHidden/>
          </w:rPr>
        </w:r>
        <w:r w:rsidRPr="00EB028B">
          <w:rPr>
            <w:rFonts w:ascii="Arial" w:hAnsi="Arial"/>
            <w:webHidden/>
          </w:rPr>
          <w:fldChar w:fldCharType="separate"/>
        </w:r>
        <w:r w:rsidR="00C87810">
          <w:rPr>
            <w:rFonts w:ascii="Arial" w:hAnsi="Arial"/>
            <w:webHidden/>
          </w:rPr>
          <w:t>38</w:t>
        </w:r>
        <w:r w:rsidRPr="00EB028B">
          <w:rPr>
            <w:rFonts w:ascii="Arial" w:hAnsi="Arial"/>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4" w:history="1">
        <w:r w:rsidR="00EB028B" w:rsidRPr="00EB028B">
          <w:rPr>
            <w:rStyle w:val="Hipercze"/>
            <w:rFonts w:ascii="Arial" w:hAnsi="Arial"/>
          </w:rPr>
          <w:t>9.1 Rozliczenie projektu i wypłata dofinansowania</w:t>
        </w:r>
        <w:r w:rsidR="00EB028B" w:rsidRPr="00EB028B">
          <w:rPr>
            <w:webHidden/>
          </w:rPr>
          <w:tab/>
        </w:r>
        <w:r w:rsidRPr="00EB028B">
          <w:rPr>
            <w:webHidden/>
          </w:rPr>
          <w:fldChar w:fldCharType="begin"/>
        </w:r>
        <w:r w:rsidR="00EB028B" w:rsidRPr="00EB028B">
          <w:rPr>
            <w:webHidden/>
          </w:rPr>
          <w:instrText xml:space="preserve"> PAGEREF _Toc469051134 \h </w:instrText>
        </w:r>
        <w:r w:rsidRPr="00EB028B">
          <w:rPr>
            <w:webHidden/>
          </w:rPr>
        </w:r>
        <w:r w:rsidRPr="00EB028B">
          <w:rPr>
            <w:webHidden/>
          </w:rPr>
          <w:fldChar w:fldCharType="separate"/>
        </w:r>
        <w:r w:rsidR="00C87810">
          <w:rPr>
            <w:webHidden/>
          </w:rPr>
          <w:t>38</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5" w:history="1">
        <w:r w:rsidR="00EB028B" w:rsidRPr="00EB028B">
          <w:rPr>
            <w:rStyle w:val="Hipercze"/>
            <w:rFonts w:ascii="Arial" w:hAnsi="Arial"/>
          </w:rPr>
          <w:t>9.2 Zmiany w projekcie</w:t>
        </w:r>
        <w:r w:rsidR="00EB028B" w:rsidRPr="00EB028B">
          <w:rPr>
            <w:webHidden/>
          </w:rPr>
          <w:tab/>
        </w:r>
        <w:r w:rsidRPr="00EB028B">
          <w:rPr>
            <w:webHidden/>
          </w:rPr>
          <w:fldChar w:fldCharType="begin"/>
        </w:r>
        <w:r w:rsidR="00EB028B" w:rsidRPr="00EB028B">
          <w:rPr>
            <w:webHidden/>
          </w:rPr>
          <w:instrText xml:space="preserve"> PAGEREF _Toc469051135 \h </w:instrText>
        </w:r>
        <w:r w:rsidRPr="00EB028B">
          <w:rPr>
            <w:webHidden/>
          </w:rPr>
        </w:r>
        <w:r w:rsidRPr="00EB028B">
          <w:rPr>
            <w:webHidden/>
          </w:rPr>
          <w:fldChar w:fldCharType="separate"/>
        </w:r>
        <w:r w:rsidR="00C87810">
          <w:rPr>
            <w:webHidden/>
          </w:rPr>
          <w:t>39</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6" w:history="1">
        <w:r w:rsidR="00EB028B" w:rsidRPr="00EB028B">
          <w:rPr>
            <w:rStyle w:val="Hipercze"/>
            <w:rFonts w:ascii="Arial" w:hAnsi="Arial"/>
          </w:rPr>
          <w:t>9.3</w:t>
        </w:r>
        <w:r w:rsidR="00EB028B" w:rsidRPr="00EB028B">
          <w:rPr>
            <w:rFonts w:eastAsiaTheme="minorEastAsia"/>
            <w:sz w:val="22"/>
            <w:szCs w:val="22"/>
            <w:lang w:eastAsia="pl-PL"/>
          </w:rPr>
          <w:tab/>
        </w:r>
        <w:r w:rsidR="00EB028B" w:rsidRPr="00EB028B">
          <w:rPr>
            <w:rStyle w:val="Hipercze"/>
            <w:rFonts w:ascii="Arial" w:hAnsi="Arial"/>
          </w:rPr>
          <w:t>Prowadzenie wyodrębnionej ewidencji księgowej</w:t>
        </w:r>
        <w:r w:rsidR="00EB028B" w:rsidRPr="00EB028B">
          <w:rPr>
            <w:webHidden/>
          </w:rPr>
          <w:tab/>
        </w:r>
        <w:r w:rsidRPr="00EB028B">
          <w:rPr>
            <w:webHidden/>
          </w:rPr>
          <w:fldChar w:fldCharType="begin"/>
        </w:r>
        <w:r w:rsidR="00EB028B" w:rsidRPr="00EB028B">
          <w:rPr>
            <w:webHidden/>
          </w:rPr>
          <w:instrText xml:space="preserve"> PAGEREF _Toc469051136 \h </w:instrText>
        </w:r>
        <w:r w:rsidRPr="00EB028B">
          <w:rPr>
            <w:webHidden/>
          </w:rPr>
        </w:r>
        <w:r w:rsidRPr="00EB028B">
          <w:rPr>
            <w:webHidden/>
          </w:rPr>
          <w:fldChar w:fldCharType="separate"/>
        </w:r>
        <w:r w:rsidR="00C87810">
          <w:rPr>
            <w:webHidden/>
          </w:rPr>
          <w:t>39</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7" w:history="1">
        <w:r w:rsidR="00EB028B" w:rsidRPr="00EB028B">
          <w:rPr>
            <w:rStyle w:val="Hipercze"/>
            <w:rFonts w:ascii="Arial" w:hAnsi="Arial"/>
          </w:rPr>
          <w:t>9.4 Ponoszenie wydatków w ramach projektu</w:t>
        </w:r>
        <w:r w:rsidR="00EB028B" w:rsidRPr="00EB028B">
          <w:rPr>
            <w:webHidden/>
          </w:rPr>
          <w:tab/>
        </w:r>
        <w:r w:rsidRPr="00EB028B">
          <w:rPr>
            <w:webHidden/>
          </w:rPr>
          <w:fldChar w:fldCharType="begin"/>
        </w:r>
        <w:r w:rsidR="00EB028B" w:rsidRPr="00EB028B">
          <w:rPr>
            <w:webHidden/>
          </w:rPr>
          <w:instrText xml:space="preserve"> PAGEREF _Toc469051137 \h </w:instrText>
        </w:r>
        <w:r w:rsidRPr="00EB028B">
          <w:rPr>
            <w:webHidden/>
          </w:rPr>
        </w:r>
        <w:r w:rsidRPr="00EB028B">
          <w:rPr>
            <w:webHidden/>
          </w:rPr>
          <w:fldChar w:fldCharType="separate"/>
        </w:r>
        <w:r w:rsidR="00C87810">
          <w:rPr>
            <w:webHidden/>
          </w:rPr>
          <w:t>40</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8" w:history="1">
        <w:r w:rsidR="00EB028B" w:rsidRPr="00EB028B">
          <w:rPr>
            <w:rStyle w:val="Hipercze"/>
            <w:rFonts w:ascii="Arial" w:hAnsi="Arial"/>
          </w:rPr>
          <w:t>9.5 Kontrola projektu</w:t>
        </w:r>
        <w:r w:rsidR="00EB028B" w:rsidRPr="00EB028B">
          <w:rPr>
            <w:webHidden/>
          </w:rPr>
          <w:tab/>
        </w:r>
        <w:r w:rsidRPr="00EB028B">
          <w:rPr>
            <w:webHidden/>
          </w:rPr>
          <w:fldChar w:fldCharType="begin"/>
        </w:r>
        <w:r w:rsidR="00EB028B" w:rsidRPr="00EB028B">
          <w:rPr>
            <w:webHidden/>
          </w:rPr>
          <w:instrText xml:space="preserve"> PAGEREF _Toc469051138 \h </w:instrText>
        </w:r>
        <w:r w:rsidRPr="00EB028B">
          <w:rPr>
            <w:webHidden/>
          </w:rPr>
        </w:r>
        <w:r w:rsidRPr="00EB028B">
          <w:rPr>
            <w:webHidden/>
          </w:rPr>
          <w:fldChar w:fldCharType="separate"/>
        </w:r>
        <w:r w:rsidR="00C87810">
          <w:rPr>
            <w:webHidden/>
          </w:rPr>
          <w:t>40</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39" w:history="1">
        <w:r w:rsidR="00EB028B" w:rsidRPr="00EB028B">
          <w:rPr>
            <w:rStyle w:val="Hipercze"/>
            <w:rFonts w:ascii="Arial" w:hAnsi="Arial"/>
          </w:rPr>
          <w:t>9.6 Trwałość projektu</w:t>
        </w:r>
        <w:r w:rsidR="00EB028B" w:rsidRPr="00EB028B">
          <w:rPr>
            <w:webHidden/>
          </w:rPr>
          <w:tab/>
        </w:r>
        <w:r w:rsidRPr="00EB028B">
          <w:rPr>
            <w:webHidden/>
          </w:rPr>
          <w:fldChar w:fldCharType="begin"/>
        </w:r>
        <w:r w:rsidR="00EB028B" w:rsidRPr="00EB028B">
          <w:rPr>
            <w:webHidden/>
          </w:rPr>
          <w:instrText xml:space="preserve"> PAGEREF _Toc469051139 \h </w:instrText>
        </w:r>
        <w:r w:rsidRPr="00EB028B">
          <w:rPr>
            <w:webHidden/>
          </w:rPr>
        </w:r>
        <w:r w:rsidRPr="00EB028B">
          <w:rPr>
            <w:webHidden/>
          </w:rPr>
          <w:fldChar w:fldCharType="separate"/>
        </w:r>
        <w:r w:rsidR="00C87810">
          <w:rPr>
            <w:webHidden/>
          </w:rPr>
          <w:t>40</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40" w:history="1">
        <w:r w:rsidR="00EB028B" w:rsidRPr="00EB028B">
          <w:rPr>
            <w:rStyle w:val="Hipercze"/>
            <w:rFonts w:ascii="Arial" w:hAnsi="Arial"/>
          </w:rPr>
          <w:t>9.7 Promocja projektu</w:t>
        </w:r>
        <w:r w:rsidR="00EB028B" w:rsidRPr="00EB028B">
          <w:rPr>
            <w:webHidden/>
          </w:rPr>
          <w:tab/>
        </w:r>
        <w:r w:rsidRPr="00EB028B">
          <w:rPr>
            <w:webHidden/>
          </w:rPr>
          <w:fldChar w:fldCharType="begin"/>
        </w:r>
        <w:r w:rsidR="00EB028B" w:rsidRPr="00EB028B">
          <w:rPr>
            <w:webHidden/>
          </w:rPr>
          <w:instrText xml:space="preserve"> PAGEREF _Toc469051140 \h </w:instrText>
        </w:r>
        <w:r w:rsidRPr="00EB028B">
          <w:rPr>
            <w:webHidden/>
          </w:rPr>
        </w:r>
        <w:r w:rsidRPr="00EB028B">
          <w:rPr>
            <w:webHidden/>
          </w:rPr>
          <w:fldChar w:fldCharType="separate"/>
        </w:r>
        <w:r w:rsidR="00C87810">
          <w:rPr>
            <w:webHidden/>
          </w:rPr>
          <w:t>41</w:t>
        </w:r>
        <w:r w:rsidRPr="00EB028B">
          <w:rPr>
            <w:webHidden/>
          </w:rPr>
          <w:fldChar w:fldCharType="end"/>
        </w:r>
      </w:hyperlink>
    </w:p>
    <w:p w:rsidR="00EB028B" w:rsidRPr="00EB028B" w:rsidRDefault="007F23F1" w:rsidP="00A37CC8">
      <w:pPr>
        <w:pStyle w:val="Spistreci2"/>
        <w:rPr>
          <w:rFonts w:eastAsiaTheme="minorEastAsia"/>
          <w:sz w:val="22"/>
          <w:szCs w:val="22"/>
          <w:lang w:eastAsia="pl-PL"/>
        </w:rPr>
      </w:pPr>
      <w:hyperlink w:anchor="_Toc469051141" w:history="1">
        <w:r w:rsidR="00EB028B" w:rsidRPr="00EB028B">
          <w:rPr>
            <w:rStyle w:val="Hipercze"/>
            <w:rFonts w:ascii="Arial" w:hAnsi="Arial"/>
          </w:rPr>
          <w:t>9.8 Odzyskiwanie środków w ramach RPO WZ 2014-2020</w:t>
        </w:r>
        <w:r w:rsidR="00EB028B" w:rsidRPr="00EB028B">
          <w:rPr>
            <w:webHidden/>
          </w:rPr>
          <w:tab/>
        </w:r>
        <w:r w:rsidRPr="00EB028B">
          <w:rPr>
            <w:webHidden/>
          </w:rPr>
          <w:fldChar w:fldCharType="begin"/>
        </w:r>
        <w:r w:rsidR="00EB028B" w:rsidRPr="00EB028B">
          <w:rPr>
            <w:webHidden/>
          </w:rPr>
          <w:instrText xml:space="preserve"> PAGEREF _Toc469051141 \h </w:instrText>
        </w:r>
        <w:r w:rsidRPr="00EB028B">
          <w:rPr>
            <w:webHidden/>
          </w:rPr>
        </w:r>
        <w:r w:rsidRPr="00EB028B">
          <w:rPr>
            <w:webHidden/>
          </w:rPr>
          <w:fldChar w:fldCharType="separate"/>
        </w:r>
        <w:r w:rsidR="00C87810">
          <w:rPr>
            <w:webHidden/>
          </w:rPr>
          <w:t>41</w:t>
        </w:r>
        <w:r w:rsidRPr="00EB028B">
          <w:rPr>
            <w:webHidden/>
          </w:rPr>
          <w:fldChar w:fldCharType="end"/>
        </w:r>
      </w:hyperlink>
    </w:p>
    <w:p w:rsidR="00EB028B" w:rsidRPr="00EB028B" w:rsidRDefault="007F23F1">
      <w:pPr>
        <w:pStyle w:val="Spistreci1"/>
        <w:rPr>
          <w:rFonts w:ascii="Arial" w:eastAsiaTheme="minorEastAsia" w:hAnsi="Arial"/>
          <w:b w:val="0"/>
          <w:bCs w:val="0"/>
          <w:caps w:val="0"/>
          <w:sz w:val="22"/>
          <w:szCs w:val="22"/>
          <w:lang w:eastAsia="pl-PL"/>
        </w:rPr>
      </w:pPr>
      <w:hyperlink w:anchor="_Toc469051142" w:history="1">
        <w:r w:rsidR="00EB028B" w:rsidRPr="00EB028B">
          <w:rPr>
            <w:rStyle w:val="Hipercze"/>
            <w:rFonts w:ascii="Arial" w:hAnsi="Arial"/>
          </w:rPr>
          <w:t>Rozdział 10 Postanowienia końcowe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_Toc469051142 \h </w:instrText>
        </w:r>
        <w:r w:rsidRPr="00EB028B">
          <w:rPr>
            <w:rFonts w:ascii="Arial" w:hAnsi="Arial"/>
            <w:webHidden/>
          </w:rPr>
        </w:r>
        <w:r w:rsidRPr="00EB028B">
          <w:rPr>
            <w:rFonts w:ascii="Arial" w:hAnsi="Arial"/>
            <w:webHidden/>
          </w:rPr>
          <w:fldChar w:fldCharType="separate"/>
        </w:r>
        <w:r w:rsidR="00C87810">
          <w:rPr>
            <w:rFonts w:ascii="Arial" w:hAnsi="Arial"/>
            <w:webHidden/>
          </w:rPr>
          <w:t>41</w:t>
        </w:r>
        <w:r w:rsidRPr="00EB028B">
          <w:rPr>
            <w:rFonts w:ascii="Arial" w:hAnsi="Arial"/>
            <w:webHidden/>
          </w:rPr>
          <w:fldChar w:fldCharType="end"/>
        </w:r>
      </w:hyperlink>
    </w:p>
    <w:p w:rsidR="00EA4F46" w:rsidRPr="00AF3446" w:rsidRDefault="007F23F1"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582A5C" w:rsidRPr="00582A5C" w:rsidRDefault="00EA4F46" w:rsidP="00582A5C">
      <w:pPr>
        <w:pStyle w:val="Nagwek1"/>
        <w:spacing w:line="276" w:lineRule="auto"/>
        <w:rPr>
          <w:rFonts w:cs="Arial"/>
          <w:sz w:val="20"/>
          <w:szCs w:val="20"/>
        </w:rPr>
      </w:pPr>
      <w:bookmarkStart w:id="3" w:name="_Toc442966867"/>
      <w:bookmarkStart w:id="4" w:name="_Toc469051100"/>
      <w:r w:rsidRPr="00547DA9">
        <w:rPr>
          <w:rFonts w:cs="Arial"/>
          <w:sz w:val="20"/>
          <w:szCs w:val="20"/>
        </w:rPr>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243F20" w:rsidTr="00CC7BE2">
        <w:tc>
          <w:tcPr>
            <w:tcW w:w="1809" w:type="dxa"/>
          </w:tcPr>
          <w:p w:rsidR="00243F20" w:rsidRPr="009814F4" w:rsidRDefault="00243F20" w:rsidP="00D14E88">
            <w:pPr>
              <w:jc w:val="right"/>
              <w:rPr>
                <w:b/>
              </w:rPr>
            </w:pPr>
            <w:r w:rsidRPr="009814F4">
              <w:rPr>
                <w:rFonts w:ascii="Arial" w:hAnsi="Arial" w:cs="Arial"/>
                <w:b/>
                <w:bCs/>
              </w:rPr>
              <w:t>EFRR</w:t>
            </w:r>
          </w:p>
        </w:tc>
        <w:tc>
          <w:tcPr>
            <w:tcW w:w="7088" w:type="dxa"/>
          </w:tcPr>
          <w:p w:rsidR="00243F20" w:rsidRDefault="00243F20" w:rsidP="00243F20">
            <w:r w:rsidRPr="00547DA9">
              <w:rPr>
                <w:rFonts w:ascii="Arial" w:hAnsi="Arial" w:cs="Arial"/>
                <w:bCs/>
              </w:rPr>
              <w:t>Europejski Fundusz Rozwoju Regionalnego;</w:t>
            </w:r>
          </w:p>
        </w:tc>
      </w:tr>
      <w:tr w:rsidR="00D41A83" w:rsidTr="00CC7BE2">
        <w:tc>
          <w:tcPr>
            <w:tcW w:w="1809" w:type="dxa"/>
          </w:tcPr>
          <w:p w:rsidR="00D41A83" w:rsidRPr="009814F4" w:rsidRDefault="00D41A83" w:rsidP="00D14E88">
            <w:pPr>
              <w:jc w:val="right"/>
              <w:rPr>
                <w:rFonts w:ascii="Arial" w:hAnsi="Arial" w:cs="Arial"/>
                <w:b/>
                <w:bCs/>
              </w:rPr>
            </w:pPr>
            <w:r>
              <w:rPr>
                <w:rFonts w:ascii="Arial" w:hAnsi="Arial" w:cs="Arial"/>
                <w:b/>
                <w:bCs/>
              </w:rPr>
              <w:t>IP ZIT</w:t>
            </w:r>
          </w:p>
        </w:tc>
        <w:tc>
          <w:tcPr>
            <w:tcW w:w="7088" w:type="dxa"/>
          </w:tcPr>
          <w:p w:rsidR="00D41A83" w:rsidRPr="00547DA9" w:rsidRDefault="00D50223"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sidR="00EF37F6">
              <w:rPr>
                <w:rFonts w:ascii="Arial" w:hAnsi="Arial" w:cs="Arial"/>
              </w:rPr>
              <w:t>Gmina Miasto Koszalin</w:t>
            </w:r>
            <w:r w:rsidRPr="00D50223">
              <w:rPr>
                <w:rFonts w:ascii="Arial" w:hAnsi="Arial" w:cs="Arial"/>
              </w:rPr>
              <w:t>;</w:t>
            </w:r>
          </w:p>
        </w:tc>
      </w:tr>
      <w:tr w:rsidR="00243F20" w:rsidTr="00CC7BE2">
        <w:tc>
          <w:tcPr>
            <w:tcW w:w="1809"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088"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CC7BE2">
        <w:tc>
          <w:tcPr>
            <w:tcW w:w="1809" w:type="dxa"/>
          </w:tcPr>
          <w:p w:rsidR="00243F20" w:rsidRPr="009814F4" w:rsidRDefault="00E67065" w:rsidP="00D14E88">
            <w:pPr>
              <w:jc w:val="right"/>
              <w:rPr>
                <w:b/>
              </w:rPr>
            </w:pPr>
            <w:r w:rsidRPr="00A126A3">
              <w:rPr>
                <w:rFonts w:ascii="Arial" w:eastAsia="Times New Roman" w:hAnsi="Arial" w:cs="Arial"/>
                <w:b/>
                <w:bCs/>
                <w:color w:val="000000"/>
              </w:rPr>
              <w:t>KKBOF</w:t>
            </w:r>
          </w:p>
        </w:tc>
        <w:tc>
          <w:tcPr>
            <w:tcW w:w="7088" w:type="dxa"/>
          </w:tcPr>
          <w:p w:rsidR="00243F20" w:rsidRDefault="00E67065" w:rsidP="00243F20">
            <w:proofErr w:type="spellStart"/>
            <w:r w:rsidRPr="00A126A3">
              <w:rPr>
                <w:rFonts w:ascii="Arial" w:hAnsi="Arial" w:cs="Arial"/>
              </w:rPr>
              <w:t>Kosza</w:t>
            </w:r>
            <w:r>
              <w:rPr>
                <w:rFonts w:ascii="Arial" w:hAnsi="Arial" w:cs="Arial"/>
              </w:rPr>
              <w:t>lińsko-Kołobrzesko-Białogardzki</w:t>
            </w:r>
            <w:proofErr w:type="spellEnd"/>
            <w:r>
              <w:rPr>
                <w:rFonts w:ascii="Arial" w:hAnsi="Arial" w:cs="Arial"/>
              </w:rPr>
              <w:t xml:space="preserve"> Obszar Funkcjonalny</w:t>
            </w:r>
            <w:r w:rsidRPr="00A126A3">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rPr>
              <w:t>KM</w:t>
            </w:r>
          </w:p>
        </w:tc>
        <w:tc>
          <w:tcPr>
            <w:tcW w:w="7088" w:type="dxa"/>
          </w:tcPr>
          <w:p w:rsidR="00243F20" w:rsidRDefault="00E67065" w:rsidP="00243F20">
            <w:r w:rsidRPr="00547DA9">
              <w:rPr>
                <w:rFonts w:ascii="Arial" w:eastAsia="Times New Roman" w:hAnsi="Arial" w:cs="Arial"/>
              </w:rPr>
              <w:t>Komitet Monitorujący;</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color w:val="000000"/>
              </w:rPr>
              <w:t>KOP</w:t>
            </w:r>
          </w:p>
        </w:tc>
        <w:tc>
          <w:tcPr>
            <w:tcW w:w="7088" w:type="dxa"/>
          </w:tcPr>
          <w:p w:rsidR="00243F20" w:rsidRDefault="00E67065" w:rsidP="006479F0">
            <w:pPr>
              <w:jc w:val="both"/>
            </w:pPr>
            <w:r w:rsidRPr="00547DA9">
              <w:rPr>
                <w:rFonts w:ascii="Arial" w:eastAsia="Times New Roman" w:hAnsi="Arial" w:cs="Arial"/>
                <w:color w:val="000000"/>
              </w:rPr>
              <w:t>Komisja Oceny Projektów;</w:t>
            </w:r>
          </w:p>
        </w:tc>
      </w:tr>
      <w:tr w:rsidR="009814F4" w:rsidTr="00CC7BE2">
        <w:tc>
          <w:tcPr>
            <w:tcW w:w="1809" w:type="dxa"/>
          </w:tcPr>
          <w:p w:rsidR="009814F4" w:rsidRPr="009814F4" w:rsidRDefault="00E67065"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9814F4" w:rsidRPr="00547DA9" w:rsidRDefault="00E67065" w:rsidP="00717443">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8878BE" w:rsidTr="00CC7BE2">
        <w:tc>
          <w:tcPr>
            <w:tcW w:w="1809" w:type="dxa"/>
          </w:tcPr>
          <w:p w:rsidR="008878BE" w:rsidRPr="00487F70" w:rsidRDefault="008878BE" w:rsidP="00D015A0">
            <w:pPr>
              <w:jc w:val="right"/>
              <w:rPr>
                <w:rFonts w:ascii="Arial" w:hAnsi="Arial" w:cs="Arial"/>
                <w:b/>
              </w:rPr>
            </w:pPr>
            <w:r w:rsidRPr="00BF2352">
              <w:rPr>
                <w:rFonts w:ascii="Arial" w:hAnsi="Arial" w:cs="Arial"/>
                <w:b/>
              </w:rPr>
              <w:t>OOŚ</w:t>
            </w:r>
          </w:p>
        </w:tc>
        <w:tc>
          <w:tcPr>
            <w:tcW w:w="7088" w:type="dxa"/>
          </w:tcPr>
          <w:p w:rsidR="008878BE" w:rsidRPr="00487F70" w:rsidRDefault="008878BE" w:rsidP="00717443">
            <w:pPr>
              <w:tabs>
                <w:tab w:val="left" w:pos="709"/>
              </w:tabs>
              <w:autoSpaceDE w:val="0"/>
              <w:autoSpaceDN w:val="0"/>
              <w:adjustRightInd w:val="0"/>
              <w:spacing w:line="276" w:lineRule="auto"/>
              <w:contextualSpacing/>
              <w:jc w:val="both"/>
              <w:rPr>
                <w:rFonts w:ascii="Arial" w:hAnsi="Arial" w:cs="Arial"/>
              </w:rPr>
            </w:pPr>
            <w:r w:rsidRPr="00BF2352">
              <w:rPr>
                <w:rFonts w:ascii="Arial" w:hAnsi="Arial" w:cs="Arial"/>
              </w:rPr>
              <w:t>Ocena oddziaływania na środowisko;</w:t>
            </w:r>
          </w:p>
        </w:tc>
      </w:tr>
      <w:tr w:rsidR="00243F20" w:rsidTr="00CC7BE2">
        <w:tc>
          <w:tcPr>
            <w:tcW w:w="1809" w:type="dxa"/>
          </w:tcPr>
          <w:p w:rsidR="00243F20" w:rsidRPr="009814F4" w:rsidRDefault="00E67065" w:rsidP="00D015A0">
            <w:pPr>
              <w:jc w:val="right"/>
              <w:rPr>
                <w:b/>
              </w:rPr>
            </w:pPr>
            <w:r w:rsidRPr="00487F70">
              <w:rPr>
                <w:rFonts w:ascii="Arial" w:hAnsi="Arial" w:cs="Arial"/>
                <w:b/>
              </w:rPr>
              <w:t>RDOŚ</w:t>
            </w:r>
          </w:p>
        </w:tc>
        <w:tc>
          <w:tcPr>
            <w:tcW w:w="7088" w:type="dxa"/>
          </w:tcPr>
          <w:p w:rsidR="00243F20" w:rsidRPr="00717443" w:rsidRDefault="00E67065" w:rsidP="00717443">
            <w:pPr>
              <w:tabs>
                <w:tab w:val="left" w:pos="709"/>
              </w:tabs>
              <w:autoSpaceDE w:val="0"/>
              <w:autoSpaceDN w:val="0"/>
              <w:adjustRightInd w:val="0"/>
              <w:spacing w:line="276" w:lineRule="auto"/>
              <w:contextualSpacing/>
              <w:jc w:val="both"/>
              <w:rPr>
                <w:rFonts w:ascii="Arial" w:eastAsia="Times New Roman" w:hAnsi="Arial" w:cs="Arial"/>
              </w:rPr>
            </w:pPr>
            <w:r w:rsidRPr="00487F70">
              <w:rPr>
                <w:rFonts w:ascii="Arial" w:hAnsi="Arial" w:cs="Arial"/>
              </w:rPr>
              <w:t>Regionalny Dyrektor Ochrony Środowiska</w:t>
            </w:r>
            <w:r>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bCs/>
                <w:color w:val="000000"/>
              </w:rPr>
              <w:t>RPO WZ</w:t>
            </w:r>
          </w:p>
        </w:tc>
        <w:tc>
          <w:tcPr>
            <w:tcW w:w="7088" w:type="dxa"/>
          </w:tcPr>
          <w:p w:rsidR="00243F20" w:rsidRDefault="00E67065" w:rsidP="003F145A">
            <w:pPr>
              <w:jc w:val="both"/>
            </w:pPr>
            <w:r w:rsidRPr="00547DA9">
              <w:rPr>
                <w:rFonts w:ascii="Arial" w:hAnsi="Arial" w:cs="Arial"/>
              </w:rPr>
              <w:t>Regionalny Program Operacyjny Województwa Zachodniopomorskiego 2014</w:t>
            </w:r>
            <w:r>
              <w:rPr>
                <w:rFonts w:ascii="Arial" w:hAnsi="Arial" w:cs="Arial"/>
              </w:rPr>
              <w:t xml:space="preserve"> </w:t>
            </w:r>
            <w:r w:rsidRPr="00547DA9">
              <w:rPr>
                <w:rFonts w:ascii="Arial" w:hAnsi="Arial" w:cs="Arial"/>
              </w:rPr>
              <w:t>-2020;</w:t>
            </w:r>
          </w:p>
        </w:tc>
      </w:tr>
      <w:tr w:rsidR="00D14E88" w:rsidTr="00CC7BE2">
        <w:tc>
          <w:tcPr>
            <w:tcW w:w="1809" w:type="dxa"/>
          </w:tcPr>
          <w:p w:rsidR="00D14E88" w:rsidRPr="009814F4" w:rsidRDefault="00E67065"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D14E88" w:rsidRDefault="00916C1E" w:rsidP="00243F20">
            <w:pPr>
              <w:rPr>
                <w:rFonts w:ascii="Arial" w:eastAsia="Times New Roman" w:hAnsi="Arial" w:cs="Arial"/>
                <w:bCs/>
                <w:color w:val="000000"/>
              </w:rPr>
            </w:pPr>
            <w:r>
              <w:rPr>
                <w:rFonts w:ascii="Arial" w:eastAsia="Times New Roman" w:hAnsi="Arial" w:cs="Arial"/>
                <w:bCs/>
                <w:color w:val="000000"/>
              </w:rPr>
              <w:t>A</w:t>
            </w:r>
            <w:r w:rsidR="00E67065"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717443" w:rsidTr="00CC7BE2">
        <w:tc>
          <w:tcPr>
            <w:tcW w:w="1809"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088"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088"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CC7BE2">
        <w:tc>
          <w:tcPr>
            <w:tcW w:w="1809"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69051101"/>
      <w:r w:rsidRPr="00547DA9">
        <w:rPr>
          <w:rFonts w:cs="Arial"/>
          <w:sz w:val="20"/>
          <w:szCs w:val="20"/>
        </w:rPr>
        <w:t>Słownik pojęć</w:t>
      </w:r>
      <w:bookmarkEnd w:id="9"/>
      <w:bookmarkEnd w:id="10"/>
      <w:bookmarkEnd w:id="11"/>
      <w:bookmarkEnd w:id="12"/>
      <w:bookmarkEnd w:id="13"/>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335259">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beneficjent – podmiot, o którym mowa w art. 2 </w:t>
      </w:r>
      <w:proofErr w:type="spellStart"/>
      <w:r w:rsidRPr="00547DA9">
        <w:rPr>
          <w:rFonts w:ascii="Arial" w:eastAsia="Times New Roman" w:hAnsi="Arial" w:cs="Arial"/>
          <w:sz w:val="20"/>
          <w:szCs w:val="20"/>
          <w:lang w:eastAsia="pl-PL"/>
        </w:rPr>
        <w:t>pkt</w:t>
      </w:r>
      <w:proofErr w:type="spellEnd"/>
      <w:r w:rsidRPr="00547DA9">
        <w:rPr>
          <w:rFonts w:ascii="Arial" w:eastAsia="Times New Roman" w:hAnsi="Arial" w:cs="Arial"/>
          <w:sz w:val="20"/>
          <w:szCs w:val="20"/>
          <w:lang w:eastAsia="pl-PL"/>
        </w:rPr>
        <w:t xml:space="preserve"> 10 rozporządzenia ogólnego;</w:t>
      </w:r>
    </w:p>
    <w:p w:rsidR="00CF3997" w:rsidRPr="00547DA9" w:rsidRDefault="00DD1BBF" w:rsidP="00335259">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Pr="002B27EF" w:rsidRDefault="00136B03"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 xml:space="preserve">powiedzialny za przygotowanie </w:t>
      </w:r>
      <w:r w:rsidR="009A7F22" w:rsidRPr="002B27EF">
        <w:rPr>
          <w:rFonts w:ascii="Arial" w:eastAsia="Times New Roman" w:hAnsi="Arial" w:cs="Arial"/>
          <w:sz w:val="20"/>
          <w:szCs w:val="20"/>
          <w:lang w:eastAsia="pl-PL"/>
        </w:rPr>
        <w:t>i </w:t>
      </w:r>
      <w:r w:rsidR="00492F72" w:rsidRPr="002B27EF">
        <w:rPr>
          <w:rFonts w:ascii="Arial" w:eastAsia="Times New Roman" w:hAnsi="Arial" w:cs="Arial"/>
          <w:sz w:val="20"/>
          <w:szCs w:val="20"/>
          <w:lang w:eastAsia="pl-PL"/>
        </w:rPr>
        <w:t>realizację projektu;</w:t>
      </w:r>
    </w:p>
    <w:p w:rsidR="00267867" w:rsidRPr="002B27EF" w:rsidRDefault="00492F72" w:rsidP="00335259">
      <w:pPr>
        <w:numPr>
          <w:ilvl w:val="0"/>
          <w:numId w:val="34"/>
        </w:numPr>
        <w:spacing w:line="276" w:lineRule="auto"/>
        <w:ind w:hanging="436"/>
        <w:jc w:val="both"/>
        <w:rPr>
          <w:rFonts w:ascii="Arial" w:eastAsia="Times New Roman" w:hAnsi="Arial" w:cs="Arial"/>
          <w:sz w:val="20"/>
          <w:szCs w:val="20"/>
          <w:lang w:eastAsia="pl-PL"/>
        </w:rPr>
      </w:pPr>
      <w:r w:rsidRPr="002B27EF">
        <w:rPr>
          <w:rFonts w:ascii="Arial" w:eastAsia="Times New Roman" w:hAnsi="Arial" w:cs="Arial"/>
          <w:sz w:val="20"/>
          <w:szCs w:val="20"/>
          <w:lang w:eastAsia="pl-PL"/>
        </w:rPr>
        <w:t xml:space="preserve">obszar </w:t>
      </w:r>
      <w:r w:rsidR="008F4632" w:rsidRPr="002B27EF">
        <w:rPr>
          <w:rFonts w:ascii="Arial" w:eastAsia="Times New Roman" w:hAnsi="Arial" w:cs="Arial"/>
          <w:sz w:val="20"/>
          <w:szCs w:val="20"/>
          <w:lang w:eastAsia="pl-PL"/>
        </w:rPr>
        <w:t>KKBOF</w:t>
      </w:r>
      <w:r w:rsidRPr="002B27EF">
        <w:rPr>
          <w:rFonts w:ascii="Arial" w:eastAsia="Times New Roman" w:hAnsi="Arial" w:cs="Arial"/>
          <w:sz w:val="20"/>
          <w:szCs w:val="20"/>
          <w:lang w:eastAsia="pl-PL"/>
        </w:rPr>
        <w:t xml:space="preserve"> – </w:t>
      </w:r>
      <w:r w:rsidR="00267867" w:rsidRPr="002B27EF">
        <w:rPr>
          <w:rFonts w:ascii="Arial" w:eastAsia="Times New Roman" w:hAnsi="Arial" w:cs="Arial"/>
          <w:sz w:val="20"/>
          <w:szCs w:val="20"/>
          <w:lang w:eastAsia="pl-PL"/>
        </w:rPr>
        <w:t xml:space="preserve">obszar </w:t>
      </w:r>
      <w:r w:rsidR="00FC2E28" w:rsidRPr="002B27EF">
        <w:rPr>
          <w:rFonts w:ascii="Arial" w:eastAsia="Times New Roman" w:hAnsi="Arial" w:cs="Arial"/>
          <w:sz w:val="20"/>
          <w:szCs w:val="20"/>
          <w:lang w:eastAsia="pl-PL"/>
        </w:rPr>
        <w:t xml:space="preserve">miast i </w:t>
      </w:r>
      <w:r w:rsidR="00267867" w:rsidRPr="002B27EF">
        <w:rPr>
          <w:rFonts w:ascii="Arial" w:eastAsia="Times New Roman" w:hAnsi="Arial" w:cs="Arial"/>
          <w:sz w:val="20"/>
          <w:szCs w:val="20"/>
          <w:lang w:eastAsia="pl-PL"/>
        </w:rPr>
        <w:t xml:space="preserve">gmin – członków </w:t>
      </w:r>
      <w:proofErr w:type="spellStart"/>
      <w:r w:rsidR="008F4632" w:rsidRPr="002B27EF">
        <w:rPr>
          <w:rFonts w:ascii="Arial" w:eastAsia="Times New Roman" w:hAnsi="Arial" w:cs="Arial"/>
          <w:sz w:val="20"/>
          <w:szCs w:val="20"/>
          <w:lang w:eastAsia="pl-PL"/>
        </w:rPr>
        <w:t>Koszalińsko-Kołobrzesko-Białogardzkiego</w:t>
      </w:r>
      <w:proofErr w:type="spellEnd"/>
      <w:r w:rsidR="00267867" w:rsidRPr="002B27EF">
        <w:rPr>
          <w:rFonts w:ascii="Arial" w:eastAsia="Times New Roman" w:hAnsi="Arial" w:cs="Arial"/>
          <w:sz w:val="20"/>
          <w:szCs w:val="20"/>
          <w:lang w:eastAsia="pl-PL"/>
        </w:rPr>
        <w:t xml:space="preserve"> Obszaru </w:t>
      </w:r>
      <w:r w:rsidR="008F4632" w:rsidRPr="002B27EF">
        <w:rPr>
          <w:rFonts w:ascii="Arial" w:eastAsia="Times New Roman" w:hAnsi="Arial" w:cs="Arial"/>
          <w:sz w:val="20"/>
          <w:szCs w:val="20"/>
          <w:lang w:eastAsia="pl-PL"/>
        </w:rPr>
        <w:t>Funkcjonalnego</w:t>
      </w:r>
      <w:r w:rsidR="00267867" w:rsidRPr="002B27EF">
        <w:rPr>
          <w:rFonts w:ascii="Arial" w:eastAsia="Times New Roman" w:hAnsi="Arial" w:cs="Arial"/>
          <w:sz w:val="20"/>
          <w:szCs w:val="20"/>
          <w:lang w:eastAsia="pl-PL"/>
        </w:rPr>
        <w:t xml:space="preserve"> (</w:t>
      </w:r>
      <w:r w:rsidR="00C078C3" w:rsidRPr="002B27EF">
        <w:rPr>
          <w:rFonts w:ascii="Arial" w:eastAsia="Times New Roman" w:hAnsi="Arial" w:cs="Arial"/>
          <w:sz w:val="20"/>
          <w:szCs w:val="20"/>
          <w:lang w:eastAsia="pl-PL"/>
        </w:rPr>
        <w:t>KKBOF</w:t>
      </w:r>
      <w:r w:rsidR="00267867" w:rsidRPr="002B27EF">
        <w:rPr>
          <w:rFonts w:ascii="Arial" w:eastAsia="Times New Roman" w:hAnsi="Arial" w:cs="Arial"/>
          <w:sz w:val="20"/>
          <w:szCs w:val="20"/>
          <w:lang w:eastAsia="pl-PL"/>
        </w:rPr>
        <w:t xml:space="preserve">), tj. </w:t>
      </w:r>
      <w:r w:rsidR="006A789A" w:rsidRPr="002B27EF">
        <w:rPr>
          <w:rFonts w:ascii="Arial" w:eastAsia="Times New Roman" w:hAnsi="Arial" w:cs="Arial"/>
          <w:sz w:val="20"/>
          <w:szCs w:val="20"/>
          <w:lang w:eastAsia="pl-PL"/>
        </w:rPr>
        <w:t>Gminy Będzino, Gminy Białogard, Miasta</w:t>
      </w:r>
      <w:r w:rsidR="006A789A">
        <w:rPr>
          <w:rFonts w:ascii="Arial" w:eastAsia="Times New Roman" w:hAnsi="Arial" w:cs="Arial"/>
          <w:sz w:val="20"/>
          <w:szCs w:val="20"/>
          <w:lang w:eastAsia="pl-PL"/>
        </w:rPr>
        <w:t xml:space="preserve"> Białogard, </w:t>
      </w:r>
      <w:r w:rsidR="006A789A" w:rsidRPr="006A789A">
        <w:rPr>
          <w:rFonts w:ascii="Arial" w:eastAsia="Times New Roman" w:hAnsi="Arial" w:cs="Arial"/>
          <w:sz w:val="20"/>
          <w:szCs w:val="20"/>
          <w:lang w:eastAsia="pl-PL"/>
        </w:rPr>
        <w:t xml:space="preserve">Gminy Biesiekierz, Gminy Bobolice, </w:t>
      </w:r>
      <w:r w:rsidR="00D553CD" w:rsidRPr="00D553CD">
        <w:rPr>
          <w:rFonts w:ascii="Arial" w:eastAsia="Times New Roman" w:hAnsi="Arial" w:cs="Arial"/>
          <w:sz w:val="20"/>
          <w:szCs w:val="20"/>
          <w:lang w:eastAsia="pl-PL"/>
        </w:rPr>
        <w:t xml:space="preserve">Gminy Dygowo, Gminy Gościno, Gminy Karlino, Gminy Kołobrzeg, </w:t>
      </w:r>
      <w:r w:rsidR="00D553CD">
        <w:rPr>
          <w:rFonts w:ascii="Arial" w:eastAsia="Times New Roman" w:hAnsi="Arial" w:cs="Arial"/>
          <w:sz w:val="20"/>
          <w:szCs w:val="20"/>
          <w:lang w:eastAsia="pl-PL"/>
        </w:rPr>
        <w:t xml:space="preserve">Gminy </w:t>
      </w:r>
      <w:r w:rsidR="00D553CD" w:rsidRPr="00D553CD">
        <w:rPr>
          <w:rFonts w:ascii="Arial" w:eastAsia="Times New Roman" w:hAnsi="Arial" w:cs="Arial"/>
          <w:sz w:val="20"/>
          <w:szCs w:val="20"/>
          <w:lang w:eastAsia="pl-PL"/>
        </w:rPr>
        <w:t xml:space="preserve">Miasto Kołobrzeg, </w:t>
      </w:r>
      <w:r w:rsidR="00D553CD"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Miast</w:t>
      </w:r>
      <w:r w:rsidR="00D553CD" w:rsidRPr="002B27EF">
        <w:rPr>
          <w:rFonts w:ascii="Arial" w:eastAsia="Times New Roman" w:hAnsi="Arial" w:cs="Arial"/>
          <w:sz w:val="20"/>
          <w:szCs w:val="20"/>
          <w:lang w:eastAsia="pl-PL"/>
        </w:rPr>
        <w:t>o</w:t>
      </w:r>
      <w:r w:rsidR="00FC2E28" w:rsidRPr="002B27EF">
        <w:rPr>
          <w:rFonts w:ascii="Arial" w:eastAsia="Times New Roman" w:hAnsi="Arial" w:cs="Arial"/>
          <w:sz w:val="20"/>
          <w:szCs w:val="20"/>
          <w:lang w:eastAsia="pl-PL"/>
        </w:rPr>
        <w:t xml:space="preserve"> Koszalin, Gminy Manowo, Gminy Mielno, </w:t>
      </w:r>
      <w:r w:rsidR="00DE3E6C">
        <w:rPr>
          <w:rFonts w:ascii="Arial" w:eastAsia="Times New Roman" w:hAnsi="Arial" w:cs="Arial"/>
          <w:sz w:val="20"/>
          <w:szCs w:val="20"/>
          <w:lang w:eastAsia="pl-PL"/>
        </w:rPr>
        <w:t xml:space="preserve">Miasta i </w:t>
      </w:r>
      <w:r w:rsidR="00FC2E28" w:rsidRPr="002B27EF">
        <w:rPr>
          <w:rFonts w:ascii="Arial" w:eastAsia="Times New Roman" w:hAnsi="Arial" w:cs="Arial"/>
          <w:sz w:val="20"/>
          <w:szCs w:val="20"/>
          <w:lang w:eastAsia="pl-PL"/>
        </w:rPr>
        <w:t xml:space="preserve">Gminy Polanów, Gminy </w:t>
      </w:r>
      <w:r w:rsidR="00C56A5A">
        <w:rPr>
          <w:rFonts w:ascii="Arial" w:eastAsia="Times New Roman" w:hAnsi="Arial" w:cs="Arial"/>
          <w:sz w:val="20"/>
          <w:szCs w:val="20"/>
          <w:lang w:eastAsia="pl-PL"/>
        </w:rPr>
        <w:t>i Miasta</w:t>
      </w:r>
      <w:r w:rsidR="002B27EF" w:rsidRPr="002B27EF">
        <w:rPr>
          <w:rFonts w:ascii="Arial" w:eastAsia="Times New Roman" w:hAnsi="Arial" w:cs="Arial"/>
          <w:sz w:val="20"/>
          <w:szCs w:val="20"/>
          <w:lang w:eastAsia="pl-PL"/>
        </w:rPr>
        <w:t xml:space="preserve"> </w:t>
      </w:r>
      <w:r w:rsidR="00FC2E28" w:rsidRPr="002B27EF">
        <w:rPr>
          <w:rFonts w:ascii="Arial" w:eastAsia="Times New Roman" w:hAnsi="Arial" w:cs="Arial"/>
          <w:sz w:val="20"/>
          <w:szCs w:val="20"/>
          <w:lang w:eastAsia="pl-PL"/>
        </w:rPr>
        <w:t xml:space="preserve">Sianów, Gminy Siemyśl,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Świeszyno,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Tychowo,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Ustronie Morskie</w:t>
      </w:r>
      <w:r w:rsidR="00267867" w:rsidRPr="002B27EF">
        <w:rPr>
          <w:rFonts w:ascii="Arial" w:eastAsia="Times New Roman" w:hAnsi="Arial" w:cs="Arial"/>
          <w:sz w:val="20"/>
          <w:szCs w:val="20"/>
          <w:lang w:eastAsia="pl-PL"/>
        </w:rPr>
        <w:t>;</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t>
      </w:r>
      <w:r w:rsidRPr="00547DA9">
        <w:rPr>
          <w:rFonts w:ascii="Arial" w:eastAsia="Times New Roman" w:hAnsi="Arial" w:cs="Arial"/>
          <w:sz w:val="20"/>
          <w:szCs w:val="20"/>
          <w:lang w:eastAsia="pl-PL"/>
        </w:rPr>
        <w:lastRenderedPageBreak/>
        <w:t xml:space="preserve">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335259">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 xml:space="preserve">ym mowa w art. 2 </w:t>
      </w:r>
      <w:proofErr w:type="spellStart"/>
      <w:r w:rsidR="005179A7" w:rsidRPr="00F44476">
        <w:rPr>
          <w:rFonts w:ascii="Arial" w:eastAsia="Times New Roman" w:hAnsi="Arial" w:cs="Arial"/>
          <w:sz w:val="20"/>
          <w:szCs w:val="20"/>
          <w:lang w:eastAsia="pl-PL"/>
        </w:rPr>
        <w:t>pkt</w:t>
      </w:r>
      <w:proofErr w:type="spellEnd"/>
      <w:r w:rsidR="005179A7" w:rsidRPr="00F44476">
        <w:rPr>
          <w:rFonts w:ascii="Arial" w:eastAsia="Times New Roman" w:hAnsi="Arial" w:cs="Arial"/>
          <w:sz w:val="20"/>
          <w:szCs w:val="20"/>
          <w:lang w:eastAsia="pl-PL"/>
        </w:rPr>
        <w:t xml:space="preserve">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ujęte w </w:t>
      </w:r>
      <w:r w:rsidR="008F3CC4">
        <w:rPr>
          <w:rFonts w:ascii="Arial" w:eastAsia="Times New Roman" w:hAnsi="Arial" w:cs="Arial"/>
          <w:sz w:val="20"/>
          <w:szCs w:val="20"/>
          <w:lang w:eastAsia="pl-PL"/>
        </w:rPr>
        <w:t>S</w:t>
      </w:r>
      <w:r w:rsidR="00B00097" w:rsidRPr="00646FBA">
        <w:rPr>
          <w:rFonts w:ascii="Arial" w:eastAsia="Times New Roman" w:hAnsi="Arial" w:cs="Arial"/>
          <w:sz w:val="20"/>
          <w:szCs w:val="20"/>
          <w:lang w:eastAsia="pl-PL"/>
        </w:rPr>
        <w:t xml:space="preserve">trategii ZIT </w:t>
      </w:r>
      <w:r w:rsidR="003360D7">
        <w:rPr>
          <w:rFonts w:ascii="Arial" w:eastAsia="Times New Roman" w:hAnsi="Arial" w:cs="Arial"/>
          <w:sz w:val="20"/>
          <w:szCs w:val="20"/>
          <w:lang w:eastAsia="pl-PL"/>
        </w:rPr>
        <w:t>KKBOF</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 xml:space="preserve">sieć </w:t>
      </w:r>
      <w:proofErr w:type="spellStart"/>
      <w:r w:rsidRPr="009D1036">
        <w:rPr>
          <w:rFonts w:ascii="Arial" w:eastAsia="Times New Roman" w:hAnsi="Arial" w:cs="Arial"/>
          <w:sz w:val="20"/>
          <w:szCs w:val="20"/>
          <w:lang w:eastAsia="pl-PL"/>
        </w:rPr>
        <w:t>TEN-T</w:t>
      </w:r>
      <w:proofErr w:type="spellEnd"/>
      <w:r w:rsidRPr="009D1036">
        <w:rPr>
          <w:rFonts w:ascii="Arial" w:eastAsia="Times New Roman" w:hAnsi="Arial" w:cs="Arial"/>
          <w:sz w:val="20"/>
          <w:szCs w:val="20"/>
          <w:lang w:eastAsia="pl-PL"/>
        </w:rPr>
        <w:t xml:space="preserve">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w:t>
      </w:r>
      <w:r w:rsidR="003360D7">
        <w:rPr>
          <w:rFonts w:ascii="Arial" w:eastAsia="Times New Roman" w:hAnsi="Arial" w:cs="Arial"/>
          <w:sz w:val="20"/>
          <w:szCs w:val="20"/>
          <w:lang w:eastAsia="pl-PL"/>
        </w:rPr>
        <w:t>KKBOF</w:t>
      </w:r>
      <w:r w:rsidR="00544FEA" w:rsidRPr="00D41A83">
        <w:rPr>
          <w:rFonts w:ascii="Arial" w:eastAsia="Times New Roman" w:hAnsi="Arial" w:cs="Arial"/>
          <w:sz w:val="20"/>
          <w:szCs w:val="20"/>
          <w:lang w:eastAsia="pl-PL"/>
        </w:rPr>
        <w:t xml:space="preserve"> – </w:t>
      </w:r>
      <w:r w:rsidR="008C67C8" w:rsidRPr="008C67C8">
        <w:rPr>
          <w:rFonts w:ascii="Arial" w:eastAsia="Times New Roman" w:hAnsi="Arial" w:cs="Arial"/>
          <w:sz w:val="20"/>
          <w:szCs w:val="20"/>
          <w:lang w:eastAsia="pl-PL"/>
        </w:rPr>
        <w:t xml:space="preserve">Strategia Zintegrowanych Inwestycji Terytorialnych </w:t>
      </w:r>
      <w:proofErr w:type="spellStart"/>
      <w:r w:rsidR="003360D7" w:rsidRPr="00F145E7">
        <w:rPr>
          <w:rFonts w:ascii="Arial" w:eastAsia="Times New Roman" w:hAnsi="Arial" w:cs="Arial"/>
          <w:sz w:val="20"/>
          <w:szCs w:val="20"/>
          <w:lang w:eastAsia="pl-PL"/>
        </w:rPr>
        <w:t>Koszalińsko-Kołobrzesko-Białogardzkiego</w:t>
      </w:r>
      <w:proofErr w:type="spellEnd"/>
      <w:r w:rsidR="003360D7" w:rsidRPr="00F145E7">
        <w:rPr>
          <w:rFonts w:ascii="Arial" w:eastAsia="Times New Roman" w:hAnsi="Arial" w:cs="Arial"/>
          <w:sz w:val="20"/>
          <w:szCs w:val="20"/>
          <w:lang w:eastAsia="pl-PL"/>
        </w:rPr>
        <w:t xml:space="preserve"> Obszaru Funkcjonalnego</w:t>
      </w:r>
      <w:r w:rsidR="008C67C8" w:rsidRPr="008C67C8">
        <w:rPr>
          <w:rFonts w:ascii="Arial" w:eastAsia="Times New Roman" w:hAnsi="Arial" w:cs="Arial"/>
          <w:sz w:val="20"/>
          <w:szCs w:val="20"/>
          <w:lang w:eastAsia="pl-PL"/>
        </w:rPr>
        <w:t xml:space="preserve">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proofErr w:type="spellStart"/>
      <w:r w:rsidR="003360D7" w:rsidRPr="00F145E7">
        <w:rPr>
          <w:rFonts w:ascii="Arial" w:eastAsia="Times New Roman" w:hAnsi="Arial" w:cs="Arial"/>
          <w:sz w:val="20"/>
          <w:szCs w:val="20"/>
          <w:lang w:eastAsia="pl-PL"/>
        </w:rPr>
        <w:t>Koszalińsko-Kołobrzesko-Białogardzki</w:t>
      </w:r>
      <w:proofErr w:type="spellEnd"/>
      <w:r w:rsidR="003360D7">
        <w:rPr>
          <w:rFonts w:ascii="Arial" w:eastAsia="Times New Roman" w:hAnsi="Arial" w:cs="Arial"/>
          <w:sz w:val="20"/>
          <w:szCs w:val="20"/>
          <w:lang w:eastAsia="pl-PL"/>
        </w:rPr>
        <w:t xml:space="preserve"> Obszar</w:t>
      </w:r>
      <w:r w:rsidR="003360D7" w:rsidRPr="00F145E7">
        <w:rPr>
          <w:rFonts w:ascii="Arial" w:eastAsia="Times New Roman" w:hAnsi="Arial" w:cs="Arial"/>
          <w:sz w:val="20"/>
          <w:szCs w:val="20"/>
          <w:lang w:eastAsia="pl-PL"/>
        </w:rPr>
        <w:t xml:space="preserve"> Funkcjonaln</w:t>
      </w:r>
      <w:r w:rsidR="003360D7">
        <w:rPr>
          <w:rFonts w:ascii="Arial" w:eastAsia="Times New Roman" w:hAnsi="Arial" w:cs="Arial"/>
          <w:sz w:val="20"/>
          <w:szCs w:val="20"/>
          <w:lang w:eastAsia="pl-PL"/>
        </w:rPr>
        <w:t xml:space="preserve">y, </w:t>
      </w:r>
      <w:r w:rsidR="00217F0E">
        <w:rPr>
          <w:rFonts w:ascii="Arial" w:eastAsia="Times New Roman" w:hAnsi="Arial" w:cs="Arial"/>
          <w:sz w:val="20"/>
          <w:szCs w:val="20"/>
          <w:lang w:eastAsia="pl-PL"/>
        </w:rPr>
        <w:t>z </w:t>
      </w:r>
      <w:r w:rsidR="008C67C8" w:rsidRPr="008C67C8">
        <w:rPr>
          <w:rFonts w:ascii="Arial" w:eastAsia="Times New Roman" w:hAnsi="Arial" w:cs="Arial"/>
          <w:sz w:val="20"/>
          <w:szCs w:val="20"/>
          <w:lang w:eastAsia="pl-PL"/>
        </w:rPr>
        <w:t>uwzględnieniem potrzeb</w:t>
      </w:r>
      <w:r w:rsidR="007A51CB">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335259">
      <w:pPr>
        <w:numPr>
          <w:ilvl w:val="0"/>
          <w:numId w:val="34"/>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w:t>
      </w:r>
      <w:r w:rsidRPr="00547DA9">
        <w:rPr>
          <w:rFonts w:ascii="Arial" w:hAnsi="Arial" w:cs="Arial"/>
          <w:sz w:val="20"/>
          <w:szCs w:val="20"/>
        </w:rPr>
        <w:lastRenderedPageBreak/>
        <w:t xml:space="preserve">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 xml:space="preserve">rym mowa w art. 2 </w:t>
      </w:r>
      <w:proofErr w:type="spellStart"/>
      <w:r w:rsidR="008B4D58" w:rsidRPr="00EB5F8F">
        <w:rPr>
          <w:rFonts w:ascii="Arial" w:eastAsia="Times New Roman" w:hAnsi="Arial" w:cs="Arial"/>
          <w:sz w:val="20"/>
          <w:szCs w:val="20"/>
          <w:lang w:eastAsia="pl-PL"/>
        </w:rPr>
        <w:t>pkt</w:t>
      </w:r>
      <w:proofErr w:type="spellEnd"/>
      <w:r w:rsidR="008B4D58" w:rsidRPr="00EB5F8F">
        <w:rPr>
          <w:rFonts w:ascii="Arial" w:eastAsia="Times New Roman" w:hAnsi="Arial" w:cs="Arial"/>
          <w:sz w:val="20"/>
          <w:szCs w:val="20"/>
          <w:lang w:eastAsia="pl-PL"/>
        </w:rPr>
        <w:t xml:space="preserve">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335259">
      <w:pPr>
        <w:numPr>
          <w:ilvl w:val="0"/>
          <w:numId w:val="34"/>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8F3CC4">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 xml:space="preserve">wydatek </w:t>
      </w:r>
      <w:proofErr w:type="spellStart"/>
      <w:r w:rsidRPr="00EB5F8F">
        <w:rPr>
          <w:rFonts w:ascii="Arial" w:hAnsi="Arial" w:cs="Arial"/>
          <w:sz w:val="20"/>
          <w:szCs w:val="20"/>
        </w:rPr>
        <w:t>niekwalifikowalny</w:t>
      </w:r>
      <w:proofErr w:type="spellEnd"/>
      <w:r w:rsidRPr="00EB5F8F">
        <w:rPr>
          <w:rFonts w:ascii="Arial" w:hAnsi="Arial" w:cs="Arial"/>
          <w:sz w:val="20"/>
          <w:szCs w:val="20"/>
        </w:rPr>
        <w:t xml:space="preserve">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335259">
      <w:pPr>
        <w:pStyle w:val="Akapitzlist"/>
        <w:numPr>
          <w:ilvl w:val="0"/>
          <w:numId w:val="34"/>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Pr>
          <w:rFonts w:ascii="Arial" w:eastAsia="Times New Roman" w:hAnsi="Arial" w:cs="Arial"/>
          <w:sz w:val="20"/>
          <w:szCs w:val="20"/>
          <w:lang w:eastAsia="pl-PL"/>
        </w:rPr>
        <w:t xml:space="preserve"> UE L 347 z 20.12.2013</w:t>
      </w:r>
      <w:r w:rsidR="008F3CC4">
        <w:rPr>
          <w:rFonts w:ascii="Arial" w:eastAsia="Times New Roman" w:hAnsi="Arial" w:cs="Arial"/>
          <w:sz w:val="20"/>
          <w:szCs w:val="20"/>
          <w:lang w:eastAsia="pl-PL"/>
        </w:rPr>
        <w:t>, str.289</w:t>
      </w:r>
      <w:r w:rsidRPr="00EB5F8F">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69051102"/>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proofErr w:type="spellStart"/>
      <w:r w:rsidRPr="00547DA9">
        <w:rPr>
          <w:rFonts w:ascii="Arial" w:hAnsi="Arial" w:cs="Arial"/>
          <w:bCs/>
          <w:sz w:val="20"/>
          <w:szCs w:val="20"/>
          <w:lang w:eastAsia="pl-PL"/>
        </w:rPr>
        <w:t>Dz.U</w:t>
      </w:r>
      <w:proofErr w:type="spellEnd"/>
      <w:r w:rsidRPr="00547DA9">
        <w:rPr>
          <w:rFonts w:ascii="Arial" w:hAnsi="Arial" w:cs="Arial"/>
          <w:bCs/>
          <w:sz w:val="20"/>
          <w:szCs w:val="20"/>
          <w:lang w:eastAsia="pl-PL"/>
        </w:rPr>
        <w:t>.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lastRenderedPageBreak/>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proofErr w:type="spellStart"/>
      <w:r w:rsidR="00DF32AB" w:rsidRPr="00547DA9">
        <w:rPr>
          <w:rFonts w:ascii="Arial" w:hAnsi="Arial" w:cs="Arial"/>
          <w:sz w:val="20"/>
          <w:szCs w:val="20"/>
        </w:rPr>
        <w:t>Dz.</w:t>
      </w:r>
      <w:r w:rsidR="00CC7BE2">
        <w:rPr>
          <w:rFonts w:ascii="Arial" w:hAnsi="Arial" w:cs="Arial"/>
          <w:sz w:val="20"/>
          <w:szCs w:val="20"/>
        </w:rPr>
        <w:t>U</w:t>
      </w:r>
      <w:proofErr w:type="spellEnd"/>
      <w:r w:rsidR="00CC7BE2">
        <w:rPr>
          <w:rFonts w:ascii="Arial" w:hAnsi="Arial" w:cs="Arial"/>
          <w:sz w:val="20"/>
          <w:szCs w:val="20"/>
        </w:rPr>
        <w:t>. </w:t>
      </w:r>
      <w:r w:rsidR="00217F0E">
        <w:rPr>
          <w:rFonts w:ascii="Arial" w:hAnsi="Arial" w:cs="Arial"/>
          <w:sz w:val="20"/>
          <w:szCs w:val="20"/>
        </w:rPr>
        <w:t>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843597">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proofErr w:type="spellStart"/>
      <w:r w:rsidRPr="00547DA9">
        <w:rPr>
          <w:rFonts w:ascii="Arial" w:hAnsi="Arial" w:cs="Arial"/>
          <w:sz w:val="20"/>
          <w:szCs w:val="20"/>
        </w:rPr>
        <w:t>Dz.U</w:t>
      </w:r>
      <w:proofErr w:type="spellEnd"/>
      <w:r w:rsidRPr="00547DA9">
        <w:rPr>
          <w:rFonts w:ascii="Arial" w:hAnsi="Arial" w:cs="Arial"/>
          <w:sz w:val="20"/>
          <w:szCs w:val="20"/>
        </w:rPr>
        <w:t>.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CC7BE2">
        <w:rPr>
          <w:rFonts w:ascii="Arial" w:eastAsia="Times New Roman" w:hAnsi="Arial" w:cs="Arial"/>
          <w:sz w:val="20"/>
          <w:szCs w:val="20"/>
          <w:lang w:eastAsia="pl-PL"/>
        </w:rPr>
        <w:t xml:space="preserve">znych (tekst jedn. </w:t>
      </w:r>
      <w:proofErr w:type="spellStart"/>
      <w:r w:rsidR="00CC7BE2">
        <w:rPr>
          <w:rFonts w:ascii="Arial" w:eastAsia="Times New Roman" w:hAnsi="Arial" w:cs="Arial"/>
          <w:sz w:val="20"/>
          <w:szCs w:val="20"/>
          <w:lang w:eastAsia="pl-PL"/>
        </w:rPr>
        <w:t>Dz.U</w:t>
      </w:r>
      <w:proofErr w:type="spellEnd"/>
      <w:r w:rsidR="00CC7BE2">
        <w:rPr>
          <w:rFonts w:ascii="Arial" w:eastAsia="Times New Roman" w:hAnsi="Arial" w:cs="Arial"/>
          <w:sz w:val="20"/>
          <w:szCs w:val="20"/>
          <w:lang w:eastAsia="pl-PL"/>
        </w:rPr>
        <w:t>. </w:t>
      </w:r>
      <w:r w:rsidR="00217F0E" w:rsidRPr="00E860EC">
        <w:rPr>
          <w:rFonts w:ascii="Arial" w:eastAsia="Times New Roman" w:hAnsi="Arial" w:cs="Arial"/>
          <w:sz w:val="20"/>
          <w:szCs w:val="20"/>
          <w:lang w:eastAsia="pl-PL"/>
        </w:rPr>
        <w:t>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proofErr w:type="spellStart"/>
      <w:r w:rsidR="00042A89" w:rsidRPr="00E860EC">
        <w:rPr>
          <w:rFonts w:ascii="Arial" w:hAnsi="Arial" w:cs="Arial"/>
          <w:sz w:val="20"/>
          <w:szCs w:val="20"/>
        </w:rPr>
        <w:t>Dz.</w:t>
      </w:r>
      <w:r w:rsidRPr="00E860EC">
        <w:rPr>
          <w:rFonts w:ascii="Arial" w:hAnsi="Arial" w:cs="Arial"/>
          <w:sz w:val="20"/>
          <w:szCs w:val="20"/>
        </w:rPr>
        <w:t>U</w:t>
      </w:r>
      <w:proofErr w:type="spellEnd"/>
      <w:r w:rsidRPr="00E860EC">
        <w:rPr>
          <w:rFonts w:ascii="Arial" w:hAnsi="Arial" w:cs="Arial"/>
          <w:sz w:val="20"/>
          <w:szCs w:val="20"/>
        </w:rPr>
        <w:t>. z 201</w:t>
      </w:r>
      <w:r w:rsidR="0004209D">
        <w:rPr>
          <w:rFonts w:ascii="Arial" w:hAnsi="Arial" w:cs="Arial"/>
          <w:sz w:val="20"/>
          <w:szCs w:val="20"/>
        </w:rPr>
        <w:t>6</w:t>
      </w:r>
      <w:r w:rsidRPr="00E860EC">
        <w:rPr>
          <w:rFonts w:ascii="Arial" w:hAnsi="Arial" w:cs="Arial"/>
          <w:sz w:val="20"/>
          <w:szCs w:val="20"/>
        </w:rPr>
        <w:t xml:space="preserve"> r.</w:t>
      </w:r>
      <w:r w:rsidR="00AD050B" w:rsidRPr="00E860EC">
        <w:rPr>
          <w:rFonts w:ascii="Arial" w:hAnsi="Arial" w:cs="Arial"/>
          <w:sz w:val="20"/>
          <w:szCs w:val="20"/>
        </w:rPr>
        <w:t>,</w:t>
      </w:r>
      <w:r w:rsidR="00217F0E" w:rsidRPr="00E860EC">
        <w:rPr>
          <w:rFonts w:ascii="Arial" w:hAnsi="Arial" w:cs="Arial"/>
          <w:sz w:val="20"/>
          <w:szCs w:val="20"/>
        </w:rPr>
        <w:t xml:space="preserve"> poz. </w:t>
      </w:r>
      <w:r w:rsidR="0004209D">
        <w:rPr>
          <w:rFonts w:ascii="Arial" w:hAnsi="Arial" w:cs="Arial"/>
          <w:sz w:val="20"/>
          <w:szCs w:val="20"/>
        </w:rPr>
        <w:t>1870</w:t>
      </w:r>
      <w:r w:rsidRPr="00E860EC">
        <w:rPr>
          <w:rFonts w:ascii="Arial" w:hAnsi="Arial" w:cs="Arial"/>
          <w:sz w:val="20"/>
          <w:szCs w:val="20"/>
        </w:rPr>
        <w:t xml:space="preserve"> </w:t>
      </w:r>
      <w:r w:rsidRPr="00C46E14">
        <w:rPr>
          <w:rFonts w:ascii="Arial" w:hAnsi="Arial" w:cs="Arial"/>
          <w:sz w:val="20"/>
          <w:szCs w:val="20"/>
        </w:rPr>
        <w:t>z</w:t>
      </w:r>
      <w:r w:rsidR="003E6827" w:rsidRPr="00C46E14">
        <w:rPr>
          <w:rFonts w:ascii="Arial" w:hAnsi="Arial" w:cs="Arial"/>
          <w:sz w:val="20"/>
          <w:szCs w:val="20"/>
        </w:rPr>
        <w:t>e</w:t>
      </w:r>
      <w:r w:rsidRPr="00C46E14">
        <w:rPr>
          <w:rFonts w:ascii="Arial" w:hAnsi="Arial" w:cs="Arial"/>
          <w:sz w:val="20"/>
          <w:szCs w:val="20"/>
        </w:rPr>
        <w:t xml:space="preserve"> zm.</w:t>
      </w:r>
      <w:r w:rsidR="00D10362" w:rsidRPr="00C46E14">
        <w:rPr>
          <w:rFonts w:ascii="Arial" w:hAnsi="Arial" w:cs="Arial"/>
          <w:sz w:val="20"/>
          <w:szCs w:val="20"/>
        </w:rPr>
        <w:t>),</w:t>
      </w:r>
      <w:r w:rsidR="00D10362" w:rsidRPr="00E860EC">
        <w:rPr>
          <w:rFonts w:ascii="Arial" w:hAnsi="Arial" w:cs="Arial"/>
          <w:sz w:val="20"/>
          <w:szCs w:val="20"/>
        </w:rPr>
        <w:t xml:space="preserve">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 xml:space="preserve">dn. </w:t>
      </w:r>
      <w:proofErr w:type="spellStart"/>
      <w:r w:rsidR="0003086A" w:rsidRPr="00E860EC">
        <w:rPr>
          <w:rFonts w:ascii="Arial" w:eastAsia="Times New Roman" w:hAnsi="Arial" w:cs="Arial"/>
          <w:sz w:val="20"/>
          <w:szCs w:val="20"/>
          <w:lang w:eastAsia="pl-PL"/>
        </w:rPr>
        <w:t>Dz.U</w:t>
      </w:r>
      <w:proofErr w:type="spellEnd"/>
      <w:r w:rsidR="0003086A" w:rsidRPr="00E860EC">
        <w:rPr>
          <w:rFonts w:ascii="Arial" w:eastAsia="Times New Roman" w:hAnsi="Arial" w:cs="Arial"/>
          <w:sz w:val="20"/>
          <w:szCs w:val="20"/>
          <w:lang w:eastAsia="pl-PL"/>
        </w:rPr>
        <w:t>.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C57C2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xml:space="preserve">. </w:t>
      </w:r>
      <w:proofErr w:type="spellStart"/>
      <w:r w:rsidR="00DD1BBF" w:rsidRPr="00E860EC">
        <w:rPr>
          <w:rFonts w:ascii="Arial" w:hAnsi="Arial" w:cs="Arial"/>
          <w:sz w:val="20"/>
          <w:szCs w:val="20"/>
        </w:rPr>
        <w:t>Dz.U</w:t>
      </w:r>
      <w:proofErr w:type="spellEnd"/>
      <w:r w:rsidR="00DD1BBF" w:rsidRPr="00E860EC">
        <w:rPr>
          <w:rFonts w:ascii="Arial" w:hAnsi="Arial" w:cs="Arial"/>
          <w:sz w:val="20"/>
          <w:szCs w:val="20"/>
        </w:rPr>
        <w:t>.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2843D6" w:rsidRPr="00E860EC" w:rsidRDefault="002843D6" w:rsidP="002843D6">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7 lipca 1994 r. Prawo budowlane (tekst jedn. </w:t>
      </w:r>
      <w:proofErr w:type="spellStart"/>
      <w:r w:rsidRPr="00E860EC">
        <w:rPr>
          <w:rFonts w:ascii="Arial" w:hAnsi="Arial" w:cs="Arial"/>
          <w:sz w:val="20"/>
          <w:szCs w:val="20"/>
        </w:rPr>
        <w:t>Dz.U</w:t>
      </w:r>
      <w:proofErr w:type="spellEnd"/>
      <w:r w:rsidRPr="00E860EC">
        <w:rPr>
          <w:rFonts w:ascii="Arial" w:hAnsi="Arial" w:cs="Arial"/>
          <w:sz w:val="20"/>
          <w:szCs w:val="20"/>
        </w:rPr>
        <w:t>. z 2016 r., poz. 290</w:t>
      </w:r>
      <w:r>
        <w:rPr>
          <w:rFonts w:ascii="Arial" w:hAnsi="Arial" w:cs="Arial"/>
          <w:sz w:val="20"/>
          <w:szCs w:val="20"/>
        </w:rPr>
        <w:t xml:space="preserve"> ze zm.</w:t>
      </w:r>
      <w:r w:rsidRPr="00E860EC">
        <w:rPr>
          <w:rFonts w:ascii="Arial" w:hAnsi="Arial" w:cs="Arial"/>
          <w:sz w:val="20"/>
          <w:szCs w:val="20"/>
        </w:rPr>
        <w:t>), zwana dalej Prawem budowlanym;</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proofErr w:type="spellStart"/>
      <w:r w:rsidR="00DD1BBF" w:rsidRPr="00E860EC">
        <w:rPr>
          <w:rFonts w:ascii="Arial" w:hAnsi="Arial" w:cs="Arial"/>
          <w:sz w:val="20"/>
          <w:szCs w:val="20"/>
        </w:rPr>
        <w:t>Dz.U</w:t>
      </w:r>
      <w:proofErr w:type="spellEnd"/>
      <w:r w:rsidR="00DD1BBF" w:rsidRPr="00E860EC">
        <w:rPr>
          <w:rFonts w:ascii="Arial" w:hAnsi="Arial" w:cs="Arial"/>
          <w:sz w:val="20"/>
          <w:szCs w:val="20"/>
        </w:rPr>
        <w:t xml:space="preserve">.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proofErr w:type="spellStart"/>
      <w:r w:rsidRPr="00547DA9">
        <w:rPr>
          <w:rFonts w:ascii="Arial" w:hAnsi="Arial" w:cs="Arial"/>
          <w:sz w:val="20"/>
          <w:szCs w:val="20"/>
        </w:rPr>
        <w:t>Dz.U</w:t>
      </w:r>
      <w:proofErr w:type="spellEnd"/>
      <w:r w:rsidRPr="00547DA9">
        <w:rPr>
          <w:rFonts w:ascii="Arial" w:hAnsi="Arial" w:cs="Arial"/>
          <w:sz w:val="20"/>
          <w:szCs w:val="20"/>
        </w:rPr>
        <w:t>.</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w:t>
      </w:r>
      <w:proofErr w:type="spellStart"/>
      <w:r w:rsidR="008F796D" w:rsidRPr="00547DA9">
        <w:rPr>
          <w:rFonts w:ascii="Arial" w:hAnsi="Arial" w:cs="Arial"/>
          <w:sz w:val="20"/>
          <w:szCs w:val="20"/>
        </w:rPr>
        <w:t>Dz</w:t>
      </w:r>
      <w:r w:rsidR="00716659" w:rsidRPr="00547DA9">
        <w:rPr>
          <w:rFonts w:ascii="Arial" w:hAnsi="Arial" w:cs="Arial"/>
          <w:sz w:val="20"/>
          <w:szCs w:val="20"/>
        </w:rPr>
        <w:t>.U</w:t>
      </w:r>
      <w:proofErr w:type="spellEnd"/>
      <w:r w:rsidR="00716659" w:rsidRPr="00547DA9">
        <w:rPr>
          <w:rFonts w:ascii="Arial" w:hAnsi="Arial" w:cs="Arial"/>
          <w:sz w:val="20"/>
          <w:szCs w:val="20"/>
        </w:rPr>
        <w:t>. z 2016 r., poz. 200</w:t>
      </w:r>
      <w:r w:rsidR="00277DB3">
        <w:rPr>
          <w:rFonts w:ascii="Arial" w:hAnsi="Arial" w:cs="Arial"/>
          <w:sz w:val="20"/>
          <w:szCs w:val="20"/>
        </w:rPr>
        <w:t>, ze zm.</w:t>
      </w:r>
      <w:r w:rsidR="00716659" w:rsidRPr="00547DA9">
        <w:rPr>
          <w:rFonts w:ascii="Arial" w:hAnsi="Arial" w:cs="Arial"/>
          <w:sz w:val="20"/>
          <w:szCs w:val="20"/>
        </w:rPr>
        <w:t>).</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DD3093" w:rsidRDefault="00BC3893" w:rsidP="00335259">
      <w:pPr>
        <w:numPr>
          <w:ilvl w:val="0"/>
          <w:numId w:val="25"/>
        </w:numPr>
        <w:spacing w:line="276" w:lineRule="auto"/>
        <w:ind w:left="709" w:hanging="425"/>
        <w:jc w:val="both"/>
        <w:rPr>
          <w:rFonts w:ascii="Arial" w:hAnsi="Arial" w:cs="Arial"/>
          <w:sz w:val="20"/>
          <w:szCs w:val="20"/>
        </w:rPr>
      </w:pPr>
      <w:r w:rsidRPr="00DD3093">
        <w:rPr>
          <w:rFonts w:ascii="Arial" w:hAnsi="Arial" w:cs="Arial"/>
          <w:sz w:val="20"/>
          <w:szCs w:val="20"/>
        </w:rPr>
        <w:t xml:space="preserve">Wytyczne Ministra </w:t>
      </w:r>
      <w:r w:rsidR="00CD2976">
        <w:rPr>
          <w:rFonts w:ascii="Arial" w:hAnsi="Arial" w:cs="Arial"/>
          <w:sz w:val="20"/>
          <w:szCs w:val="20"/>
        </w:rPr>
        <w:t>R</w:t>
      </w:r>
      <w:r w:rsidRPr="00DD3093">
        <w:rPr>
          <w:rFonts w:ascii="Arial" w:hAnsi="Arial" w:cs="Arial"/>
          <w:sz w:val="20"/>
          <w:szCs w:val="20"/>
        </w:rPr>
        <w:t>ozwoju</w:t>
      </w:r>
      <w:r w:rsidR="00CD2976">
        <w:rPr>
          <w:rFonts w:ascii="Arial" w:hAnsi="Arial" w:cs="Arial"/>
          <w:sz w:val="20"/>
          <w:szCs w:val="20"/>
        </w:rPr>
        <w:t xml:space="preserve"> i Finansów</w:t>
      </w:r>
      <w:r w:rsidR="007D2477" w:rsidRPr="00DD3093">
        <w:rPr>
          <w:rFonts w:ascii="Arial" w:hAnsi="Arial" w:cs="Arial"/>
          <w:sz w:val="20"/>
          <w:szCs w:val="20"/>
        </w:rPr>
        <w:t xml:space="preserve"> </w:t>
      </w:r>
      <w:r w:rsidRPr="00DD3093">
        <w:rPr>
          <w:rFonts w:ascii="Arial" w:hAnsi="Arial" w:cs="Arial"/>
          <w:sz w:val="20"/>
          <w:szCs w:val="20"/>
        </w:rPr>
        <w:t xml:space="preserve">w zakresie zagadnień związanych </w:t>
      </w:r>
      <w:r w:rsidRPr="00DD3093">
        <w:rPr>
          <w:rFonts w:ascii="Arial" w:hAnsi="Arial" w:cs="Arial"/>
          <w:sz w:val="20"/>
          <w:szCs w:val="20"/>
        </w:rPr>
        <w:br/>
        <w:t xml:space="preserve">z przygotowaniem projektów inwestycyjnych, w tym projektów generujących dochód </w:t>
      </w:r>
      <w:r w:rsidRPr="00DD3093">
        <w:rPr>
          <w:rFonts w:ascii="Arial" w:hAnsi="Arial" w:cs="Arial"/>
          <w:sz w:val="20"/>
          <w:szCs w:val="20"/>
        </w:rPr>
        <w:br/>
        <w:t>i projektów hybrydowych na lata 2014-2020 z dnia 1</w:t>
      </w:r>
      <w:r w:rsidR="007D0913">
        <w:rPr>
          <w:rFonts w:ascii="Arial" w:hAnsi="Arial" w:cs="Arial"/>
          <w:sz w:val="20"/>
          <w:szCs w:val="20"/>
        </w:rPr>
        <w:t>7</w:t>
      </w:r>
      <w:r w:rsidR="00DC4F3E" w:rsidRPr="00DD3093">
        <w:rPr>
          <w:rFonts w:ascii="Arial" w:hAnsi="Arial" w:cs="Arial"/>
          <w:sz w:val="20"/>
          <w:szCs w:val="20"/>
        </w:rPr>
        <w:t xml:space="preserve"> </w:t>
      </w:r>
      <w:r w:rsidR="007D0913">
        <w:rPr>
          <w:rFonts w:ascii="Arial" w:hAnsi="Arial" w:cs="Arial"/>
          <w:sz w:val="20"/>
          <w:szCs w:val="20"/>
        </w:rPr>
        <w:t>lutego</w:t>
      </w:r>
      <w:r w:rsidR="00DC4F3E" w:rsidRPr="00DD3093">
        <w:rPr>
          <w:rFonts w:ascii="Arial" w:hAnsi="Arial" w:cs="Arial"/>
          <w:sz w:val="20"/>
          <w:szCs w:val="20"/>
        </w:rPr>
        <w:t xml:space="preserve"> </w:t>
      </w:r>
      <w:r w:rsidRPr="00DD3093">
        <w:rPr>
          <w:rFonts w:ascii="Arial" w:hAnsi="Arial" w:cs="Arial"/>
          <w:sz w:val="20"/>
          <w:szCs w:val="20"/>
        </w:rPr>
        <w:t>201</w:t>
      </w:r>
      <w:r w:rsidR="007D0913">
        <w:rPr>
          <w:rFonts w:ascii="Arial" w:hAnsi="Arial" w:cs="Arial"/>
          <w:sz w:val="20"/>
          <w:szCs w:val="20"/>
        </w:rPr>
        <w:t>7</w:t>
      </w:r>
      <w:r w:rsidRPr="00DD3093">
        <w:rPr>
          <w:rFonts w:ascii="Arial" w:hAnsi="Arial" w:cs="Arial"/>
          <w:sz w:val="20"/>
          <w:szCs w:val="20"/>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w:t>
      </w:r>
      <w:r w:rsidR="001E7F4E">
        <w:rPr>
          <w:rFonts w:ascii="Arial" w:hAnsi="Arial" w:cs="Arial"/>
          <w:bCs/>
          <w:sz w:val="20"/>
          <w:szCs w:val="20"/>
          <w:lang w:eastAsia="pl-PL"/>
        </w:rPr>
        <w:t xml:space="preserve"> i Finansów </w:t>
      </w:r>
      <w:r w:rsidRPr="00547DA9">
        <w:rPr>
          <w:rFonts w:ascii="Arial" w:hAnsi="Arial" w:cs="Arial"/>
          <w:bCs/>
          <w:sz w:val="20"/>
          <w:szCs w:val="20"/>
          <w:lang w:eastAsia="pl-PL"/>
        </w:rPr>
        <w:t xml:space="preserve">w zakresie trybów wyboru projektów na lata 2014-2020 z dnia </w:t>
      </w:r>
      <w:r w:rsidR="001E7F4E">
        <w:rPr>
          <w:rFonts w:ascii="Arial" w:hAnsi="Arial" w:cs="Arial"/>
          <w:bCs/>
          <w:sz w:val="20"/>
          <w:szCs w:val="20"/>
          <w:lang w:eastAsia="pl-PL"/>
        </w:rPr>
        <w:t>6</w:t>
      </w:r>
      <w:r w:rsidRPr="00547DA9">
        <w:rPr>
          <w:rFonts w:ascii="Arial" w:hAnsi="Arial" w:cs="Arial"/>
          <w:bCs/>
          <w:sz w:val="20"/>
          <w:szCs w:val="20"/>
          <w:lang w:eastAsia="pl-PL"/>
        </w:rPr>
        <w:t xml:space="preserve"> marca 201</w:t>
      </w:r>
      <w:r w:rsidR="001E7F4E">
        <w:rPr>
          <w:rFonts w:ascii="Arial" w:hAnsi="Arial" w:cs="Arial"/>
          <w:bCs/>
          <w:sz w:val="20"/>
          <w:szCs w:val="20"/>
          <w:lang w:eastAsia="pl-PL"/>
        </w:rPr>
        <w:t>7</w:t>
      </w:r>
      <w:r w:rsidRPr="00547DA9">
        <w:rPr>
          <w:rFonts w:ascii="Arial" w:hAnsi="Arial" w:cs="Arial"/>
          <w:bCs/>
          <w:sz w:val="20"/>
          <w:szCs w:val="20"/>
          <w:lang w:eastAsia="pl-PL"/>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 zakresie </w:t>
      </w:r>
      <w:proofErr w:type="spellStart"/>
      <w:r w:rsidRPr="00547DA9">
        <w:rPr>
          <w:rFonts w:ascii="Arial" w:hAnsi="Arial" w:cs="Arial"/>
          <w:bCs/>
          <w:sz w:val="20"/>
          <w:szCs w:val="20"/>
          <w:lang w:eastAsia="pl-PL"/>
        </w:rPr>
        <w:t>kwalifikowalno</w:t>
      </w:r>
      <w:r w:rsidRPr="00547DA9">
        <w:rPr>
          <w:rFonts w:ascii="Arial" w:hAnsi="Arial" w:cs="Arial"/>
          <w:sz w:val="20"/>
          <w:szCs w:val="20"/>
          <w:lang w:eastAsia="pl-PL"/>
        </w:rPr>
        <w:t>ś</w:t>
      </w:r>
      <w:r w:rsidRPr="00547DA9">
        <w:rPr>
          <w:rFonts w:ascii="Arial" w:hAnsi="Arial" w:cs="Arial"/>
          <w:bCs/>
          <w:sz w:val="20"/>
          <w:szCs w:val="20"/>
          <w:lang w:eastAsia="pl-PL"/>
        </w:rPr>
        <w:t>ci</w:t>
      </w:r>
      <w:proofErr w:type="spellEnd"/>
      <w:r w:rsidRPr="00547DA9">
        <w:rPr>
          <w:rFonts w:ascii="Arial" w:hAnsi="Arial" w:cs="Arial"/>
          <w:bCs/>
          <w:sz w:val="20"/>
          <w:szCs w:val="20"/>
          <w:lang w:eastAsia="pl-PL"/>
        </w:rPr>
        <w:t xml:space="preserve">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612673">
        <w:rPr>
          <w:rFonts w:ascii="Arial" w:hAnsi="Arial" w:cs="Arial"/>
          <w:bCs/>
          <w:sz w:val="20"/>
          <w:szCs w:val="20"/>
          <w:lang w:eastAsia="pl-PL"/>
        </w:rPr>
        <w:t>19</w:t>
      </w:r>
      <w:r w:rsidRPr="00547DA9">
        <w:rPr>
          <w:rFonts w:ascii="Arial" w:hAnsi="Arial" w:cs="Arial"/>
          <w:bCs/>
          <w:sz w:val="20"/>
          <w:szCs w:val="20"/>
          <w:lang w:eastAsia="pl-PL"/>
        </w:rPr>
        <w:t xml:space="preserve"> </w:t>
      </w:r>
      <w:r w:rsidR="00612673">
        <w:rPr>
          <w:rFonts w:ascii="Arial" w:hAnsi="Arial" w:cs="Arial"/>
          <w:bCs/>
          <w:sz w:val="20"/>
          <w:szCs w:val="20"/>
          <w:lang w:eastAsia="pl-PL"/>
        </w:rPr>
        <w:t xml:space="preserve">września </w:t>
      </w:r>
      <w:r w:rsidRPr="00547DA9">
        <w:rPr>
          <w:rFonts w:ascii="Arial" w:hAnsi="Arial" w:cs="Arial"/>
          <w:bCs/>
          <w:sz w:val="20"/>
          <w:szCs w:val="20"/>
          <w:lang w:eastAsia="pl-PL"/>
        </w:rPr>
        <w:t>201</w:t>
      </w:r>
      <w:r w:rsidR="00612673">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Rozwoju</w:t>
      </w:r>
      <w:r w:rsidR="00BE56A5">
        <w:rPr>
          <w:rFonts w:ascii="Arial" w:hAnsi="Arial" w:cs="Arial"/>
          <w:bCs/>
          <w:sz w:val="20"/>
          <w:szCs w:val="20"/>
          <w:lang w:eastAsia="pl-PL"/>
        </w:rPr>
        <w:t xml:space="preserve"> i Finansów</w:t>
      </w:r>
      <w:r w:rsidRPr="00547DA9">
        <w:rPr>
          <w:rFonts w:ascii="Arial" w:hAnsi="Arial" w:cs="Arial"/>
          <w:sz w:val="20"/>
          <w:szCs w:val="20"/>
        </w:rPr>
        <w:t xml:space="preserve"> w zakresie monitorowania postępu rzeczowego realizacji programów operacyjnych na lata 2014-2020 z dnia </w:t>
      </w:r>
      <w:r w:rsidR="008F1B89">
        <w:rPr>
          <w:rFonts w:ascii="Arial" w:hAnsi="Arial" w:cs="Arial"/>
          <w:sz w:val="20"/>
          <w:szCs w:val="20"/>
        </w:rPr>
        <w:t xml:space="preserve">18 </w:t>
      </w:r>
      <w:proofErr w:type="spellStart"/>
      <w:r w:rsidR="008F1B89">
        <w:rPr>
          <w:rFonts w:ascii="Arial" w:hAnsi="Arial" w:cs="Arial"/>
          <w:sz w:val="20"/>
          <w:szCs w:val="20"/>
        </w:rPr>
        <w:t>maja</w:t>
      </w:r>
      <w:proofErr w:type="spellEnd"/>
      <w:r w:rsidRPr="00547DA9">
        <w:rPr>
          <w:rFonts w:ascii="Arial" w:hAnsi="Arial" w:cs="Arial"/>
          <w:sz w:val="20"/>
          <w:szCs w:val="20"/>
        </w:rPr>
        <w:t xml:space="preserve"> 201</w:t>
      </w:r>
      <w:r w:rsidR="008F1B89">
        <w:rPr>
          <w:rFonts w:ascii="Arial" w:hAnsi="Arial" w:cs="Arial"/>
          <w:sz w:val="20"/>
          <w:szCs w:val="20"/>
        </w:rPr>
        <w:t>7</w:t>
      </w:r>
      <w:r w:rsidRPr="00547DA9">
        <w:rPr>
          <w:rFonts w:ascii="Arial" w:hAnsi="Arial" w:cs="Arial"/>
          <w:sz w:val="20"/>
          <w:szCs w:val="20"/>
        </w:rPr>
        <w:t xml:space="preserve"> r.;</w:t>
      </w:r>
    </w:p>
    <w:p w:rsidR="00BC3893" w:rsidRPr="008F3797"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944620">
        <w:rPr>
          <w:rFonts w:ascii="Arial" w:hAnsi="Arial" w:cs="Arial"/>
          <w:sz w:val="20"/>
          <w:szCs w:val="20"/>
        </w:rPr>
        <w:t xml:space="preserve">i Finansów </w:t>
      </w:r>
      <w:r w:rsidRPr="003A51A2">
        <w:rPr>
          <w:rFonts w:ascii="Arial" w:hAnsi="Arial" w:cs="Arial"/>
          <w:sz w:val="20"/>
          <w:szCs w:val="20"/>
        </w:rPr>
        <w:t>w zakresie informacji i promocji programów operacyjnych polityki spójności na lata 2014-2020 z dnia</w:t>
      </w:r>
      <w:r w:rsidR="007C6954">
        <w:rPr>
          <w:rFonts w:ascii="Arial" w:hAnsi="Arial" w:cs="Arial"/>
          <w:sz w:val="20"/>
          <w:szCs w:val="20"/>
        </w:rPr>
        <w:t xml:space="preserve"> </w:t>
      </w:r>
      <w:r w:rsidR="00944620">
        <w:rPr>
          <w:rFonts w:ascii="Arial" w:hAnsi="Arial" w:cs="Arial"/>
          <w:sz w:val="20"/>
          <w:szCs w:val="20"/>
        </w:rPr>
        <w:t>3 listopada 2016 r.</w:t>
      </w:r>
      <w:r w:rsidRPr="003A51A2">
        <w:rPr>
          <w:rFonts w:ascii="Arial" w:hAnsi="Arial" w:cs="Arial"/>
          <w:sz w:val="20"/>
          <w:szCs w:val="20"/>
        </w:rPr>
        <w:t>;</w:t>
      </w:r>
    </w:p>
    <w:p w:rsidR="00BC3893" w:rsidRPr="003A51A2"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 xml:space="preserve">i niedyskryminacji, w tym dostępności dla osób z </w:t>
      </w:r>
      <w:proofErr w:type="spellStart"/>
      <w:r w:rsidRPr="003A51A2">
        <w:rPr>
          <w:rFonts w:ascii="Arial" w:hAnsi="Arial" w:cs="Arial"/>
          <w:sz w:val="20"/>
          <w:szCs w:val="20"/>
        </w:rPr>
        <w:t>niepełnosprawnościami</w:t>
      </w:r>
      <w:proofErr w:type="spellEnd"/>
      <w:r w:rsidRPr="003A51A2">
        <w:rPr>
          <w:rFonts w:ascii="Arial" w:hAnsi="Arial" w:cs="Arial"/>
          <w:sz w:val="20"/>
          <w:szCs w:val="20"/>
        </w:rPr>
        <w:t xml:space="preserve"> oraz zasady równości szans kobiet i mężczyzn w ramach funduszy uni</w:t>
      </w:r>
      <w:r w:rsidR="00217F0E">
        <w:rPr>
          <w:rFonts w:ascii="Arial" w:hAnsi="Arial" w:cs="Arial"/>
          <w:sz w:val="20"/>
          <w:szCs w:val="20"/>
        </w:rPr>
        <w:t>jnych na lata 2014-2020 z dnia 8 </w:t>
      </w:r>
      <w:proofErr w:type="spellStart"/>
      <w:r w:rsidRPr="003A51A2">
        <w:rPr>
          <w:rFonts w:ascii="Arial" w:hAnsi="Arial" w:cs="Arial"/>
          <w:sz w:val="20"/>
          <w:szCs w:val="20"/>
        </w:rPr>
        <w:t>maja</w:t>
      </w:r>
      <w:proofErr w:type="spellEnd"/>
      <w:r w:rsidRPr="003A51A2">
        <w:rPr>
          <w:rFonts w:ascii="Arial" w:hAnsi="Arial" w:cs="Arial"/>
          <w:sz w:val="20"/>
          <w:szCs w:val="20"/>
        </w:rPr>
        <w:t xml:space="preserve"> 2015 r.;</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kontroli realizacji programów operacyjnych na lata 2014-2020 z dnia 28 </w:t>
      </w:r>
      <w:proofErr w:type="spellStart"/>
      <w:r w:rsidRPr="00547DA9">
        <w:rPr>
          <w:rFonts w:ascii="Arial" w:hAnsi="Arial" w:cs="Arial"/>
          <w:sz w:val="20"/>
          <w:szCs w:val="20"/>
        </w:rPr>
        <w:t>maja</w:t>
      </w:r>
      <w:proofErr w:type="spellEnd"/>
      <w:r w:rsidRPr="00547DA9">
        <w:rPr>
          <w:rFonts w:ascii="Arial" w:hAnsi="Arial" w:cs="Arial"/>
          <w:sz w:val="20"/>
          <w:szCs w:val="20"/>
        </w:rPr>
        <w:t xml:space="preserve">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lastRenderedPageBreak/>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proofErr w:type="spellStart"/>
      <w:r w:rsidR="00EE1470">
        <w:rPr>
          <w:rFonts w:ascii="Arial" w:hAnsi="Arial" w:cs="Arial"/>
          <w:bCs/>
          <w:sz w:val="20"/>
          <w:szCs w:val="20"/>
        </w:rPr>
        <w:t>Koszalińsko-Kołobrzesko-Białogardzkiego</w:t>
      </w:r>
      <w:proofErr w:type="spellEnd"/>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69051103"/>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335259">
      <w:pPr>
        <w:pStyle w:val="Nagwek2"/>
        <w:numPr>
          <w:ilvl w:val="1"/>
          <w:numId w:val="45"/>
        </w:numPr>
        <w:spacing w:line="276" w:lineRule="auto"/>
        <w:jc w:val="both"/>
        <w:rPr>
          <w:rFonts w:cs="Arial"/>
          <w:szCs w:val="20"/>
        </w:rPr>
      </w:pPr>
      <w:bookmarkStart w:id="26" w:name="_Toc442966871"/>
      <w:bookmarkStart w:id="27" w:name="_Toc469051104"/>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35259">
      <w:pPr>
        <w:pStyle w:val="Nagwek3"/>
        <w:numPr>
          <w:ilvl w:val="1"/>
          <w:numId w:val="50"/>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35259">
      <w:pPr>
        <w:pStyle w:val="Nagwek3"/>
        <w:numPr>
          <w:ilvl w:val="1"/>
          <w:numId w:val="50"/>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35259">
      <w:pPr>
        <w:pStyle w:val="Nagwek3"/>
        <w:numPr>
          <w:ilvl w:val="1"/>
          <w:numId w:val="50"/>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335259">
      <w:pPr>
        <w:pStyle w:val="Nagwek3"/>
        <w:numPr>
          <w:ilvl w:val="1"/>
          <w:numId w:val="50"/>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Pr="00547DA9">
        <w:rPr>
          <w:rFonts w:cs="Arial"/>
          <w:szCs w:val="20"/>
        </w:rPr>
        <w:t xml:space="preserve"> </w:t>
      </w:r>
      <w:hyperlink r:id="rId12"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335259">
      <w:pPr>
        <w:pStyle w:val="Nagwek3"/>
        <w:numPr>
          <w:ilvl w:val="1"/>
          <w:numId w:val="50"/>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335259">
      <w:pPr>
        <w:pStyle w:val="Nagwek3"/>
        <w:numPr>
          <w:ilvl w:val="1"/>
          <w:numId w:val="50"/>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35259">
      <w:pPr>
        <w:pStyle w:val="Nagwek3"/>
        <w:numPr>
          <w:ilvl w:val="1"/>
          <w:numId w:val="50"/>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335259">
      <w:pPr>
        <w:pStyle w:val="Nagwek3"/>
        <w:numPr>
          <w:ilvl w:val="1"/>
          <w:numId w:val="50"/>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335259">
      <w:pPr>
        <w:pStyle w:val="Nagwek2"/>
        <w:numPr>
          <w:ilvl w:val="1"/>
          <w:numId w:val="45"/>
        </w:numPr>
        <w:spacing w:line="276" w:lineRule="auto"/>
        <w:jc w:val="both"/>
        <w:rPr>
          <w:rFonts w:cs="Arial"/>
          <w:szCs w:val="20"/>
        </w:rPr>
      </w:pPr>
      <w:bookmarkStart w:id="28" w:name="_Toc442966872"/>
      <w:bookmarkStart w:id="29" w:name="_Toc469051105"/>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35259">
      <w:pPr>
        <w:pStyle w:val="Nagwek3"/>
        <w:numPr>
          <w:ilvl w:val="0"/>
          <w:numId w:val="85"/>
        </w:numPr>
        <w:spacing w:line="276" w:lineRule="auto"/>
        <w:ind w:left="709" w:hanging="425"/>
        <w:rPr>
          <w:rFonts w:cs="Arial"/>
          <w:szCs w:val="20"/>
        </w:rPr>
      </w:pPr>
      <w:r w:rsidRPr="00547DA9">
        <w:rPr>
          <w:rFonts w:cs="Arial"/>
          <w:szCs w:val="20"/>
        </w:rPr>
        <w:lastRenderedPageBreak/>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35259">
      <w:pPr>
        <w:pStyle w:val="Nagwek3"/>
        <w:numPr>
          <w:ilvl w:val="0"/>
          <w:numId w:val="85"/>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335259">
      <w:pPr>
        <w:pStyle w:val="Nagwek3"/>
        <w:numPr>
          <w:ilvl w:val="0"/>
          <w:numId w:val="85"/>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335259">
      <w:pPr>
        <w:pStyle w:val="Nagwek3"/>
        <w:numPr>
          <w:ilvl w:val="0"/>
          <w:numId w:val="95"/>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w:t>
      </w:r>
      <w:proofErr w:type="spellStart"/>
      <w:r w:rsidR="0086363A">
        <w:t>TEN-T</w:t>
      </w:r>
      <w:proofErr w:type="spellEnd"/>
      <w:r w:rsidR="0086363A">
        <w:t xml:space="preserve">,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335259">
      <w:pPr>
        <w:pStyle w:val="Akapitzlist"/>
        <w:numPr>
          <w:ilvl w:val="0"/>
          <w:numId w:val="85"/>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w:t>
      </w:r>
      <w:proofErr w:type="spellStart"/>
      <w:r w:rsidRPr="006912EC">
        <w:rPr>
          <w:rFonts w:ascii="Arial" w:hAnsi="Arial" w:cs="Arial"/>
          <w:sz w:val="20"/>
          <w:szCs w:val="20"/>
        </w:rPr>
        <w:t>TEN-T</w:t>
      </w:r>
      <w:proofErr w:type="spellEnd"/>
      <w:r w:rsidRPr="006912EC">
        <w:rPr>
          <w:rFonts w:ascii="Arial" w:hAnsi="Arial" w:cs="Arial"/>
          <w:sz w:val="20"/>
          <w:szCs w:val="20"/>
        </w:rPr>
        <w:t xml:space="preserve"> i jej celów. </w:t>
      </w:r>
      <w:r w:rsidR="00E828F6">
        <w:rPr>
          <w:rFonts w:ascii="Arial" w:hAnsi="Arial" w:cs="Arial"/>
          <w:sz w:val="20"/>
          <w:szCs w:val="20"/>
        </w:rPr>
        <w:t>S</w:t>
      </w:r>
      <w:r w:rsidRPr="006912EC">
        <w:rPr>
          <w:rFonts w:ascii="Arial" w:hAnsi="Arial" w:cs="Arial"/>
          <w:sz w:val="20"/>
          <w:szCs w:val="20"/>
        </w:rPr>
        <w:t xml:space="preserve">ieć </w:t>
      </w:r>
      <w:proofErr w:type="spellStart"/>
      <w:r w:rsidRPr="006912EC">
        <w:rPr>
          <w:rFonts w:ascii="Arial" w:hAnsi="Arial" w:cs="Arial"/>
          <w:sz w:val="20"/>
          <w:szCs w:val="20"/>
        </w:rPr>
        <w:t>TEN-T</w:t>
      </w:r>
      <w:proofErr w:type="spellEnd"/>
      <w:r w:rsidRPr="006912EC">
        <w:rPr>
          <w:rFonts w:ascii="Arial" w:hAnsi="Arial" w:cs="Arial"/>
          <w:sz w:val="20"/>
          <w:szCs w:val="20"/>
        </w:rPr>
        <w:t xml:space="preserve">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w:t>
      </w:r>
      <w:proofErr w:type="spellStart"/>
      <w:r w:rsidRPr="006912EC">
        <w:rPr>
          <w:rFonts w:ascii="Arial" w:hAnsi="Arial" w:cs="Arial"/>
          <w:sz w:val="20"/>
          <w:szCs w:val="20"/>
        </w:rPr>
        <w:t>TEN-T</w:t>
      </w:r>
      <w:proofErr w:type="spellEnd"/>
      <w:r w:rsidRPr="006912EC">
        <w:rPr>
          <w:rFonts w:ascii="Arial" w:hAnsi="Arial" w:cs="Arial"/>
          <w:sz w:val="20"/>
          <w:szCs w:val="20"/>
        </w:rPr>
        <w: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w:t>
      </w:r>
      <w:proofErr w:type="spellStart"/>
      <w:r w:rsidRPr="00624D31">
        <w:rPr>
          <w:rFonts w:ascii="Arial" w:hAnsi="Arial" w:cs="Arial"/>
          <w:sz w:val="20"/>
          <w:szCs w:val="20"/>
        </w:rPr>
        <w:t>TEN-T</w:t>
      </w:r>
      <w:proofErr w:type="spellEnd"/>
      <w:r w:rsidRPr="00624D31">
        <w:rPr>
          <w:rFonts w:ascii="Arial" w:hAnsi="Arial" w:cs="Arial"/>
          <w:sz w:val="20"/>
          <w:szCs w:val="20"/>
        </w:rPr>
        <w:t xml:space="preserve">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335259">
      <w:pPr>
        <w:pStyle w:val="Akapitzlist"/>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 xml:space="preserve">innymi sieciami </w:t>
      </w:r>
      <w:proofErr w:type="spellStart"/>
      <w:r w:rsidRPr="006912EC">
        <w:rPr>
          <w:rFonts w:ascii="Arial" w:hAnsi="Arial" w:cs="Arial"/>
          <w:sz w:val="20"/>
          <w:szCs w:val="20"/>
        </w:rPr>
        <w:t>TEN-T</w:t>
      </w:r>
      <w:proofErr w:type="spellEnd"/>
      <w:r w:rsidRPr="006912EC">
        <w:rPr>
          <w:rFonts w:ascii="Arial" w:hAnsi="Arial" w:cs="Arial"/>
          <w:sz w:val="20"/>
          <w:szCs w:val="20"/>
        </w:rPr>
        <w:t>: kolejowymi, portami lotniczymi, portami morskimi, portami rzecznymi,</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6912EC">
        <w:rPr>
          <w:rFonts w:ascii="Arial" w:hAnsi="Arial" w:cs="Arial"/>
          <w:sz w:val="20"/>
          <w:szCs w:val="20"/>
        </w:rPr>
        <w:t>TEN-T</w:t>
      </w:r>
      <w:proofErr w:type="spellEnd"/>
      <w:r w:rsidRPr="006912EC">
        <w:rPr>
          <w:rFonts w:ascii="Arial" w:hAnsi="Arial" w:cs="Arial"/>
          <w:sz w:val="20"/>
          <w:szCs w:val="20"/>
        </w:rPr>
        <w:t>,</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335259">
      <w:pPr>
        <w:pStyle w:val="Akapitzlist"/>
        <w:numPr>
          <w:ilvl w:val="0"/>
          <w:numId w:val="85"/>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335259">
      <w:pPr>
        <w:pStyle w:val="Akapitzlist"/>
        <w:numPr>
          <w:ilvl w:val="0"/>
          <w:numId w:val="98"/>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335259">
      <w:pPr>
        <w:pStyle w:val="Nagwek3"/>
        <w:numPr>
          <w:ilvl w:val="0"/>
          <w:numId w:val="85"/>
        </w:numPr>
        <w:spacing w:line="276" w:lineRule="auto"/>
        <w:ind w:left="709" w:hanging="425"/>
      </w:pPr>
      <w:r>
        <w:t>Pod pojęciem planowanych terenów inwestycyjnych należy rozumieć</w:t>
      </w:r>
      <w:r w:rsidR="00183AEA">
        <w:t>:</w:t>
      </w:r>
    </w:p>
    <w:p w:rsidR="00183AEA" w:rsidRDefault="003E5866" w:rsidP="00335259">
      <w:pPr>
        <w:pStyle w:val="Nagwek3"/>
        <w:numPr>
          <w:ilvl w:val="0"/>
          <w:numId w:val="99"/>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35259">
      <w:pPr>
        <w:pStyle w:val="Nagwek3"/>
        <w:numPr>
          <w:ilvl w:val="0"/>
          <w:numId w:val="99"/>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335259">
      <w:pPr>
        <w:pStyle w:val="Nagwek3"/>
        <w:numPr>
          <w:ilvl w:val="0"/>
          <w:numId w:val="85"/>
        </w:numPr>
        <w:spacing w:line="276" w:lineRule="auto"/>
        <w:ind w:left="709" w:hanging="425"/>
        <w:rPr>
          <w:rFonts w:cs="Arial"/>
          <w:szCs w:val="20"/>
        </w:rPr>
      </w:pPr>
      <w:r w:rsidRPr="00547DA9">
        <w:rPr>
          <w:rFonts w:cs="Arial"/>
          <w:szCs w:val="20"/>
        </w:rPr>
        <w:lastRenderedPageBreak/>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42595C">
        <w:rPr>
          <w:rFonts w:cs="Arial"/>
          <w:szCs w:val="20"/>
        </w:rPr>
        <w:t xml:space="preserve">ZIT </w:t>
      </w:r>
      <w:r w:rsidR="00463465">
        <w:rPr>
          <w:rFonts w:cs="Arial"/>
          <w:szCs w:val="20"/>
        </w:rPr>
        <w:t>KKBOF</w:t>
      </w:r>
      <w:r w:rsidR="00586299">
        <w:rPr>
          <w:rFonts w:cs="Arial"/>
          <w:szCs w:val="20"/>
        </w:rPr>
        <w:t xml:space="preserve"> </w:t>
      </w:r>
      <w:r w:rsidR="0042595C">
        <w:rPr>
          <w:rFonts w:cs="Arial"/>
          <w:szCs w:val="20"/>
        </w:rPr>
        <w:t xml:space="preserve">oraz terenach przyległych, pod warunkiem ujęcia w Strategii ZIT </w:t>
      </w:r>
      <w:r w:rsidR="001A2664">
        <w:rPr>
          <w:rFonts w:cs="Arial"/>
          <w:szCs w:val="20"/>
        </w:rPr>
        <w:t xml:space="preserve">KKBOF </w:t>
      </w:r>
      <w:r w:rsidR="0042595C">
        <w:rPr>
          <w:rFonts w:cs="Arial"/>
          <w:szCs w:val="20"/>
        </w:rPr>
        <w:t>i realizacji jej celów.</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335259">
      <w:pPr>
        <w:pStyle w:val="Nagwek3"/>
        <w:numPr>
          <w:ilvl w:val="0"/>
          <w:numId w:val="85"/>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076FA6" w:rsidRDefault="00271166" w:rsidP="00335259">
      <w:pPr>
        <w:pStyle w:val="Nagwek3"/>
        <w:numPr>
          <w:ilvl w:val="0"/>
          <w:numId w:val="85"/>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335259">
      <w:pPr>
        <w:pStyle w:val="Nagwek3"/>
        <w:numPr>
          <w:ilvl w:val="0"/>
          <w:numId w:val="85"/>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335259">
      <w:pPr>
        <w:pStyle w:val="Nagwek3"/>
        <w:numPr>
          <w:ilvl w:val="0"/>
          <w:numId w:val="85"/>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335259">
      <w:pPr>
        <w:pStyle w:val="Nagwek3"/>
        <w:numPr>
          <w:ilvl w:val="0"/>
          <w:numId w:val="85"/>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335259">
      <w:pPr>
        <w:pStyle w:val="Nagwek3"/>
        <w:numPr>
          <w:ilvl w:val="0"/>
          <w:numId w:val="85"/>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BF7E08" w:rsidRPr="00CC7BE2">
        <w:rPr>
          <w:rFonts w:cs="Arial"/>
          <w:szCs w:val="20"/>
        </w:rPr>
        <w:t>IZ</w:t>
      </w:r>
      <w:r w:rsidRPr="00CC7BE2">
        <w:rPr>
          <w:rFonts w:cs="Arial"/>
          <w:szCs w:val="20"/>
        </w:rPr>
        <w:t xml:space="preserve"> RPO WZ pisemnego wniosku o przyznanie pomocy niezależnie od tego, czy </w:t>
      </w:r>
      <w:r w:rsidR="00BF7E08" w:rsidRPr="00CC7BE2">
        <w:rPr>
          <w:rFonts w:cs="Arial"/>
          <w:szCs w:val="20"/>
        </w:rPr>
        <w:t>wszystkie dotyczące danego 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335259">
      <w:pPr>
        <w:pStyle w:val="Nagwek3"/>
        <w:numPr>
          <w:ilvl w:val="0"/>
          <w:numId w:val="85"/>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335259">
      <w:pPr>
        <w:pStyle w:val="Nagwek2"/>
        <w:numPr>
          <w:ilvl w:val="1"/>
          <w:numId w:val="45"/>
        </w:numPr>
        <w:spacing w:line="276" w:lineRule="auto"/>
        <w:rPr>
          <w:rFonts w:cs="Arial"/>
          <w:szCs w:val="20"/>
        </w:rPr>
      </w:pPr>
      <w:bookmarkStart w:id="30" w:name="_Toc469051106"/>
      <w:bookmarkStart w:id="31" w:name="_Toc442966873"/>
      <w:r w:rsidRPr="00547DA9">
        <w:rPr>
          <w:rFonts w:cs="Arial"/>
          <w:szCs w:val="20"/>
        </w:rPr>
        <w:t>Podmioty uprawnione do ubiegania się o dofinansowanie</w:t>
      </w:r>
      <w:bookmarkEnd w:id="30"/>
      <w:r w:rsidRPr="00547DA9">
        <w:rPr>
          <w:rFonts w:cs="Arial"/>
          <w:szCs w:val="20"/>
        </w:rPr>
        <w:t xml:space="preserve"> </w:t>
      </w:r>
    </w:p>
    <w:p w:rsidR="00EA7F85" w:rsidRPr="00547DA9" w:rsidRDefault="00EA7F85" w:rsidP="00335259">
      <w:pPr>
        <w:pStyle w:val="Nagwek3"/>
        <w:numPr>
          <w:ilvl w:val="0"/>
          <w:numId w:val="94"/>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w:t>
      </w:r>
      <w:r w:rsidRPr="00547DA9">
        <w:rPr>
          <w:rFonts w:cs="Arial"/>
          <w:szCs w:val="20"/>
        </w:rPr>
        <w:t>.</w:t>
      </w:r>
    </w:p>
    <w:p w:rsidR="00EA7F85" w:rsidRPr="008C0291" w:rsidRDefault="00EA7F85" w:rsidP="00335259">
      <w:pPr>
        <w:pStyle w:val="Nagwek3"/>
        <w:numPr>
          <w:ilvl w:val="0"/>
          <w:numId w:val="94"/>
        </w:numPr>
        <w:spacing w:line="276" w:lineRule="auto"/>
        <w:rPr>
          <w:rFonts w:cs="Arial"/>
          <w:szCs w:val="20"/>
        </w:rPr>
      </w:pPr>
      <w:r w:rsidRPr="00DE05A5">
        <w:rPr>
          <w:rFonts w:cs="Arial"/>
          <w:szCs w:val="20"/>
        </w:rPr>
        <w:t>W ramach Działania 5.3 przewiduje się możliwość realizacji projektów partnerskic</w:t>
      </w:r>
      <w:r w:rsidR="00B608AB" w:rsidRPr="00DE05A5">
        <w:rPr>
          <w:rFonts w:cs="Arial"/>
          <w:szCs w:val="20"/>
        </w:rPr>
        <w:t>h</w:t>
      </w:r>
      <w:r w:rsidR="00DE05A5" w:rsidRPr="00DE05A5">
        <w:rPr>
          <w:rFonts w:cs="Arial"/>
          <w:szCs w:val="20"/>
        </w:rPr>
        <w:t xml:space="preserve"> przez podmioty wskazane w </w:t>
      </w:r>
      <w:proofErr w:type="spellStart"/>
      <w:r w:rsidR="00DE05A5" w:rsidRPr="00DE05A5">
        <w:rPr>
          <w:rFonts w:cs="Arial"/>
          <w:szCs w:val="20"/>
        </w:rPr>
        <w:t>pkt</w:t>
      </w:r>
      <w:proofErr w:type="spellEnd"/>
      <w:r w:rsidR="00DE05A5" w:rsidRPr="00DE05A5">
        <w:rPr>
          <w:rFonts w:cs="Arial"/>
          <w:szCs w:val="20"/>
        </w:rPr>
        <w:t xml:space="preserve"> 1,</w:t>
      </w:r>
      <w:r w:rsidRPr="00DE05A5">
        <w:rPr>
          <w:rFonts w:cs="Arial"/>
          <w:szCs w:val="20"/>
        </w:rPr>
        <w:t xml:space="preserve"> do których stosuje się zapisy dokumentu pn. </w:t>
      </w:r>
      <w:r w:rsidRPr="00DE05A5">
        <w:rPr>
          <w:rFonts w:cs="Arial"/>
          <w:i/>
          <w:szCs w:val="20"/>
        </w:rPr>
        <w:t>Zasady dotyczące realizacji projektów partnerskich w ramach Regionalnego Programu Operacyjnego Województwa Zachodniopomorskiego 2014-2020</w:t>
      </w:r>
      <w:r w:rsidRPr="00DE05A5">
        <w:rPr>
          <w:rFonts w:cs="Arial"/>
          <w:szCs w:val="20"/>
        </w:rPr>
        <w:t>, stanowiącego załącznik nr 9 do niniejszego regulaminu</w:t>
      </w:r>
      <w:r w:rsidRPr="008C0291">
        <w:rPr>
          <w:rFonts w:cs="Arial"/>
          <w:szCs w:val="20"/>
        </w:rPr>
        <w:t>.</w:t>
      </w:r>
    </w:p>
    <w:p w:rsidR="00EA7F85" w:rsidRPr="008C0291" w:rsidRDefault="00EA7F85" w:rsidP="00335259">
      <w:pPr>
        <w:pStyle w:val="Nagwek3"/>
        <w:numPr>
          <w:ilvl w:val="0"/>
          <w:numId w:val="94"/>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335259">
      <w:pPr>
        <w:numPr>
          <w:ilvl w:val="0"/>
          <w:numId w:val="94"/>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 xml:space="preserve">podmioty wykluczone na podstawie art. 12 ust. 1 </w:t>
      </w:r>
      <w:proofErr w:type="spellStart"/>
      <w:r w:rsidRPr="006A29B3">
        <w:rPr>
          <w:rFonts w:ascii="Arial" w:hAnsi="Arial" w:cs="Arial"/>
          <w:sz w:val="20"/>
          <w:szCs w:val="20"/>
        </w:rPr>
        <w:t>pkt</w:t>
      </w:r>
      <w:proofErr w:type="spellEnd"/>
      <w:r w:rsidRPr="006A29B3">
        <w:rPr>
          <w:rFonts w:ascii="Arial" w:hAnsi="Arial" w:cs="Arial"/>
          <w:sz w:val="20"/>
          <w:szCs w:val="20"/>
        </w:rPr>
        <w:t xml:space="preserve"> 1 ustawy z dnia 15 czerwca 2012 r. </w:t>
      </w:r>
      <w:r w:rsidRPr="006A29B3">
        <w:rPr>
          <w:rFonts w:ascii="Arial" w:hAnsi="Arial" w:cs="Arial"/>
          <w:sz w:val="20"/>
          <w:szCs w:val="20"/>
        </w:rPr>
        <w:lastRenderedPageBreak/>
        <w:t>o skutkach powierzania wykonywania pracy cudzoziemcom przebywającym wbrew przepisom na terytorium Rzeczypospolitej Polsk</w:t>
      </w:r>
      <w:r>
        <w:rPr>
          <w:rFonts w:ascii="Arial" w:hAnsi="Arial" w:cs="Arial"/>
          <w:sz w:val="20"/>
          <w:szCs w:val="20"/>
        </w:rPr>
        <w:t>iej (</w:t>
      </w:r>
      <w:proofErr w:type="spellStart"/>
      <w:r>
        <w:rPr>
          <w:rFonts w:ascii="Arial" w:hAnsi="Arial" w:cs="Arial"/>
          <w:sz w:val="20"/>
          <w:szCs w:val="20"/>
        </w:rPr>
        <w:t>Dz.U</w:t>
      </w:r>
      <w:proofErr w:type="spellEnd"/>
      <w:r>
        <w:rPr>
          <w:rFonts w:ascii="Arial" w:hAnsi="Arial" w:cs="Arial"/>
          <w:sz w:val="20"/>
          <w:szCs w:val="20"/>
        </w:rPr>
        <w:t>. z 2012 r., poz. 769).</w:t>
      </w:r>
    </w:p>
    <w:p w:rsidR="00EA7F85" w:rsidRDefault="00EA7F85" w:rsidP="00335259">
      <w:pPr>
        <w:pStyle w:val="Nagwek3"/>
        <w:numPr>
          <w:ilvl w:val="0"/>
          <w:numId w:val="94"/>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EA7F85" w:rsidRPr="00EA7F85" w:rsidRDefault="00EA7F85" w:rsidP="00EA7F85"/>
    <w:p w:rsidR="003035C4" w:rsidRPr="00EA7F85" w:rsidRDefault="00FF0E64" w:rsidP="00335259">
      <w:pPr>
        <w:pStyle w:val="Nagwek2"/>
        <w:numPr>
          <w:ilvl w:val="1"/>
          <w:numId w:val="45"/>
        </w:numPr>
        <w:spacing w:line="276" w:lineRule="auto"/>
        <w:rPr>
          <w:rFonts w:cs="Arial"/>
          <w:szCs w:val="20"/>
        </w:rPr>
      </w:pPr>
      <w:bookmarkStart w:id="34" w:name="_Toc469051107"/>
      <w:r>
        <w:rPr>
          <w:rFonts w:cs="Arial"/>
          <w:szCs w:val="20"/>
        </w:rPr>
        <w:t>Realizacja p</w:t>
      </w:r>
      <w:r w:rsidR="00EA7F85">
        <w:rPr>
          <w:rFonts w:cs="Arial"/>
          <w:szCs w:val="20"/>
        </w:rPr>
        <w:t>rojektu w formule „Zaprojektuj i wybuduj”</w:t>
      </w:r>
      <w:bookmarkEnd w:id="31"/>
      <w:bookmarkEnd w:id="34"/>
    </w:p>
    <w:p w:rsidR="00EC5C97" w:rsidRDefault="008D764F"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IZ RPO WZ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 xml:space="preserve">31 </w:t>
      </w:r>
      <w:proofErr w:type="spellStart"/>
      <w:r w:rsidRPr="00EC5C97">
        <w:rPr>
          <w:rFonts w:ascii="Arial" w:eastAsia="Tahoma,Bold" w:hAnsi="Arial" w:cs="Arial"/>
          <w:sz w:val="20"/>
          <w:szCs w:val="20"/>
        </w:rPr>
        <w:t>pkt</w:t>
      </w:r>
      <w:proofErr w:type="spellEnd"/>
      <w:r w:rsidRPr="00EC5C97">
        <w:rPr>
          <w:rFonts w:ascii="Arial" w:eastAsia="Tahoma,Bold" w:hAnsi="Arial" w:cs="Arial"/>
          <w:sz w:val="20"/>
          <w:szCs w:val="20"/>
        </w:rPr>
        <w:t xml:space="preserve">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proofErr w:type="spellStart"/>
      <w:r w:rsidRPr="00EC5C97">
        <w:rPr>
          <w:rFonts w:ascii="Arial" w:eastAsia="Tahoma,Bold" w:hAnsi="Arial" w:cs="Arial"/>
          <w:sz w:val="20"/>
          <w:szCs w:val="20"/>
        </w:rPr>
        <w:t>Dz.U</w:t>
      </w:r>
      <w:proofErr w:type="spellEnd"/>
      <w:r w:rsidRPr="00EC5C97">
        <w:rPr>
          <w:rFonts w:ascii="Arial" w:eastAsia="Tahoma,Bold" w:hAnsi="Arial" w:cs="Arial"/>
          <w:sz w:val="20"/>
          <w:szCs w:val="20"/>
        </w:rPr>
        <w:t xml:space="preserve">.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35259">
      <w:pPr>
        <w:numPr>
          <w:ilvl w:val="0"/>
          <w:numId w:val="80"/>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35259">
      <w:pPr>
        <w:pStyle w:val="Akapitzlist"/>
        <w:numPr>
          <w:ilvl w:val="0"/>
          <w:numId w:val="79"/>
        </w:numPr>
        <w:spacing w:line="276" w:lineRule="auto"/>
        <w:ind w:hanging="436"/>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3 i 4 wskazanych w rozdziale 5 </w:t>
      </w:r>
      <w:proofErr w:type="spellStart"/>
      <w:r w:rsidR="0014545B">
        <w:rPr>
          <w:rFonts w:ascii="Arial" w:hAnsi="Arial"/>
          <w:sz w:val="20"/>
          <w:szCs w:val="20"/>
        </w:rPr>
        <w:t>pkt</w:t>
      </w:r>
      <w:proofErr w:type="spellEnd"/>
      <w:r w:rsidR="0014545B">
        <w:rPr>
          <w:rFonts w:ascii="Arial" w:hAnsi="Arial"/>
          <w:sz w:val="20"/>
          <w:szCs w:val="20"/>
        </w:rPr>
        <w:t xml:space="preserve"> 4 </w:t>
      </w:r>
      <w:proofErr w:type="spellStart"/>
      <w:r w:rsidR="0014545B">
        <w:rPr>
          <w:rFonts w:ascii="Arial" w:hAnsi="Arial"/>
          <w:sz w:val="20"/>
          <w:szCs w:val="20"/>
        </w:rPr>
        <w:t>ppkt</w:t>
      </w:r>
      <w:proofErr w:type="spellEnd"/>
      <w:r w:rsidR="0014545B">
        <w:rPr>
          <w:rFonts w:ascii="Arial" w:hAnsi="Arial"/>
          <w:sz w:val="20"/>
          <w:szCs w:val="20"/>
        </w:rPr>
        <w:t xml:space="preserve"> 2 (załączniki obowiązkowe, które mogą zostać uzupełnione na etapie </w:t>
      </w:r>
      <w:r w:rsidR="00731BF6">
        <w:rPr>
          <w:rFonts w:ascii="Arial" w:hAnsi="Arial"/>
          <w:sz w:val="20"/>
          <w:szCs w:val="20"/>
        </w:rPr>
        <w:t xml:space="preserve">aplikowania </w:t>
      </w:r>
      <w:r w:rsidR="00DD3093">
        <w:rPr>
          <w:rFonts w:ascii="Arial" w:hAnsi="Arial"/>
          <w:sz w:val="20"/>
          <w:szCs w:val="20"/>
        </w:rPr>
        <w:t>poprzedzającym</w:t>
      </w:r>
      <w:r w:rsidR="00731BF6">
        <w:rPr>
          <w:rFonts w:ascii="Arial" w:hAnsi="Arial"/>
          <w:sz w:val="20"/>
          <w:szCs w:val="20"/>
        </w:rPr>
        <w:t xml:space="preserve"> </w:t>
      </w:r>
      <w:r w:rsidR="0014545B">
        <w:rPr>
          <w:rFonts w:ascii="Arial" w:hAnsi="Arial"/>
          <w:sz w:val="20"/>
          <w:szCs w:val="20"/>
        </w:rPr>
        <w:t>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w:t>
      </w:r>
      <w:r w:rsidR="000A06A7">
        <w:rPr>
          <w:rFonts w:ascii="Arial" w:hAnsi="Arial"/>
          <w:sz w:val="20"/>
          <w:szCs w:val="20"/>
        </w:rPr>
        <w:t xml:space="preserve">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w:t>
      </w:r>
      <w:r w:rsidR="000A06A7">
        <w:rPr>
          <w:rFonts w:ascii="Arial" w:hAnsi="Arial"/>
          <w:sz w:val="20"/>
          <w:szCs w:val="20"/>
        </w:rPr>
        <w:t xml:space="preserve">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 xml:space="preserve">z dokumentów wskazanych w </w:t>
      </w:r>
      <w:proofErr w:type="spellStart"/>
      <w:r w:rsidRPr="003B78C5">
        <w:rPr>
          <w:rFonts w:ascii="Arial" w:hAnsi="Arial"/>
          <w:sz w:val="20"/>
          <w:szCs w:val="20"/>
        </w:rPr>
        <w:t>pkt</w:t>
      </w:r>
      <w:proofErr w:type="spellEnd"/>
      <w:r w:rsidRPr="003B78C5">
        <w:rPr>
          <w:rFonts w:ascii="Arial" w:hAnsi="Arial"/>
          <w:sz w:val="20"/>
          <w:szCs w:val="20"/>
        </w:rPr>
        <w:t xml:space="preserve"> 3, w celu dokonania ich oceny przez IZ RPO WZ. Wszystkie dokumenty, o których mowa powyżej, </w:t>
      </w:r>
      <w:r w:rsidR="00DD3093">
        <w:rPr>
          <w:rFonts w:ascii="Arial" w:hAnsi="Arial"/>
          <w:sz w:val="20"/>
          <w:szCs w:val="20"/>
        </w:rPr>
        <w:t>beneficjent</w:t>
      </w:r>
      <w:r w:rsidRPr="003B78C5">
        <w:rPr>
          <w:rFonts w:ascii="Arial" w:hAnsi="Arial"/>
          <w:sz w:val="20"/>
          <w:szCs w:val="20"/>
        </w:rPr>
        <w:t xml:space="preserve"> będzie musiał złożyć nie później niż</w:t>
      </w:r>
      <w:r w:rsidR="00BF2453">
        <w:rPr>
          <w:rFonts w:ascii="Arial" w:hAnsi="Arial"/>
          <w:sz w:val="20"/>
          <w:szCs w:val="20"/>
        </w:rPr>
        <w:t xml:space="preserve"> </w:t>
      </w:r>
      <w:r w:rsidRPr="003B78C5">
        <w:rPr>
          <w:rFonts w:ascii="Arial" w:hAnsi="Arial"/>
          <w:sz w:val="20"/>
          <w:szCs w:val="20"/>
        </w:rPr>
        <w:t>w ciągu 12 mies</w:t>
      </w:r>
      <w:r w:rsidR="00591564">
        <w:rPr>
          <w:rFonts w:ascii="Arial" w:hAnsi="Arial"/>
          <w:sz w:val="20"/>
          <w:szCs w:val="20"/>
        </w:rPr>
        <w:t>ięcy od dnia podpisania umowy o </w:t>
      </w:r>
      <w:r w:rsidRPr="003B78C5">
        <w:rPr>
          <w:rFonts w:ascii="Arial" w:hAnsi="Arial"/>
          <w:sz w:val="20"/>
          <w:szCs w:val="20"/>
        </w:rPr>
        <w:t>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335259">
      <w:pPr>
        <w:pStyle w:val="Akapitzlist"/>
        <w:numPr>
          <w:ilvl w:val="0"/>
          <w:numId w:val="79"/>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w:t>
      </w:r>
      <w:proofErr w:type="spellStart"/>
      <w:r w:rsidRPr="00BF2453">
        <w:rPr>
          <w:rFonts w:ascii="Arial" w:hAnsi="Arial"/>
          <w:sz w:val="20"/>
          <w:szCs w:val="20"/>
        </w:rPr>
        <w:t>pkt</w:t>
      </w:r>
      <w:proofErr w:type="spellEnd"/>
      <w:r w:rsidRPr="00BF2453">
        <w:rPr>
          <w:rFonts w:ascii="Arial" w:hAnsi="Arial"/>
          <w:sz w:val="20"/>
          <w:szCs w:val="20"/>
        </w:rPr>
        <w:t xml:space="preserve"> 1-4 stosuje się wyłącznie do tej części.</w:t>
      </w:r>
    </w:p>
    <w:p w:rsidR="001E7AAB" w:rsidRPr="00594FD1" w:rsidRDefault="00EC5C97" w:rsidP="00335259">
      <w:pPr>
        <w:pStyle w:val="Akapitzlist"/>
        <w:numPr>
          <w:ilvl w:val="0"/>
          <w:numId w:val="79"/>
        </w:numPr>
        <w:spacing w:line="276" w:lineRule="auto"/>
        <w:ind w:hanging="436"/>
        <w:jc w:val="both"/>
        <w:outlineLvl w:val="2"/>
        <w:rPr>
          <w:rFonts w:ascii="Arial" w:hAnsi="Arial"/>
          <w:sz w:val="20"/>
          <w:szCs w:val="20"/>
        </w:rPr>
      </w:pPr>
      <w:r w:rsidRPr="000C604F">
        <w:rPr>
          <w:rFonts w:ascii="Arial" w:hAnsi="Arial"/>
          <w:sz w:val="20"/>
          <w:szCs w:val="20"/>
        </w:rPr>
        <w:lastRenderedPageBreak/>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335259">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35259">
      <w:pPr>
        <w:pStyle w:val="Nagwek3"/>
        <w:numPr>
          <w:ilvl w:val="0"/>
          <w:numId w:val="78"/>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335259">
      <w:pPr>
        <w:pStyle w:val="Nagwek3"/>
        <w:numPr>
          <w:ilvl w:val="0"/>
          <w:numId w:val="78"/>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5" w:name="_Toc442966874"/>
      <w:bookmarkStart w:id="36" w:name="_Toc469051108"/>
      <w:r w:rsidRPr="00547DA9">
        <w:rPr>
          <w:rFonts w:cs="Arial"/>
          <w:sz w:val="20"/>
          <w:szCs w:val="20"/>
        </w:rPr>
        <w:t>Rozdział 2 Zasady finansowania</w:t>
      </w:r>
      <w:bookmarkEnd w:id="35"/>
      <w:bookmarkEnd w:id="36"/>
    </w:p>
    <w:p w:rsidR="00EA4F46" w:rsidRPr="00547DA9" w:rsidRDefault="00EA4F46" w:rsidP="009C0898">
      <w:pPr>
        <w:pStyle w:val="Nagwek2"/>
        <w:spacing w:line="276" w:lineRule="auto"/>
        <w:jc w:val="both"/>
        <w:rPr>
          <w:rFonts w:cs="Arial"/>
          <w:szCs w:val="20"/>
        </w:rPr>
      </w:pPr>
      <w:bookmarkStart w:id="37" w:name="_Toc442966875"/>
      <w:bookmarkStart w:id="38" w:name="_Toc469051109"/>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7"/>
      <w:bookmarkEnd w:id="38"/>
    </w:p>
    <w:p w:rsidR="00EA4F46" w:rsidRPr="00547DA9" w:rsidRDefault="00EA4F46" w:rsidP="00335259">
      <w:pPr>
        <w:pStyle w:val="Akapitzlist"/>
        <w:numPr>
          <w:ilvl w:val="0"/>
          <w:numId w:val="51"/>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B00D38" w:rsidRPr="006B41EE">
        <w:rPr>
          <w:rFonts w:ascii="Arial" w:hAnsi="Arial" w:cs="Arial"/>
          <w:b/>
          <w:sz w:val="20"/>
          <w:szCs w:val="20"/>
          <w:lang w:eastAsia="pl-PL"/>
        </w:rPr>
        <w:t>17 576 000,00</w:t>
      </w:r>
      <w:r w:rsidR="00A2140A" w:rsidRPr="00A63027">
        <w:rPr>
          <w:rFonts w:ascii="Arial" w:hAnsi="Arial" w:cs="Arial"/>
          <w:b/>
          <w:color w:val="FF0000"/>
          <w:sz w:val="20"/>
          <w:szCs w:val="20"/>
          <w:lang w:eastAsia="pl-PL"/>
        </w:rPr>
        <w:t xml:space="preserve"> </w:t>
      </w:r>
      <w:r w:rsidRPr="00A63027">
        <w:rPr>
          <w:rFonts w:ascii="Arial" w:hAnsi="Arial" w:cs="Arial"/>
          <w:sz w:val="20"/>
          <w:szCs w:val="20"/>
          <w:lang w:eastAsia="pl-PL"/>
        </w:rPr>
        <w:t>(słownie:</w:t>
      </w:r>
      <w:r w:rsidR="00A2140A" w:rsidRPr="00A63027">
        <w:rPr>
          <w:rFonts w:ascii="Arial" w:hAnsi="Arial" w:cs="Arial"/>
          <w:sz w:val="20"/>
          <w:szCs w:val="20"/>
          <w:lang w:eastAsia="pl-PL"/>
        </w:rPr>
        <w:t xml:space="preserve"> </w:t>
      </w:r>
      <w:r w:rsidR="00B00D38">
        <w:rPr>
          <w:rFonts w:ascii="Arial" w:hAnsi="Arial" w:cs="Arial"/>
          <w:sz w:val="20"/>
          <w:szCs w:val="20"/>
          <w:lang w:eastAsia="pl-PL"/>
        </w:rPr>
        <w:t xml:space="preserve">siedemnaście milionów pięćset siedemdziesiąt sześć tysięcy </w:t>
      </w:r>
      <w:r w:rsidR="00676C26" w:rsidRPr="00A63027">
        <w:rPr>
          <w:rFonts w:ascii="Arial" w:hAnsi="Arial" w:cs="Arial"/>
          <w:sz w:val="20"/>
          <w:szCs w:val="20"/>
          <w:lang w:eastAsia="pl-PL"/>
        </w:rPr>
        <w:t>złotych</w:t>
      </w:r>
      <w:r w:rsidR="00B00D38">
        <w:rPr>
          <w:rFonts w:ascii="Arial" w:hAnsi="Arial" w:cs="Arial"/>
          <w:sz w:val="20"/>
          <w:szCs w:val="20"/>
          <w:lang w:eastAsia="pl-PL"/>
        </w:rPr>
        <w:t xml:space="preserve"> 00/100</w:t>
      </w:r>
      <w:r w:rsidRPr="00A63027">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335259">
      <w:pPr>
        <w:numPr>
          <w:ilvl w:val="0"/>
          <w:numId w:val="51"/>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69051110"/>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335259">
      <w:pPr>
        <w:pStyle w:val="Akapitzlist"/>
        <w:numPr>
          <w:ilvl w:val="0"/>
          <w:numId w:val="47"/>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69051111"/>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proofErr w:type="spellStart"/>
      <w:r w:rsidRPr="00547DA9">
        <w:rPr>
          <w:rFonts w:ascii="Arial" w:hAnsi="Arial" w:cs="Arial"/>
          <w:color w:val="000000"/>
          <w:sz w:val="20"/>
          <w:szCs w:val="20"/>
          <w:lang w:eastAsia="pl-PL"/>
        </w:rPr>
        <w:t>niekwalifikowalnych</w:t>
      </w:r>
      <w:proofErr w:type="spellEnd"/>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DF6982" w:rsidRPr="00DF6982" w:rsidRDefault="00DF6982" w:rsidP="00DF6982">
      <w:pPr>
        <w:spacing w:line="276" w:lineRule="auto"/>
        <w:ind w:left="708"/>
        <w:jc w:val="both"/>
        <w:rPr>
          <w:rFonts w:ascii="Arial" w:hAnsi="Arial" w:cs="Arial"/>
          <w:color w:val="000000" w:themeColor="text1"/>
          <w:sz w:val="20"/>
          <w:szCs w:val="20"/>
        </w:rPr>
      </w:pPr>
      <w:r w:rsidRPr="00176757">
        <w:rPr>
          <w:rFonts w:ascii="Arial" w:hAnsi="Arial" w:cs="Arial"/>
          <w:b/>
          <w:color w:val="000000" w:themeColor="text1"/>
          <w:sz w:val="20"/>
          <w:szCs w:val="20"/>
        </w:rPr>
        <w:t>U</w:t>
      </w:r>
      <w:r w:rsidR="00176757" w:rsidRPr="00176757">
        <w:rPr>
          <w:rFonts w:ascii="Arial" w:hAnsi="Arial" w:cs="Arial"/>
          <w:b/>
          <w:color w:val="000000" w:themeColor="text1"/>
          <w:sz w:val="20"/>
          <w:szCs w:val="20"/>
        </w:rPr>
        <w:t>WAGA</w:t>
      </w:r>
      <w:r w:rsidRPr="00176757">
        <w:rPr>
          <w:rFonts w:ascii="Arial" w:hAnsi="Arial" w:cs="Arial"/>
          <w:b/>
          <w:color w:val="000000" w:themeColor="text1"/>
          <w:sz w:val="20"/>
          <w:szCs w:val="20"/>
        </w:rPr>
        <w:t>:</w:t>
      </w:r>
      <w:r w:rsidRPr="00DF6982">
        <w:rPr>
          <w:rFonts w:ascii="Arial" w:hAnsi="Arial" w:cs="Arial"/>
          <w:color w:val="000000" w:themeColor="text1"/>
          <w:sz w:val="20"/>
          <w:szCs w:val="20"/>
        </w:rPr>
        <w:t xml:space="preserve"> Ze względu na </w:t>
      </w:r>
      <w:proofErr w:type="spellStart"/>
      <w:r w:rsidRPr="00DF6982">
        <w:rPr>
          <w:rFonts w:ascii="Arial" w:hAnsi="Arial" w:cs="Arial"/>
          <w:color w:val="000000" w:themeColor="text1"/>
          <w:sz w:val="20"/>
          <w:szCs w:val="20"/>
        </w:rPr>
        <w:t>nieinwestycyjny</w:t>
      </w:r>
      <w:proofErr w:type="spellEnd"/>
      <w:r w:rsidRPr="00DF698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F6982" w:rsidRPr="00547DA9" w:rsidRDefault="00DF6982" w:rsidP="00DF6982">
      <w:pPr>
        <w:spacing w:line="276" w:lineRule="auto"/>
        <w:ind w:left="720"/>
        <w:jc w:val="both"/>
        <w:rPr>
          <w:rFonts w:ascii="Arial" w:hAnsi="Arial" w:cs="Arial"/>
          <w:sz w:val="20"/>
          <w:szCs w:val="20"/>
          <w:lang w:eastAsia="pl-PL"/>
        </w:rPr>
      </w:pP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69051112"/>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335259">
      <w:pPr>
        <w:pStyle w:val="Akapitzlist"/>
        <w:numPr>
          <w:ilvl w:val="0"/>
          <w:numId w:val="41"/>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335259">
      <w:pPr>
        <w:pStyle w:val="Akapitzlist"/>
        <w:numPr>
          <w:ilvl w:val="0"/>
          <w:numId w:val="41"/>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w:t>
      </w:r>
      <w:proofErr w:type="spellStart"/>
      <w:r w:rsidRPr="00C57816">
        <w:rPr>
          <w:rFonts w:ascii="Arial" w:hAnsi="Arial" w:cs="Arial"/>
          <w:sz w:val="20"/>
          <w:szCs w:val="20"/>
        </w:rPr>
        <w:t>000</w:t>
      </w:r>
      <w:proofErr w:type="spellEnd"/>
      <w:r w:rsidRPr="00C57816">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335259">
      <w:pPr>
        <w:pStyle w:val="Akapitzlist"/>
        <w:numPr>
          <w:ilvl w:val="0"/>
          <w:numId w:val="41"/>
        </w:numPr>
        <w:spacing w:line="276" w:lineRule="auto"/>
        <w:ind w:left="709" w:hanging="425"/>
        <w:jc w:val="both"/>
        <w:rPr>
          <w:rFonts w:ascii="Arial" w:hAnsi="Arial" w:cs="Arial"/>
          <w:sz w:val="20"/>
          <w:szCs w:val="20"/>
        </w:rPr>
      </w:pPr>
      <w:r w:rsidRPr="00E15490">
        <w:rPr>
          <w:rFonts w:ascii="Arial" w:hAnsi="Arial" w:cs="Arial"/>
          <w:b/>
          <w:sz w:val="20"/>
          <w:szCs w:val="20"/>
        </w:rPr>
        <w:t>U</w:t>
      </w:r>
      <w:r w:rsidR="009502B2">
        <w:rPr>
          <w:rFonts w:ascii="Arial" w:hAnsi="Arial" w:cs="Arial"/>
          <w:b/>
          <w:sz w:val="20"/>
          <w:szCs w:val="20"/>
        </w:rPr>
        <w:t>WAGA</w:t>
      </w:r>
      <w:r w:rsidRPr="00E15490">
        <w:rPr>
          <w:rFonts w:ascii="Arial" w:hAnsi="Arial" w:cs="Arial"/>
          <w:b/>
          <w:sz w:val="20"/>
          <w:szCs w:val="20"/>
        </w:rPr>
        <w:t>:</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335259">
      <w:pPr>
        <w:numPr>
          <w:ilvl w:val="0"/>
          <w:numId w:val="41"/>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335259">
      <w:pPr>
        <w:numPr>
          <w:ilvl w:val="0"/>
          <w:numId w:val="41"/>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4D6711">
        <w:rPr>
          <w:rFonts w:ascii="Arial" w:hAnsi="Arial" w:cs="Arial"/>
          <w:i/>
          <w:sz w:val="20"/>
          <w:szCs w:val="20"/>
        </w:rPr>
        <w:t>Wytycznych Ministra</w:t>
      </w:r>
      <w:r w:rsidR="008823B9" w:rsidRPr="004D6711">
        <w:rPr>
          <w:rFonts w:ascii="Arial" w:hAnsi="Arial" w:cs="Arial"/>
          <w:i/>
          <w:sz w:val="20"/>
          <w:szCs w:val="20"/>
        </w:rPr>
        <w:t xml:space="preserve"> </w:t>
      </w:r>
      <w:r w:rsidRPr="004D6711">
        <w:rPr>
          <w:rFonts w:ascii="Arial" w:hAnsi="Arial" w:cs="Arial"/>
          <w:i/>
          <w:sz w:val="20"/>
          <w:szCs w:val="20"/>
        </w:rPr>
        <w:t>Rozwoju</w:t>
      </w:r>
      <w:r w:rsidR="007D5C44" w:rsidRPr="004D6711">
        <w:rPr>
          <w:rFonts w:ascii="Arial" w:hAnsi="Arial" w:cs="Arial"/>
          <w:i/>
          <w:sz w:val="20"/>
          <w:szCs w:val="20"/>
        </w:rPr>
        <w:t xml:space="preserve"> </w:t>
      </w:r>
      <w:r w:rsidR="009F36A0">
        <w:rPr>
          <w:rFonts w:ascii="Arial" w:hAnsi="Arial" w:cs="Arial"/>
          <w:i/>
          <w:sz w:val="20"/>
          <w:szCs w:val="20"/>
        </w:rPr>
        <w:t xml:space="preserve">i Finansów </w:t>
      </w:r>
      <w:r w:rsidRPr="004D6711">
        <w:rPr>
          <w:rFonts w:ascii="Arial" w:hAnsi="Arial" w:cs="Arial"/>
          <w:i/>
          <w:sz w:val="20"/>
          <w:szCs w:val="20"/>
        </w:rPr>
        <w:t>w</w:t>
      </w:r>
      <w:r w:rsidR="009F36A0">
        <w:rPr>
          <w:rFonts w:ascii="Arial" w:hAnsi="Arial" w:cs="Arial"/>
          <w:i/>
          <w:sz w:val="20"/>
          <w:szCs w:val="20"/>
        </w:rPr>
        <w:t> </w:t>
      </w:r>
      <w:r w:rsidRPr="004D6711">
        <w:rPr>
          <w:rFonts w:ascii="Arial" w:hAnsi="Arial" w:cs="Arial"/>
          <w:i/>
          <w:sz w:val="20"/>
          <w:szCs w:val="20"/>
        </w:rPr>
        <w:t>zakresie zagadnień związanych z przygotowaniem projektów inwestycyjnych, w tym projektów generujących dochód i projektów hybrydow</w:t>
      </w:r>
      <w:r w:rsidR="00217F0E" w:rsidRPr="004D6711">
        <w:rPr>
          <w:rFonts w:ascii="Arial" w:hAnsi="Arial" w:cs="Arial"/>
          <w:i/>
          <w:sz w:val="20"/>
          <w:szCs w:val="20"/>
        </w:rPr>
        <w:t>ych n</w:t>
      </w:r>
      <w:r w:rsidR="008823B9" w:rsidRPr="004D6711">
        <w:rPr>
          <w:rFonts w:ascii="Arial" w:hAnsi="Arial" w:cs="Arial"/>
          <w:i/>
          <w:sz w:val="20"/>
          <w:szCs w:val="20"/>
        </w:rPr>
        <w:t xml:space="preserve">a lata 2014-2020 z dnia </w:t>
      </w:r>
      <w:r w:rsidR="009F36A0">
        <w:rPr>
          <w:rFonts w:ascii="Arial" w:hAnsi="Arial" w:cs="Arial"/>
          <w:i/>
          <w:sz w:val="20"/>
          <w:szCs w:val="20"/>
        </w:rPr>
        <w:t>17</w:t>
      </w:r>
      <w:r w:rsidR="004D6711">
        <w:rPr>
          <w:rFonts w:ascii="Arial" w:hAnsi="Arial" w:cs="Arial"/>
          <w:i/>
          <w:sz w:val="20"/>
          <w:szCs w:val="20"/>
        </w:rPr>
        <w:t> </w:t>
      </w:r>
      <w:r w:rsidR="009F36A0">
        <w:rPr>
          <w:rFonts w:ascii="Arial" w:hAnsi="Arial" w:cs="Arial"/>
          <w:i/>
          <w:sz w:val="20"/>
          <w:szCs w:val="20"/>
        </w:rPr>
        <w:t xml:space="preserve">lutego </w:t>
      </w:r>
      <w:r w:rsidRPr="004D6711">
        <w:rPr>
          <w:rFonts w:ascii="Arial" w:hAnsi="Arial" w:cs="Arial"/>
          <w:i/>
          <w:sz w:val="20"/>
          <w:szCs w:val="20"/>
        </w:rPr>
        <w:t>201</w:t>
      </w:r>
      <w:r w:rsidR="009F36A0">
        <w:rPr>
          <w:rFonts w:ascii="Arial" w:hAnsi="Arial" w:cs="Arial"/>
          <w:i/>
          <w:sz w:val="20"/>
          <w:szCs w:val="20"/>
        </w:rPr>
        <w:t>7</w:t>
      </w:r>
      <w:r w:rsidRPr="004D6711">
        <w:rPr>
          <w:rFonts w:ascii="Arial" w:hAnsi="Arial" w:cs="Arial"/>
          <w:i/>
          <w:sz w:val="20"/>
          <w:szCs w:val="20"/>
        </w:rPr>
        <w:t xml:space="preserve">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5" w:name="_Toc440879539"/>
      <w:bookmarkStart w:id="46" w:name="_Toc441825742"/>
      <w:bookmarkStart w:id="47" w:name="_Toc442966879"/>
      <w:bookmarkStart w:id="48" w:name="_Toc469051113"/>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5"/>
      <w:bookmarkEnd w:id="46"/>
      <w:bookmarkEnd w:id="47"/>
      <w:bookmarkEnd w:id="48"/>
      <w:r w:rsidRPr="00547DA9">
        <w:rPr>
          <w:rFonts w:ascii="Arial" w:hAnsi="Arial" w:cs="Arial"/>
          <w:b/>
          <w:sz w:val="20"/>
          <w:szCs w:val="20"/>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69051114"/>
      <w:r w:rsidRPr="00547DA9">
        <w:rPr>
          <w:rFonts w:cs="Arial"/>
          <w:sz w:val="20"/>
          <w:szCs w:val="20"/>
        </w:rPr>
        <w:t xml:space="preserve">Rozdział 3 </w:t>
      </w:r>
      <w:proofErr w:type="spellStart"/>
      <w:r w:rsidRPr="00547DA9">
        <w:rPr>
          <w:rFonts w:cs="Arial"/>
          <w:sz w:val="20"/>
          <w:szCs w:val="20"/>
        </w:rPr>
        <w:t>Kwalifikowalność</w:t>
      </w:r>
      <w:proofErr w:type="spellEnd"/>
      <w:r w:rsidRPr="00547DA9">
        <w:rPr>
          <w:rFonts w:cs="Arial"/>
          <w:sz w:val="20"/>
          <w:szCs w:val="20"/>
        </w:rPr>
        <w:t xml:space="preserve">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69051115"/>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 xml:space="preserve">Ramy czasowe </w:t>
      </w:r>
      <w:proofErr w:type="spellStart"/>
      <w:r w:rsidR="00582AF3" w:rsidRPr="00547DA9">
        <w:rPr>
          <w:rFonts w:ascii="Arial" w:eastAsia="Times New Roman" w:hAnsi="Arial" w:cs="Arial"/>
          <w:b/>
          <w:bCs/>
          <w:sz w:val="20"/>
          <w:szCs w:val="20"/>
        </w:rPr>
        <w:t>kwalifikowalności</w:t>
      </w:r>
      <w:bookmarkEnd w:id="51"/>
      <w:bookmarkEnd w:id="52"/>
      <w:bookmarkEnd w:id="53"/>
      <w:proofErr w:type="spellEnd"/>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w:t>
      </w:r>
      <w:proofErr w:type="spellStart"/>
      <w:r w:rsidR="00582AF3" w:rsidRPr="00547DA9">
        <w:rPr>
          <w:rFonts w:ascii="Arial" w:hAnsi="Arial" w:cs="Arial"/>
          <w:sz w:val="20"/>
          <w:szCs w:val="20"/>
        </w:rPr>
        <w:t>kwalifikowalności</w:t>
      </w:r>
      <w:proofErr w:type="spellEnd"/>
      <w:r w:rsidR="00582AF3" w:rsidRPr="00547DA9">
        <w:rPr>
          <w:rFonts w:ascii="Arial" w:hAnsi="Arial" w:cs="Arial"/>
          <w:sz w:val="20"/>
          <w:szCs w:val="20"/>
        </w:rPr>
        <w:t xml:space="preserve"> wydatków, do współfinansowania kwalifikują się jedynie wydatki faktycznie poniesione od tej daty. </w:t>
      </w:r>
      <w:r w:rsidR="00383E4A" w:rsidRPr="00547DA9">
        <w:rPr>
          <w:rFonts w:ascii="Arial" w:hAnsi="Arial" w:cs="Arial"/>
          <w:sz w:val="20"/>
          <w:szCs w:val="20"/>
        </w:rPr>
        <w:t xml:space="preserve">Wydatki w ramach projektu są kwalifikowalne w okresie </w:t>
      </w:r>
      <w:proofErr w:type="spellStart"/>
      <w:r w:rsidR="00383E4A" w:rsidRPr="00547DA9">
        <w:rPr>
          <w:rFonts w:ascii="Arial" w:hAnsi="Arial" w:cs="Arial"/>
          <w:sz w:val="20"/>
          <w:szCs w:val="20"/>
        </w:rPr>
        <w:t>kwalifikowalności</w:t>
      </w:r>
      <w:proofErr w:type="spellEnd"/>
      <w:r w:rsidR="00383E4A" w:rsidRPr="00547DA9">
        <w:rPr>
          <w:rFonts w:ascii="Arial" w:hAnsi="Arial" w:cs="Arial"/>
          <w:sz w:val="20"/>
          <w:szCs w:val="20"/>
        </w:rPr>
        <w:t xml:space="preserve">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5" w:name="_Toc442966882"/>
      <w:bookmarkStart w:id="56" w:name="_Toc469051116"/>
      <w:r w:rsidRPr="00547DA9">
        <w:rPr>
          <w:rFonts w:cs="Arial"/>
          <w:szCs w:val="20"/>
        </w:rPr>
        <w:t>3.2</w:t>
      </w:r>
      <w:r w:rsidR="00EA4F46" w:rsidRPr="00547DA9">
        <w:rPr>
          <w:rFonts w:cs="Arial"/>
          <w:szCs w:val="20"/>
        </w:rPr>
        <w:t xml:space="preserve"> </w:t>
      </w:r>
      <w:bookmarkEnd w:id="54"/>
      <w:r w:rsidRPr="00547DA9">
        <w:rPr>
          <w:rFonts w:cs="Arial"/>
          <w:szCs w:val="20"/>
        </w:rPr>
        <w:t xml:space="preserve">Warunki i ocena </w:t>
      </w:r>
      <w:proofErr w:type="spellStart"/>
      <w:r w:rsidRPr="00547DA9">
        <w:rPr>
          <w:rFonts w:cs="Arial"/>
          <w:szCs w:val="20"/>
        </w:rPr>
        <w:t>kwalifikowalności</w:t>
      </w:r>
      <w:proofErr w:type="spellEnd"/>
      <w:r w:rsidRPr="00547DA9">
        <w:rPr>
          <w:rFonts w:cs="Arial"/>
          <w:szCs w:val="20"/>
        </w:rPr>
        <w:t xml:space="preserve"> </w:t>
      </w:r>
      <w:r w:rsidR="00A150F4" w:rsidRPr="00547DA9">
        <w:rPr>
          <w:rFonts w:cs="Arial"/>
          <w:szCs w:val="20"/>
        </w:rPr>
        <w:t>wydatku</w:t>
      </w:r>
      <w:bookmarkEnd w:id="55"/>
      <w:bookmarkEnd w:id="56"/>
    </w:p>
    <w:p w:rsidR="00EA4F46" w:rsidRPr="00547DA9" w:rsidRDefault="00EA4F46" w:rsidP="00335259">
      <w:pPr>
        <w:pStyle w:val="Teksttreci0"/>
        <w:numPr>
          <w:ilvl w:val="0"/>
          <w:numId w:val="48"/>
        </w:numPr>
        <w:shd w:val="clear" w:color="auto" w:fill="auto"/>
        <w:spacing w:before="0" w:line="276" w:lineRule="auto"/>
        <w:ind w:hanging="436"/>
        <w:jc w:val="both"/>
        <w:rPr>
          <w:sz w:val="20"/>
          <w:szCs w:val="20"/>
        </w:rPr>
      </w:pPr>
      <w:r w:rsidRPr="00547DA9">
        <w:rPr>
          <w:sz w:val="20"/>
          <w:szCs w:val="20"/>
        </w:rPr>
        <w:t xml:space="preserve">Wydatkiem </w:t>
      </w:r>
      <w:proofErr w:type="spellStart"/>
      <w:r w:rsidRPr="00547DA9">
        <w:rPr>
          <w:sz w:val="20"/>
          <w:szCs w:val="20"/>
        </w:rPr>
        <w:t>kwalifikowalnym</w:t>
      </w:r>
      <w:proofErr w:type="spellEnd"/>
      <w:r w:rsidRPr="00547DA9">
        <w:rPr>
          <w:sz w:val="20"/>
          <w:szCs w:val="20"/>
        </w:rPr>
        <w:t xml:space="preserve"> jest wydatek spełniający łącznie następujące warunki:</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lastRenderedPageBreak/>
        <w:t xml:space="preserve">został faktycznie poniesiony w okresie </w:t>
      </w:r>
      <w:proofErr w:type="spellStart"/>
      <w:r w:rsidRPr="00547DA9">
        <w:rPr>
          <w:rFonts w:cs="Arial"/>
        </w:rPr>
        <w:t>kwalifikowalności</w:t>
      </w:r>
      <w:proofErr w:type="spellEnd"/>
      <w:r w:rsidRPr="00547DA9">
        <w:rPr>
          <w:rFonts w:cs="Arial"/>
        </w:rPr>
        <w:t xml:space="preserve"> wydatków wskazanym we wniosku o 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335259">
      <w:pPr>
        <w:pStyle w:val="Nagwek5"/>
        <w:numPr>
          <w:ilvl w:val="0"/>
          <w:numId w:val="49"/>
        </w:numPr>
        <w:spacing w:line="276" w:lineRule="auto"/>
        <w:ind w:left="993" w:hanging="284"/>
        <w:rPr>
          <w:rFonts w:cs="Arial"/>
          <w:color w:val="000000" w:themeColor="text1"/>
        </w:rPr>
      </w:pPr>
      <w:r w:rsidRPr="002E10E2">
        <w:rPr>
          <w:rFonts w:cs="Arial"/>
          <w:color w:val="000000" w:themeColor="text1"/>
        </w:rPr>
        <w:t xml:space="preserve">został uwzględniony </w:t>
      </w:r>
      <w:r w:rsidR="00142232" w:rsidRPr="002E10E2">
        <w:rPr>
          <w:rFonts w:cs="Arial"/>
          <w:color w:val="000000" w:themeColor="text1"/>
        </w:rPr>
        <w:t>we wniosku o </w:t>
      </w:r>
      <w:r w:rsidRPr="002E10E2">
        <w:rPr>
          <w:rFonts w:cs="Arial"/>
          <w:color w:val="000000" w:themeColor="text1"/>
        </w:rPr>
        <w:t>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35259">
      <w:pPr>
        <w:pStyle w:val="Nagwek5"/>
        <w:numPr>
          <w:ilvl w:val="0"/>
          <w:numId w:val="49"/>
        </w:numPr>
        <w:spacing w:line="276" w:lineRule="auto"/>
        <w:ind w:left="993" w:hanging="284"/>
        <w:rPr>
          <w:rFonts w:cs="Arial"/>
        </w:rPr>
      </w:pPr>
      <w:r w:rsidRPr="00547DA9">
        <w:rPr>
          <w:rFonts w:cs="Arial"/>
        </w:rPr>
        <w:t>został wykazany we wniosku o płatność,</w:t>
      </w:r>
    </w:p>
    <w:p w:rsidR="0044279C" w:rsidRDefault="00EA4F46" w:rsidP="00335259">
      <w:pPr>
        <w:pStyle w:val="Nagwek5"/>
        <w:numPr>
          <w:ilvl w:val="0"/>
          <w:numId w:val="49"/>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35259">
      <w:pPr>
        <w:pStyle w:val="Nagwek5"/>
        <w:numPr>
          <w:ilvl w:val="0"/>
          <w:numId w:val="49"/>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 xml:space="preserve">w zakresie </w:t>
      </w:r>
      <w:proofErr w:type="spellStart"/>
      <w:r w:rsidRPr="0093575E">
        <w:rPr>
          <w:rFonts w:cs="Arial"/>
          <w:i/>
        </w:rPr>
        <w:t>kwalifikowalności</w:t>
      </w:r>
      <w:proofErr w:type="spellEnd"/>
      <w:r w:rsidRPr="0093575E">
        <w:rPr>
          <w:rFonts w:cs="Arial"/>
          <w:i/>
        </w:rPr>
        <w:t xml:space="preserve"> wydatków w ramach Europejskiego Funduszu Rozwoju Regionalnego, Europejskiego Funduszu Społecznego oraz Funduszu Spójności na lata 2014-2020</w:t>
      </w:r>
      <w:r w:rsidR="00831CB7" w:rsidRPr="0093575E">
        <w:rPr>
          <w:rFonts w:cs="Arial"/>
          <w:i/>
        </w:rPr>
        <w:t xml:space="preserve"> z dnia 1</w:t>
      </w:r>
      <w:r w:rsidR="00E11F8E">
        <w:rPr>
          <w:rFonts w:cs="Arial"/>
          <w:i/>
        </w:rPr>
        <w:t>9</w:t>
      </w:r>
      <w:r w:rsidR="00831CB7" w:rsidRPr="0093575E">
        <w:rPr>
          <w:rFonts w:cs="Arial"/>
          <w:i/>
        </w:rPr>
        <w:t xml:space="preserve"> </w:t>
      </w:r>
      <w:r w:rsidR="00E11F8E">
        <w:rPr>
          <w:rFonts w:cs="Arial"/>
          <w:i/>
        </w:rPr>
        <w:t>września</w:t>
      </w:r>
      <w:r w:rsidR="00831CB7" w:rsidRPr="0093575E">
        <w:rPr>
          <w:rFonts w:cs="Arial"/>
          <w:i/>
        </w:rPr>
        <w:t xml:space="preserve"> 201</w:t>
      </w:r>
      <w:r w:rsidR="00E11F8E">
        <w:rPr>
          <w:rFonts w:cs="Arial"/>
          <w:i/>
        </w:rPr>
        <w:t>6</w:t>
      </w:r>
      <w:r w:rsidR="00831CB7" w:rsidRPr="0093575E">
        <w:rPr>
          <w:rFonts w:cs="Arial"/>
          <w:i/>
        </w:rPr>
        <w:t xml:space="preserve"> r</w:t>
      </w:r>
      <w:r w:rsidRPr="0093575E">
        <w:rPr>
          <w:rFonts w:cs="Arial"/>
          <w:i/>
        </w:rPr>
        <w:t>.</w:t>
      </w:r>
    </w:p>
    <w:p w:rsidR="00EA4F46" w:rsidRPr="002D42EC" w:rsidRDefault="007B7E3B" w:rsidP="00335259">
      <w:pPr>
        <w:pStyle w:val="Akapitzlist"/>
        <w:numPr>
          <w:ilvl w:val="0"/>
          <w:numId w:val="104"/>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 xml:space="preserve">Ocena </w:t>
      </w:r>
      <w:proofErr w:type="spellStart"/>
      <w:r w:rsidRPr="002D42EC">
        <w:rPr>
          <w:rFonts w:ascii="Arial" w:eastAsia="Times New Roman" w:hAnsi="Arial" w:cs="Arial"/>
          <w:sz w:val="20"/>
          <w:szCs w:val="20"/>
        </w:rPr>
        <w:t>kwalifikowalności</w:t>
      </w:r>
      <w:proofErr w:type="spellEnd"/>
      <w:r w:rsidRPr="002D42EC">
        <w:rPr>
          <w:rFonts w:ascii="Arial" w:eastAsia="Times New Roman" w:hAnsi="Arial" w:cs="Arial"/>
          <w:sz w:val="20"/>
          <w:szCs w:val="20"/>
        </w:rPr>
        <w:t xml:space="preserve">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 xml:space="preserve">dofinansowanie weryfikacji podlega potencjalna </w:t>
      </w:r>
      <w:proofErr w:type="spellStart"/>
      <w:r w:rsidRPr="002D42EC">
        <w:rPr>
          <w:rFonts w:ascii="Arial" w:eastAsia="Times New Roman" w:hAnsi="Arial" w:cs="Arial"/>
          <w:sz w:val="20"/>
          <w:szCs w:val="20"/>
        </w:rPr>
        <w:t>kwalifikowalność</w:t>
      </w:r>
      <w:proofErr w:type="spellEnd"/>
      <w:r w:rsidRPr="002D42EC">
        <w:rPr>
          <w:rFonts w:ascii="Arial" w:eastAsia="Times New Roman" w:hAnsi="Arial" w:cs="Arial"/>
          <w:sz w:val="20"/>
          <w:szCs w:val="20"/>
        </w:rPr>
        <w:t xml:space="preserve">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 xml:space="preserve">dofinansowanie oraz przedstawione do poświadczenia we wnioskach o płatność zostaną uznane za kwalifikowalne. </w:t>
      </w: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69051117"/>
      <w:r w:rsidRPr="00547DA9">
        <w:rPr>
          <w:rFonts w:cs="Arial"/>
          <w:szCs w:val="20"/>
        </w:rPr>
        <w:t>3.3</w:t>
      </w:r>
      <w:r w:rsidR="00EA4F46" w:rsidRPr="00547DA9">
        <w:rPr>
          <w:rFonts w:cs="Arial"/>
          <w:szCs w:val="20"/>
        </w:rPr>
        <w:t xml:space="preserve"> Zasada faktycznego poniesienia wydatku</w:t>
      </w:r>
      <w:bookmarkEnd w:id="57"/>
      <w:bookmarkEnd w:id="58"/>
      <w:bookmarkEnd w:id="59"/>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35259">
      <w:pPr>
        <w:pStyle w:val="Nagwek5"/>
        <w:numPr>
          <w:ilvl w:val="0"/>
          <w:numId w:val="58"/>
        </w:numPr>
        <w:spacing w:line="276" w:lineRule="auto"/>
        <w:ind w:left="993" w:hanging="284"/>
        <w:rPr>
          <w:rFonts w:cs="Arial"/>
        </w:rPr>
      </w:pPr>
      <w:r w:rsidRPr="00547DA9">
        <w:rPr>
          <w:rFonts w:cs="Arial"/>
        </w:rPr>
        <w:t>w przypadku wydatków pieniężnych:</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lastRenderedPageBreak/>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547DA9">
        <w:rPr>
          <w:sz w:val="20"/>
          <w:szCs w:val="20"/>
        </w:rPr>
        <w:t>kwalifikowalności</w:t>
      </w:r>
      <w:proofErr w:type="spellEnd"/>
      <w:r w:rsidRPr="00547DA9">
        <w:rPr>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547DA9">
        <w:rPr>
          <w:sz w:val="20"/>
          <w:szCs w:val="20"/>
        </w:rPr>
        <w:t>kwalifikowalności</w:t>
      </w:r>
      <w:proofErr w:type="spellEnd"/>
      <w:r w:rsidRPr="00547DA9">
        <w:rPr>
          <w:sz w:val="20"/>
          <w:szCs w:val="20"/>
        </w:rPr>
        <w:t xml:space="preserve">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0" w:name="_Toc426088558"/>
      <w:bookmarkStart w:id="61" w:name="_Toc442966884"/>
      <w:bookmarkStart w:id="62" w:name="_Toc469051118"/>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335259">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335259">
      <w:pPr>
        <w:pStyle w:val="Teksttreci0"/>
        <w:numPr>
          <w:ilvl w:val="0"/>
          <w:numId w:val="27"/>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9B35F8"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sytuacja, w której środki na </w:t>
      </w:r>
      <w:proofErr w:type="spellStart"/>
      <w:r w:rsidRPr="00547DA9">
        <w:rPr>
          <w:sz w:val="20"/>
          <w:szCs w:val="20"/>
        </w:rPr>
        <w:t>prefinansowanie</w:t>
      </w:r>
      <w:proofErr w:type="spellEnd"/>
      <w:r w:rsidRPr="00547DA9">
        <w:rPr>
          <w:sz w:val="20"/>
          <w:szCs w:val="20"/>
        </w:rPr>
        <w:t xml:space="preserv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69051119"/>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335259">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35259">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35259">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335259" w:rsidRPr="00913AB1" w:rsidRDefault="00335259" w:rsidP="00335259">
      <w:pPr>
        <w:pStyle w:val="Akapitzlist"/>
        <w:numPr>
          <w:ilvl w:val="0"/>
          <w:numId w:val="105"/>
        </w:numPr>
        <w:autoSpaceDE w:val="0"/>
        <w:autoSpaceDN w:val="0"/>
        <w:adjustRightInd w:val="0"/>
        <w:spacing w:line="276" w:lineRule="auto"/>
        <w:ind w:left="709" w:hanging="425"/>
        <w:jc w:val="both"/>
        <w:rPr>
          <w:rFonts w:ascii="Arial" w:hAnsi="Arial" w:cs="Arial"/>
          <w:sz w:val="20"/>
          <w:szCs w:val="20"/>
        </w:rPr>
      </w:pPr>
      <w:r w:rsidRPr="00913AB1">
        <w:rPr>
          <w:rFonts w:ascii="Arial" w:hAnsi="Arial" w:cs="Arial"/>
          <w:b/>
          <w:sz w:val="20"/>
          <w:szCs w:val="20"/>
        </w:rPr>
        <w:t xml:space="preserve">Wydatki na nabycie nieruchomości niezabudowanej (gruntu) lub nieruchomości zabudowanej (gruntu, z budynkiem lub budynku) </w:t>
      </w:r>
      <w:r w:rsidRPr="00913AB1">
        <w:rPr>
          <w:rFonts w:ascii="Arial" w:hAnsi="Arial" w:cs="Arial"/>
          <w:sz w:val="20"/>
          <w:szCs w:val="20"/>
        </w:rPr>
        <w:t>–</w:t>
      </w:r>
      <w:r w:rsidRPr="00913AB1">
        <w:rPr>
          <w:rFonts w:ascii="Arial" w:hAnsi="Arial" w:cs="Arial"/>
          <w:b/>
          <w:sz w:val="20"/>
          <w:szCs w:val="20"/>
        </w:rPr>
        <w:t xml:space="preserve"> </w:t>
      </w:r>
      <w:r w:rsidRPr="00913AB1">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sidRPr="00913AB1">
        <w:rPr>
          <w:rFonts w:ascii="Arial" w:hAnsi="Arial" w:cs="Arial"/>
          <w:b/>
          <w:sz w:val="20"/>
          <w:szCs w:val="20"/>
        </w:rPr>
        <w:t xml:space="preserve"> łącznie nie więcej niż 10% całkowitych wydatków kwalifikowalnych </w:t>
      </w:r>
      <w:r w:rsidRPr="00913AB1">
        <w:rPr>
          <w:rFonts w:ascii="Arial" w:hAnsi="Arial" w:cs="Arial"/>
          <w:sz w:val="20"/>
          <w:szCs w:val="20"/>
        </w:rPr>
        <w:t>(w przypadku terenów poprzemysłowych</w:t>
      </w:r>
      <w:r w:rsidRPr="00913AB1">
        <w:rPr>
          <w:rFonts w:ascii="Arial" w:hAnsi="Arial" w:cs="Arial"/>
          <w:sz w:val="20"/>
          <w:szCs w:val="20"/>
          <w:vertAlign w:val="superscript"/>
        </w:rPr>
        <w:footnoteReference w:id="8"/>
      </w:r>
      <w:r w:rsidRPr="00913AB1">
        <w:rPr>
          <w:rFonts w:ascii="Arial" w:hAnsi="Arial" w:cs="Arial"/>
          <w:sz w:val="20"/>
          <w:szCs w:val="20"/>
        </w:rPr>
        <w:t xml:space="preserve"> i terenów opuszczonych</w:t>
      </w:r>
      <w:r w:rsidRPr="00913AB1">
        <w:rPr>
          <w:rFonts w:ascii="Arial" w:hAnsi="Arial" w:cs="Arial"/>
          <w:sz w:val="20"/>
          <w:szCs w:val="20"/>
          <w:vertAlign w:val="superscript"/>
        </w:rPr>
        <w:footnoteReference w:id="9"/>
      </w:r>
      <w:r w:rsidRPr="00913AB1">
        <w:rPr>
          <w:rFonts w:ascii="Arial" w:hAnsi="Arial" w:cs="Arial"/>
          <w:sz w:val="20"/>
          <w:szCs w:val="20"/>
        </w:rPr>
        <w:t>, na których znajdują się budynki limit ten wynosi 15%), jeżeli spełnione są łącznie następujące warunki:</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 xml:space="preserve">cena nabycia nie przekracza wartości rynkowej nieruchomości, a jej wartość potwierdzona jest operatem szacunkowym sporządzonym przez uprawnionego rzeczoznawcę w rozumieniu ustawy z dnia 21 sierpnia 1997 r. o gospodarce nieruchomościami (tekst jedn. </w:t>
      </w:r>
      <w:proofErr w:type="spellStart"/>
      <w:r w:rsidRPr="00913AB1">
        <w:rPr>
          <w:rFonts w:ascii="Arial" w:hAnsi="Arial" w:cs="Arial"/>
          <w:sz w:val="20"/>
          <w:szCs w:val="20"/>
        </w:rPr>
        <w:t>Dz.U</w:t>
      </w:r>
      <w:proofErr w:type="spellEnd"/>
      <w:r w:rsidRPr="00913AB1">
        <w:rPr>
          <w:rFonts w:ascii="Arial" w:hAnsi="Arial" w:cs="Arial"/>
          <w:sz w:val="20"/>
          <w:szCs w:val="20"/>
        </w:rPr>
        <w:t>. z 201</w:t>
      </w:r>
      <w:r w:rsidR="00DB1479">
        <w:rPr>
          <w:rFonts w:ascii="Arial" w:hAnsi="Arial" w:cs="Arial"/>
          <w:sz w:val="20"/>
          <w:szCs w:val="20"/>
        </w:rPr>
        <w:t>6</w:t>
      </w:r>
      <w:r w:rsidRPr="00913AB1">
        <w:rPr>
          <w:rFonts w:ascii="Arial" w:hAnsi="Arial" w:cs="Arial"/>
          <w:sz w:val="20"/>
          <w:szCs w:val="20"/>
        </w:rPr>
        <w:t xml:space="preserve"> r., poz. </w:t>
      </w:r>
      <w:r w:rsidR="00DB1479">
        <w:rPr>
          <w:rFonts w:ascii="Arial" w:hAnsi="Arial" w:cs="Arial"/>
          <w:sz w:val="20"/>
          <w:szCs w:val="20"/>
        </w:rPr>
        <w:t>2147</w:t>
      </w:r>
      <w:r w:rsidRPr="00913AB1">
        <w:rPr>
          <w:rFonts w:ascii="Arial" w:hAnsi="Arial" w:cs="Arial"/>
          <w:sz w:val="20"/>
          <w:szCs w:val="20"/>
        </w:rPr>
        <w:t xml:space="preserve"> ze zm.); wartość nieruchomości powinna być określona na dzień jej zakupu zgodnie z art. 156 ust. 3 tej ustawy,</w:t>
      </w:r>
    </w:p>
    <w:p w:rsidR="00335259" w:rsidRPr="00913AB1" w:rsidRDefault="00335259" w:rsidP="00335259">
      <w:pPr>
        <w:pStyle w:val="Akapitzlist"/>
        <w:numPr>
          <w:ilvl w:val="0"/>
          <w:numId w:val="56"/>
        </w:numPr>
        <w:autoSpaceDE w:val="0"/>
        <w:autoSpaceDN w:val="0"/>
        <w:adjustRightInd w:val="0"/>
        <w:spacing w:after="200" w:line="276" w:lineRule="auto"/>
        <w:ind w:left="993" w:hanging="284"/>
        <w:jc w:val="both"/>
        <w:rPr>
          <w:rFonts w:ascii="Arial" w:hAnsi="Arial" w:cs="Arial"/>
          <w:sz w:val="20"/>
          <w:szCs w:val="20"/>
        </w:rPr>
      </w:pPr>
      <w:r w:rsidRPr="00913AB1">
        <w:rPr>
          <w:rFonts w:ascii="Arial" w:hAnsi="Arial" w:cs="Arial"/>
          <w:sz w:val="20"/>
          <w:szCs w:val="20"/>
        </w:rPr>
        <w:lastRenderedPageBreak/>
        <w:t xml:space="preserve">nabyta nieruchomość jest niezbędna do realizacji projektu i </w:t>
      </w:r>
      <w:proofErr w:type="spellStart"/>
      <w:r w:rsidRPr="00913AB1">
        <w:rPr>
          <w:rFonts w:ascii="Arial" w:hAnsi="Arial" w:cs="Arial"/>
          <w:sz w:val="20"/>
          <w:szCs w:val="20"/>
        </w:rPr>
        <w:t>kwalifikowalna</w:t>
      </w:r>
      <w:proofErr w:type="spellEnd"/>
      <w:r w:rsidRPr="00913AB1">
        <w:rPr>
          <w:rFonts w:ascii="Arial" w:hAnsi="Arial" w:cs="Arial"/>
          <w:sz w:val="20"/>
          <w:szCs w:val="20"/>
        </w:rPr>
        <w:t xml:space="preserve"> wyłącznie w zakresie, w jakim jest wykorzystana do celów realizacji projektu, zgodnie z przeznaczeniem określonym we wniosku o dofinansowanie,</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zakup nieruchomości został przewidziany we wniosku o dofinansowanie.</w:t>
      </w:r>
    </w:p>
    <w:p w:rsidR="00335259" w:rsidRPr="00EC6D29" w:rsidRDefault="00335259" w:rsidP="00335259">
      <w:pPr>
        <w:autoSpaceDE w:val="0"/>
        <w:autoSpaceDN w:val="0"/>
        <w:adjustRightInd w:val="0"/>
        <w:ind w:firstLine="708"/>
        <w:jc w:val="both"/>
        <w:rPr>
          <w:rFonts w:ascii="Arial" w:eastAsia="Times New Roman" w:hAnsi="Arial" w:cs="Arial"/>
          <w:sz w:val="20"/>
          <w:szCs w:val="20"/>
        </w:rPr>
      </w:pPr>
      <w:r w:rsidRPr="00EC6D29">
        <w:rPr>
          <w:rFonts w:ascii="Arial" w:eastAsia="Times New Roman" w:hAnsi="Arial" w:cs="Arial"/>
          <w:sz w:val="20"/>
          <w:szCs w:val="20"/>
        </w:rPr>
        <w:t>Limit, o którym mowa powyżej nie dotyczy:</w:t>
      </w:r>
    </w:p>
    <w:p w:rsidR="0033525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335259" w:rsidRPr="00EC6D2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EC6D29">
        <w:rPr>
          <w:rFonts w:ascii="Arial" w:hAnsi="Arial" w:cs="Arial"/>
          <w:sz w:val="20"/>
          <w:szCs w:val="20"/>
        </w:rPr>
        <w:t xml:space="preserve"> </w:t>
      </w:r>
      <w:r w:rsidRPr="00EC6D29">
        <w:rPr>
          <w:rFonts w:ascii="Arial" w:eastAsia="Times New Roman" w:hAnsi="Arial" w:cs="Arial"/>
          <w:sz w:val="20"/>
          <w:szCs w:val="20"/>
        </w:rPr>
        <w:t>budowlane itp., na nim się znajdujących).</w:t>
      </w:r>
    </w:p>
    <w:p w:rsidR="00335259" w:rsidRPr="00913AB1" w:rsidRDefault="00335259" w:rsidP="00E67093">
      <w:pPr>
        <w:pStyle w:val="Akapitzlist"/>
        <w:numPr>
          <w:ilvl w:val="0"/>
          <w:numId w:val="107"/>
        </w:numPr>
        <w:spacing w:line="276" w:lineRule="auto"/>
        <w:ind w:left="709" w:hanging="425"/>
        <w:jc w:val="both"/>
        <w:rPr>
          <w:rFonts w:ascii="Arial" w:hAnsi="Arial" w:cs="Arial"/>
          <w:sz w:val="20"/>
          <w:szCs w:val="20"/>
        </w:rPr>
      </w:pPr>
      <w:r w:rsidRPr="00913AB1">
        <w:rPr>
          <w:rFonts w:ascii="Arial" w:hAnsi="Arial" w:cs="Arial"/>
          <w:b/>
          <w:sz w:val="20"/>
          <w:szCs w:val="20"/>
        </w:rPr>
        <w:t xml:space="preserve">Wydatki związane bezpośrednio z nabyciem nieruchomości niezabudowanej (gruntu) lub nieruchomości zabudowanej (gruntu z budynkiem lub budynku) </w:t>
      </w:r>
      <w:r w:rsidRPr="00913AB1">
        <w:rPr>
          <w:rFonts w:ascii="Arial" w:hAnsi="Arial" w:cs="Arial"/>
          <w:sz w:val="20"/>
          <w:szCs w:val="20"/>
        </w:rPr>
        <w:t>– w tym</w:t>
      </w:r>
      <w:r w:rsidRPr="00913AB1">
        <w:rPr>
          <w:rFonts w:ascii="Arial" w:hAnsi="Arial" w:cs="Arial"/>
          <w:b/>
          <w:sz w:val="20"/>
          <w:szCs w:val="20"/>
        </w:rPr>
        <w:t xml:space="preserve"> </w:t>
      </w:r>
      <w:r w:rsidRPr="00913AB1">
        <w:rPr>
          <w:rFonts w:ascii="Arial" w:hAnsi="Arial" w:cs="Arial"/>
          <w:sz w:val="20"/>
          <w:szCs w:val="20"/>
        </w:rPr>
        <w:t>opłaty notarialne, wynagrodzenie rzeczoznawcy za sporządzenie operatu szacunkowego, wydatki poniesione w związku ze sporządzeniem dokumentacji geodezyjno-kartograficznej.</w:t>
      </w:r>
    </w:p>
    <w:p w:rsidR="00335259" w:rsidRPr="00913AB1" w:rsidRDefault="00335259" w:rsidP="00E67093">
      <w:pPr>
        <w:pStyle w:val="Akapitzlist"/>
        <w:spacing w:line="276" w:lineRule="auto"/>
        <w:ind w:left="709" w:firstLine="371"/>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przypadku, gdy jedynie część wydatku poniesionego na nabycie nieruchomości może</w:t>
      </w:r>
      <w:r>
        <w:rPr>
          <w:rFonts w:ascii="Arial" w:eastAsia="Times New Roman" w:hAnsi="Arial" w:cs="Arial"/>
          <w:sz w:val="20"/>
          <w:szCs w:val="20"/>
          <w:lang w:eastAsia="pl-PL"/>
        </w:rPr>
        <w:t xml:space="preserve"> </w:t>
      </w:r>
      <w:r w:rsidRPr="00913AB1">
        <w:rPr>
          <w:rFonts w:ascii="Arial" w:eastAsia="Times New Roman" w:hAnsi="Arial" w:cs="Arial"/>
          <w:sz w:val="20"/>
          <w:szCs w:val="20"/>
          <w:lang w:eastAsia="pl-PL"/>
        </w:rPr>
        <w:t xml:space="preserve">być uznana za </w:t>
      </w:r>
      <w:proofErr w:type="spellStart"/>
      <w:r w:rsidRPr="00913AB1">
        <w:rPr>
          <w:rFonts w:ascii="Arial" w:eastAsia="Times New Roman" w:hAnsi="Arial" w:cs="Arial"/>
          <w:sz w:val="20"/>
          <w:szCs w:val="20"/>
          <w:lang w:eastAsia="pl-PL"/>
        </w:rPr>
        <w:t>kwalifikowalną</w:t>
      </w:r>
      <w:proofErr w:type="spellEnd"/>
      <w:r w:rsidRPr="00913AB1">
        <w:rPr>
          <w:rFonts w:ascii="Arial" w:eastAsia="Times New Roman" w:hAnsi="Arial" w:cs="Arial"/>
          <w:sz w:val="20"/>
          <w:szCs w:val="20"/>
          <w:lang w:eastAsia="pl-PL"/>
        </w:rPr>
        <w:t xml:space="preserve">, wydatki związane z nabyciem nieruchomości mogą być uznane za kwalifikowalne na następujących warunkach: </w:t>
      </w:r>
    </w:p>
    <w:p w:rsidR="00335259" w:rsidRPr="00E67093" w:rsidRDefault="00335259" w:rsidP="00E67093">
      <w:pPr>
        <w:pStyle w:val="Akapitzlist"/>
        <w:numPr>
          <w:ilvl w:val="0"/>
          <w:numId w:val="106"/>
        </w:numPr>
        <w:spacing w:line="276" w:lineRule="auto"/>
        <w:jc w:val="both"/>
        <w:rPr>
          <w:rFonts w:ascii="Arial" w:eastAsia="Times New Roman" w:hAnsi="Arial" w:cs="Arial"/>
          <w:sz w:val="20"/>
          <w:szCs w:val="20"/>
          <w:lang w:eastAsia="pl-PL"/>
        </w:rPr>
      </w:pPr>
      <w:r w:rsidRPr="00E67093">
        <w:rPr>
          <w:rFonts w:ascii="Arial" w:eastAsia="Times New Roman" w:hAnsi="Arial" w:cs="Arial"/>
          <w:sz w:val="20"/>
          <w:szCs w:val="20"/>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335259" w:rsidRPr="00913AB1" w:rsidRDefault="00335259" w:rsidP="00E67093">
      <w:pPr>
        <w:pStyle w:val="Akapitzlist"/>
        <w:numPr>
          <w:ilvl w:val="0"/>
          <w:numId w:val="106"/>
        </w:numPr>
        <w:spacing w:line="276" w:lineRule="auto"/>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547DA9" w:rsidRDefault="00FA409C" w:rsidP="00335259">
      <w:pPr>
        <w:pStyle w:val="Akapitzlist"/>
        <w:numPr>
          <w:ilvl w:val="0"/>
          <w:numId w:val="108"/>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lastRenderedPageBreak/>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335259">
      <w:pPr>
        <w:numPr>
          <w:ilvl w:val="0"/>
          <w:numId w:val="72"/>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35259">
      <w:pPr>
        <w:pStyle w:val="Akapitzlist"/>
        <w:numPr>
          <w:ilvl w:val="0"/>
          <w:numId w:val="108"/>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BE141C" w:rsidRPr="00ED31B2" w:rsidRDefault="00414F42" w:rsidP="00335259">
      <w:pPr>
        <w:pStyle w:val="Nagwek2"/>
        <w:numPr>
          <w:ilvl w:val="0"/>
          <w:numId w:val="108"/>
        </w:numPr>
        <w:spacing w:line="276" w:lineRule="auto"/>
        <w:jc w:val="both"/>
        <w:rPr>
          <w:rFonts w:cs="Arial"/>
          <w:b w:val="0"/>
          <w:szCs w:val="20"/>
        </w:rPr>
      </w:pPr>
      <w:r w:rsidRPr="00BE141C">
        <w:rPr>
          <w:rFonts w:cs="Arial"/>
          <w:szCs w:val="20"/>
        </w:rPr>
        <w:t>Wydatki poniesione w ramach udz</w:t>
      </w:r>
      <w:r w:rsidR="00217F0E" w:rsidRPr="00BE141C">
        <w:rPr>
          <w:rFonts w:cs="Arial"/>
          <w:szCs w:val="20"/>
        </w:rPr>
        <w:t>ielonych zamówień dodatkowych i </w:t>
      </w:r>
      <w:r w:rsidRPr="00BE141C">
        <w:rPr>
          <w:rFonts w:cs="Arial"/>
          <w:szCs w:val="20"/>
        </w:rPr>
        <w:t>uzupełniających</w:t>
      </w:r>
      <w:r w:rsidR="00BE141C" w:rsidRPr="00B26735">
        <w:rPr>
          <w:rFonts w:cs="Arial"/>
          <w:b w:val="0"/>
          <w:szCs w:val="20"/>
        </w:rPr>
        <w:t xml:space="preserve">, spełniających przesłanki wskazane w PZP oraz po ich uprzedniej </w:t>
      </w:r>
      <w:r w:rsidR="00BE141C" w:rsidRPr="00EA7B8C">
        <w:rPr>
          <w:rFonts w:cs="Arial"/>
          <w:b w:val="0"/>
          <w:szCs w:val="20"/>
        </w:rPr>
        <w:t xml:space="preserve">akceptacji przez IZ RPO WZ, pod warunkiem, że zostały poniesione w okresie </w:t>
      </w:r>
      <w:proofErr w:type="spellStart"/>
      <w:r w:rsidR="00BE141C" w:rsidRPr="00EA7B8C">
        <w:rPr>
          <w:rFonts w:cs="Arial"/>
          <w:b w:val="0"/>
          <w:szCs w:val="20"/>
        </w:rPr>
        <w:t>kwalifikowalności</w:t>
      </w:r>
      <w:proofErr w:type="spellEnd"/>
      <w:r w:rsidR="00BE141C" w:rsidRPr="00EA7B8C">
        <w:rPr>
          <w:rFonts w:cs="Arial"/>
          <w:b w:val="0"/>
          <w:szCs w:val="20"/>
        </w:rPr>
        <w:t xml:space="preserve"> wydatków oraz są n</w:t>
      </w:r>
      <w:r w:rsidR="00BE141C" w:rsidRPr="00240968">
        <w:rPr>
          <w:rFonts w:cs="Arial"/>
          <w:b w:val="0"/>
          <w:szCs w:val="20"/>
        </w:rPr>
        <w:t xml:space="preserve">iezbędne do realizacji projektu - w odniesieniu </w:t>
      </w:r>
      <w:r w:rsidR="00BE141C" w:rsidRPr="0050359B">
        <w:rPr>
          <w:rFonts w:cs="Arial"/>
          <w:b w:val="0"/>
          <w:szCs w:val="20"/>
        </w:rPr>
        <w:t>do postępowań o udzielenie za</w:t>
      </w:r>
      <w:r w:rsidR="00BE141C">
        <w:rPr>
          <w:rFonts w:cs="Arial"/>
          <w:b w:val="0"/>
          <w:szCs w:val="20"/>
        </w:rPr>
        <w:t>mówienia publicznego wszczętych</w:t>
      </w:r>
      <w:r w:rsidR="00BE141C" w:rsidRPr="0050359B">
        <w:rPr>
          <w:rFonts w:cs="Arial"/>
          <w:b w:val="0"/>
          <w:szCs w:val="20"/>
        </w:rPr>
        <w:t xml:space="preserve"> przed dniem wejścia w życie ustawy z dnia 22 czerwca 2016 r. o zmianie ustawy - Prawo zamówień publicznych oraz niektórych innych ustaw (Dz. U. z 2016 r. poz. 1020</w:t>
      </w:r>
      <w:r w:rsidR="00800B4F">
        <w:rPr>
          <w:rFonts w:cs="Arial"/>
          <w:b w:val="0"/>
          <w:szCs w:val="20"/>
        </w:rPr>
        <w:t>, ze zm.</w:t>
      </w:r>
      <w:r w:rsidR="00BE141C" w:rsidRPr="0050359B">
        <w:rPr>
          <w:rFonts w:cs="Arial"/>
          <w:b w:val="0"/>
          <w:szCs w:val="20"/>
        </w:rPr>
        <w:t>).</w:t>
      </w:r>
    </w:p>
    <w:p w:rsidR="0039321A" w:rsidRPr="0039321A" w:rsidRDefault="00BE141C"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w:t>
      </w:r>
      <w:proofErr w:type="spellStart"/>
      <w:r w:rsidRPr="008C537B">
        <w:rPr>
          <w:rFonts w:ascii="Arial" w:hAnsi="Arial" w:cs="Arial"/>
          <w:iCs/>
          <w:sz w:val="20"/>
          <w:szCs w:val="20"/>
        </w:rPr>
        <w:t>kwalifikowalności</w:t>
      </w:r>
      <w:proofErr w:type="spellEnd"/>
      <w:r w:rsidRPr="008C537B">
        <w:rPr>
          <w:rFonts w:ascii="Arial" w:hAnsi="Arial" w:cs="Arial"/>
          <w:iCs/>
          <w:sz w:val="20"/>
          <w:szCs w:val="20"/>
        </w:rPr>
        <w:t xml:space="preserve"> wydatków oraz są niezbędne do realizacji projektu -</w:t>
      </w:r>
      <w:r w:rsidR="005B0A38">
        <w:rPr>
          <w:rFonts w:ascii="Arial" w:hAnsi="Arial" w:cs="Arial"/>
          <w:iCs/>
          <w:sz w:val="20"/>
          <w:szCs w:val="20"/>
        </w:rPr>
        <w:t xml:space="preserve"> </w:t>
      </w:r>
      <w:r w:rsidRPr="008C537B">
        <w:rPr>
          <w:rFonts w:ascii="Arial" w:hAnsi="Arial" w:cs="Arial"/>
          <w:sz w:val="20"/>
          <w:szCs w:val="20"/>
        </w:rPr>
        <w:t xml:space="preserve">w odniesieniu do postępowań o udzielenie zamówienia publicznego wszczętych po dniu wejścia w życie ustawy z dnia 22 czerwca 2016 r. o zmianie ustawy </w:t>
      </w:r>
      <w:r w:rsidR="00800B4F">
        <w:rPr>
          <w:rFonts w:ascii="Arial" w:hAnsi="Arial" w:cs="Arial"/>
          <w:sz w:val="20"/>
          <w:szCs w:val="20"/>
        </w:rPr>
        <w:t xml:space="preserve">- </w:t>
      </w:r>
      <w:r w:rsidRPr="008C537B">
        <w:rPr>
          <w:rFonts w:ascii="Arial" w:hAnsi="Arial" w:cs="Arial"/>
          <w:sz w:val="20"/>
          <w:szCs w:val="20"/>
        </w:rPr>
        <w:t>Prawo zamówień publicznych oraz niektórych innych ustaw (</w:t>
      </w:r>
      <w:r w:rsidR="006D57EB">
        <w:rPr>
          <w:rFonts w:ascii="Arial" w:hAnsi="Arial" w:cs="Arial"/>
          <w:sz w:val="20"/>
          <w:szCs w:val="20"/>
        </w:rPr>
        <w:t>Dz. U. z  2016 r. poz. </w:t>
      </w:r>
      <w:r w:rsidRPr="008C537B">
        <w:rPr>
          <w:rFonts w:ascii="Arial" w:hAnsi="Arial" w:cs="Arial"/>
          <w:sz w:val="20"/>
          <w:szCs w:val="20"/>
        </w:rPr>
        <w:t>1020</w:t>
      </w:r>
      <w:r w:rsidR="00800B4F">
        <w:rPr>
          <w:rFonts w:ascii="Arial" w:hAnsi="Arial" w:cs="Arial"/>
          <w:sz w:val="20"/>
          <w:szCs w:val="20"/>
        </w:rPr>
        <w:t>, ze zm.</w:t>
      </w:r>
      <w:r w:rsidRPr="008C537B">
        <w:rPr>
          <w:rFonts w:ascii="Arial" w:hAnsi="Arial" w:cs="Arial"/>
          <w:sz w:val="20"/>
          <w:szCs w:val="20"/>
        </w:rPr>
        <w:t>).</w:t>
      </w:r>
      <w:r w:rsidRPr="00547DA9" w:rsidDel="0050359B">
        <w:rPr>
          <w:rFonts w:ascii="Arial" w:hAnsi="Arial" w:cs="Arial"/>
          <w:b/>
          <w:sz w:val="20"/>
          <w:szCs w:val="20"/>
        </w:rPr>
        <w:t xml:space="preserve"> </w:t>
      </w:r>
    </w:p>
    <w:p w:rsidR="0087757D" w:rsidRPr="0039321A" w:rsidRDefault="0087757D"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autorski,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inwestorski, </w:t>
      </w:r>
    </w:p>
    <w:p w:rsidR="00D61C49" w:rsidRPr="0039321A" w:rsidRDefault="0087757D" w:rsidP="00335259">
      <w:pPr>
        <w:numPr>
          <w:ilvl w:val="0"/>
          <w:numId w:val="81"/>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335259">
      <w:pPr>
        <w:numPr>
          <w:ilvl w:val="0"/>
          <w:numId w:val="82"/>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335259">
      <w:pPr>
        <w:numPr>
          <w:ilvl w:val="0"/>
          <w:numId w:val="82"/>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finansowe, </w:t>
      </w:r>
    </w:p>
    <w:p w:rsidR="00D61C49" w:rsidRPr="0039321A" w:rsidRDefault="0087757D" w:rsidP="00335259">
      <w:pPr>
        <w:numPr>
          <w:ilvl w:val="0"/>
          <w:numId w:val="82"/>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 xml:space="preserve">możliwe jest rozliczenie wydatków poniesionych na wynagrodzenie personelu zaangażowanego </w:t>
      </w:r>
      <w:r w:rsidRPr="0039321A">
        <w:rPr>
          <w:rFonts w:ascii="Arial" w:hAnsi="Arial" w:cs="Arial"/>
          <w:iCs/>
          <w:sz w:val="20"/>
          <w:szCs w:val="20"/>
        </w:rPr>
        <w:lastRenderedPageBreak/>
        <w:t xml:space="preserve">na podstawie stosunku cywilnoprawnego (umowa zlecenie, umowa o dzieło, kontrakt menadżerski), z zastrzeżeniem warunków określonych w podrozdziale 3.6 </w:t>
      </w:r>
      <w:proofErr w:type="spellStart"/>
      <w:r w:rsidRPr="0039321A">
        <w:rPr>
          <w:rFonts w:ascii="Arial" w:hAnsi="Arial" w:cs="Arial"/>
          <w:iCs/>
          <w:sz w:val="20"/>
          <w:szCs w:val="20"/>
        </w:rPr>
        <w:t>pkt</w:t>
      </w:r>
      <w:proofErr w:type="spellEnd"/>
      <w:r w:rsidRPr="0039321A">
        <w:rPr>
          <w:rFonts w:ascii="Arial" w:hAnsi="Arial" w:cs="Arial"/>
          <w:iCs/>
          <w:sz w:val="20"/>
          <w:szCs w:val="20"/>
        </w:rPr>
        <w:t xml:space="preserve"> 2 </w:t>
      </w:r>
      <w:proofErr w:type="spellStart"/>
      <w:r w:rsidRPr="0039321A">
        <w:rPr>
          <w:rFonts w:ascii="Arial" w:hAnsi="Arial" w:cs="Arial"/>
          <w:iCs/>
          <w:sz w:val="20"/>
          <w:szCs w:val="20"/>
        </w:rPr>
        <w:t>ppkt</w:t>
      </w:r>
      <w:proofErr w:type="spellEnd"/>
      <w:r w:rsidRPr="0039321A">
        <w:rPr>
          <w:rFonts w:ascii="Arial" w:hAnsi="Arial" w:cs="Arial"/>
          <w:iCs/>
          <w:sz w:val="20"/>
          <w:szCs w:val="20"/>
        </w:rPr>
        <w:t xml:space="preserve">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Wydatki poniesione na wynagrodzenie personelu zaangażowanego na podstawie umowy o dzieło są kwalifikowalne, jeżeli spełnione są łącznie następujące warunki: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510487">
        <w:rPr>
          <w:rFonts w:ascii="Arial" w:hAnsi="Arial" w:cs="Arial"/>
          <w:b/>
          <w:iCs/>
          <w:sz w:val="20"/>
          <w:szCs w:val="20"/>
        </w:rPr>
        <w:t>U</w:t>
      </w:r>
      <w:r w:rsidR="00510487">
        <w:rPr>
          <w:rFonts w:ascii="Arial" w:hAnsi="Arial" w:cs="Arial"/>
          <w:b/>
          <w:iCs/>
          <w:sz w:val="20"/>
          <w:szCs w:val="20"/>
        </w:rPr>
        <w:t>WAGA</w:t>
      </w:r>
      <w:r w:rsidRPr="0039321A">
        <w:rPr>
          <w:rFonts w:ascii="Arial" w:hAnsi="Arial" w:cs="Arial"/>
          <w:iCs/>
          <w:sz w:val="20"/>
          <w:szCs w:val="20"/>
        </w:rPr>
        <w:t>: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335259">
      <w:pPr>
        <w:pStyle w:val="Akapitzlist"/>
        <w:numPr>
          <w:ilvl w:val="0"/>
          <w:numId w:val="108"/>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xml:space="preserve">. Szczegółowy opis dotyczący </w:t>
      </w:r>
      <w:proofErr w:type="spellStart"/>
      <w:r w:rsidRPr="00036E6B">
        <w:rPr>
          <w:rFonts w:ascii="Arial" w:eastAsiaTheme="minorHAnsi" w:hAnsi="Arial" w:cs="Arial"/>
          <w:sz w:val="20"/>
          <w:szCs w:val="20"/>
        </w:rPr>
        <w:t>kwalifikowalności</w:t>
      </w:r>
      <w:proofErr w:type="spellEnd"/>
      <w:r w:rsidRPr="00036E6B">
        <w:rPr>
          <w:rFonts w:ascii="Arial" w:eastAsiaTheme="minorHAnsi" w:hAnsi="Arial" w:cs="Arial"/>
          <w:sz w:val="20"/>
          <w:szCs w:val="20"/>
        </w:rPr>
        <w:t xml:space="preserve">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 xml:space="preserve">zakresie </w:t>
      </w:r>
      <w:proofErr w:type="spellStart"/>
      <w:r w:rsidRPr="00555E66">
        <w:rPr>
          <w:rFonts w:ascii="Arial" w:eastAsiaTheme="minorHAnsi" w:hAnsi="Arial" w:cs="Arial"/>
          <w:i/>
          <w:sz w:val="20"/>
          <w:szCs w:val="20"/>
        </w:rPr>
        <w:t>kwalifikowalności</w:t>
      </w:r>
      <w:proofErr w:type="spellEnd"/>
      <w:r w:rsidRPr="00555E66">
        <w:rPr>
          <w:rFonts w:ascii="Arial" w:eastAsiaTheme="minorHAnsi" w:hAnsi="Arial" w:cs="Arial"/>
          <w:i/>
          <w:sz w:val="20"/>
          <w:szCs w:val="20"/>
        </w:rPr>
        <w:t xml:space="preserve">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82513A">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 xml:space="preserve">przypadku, kiedy pierwotnie został on ujęty w projekcie, zrefundowany przez IZ RPO WZ, a następnie stwierdzono przesłanki uznania jego wartości jako wydatku </w:t>
      </w:r>
      <w:proofErr w:type="spellStart"/>
      <w:r w:rsidRPr="00547DA9">
        <w:rPr>
          <w:rFonts w:ascii="Arial" w:eastAsiaTheme="minorHAnsi" w:hAnsi="Arial" w:cs="Arial"/>
          <w:sz w:val="20"/>
          <w:szCs w:val="20"/>
        </w:rPr>
        <w:t>niekwalifikowalnego</w:t>
      </w:r>
      <w:proofErr w:type="spellEnd"/>
      <w:r w:rsidRPr="00547DA9">
        <w:rPr>
          <w:rFonts w:ascii="Arial" w:eastAsiaTheme="minorHAnsi" w:hAnsi="Arial" w:cs="Arial"/>
          <w:sz w:val="20"/>
          <w:szCs w:val="20"/>
        </w:rPr>
        <w:t>.</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t>
      </w:r>
      <w:r w:rsidR="0082513A">
        <w:rPr>
          <w:rFonts w:ascii="Arial" w:eastAsiaTheme="minorHAnsi" w:hAnsi="Arial" w:cs="Arial"/>
          <w:b/>
          <w:bCs/>
          <w:sz w:val="20"/>
          <w:szCs w:val="20"/>
        </w:rPr>
        <w:t>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 xml:space="preserve">ji </w:t>
      </w:r>
      <w:r w:rsidR="005710F9">
        <w:rPr>
          <w:rFonts w:ascii="Arial" w:eastAsiaTheme="minorHAnsi" w:hAnsi="Arial" w:cs="Arial"/>
          <w:bCs/>
          <w:sz w:val="20"/>
          <w:szCs w:val="20"/>
        </w:rPr>
        <w:t xml:space="preserve">ustalonej zgodnie </w:t>
      </w:r>
      <w:r w:rsidR="00CE740C">
        <w:rPr>
          <w:rFonts w:ascii="Arial" w:eastAsiaTheme="minorHAnsi" w:hAnsi="Arial" w:cs="Arial"/>
          <w:bCs/>
          <w:sz w:val="20"/>
          <w:szCs w:val="20"/>
        </w:rPr>
        <w:t>z </w:t>
      </w:r>
      <w:r w:rsidR="00814BFD">
        <w:rPr>
          <w:rFonts w:ascii="Arial" w:eastAsiaTheme="minorHAnsi" w:hAnsi="Arial" w:cs="Arial"/>
          <w:bCs/>
          <w:sz w:val="20"/>
          <w:szCs w:val="20"/>
        </w:rPr>
        <w:t xml:space="preserve">przepisami </w:t>
      </w:r>
      <w:r w:rsidR="00217F0E">
        <w:rPr>
          <w:rFonts w:ascii="Arial" w:eastAsiaTheme="minorHAnsi" w:hAnsi="Arial" w:cs="Arial"/>
          <w:bCs/>
          <w:sz w:val="20"/>
          <w:szCs w:val="20"/>
        </w:rPr>
        <w:t>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00000384">
        <w:rPr>
          <w:rFonts w:ascii="Arial" w:eastAsiaTheme="minorHAnsi" w:hAnsi="Arial" w:cs="Arial"/>
          <w:bCs/>
          <w:sz w:val="20"/>
          <w:szCs w:val="20"/>
        </w:rPr>
        <w: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 xml:space="preserve">w związku z realizacją projektu jest </w:t>
      </w:r>
      <w:proofErr w:type="spellStart"/>
      <w:r w:rsidRPr="00547DA9">
        <w:rPr>
          <w:rFonts w:ascii="Arial" w:eastAsiaTheme="minorHAnsi" w:hAnsi="Arial" w:cs="Arial"/>
          <w:bCs/>
          <w:sz w:val="20"/>
          <w:szCs w:val="20"/>
        </w:rPr>
        <w:t>niekwalifikowalna</w:t>
      </w:r>
      <w:proofErr w:type="spellEnd"/>
      <w:r w:rsidRPr="00547DA9">
        <w:rPr>
          <w:rFonts w:ascii="Arial" w:eastAsiaTheme="minorHAnsi" w:hAnsi="Arial" w:cs="Arial"/>
          <w:bCs/>
          <w:sz w:val="20"/>
          <w:szCs w:val="20"/>
        </w:rPr>
        <w:t>.</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335259">
      <w:pPr>
        <w:pStyle w:val="Akapitzlist"/>
        <w:numPr>
          <w:ilvl w:val="0"/>
          <w:numId w:val="68"/>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Pr>
          <w:rFonts w:ascii="Arial" w:eastAsiaTheme="minorHAnsi" w:hAnsi="Arial" w:cs="Arial"/>
          <w:sz w:val="20"/>
          <w:szCs w:val="20"/>
        </w:rPr>
        <w:t xml:space="preserve"> </w:t>
      </w:r>
      <w:r w:rsidR="002F553C">
        <w:rPr>
          <w:rFonts w:ascii="Arial" w:hAnsi="Arial" w:cs="Arial"/>
          <w:sz w:val="20"/>
          <w:szCs w:val="20"/>
        </w:rPr>
        <w:t>(</w:t>
      </w:r>
      <w:r w:rsidR="00335259" w:rsidRPr="00DA4540">
        <w:rPr>
          <w:rFonts w:ascii="Arial" w:hAnsi="Arial" w:cs="Arial"/>
          <w:sz w:val="20"/>
          <w:szCs w:val="20"/>
        </w:rPr>
        <w:t>z wyłączeniem opłat notaria</w:t>
      </w:r>
      <w:r w:rsidR="008A22BF">
        <w:rPr>
          <w:rFonts w:ascii="Arial" w:hAnsi="Arial" w:cs="Arial"/>
          <w:sz w:val="20"/>
          <w:szCs w:val="20"/>
        </w:rPr>
        <w:t>lnych bezpośrednio związanych z </w:t>
      </w:r>
      <w:r w:rsidR="00335259" w:rsidRPr="00DA4540">
        <w:rPr>
          <w:rFonts w:ascii="Arial" w:hAnsi="Arial" w:cs="Arial"/>
          <w:sz w:val="20"/>
          <w:szCs w:val="20"/>
        </w:rPr>
        <w:t>nabyciem nieruchomości</w:t>
      </w:r>
      <w:r w:rsidR="00335259">
        <w:rPr>
          <w:rFonts w:ascii="Arial" w:hAnsi="Arial" w:cs="Arial"/>
          <w:sz w:val="20"/>
          <w:szCs w:val="20"/>
        </w:rPr>
        <w:t>)</w:t>
      </w:r>
      <w:r w:rsidR="00335259" w:rsidRPr="00DA4540">
        <w:rPr>
          <w:rFonts w:ascii="Arial" w:hAnsi="Arial" w:cs="Arial"/>
          <w:sz w:val="20"/>
          <w:szCs w:val="20"/>
        </w:rPr>
        <w:t xml:space="preserve">, </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w:t>
      </w:r>
      <w:proofErr w:type="spellStart"/>
      <w:r w:rsidR="0013794F" w:rsidRPr="00547DA9">
        <w:rPr>
          <w:rFonts w:ascii="Arial" w:eastAsiaTheme="minorHAnsi" w:hAnsi="Arial" w:cs="Arial"/>
          <w:sz w:val="20"/>
          <w:szCs w:val="20"/>
        </w:rPr>
        <w:t>zgód</w:t>
      </w:r>
      <w:proofErr w:type="spellEnd"/>
      <w:r w:rsidR="0013794F" w:rsidRPr="00547DA9">
        <w:rPr>
          <w:rFonts w:ascii="Arial" w:eastAsiaTheme="minorHAnsi" w:hAnsi="Arial" w:cs="Arial"/>
          <w:sz w:val="20"/>
          <w:szCs w:val="20"/>
        </w:rPr>
        <w:t xml:space="preserve">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 xml:space="preserve">tym koszty ubezpieczeń lub gwarancji bankowych zgodnie z postanowieniami </w:t>
      </w:r>
      <w:r w:rsidRPr="00547DA9">
        <w:rPr>
          <w:rFonts w:ascii="Arial" w:hAnsi="Arial" w:cs="Arial"/>
          <w:sz w:val="20"/>
          <w:szCs w:val="20"/>
        </w:rPr>
        <w:lastRenderedPageBreak/>
        <w:t>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w:t>
      </w:r>
      <w:proofErr w:type="spellStart"/>
      <w:r w:rsidRPr="00547DA9">
        <w:rPr>
          <w:rFonts w:ascii="Arial" w:hAnsi="Arial" w:cs="Arial"/>
          <w:b/>
          <w:sz w:val="20"/>
          <w:szCs w:val="20"/>
        </w:rPr>
        <w:t>pkt</w:t>
      </w:r>
      <w:proofErr w:type="spellEnd"/>
      <w:r w:rsidRPr="00547DA9">
        <w:rPr>
          <w:rFonts w:ascii="Arial" w:hAnsi="Arial" w:cs="Arial"/>
          <w:b/>
          <w:sz w:val="20"/>
          <w:szCs w:val="20"/>
        </w:rPr>
        <w:t xml:space="preserve"> </w:t>
      </w:r>
      <w:r w:rsidR="002F7ED1" w:rsidRPr="0077605F">
        <w:rPr>
          <w:rFonts w:ascii="Arial" w:hAnsi="Arial" w:cs="Arial"/>
          <w:b/>
          <w:color w:val="000000" w:themeColor="text1"/>
          <w:sz w:val="20"/>
          <w:szCs w:val="20"/>
        </w:rPr>
        <w:t>1</w:t>
      </w:r>
      <w:r w:rsidR="005B4FE6" w:rsidRPr="0077605F">
        <w:rPr>
          <w:rFonts w:ascii="Arial" w:hAnsi="Arial" w:cs="Arial"/>
          <w:b/>
          <w:color w:val="000000" w:themeColor="text1"/>
          <w:sz w:val="20"/>
          <w:szCs w:val="20"/>
        </w:rPr>
        <w:t>4</w:t>
      </w:r>
      <w:r w:rsidR="0077605F" w:rsidRPr="0077605F">
        <w:rPr>
          <w:rFonts w:ascii="Arial" w:hAnsi="Arial" w:cs="Arial"/>
          <w:b/>
          <w:color w:val="000000" w:themeColor="text1"/>
          <w:sz w:val="20"/>
          <w:szCs w:val="20"/>
        </w:rPr>
        <w:t>-16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B64E45" w:rsidRDefault="00B64E45" w:rsidP="00CC7BE2">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t>
      </w:r>
      <w:r w:rsidR="00EC7BC1">
        <w:rPr>
          <w:rFonts w:ascii="Arial" w:hAnsi="Arial" w:cs="Arial"/>
          <w:b/>
          <w:sz w:val="20"/>
          <w:szCs w:val="20"/>
        </w:rPr>
        <w:t>WAGA</w:t>
      </w:r>
      <w:r w:rsidRPr="00547DA9">
        <w:rPr>
          <w:rFonts w:ascii="Arial" w:hAnsi="Arial" w:cs="Arial"/>
          <w:b/>
          <w:sz w:val="20"/>
          <w:szCs w:val="20"/>
        </w:rPr>
        <w:t>:</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Pr="00944E9A">
        <w:rPr>
          <w:rFonts w:ascii="Arial" w:hAnsi="Arial" w:cs="Arial"/>
          <w:b/>
          <w:sz w:val="20"/>
          <w:szCs w:val="20"/>
        </w:rPr>
        <w:t>.</w:t>
      </w:r>
      <w:r w:rsidR="007A6EB2" w:rsidRPr="00944E9A">
        <w:rPr>
          <w:rFonts w:ascii="Arial" w:hAnsi="Arial" w:cs="Arial"/>
          <w:b/>
          <w:sz w:val="16"/>
          <w:szCs w:val="16"/>
        </w:rPr>
        <w:t xml:space="preserve"> </w:t>
      </w:r>
      <w:r w:rsidR="007A6EB2" w:rsidRPr="00944E9A">
        <w:rPr>
          <w:rFonts w:ascii="Arial" w:hAnsi="Arial" w:cs="Arial"/>
          <w:b/>
          <w:sz w:val="20"/>
          <w:szCs w:val="20"/>
        </w:rPr>
        <w:t>W związku z powyższym w dokumentacji aplikacyjnej nie trzeba wykazywać źródeł finansowania ww. wydatków.</w:t>
      </w:r>
      <w:r w:rsidRPr="00547DA9">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lastRenderedPageBreak/>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 xml:space="preserve">Wszelkie wydatki planowane w ramach projektu, które nie mieszczą się w powyższym katalogu stanowią wydatki </w:t>
      </w:r>
      <w:proofErr w:type="spellStart"/>
      <w:r w:rsidRPr="00547DA9">
        <w:rPr>
          <w:b/>
          <w:sz w:val="20"/>
          <w:szCs w:val="20"/>
        </w:rPr>
        <w:t>niekwalifikowalne</w:t>
      </w:r>
      <w:proofErr w:type="spellEnd"/>
      <w:r w:rsidRPr="00547DA9">
        <w:rPr>
          <w:b/>
          <w:sz w:val="20"/>
          <w:szCs w:val="20"/>
        </w:rPr>
        <w:t>.</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U</w:t>
      </w:r>
      <w:r w:rsidR="00C90F8B">
        <w:rPr>
          <w:b/>
          <w:sz w:val="20"/>
          <w:szCs w:val="20"/>
        </w:rPr>
        <w:t>WAGA</w:t>
      </w:r>
      <w:r w:rsidRPr="00547DA9">
        <w:rPr>
          <w:b/>
          <w:sz w:val="20"/>
          <w:szCs w:val="20"/>
        </w:rPr>
        <w:t xml:space="preserve">: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69051120"/>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proofErr w:type="spellStart"/>
      <w:r w:rsidR="006A2DFF" w:rsidRPr="00547DA9">
        <w:rPr>
          <w:rFonts w:cs="Arial"/>
          <w:szCs w:val="20"/>
        </w:rPr>
        <w:t>niekwalifikowa</w:t>
      </w:r>
      <w:r w:rsidR="00096ADD">
        <w:rPr>
          <w:rFonts w:cs="Arial"/>
          <w:szCs w:val="20"/>
        </w:rPr>
        <w:t>l</w:t>
      </w:r>
      <w:r w:rsidR="006A2DFF" w:rsidRPr="00547DA9">
        <w:rPr>
          <w:rFonts w:cs="Arial"/>
          <w:szCs w:val="20"/>
        </w:rPr>
        <w:t>ne</w:t>
      </w:r>
      <w:bookmarkEnd w:id="66"/>
      <w:proofErr w:type="spellEnd"/>
      <w:r w:rsidR="006A2DFF" w:rsidRPr="00547DA9">
        <w:rPr>
          <w:rFonts w:cs="Arial"/>
          <w:szCs w:val="20"/>
        </w:rPr>
        <w:t xml:space="preserve"> w naborze</w:t>
      </w:r>
      <w:bookmarkEnd w:id="67"/>
    </w:p>
    <w:p w:rsidR="005A0CE6" w:rsidRPr="00547DA9" w:rsidRDefault="00EA4F46" w:rsidP="00335259">
      <w:pPr>
        <w:pStyle w:val="Nagwek3"/>
        <w:numPr>
          <w:ilvl w:val="0"/>
          <w:numId w:val="100"/>
        </w:numPr>
        <w:spacing w:line="276" w:lineRule="auto"/>
        <w:rPr>
          <w:rFonts w:cs="Arial"/>
          <w:szCs w:val="20"/>
        </w:rPr>
      </w:pPr>
      <w:r w:rsidRPr="00547DA9">
        <w:rPr>
          <w:rFonts w:cs="Arial"/>
          <w:szCs w:val="20"/>
        </w:rPr>
        <w:t xml:space="preserve">Wydatki </w:t>
      </w:r>
      <w:proofErr w:type="spellStart"/>
      <w:r w:rsidRPr="00547DA9">
        <w:rPr>
          <w:rFonts w:cs="Arial"/>
          <w:szCs w:val="20"/>
        </w:rPr>
        <w:t>niekwalifikowalne</w:t>
      </w:r>
      <w:proofErr w:type="spellEnd"/>
      <w:r w:rsidRPr="00547DA9">
        <w:rPr>
          <w:rFonts w:cs="Arial"/>
          <w:szCs w:val="20"/>
        </w:rPr>
        <w:t xml:space="preserv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335259">
      <w:pPr>
        <w:pStyle w:val="Nagwek3"/>
        <w:numPr>
          <w:ilvl w:val="0"/>
          <w:numId w:val="100"/>
        </w:numPr>
        <w:spacing w:line="276" w:lineRule="auto"/>
        <w:ind w:left="709" w:hanging="425"/>
        <w:rPr>
          <w:rFonts w:eastAsia="Times New Roman" w:cs="Arial"/>
          <w:b/>
          <w:bCs/>
          <w:szCs w:val="20"/>
          <w:u w:val="single"/>
        </w:rPr>
      </w:pPr>
      <w:r w:rsidRPr="00547DA9">
        <w:rPr>
          <w:rFonts w:cs="Arial"/>
          <w:szCs w:val="20"/>
        </w:rPr>
        <w:t xml:space="preserve">Wydatkami </w:t>
      </w:r>
      <w:proofErr w:type="spellStart"/>
      <w:r w:rsidRPr="00547DA9">
        <w:rPr>
          <w:rFonts w:cs="Arial"/>
          <w:szCs w:val="20"/>
        </w:rPr>
        <w:t>niekwalifikowalnymi</w:t>
      </w:r>
      <w:proofErr w:type="spellEnd"/>
      <w:r w:rsidRPr="00547DA9">
        <w:rPr>
          <w:rFonts w:cs="Arial"/>
          <w:szCs w:val="20"/>
        </w:rPr>
        <w:t xml:space="preserve">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koszty pożyczki lub kredytu zaciągniętego na </w:t>
      </w:r>
      <w:proofErr w:type="spellStart"/>
      <w:r w:rsidRPr="00547DA9">
        <w:rPr>
          <w:rFonts w:ascii="Arial" w:hAnsi="Arial" w:cs="Arial"/>
          <w:sz w:val="20"/>
          <w:szCs w:val="20"/>
        </w:rPr>
        <w:t>prefinansowanie</w:t>
      </w:r>
      <w:proofErr w:type="spellEnd"/>
      <w:r w:rsidRPr="00547DA9">
        <w:rPr>
          <w:rFonts w:ascii="Arial" w:hAnsi="Arial" w:cs="Arial"/>
          <w:sz w:val="20"/>
          <w:szCs w:val="20"/>
        </w:rPr>
        <w:t xml:space="preserve"> dotacji,</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547DA9" w:rsidRDefault="00414F4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lastRenderedPageBreak/>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D0375B">
        <w:rPr>
          <w:rFonts w:ascii="Arial" w:hAnsi="Arial" w:cs="Arial"/>
          <w:sz w:val="20"/>
          <w:szCs w:val="20"/>
        </w:rPr>
        <w:t>kwoty</w:t>
      </w:r>
      <w:r w:rsidR="00DC63B8">
        <w:rPr>
          <w:rFonts w:ascii="Arial" w:hAnsi="Arial" w:cs="Arial"/>
          <w:sz w:val="20"/>
          <w:szCs w:val="20"/>
        </w:rPr>
        <w:t>,</w:t>
      </w:r>
      <w:r w:rsidR="00D0375B">
        <w:rPr>
          <w:rFonts w:ascii="Arial" w:hAnsi="Arial" w:cs="Arial"/>
          <w:sz w:val="20"/>
          <w:szCs w:val="20"/>
        </w:rPr>
        <w:t xml:space="preserve"> o </w:t>
      </w:r>
      <w:r w:rsidR="00710783">
        <w:rPr>
          <w:rFonts w:ascii="Arial" w:hAnsi="Arial" w:cs="Arial"/>
          <w:sz w:val="20"/>
          <w:szCs w:val="20"/>
        </w:rPr>
        <w:t xml:space="preserve">której mowa w art. 22 ustawy z dnia 2 lipca 2004 r. o swobodzie </w:t>
      </w:r>
      <w:r w:rsidR="00D0375B">
        <w:rPr>
          <w:rFonts w:ascii="Arial" w:hAnsi="Arial" w:cs="Arial"/>
          <w:sz w:val="20"/>
          <w:szCs w:val="20"/>
        </w:rPr>
        <w:t xml:space="preserve">działalności </w:t>
      </w:r>
      <w:r w:rsidR="00710783">
        <w:rPr>
          <w:rFonts w:ascii="Arial" w:hAnsi="Arial" w:cs="Arial"/>
          <w:sz w:val="20"/>
          <w:szCs w:val="20"/>
        </w:rPr>
        <w:t>gospodarczej</w:t>
      </w:r>
      <w:r w:rsidRPr="00547DA9">
        <w:rPr>
          <w:rFonts w:ascii="Arial" w:hAnsi="Arial" w:cs="Arial"/>
          <w:sz w:val="20"/>
          <w:szCs w:val="20"/>
        </w:rPr>
        <w:t xml:space="preserve"> (</w:t>
      </w:r>
      <w:r w:rsidR="00791EE1" w:rsidRPr="00547DA9">
        <w:rPr>
          <w:rFonts w:ascii="Arial" w:hAnsi="Arial" w:cs="Arial"/>
          <w:sz w:val="20"/>
          <w:szCs w:val="20"/>
        </w:rPr>
        <w:t xml:space="preserve">tekst jedn. </w:t>
      </w:r>
      <w:proofErr w:type="spellStart"/>
      <w:r w:rsidRPr="00547DA9">
        <w:rPr>
          <w:rFonts w:ascii="Arial" w:hAnsi="Arial" w:cs="Arial"/>
          <w:sz w:val="20"/>
          <w:szCs w:val="20"/>
        </w:rPr>
        <w:t>Dz.U</w:t>
      </w:r>
      <w:proofErr w:type="spellEnd"/>
      <w:r w:rsidRPr="00547DA9">
        <w:rPr>
          <w:rFonts w:ascii="Arial" w:hAnsi="Arial" w:cs="Arial"/>
          <w:sz w:val="20"/>
          <w:szCs w:val="20"/>
        </w:rPr>
        <w:t>. z 201</w:t>
      </w:r>
      <w:r w:rsidR="00710783">
        <w:rPr>
          <w:rFonts w:ascii="Arial" w:hAnsi="Arial" w:cs="Arial"/>
          <w:sz w:val="20"/>
          <w:szCs w:val="20"/>
        </w:rPr>
        <w:t>6</w:t>
      </w:r>
      <w:r w:rsidRPr="00547DA9">
        <w:rPr>
          <w:rFonts w:ascii="Arial" w:hAnsi="Arial" w:cs="Arial"/>
          <w:sz w:val="20"/>
          <w:szCs w:val="20"/>
        </w:rPr>
        <w:t xml:space="preserve"> r. poz. </w:t>
      </w:r>
      <w:r w:rsidR="00710783">
        <w:rPr>
          <w:rFonts w:ascii="Arial" w:hAnsi="Arial" w:cs="Arial"/>
          <w:sz w:val="20"/>
          <w:szCs w:val="20"/>
        </w:rPr>
        <w:t xml:space="preserve">1829 </w:t>
      </w:r>
      <w:r w:rsidRPr="00461996">
        <w:rPr>
          <w:rFonts w:ascii="Arial" w:hAnsi="Arial" w:cs="Arial"/>
          <w:sz w:val="20"/>
          <w:szCs w:val="20"/>
        </w:rPr>
        <w:t>z</w:t>
      </w:r>
      <w:r w:rsidR="00BA16CE" w:rsidRPr="00461996">
        <w:rPr>
          <w:rFonts w:ascii="Arial" w:hAnsi="Arial" w:cs="Arial"/>
          <w:sz w:val="20"/>
          <w:szCs w:val="20"/>
        </w:rPr>
        <w:t>e</w:t>
      </w:r>
      <w:r w:rsidRPr="00461996">
        <w:rPr>
          <w:rFonts w:ascii="Arial" w:hAnsi="Arial" w:cs="Arial"/>
          <w:sz w:val="20"/>
          <w:szCs w:val="20"/>
        </w:rPr>
        <w:t xml:space="preserve"> zm.),</w:t>
      </w:r>
    </w:p>
    <w:p w:rsidR="005A0CE6" w:rsidRPr="00A14C1F"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 xml:space="preserve">w podrozdziale 3.5 </w:t>
      </w:r>
      <w:proofErr w:type="spellStart"/>
      <w:r w:rsidR="00BE162B" w:rsidRPr="00A14C1F">
        <w:rPr>
          <w:rFonts w:ascii="Arial" w:hAnsi="Arial" w:cs="Arial"/>
          <w:sz w:val="20"/>
          <w:szCs w:val="20"/>
        </w:rPr>
        <w:t>pkt</w:t>
      </w:r>
      <w:proofErr w:type="spellEnd"/>
      <w:r w:rsidR="00BE162B" w:rsidRPr="00A14C1F">
        <w:rPr>
          <w:rFonts w:ascii="Arial" w:hAnsi="Arial" w:cs="Arial"/>
          <w:sz w:val="20"/>
          <w:szCs w:val="20"/>
        </w:rPr>
        <w:t xml:space="preserve"> 1 niniejszego regulaminu,</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69051121"/>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35259">
      <w:pPr>
        <w:pStyle w:val="Akapitzlist"/>
        <w:numPr>
          <w:ilvl w:val="0"/>
          <w:numId w:val="62"/>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w:t>
      </w:r>
      <w:proofErr w:type="spellStart"/>
      <w:r w:rsidR="006B525E" w:rsidRPr="006B525E">
        <w:rPr>
          <w:rFonts w:ascii="Arial" w:hAnsi="Arial" w:cs="Arial"/>
          <w:sz w:val="20"/>
          <w:szCs w:val="20"/>
        </w:rPr>
        <w:t>niedoszacowane</w:t>
      </w:r>
      <w:proofErr w:type="spellEnd"/>
      <w:r w:rsidR="006B525E" w:rsidRPr="006B525E">
        <w:rPr>
          <w:rFonts w:ascii="Arial" w:hAnsi="Arial" w:cs="Arial"/>
          <w:sz w:val="20"/>
          <w:szCs w:val="20"/>
        </w:rPr>
        <w:t>, może być to przyczyną odrzucenia wniosku.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lastRenderedPageBreak/>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w:t>
      </w:r>
      <w:proofErr w:type="spellStart"/>
      <w:r w:rsidRPr="00547DA9">
        <w:rPr>
          <w:rFonts w:ascii="Arial" w:hAnsi="Arial" w:cs="Arial"/>
          <w:color w:val="000000"/>
          <w:sz w:val="20"/>
          <w:szCs w:val="20"/>
          <w:lang w:eastAsia="pl-PL"/>
        </w:rPr>
        <w:t>pkt</w:t>
      </w:r>
      <w:proofErr w:type="spellEnd"/>
      <w:r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35259">
      <w:pPr>
        <w:pStyle w:val="Akapitzlist"/>
        <w:numPr>
          <w:ilvl w:val="0"/>
          <w:numId w:val="62"/>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w:t>
      </w:r>
      <w:proofErr w:type="spellStart"/>
      <w:r>
        <w:rPr>
          <w:rFonts w:ascii="Arial" w:hAnsi="Arial" w:cs="Arial"/>
          <w:sz w:val="20"/>
          <w:szCs w:val="20"/>
          <w:lang w:eastAsia="pl-PL"/>
        </w:rPr>
        <w:t>pkt</w:t>
      </w:r>
      <w:proofErr w:type="spellEnd"/>
      <w:r>
        <w:rPr>
          <w:rFonts w:ascii="Arial" w:hAnsi="Arial" w:cs="Arial"/>
          <w:sz w:val="20"/>
          <w:szCs w:val="20"/>
          <w:lang w:eastAsia="pl-PL"/>
        </w:rPr>
        <w:t xml:space="preserve">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A3117C">
        <w:rPr>
          <w:rFonts w:ascii="Arial" w:hAnsi="Arial" w:cs="Arial"/>
          <w:sz w:val="20"/>
          <w:szCs w:val="20"/>
          <w:lang w:eastAsia="pl-PL"/>
        </w:rPr>
        <w:t>3</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lastRenderedPageBreak/>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8078CF">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 xml:space="preserve">Długość </w:t>
            </w:r>
            <w:r w:rsidR="008078CF">
              <w:rPr>
                <w:rFonts w:ascii="Arial" w:hAnsi="Arial" w:cs="Arial"/>
                <w:sz w:val="20"/>
                <w:szCs w:val="20"/>
              </w:rPr>
              <w:t>ciągów transportowych</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 xml:space="preserve">Długość </w:t>
            </w:r>
            <w:r w:rsidR="006206B3">
              <w:rPr>
                <w:rFonts w:ascii="Arial" w:hAnsi="Arial" w:cs="Arial"/>
                <w:sz w:val="20"/>
                <w:szCs w:val="20"/>
              </w:rPr>
              <w:t>ciągów transportowych</w:t>
            </w:r>
            <w:r w:rsidRPr="00547DA9">
              <w:rPr>
                <w:rFonts w:ascii="Arial" w:hAnsi="Arial" w:cs="Arial"/>
                <w:sz w:val="20"/>
                <w:szCs w:val="20"/>
              </w:rPr>
              <w:t>,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Długość </w:t>
            </w:r>
            <w:r w:rsidR="006206B3">
              <w:rPr>
                <w:rFonts w:ascii="Arial" w:hAnsi="Arial" w:cs="Arial"/>
                <w:sz w:val="20"/>
                <w:szCs w:val="20"/>
              </w:rPr>
              <w:t>ciągów transportowych</w:t>
            </w:r>
            <w:r w:rsidRPr="00547DA9">
              <w:rPr>
                <w:rFonts w:ascii="Arial" w:hAnsi="Arial" w:cs="Arial"/>
                <w:sz w:val="20"/>
                <w:szCs w:val="20"/>
              </w:rPr>
              <w:t>, na których funkcjonują inteligentne systemy transportowe (ITS), w których technologie informacyjne i komunikacyjne stosowane są w obszarze transportu drogowego, obejmującym infrastrukturę, pojazdy i użytkownik</w:t>
            </w:r>
            <w:r w:rsidR="00C554B0">
              <w:rPr>
                <w:rFonts w:ascii="Arial" w:hAnsi="Arial" w:cs="Arial"/>
                <w:sz w:val="20"/>
                <w:szCs w:val="20"/>
              </w:rPr>
              <w:t>ów, oraz w </w:t>
            </w:r>
            <w:r w:rsidR="00217F0E">
              <w:rPr>
                <w:rFonts w:ascii="Arial" w:hAnsi="Arial" w:cs="Arial"/>
                <w:sz w:val="20"/>
                <w:szCs w:val="20"/>
              </w:rPr>
              <w:t>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4002B1">
        <w:rPr>
          <w:rFonts w:ascii="Arial" w:hAnsi="Arial" w:cs="Arial"/>
          <w:color w:val="000000"/>
          <w:sz w:val="20"/>
          <w:szCs w:val="20"/>
          <w:lang w:eastAsia="pl-PL"/>
        </w:rPr>
        <w:t>3</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69051122"/>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lastRenderedPageBreak/>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335259">
      <w:pPr>
        <w:pStyle w:val="Akapitzlist"/>
        <w:numPr>
          <w:ilvl w:val="0"/>
          <w:numId w:val="90"/>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35259">
      <w:pPr>
        <w:pStyle w:val="Akapitzlist"/>
        <w:numPr>
          <w:ilvl w:val="7"/>
          <w:numId w:val="84"/>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xml:space="preserve">) lub aktywny </w:t>
      </w:r>
      <w:proofErr w:type="spellStart"/>
      <w:r w:rsidRPr="002F145B">
        <w:rPr>
          <w:rFonts w:ascii="Arial" w:hAnsi="Arial" w:cs="Arial"/>
          <w:sz w:val="20"/>
          <w:szCs w:val="20"/>
        </w:rPr>
        <w:t>pdf</w:t>
      </w:r>
      <w:proofErr w:type="spellEnd"/>
      <w:r w:rsidRPr="002F145B">
        <w:rPr>
          <w:rFonts w:ascii="Arial" w:hAnsi="Arial" w:cs="Arial"/>
          <w:sz w:val="20"/>
          <w:szCs w:val="20"/>
        </w:rPr>
        <w:t xml:space="preserve"> (z możliwością przeszukiwania),</w:t>
      </w:r>
    </w:p>
    <w:p w:rsidR="009F2235" w:rsidRDefault="009F2235" w:rsidP="00335259">
      <w:pPr>
        <w:numPr>
          <w:ilvl w:val="7"/>
          <w:numId w:val="84"/>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335259">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417932" w:rsidRDefault="00EA4F46" w:rsidP="00417932">
      <w:pPr>
        <w:pStyle w:val="Akapitzlist"/>
        <w:numPr>
          <w:ilvl w:val="0"/>
          <w:numId w:val="90"/>
        </w:numPr>
        <w:tabs>
          <w:tab w:val="left" w:pos="1276"/>
        </w:tabs>
        <w:spacing w:line="276" w:lineRule="auto"/>
        <w:ind w:left="1276" w:hanging="283"/>
        <w:jc w:val="both"/>
        <w:rPr>
          <w:rFonts w:ascii="Arial" w:hAnsi="Arial" w:cs="Arial"/>
          <w:b/>
          <w:bCs/>
          <w:sz w:val="20"/>
          <w:szCs w:val="20"/>
          <w:lang w:eastAsia="pl-PL"/>
        </w:rPr>
      </w:pPr>
      <w:r w:rsidRPr="00417932">
        <w:rPr>
          <w:rFonts w:ascii="Arial" w:hAnsi="Arial" w:cs="Arial"/>
          <w:b/>
          <w:bCs/>
          <w:sz w:val="20"/>
          <w:szCs w:val="20"/>
          <w:lang w:eastAsia="pl-PL"/>
        </w:rPr>
        <w:t>Załącznik nr 3</w:t>
      </w:r>
      <w:r w:rsidRPr="00417932">
        <w:rPr>
          <w:rFonts w:ascii="Arial" w:hAnsi="Arial" w:cs="Arial"/>
          <w:bCs/>
          <w:sz w:val="20"/>
          <w:szCs w:val="20"/>
          <w:lang w:eastAsia="pl-PL"/>
        </w:rPr>
        <w:t>:</w:t>
      </w:r>
      <w:r w:rsidRPr="00417932">
        <w:rPr>
          <w:rFonts w:ascii="Arial" w:hAnsi="Arial" w:cs="Arial"/>
          <w:b/>
          <w:bCs/>
          <w:sz w:val="20"/>
          <w:szCs w:val="20"/>
          <w:lang w:eastAsia="pl-PL"/>
        </w:rPr>
        <w:t xml:space="preserve"> </w:t>
      </w:r>
      <w:r w:rsidRPr="00417932">
        <w:rPr>
          <w:rFonts w:ascii="Arial" w:hAnsi="Arial" w:cs="Arial"/>
          <w:bCs/>
          <w:sz w:val="20"/>
          <w:szCs w:val="20"/>
          <w:lang w:eastAsia="pl-PL"/>
        </w:rPr>
        <w:t>Dokumenty dotyczące oddziaływania projektu na środowisko:</w:t>
      </w:r>
    </w:p>
    <w:p w:rsidR="00417932" w:rsidRPr="00417932" w:rsidRDefault="00EA4F46" w:rsidP="00417932">
      <w:pPr>
        <w:pStyle w:val="Akapitzlist"/>
        <w:numPr>
          <w:ilvl w:val="0"/>
          <w:numId w:val="31"/>
        </w:numPr>
        <w:spacing w:line="276" w:lineRule="auto"/>
        <w:ind w:left="1560" w:hanging="284"/>
        <w:jc w:val="both"/>
        <w:rPr>
          <w:rFonts w:ascii="Arial" w:hAnsi="Arial" w:cs="Arial"/>
          <w:bCs/>
          <w:sz w:val="20"/>
          <w:szCs w:val="20"/>
          <w:lang w:eastAsia="pl-PL"/>
        </w:rPr>
      </w:pPr>
      <w:r w:rsidRPr="00417932">
        <w:rPr>
          <w:rFonts w:ascii="Arial" w:hAnsi="Arial" w:cs="Arial"/>
          <w:b/>
          <w:bCs/>
          <w:sz w:val="20"/>
          <w:szCs w:val="20"/>
          <w:lang w:eastAsia="pl-PL"/>
        </w:rPr>
        <w:t>Załącznik 3a</w:t>
      </w:r>
      <w:r w:rsidRPr="00417932">
        <w:rPr>
          <w:rFonts w:ascii="Arial" w:hAnsi="Arial" w:cs="Arial"/>
          <w:bCs/>
          <w:sz w:val="20"/>
          <w:szCs w:val="20"/>
          <w:lang w:eastAsia="pl-PL"/>
        </w:rPr>
        <w:t xml:space="preserve"> </w:t>
      </w:r>
      <w:r w:rsidR="009622C9" w:rsidRPr="00417932">
        <w:rPr>
          <w:rFonts w:ascii="Arial" w:hAnsi="Arial" w:cs="Arial"/>
          <w:bCs/>
          <w:sz w:val="20"/>
          <w:szCs w:val="20"/>
          <w:lang w:eastAsia="pl-PL"/>
        </w:rPr>
        <w:t>–</w:t>
      </w:r>
      <w:r w:rsidRPr="00417932">
        <w:rPr>
          <w:rFonts w:ascii="Arial" w:hAnsi="Arial" w:cs="Arial"/>
          <w:bCs/>
          <w:sz w:val="20"/>
          <w:szCs w:val="20"/>
          <w:lang w:eastAsia="pl-PL"/>
        </w:rPr>
        <w:t xml:space="preserve"> Deklaracja organu odpowiedzialnego za monitorowanie obszarów Natura 2000 wraz z mapą, na której wskazano lokalizację projektu i </w:t>
      </w:r>
      <w:r w:rsidR="00417932" w:rsidRPr="00417932">
        <w:rPr>
          <w:rFonts w:ascii="Arial" w:hAnsi="Arial" w:cs="Arial"/>
          <w:bCs/>
          <w:sz w:val="20"/>
          <w:szCs w:val="20"/>
          <w:lang w:eastAsia="pl-PL"/>
        </w:rPr>
        <w:t>obszarów Natura 2000 (wg wzoru) – jeśli dotyczy,</w:t>
      </w:r>
    </w:p>
    <w:p w:rsidR="00417932" w:rsidRPr="00417932" w:rsidRDefault="00417932" w:rsidP="00417932">
      <w:pPr>
        <w:spacing w:line="276" w:lineRule="auto"/>
        <w:ind w:left="1560"/>
        <w:jc w:val="both"/>
        <w:rPr>
          <w:rFonts w:ascii="Arial" w:hAnsi="Arial" w:cs="Arial"/>
          <w:bCs/>
          <w:sz w:val="20"/>
          <w:szCs w:val="20"/>
          <w:lang w:eastAsia="pl-PL"/>
        </w:rPr>
      </w:pPr>
      <w:r w:rsidRPr="00417932">
        <w:rPr>
          <w:rFonts w:ascii="Arial" w:hAnsi="Arial" w:cs="Arial"/>
          <w:b/>
          <w:bCs/>
          <w:sz w:val="20"/>
          <w:szCs w:val="20"/>
          <w:lang w:eastAsia="pl-PL"/>
        </w:rPr>
        <w:t>UWAGA:</w:t>
      </w:r>
      <w:r w:rsidRPr="00417932">
        <w:rPr>
          <w:rFonts w:ascii="Arial" w:hAnsi="Arial" w:cs="Arial"/>
          <w:bCs/>
          <w:sz w:val="20"/>
          <w:szCs w:val="20"/>
          <w:lang w:eastAsia="pl-PL"/>
        </w:rPr>
        <w:t xml:space="preserve"> W przypadku przedsięwzięć dla których wymagane jest uzyskanie</w:t>
      </w:r>
      <w:r w:rsidRPr="00417932">
        <w:rPr>
          <w:rFonts w:ascii="Arial" w:eastAsiaTheme="minorHAnsi" w:hAnsi="Arial" w:cs="Arial"/>
          <w:sz w:val="20"/>
          <w:szCs w:val="20"/>
        </w:rPr>
        <w:t xml:space="preserve"> d</w:t>
      </w:r>
      <w:r w:rsidRPr="00417932">
        <w:rPr>
          <w:rFonts w:ascii="Arial" w:hAnsi="Arial" w:cs="Arial"/>
          <w:sz w:val="20"/>
          <w:szCs w:val="20"/>
        </w:rPr>
        <w:t xml:space="preserve">ecyzji o środowiskowych uwarunkowaniach (Załącznik 3i), </w:t>
      </w:r>
      <w:r w:rsidRPr="00417932">
        <w:rPr>
          <w:rFonts w:ascii="Arial" w:hAnsi="Arial" w:cs="Arial"/>
          <w:bCs/>
          <w:sz w:val="20"/>
          <w:szCs w:val="20"/>
          <w:lang w:eastAsia="pl-PL"/>
        </w:rPr>
        <w:t>w ramach której przeprowadzono analizę oddziaływania przedsięwzięcia</w:t>
      </w:r>
      <w:r w:rsidRPr="00417932">
        <w:rPr>
          <w:rFonts w:ascii="Arial" w:hAnsi="Arial" w:cs="Arial"/>
          <w:b/>
          <w:bCs/>
          <w:sz w:val="20"/>
          <w:szCs w:val="20"/>
          <w:lang w:eastAsia="pl-PL"/>
        </w:rPr>
        <w:t xml:space="preserve"> </w:t>
      </w:r>
      <w:r w:rsidRPr="00417932">
        <w:rPr>
          <w:rFonts w:ascii="Arial" w:hAnsi="Arial" w:cs="Arial"/>
          <w:bCs/>
          <w:sz w:val="20"/>
          <w:szCs w:val="20"/>
          <w:lang w:eastAsia="pl-PL"/>
        </w:rPr>
        <w:t>na obszary Natura 2000, przedłożenie załącznika 3a nie jest wymagane,</w:t>
      </w:r>
    </w:p>
    <w:p w:rsidR="00417932" w:rsidRPr="00417932"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417932">
        <w:rPr>
          <w:rFonts w:ascii="Arial" w:hAnsi="Arial" w:cs="Arial"/>
          <w:b/>
          <w:bCs/>
          <w:sz w:val="20"/>
          <w:szCs w:val="20"/>
          <w:lang w:eastAsia="pl-PL"/>
        </w:rPr>
        <w:t>Załącznik 3b</w:t>
      </w:r>
      <w:r w:rsidRPr="00417932">
        <w:rPr>
          <w:rFonts w:ascii="Arial" w:hAnsi="Arial" w:cs="Arial"/>
          <w:bCs/>
          <w:sz w:val="20"/>
          <w:szCs w:val="20"/>
          <w:lang w:eastAsia="pl-PL"/>
        </w:rPr>
        <w:t xml:space="preserve"> </w:t>
      </w:r>
      <w:r w:rsidR="009622C9" w:rsidRPr="00417932">
        <w:rPr>
          <w:rFonts w:ascii="Arial" w:hAnsi="Arial" w:cs="Arial"/>
          <w:bCs/>
          <w:sz w:val="20"/>
          <w:szCs w:val="20"/>
          <w:lang w:eastAsia="pl-PL"/>
        </w:rPr>
        <w:t>–</w:t>
      </w:r>
      <w:r w:rsidRPr="00417932">
        <w:rPr>
          <w:rFonts w:ascii="Arial" w:hAnsi="Arial" w:cs="Arial"/>
          <w:bCs/>
          <w:sz w:val="20"/>
          <w:szCs w:val="20"/>
          <w:lang w:eastAsia="pl-PL"/>
        </w:rPr>
        <w:t xml:space="preserve"> Deklaracja organu odpowiedz</w:t>
      </w:r>
      <w:r w:rsidR="00217F0E" w:rsidRPr="00417932">
        <w:rPr>
          <w:rFonts w:ascii="Arial" w:hAnsi="Arial" w:cs="Arial"/>
          <w:bCs/>
          <w:sz w:val="20"/>
          <w:szCs w:val="20"/>
          <w:lang w:eastAsia="pl-PL"/>
        </w:rPr>
        <w:t>ialnego za gospodarkę wodną (wg </w:t>
      </w:r>
      <w:r w:rsidRPr="00417932">
        <w:rPr>
          <w:rFonts w:ascii="Arial" w:hAnsi="Arial" w:cs="Arial"/>
          <w:bCs/>
          <w:sz w:val="20"/>
          <w:szCs w:val="20"/>
          <w:lang w:eastAsia="pl-PL"/>
        </w:rPr>
        <w:t>wzoru)</w:t>
      </w:r>
      <w:r w:rsidR="00417932" w:rsidRPr="00417932">
        <w:rPr>
          <w:rFonts w:ascii="Arial" w:hAnsi="Arial" w:cs="Arial"/>
          <w:bCs/>
          <w:sz w:val="20"/>
          <w:szCs w:val="20"/>
          <w:lang w:eastAsia="pl-PL"/>
        </w:rPr>
        <w:t xml:space="preserve"> </w:t>
      </w:r>
      <w:r w:rsidR="00417932" w:rsidRPr="00417932">
        <w:rPr>
          <w:rFonts w:ascii="Arial" w:eastAsiaTheme="minorHAnsi" w:hAnsi="Arial" w:cs="Arial"/>
          <w:sz w:val="20"/>
          <w:szCs w:val="20"/>
          <w:lang w:eastAsia="pl-PL"/>
        </w:rPr>
        <w:t>–</w:t>
      </w:r>
      <w:r w:rsidR="00417932" w:rsidRPr="00417932">
        <w:rPr>
          <w:rFonts w:ascii="Arial" w:hAnsi="Arial" w:cs="Arial"/>
          <w:bCs/>
          <w:sz w:val="20"/>
          <w:szCs w:val="20"/>
          <w:lang w:eastAsia="pl-PL"/>
        </w:rPr>
        <w:t xml:space="preserve"> jeśli dotyczy,</w:t>
      </w:r>
    </w:p>
    <w:p w:rsidR="00417932" w:rsidRPr="00417932" w:rsidRDefault="00417932" w:rsidP="00417932">
      <w:pPr>
        <w:pStyle w:val="Akapitzlist"/>
        <w:spacing w:after="200" w:line="276" w:lineRule="auto"/>
        <w:ind w:left="1560"/>
        <w:jc w:val="both"/>
        <w:rPr>
          <w:rFonts w:ascii="Arial" w:hAnsi="Arial" w:cs="Arial"/>
          <w:bCs/>
          <w:sz w:val="20"/>
          <w:szCs w:val="20"/>
          <w:lang w:eastAsia="pl-PL"/>
        </w:rPr>
      </w:pPr>
      <w:r w:rsidRPr="00417932">
        <w:rPr>
          <w:rFonts w:ascii="Arial" w:hAnsi="Arial" w:cs="Arial"/>
          <w:b/>
          <w:bCs/>
          <w:sz w:val="20"/>
          <w:szCs w:val="20"/>
          <w:lang w:eastAsia="pl-PL"/>
        </w:rPr>
        <w:t xml:space="preserve">UWAGA: </w:t>
      </w:r>
      <w:r w:rsidRPr="00417932">
        <w:rPr>
          <w:rFonts w:ascii="Arial" w:hAnsi="Arial" w:cs="Arial"/>
          <w:bCs/>
          <w:sz w:val="20"/>
          <w:szCs w:val="20"/>
          <w:lang w:eastAsia="pl-PL"/>
        </w:rPr>
        <w:t>W przypadku przedsięwzięć dla których wy</w:t>
      </w:r>
      <w:r w:rsidRPr="00417932">
        <w:rPr>
          <w:rFonts w:ascii="Arial" w:hAnsi="Arial" w:cs="Arial"/>
          <w:bCs/>
          <w:sz w:val="20"/>
          <w:szCs w:val="20"/>
        </w:rPr>
        <w:t>magane jest uzyskanie decyzji o </w:t>
      </w:r>
      <w:r w:rsidRPr="00417932">
        <w:rPr>
          <w:rFonts w:ascii="Arial" w:hAnsi="Arial" w:cs="Arial"/>
          <w:bCs/>
          <w:sz w:val="20"/>
          <w:szCs w:val="20"/>
          <w:lang w:eastAsia="pl-PL"/>
        </w:rPr>
        <w:t>środowiskowych uwarunkowaniach (Załącznik 3i), w ramach której  przeprowadzono analizę oddziaływania przedsięwzięcia na jednolite części wód, przedłożenie załącznika 3b nie jest wymagane,</w:t>
      </w:r>
    </w:p>
    <w:p w:rsidR="00EA4F46" w:rsidRPr="00547DA9"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lastRenderedPageBreak/>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B227A3">
        <w:rPr>
          <w:rFonts w:ascii="Arial" w:hAnsi="Arial" w:cs="Arial"/>
          <w:b/>
          <w:bCs/>
          <w:sz w:val="20"/>
          <w:szCs w:val="20"/>
          <w:lang w:eastAsia="pl-PL"/>
        </w:rPr>
        <w:t>Załącznik 3p</w:t>
      </w:r>
      <w:r w:rsidRPr="00B227A3">
        <w:rPr>
          <w:rFonts w:ascii="Arial" w:hAnsi="Arial" w:cs="Arial"/>
          <w:bCs/>
          <w:sz w:val="20"/>
          <w:szCs w:val="20"/>
          <w:lang w:eastAsia="pl-PL"/>
        </w:rPr>
        <w:t xml:space="preserve"> </w:t>
      </w:r>
      <w:r w:rsidR="009622C9" w:rsidRPr="00B227A3">
        <w:rPr>
          <w:rFonts w:ascii="Arial" w:hAnsi="Arial" w:cs="Arial"/>
          <w:bCs/>
          <w:sz w:val="20"/>
          <w:szCs w:val="20"/>
          <w:lang w:eastAsia="pl-PL"/>
        </w:rPr>
        <w:t>–</w:t>
      </w:r>
      <w:r w:rsidR="00B227A3">
        <w:rPr>
          <w:rFonts w:ascii="Arial" w:hAnsi="Arial" w:cs="Arial"/>
          <w:bCs/>
          <w:sz w:val="20"/>
          <w:szCs w:val="20"/>
          <w:lang w:eastAsia="pl-PL"/>
        </w:rPr>
        <w:t xml:space="preserve"> Inne załączniki środowiskowe.</w:t>
      </w:r>
    </w:p>
    <w:p w:rsidR="00B96C47" w:rsidRPr="00B227A3" w:rsidRDefault="00823E0A" w:rsidP="00B227A3">
      <w:pPr>
        <w:pStyle w:val="Akapitzlist"/>
        <w:spacing w:line="276" w:lineRule="auto"/>
        <w:ind w:left="1560"/>
        <w:jc w:val="both"/>
        <w:rPr>
          <w:rFonts w:ascii="Arial" w:hAnsi="Arial" w:cs="Arial"/>
          <w:bCs/>
          <w:sz w:val="20"/>
          <w:szCs w:val="20"/>
          <w:lang w:eastAsia="pl-PL"/>
        </w:rPr>
      </w:pPr>
      <w:r w:rsidRPr="00B227A3">
        <w:rPr>
          <w:rFonts w:ascii="Arial" w:hAnsi="Arial" w:cs="Arial"/>
          <w:bCs/>
          <w:sz w:val="20"/>
          <w:szCs w:val="20"/>
          <w:lang w:eastAsia="pl-PL"/>
        </w:rPr>
        <w:t>Zak</w:t>
      </w:r>
      <w:r w:rsidR="00B96C47" w:rsidRPr="00B227A3">
        <w:rPr>
          <w:rFonts w:ascii="Arial" w:hAnsi="Arial" w:cs="Arial"/>
          <w:bCs/>
          <w:sz w:val="20"/>
          <w:szCs w:val="20"/>
          <w:lang w:eastAsia="pl-PL"/>
        </w:rPr>
        <w:t xml:space="preserve">res wymienionych powyżej załączników oraz fakt, czy są one obowiązkowe dla danego projektu, zależy od charakteru, typu i przedmiotu inwestycji, a także od terminów przeprowadzania oceny wpływu projektu na środowisko naturalne. Dlatego też ww. załączniki należy </w:t>
      </w:r>
      <w:r w:rsidRPr="00B227A3">
        <w:rPr>
          <w:rFonts w:ascii="Arial" w:hAnsi="Arial" w:cs="Arial"/>
          <w:bCs/>
          <w:sz w:val="20"/>
          <w:szCs w:val="20"/>
          <w:lang w:eastAsia="pl-PL"/>
        </w:rPr>
        <w:t xml:space="preserve">załączyć </w:t>
      </w:r>
      <w:r w:rsidR="00B96C47" w:rsidRPr="00B227A3">
        <w:rPr>
          <w:rFonts w:ascii="Arial" w:hAnsi="Arial" w:cs="Arial"/>
          <w:bCs/>
          <w:sz w:val="20"/>
          <w:szCs w:val="20"/>
          <w:lang w:eastAsia="pl-PL"/>
        </w:rPr>
        <w:t>zgodnie z informacjami zawartymi w</w:t>
      </w:r>
      <w:r w:rsidR="007576AB" w:rsidRPr="00B227A3">
        <w:rPr>
          <w:rFonts w:ascii="Arial" w:hAnsi="Arial" w:cs="Arial"/>
          <w:bCs/>
          <w:sz w:val="20"/>
          <w:szCs w:val="20"/>
          <w:lang w:eastAsia="pl-PL"/>
        </w:rPr>
        <w:t> </w:t>
      </w:r>
      <w:r w:rsidR="00B96C47" w:rsidRPr="00B227A3">
        <w:rPr>
          <w:rFonts w:ascii="Arial" w:hAnsi="Arial" w:cs="Arial"/>
          <w:bCs/>
          <w:i/>
          <w:sz w:val="20"/>
          <w:szCs w:val="20"/>
          <w:lang w:eastAsia="pl-PL"/>
        </w:rPr>
        <w:t xml:space="preserve">Zasadach dla wnioskodawców Regionalnego Programu Operacyjnego </w:t>
      </w:r>
      <w:r w:rsidR="00B227A3">
        <w:rPr>
          <w:rFonts w:ascii="Arial" w:hAnsi="Arial" w:cs="Arial"/>
          <w:bCs/>
          <w:i/>
          <w:sz w:val="20"/>
          <w:szCs w:val="20"/>
          <w:lang w:eastAsia="pl-PL"/>
        </w:rPr>
        <w:t xml:space="preserve">      </w:t>
      </w:r>
      <w:r w:rsidR="00B96C47" w:rsidRPr="00B227A3">
        <w:rPr>
          <w:rFonts w:ascii="Arial" w:hAnsi="Arial" w:cs="Arial"/>
          <w:bCs/>
          <w:i/>
          <w:sz w:val="20"/>
          <w:szCs w:val="20"/>
          <w:lang w:eastAsia="pl-PL"/>
        </w:rPr>
        <w:t>2014-2020 Ocena oddziaływania na środowisko</w:t>
      </w:r>
      <w:r w:rsidR="00B96C47" w:rsidRPr="00B227A3">
        <w:rPr>
          <w:rFonts w:ascii="Arial" w:hAnsi="Arial" w:cs="Arial"/>
          <w:bCs/>
          <w:sz w:val="20"/>
          <w:szCs w:val="20"/>
          <w:lang w:eastAsia="pl-PL"/>
        </w:rPr>
        <w:t xml:space="preserve"> stanowiący</w:t>
      </w:r>
      <w:r w:rsidR="007576AB" w:rsidRPr="00B227A3">
        <w:rPr>
          <w:rFonts w:ascii="Arial" w:hAnsi="Arial" w:cs="Arial"/>
          <w:bCs/>
          <w:sz w:val="20"/>
          <w:szCs w:val="20"/>
          <w:lang w:eastAsia="pl-PL"/>
        </w:rPr>
        <w:t>ch</w:t>
      </w:r>
      <w:r w:rsidR="00B96C47" w:rsidRPr="00B227A3">
        <w:rPr>
          <w:rFonts w:ascii="Arial" w:hAnsi="Arial" w:cs="Arial"/>
          <w:bCs/>
          <w:sz w:val="20"/>
          <w:szCs w:val="20"/>
          <w:lang w:eastAsia="pl-PL"/>
        </w:rPr>
        <w:t xml:space="preserve"> załącznik nr 5 do niniejszego regulaminu</w:t>
      </w:r>
      <w:r w:rsidR="003D5406">
        <w:rPr>
          <w:rFonts w:ascii="Arial" w:hAnsi="Arial" w:cs="Arial"/>
          <w:bCs/>
          <w:sz w:val="20"/>
          <w:szCs w:val="20"/>
          <w:lang w:eastAsia="pl-PL"/>
        </w:rPr>
        <w:t>.</w:t>
      </w:r>
    </w:p>
    <w:p w:rsidR="00327EE7" w:rsidRPr="00547DA9" w:rsidRDefault="00914714" w:rsidP="00335259">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35259">
      <w:pPr>
        <w:pStyle w:val="Akapitzlist"/>
        <w:numPr>
          <w:ilvl w:val="0"/>
          <w:numId w:val="9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t>
      </w:r>
      <w:r w:rsidR="003F2D26">
        <w:rPr>
          <w:rFonts w:ascii="Arial" w:hAnsi="Arial" w:cs="Arial"/>
          <w:b/>
          <w:bCs/>
          <w:sz w:val="20"/>
          <w:szCs w:val="20"/>
          <w:lang w:eastAsia="pl-PL"/>
        </w:rPr>
        <w:t>WAGA</w:t>
      </w:r>
      <w:r w:rsidRPr="00547DA9">
        <w:rPr>
          <w:rFonts w:ascii="Arial" w:hAnsi="Arial" w:cs="Arial"/>
          <w:b/>
          <w:bCs/>
          <w:sz w:val="20"/>
          <w:szCs w:val="20"/>
          <w:lang w:eastAsia="pl-PL"/>
        </w:rPr>
        <w:t>:</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335259">
      <w:pPr>
        <w:pStyle w:val="Bezodstpw"/>
        <w:numPr>
          <w:ilvl w:val="0"/>
          <w:numId w:val="44"/>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335259">
      <w:pPr>
        <w:pStyle w:val="Bezodstpw"/>
        <w:numPr>
          <w:ilvl w:val="0"/>
          <w:numId w:val="44"/>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335259">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5F0DBE" w:rsidRPr="00812489" w:rsidRDefault="005F0DBE" w:rsidP="00335259">
      <w:pPr>
        <w:pStyle w:val="Akapitzlist"/>
        <w:numPr>
          <w:ilvl w:val="0"/>
          <w:numId w:val="87"/>
        </w:numPr>
        <w:autoSpaceDE w:val="0"/>
        <w:autoSpaceDN w:val="0"/>
        <w:adjustRightInd w:val="0"/>
        <w:spacing w:line="276" w:lineRule="auto"/>
        <w:ind w:left="1560" w:hanging="284"/>
        <w:jc w:val="both"/>
        <w:rPr>
          <w:rFonts w:ascii="Arial" w:eastAsia="Tahoma,Bold" w:hAnsi="Arial" w:cs="Arial"/>
          <w:bCs/>
          <w:color w:val="000000" w:themeColor="text1"/>
          <w:sz w:val="20"/>
          <w:szCs w:val="20"/>
        </w:rPr>
      </w:pPr>
      <w:r w:rsidRPr="00812489">
        <w:rPr>
          <w:rFonts w:ascii="Arial" w:hAnsi="Arial" w:cs="Arial"/>
          <w:b/>
          <w:bCs/>
          <w:color w:val="000000" w:themeColor="text1"/>
          <w:sz w:val="20"/>
          <w:szCs w:val="20"/>
        </w:rPr>
        <w:t xml:space="preserve">Załącznik 5.12. </w:t>
      </w:r>
      <w:r w:rsidR="00007529" w:rsidRPr="00812489">
        <w:rPr>
          <w:rFonts w:ascii="Arial" w:hAnsi="Arial" w:cs="Arial"/>
          <w:b/>
          <w:bCs/>
          <w:color w:val="000000" w:themeColor="text1"/>
          <w:sz w:val="20"/>
          <w:szCs w:val="20"/>
        </w:rPr>
        <w:t xml:space="preserve">– </w:t>
      </w:r>
      <w:r w:rsidRPr="00812489">
        <w:rPr>
          <w:rFonts w:ascii="Arial" w:eastAsiaTheme="minorHAnsi" w:hAnsi="Arial" w:cs="Arial"/>
          <w:color w:val="000000" w:themeColor="text1"/>
          <w:sz w:val="20"/>
          <w:szCs w:val="20"/>
        </w:rPr>
        <w:t>Wypis i wyrys z miejscowego planu zagospodarowania przestrzennego</w:t>
      </w:r>
      <w:r w:rsidR="00170596" w:rsidRPr="00812489">
        <w:rPr>
          <w:rFonts w:ascii="Arial" w:eastAsiaTheme="minorHAnsi" w:hAnsi="Arial" w:cs="Arial"/>
          <w:color w:val="000000" w:themeColor="text1"/>
          <w:sz w:val="20"/>
          <w:szCs w:val="20"/>
        </w:rPr>
        <w:t xml:space="preserve"> lub </w:t>
      </w:r>
      <w:r w:rsidR="00170596" w:rsidRPr="00812489">
        <w:rPr>
          <w:rFonts w:ascii="Arial" w:hAnsi="Arial" w:cs="Arial"/>
          <w:color w:val="000000" w:themeColor="text1"/>
          <w:sz w:val="20"/>
          <w:szCs w:val="20"/>
        </w:rPr>
        <w:t>studium uwarunkowań i kierunków zagospodarowania przestrzennego Gminy</w:t>
      </w:r>
      <w:r w:rsidR="00CA2720" w:rsidRPr="00812489">
        <w:rPr>
          <w:rFonts w:ascii="Arial" w:hAnsi="Arial" w:cs="Arial"/>
          <w:color w:val="000000" w:themeColor="text1"/>
          <w:sz w:val="20"/>
          <w:szCs w:val="20"/>
        </w:rPr>
        <w:t xml:space="preserve"> (jeśli dotyczy</w:t>
      </w:r>
      <w:r w:rsidR="00812489" w:rsidRPr="00812489">
        <w:rPr>
          <w:rFonts w:ascii="Arial" w:hAnsi="Arial" w:cs="Arial"/>
          <w:color w:val="000000" w:themeColor="text1"/>
          <w:sz w:val="20"/>
          <w:szCs w:val="20"/>
        </w:rPr>
        <w:t>).</w:t>
      </w:r>
    </w:p>
    <w:p w:rsidR="00812489" w:rsidRPr="00812489" w:rsidRDefault="00812489" w:rsidP="00812489">
      <w:pPr>
        <w:autoSpaceDE w:val="0"/>
        <w:autoSpaceDN w:val="0"/>
        <w:adjustRightInd w:val="0"/>
        <w:spacing w:line="276" w:lineRule="auto"/>
        <w:ind w:left="1560"/>
        <w:jc w:val="both"/>
        <w:rPr>
          <w:rFonts w:ascii="Arial" w:eastAsiaTheme="minorHAnsi" w:hAnsi="Arial" w:cs="Arial"/>
          <w:b/>
          <w:bCs/>
          <w:sz w:val="20"/>
          <w:szCs w:val="20"/>
          <w:lang w:eastAsia="pl-PL"/>
        </w:rPr>
      </w:pPr>
      <w:r w:rsidRPr="00812489">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812489">
        <w:rPr>
          <w:rFonts w:ascii="Arial" w:hAnsi="Arial" w:cs="Arial"/>
          <w:sz w:val="20"/>
          <w:szCs w:val="20"/>
        </w:rPr>
        <w:t xml:space="preserve"> </w:t>
      </w:r>
      <w:r w:rsidRPr="00812489">
        <w:rPr>
          <w:rFonts w:ascii="Arial" w:hAnsi="Arial" w:cs="Arial"/>
          <w:sz w:val="20"/>
          <w:szCs w:val="20"/>
          <w:u w:val="single"/>
        </w:rPr>
        <w:t>istniejących</w:t>
      </w:r>
      <w:r w:rsidRPr="00812489">
        <w:rPr>
          <w:rFonts w:ascii="Arial" w:hAnsi="Arial" w:cs="Arial"/>
          <w:sz w:val="20"/>
          <w:szCs w:val="20"/>
        </w:rPr>
        <w:t xml:space="preserve"> terenów inwestycyjnych ww. załącznik jest obowiązkowy do dostarczenia wraz z wnioskiem o dofinansowanie. </w:t>
      </w:r>
    </w:p>
    <w:p w:rsidR="00C7761D" w:rsidRDefault="00812489" w:rsidP="00C7761D">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Pr>
          <w:rFonts w:ascii="Arial" w:hAnsi="Arial" w:cs="Arial"/>
          <w:sz w:val="20"/>
          <w:szCs w:val="20"/>
        </w:rPr>
        <w:br/>
        <w:t>z zastrzeżeniem że musi ono nastąpić najpóźniej do 31 grudnia 2021 r.</w:t>
      </w:r>
      <w:r w:rsidRPr="0026670C">
        <w:rPr>
          <w:rFonts w:ascii="Arial" w:hAnsi="Arial" w:cs="Arial"/>
          <w:sz w:val="20"/>
          <w:szCs w:val="20"/>
        </w:rPr>
        <w:t xml:space="preserve"> </w:t>
      </w:r>
      <w:r w:rsidR="00C7761D" w:rsidRPr="00311B7A">
        <w:rPr>
          <w:rFonts w:ascii="Arial" w:hAnsi="Arial" w:cs="Arial"/>
          <w:sz w:val="20"/>
          <w:szCs w:val="20"/>
        </w:rPr>
        <w:t xml:space="preserve">– należy przedłożyć gdy dokument został przyjęty przez właściwy organ, a wnioskodawca uzasadnia </w:t>
      </w:r>
      <w:proofErr w:type="spellStart"/>
      <w:r w:rsidR="00C7761D" w:rsidRPr="00311B7A">
        <w:rPr>
          <w:rFonts w:ascii="Arial" w:hAnsi="Arial" w:cs="Arial"/>
          <w:sz w:val="20"/>
          <w:szCs w:val="20"/>
        </w:rPr>
        <w:t>kwalifikowalność</w:t>
      </w:r>
      <w:proofErr w:type="spellEnd"/>
      <w:r w:rsidR="00C7761D" w:rsidRPr="00311B7A">
        <w:rPr>
          <w:rFonts w:ascii="Arial" w:hAnsi="Arial" w:cs="Arial"/>
          <w:sz w:val="20"/>
          <w:szCs w:val="20"/>
        </w:rPr>
        <w:t xml:space="preserve"> projektu okolicznością,</w:t>
      </w:r>
      <w:r w:rsidR="00C7761D">
        <w:rPr>
          <w:rFonts w:ascii="Arial" w:hAnsi="Arial" w:cs="Arial"/>
          <w:sz w:val="20"/>
          <w:szCs w:val="20"/>
        </w:rPr>
        <w:t xml:space="preserve"> </w:t>
      </w:r>
      <w:r w:rsidR="00C7761D" w:rsidRPr="00311B7A">
        <w:rPr>
          <w:rFonts w:ascii="Arial" w:hAnsi="Arial" w:cs="Arial"/>
          <w:sz w:val="20"/>
          <w:szCs w:val="20"/>
        </w:rPr>
        <w:t>iż</w:t>
      </w:r>
      <w:r w:rsidR="00C7761D">
        <w:rPr>
          <w:rFonts w:ascii="Arial" w:hAnsi="Arial" w:cs="Arial"/>
          <w:sz w:val="20"/>
          <w:szCs w:val="20"/>
        </w:rPr>
        <w:t xml:space="preserve"> </w:t>
      </w:r>
      <w:r w:rsidR="00C7761D" w:rsidRPr="00311B7A">
        <w:rPr>
          <w:rFonts w:ascii="Arial" w:hAnsi="Arial" w:cs="Arial"/>
          <w:sz w:val="20"/>
          <w:szCs w:val="20"/>
        </w:rPr>
        <w:t xml:space="preserve">budowana/przebudowywana droga lokalna stanowi dojazd do istniejących lub planowanych terenów inwestycyjnych; jeżeli dokument nie został jeszcze przyjęty przez właściwy organ, a wnioskodawca uzasadnia </w:t>
      </w:r>
      <w:proofErr w:type="spellStart"/>
      <w:r w:rsidR="00C7761D" w:rsidRPr="00311B7A">
        <w:rPr>
          <w:rFonts w:ascii="Arial" w:hAnsi="Arial" w:cs="Arial"/>
          <w:sz w:val="20"/>
          <w:szCs w:val="20"/>
        </w:rPr>
        <w:t>kwalifikowalność</w:t>
      </w:r>
      <w:proofErr w:type="spellEnd"/>
      <w:r w:rsidR="00C7761D" w:rsidRPr="00311B7A">
        <w:rPr>
          <w:rFonts w:ascii="Arial" w:hAnsi="Arial" w:cs="Arial"/>
          <w:sz w:val="20"/>
          <w:szCs w:val="20"/>
        </w:rPr>
        <w:t xml:space="preserve"> projektu okolicznością, iż budowana/przebudowywana droga lokalna stanowi dojazd do istniejących lub planowanych terenów inwestycyjnych, dokument należy </w:t>
      </w:r>
      <w:r w:rsidR="00C7761D" w:rsidRPr="00311B7A">
        <w:rPr>
          <w:rFonts w:ascii="Arial" w:hAnsi="Arial" w:cs="Arial"/>
          <w:sz w:val="20"/>
          <w:szCs w:val="20"/>
        </w:rPr>
        <w:lastRenderedPageBreak/>
        <w:t>przedłożyć niezwłocznie po jego przyjęciu przez właściwy organ, nie później jednak niż do końca 2021 r.).</w:t>
      </w:r>
    </w:p>
    <w:p w:rsidR="00327EE7" w:rsidRPr="00547DA9" w:rsidRDefault="00EA4F46" w:rsidP="00335259">
      <w:pPr>
        <w:numPr>
          <w:ilvl w:val="7"/>
          <w:numId w:val="22"/>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335259">
      <w:pPr>
        <w:numPr>
          <w:ilvl w:val="7"/>
          <w:numId w:val="22"/>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335259">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335259">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335259">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4E4806">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4a</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lokalizacji inwestycji celu publicznego,</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4b</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warunkach zabudowy,</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335259">
      <w:pPr>
        <w:numPr>
          <w:ilvl w:val="7"/>
          <w:numId w:val="22"/>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335259">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B05247" w:rsidRPr="00B05247" w:rsidRDefault="00B05247" w:rsidP="002E392B">
      <w:pPr>
        <w:spacing w:line="276" w:lineRule="auto"/>
        <w:ind w:left="993"/>
        <w:jc w:val="both"/>
        <w:outlineLvl w:val="2"/>
        <w:rPr>
          <w:rFonts w:ascii="Arial" w:hAnsi="Arial" w:cs="Arial"/>
          <w:sz w:val="20"/>
          <w:szCs w:val="20"/>
        </w:rPr>
      </w:pPr>
      <w:r w:rsidRPr="00944E9A">
        <w:rPr>
          <w:rFonts w:ascii="Arial" w:hAnsi="Arial" w:cs="Arial"/>
          <w:b/>
          <w:color w:val="000000" w:themeColor="text1"/>
          <w:sz w:val="20"/>
          <w:szCs w:val="20"/>
        </w:rPr>
        <w:t>U</w:t>
      </w:r>
      <w:r w:rsidR="00944E9A" w:rsidRPr="00944E9A">
        <w:rPr>
          <w:rFonts w:ascii="Arial" w:hAnsi="Arial" w:cs="Arial"/>
          <w:b/>
          <w:color w:val="000000" w:themeColor="text1"/>
          <w:sz w:val="20"/>
          <w:szCs w:val="20"/>
        </w:rPr>
        <w:t>WAGA</w:t>
      </w:r>
      <w:r w:rsidRPr="00944E9A">
        <w:rPr>
          <w:rFonts w:ascii="Arial" w:hAnsi="Arial" w:cs="Arial"/>
          <w:b/>
          <w:color w:val="000000" w:themeColor="text1"/>
          <w:sz w:val="20"/>
          <w:szCs w:val="20"/>
        </w:rPr>
        <w:t>:</w:t>
      </w:r>
      <w:r w:rsidRPr="00B05247">
        <w:rPr>
          <w:rFonts w:ascii="Arial" w:hAnsi="Arial" w:cs="Arial"/>
          <w:color w:val="000000" w:themeColor="text1"/>
          <w:sz w:val="20"/>
          <w:szCs w:val="20"/>
        </w:rPr>
        <w:t xml:space="preserve"> Ze względu na </w:t>
      </w:r>
      <w:proofErr w:type="spellStart"/>
      <w:r w:rsidRPr="00B05247">
        <w:rPr>
          <w:rFonts w:ascii="Arial" w:hAnsi="Arial" w:cs="Arial"/>
          <w:color w:val="000000" w:themeColor="text1"/>
          <w:sz w:val="20"/>
          <w:szCs w:val="20"/>
        </w:rPr>
        <w:t>nieinwestycyjny</w:t>
      </w:r>
      <w:proofErr w:type="spellEnd"/>
      <w:r w:rsidRPr="00B0524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35259">
      <w:pPr>
        <w:numPr>
          <w:ilvl w:val="0"/>
          <w:numId w:val="64"/>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335259">
      <w:pPr>
        <w:numPr>
          <w:ilvl w:val="0"/>
          <w:numId w:val="28"/>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lastRenderedPageBreak/>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w:t>
      </w:r>
      <w:proofErr w:type="spellStart"/>
      <w:r w:rsidR="00FD4941" w:rsidRPr="00547DA9">
        <w:rPr>
          <w:rFonts w:ascii="Arial" w:hAnsi="Arial" w:cs="Arial"/>
          <w:color w:val="000000"/>
          <w:sz w:val="20"/>
          <w:szCs w:val="20"/>
          <w:lang w:eastAsia="pl-PL"/>
        </w:rPr>
        <w:t>pkt</w:t>
      </w:r>
      <w:proofErr w:type="spellEnd"/>
      <w:r w:rsidR="00FD4941" w:rsidRPr="00547DA9">
        <w:rPr>
          <w:rFonts w:ascii="Arial" w:hAnsi="Arial" w:cs="Arial"/>
          <w:color w:val="000000"/>
          <w:sz w:val="20"/>
          <w:szCs w:val="20"/>
          <w:lang w:eastAsia="pl-PL"/>
        </w:rPr>
        <w:t xml:space="preserve">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865B59" w:rsidRDefault="000D0354" w:rsidP="00865B59">
      <w:pPr>
        <w:autoSpaceDE w:val="0"/>
        <w:autoSpaceDN w:val="0"/>
        <w:adjustRightInd w:val="0"/>
        <w:spacing w:line="276" w:lineRule="auto"/>
        <w:ind w:left="708" w:firstLine="1"/>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r w:rsidR="00865B59">
        <w:rPr>
          <w:rFonts w:ascii="Arial" w:hAnsi="Arial" w:cs="Arial"/>
          <w:bCs/>
          <w:sz w:val="20"/>
          <w:szCs w:val="20"/>
          <w:lang w:eastAsia="pl-PL"/>
        </w:rPr>
        <w:t xml:space="preserve">, </w:t>
      </w:r>
      <w:r w:rsidR="00865B59">
        <w:rPr>
          <w:rFonts w:ascii="Arial" w:hAnsi="Arial" w:cs="Arial"/>
          <w:color w:val="000000" w:themeColor="text1"/>
          <w:sz w:val="20"/>
          <w:szCs w:val="20"/>
        </w:rPr>
        <w:t>w </w:t>
      </w:r>
      <w:r w:rsidR="00865B59" w:rsidRPr="00865B59">
        <w:rPr>
          <w:rFonts w:ascii="Arial" w:hAnsi="Arial" w:cs="Arial"/>
          <w:color w:val="000000" w:themeColor="text1"/>
          <w:sz w:val="20"/>
          <w:szCs w:val="20"/>
        </w:rPr>
        <w:t>przypadku których IZ RPO WZ dopuszcza możliwość dostarczenia załączników nr 3 i 4 najpóźniej w terminie 12 miesięcy od dnia podpisania umowy o dofinansowanie.</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3" w:name="_Toc442966889"/>
      <w:bookmarkStart w:id="74" w:name="_Toc469051123"/>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69051124"/>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69051125"/>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335259">
      <w:pPr>
        <w:pStyle w:val="Nagwek3"/>
        <w:numPr>
          <w:ilvl w:val="0"/>
          <w:numId w:val="69"/>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lastRenderedPageBreak/>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335259">
      <w:pPr>
        <w:pStyle w:val="Nagwek3"/>
        <w:numPr>
          <w:ilvl w:val="0"/>
          <w:numId w:val="69"/>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35259">
      <w:pPr>
        <w:pStyle w:val="Nagwek3"/>
        <w:numPr>
          <w:ilvl w:val="0"/>
          <w:numId w:val="69"/>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w:t>
      </w:r>
      <w:proofErr w:type="spellStart"/>
      <w:r w:rsidRPr="00547DA9">
        <w:rPr>
          <w:rFonts w:cs="Arial"/>
          <w:szCs w:val="20"/>
        </w:rPr>
        <w:t>pkt</w:t>
      </w:r>
      <w:proofErr w:type="spellEnd"/>
      <w:r w:rsidRPr="00547DA9">
        <w:rPr>
          <w:rFonts w:cs="Arial"/>
          <w:szCs w:val="20"/>
        </w:rPr>
        <w:t xml:space="preserve">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proofErr w:type="spellStart"/>
      <w:r w:rsidR="0015024A" w:rsidRPr="00547DA9">
        <w:rPr>
          <w:rFonts w:cs="Arial"/>
          <w:szCs w:val="20"/>
        </w:rPr>
        <w:t>Dz.U</w:t>
      </w:r>
      <w:proofErr w:type="spellEnd"/>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proofErr w:type="spellStart"/>
      <w:r w:rsidR="003F7EA8">
        <w:rPr>
          <w:rFonts w:cs="Arial"/>
          <w:szCs w:val="20"/>
        </w:rPr>
        <w:t>pkt</w:t>
      </w:r>
      <w:proofErr w:type="spellEnd"/>
      <w:r w:rsidR="00213B91">
        <w:rPr>
          <w:rFonts w:cs="Arial"/>
          <w:szCs w:val="20"/>
        </w:rPr>
        <w:t xml:space="preserve"> 5</w:t>
      </w:r>
      <w:r w:rsidRPr="00547DA9">
        <w:rPr>
          <w:rFonts w:cs="Arial"/>
          <w:szCs w:val="20"/>
        </w:rPr>
        <w:t xml:space="preserve">,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69051126"/>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69051127"/>
      <w:r w:rsidRPr="00547DA9">
        <w:rPr>
          <w:rFonts w:cs="Arial"/>
          <w:szCs w:val="20"/>
        </w:rPr>
        <w:t>7.1. Czas trwania oceny</w:t>
      </w:r>
      <w:bookmarkEnd w:id="81"/>
      <w:bookmarkEnd w:id="82"/>
    </w:p>
    <w:p w:rsidR="00653B26" w:rsidRPr="00547DA9" w:rsidRDefault="00EA4F46" w:rsidP="00335259">
      <w:pPr>
        <w:pStyle w:val="Nagwek3"/>
        <w:numPr>
          <w:ilvl w:val="0"/>
          <w:numId w:val="65"/>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35259">
      <w:pPr>
        <w:pStyle w:val="Nagwek3"/>
        <w:numPr>
          <w:ilvl w:val="0"/>
          <w:numId w:val="65"/>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69051128"/>
      <w:r w:rsidRPr="00547DA9">
        <w:rPr>
          <w:rFonts w:cs="Arial"/>
          <w:szCs w:val="20"/>
        </w:rPr>
        <w:t>7.2. Zasady ogólne procesu wyboru projektów</w:t>
      </w:r>
      <w:bookmarkEnd w:id="83"/>
      <w:bookmarkEnd w:id="84"/>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8873" w:type="dxa"/>
        <w:tblInd w:w="55" w:type="dxa"/>
        <w:tblCellMar>
          <w:left w:w="70" w:type="dxa"/>
          <w:right w:w="70" w:type="dxa"/>
        </w:tblCellMar>
        <w:tblLook w:val="04A0"/>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 Terminowość złożenia wniosku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12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1.12 Zgodność ze Strategią Zintegrowanych Inwestycji Terytorialnych dla </w:t>
            </w:r>
            <w:proofErr w:type="spellStart"/>
            <w:r w:rsidRPr="004020E9">
              <w:rPr>
                <w:rFonts w:ascii="Arial" w:eastAsia="Times New Roman" w:hAnsi="Arial" w:cs="Arial"/>
                <w:color w:val="000000"/>
                <w:sz w:val="20"/>
                <w:szCs w:val="20"/>
                <w:lang w:eastAsia="pl-PL"/>
              </w:rPr>
              <w:t>Koszalińsko-Kołobrzesko-Białogardzkiego</w:t>
            </w:r>
            <w:proofErr w:type="spellEnd"/>
            <w:r w:rsidRPr="004020E9">
              <w:rPr>
                <w:rFonts w:ascii="Arial" w:eastAsia="Times New Roman" w:hAnsi="Arial" w:cs="Arial"/>
                <w:color w:val="000000"/>
                <w:sz w:val="20"/>
                <w:szCs w:val="20"/>
                <w:lang w:eastAsia="pl-PL"/>
              </w:rPr>
              <w:t xml:space="preserve"> Obszaru Funkcjonalnego</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IP ZIT/Ekspert</w:t>
            </w:r>
          </w:p>
        </w:tc>
      </w:tr>
      <w:tr w:rsidR="004020E9"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1.2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1.3 Zgodność z typem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1.4  Zasadność realizacji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1.5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1.6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1.7 </w:t>
            </w:r>
            <w:proofErr w:type="spellStart"/>
            <w:r w:rsidRPr="004020E9">
              <w:rPr>
                <w:rFonts w:ascii="Arial" w:eastAsia="Times New Roman" w:hAnsi="Arial" w:cs="Arial"/>
                <w:color w:val="000000"/>
                <w:sz w:val="20"/>
                <w:szCs w:val="20"/>
                <w:lang w:eastAsia="pl-PL"/>
              </w:rPr>
              <w:t>Kwalifikowalność</w:t>
            </w:r>
            <w:proofErr w:type="spellEnd"/>
            <w:r w:rsidRPr="004020E9">
              <w:rPr>
                <w:rFonts w:ascii="Arial" w:eastAsia="Times New Roman" w:hAnsi="Arial" w:cs="Arial"/>
                <w:color w:val="000000"/>
                <w:sz w:val="20"/>
                <w:szCs w:val="20"/>
                <w:lang w:eastAsia="pl-PL"/>
              </w:rPr>
              <w:t xml:space="preserve">  Beneficjenta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1.9 Zgodność realizacji projektu przed dniem złoż</w:t>
            </w:r>
            <w:r w:rsidR="00CC7BE2">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2.1 Poprawność i kompletność wniosku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2.5 Poprawność okresu realizacji</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1.8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1.10 </w:t>
            </w:r>
            <w:proofErr w:type="spellStart"/>
            <w:r w:rsidRPr="004020E9">
              <w:rPr>
                <w:rFonts w:ascii="Arial" w:eastAsia="Times New Roman" w:hAnsi="Arial" w:cs="Arial"/>
                <w:color w:val="000000"/>
                <w:sz w:val="20"/>
                <w:szCs w:val="20"/>
                <w:lang w:eastAsia="pl-PL"/>
              </w:rPr>
              <w:t>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w:t>
            </w:r>
            <w:proofErr w:type="spellEnd"/>
            <w:r w:rsidRPr="004020E9">
              <w:rPr>
                <w:rFonts w:ascii="Arial" w:eastAsia="Times New Roman" w:hAnsi="Arial" w:cs="Arial"/>
                <w:color w:val="000000"/>
                <w:sz w:val="20"/>
                <w:szCs w:val="20"/>
                <w:lang w:eastAsia="pl-PL"/>
              </w:rPr>
              <w:t xml:space="preserve">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1.11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1.13 Trwałość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CC7BE2"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2.3 Zgodność z </w:t>
            </w:r>
            <w:proofErr w:type="spellStart"/>
            <w:r w:rsidR="004020E9" w:rsidRPr="004020E9">
              <w:rPr>
                <w:rFonts w:ascii="Arial" w:eastAsia="Times New Roman" w:hAnsi="Arial" w:cs="Arial"/>
                <w:color w:val="000000"/>
                <w:sz w:val="20"/>
                <w:szCs w:val="20"/>
                <w:lang w:eastAsia="pl-PL"/>
              </w:rPr>
              <w:t>kwalifikowalnością</w:t>
            </w:r>
            <w:proofErr w:type="spellEnd"/>
            <w:r w:rsidR="004020E9" w:rsidRPr="004020E9">
              <w:rPr>
                <w:rFonts w:ascii="Arial" w:eastAsia="Times New Roman" w:hAnsi="Arial" w:cs="Arial"/>
                <w:color w:val="000000"/>
                <w:sz w:val="20"/>
                <w:szCs w:val="20"/>
                <w:lang w:eastAsia="pl-PL"/>
              </w:rPr>
              <w:t xml:space="preserve"> wydatków</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2.4 Intensywność wsparcia</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4020E9"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2.2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4020E9"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2.6 </w:t>
            </w:r>
            <w:r w:rsidR="00CC7BE2">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2.7 Zasadność poziomu </w:t>
            </w:r>
            <w:proofErr w:type="spellStart"/>
            <w:r w:rsidRPr="004020E9">
              <w:rPr>
                <w:rFonts w:ascii="Arial" w:eastAsia="Times New Roman" w:hAnsi="Arial" w:cs="Arial"/>
                <w:color w:val="000000"/>
                <w:sz w:val="20"/>
                <w:szCs w:val="20"/>
                <w:lang w:eastAsia="pl-PL"/>
              </w:rPr>
              <w:t>wspacia</w:t>
            </w:r>
            <w:proofErr w:type="spellEnd"/>
            <w:r w:rsidRPr="004020E9">
              <w:rPr>
                <w:rFonts w:ascii="Arial" w:eastAsia="Times New Roman" w:hAnsi="Arial" w:cs="Arial"/>
                <w:color w:val="000000"/>
                <w:sz w:val="20"/>
                <w:szCs w:val="20"/>
                <w:lang w:eastAsia="pl-PL"/>
              </w:rPr>
              <w:t xml:space="preserve"> w projekcie</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F8282B" w:rsidRPr="00547DA9" w:rsidRDefault="00F8282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7F23F1" w:rsidP="00EA4F46">
      <w:pPr>
        <w:tabs>
          <w:tab w:val="left" w:pos="1498"/>
        </w:tabs>
        <w:spacing w:line="240" w:lineRule="auto"/>
        <w:rPr>
          <w:rFonts w:ascii="Arial" w:hAnsi="Arial" w:cs="Arial"/>
          <w:sz w:val="20"/>
          <w:szCs w:val="20"/>
        </w:rPr>
      </w:pPr>
      <w:r w:rsidRPr="007F23F1">
        <w:rPr>
          <w:noProof/>
          <w:lang w:eastAsia="pl-PL"/>
        </w:rPr>
      </w:r>
      <w:r w:rsidRPr="007F23F1">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style="mso-next-textbox:#Prostokąt 1">
                <w:txbxContent>
                  <w:p w:rsidR="00DE05A5" w:rsidRPr="000B478F" w:rsidRDefault="00DE05A5" w:rsidP="005A527B">
                    <w:pPr>
                      <w:spacing w:line="240" w:lineRule="auto"/>
                      <w:jc w:val="center"/>
                      <w:rPr>
                        <w:color w:val="0D0D0D"/>
                        <w:sz w:val="16"/>
                        <w:szCs w:val="16"/>
                      </w:rPr>
                    </w:pPr>
                    <w:r w:rsidRPr="000B478F">
                      <w:rPr>
                        <w:color w:val="0D0D0D"/>
                        <w:sz w:val="16"/>
                        <w:szCs w:val="16"/>
                      </w:rPr>
                      <w:t>Złożenie dokumentacji aplikacyjnej</w:t>
                    </w:r>
                  </w:p>
                  <w:p w:rsidR="00DE05A5" w:rsidRDefault="00DE05A5"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5">
                <w:txbxContent>
                  <w:p w:rsidR="00DE05A5" w:rsidRPr="000B478F" w:rsidRDefault="00DE05A5" w:rsidP="005A527B">
                    <w:pPr>
                      <w:jc w:val="center"/>
                      <w:rPr>
                        <w:color w:val="0D0D0D"/>
                        <w:sz w:val="16"/>
                        <w:szCs w:val="16"/>
                      </w:rPr>
                    </w:pPr>
                    <w:r w:rsidRPr="000B478F">
                      <w:rPr>
                        <w:color w:val="0D0D0D"/>
                        <w:sz w:val="16"/>
                        <w:szCs w:val="16"/>
                      </w:rPr>
                      <w:t xml:space="preserve">Ocena wstępna </w:t>
                    </w:r>
                  </w:p>
                  <w:p w:rsidR="00DE05A5" w:rsidRDefault="00DE05A5"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style="mso-next-textbox:#Prostokąt 7">
                <w:txbxContent>
                  <w:p w:rsidR="00DE05A5" w:rsidRDefault="00DE05A5"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style="mso-next-textbox:#Prostokąt 11">
                <w:txbxContent>
                  <w:p w:rsidR="00DE05A5" w:rsidRPr="000B478F" w:rsidRDefault="00DE05A5" w:rsidP="005A527B">
                    <w:pPr>
                      <w:spacing w:line="276" w:lineRule="auto"/>
                      <w:jc w:val="center"/>
                      <w:rPr>
                        <w:color w:val="0D0D0D"/>
                        <w:sz w:val="16"/>
                        <w:szCs w:val="16"/>
                      </w:rPr>
                    </w:pPr>
                    <w:r w:rsidRPr="000B478F">
                      <w:rPr>
                        <w:color w:val="0D0D0D"/>
                        <w:sz w:val="16"/>
                        <w:szCs w:val="16"/>
                      </w:rPr>
                      <w:t>wynik pozytywny</w:t>
                    </w:r>
                  </w:p>
                  <w:p w:rsidR="00DE05A5" w:rsidRDefault="00DE05A5"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DE05A5" w:rsidRPr="0092681D" w:rsidRDefault="00DE05A5"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DE05A5" w:rsidRPr="0092681D" w:rsidRDefault="00DE05A5" w:rsidP="005A527B">
                    <w:pPr>
                      <w:spacing w:line="312" w:lineRule="auto"/>
                      <w:ind w:left="425"/>
                      <w:rPr>
                        <w:color w:val="0D0D0D"/>
                        <w:sz w:val="14"/>
                        <w:szCs w:val="14"/>
                      </w:rPr>
                    </w:pPr>
                    <w:r w:rsidRPr="0092681D">
                      <w:rPr>
                        <w:color w:val="0D0D0D"/>
                        <w:sz w:val="14"/>
                        <w:szCs w:val="14"/>
                      </w:rPr>
                      <w:t>- administracyjności</w:t>
                    </w:r>
                  </w:p>
                  <w:p w:rsidR="00DE05A5" w:rsidRPr="0092681D" w:rsidRDefault="00DE05A5"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style="mso-next-textbox:#Prostokąt 14">
                <w:txbxContent>
                  <w:p w:rsidR="00DE05A5" w:rsidRDefault="00DE05A5"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style="mso-next-textbox:#Strzałka w lewo 18">
                <w:txbxContent>
                  <w:p w:rsidR="00DE05A5" w:rsidRPr="0092681D" w:rsidRDefault="00DE05A5"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DE05A5" w:rsidRDefault="00DE05A5"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DE05A5" w:rsidRPr="00CA3308" w:rsidRDefault="00DE05A5"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37">
                <w:txbxContent>
                  <w:p w:rsidR="00DE05A5" w:rsidRDefault="00DE05A5" w:rsidP="005A527B">
                    <w:pPr>
                      <w:jc w:val="center"/>
                    </w:pPr>
                    <w:r w:rsidRPr="000B478F">
                      <w:rPr>
                        <w:color w:val="0D0D0D"/>
                        <w:sz w:val="16"/>
                        <w:szCs w:val="16"/>
                      </w:rPr>
                      <w:t xml:space="preserve">wynik negatywny </w:t>
                    </w:r>
                  </w:p>
                  <w:p w:rsidR="00DE05A5" w:rsidRDefault="00DE05A5"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style="mso-next-textbox:#Prostokąt 13">
                <w:txbxContent>
                  <w:p w:rsidR="00DE05A5" w:rsidRDefault="00DE05A5"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style="mso-next-textbox:#Prostokąt 38">
                <w:txbxContent>
                  <w:p w:rsidR="00DE05A5" w:rsidRPr="00F830CC" w:rsidRDefault="00DE05A5"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69051129"/>
      <w:r w:rsidRPr="00547DA9">
        <w:rPr>
          <w:rFonts w:cs="Arial"/>
          <w:szCs w:val="20"/>
        </w:rPr>
        <w:t>7.2.1 Ocena wstępna</w:t>
      </w:r>
      <w:bookmarkEnd w:id="85"/>
      <w:bookmarkEnd w:id="86"/>
    </w:p>
    <w:p w:rsidR="00622279" w:rsidRPr="004F7B94" w:rsidRDefault="00EA4F46" w:rsidP="00622279">
      <w:pPr>
        <w:pStyle w:val="Nagwek3"/>
        <w:numPr>
          <w:ilvl w:val="0"/>
          <w:numId w:val="70"/>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w:t>
      </w:r>
      <w:r w:rsidR="00622279">
        <w:rPr>
          <w:rFonts w:cs="Arial"/>
          <w:szCs w:val="20"/>
        </w:rPr>
        <w:t>inu</w:t>
      </w:r>
      <w:r w:rsidR="00622279" w:rsidRPr="00622279">
        <w:rPr>
          <w:rFonts w:cs="Arial"/>
          <w:szCs w:val="20"/>
        </w:rPr>
        <w:t xml:space="preserve"> </w:t>
      </w:r>
      <w:r w:rsidR="00622279">
        <w:rPr>
          <w:rFonts w:cs="Arial"/>
          <w:szCs w:val="20"/>
        </w:rPr>
        <w:t xml:space="preserve">oraz </w:t>
      </w:r>
      <w:r w:rsidR="00622279" w:rsidRPr="001D229F">
        <w:rPr>
          <w:rFonts w:cs="Arial"/>
          <w:i/>
          <w:szCs w:val="20"/>
        </w:rPr>
        <w:t>Instr</w:t>
      </w:r>
      <w:r w:rsidR="00D63094">
        <w:rPr>
          <w:rFonts w:cs="Arial"/>
          <w:i/>
          <w:szCs w:val="20"/>
        </w:rPr>
        <w:t>ukcją przygotowania Studium Wyko</w:t>
      </w:r>
      <w:r w:rsidR="00622279" w:rsidRPr="001D229F">
        <w:rPr>
          <w:rFonts w:cs="Arial"/>
          <w:i/>
          <w:szCs w:val="20"/>
        </w:rPr>
        <w:t xml:space="preserve">nalności dla projektów inwestycyjnych ubiegających się </w:t>
      </w:r>
      <w:r w:rsidR="00622279">
        <w:rPr>
          <w:rFonts w:cs="Arial"/>
          <w:i/>
          <w:szCs w:val="20"/>
        </w:rPr>
        <w:t>o </w:t>
      </w:r>
      <w:r w:rsidR="00622279" w:rsidRPr="001D229F">
        <w:rPr>
          <w:rFonts w:cs="Arial"/>
          <w:i/>
          <w:szCs w:val="20"/>
        </w:rPr>
        <w:t xml:space="preserve">wsparcie z EFRR w ramach Regionalnego Programu Operacyjnego Województwa Zachodniopomorskiego 2014 – 2020 </w:t>
      </w:r>
      <w:r w:rsidR="00622279" w:rsidRPr="004F7B94">
        <w:rPr>
          <w:rFonts w:cs="Arial"/>
          <w:szCs w:val="20"/>
        </w:rPr>
        <w:t>stanowiącą załącznik nr 1b do niniejszego regulaminu.</w:t>
      </w:r>
    </w:p>
    <w:p w:rsidR="00EA4F46" w:rsidRDefault="00EA4F46" w:rsidP="00335259">
      <w:pPr>
        <w:pStyle w:val="Nagwek3"/>
        <w:numPr>
          <w:ilvl w:val="0"/>
          <w:numId w:val="70"/>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w:t>
      </w:r>
      <w:r w:rsidR="007B095C">
        <w:rPr>
          <w:rFonts w:cs="Arial"/>
          <w:bCs/>
          <w:szCs w:val="20"/>
        </w:rPr>
        <w:t>KKBOF</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335259">
      <w:pPr>
        <w:pStyle w:val="Akapitzlist"/>
        <w:numPr>
          <w:ilvl w:val="0"/>
          <w:numId w:val="70"/>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35259">
      <w:pPr>
        <w:numPr>
          <w:ilvl w:val="0"/>
          <w:numId w:val="70"/>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CC7BE2">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 xml:space="preserve">ojektów ze Strategią ZIT </w:t>
      </w:r>
      <w:r w:rsidR="007B095C">
        <w:rPr>
          <w:rFonts w:ascii="Arial" w:hAnsi="Arial" w:cs="Arial"/>
          <w:sz w:val="20"/>
          <w:szCs w:val="20"/>
        </w:rPr>
        <w:t>KKBOF</w:t>
      </w:r>
      <w:r w:rsidR="00A13CD0">
        <w:rPr>
          <w:rFonts w:ascii="Arial" w:hAnsi="Arial" w:cs="Arial"/>
          <w:sz w:val="20"/>
          <w:szCs w:val="20"/>
        </w:rPr>
        <w:t>.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 xml:space="preserve">trategią ZIT </w:t>
      </w:r>
      <w:r w:rsidR="007B095C">
        <w:rPr>
          <w:rFonts w:ascii="Arial" w:hAnsi="Arial" w:cs="Arial"/>
          <w:sz w:val="20"/>
          <w:szCs w:val="20"/>
        </w:rPr>
        <w:t>KKBOF</w:t>
      </w:r>
      <w:r w:rsidRPr="001A5BA5">
        <w:rPr>
          <w:rFonts w:ascii="Arial" w:hAnsi="Arial" w:cs="Arial"/>
          <w:sz w:val="20"/>
          <w:szCs w:val="20"/>
        </w:rPr>
        <w:t>,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921434" w:rsidRPr="00EA5556" w:rsidRDefault="00921434" w:rsidP="00921434">
      <w:pPr>
        <w:pStyle w:val="Akapitzlist"/>
        <w:numPr>
          <w:ilvl w:val="0"/>
          <w:numId w:val="70"/>
        </w:numPr>
        <w:spacing w:line="276" w:lineRule="auto"/>
        <w:ind w:hanging="436"/>
        <w:jc w:val="both"/>
        <w:rPr>
          <w:rFonts w:ascii="Arial" w:hAnsi="Arial" w:cs="Arial"/>
          <w:bCs/>
          <w:color w:val="000000" w:themeColor="text1"/>
          <w:sz w:val="20"/>
          <w:szCs w:val="20"/>
        </w:rPr>
      </w:pPr>
      <w:r w:rsidRPr="00EA5556">
        <w:rPr>
          <w:rFonts w:ascii="Arial" w:hAnsi="Arial" w:cs="Arial"/>
          <w:bCs/>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w:t>
      </w:r>
      <w:r w:rsidR="005E3103">
        <w:rPr>
          <w:rFonts w:ascii="Arial" w:hAnsi="Arial" w:cs="Arial"/>
          <w:bCs/>
          <w:sz w:val="20"/>
          <w:szCs w:val="20"/>
        </w:rPr>
        <w:t xml:space="preserve">ni od dnia otrzymania wezwania. </w:t>
      </w:r>
      <w:bookmarkStart w:id="87" w:name="_GoBack"/>
      <w:bookmarkEnd w:id="87"/>
      <w:r>
        <w:rPr>
          <w:rFonts w:ascii="Arial" w:hAnsi="Arial" w:cs="Arial"/>
          <w:bCs/>
          <w:color w:val="000000" w:themeColor="text1"/>
          <w:sz w:val="20"/>
          <w:szCs w:val="20"/>
        </w:rPr>
        <w:t>W </w:t>
      </w:r>
      <w:r w:rsidRPr="00EA5556">
        <w:rPr>
          <w:rFonts w:ascii="Arial" w:hAnsi="Arial" w:cs="Arial"/>
          <w:bCs/>
          <w:color w:val="000000" w:themeColor="text1"/>
          <w:sz w:val="20"/>
          <w:szCs w:val="20"/>
        </w:rPr>
        <w:t>szczególnie uzasadnionych przypadkach, kiedy brak mo</w:t>
      </w:r>
      <w:r>
        <w:rPr>
          <w:rFonts w:ascii="Arial" w:hAnsi="Arial" w:cs="Arial"/>
          <w:bCs/>
          <w:color w:val="000000" w:themeColor="text1"/>
          <w:sz w:val="20"/>
          <w:szCs w:val="20"/>
        </w:rPr>
        <w:t>żliwości dokonania uzupełnienia l</w:t>
      </w:r>
      <w:r w:rsidRPr="00EA5556">
        <w:rPr>
          <w:rFonts w:ascii="Arial" w:hAnsi="Arial" w:cs="Arial"/>
          <w:bCs/>
          <w:color w:val="000000" w:themeColor="text1"/>
          <w:sz w:val="20"/>
          <w:szCs w:val="20"/>
        </w:rPr>
        <w:t xml:space="preserve">ub poprawy dokumentacji w terminie 7 dni wynika z okoliczności niezależnych od wnioskodawcy, na pisemny wniosek wnioskodawcy </w:t>
      </w:r>
      <w:r w:rsidR="00DC63B8">
        <w:rPr>
          <w:rFonts w:ascii="Arial" w:hAnsi="Arial" w:cs="Arial"/>
          <w:bCs/>
          <w:color w:val="000000" w:themeColor="text1"/>
          <w:sz w:val="20"/>
          <w:szCs w:val="20"/>
        </w:rPr>
        <w:t>z</w:t>
      </w:r>
      <w:r w:rsidRPr="00EA5556">
        <w:rPr>
          <w:rFonts w:ascii="Arial" w:hAnsi="Arial" w:cs="Arial"/>
          <w:bCs/>
          <w:color w:val="000000" w:themeColor="text1"/>
          <w:sz w:val="20"/>
          <w:szCs w:val="20"/>
        </w:rPr>
        <w:t>łożony w terminie, IZ RPO W</w:t>
      </w:r>
      <w:r w:rsidR="00C567A2">
        <w:rPr>
          <w:rFonts w:ascii="Arial" w:hAnsi="Arial" w:cs="Arial"/>
          <w:bCs/>
          <w:color w:val="000000" w:themeColor="text1"/>
          <w:sz w:val="20"/>
          <w:szCs w:val="20"/>
        </w:rPr>
        <w:t xml:space="preserve">Z </w:t>
      </w:r>
      <w:r w:rsidRPr="00EA5556">
        <w:rPr>
          <w:rFonts w:ascii="Arial" w:hAnsi="Arial" w:cs="Arial"/>
          <w:bCs/>
          <w:color w:val="000000" w:themeColor="text1"/>
          <w:sz w:val="20"/>
          <w:szCs w:val="20"/>
        </w:rPr>
        <w:t xml:space="preserve">może wydłużyć termin na dokonanie poprawy lub uzupełnienia na czas oznaczony. Nie jest dopuszczalna modyfikacja dokumentacji aplikacyjnej poprzez wprowadzenie innych niż ustalone przez IZ RPO WZ zmian.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proofErr w:type="spellStart"/>
      <w:r w:rsidR="00737059" w:rsidRPr="00547DA9">
        <w:rPr>
          <w:rFonts w:ascii="Arial" w:hAnsi="Arial" w:cs="Arial"/>
          <w:bCs/>
          <w:sz w:val="20"/>
          <w:szCs w:val="20"/>
        </w:rPr>
        <w:t>pkt</w:t>
      </w:r>
      <w:proofErr w:type="spellEnd"/>
      <w:r w:rsidR="00737059" w:rsidRPr="00547DA9">
        <w:rPr>
          <w:rFonts w:ascii="Arial" w:hAnsi="Arial" w:cs="Arial"/>
          <w:bCs/>
          <w:sz w:val="20"/>
          <w:szCs w:val="20"/>
        </w:rPr>
        <w:t xml:space="preserve">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w:t>
      </w:r>
      <w:proofErr w:type="spellStart"/>
      <w:r w:rsidRPr="00547DA9">
        <w:rPr>
          <w:rFonts w:ascii="Arial" w:hAnsi="Arial" w:cs="Arial"/>
          <w:bCs/>
          <w:sz w:val="20"/>
          <w:szCs w:val="20"/>
        </w:rPr>
        <w:t>pkt</w:t>
      </w:r>
      <w:proofErr w:type="spellEnd"/>
      <w:r w:rsidRPr="00547DA9">
        <w:rPr>
          <w:rFonts w:ascii="Arial" w:hAnsi="Arial" w:cs="Arial"/>
          <w:bCs/>
          <w:sz w:val="20"/>
          <w:szCs w:val="20"/>
        </w:rPr>
        <w:t xml:space="preserve">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proofErr w:type="spellStart"/>
      <w:r w:rsidR="008A7746" w:rsidRPr="00547DA9">
        <w:rPr>
          <w:rFonts w:ascii="Arial" w:hAnsi="Arial" w:cs="Arial"/>
          <w:bCs/>
          <w:sz w:val="20"/>
          <w:szCs w:val="20"/>
        </w:rPr>
        <w:t>Dz.U</w:t>
      </w:r>
      <w:proofErr w:type="spellEnd"/>
      <w:r w:rsidR="008A7746" w:rsidRPr="00547DA9">
        <w:rPr>
          <w:rFonts w:ascii="Arial" w:hAnsi="Arial" w:cs="Arial"/>
          <w:bCs/>
          <w:sz w:val="20"/>
          <w:szCs w:val="20"/>
        </w:rPr>
        <w:t xml:space="preserve">.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w:t>
      </w:r>
      <w:proofErr w:type="spellStart"/>
      <w:r w:rsidR="00737059" w:rsidRPr="00547DA9">
        <w:rPr>
          <w:rFonts w:ascii="Arial" w:hAnsi="Arial" w:cs="Arial"/>
          <w:bCs/>
          <w:sz w:val="20"/>
          <w:szCs w:val="20"/>
        </w:rPr>
        <w:t>pkt</w:t>
      </w:r>
      <w:proofErr w:type="spellEnd"/>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35259">
      <w:pPr>
        <w:numPr>
          <w:ilvl w:val="0"/>
          <w:numId w:val="70"/>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35259">
      <w:pPr>
        <w:numPr>
          <w:ilvl w:val="0"/>
          <w:numId w:val="70"/>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35259">
      <w:pPr>
        <w:numPr>
          <w:ilvl w:val="0"/>
          <w:numId w:val="70"/>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35259">
      <w:pPr>
        <w:pStyle w:val="Akapitzlist"/>
        <w:numPr>
          <w:ilvl w:val="0"/>
          <w:numId w:val="70"/>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9051130"/>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335259">
      <w:pPr>
        <w:pStyle w:val="Akapitzlist"/>
        <w:numPr>
          <w:ilvl w:val="0"/>
          <w:numId w:val="88"/>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 xml:space="preserve">wyniki analiz oparte zostały o adekwatne założenia. Ponadto w tej części oceniana jest </w:t>
      </w:r>
      <w:proofErr w:type="spellStart"/>
      <w:r w:rsidRPr="00B15418">
        <w:rPr>
          <w:rFonts w:ascii="Arial" w:hAnsi="Arial" w:cs="Arial"/>
          <w:bCs/>
          <w:sz w:val="20"/>
          <w:szCs w:val="20"/>
        </w:rPr>
        <w:t>kwalifikowalność</w:t>
      </w:r>
      <w:proofErr w:type="spellEnd"/>
      <w:r w:rsidRPr="00B15418">
        <w:rPr>
          <w:rFonts w:ascii="Arial" w:hAnsi="Arial" w:cs="Arial"/>
          <w:bCs/>
          <w:sz w:val="20"/>
          <w:szCs w:val="20"/>
        </w:rPr>
        <w:t xml:space="preserve">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 xml:space="preserve">i regulacjami dotyczącymi pomocy </w:t>
      </w:r>
      <w:r w:rsidRPr="006D368A">
        <w:rPr>
          <w:rFonts w:ascii="Arial" w:hAnsi="Arial" w:cs="Arial"/>
          <w:bCs/>
          <w:sz w:val="20"/>
          <w:szCs w:val="20"/>
        </w:rPr>
        <w:lastRenderedPageBreak/>
        <w:t>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335259">
      <w:pPr>
        <w:pStyle w:val="Akapitzlist"/>
        <w:numPr>
          <w:ilvl w:val="0"/>
          <w:numId w:val="88"/>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w:t>
      </w:r>
      <w:proofErr w:type="spellStart"/>
      <w:r w:rsidR="0065733D">
        <w:rPr>
          <w:rFonts w:ascii="Arial" w:hAnsi="Arial" w:cs="Arial"/>
          <w:bCs/>
          <w:sz w:val="20"/>
          <w:szCs w:val="20"/>
        </w:rPr>
        <w:t>pkt</w:t>
      </w:r>
      <w:proofErr w:type="spellEnd"/>
      <w:r w:rsidR="0065733D">
        <w:rPr>
          <w:rFonts w:ascii="Arial" w:hAnsi="Arial" w:cs="Arial"/>
          <w:bCs/>
          <w:sz w:val="20"/>
          <w:szCs w:val="20"/>
        </w:rPr>
        <w:t xml:space="preserve">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 xml:space="preserve"> 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335259">
      <w:pPr>
        <w:pStyle w:val="Akapitzlist"/>
        <w:numPr>
          <w:ilvl w:val="0"/>
          <w:numId w:val="88"/>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w:t>
      </w:r>
      <w:proofErr w:type="spellStart"/>
      <w:r w:rsidRPr="006D368A">
        <w:rPr>
          <w:rFonts w:ascii="Arial" w:hAnsi="Arial" w:cs="Arial"/>
          <w:bCs/>
          <w:sz w:val="20"/>
          <w:szCs w:val="20"/>
        </w:rPr>
        <w:t>skan</w:t>
      </w:r>
      <w:proofErr w:type="spellEnd"/>
      <w:r w:rsidRPr="006D368A">
        <w:rPr>
          <w:rFonts w:ascii="Arial" w:hAnsi="Arial" w:cs="Arial"/>
          <w:bCs/>
          <w:sz w:val="20"/>
          <w:szCs w:val="20"/>
        </w:rPr>
        <w:t>) dokumentów</w:t>
      </w:r>
      <w:r>
        <w:rPr>
          <w:rFonts w:ascii="Arial" w:hAnsi="Arial" w:cs="Arial"/>
          <w:bCs/>
          <w:sz w:val="20"/>
          <w:szCs w:val="20"/>
        </w:rPr>
        <w:t>,</w:t>
      </w:r>
      <w:r w:rsidRPr="006D368A">
        <w:rPr>
          <w:rFonts w:ascii="Arial" w:hAnsi="Arial" w:cs="Arial"/>
          <w:bCs/>
          <w:sz w:val="20"/>
          <w:szCs w:val="20"/>
        </w:rPr>
        <w:t xml:space="preserve"> które należy przedłożyć. </w:t>
      </w:r>
      <w:r w:rsidRPr="00C60D49">
        <w:rPr>
          <w:rFonts w:ascii="Arial" w:hAnsi="Arial" w:cs="Arial"/>
          <w:b/>
          <w:bCs/>
          <w:sz w:val="20"/>
          <w:szCs w:val="20"/>
        </w:rPr>
        <w:t>UWAGA</w:t>
      </w:r>
      <w:r w:rsidRPr="006D368A">
        <w:rPr>
          <w:rFonts w:ascii="Arial" w:hAnsi="Arial" w:cs="Arial"/>
          <w:bCs/>
          <w:sz w:val="20"/>
          <w:szCs w:val="20"/>
        </w:rPr>
        <w:t>: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Default="00276D96" w:rsidP="00335259">
      <w:pPr>
        <w:pStyle w:val="Akapitzlist"/>
        <w:numPr>
          <w:ilvl w:val="0"/>
          <w:numId w:val="88"/>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FE0A87" w:rsidRPr="00A1173D">
        <w:rPr>
          <w:rFonts w:ascii="Arial" w:hAnsi="Arial" w:cs="Arial"/>
          <w:bCs/>
          <w:sz w:val="20"/>
          <w:szCs w:val="20"/>
        </w:rPr>
        <w:t>W szczególnych, uzasadnionych przypadkach, na pisemny wni</w:t>
      </w:r>
      <w:r w:rsidR="002F553C">
        <w:rPr>
          <w:rFonts w:ascii="Arial" w:hAnsi="Arial" w:cs="Arial"/>
          <w:bCs/>
          <w:sz w:val="20"/>
          <w:szCs w:val="20"/>
        </w:rPr>
        <w:t xml:space="preserve">osek wnioskodawcy złożony w </w:t>
      </w:r>
      <w:r w:rsidR="00FE0A87" w:rsidRPr="00A1173D">
        <w:rPr>
          <w:rFonts w:ascii="Arial" w:hAnsi="Arial" w:cs="Arial"/>
          <w:bCs/>
          <w:sz w:val="20"/>
          <w:szCs w:val="20"/>
        </w:rPr>
        <w:t xml:space="preserve">terminie, IZ RPO WZ ma możliwość wydłużyć termin </w:t>
      </w:r>
      <w:r w:rsidR="002F553C">
        <w:rPr>
          <w:rFonts w:ascii="Arial" w:hAnsi="Arial" w:cs="Arial"/>
          <w:bCs/>
          <w:sz w:val="20"/>
          <w:szCs w:val="20"/>
        </w:rPr>
        <w:t xml:space="preserve">na dokonanie aktualizacji na czas oznaczony.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335259">
      <w:pPr>
        <w:pStyle w:val="Akapitzlist"/>
        <w:numPr>
          <w:ilvl w:val="0"/>
          <w:numId w:val="88"/>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335259">
      <w:pPr>
        <w:pStyle w:val="Akapitzlist"/>
        <w:numPr>
          <w:ilvl w:val="0"/>
          <w:numId w:val="88"/>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335259">
      <w:pPr>
        <w:pStyle w:val="Akapitzlist"/>
        <w:numPr>
          <w:ilvl w:val="0"/>
          <w:numId w:val="88"/>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w:t>
      </w:r>
      <w:proofErr w:type="spellStart"/>
      <w:r w:rsidRPr="00547DA9">
        <w:rPr>
          <w:rFonts w:ascii="Arial" w:hAnsi="Arial" w:cs="Arial"/>
          <w:sz w:val="20"/>
          <w:szCs w:val="20"/>
        </w:rPr>
        <w:t>Dz</w:t>
      </w:r>
      <w:r>
        <w:rPr>
          <w:rFonts w:ascii="Arial" w:hAnsi="Arial" w:cs="Arial"/>
          <w:sz w:val="20"/>
          <w:szCs w:val="20"/>
        </w:rPr>
        <w:t>.U</w:t>
      </w:r>
      <w:proofErr w:type="spellEnd"/>
      <w:r>
        <w:rPr>
          <w:rFonts w:ascii="Arial" w:hAnsi="Arial" w:cs="Arial"/>
          <w:sz w:val="20"/>
          <w:szCs w:val="20"/>
        </w:rPr>
        <w:t>. z 2016 r., poz. 200</w:t>
      </w:r>
      <w:r w:rsidR="00FF30BC">
        <w:rPr>
          <w:rFonts w:ascii="Arial" w:hAnsi="Arial" w:cs="Arial"/>
          <w:sz w:val="20"/>
          <w:szCs w:val="20"/>
        </w:rPr>
        <w:t>, ze zm.</w:t>
      </w:r>
      <w:r>
        <w:rPr>
          <w:rFonts w:ascii="Arial" w:hAnsi="Arial" w:cs="Arial"/>
          <w:sz w:val="20"/>
          <w:szCs w:val="20"/>
        </w:rPr>
        <w:t>)</w:t>
      </w:r>
      <w:r w:rsidRPr="002265BB">
        <w:rPr>
          <w:rFonts w:ascii="Arial" w:hAnsi="Arial" w:cs="Arial"/>
          <w:bCs/>
          <w:sz w:val="20"/>
          <w:szCs w:val="20"/>
        </w:rPr>
        <w:t xml:space="preserve">. </w:t>
      </w:r>
    </w:p>
    <w:p w:rsidR="00FF0539" w:rsidRPr="002265BB" w:rsidRDefault="00FF0539" w:rsidP="00335259">
      <w:pPr>
        <w:pStyle w:val="Akapitzlist"/>
        <w:numPr>
          <w:ilvl w:val="0"/>
          <w:numId w:val="88"/>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w:t>
      </w:r>
      <w:r w:rsidRPr="002265BB">
        <w:rPr>
          <w:rFonts w:ascii="Arial" w:hAnsi="Arial" w:cs="Arial"/>
          <w:bCs/>
          <w:sz w:val="20"/>
          <w:szCs w:val="20"/>
        </w:rPr>
        <w:lastRenderedPageBreak/>
        <w:t>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sidR="0026012F">
        <w:rPr>
          <w:rFonts w:ascii="Arial" w:hAnsi="Arial" w:cs="Arial"/>
          <w:bCs/>
          <w:sz w:val="20"/>
          <w:szCs w:val="20"/>
        </w:rPr>
        <w:t>12</w:t>
      </w:r>
      <w:r>
        <w:rPr>
          <w:rFonts w:ascii="Arial" w:hAnsi="Arial" w:cs="Arial"/>
          <w:bCs/>
          <w:sz w:val="20"/>
          <w:szCs w:val="20"/>
        </w:rPr>
        <w:t xml:space="preserve">, </w:t>
      </w:r>
      <w:r w:rsidR="0026012F">
        <w:rPr>
          <w:rFonts w:ascii="Arial" w:hAnsi="Arial" w:cs="Arial"/>
          <w:bCs/>
          <w:sz w:val="20"/>
          <w:szCs w:val="20"/>
        </w:rPr>
        <w:t>13</w:t>
      </w:r>
      <w:r>
        <w:rPr>
          <w:rFonts w:ascii="Arial" w:hAnsi="Arial" w:cs="Arial"/>
          <w:bCs/>
          <w:sz w:val="20"/>
          <w:szCs w:val="20"/>
        </w:rPr>
        <w:t xml:space="preserve"> i 1</w:t>
      </w:r>
      <w:r w:rsidR="0026012F">
        <w:rPr>
          <w:rFonts w:ascii="Arial" w:hAnsi="Arial" w:cs="Arial"/>
          <w:bCs/>
          <w:sz w:val="20"/>
          <w:szCs w:val="20"/>
        </w:rPr>
        <w:t>4</w:t>
      </w:r>
      <w:r w:rsidRPr="002265BB">
        <w:rPr>
          <w:rFonts w:ascii="Arial" w:hAnsi="Arial" w:cs="Arial"/>
          <w:bCs/>
          <w:sz w:val="20"/>
          <w:szCs w:val="20"/>
        </w:rPr>
        <w:t xml:space="preserve"> stosuje się odpowiednio.</w:t>
      </w:r>
    </w:p>
    <w:p w:rsidR="00265135" w:rsidRPr="000F158C" w:rsidRDefault="00265135" w:rsidP="00335259">
      <w:pPr>
        <w:pStyle w:val="Akapitzlist"/>
        <w:numPr>
          <w:ilvl w:val="0"/>
          <w:numId w:val="88"/>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proofErr w:type="spellStart"/>
      <w:r w:rsidRPr="003021E7">
        <w:rPr>
          <w:rFonts w:ascii="Arial" w:hAnsi="Arial" w:cs="Arial"/>
          <w:bCs/>
          <w:sz w:val="20"/>
          <w:szCs w:val="20"/>
        </w:rPr>
        <w:t>pkt</w:t>
      </w:r>
      <w:proofErr w:type="spellEnd"/>
      <w:r w:rsidRPr="003021E7">
        <w:rPr>
          <w:rFonts w:ascii="Arial" w:hAnsi="Arial" w:cs="Arial"/>
          <w:bCs/>
          <w:sz w:val="20"/>
          <w:szCs w:val="20"/>
        </w:rPr>
        <w: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proofErr w:type="spellStart"/>
      <w:r w:rsidR="00E5539B">
        <w:rPr>
          <w:rFonts w:ascii="Arial" w:hAnsi="Arial" w:cs="Arial"/>
          <w:sz w:val="20"/>
          <w:szCs w:val="20"/>
        </w:rPr>
        <w:t>pkt</w:t>
      </w:r>
      <w:proofErr w:type="spellEnd"/>
      <w:r w:rsidR="00E5539B">
        <w:rPr>
          <w:rFonts w:ascii="Arial" w:hAnsi="Arial" w:cs="Arial"/>
          <w:sz w:val="20"/>
          <w:szCs w:val="20"/>
        </w:rPr>
        <w:t xml:space="preserve"> </w:t>
      </w:r>
      <w:r w:rsidR="00D16F7E">
        <w:rPr>
          <w:rFonts w:ascii="Arial" w:hAnsi="Arial" w:cs="Arial"/>
          <w:sz w:val="20"/>
          <w:szCs w:val="20"/>
        </w:rPr>
        <w:t>4</w:t>
      </w:r>
      <w:r>
        <w:rPr>
          <w:rFonts w:ascii="Arial" w:hAnsi="Arial" w:cs="Arial"/>
          <w:sz w:val="20"/>
          <w:szCs w:val="20"/>
        </w:rPr>
        <w:t>.</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w:t>
      </w:r>
      <w:proofErr w:type="spellStart"/>
      <w:r w:rsidRPr="00101F09">
        <w:rPr>
          <w:rFonts w:ascii="Arial" w:hAnsi="Arial" w:cs="Arial"/>
          <w:bCs/>
          <w:sz w:val="20"/>
          <w:szCs w:val="20"/>
        </w:rPr>
        <w:t>pkt</w:t>
      </w:r>
      <w:proofErr w:type="spellEnd"/>
      <w:r w:rsidRPr="00101F09">
        <w:rPr>
          <w:rFonts w:ascii="Arial" w:hAnsi="Arial" w:cs="Arial"/>
          <w:bCs/>
          <w:sz w:val="20"/>
          <w:szCs w:val="20"/>
        </w:rPr>
        <w:t xml:space="preserve">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Prawo pocztowe (</w:t>
      </w:r>
      <w:r w:rsidR="003F553A">
        <w:rPr>
          <w:rFonts w:ascii="Arial" w:hAnsi="Arial" w:cs="Arial"/>
          <w:bCs/>
          <w:sz w:val="20"/>
          <w:szCs w:val="20"/>
        </w:rPr>
        <w:t xml:space="preserve">tekst jedn. </w:t>
      </w:r>
      <w:proofErr w:type="spellStart"/>
      <w:r w:rsidRPr="00101F09">
        <w:rPr>
          <w:rFonts w:ascii="Arial" w:hAnsi="Arial" w:cs="Arial"/>
          <w:bCs/>
          <w:sz w:val="20"/>
          <w:szCs w:val="20"/>
        </w:rPr>
        <w:t>Dz.U</w:t>
      </w:r>
      <w:proofErr w:type="spellEnd"/>
      <w:r w:rsidRPr="00101F09">
        <w:rPr>
          <w:rFonts w:ascii="Arial" w:hAnsi="Arial" w:cs="Arial"/>
          <w:bCs/>
          <w:sz w:val="20"/>
          <w:szCs w:val="20"/>
        </w:rPr>
        <w:t>. z 201</w:t>
      </w:r>
      <w:r w:rsidR="003F553A">
        <w:rPr>
          <w:rFonts w:ascii="Arial" w:hAnsi="Arial" w:cs="Arial"/>
          <w:bCs/>
          <w:sz w:val="20"/>
          <w:szCs w:val="20"/>
        </w:rPr>
        <w:t>6</w:t>
      </w:r>
      <w:r w:rsidR="00BD720B">
        <w:rPr>
          <w:rFonts w:ascii="Arial" w:hAnsi="Arial" w:cs="Arial"/>
          <w:bCs/>
          <w:sz w:val="20"/>
          <w:szCs w:val="20"/>
        </w:rPr>
        <w:t>,</w:t>
      </w:r>
      <w:r w:rsidRPr="00101F09">
        <w:rPr>
          <w:rFonts w:ascii="Arial" w:hAnsi="Arial" w:cs="Arial"/>
          <w:bCs/>
          <w:sz w:val="20"/>
          <w:szCs w:val="20"/>
        </w:rPr>
        <w:t xml:space="preserve"> poz.</w:t>
      </w:r>
      <w:r w:rsidRPr="006C1286">
        <w:rPr>
          <w:rFonts w:ascii="Arial" w:hAnsi="Arial" w:cs="Arial"/>
          <w:bCs/>
          <w:sz w:val="20"/>
          <w:szCs w:val="20"/>
        </w:rPr>
        <w:t>1</w:t>
      </w:r>
      <w:r w:rsidR="003F553A">
        <w:rPr>
          <w:rFonts w:ascii="Arial" w:hAnsi="Arial" w:cs="Arial"/>
          <w:bCs/>
          <w:sz w:val="20"/>
          <w:szCs w:val="20"/>
        </w:rPr>
        <w:t>113</w:t>
      </w:r>
      <w:r w:rsidRPr="006C1286">
        <w:rPr>
          <w:rFonts w:ascii="Arial" w:hAnsi="Arial" w:cs="Arial"/>
          <w:bCs/>
          <w:sz w:val="20"/>
          <w:szCs w:val="20"/>
        </w:rPr>
        <w:t xml:space="preserve"> z</w:t>
      </w:r>
      <w:r w:rsidR="006E5D42" w:rsidRPr="006C1286">
        <w:rPr>
          <w:rFonts w:ascii="Arial" w:hAnsi="Arial" w:cs="Arial"/>
          <w:bCs/>
          <w:sz w:val="20"/>
          <w:szCs w:val="20"/>
        </w:rPr>
        <w:t>e</w:t>
      </w:r>
      <w:r w:rsidRPr="006C1286">
        <w:rPr>
          <w:rFonts w:ascii="Arial" w:hAnsi="Arial" w:cs="Arial"/>
          <w:bCs/>
          <w:sz w:val="20"/>
          <w:szCs w:val="20"/>
        </w:rPr>
        <w:t xml:space="preserve"> zm.).</w:t>
      </w:r>
    </w:p>
    <w:p w:rsidR="00FF7120" w:rsidRPr="00FF7120"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00BD5109">
        <w:rPr>
          <w:rFonts w:ascii="Arial" w:hAnsi="Arial" w:cs="Arial"/>
          <w:bCs/>
          <w:sz w:val="20"/>
          <w:szCs w:val="20"/>
        </w:rPr>
        <w:t>terminie wskazanym w </w:t>
      </w:r>
      <w:proofErr w:type="spellStart"/>
      <w:r w:rsidRPr="00101F09">
        <w:rPr>
          <w:rFonts w:ascii="Arial" w:hAnsi="Arial" w:cs="Arial"/>
          <w:bCs/>
          <w:sz w:val="20"/>
          <w:szCs w:val="20"/>
        </w:rPr>
        <w:t>pkt</w:t>
      </w:r>
      <w:proofErr w:type="spellEnd"/>
      <w:r w:rsidRPr="00101F09">
        <w:rPr>
          <w:rFonts w:ascii="Arial" w:hAnsi="Arial" w:cs="Arial"/>
          <w:bCs/>
          <w:sz w:val="20"/>
          <w:szCs w:val="20"/>
        </w:rPr>
        <w:t xml:space="preserve"> </w:t>
      </w:r>
      <w:r w:rsidR="00D16F7E">
        <w:rPr>
          <w:rFonts w:ascii="Arial" w:hAnsi="Arial" w:cs="Arial"/>
          <w:bCs/>
          <w:sz w:val="20"/>
          <w:szCs w:val="20"/>
        </w:rPr>
        <w:t>4</w:t>
      </w:r>
      <w:r w:rsidRPr="00101F09">
        <w:rPr>
          <w:rFonts w:ascii="Arial" w:hAnsi="Arial" w:cs="Arial"/>
          <w:bCs/>
          <w:sz w:val="20"/>
          <w:szCs w:val="20"/>
        </w:rPr>
        <w:t>.</w:t>
      </w:r>
    </w:p>
    <w:p w:rsidR="00FF7120" w:rsidRPr="00FF7120" w:rsidRDefault="00FF7120" w:rsidP="00335259">
      <w:pPr>
        <w:pStyle w:val="Akapitzlist"/>
        <w:numPr>
          <w:ilvl w:val="0"/>
          <w:numId w:val="88"/>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w:t>
      </w:r>
      <w:proofErr w:type="spellStart"/>
      <w:r w:rsidRPr="00FF7120">
        <w:rPr>
          <w:rFonts w:ascii="Arial" w:hAnsi="Arial" w:cs="Arial"/>
          <w:bCs/>
          <w:sz w:val="20"/>
          <w:szCs w:val="20"/>
        </w:rPr>
        <w:t>Dz.U</w:t>
      </w:r>
      <w:proofErr w:type="spellEnd"/>
      <w:r w:rsidRPr="00FF7120">
        <w:rPr>
          <w:rFonts w:ascii="Arial" w:hAnsi="Arial" w:cs="Arial"/>
          <w:bCs/>
          <w:sz w:val="20"/>
          <w:szCs w:val="20"/>
        </w:rPr>
        <w:t>. z 2016 r., poz. 200</w:t>
      </w:r>
      <w:r w:rsidR="00EA7241">
        <w:rPr>
          <w:rFonts w:ascii="Arial" w:hAnsi="Arial" w:cs="Arial"/>
          <w:bCs/>
          <w:sz w:val="20"/>
          <w:szCs w:val="20"/>
        </w:rPr>
        <w:t>, ze zm.</w:t>
      </w:r>
      <w:r w:rsidRPr="00FF7120">
        <w:rPr>
          <w:rFonts w:ascii="Arial" w:hAnsi="Arial" w:cs="Arial"/>
          <w:bCs/>
          <w:sz w:val="20"/>
          <w:szCs w:val="20"/>
        </w:rPr>
        <w:t>).</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335259">
      <w:pPr>
        <w:pStyle w:val="Akapitzlist"/>
        <w:numPr>
          <w:ilvl w:val="0"/>
          <w:numId w:val="88"/>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 xml:space="preserve">Wykazu projektów zidentyfikowanych przez właściwą instytucję w ramach trybu pozakonkursowego wraz </w:t>
      </w:r>
      <w:r w:rsidRPr="00611BE8">
        <w:rPr>
          <w:rFonts w:ascii="Arial" w:hAnsi="Arial" w:cs="Arial"/>
          <w:bCs/>
          <w:i/>
          <w:sz w:val="20"/>
          <w:szCs w:val="20"/>
        </w:rPr>
        <w:lastRenderedPageBreak/>
        <w:t>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9051131"/>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335259">
      <w:pPr>
        <w:pStyle w:val="Nagwek5"/>
        <w:numPr>
          <w:ilvl w:val="0"/>
          <w:numId w:val="43"/>
        </w:numPr>
        <w:spacing w:line="276" w:lineRule="auto"/>
        <w:ind w:left="993" w:hanging="284"/>
        <w:rPr>
          <w:rFonts w:cs="Arial"/>
        </w:rPr>
      </w:pPr>
      <w:r w:rsidRPr="00547DA9">
        <w:rPr>
          <w:rFonts w:cs="Arial"/>
        </w:rPr>
        <w:t>projekt został pozytywnie oceniony oraz został wybrany do dofinansowania,</w:t>
      </w:r>
    </w:p>
    <w:p w:rsidR="00A0502E" w:rsidRDefault="00EA4F46" w:rsidP="00335259">
      <w:pPr>
        <w:pStyle w:val="Nagwek5"/>
        <w:numPr>
          <w:ilvl w:val="0"/>
          <w:numId w:val="43"/>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5" w:history="1">
        <w:r w:rsidRPr="00A0502E">
          <w:rPr>
            <w:rFonts w:cs="Arial"/>
            <w:color w:val="0000FF"/>
            <w:u w:val="single"/>
          </w:rPr>
          <w:t>www.rpo.wzp.pl</w:t>
        </w:r>
      </w:hyperlink>
      <w:r w:rsidR="003253DF" w:rsidRPr="00A0502E">
        <w:rPr>
          <w:rFonts w:cs="Arial"/>
        </w:rPr>
        <w:t xml:space="preserve">, a IP ZIT na stronie internetowej IP ZIT </w:t>
      </w:r>
      <w:hyperlink r:id="rId16" w:history="1">
        <w:r w:rsidR="00413413" w:rsidRPr="00A0502E">
          <w:rPr>
            <w:rStyle w:val="Hipercze"/>
            <w:rFonts w:cs="Arial"/>
          </w:rPr>
          <w:t>www.koszalin.pl/pl/zit</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7"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8"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19"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9051132"/>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w:t>
      </w:r>
      <w:proofErr w:type="spellStart"/>
      <w:r w:rsidRPr="00FE502E">
        <w:rPr>
          <w:rFonts w:ascii="Arial" w:hAnsi="Arial" w:cs="Arial"/>
          <w:sz w:val="20"/>
          <w:szCs w:val="20"/>
        </w:rPr>
        <w:t>skan</w:t>
      </w:r>
      <w:proofErr w:type="spellEnd"/>
      <w:r w:rsidRPr="00FE502E">
        <w:rPr>
          <w:rFonts w:ascii="Arial" w:hAnsi="Arial" w:cs="Arial"/>
          <w:sz w:val="20"/>
          <w:szCs w:val="20"/>
        </w:rPr>
        <w:t>) dokumentów</w:t>
      </w:r>
      <w:r w:rsidR="001E6BB4">
        <w:rPr>
          <w:rFonts w:ascii="Arial" w:hAnsi="Arial" w:cs="Arial"/>
          <w:sz w:val="20"/>
          <w:szCs w:val="20"/>
        </w:rPr>
        <w:t>,</w:t>
      </w:r>
      <w:r w:rsidRPr="00FE502E">
        <w:rPr>
          <w:rFonts w:ascii="Arial" w:hAnsi="Arial" w:cs="Arial"/>
          <w:sz w:val="20"/>
          <w:szCs w:val="20"/>
        </w:rPr>
        <w:t xml:space="preserve"> które należy przedłożyć. </w:t>
      </w:r>
      <w:r w:rsidRPr="00B15A39">
        <w:rPr>
          <w:rFonts w:ascii="Arial" w:hAnsi="Arial" w:cs="Arial"/>
          <w:b/>
          <w:sz w:val="20"/>
          <w:szCs w:val="20"/>
        </w:rPr>
        <w:t>UWAGA</w:t>
      </w:r>
      <w:r w:rsidRPr="00FE502E">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xml:space="preserve">. Nałożona korekta finansowa zostanie uwzględniona przy rozliczaniu wydatków kwalifikowalnych poniesionych w związku z realizacją </w:t>
      </w:r>
      <w:r w:rsidRPr="00FE502E">
        <w:rPr>
          <w:rFonts w:ascii="Arial" w:hAnsi="Arial" w:cs="Arial"/>
          <w:sz w:val="20"/>
          <w:szCs w:val="20"/>
        </w:rPr>
        <w:lastRenderedPageBreak/>
        <w:t>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w:t>
      </w:r>
      <w:proofErr w:type="spellStart"/>
      <w:r w:rsidR="00175584" w:rsidRPr="00547DA9">
        <w:rPr>
          <w:rFonts w:ascii="Arial" w:hAnsi="Arial" w:cs="Arial"/>
          <w:sz w:val="20"/>
          <w:szCs w:val="20"/>
        </w:rPr>
        <w:t>Dz</w:t>
      </w:r>
      <w:r w:rsidR="00175584">
        <w:rPr>
          <w:rFonts w:ascii="Arial" w:hAnsi="Arial" w:cs="Arial"/>
          <w:sz w:val="20"/>
          <w:szCs w:val="20"/>
        </w:rPr>
        <w:t>.U</w:t>
      </w:r>
      <w:proofErr w:type="spellEnd"/>
      <w:r w:rsidR="00175584">
        <w:rPr>
          <w:rFonts w:ascii="Arial" w:hAnsi="Arial" w:cs="Arial"/>
          <w:sz w:val="20"/>
          <w:szCs w:val="20"/>
        </w:rPr>
        <w:t>. z 2016 r., poz. 200</w:t>
      </w:r>
      <w:r w:rsidR="009B6124">
        <w:rPr>
          <w:rFonts w:ascii="Arial" w:hAnsi="Arial" w:cs="Arial"/>
          <w:sz w:val="20"/>
          <w:szCs w:val="20"/>
        </w:rPr>
        <w:t>, ze zm.</w:t>
      </w:r>
      <w:r w:rsidR="00175584">
        <w:rPr>
          <w:rFonts w:ascii="Arial" w:hAnsi="Arial" w:cs="Arial"/>
          <w:sz w:val="20"/>
          <w:szCs w:val="20"/>
        </w:rPr>
        <w:t>)</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nie spełnia wszystkich 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9051133"/>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9051134"/>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9051135"/>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335259">
      <w:pPr>
        <w:pStyle w:val="Nagwek5"/>
        <w:numPr>
          <w:ilvl w:val="0"/>
          <w:numId w:val="37"/>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335259">
      <w:pPr>
        <w:pStyle w:val="Nagwek3"/>
        <w:numPr>
          <w:ilvl w:val="0"/>
          <w:numId w:val="37"/>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w:t>
      </w:r>
      <w:proofErr w:type="spellStart"/>
      <w:r w:rsidRPr="006B6F7D">
        <w:rPr>
          <w:rFonts w:ascii="Arial" w:hAnsi="Arial" w:cs="Arial"/>
          <w:sz w:val="20"/>
          <w:szCs w:val="20"/>
        </w:rPr>
        <w:t>kwalifikowalnymi</w:t>
      </w:r>
      <w:proofErr w:type="spellEnd"/>
      <w:r w:rsidRPr="006B6F7D">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 xml:space="preserve">o zgodę (przedstawiając odpowiednie uzasadnienie), na przesunięcie pomiędzy poszczególnymi wydatkami </w:t>
      </w:r>
      <w:proofErr w:type="spellStart"/>
      <w:r w:rsidRPr="006B6F7D">
        <w:rPr>
          <w:rFonts w:ascii="Arial" w:hAnsi="Arial" w:cs="Arial"/>
          <w:sz w:val="20"/>
          <w:szCs w:val="20"/>
        </w:rPr>
        <w:t>kwalifikowa</w:t>
      </w:r>
      <w:r w:rsidR="00B36209" w:rsidRPr="006B6F7D">
        <w:rPr>
          <w:rFonts w:ascii="Arial" w:hAnsi="Arial" w:cs="Arial"/>
          <w:sz w:val="20"/>
          <w:szCs w:val="20"/>
        </w:rPr>
        <w:t>l</w:t>
      </w:r>
      <w:r w:rsidRPr="006B6F7D">
        <w:rPr>
          <w:rFonts w:ascii="Arial" w:hAnsi="Arial" w:cs="Arial"/>
          <w:sz w:val="20"/>
          <w:szCs w:val="20"/>
        </w:rPr>
        <w:t>nymi</w:t>
      </w:r>
      <w:proofErr w:type="spellEnd"/>
      <w:r w:rsidRPr="006B6F7D">
        <w:rPr>
          <w:rFonts w:ascii="Arial" w:hAnsi="Arial" w:cs="Arial"/>
          <w:sz w:val="20"/>
          <w:szCs w:val="20"/>
        </w:rPr>
        <w:t xml:space="preserve">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 xml:space="preserve">zy wydatkami </w:t>
      </w:r>
      <w:proofErr w:type="spellStart"/>
      <w:r w:rsidR="00E26242">
        <w:rPr>
          <w:rFonts w:ascii="Arial" w:hAnsi="Arial" w:cs="Arial"/>
          <w:sz w:val="20"/>
          <w:szCs w:val="20"/>
        </w:rPr>
        <w:t>kwalifikowalnymi</w:t>
      </w:r>
      <w:proofErr w:type="spellEnd"/>
      <w:r w:rsidR="00E26242">
        <w:rPr>
          <w:rFonts w:ascii="Arial" w:hAnsi="Arial" w:cs="Arial"/>
          <w:sz w:val="20"/>
          <w:szCs w:val="20"/>
        </w:rPr>
        <w:t xml:space="preserve">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0" w:name="_Toc442966902"/>
      <w:bookmarkStart w:id="101" w:name="_Toc469051136"/>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 xml:space="preserve">Zasady prowadzenia przez beneficjentów wyodrębnionej ewidencji księgowej projektów dofinansowanych w ramach Regionalnego Programu Operacyjnego </w:t>
      </w:r>
      <w:r w:rsidRPr="00547DA9">
        <w:rPr>
          <w:rFonts w:ascii="Arial" w:hAnsi="Arial" w:cs="Arial"/>
          <w:i/>
          <w:sz w:val="20"/>
          <w:szCs w:val="20"/>
        </w:rPr>
        <w:lastRenderedPageBreak/>
        <w:t>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9051137"/>
      <w:r w:rsidRPr="00547DA9">
        <w:rPr>
          <w:rFonts w:cs="Arial"/>
          <w:szCs w:val="20"/>
        </w:rPr>
        <w:t>9.4 Ponoszenie wydatków w ramach projektu</w:t>
      </w:r>
      <w:bookmarkEnd w:id="102"/>
      <w:bookmarkEnd w:id="103"/>
    </w:p>
    <w:p w:rsidR="00EA4F46" w:rsidRPr="00287363" w:rsidRDefault="00EA4F46" w:rsidP="00335259">
      <w:pPr>
        <w:pStyle w:val="Akapitzlist"/>
        <w:numPr>
          <w:ilvl w:val="0"/>
          <w:numId w:val="89"/>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35259">
      <w:pPr>
        <w:pStyle w:val="Akapitzlist"/>
        <w:numPr>
          <w:ilvl w:val="0"/>
          <w:numId w:val="89"/>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92F88">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35259">
      <w:pPr>
        <w:pStyle w:val="Akapitzlist"/>
        <w:numPr>
          <w:ilvl w:val="0"/>
          <w:numId w:val="89"/>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9051138"/>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 xml:space="preserve">z dnia 28 </w:t>
      </w:r>
      <w:proofErr w:type="spellStart"/>
      <w:r w:rsidR="00C722CD" w:rsidRPr="0093575E">
        <w:rPr>
          <w:rFonts w:ascii="Arial" w:hAnsi="Arial" w:cs="Arial"/>
          <w:i/>
          <w:sz w:val="20"/>
          <w:szCs w:val="20"/>
        </w:rPr>
        <w:t>maja</w:t>
      </w:r>
      <w:proofErr w:type="spellEnd"/>
      <w:r w:rsidR="00C722CD" w:rsidRPr="0093575E">
        <w:rPr>
          <w:rFonts w:ascii="Arial" w:hAnsi="Arial" w:cs="Arial"/>
          <w:i/>
          <w:sz w:val="20"/>
          <w:szCs w:val="20"/>
        </w:rPr>
        <w:t xml:space="preserve">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9051139"/>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lastRenderedPageBreak/>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9051140"/>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0068200C">
        <w:rPr>
          <w:rFonts w:cs="Arial"/>
          <w:szCs w:val="20"/>
        </w:rPr>
        <w:t xml:space="preserve"> </w:t>
      </w:r>
      <w:r w:rsidRPr="00547DA9">
        <w:rPr>
          <w:rFonts w:cs="Arial"/>
          <w:szCs w:val="20"/>
        </w:rPr>
        <w:t>„Obowiązki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9051141"/>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 xml:space="preserve">W przypadku zaistnienia okoliczności wskazanych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9051142"/>
      <w:r w:rsidRPr="00547DA9">
        <w:rPr>
          <w:rFonts w:cs="Arial"/>
          <w:sz w:val="20"/>
          <w:szCs w:val="20"/>
        </w:rPr>
        <w:t>Rozdział 10 Postanowienia końcowe</w:t>
      </w:r>
      <w:bookmarkEnd w:id="112"/>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547DA9">
          <w:rPr>
            <w:rStyle w:val="Hipercze"/>
            <w:rFonts w:cs="Arial"/>
            <w:szCs w:val="20"/>
          </w:rPr>
          <w:t>www.rpo.wzp.pl</w:t>
        </w:r>
      </w:hyperlink>
      <w:r w:rsidRPr="00547DA9">
        <w:rPr>
          <w:rFonts w:cs="Arial"/>
          <w:szCs w:val="20"/>
        </w:rPr>
        <w:t xml:space="preserve"> oraz na portalu </w:t>
      </w:r>
      <w:hyperlink r:id="rId21"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2" w:history="1">
        <w:r w:rsidR="00413413" w:rsidRPr="00825BB5">
          <w:rPr>
            <w:rStyle w:val="Hipercze"/>
            <w:rFonts w:cs="Arial"/>
            <w:szCs w:val="20"/>
          </w:rPr>
          <w:t>www.koszalin.pl/pl/zit</w:t>
        </w:r>
      </w:hyperlink>
      <w:r w:rsidR="003D15D9">
        <w:rPr>
          <w:rFonts w:cs="Arial"/>
          <w:szCs w:val="20"/>
        </w:rPr>
        <w:t xml:space="preserve">. </w:t>
      </w:r>
    </w:p>
    <w:p w:rsidR="00B7149F" w:rsidRDefault="00B7149F" w:rsidP="00335259">
      <w:pPr>
        <w:pStyle w:val="Nagwek3"/>
        <w:numPr>
          <w:ilvl w:val="0"/>
          <w:numId w:val="101"/>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335259">
      <w:pPr>
        <w:pStyle w:val="Nagwek3"/>
        <w:numPr>
          <w:ilvl w:val="0"/>
          <w:numId w:val="101"/>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lastRenderedPageBreak/>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xml:space="preserve">, w tym w sprawie interpretacji zapisów niniejszego regulaminu, zakresu wsparcia, procesu wyboru projektów, </w:t>
      </w:r>
      <w:proofErr w:type="spellStart"/>
      <w:r w:rsidRPr="00547DA9">
        <w:rPr>
          <w:rFonts w:cs="Arial"/>
          <w:szCs w:val="20"/>
        </w:rPr>
        <w:t>kwalifikowalności</w:t>
      </w:r>
      <w:proofErr w:type="spellEnd"/>
      <w:r w:rsidRPr="00547DA9">
        <w:rPr>
          <w:rFonts w:cs="Arial"/>
          <w:szCs w:val="20"/>
        </w:rPr>
        <w:t xml:space="preserve">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3"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335259">
      <w:pPr>
        <w:pStyle w:val="Nagwek3"/>
        <w:numPr>
          <w:ilvl w:val="0"/>
          <w:numId w:val="101"/>
        </w:numPr>
        <w:spacing w:line="276" w:lineRule="auto"/>
        <w:rPr>
          <w:rFonts w:cs="Arial"/>
          <w:szCs w:val="20"/>
        </w:rPr>
      </w:pPr>
      <w:r w:rsidRPr="00247DD3">
        <w:rPr>
          <w:rFonts w:cs="Arial"/>
          <w:szCs w:val="20"/>
        </w:rPr>
        <w:t xml:space="preserve">W zakresie Strategii ZIT </w:t>
      </w:r>
      <w:r w:rsidR="00413413">
        <w:rPr>
          <w:rFonts w:cs="Arial"/>
          <w:szCs w:val="20"/>
        </w:rPr>
        <w:t>KKBOF</w:t>
      </w:r>
      <w:r w:rsidRPr="00247DD3">
        <w:rPr>
          <w:rFonts w:cs="Arial"/>
          <w:szCs w:val="20"/>
        </w:rPr>
        <w:t xml:space="preserve"> informację można uzyskać poprzez kontakt:</w:t>
      </w:r>
    </w:p>
    <w:p w:rsidR="003D15D9" w:rsidRDefault="003D15D9" w:rsidP="00335259">
      <w:pPr>
        <w:numPr>
          <w:ilvl w:val="0"/>
          <w:numId w:val="102"/>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357518" w:rsidRDefault="00357518" w:rsidP="00357518">
      <w:pPr>
        <w:tabs>
          <w:tab w:val="left" w:pos="993"/>
        </w:tabs>
        <w:autoSpaceDE w:val="0"/>
        <w:autoSpaceDN w:val="0"/>
        <w:adjustRightInd w:val="0"/>
        <w:spacing w:line="276" w:lineRule="auto"/>
        <w:ind w:left="720"/>
        <w:rPr>
          <w:rFonts w:ascii="Arial" w:hAnsi="Arial" w:cs="Arial"/>
          <w:sz w:val="20"/>
          <w:szCs w:val="20"/>
        </w:rPr>
      </w:pPr>
    </w:p>
    <w:p w:rsidR="00DB24DB" w:rsidRPr="00357518" w:rsidRDefault="00357518" w:rsidP="00357518">
      <w:pPr>
        <w:tabs>
          <w:tab w:val="left" w:pos="993"/>
        </w:tabs>
        <w:autoSpaceDE w:val="0"/>
        <w:autoSpaceDN w:val="0"/>
        <w:adjustRightInd w:val="0"/>
        <w:spacing w:line="276" w:lineRule="auto"/>
        <w:ind w:left="720"/>
        <w:jc w:val="center"/>
        <w:rPr>
          <w:rFonts w:ascii="Arial" w:hAnsi="Arial" w:cs="Arial"/>
          <w:b/>
          <w:sz w:val="20"/>
          <w:szCs w:val="20"/>
        </w:rPr>
      </w:pPr>
      <w:r w:rsidRPr="00357518">
        <w:rPr>
          <w:rFonts w:ascii="Arial" w:hAnsi="Arial" w:cs="Arial"/>
          <w:b/>
          <w:sz w:val="20"/>
          <w:szCs w:val="20"/>
        </w:rPr>
        <w:t>Gmina Miasto Koszalin</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 xml:space="preserve">Biuro Zintegrowanych Inwestycji Terytorialnych </w:t>
      </w:r>
      <w:proofErr w:type="spellStart"/>
      <w:r>
        <w:rPr>
          <w:rFonts w:ascii="Arial" w:hAnsi="Arial" w:cs="Arial"/>
          <w:b/>
          <w:sz w:val="20"/>
          <w:szCs w:val="20"/>
        </w:rPr>
        <w:t>Koszalińsko-Kołobrzesko-Białogardzkiego</w:t>
      </w:r>
      <w:proofErr w:type="spellEnd"/>
      <w:r>
        <w:rPr>
          <w:rFonts w:ascii="Arial" w:hAnsi="Arial" w:cs="Arial"/>
          <w:b/>
          <w:sz w:val="20"/>
          <w:szCs w:val="20"/>
        </w:rPr>
        <w:t xml:space="preserve">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75-037 Koszalin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7D3AD2" w:rsidRPr="007A51CB">
          <w:rPr>
            <w:rFonts w:ascii="Arial" w:hAnsi="Arial" w:cs="Arial"/>
            <w:color w:val="0000FF"/>
            <w:sz w:val="20"/>
            <w:szCs w:val="20"/>
            <w:u w:val="single"/>
            <w:lang w:val="en-US"/>
          </w:rPr>
          <w:t>zit.kkbof@um.koszalin.pl</w:t>
        </w:r>
      </w:hyperlink>
      <w:r w:rsidR="007D3AD2" w:rsidRPr="00A0095C">
        <w:rPr>
          <w:rFonts w:ascii="Arial" w:hAnsi="Arial" w:cs="Arial"/>
          <w:sz w:val="20"/>
          <w:szCs w:val="20"/>
          <w:lang w:val="en-US"/>
        </w:rPr>
        <w:t xml:space="preserve"> </w:t>
      </w:r>
    </w:p>
    <w:p w:rsidR="0031515A"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D15D9" w:rsidRDefault="003D15D9" w:rsidP="0031515A">
      <w:pPr>
        <w:autoSpaceDE w:val="0"/>
        <w:autoSpaceDN w:val="0"/>
        <w:adjustRightInd w:val="0"/>
        <w:spacing w:line="276" w:lineRule="auto"/>
        <w:ind w:left="1134"/>
        <w:rPr>
          <w:rFonts w:ascii="Arial" w:hAnsi="Arial" w:cs="Arial"/>
          <w:sz w:val="20"/>
          <w:szCs w:val="20"/>
          <w:lang w:eastAsia="pl-PL"/>
        </w:rPr>
      </w:pP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Integralną częścią niniejszego regulaminu są załączniki:</w:t>
      </w:r>
    </w:p>
    <w:p w:rsidR="00EA4F46" w:rsidRPr="00380B39" w:rsidRDefault="00260BF4" w:rsidP="00335259">
      <w:pPr>
        <w:pStyle w:val="Nagwek4"/>
        <w:numPr>
          <w:ilvl w:val="0"/>
          <w:numId w:val="71"/>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 xml:space="preserve">2020 wraz z instrukcją </w:t>
      </w:r>
      <w:r w:rsidR="00662444" w:rsidRPr="00380B39">
        <w:rPr>
          <w:rFonts w:cs="Arial"/>
          <w:szCs w:val="20"/>
        </w:rPr>
        <w:t>wypełniania</w:t>
      </w:r>
      <w:r w:rsidR="005167B5" w:rsidRPr="00380B39">
        <w:rPr>
          <w:rFonts w:cs="Arial"/>
          <w:szCs w:val="20"/>
        </w:rPr>
        <w:t xml:space="preserve"> (wersja </w:t>
      </w:r>
      <w:r w:rsidR="000D0FEE">
        <w:rPr>
          <w:rFonts w:cs="Arial"/>
          <w:szCs w:val="20"/>
        </w:rPr>
        <w:t>3</w:t>
      </w:r>
      <w:r w:rsidR="005167B5" w:rsidRPr="00380B39">
        <w:rPr>
          <w:rFonts w:cs="Arial"/>
          <w:szCs w:val="20"/>
        </w:rPr>
        <w:t>.0</w:t>
      </w:r>
      <w:r w:rsidR="00ED0476" w:rsidRPr="00380B39">
        <w:rPr>
          <w:rFonts w:cs="Arial"/>
          <w:szCs w:val="20"/>
        </w:rPr>
        <w:t>)</w:t>
      </w:r>
      <w:r w:rsidR="00EA4F46" w:rsidRPr="00380B39">
        <w:rPr>
          <w:rFonts w:eastAsia="Times New Roman" w:cs="Arial"/>
          <w:bCs/>
          <w:szCs w:val="20"/>
        </w:rPr>
        <w:t>,</w:t>
      </w:r>
    </w:p>
    <w:p w:rsidR="007F3D07" w:rsidRPr="00547DA9" w:rsidRDefault="007F3D07"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EA6F94">
        <w:rPr>
          <w:rFonts w:eastAsia="Times New Roman" w:cs="Arial"/>
          <w:bCs/>
          <w:szCs w:val="20"/>
        </w:rPr>
        <w:t>3</w:t>
      </w:r>
      <w:r w:rsidRPr="00547DA9">
        <w:rPr>
          <w:rFonts w:eastAsia="Times New Roman" w:cs="Arial"/>
          <w:bCs/>
          <w:szCs w:val="20"/>
        </w:rPr>
        <w:t>,</w:t>
      </w:r>
    </w:p>
    <w:p w:rsidR="00D21890" w:rsidRPr="00DA631C" w:rsidRDefault="007F3D07" w:rsidP="00335259">
      <w:pPr>
        <w:pStyle w:val="Akapitzlist"/>
        <w:numPr>
          <w:ilvl w:val="0"/>
          <w:numId w:val="71"/>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4F7B94">
        <w:rPr>
          <w:rFonts w:ascii="Arial" w:eastAsia="Times New Roman" w:hAnsi="Arial" w:cs="Arial"/>
          <w:bCs/>
          <w:sz w:val="20"/>
          <w:szCs w:val="20"/>
        </w:rPr>
        <w:t xml:space="preserve"> 2014-2020</w:t>
      </w:r>
      <w:r w:rsidRPr="00547DA9">
        <w:rPr>
          <w:rFonts w:ascii="Arial" w:eastAsia="Times New Roman" w:hAnsi="Arial" w:cs="Arial"/>
          <w:bCs/>
          <w:sz w:val="20"/>
          <w:szCs w:val="20"/>
        </w:rPr>
        <w:t>,</w:t>
      </w:r>
    </w:p>
    <w:p w:rsidR="00A273EB" w:rsidRPr="00547DA9" w:rsidRDefault="00EA4F46" w:rsidP="00335259">
      <w:pPr>
        <w:pStyle w:val="Nagwek4"/>
        <w:numPr>
          <w:ilvl w:val="0"/>
          <w:numId w:val="71"/>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w:t>
      </w:r>
      <w:proofErr w:type="spellStart"/>
      <w:r w:rsidR="0033392E" w:rsidRPr="0033392E">
        <w:t>Koszalińsko-Kołobrzesko-Białogardzkiego</w:t>
      </w:r>
      <w:proofErr w:type="spellEnd"/>
      <w:r w:rsidR="0033392E" w:rsidRPr="0033392E">
        <w:t xml:space="preserve"> Obszaru Funkcjonalnego</w:t>
      </w:r>
      <w:r w:rsidR="00875266" w:rsidRPr="0033392E">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trike/>
          <w:szCs w:val="20"/>
        </w:rPr>
      </w:pPr>
      <w:r w:rsidRPr="00547DA9">
        <w:rPr>
          <w:rFonts w:eastAsia="Times New Roman" w:cs="Arial"/>
          <w:bCs/>
          <w:szCs w:val="20"/>
        </w:rPr>
        <w:lastRenderedPageBreak/>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35CF9">
        <w:rPr>
          <w:rFonts w:eastAsia="Times New Roman" w:cs="Arial"/>
          <w:bCs/>
          <w:szCs w:val="20"/>
        </w:rPr>
        <w:t>3</w:t>
      </w:r>
      <w:r w:rsidR="00ED0476" w:rsidRPr="00547DA9">
        <w:rPr>
          <w:rFonts w:eastAsia="Times New Roman" w:cs="Arial"/>
          <w:bCs/>
          <w:szCs w:val="20"/>
        </w:rPr>
        <w:t>.0)</w:t>
      </w:r>
      <w:r w:rsidRPr="00547DA9">
        <w:rPr>
          <w:rFonts w:eastAsia="Times New Roman" w:cs="Arial"/>
          <w:bCs/>
          <w:szCs w:val="20"/>
        </w:rPr>
        <w:t>,</w:t>
      </w:r>
    </w:p>
    <w:p w:rsidR="00072D4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0D0FEE">
        <w:rPr>
          <w:rFonts w:eastAsia="Times New Roman" w:cs="Arial"/>
          <w:bCs/>
          <w:szCs w:val="20"/>
        </w:rPr>
        <w:t>3</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335259">
      <w:pPr>
        <w:pStyle w:val="Nagwek4"/>
        <w:numPr>
          <w:ilvl w:val="0"/>
          <w:numId w:val="71"/>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B872B0">
        <w:rPr>
          <w:rFonts w:eastAsia="Times New Roman" w:cs="Arial"/>
          <w:bCs/>
          <w:szCs w:val="20"/>
        </w:rPr>
        <w:t>(wersja 5</w:t>
      </w:r>
      <w:r w:rsidRPr="00E42E99">
        <w:rPr>
          <w:rFonts w:eastAsia="Times New Roman" w:cs="Arial"/>
          <w:bCs/>
          <w:szCs w:val="20"/>
        </w:rPr>
        <w:t>.0),</w:t>
      </w:r>
    </w:p>
    <w:p w:rsidR="00072D49" w:rsidRDefault="00072D49"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sidR="005474CB">
        <w:rPr>
          <w:rFonts w:eastAsia="Times New Roman" w:cs="Arial"/>
          <w:bCs/>
          <w:szCs w:val="20"/>
        </w:rPr>
        <w:t>3</w:t>
      </w:r>
      <w:r>
        <w:rPr>
          <w:rFonts w:eastAsia="Times New Roman" w:cs="Arial"/>
          <w:bCs/>
          <w:szCs w:val="20"/>
        </w:rPr>
        <w:t>.0</w:t>
      </w:r>
      <w:r w:rsidR="00DA631C">
        <w:rPr>
          <w:rFonts w:eastAsia="Times New Roman" w:cs="Arial"/>
          <w:bCs/>
          <w:szCs w:val="20"/>
        </w:rPr>
        <w:t>),</w:t>
      </w:r>
    </w:p>
    <w:p w:rsidR="00072D49" w:rsidRDefault="00072D49" w:rsidP="00335259">
      <w:pPr>
        <w:pStyle w:val="Akapitzlist"/>
        <w:numPr>
          <w:ilvl w:val="0"/>
          <w:numId w:val="96"/>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Pr>
          <w:rFonts w:ascii="Arial" w:hAnsi="Arial" w:cs="Arial"/>
          <w:sz w:val="20"/>
          <w:szCs w:val="20"/>
        </w:rPr>
        <w:t>3</w:t>
      </w:r>
      <w:r w:rsidRPr="00FE483B">
        <w:rPr>
          <w:rFonts w:ascii="Arial" w:hAnsi="Arial" w:cs="Arial"/>
          <w:sz w:val="20"/>
          <w:szCs w:val="20"/>
        </w:rPr>
        <w:t>.0).</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8"/>
      <w:footerReference w:type="default" r:id="rId29"/>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5A5" w:rsidRDefault="00DE05A5" w:rsidP="00EA4F46">
      <w:pPr>
        <w:spacing w:line="240" w:lineRule="auto"/>
      </w:pPr>
      <w:r>
        <w:separator/>
      </w:r>
    </w:p>
  </w:endnote>
  <w:endnote w:type="continuationSeparator" w:id="0">
    <w:p w:rsidR="00DE05A5" w:rsidRDefault="00DE05A5"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5" w:rsidRPr="00C036EF" w:rsidRDefault="00DE05A5" w:rsidP="004E5965">
    <w:pPr>
      <w:pStyle w:val="Stopka"/>
      <w:jc w:val="right"/>
      <w:rPr>
        <w:rFonts w:ascii="Arial" w:hAnsi="Arial" w:cs="Arial"/>
        <w:sz w:val="20"/>
        <w:szCs w:val="20"/>
      </w:rPr>
    </w:pPr>
    <w:r w:rsidRPr="00C036EF">
      <w:rPr>
        <w:rFonts w:ascii="Arial" w:hAnsi="Arial" w:cs="Arial"/>
        <w:sz w:val="20"/>
        <w:szCs w:val="20"/>
      </w:rPr>
      <w:t xml:space="preserve"> </w:t>
    </w:r>
    <w:r w:rsidR="007F23F1" w:rsidRPr="00C036EF">
      <w:rPr>
        <w:rFonts w:ascii="Arial" w:hAnsi="Arial" w:cs="Arial"/>
        <w:sz w:val="20"/>
        <w:szCs w:val="20"/>
      </w:rPr>
      <w:fldChar w:fldCharType="begin"/>
    </w:r>
    <w:r w:rsidRPr="00C036EF">
      <w:rPr>
        <w:rFonts w:ascii="Arial" w:hAnsi="Arial" w:cs="Arial"/>
        <w:sz w:val="20"/>
        <w:szCs w:val="20"/>
      </w:rPr>
      <w:instrText>PAGE</w:instrText>
    </w:r>
    <w:r w:rsidR="007F23F1" w:rsidRPr="00C036EF">
      <w:rPr>
        <w:rFonts w:ascii="Arial" w:hAnsi="Arial" w:cs="Arial"/>
        <w:sz w:val="20"/>
        <w:szCs w:val="20"/>
      </w:rPr>
      <w:fldChar w:fldCharType="separate"/>
    </w:r>
    <w:r w:rsidR="00C87810">
      <w:rPr>
        <w:rFonts w:ascii="Arial" w:hAnsi="Arial" w:cs="Arial"/>
        <w:noProof/>
        <w:sz w:val="20"/>
        <w:szCs w:val="20"/>
      </w:rPr>
      <w:t>44</w:t>
    </w:r>
    <w:r w:rsidR="007F23F1" w:rsidRPr="00C036EF">
      <w:rPr>
        <w:rFonts w:ascii="Arial" w:hAnsi="Arial" w:cs="Arial"/>
        <w:sz w:val="20"/>
        <w:szCs w:val="20"/>
      </w:rPr>
      <w:fldChar w:fldCharType="end"/>
    </w:r>
    <w:r w:rsidRPr="00C036EF">
      <w:rPr>
        <w:rFonts w:ascii="Arial" w:hAnsi="Arial" w:cs="Arial"/>
        <w:sz w:val="20"/>
        <w:szCs w:val="20"/>
      </w:rPr>
      <w:t>/</w:t>
    </w:r>
    <w:r w:rsidR="007F23F1" w:rsidRPr="00C036EF">
      <w:rPr>
        <w:rFonts w:ascii="Arial" w:hAnsi="Arial" w:cs="Arial"/>
        <w:sz w:val="20"/>
        <w:szCs w:val="20"/>
      </w:rPr>
      <w:fldChar w:fldCharType="begin"/>
    </w:r>
    <w:r w:rsidRPr="00C036EF">
      <w:rPr>
        <w:rFonts w:ascii="Arial" w:hAnsi="Arial" w:cs="Arial"/>
        <w:sz w:val="20"/>
        <w:szCs w:val="20"/>
      </w:rPr>
      <w:instrText>NUMPAGES</w:instrText>
    </w:r>
    <w:r w:rsidR="007F23F1" w:rsidRPr="00C036EF">
      <w:rPr>
        <w:rFonts w:ascii="Arial" w:hAnsi="Arial" w:cs="Arial"/>
        <w:sz w:val="20"/>
        <w:szCs w:val="20"/>
      </w:rPr>
      <w:fldChar w:fldCharType="separate"/>
    </w:r>
    <w:r w:rsidR="00C87810">
      <w:rPr>
        <w:rFonts w:ascii="Arial" w:hAnsi="Arial" w:cs="Arial"/>
        <w:noProof/>
        <w:sz w:val="20"/>
        <w:szCs w:val="20"/>
      </w:rPr>
      <w:t>44</w:t>
    </w:r>
    <w:r w:rsidR="007F23F1" w:rsidRPr="00C036EF">
      <w:rPr>
        <w:rFonts w:ascii="Arial" w:hAnsi="Arial" w:cs="Arial"/>
        <w:sz w:val="20"/>
        <w:szCs w:val="20"/>
      </w:rPr>
      <w:fldChar w:fldCharType="end"/>
    </w:r>
  </w:p>
  <w:p w:rsidR="00DE05A5" w:rsidRDefault="00DE05A5"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5A5" w:rsidRDefault="00DE05A5" w:rsidP="00EA4F46">
      <w:pPr>
        <w:spacing w:line="240" w:lineRule="auto"/>
      </w:pPr>
      <w:r>
        <w:separator/>
      </w:r>
    </w:p>
  </w:footnote>
  <w:footnote w:type="continuationSeparator" w:id="0">
    <w:p w:rsidR="00DE05A5" w:rsidRDefault="00DE05A5" w:rsidP="00EA4F46">
      <w:pPr>
        <w:spacing w:line="240" w:lineRule="auto"/>
      </w:pPr>
      <w:r>
        <w:continuationSeparator/>
      </w:r>
    </w:p>
  </w:footnote>
  <w:footnote w:id="1">
    <w:p w:rsidR="00DE05A5" w:rsidRPr="006B4281" w:rsidRDefault="00DE05A5"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DE05A5" w:rsidRPr="006B4281" w:rsidRDefault="00DE05A5"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DE05A5" w:rsidRDefault="00DE05A5"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t>
      </w:r>
      <w:proofErr w:type="spellStart"/>
      <w:r w:rsidRPr="006B4281">
        <w:rPr>
          <w:rFonts w:ascii="Arial" w:hAnsi="Arial" w:cs="Arial"/>
          <w:sz w:val="14"/>
          <w:szCs w:val="14"/>
        </w:rPr>
        <w:t>www</w:t>
      </w:r>
      <w:proofErr w:type="spellEnd"/>
      <w:r w:rsidRPr="006B4281">
        <w:rPr>
          <w:rFonts w:ascii="Arial" w:hAnsi="Arial" w:cs="Arial"/>
          <w:sz w:val="14"/>
          <w:szCs w:val="14"/>
        </w:rPr>
        <w:t>: http://www.nbp.pl/home.aspx?f=/kursy/kursy_archiwum.html</w:t>
      </w:r>
    </w:p>
  </w:footnote>
  <w:footnote w:id="4">
    <w:p w:rsidR="00DE05A5" w:rsidRPr="00FE540C" w:rsidRDefault="00DE05A5"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DE05A5" w:rsidRDefault="00DE05A5"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 xml:space="preserve">Jeśli element (robota, usługa, dostawa) objęty zaliczką nie jest w ramach tego projektu kwalifikowalny lub nie zostanie faktycznie wykonany w okresie </w:t>
      </w:r>
      <w:proofErr w:type="spellStart"/>
      <w:r w:rsidRPr="00FE540C">
        <w:rPr>
          <w:rFonts w:ascii="Arial" w:eastAsiaTheme="minorHAnsi" w:hAnsi="Arial" w:cs="Arial"/>
          <w:sz w:val="16"/>
          <w:szCs w:val="16"/>
        </w:rPr>
        <w:t>kwalifikowalności</w:t>
      </w:r>
      <w:proofErr w:type="spellEnd"/>
      <w:r w:rsidRPr="00FE540C">
        <w:rPr>
          <w:rFonts w:ascii="Arial" w:eastAsiaTheme="minorHAnsi" w:hAnsi="Arial" w:cs="Arial"/>
          <w:sz w:val="16"/>
          <w:szCs w:val="16"/>
        </w:rPr>
        <w:t xml:space="preserve"> projektu, zaliczka przestaje być wydatkiem </w:t>
      </w:r>
      <w:proofErr w:type="spellStart"/>
      <w:r w:rsidRPr="00FE540C">
        <w:rPr>
          <w:rFonts w:ascii="Arial" w:eastAsiaTheme="minorHAnsi" w:hAnsi="Arial" w:cs="Arial"/>
          <w:sz w:val="16"/>
          <w:szCs w:val="16"/>
        </w:rPr>
        <w:t>kwalifikowalnym</w:t>
      </w:r>
      <w:proofErr w:type="spellEnd"/>
      <w:r w:rsidRPr="00FE540C">
        <w:rPr>
          <w:rFonts w:ascii="Arial" w:eastAsiaTheme="minorHAnsi" w:hAnsi="Arial" w:cs="Arial"/>
          <w:sz w:val="16"/>
          <w:szCs w:val="16"/>
        </w:rPr>
        <w:t>.</w:t>
      </w:r>
    </w:p>
  </w:footnote>
  <w:footnote w:id="6">
    <w:p w:rsidR="00DE05A5" w:rsidRPr="00C45FF9" w:rsidRDefault="00DE05A5"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rsidR="00DE05A5" w:rsidRPr="00C45FF9" w:rsidRDefault="00DE05A5"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DE05A5" w:rsidRPr="00490DA8" w:rsidRDefault="00DE05A5" w:rsidP="00335259">
      <w:pPr>
        <w:pStyle w:val="Tekstprzypisudolnego"/>
        <w:tabs>
          <w:tab w:val="left" w:pos="142"/>
        </w:tabs>
        <w:ind w:left="142" w:hanging="142"/>
        <w:jc w:val="both"/>
        <w:rPr>
          <w:rFonts w:ascii="Arial" w:hAnsi="Arial" w:cs="Arial"/>
          <w:sz w:val="16"/>
          <w:szCs w:val="16"/>
        </w:rPr>
      </w:pPr>
      <w:r w:rsidRPr="004C0D10">
        <w:rPr>
          <w:rStyle w:val="Odwoanieprzypisudolnego"/>
          <w:rFonts w:eastAsia="Calibri"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DE05A5" w:rsidRPr="00490DA8" w:rsidRDefault="00DE05A5" w:rsidP="00335259">
      <w:pPr>
        <w:pStyle w:val="Tekstprzypisudolnego"/>
        <w:tabs>
          <w:tab w:val="left" w:pos="142"/>
        </w:tabs>
        <w:ind w:left="142" w:hanging="142"/>
        <w:jc w:val="both"/>
        <w:rPr>
          <w:rFonts w:ascii="Arial" w:hAnsi="Arial" w:cs="Arial"/>
          <w:sz w:val="16"/>
          <w:szCs w:val="16"/>
        </w:rPr>
      </w:pPr>
      <w:r w:rsidRPr="00490DA8">
        <w:rPr>
          <w:rStyle w:val="Odwoanieprzypisudolnego"/>
          <w:rFonts w:eastAsia="Calibri"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DE05A5" w:rsidRPr="005F6F66" w:rsidRDefault="00DE05A5"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DE05A5" w:rsidRDefault="00DE05A5"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DE05A5" w:rsidRPr="0039198C" w:rsidRDefault="00DE05A5"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DE05A5" w:rsidRPr="00785705" w:rsidRDefault="00DE05A5"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DE05A5" w:rsidRPr="00785705" w:rsidRDefault="00DE05A5"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5" w:rsidRPr="00666AF9" w:rsidRDefault="00DE05A5"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DE05A5" w:rsidRPr="000D6DDF" w:rsidRDefault="00DE05A5"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DE05A5" w:rsidRPr="00DA392E" w:rsidRDefault="00DE05A5"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9">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0">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1">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5">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6">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0">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4">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8">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89">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4">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1">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2">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85"/>
  </w:num>
  <w:num w:numId="3">
    <w:abstractNumId w:val="54"/>
  </w:num>
  <w:num w:numId="4">
    <w:abstractNumId w:val="12"/>
  </w:num>
  <w:num w:numId="5">
    <w:abstractNumId w:val="78"/>
  </w:num>
  <w:num w:numId="6">
    <w:abstractNumId w:val="32"/>
  </w:num>
  <w:num w:numId="7">
    <w:abstractNumId w:val="34"/>
  </w:num>
  <w:num w:numId="8">
    <w:abstractNumId w:val="96"/>
  </w:num>
  <w:num w:numId="9">
    <w:abstractNumId w:val="99"/>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89"/>
  </w:num>
  <w:num w:numId="17">
    <w:abstractNumId w:val="28"/>
  </w:num>
  <w:num w:numId="18">
    <w:abstractNumId w:val="56"/>
  </w:num>
  <w:num w:numId="19">
    <w:abstractNumId w:val="29"/>
  </w:num>
  <w:num w:numId="20">
    <w:abstractNumId w:val="100"/>
  </w:num>
  <w:num w:numId="21">
    <w:abstractNumId w:val="70"/>
  </w:num>
  <w:num w:numId="22">
    <w:abstractNumId w:val="49"/>
  </w:num>
  <w:num w:numId="23">
    <w:abstractNumId w:val="72"/>
  </w:num>
  <w:num w:numId="24">
    <w:abstractNumId w:val="100"/>
    <w:lvlOverride w:ilvl="0">
      <w:startOverride w:val="1"/>
    </w:lvlOverride>
  </w:num>
  <w:num w:numId="25">
    <w:abstractNumId w:val="7"/>
  </w:num>
  <w:num w:numId="26">
    <w:abstractNumId w:val="43"/>
  </w:num>
  <w:num w:numId="27">
    <w:abstractNumId w:val="8"/>
  </w:num>
  <w:num w:numId="28">
    <w:abstractNumId w:val="14"/>
  </w:num>
  <w:num w:numId="29">
    <w:abstractNumId w:val="44"/>
  </w:num>
  <w:num w:numId="30">
    <w:abstractNumId w:val="23"/>
  </w:num>
  <w:num w:numId="31">
    <w:abstractNumId w:val="91"/>
  </w:num>
  <w:num w:numId="32">
    <w:abstractNumId w:val="45"/>
  </w:num>
  <w:num w:numId="33">
    <w:abstractNumId w:val="101"/>
  </w:num>
  <w:num w:numId="34">
    <w:abstractNumId w:val="47"/>
  </w:num>
  <w:num w:numId="35">
    <w:abstractNumId w:val="100"/>
    <w:lvlOverride w:ilvl="0">
      <w:startOverride w:val="1"/>
    </w:lvlOverride>
  </w:num>
  <w:num w:numId="36">
    <w:abstractNumId w:val="100"/>
    <w:lvlOverride w:ilvl="0">
      <w:startOverride w:val="1"/>
    </w:lvlOverride>
  </w:num>
  <w:num w:numId="37">
    <w:abstractNumId w:val="100"/>
    <w:lvlOverride w:ilvl="0">
      <w:startOverride w:val="1"/>
    </w:lvlOverride>
  </w:num>
  <w:num w:numId="38">
    <w:abstractNumId w:val="61"/>
  </w:num>
  <w:num w:numId="39">
    <w:abstractNumId w:val="31"/>
  </w:num>
  <w:num w:numId="40">
    <w:abstractNumId w:val="18"/>
  </w:num>
  <w:num w:numId="41">
    <w:abstractNumId w:val="9"/>
  </w:num>
  <w:num w:numId="42">
    <w:abstractNumId w:val="74"/>
  </w:num>
  <w:num w:numId="43">
    <w:abstractNumId w:val="102"/>
  </w:num>
  <w:num w:numId="44">
    <w:abstractNumId w:val="30"/>
  </w:num>
  <w:num w:numId="45">
    <w:abstractNumId w:val="64"/>
  </w:num>
  <w:num w:numId="46">
    <w:abstractNumId w:val="6"/>
  </w:num>
  <w:num w:numId="47">
    <w:abstractNumId w:val="51"/>
  </w:num>
  <w:num w:numId="48">
    <w:abstractNumId w:val="69"/>
  </w:num>
  <w:num w:numId="49">
    <w:abstractNumId w:val="62"/>
  </w:num>
  <w:num w:numId="50">
    <w:abstractNumId w:val="93"/>
  </w:num>
  <w:num w:numId="51">
    <w:abstractNumId w:val="87"/>
  </w:num>
  <w:num w:numId="52">
    <w:abstractNumId w:val="98"/>
  </w:num>
  <w:num w:numId="53">
    <w:abstractNumId w:val="33"/>
  </w:num>
  <w:num w:numId="54">
    <w:abstractNumId w:val="71"/>
  </w:num>
  <w:num w:numId="55">
    <w:abstractNumId w:val="42"/>
  </w:num>
  <w:num w:numId="56">
    <w:abstractNumId w:val="37"/>
  </w:num>
  <w:num w:numId="57">
    <w:abstractNumId w:val="52"/>
  </w:num>
  <w:num w:numId="58">
    <w:abstractNumId w:val="86"/>
  </w:num>
  <w:num w:numId="59">
    <w:abstractNumId w:val="59"/>
  </w:num>
  <w:num w:numId="60">
    <w:abstractNumId w:val="21"/>
  </w:num>
  <w:num w:numId="61">
    <w:abstractNumId w:val="67"/>
  </w:num>
  <w:num w:numId="62">
    <w:abstractNumId w:val="41"/>
  </w:num>
  <w:num w:numId="63">
    <w:abstractNumId w:val="66"/>
  </w:num>
  <w:num w:numId="64">
    <w:abstractNumId w:val="22"/>
  </w:num>
  <w:num w:numId="65">
    <w:abstractNumId w:val="20"/>
  </w:num>
  <w:num w:numId="66">
    <w:abstractNumId w:val="97"/>
  </w:num>
  <w:num w:numId="67">
    <w:abstractNumId w:val="65"/>
  </w:num>
  <w:num w:numId="68">
    <w:abstractNumId w:val="10"/>
  </w:num>
  <w:num w:numId="69">
    <w:abstractNumId w:val="60"/>
  </w:num>
  <w:num w:numId="70">
    <w:abstractNumId w:val="82"/>
  </w:num>
  <w:num w:numId="71">
    <w:abstractNumId w:val="24"/>
  </w:num>
  <w:num w:numId="72">
    <w:abstractNumId w:val="35"/>
  </w:num>
  <w:num w:numId="73">
    <w:abstractNumId w:val="27"/>
  </w:num>
  <w:num w:numId="74">
    <w:abstractNumId w:val="25"/>
  </w:num>
  <w:num w:numId="75">
    <w:abstractNumId w:val="13"/>
  </w:num>
  <w:num w:numId="76">
    <w:abstractNumId w:val="84"/>
  </w:num>
  <w:num w:numId="77">
    <w:abstractNumId w:val="19"/>
  </w:num>
  <w:num w:numId="78">
    <w:abstractNumId w:val="38"/>
  </w:num>
  <w:num w:numId="79">
    <w:abstractNumId w:val="39"/>
  </w:num>
  <w:num w:numId="80">
    <w:abstractNumId w:val="75"/>
  </w:num>
  <w:num w:numId="81">
    <w:abstractNumId w:val="48"/>
  </w:num>
  <w:num w:numId="82">
    <w:abstractNumId w:val="57"/>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num>
  <w:num w:numId="86">
    <w:abstractNumId w:val="58"/>
  </w:num>
  <w:num w:numId="87">
    <w:abstractNumId w:val="36"/>
  </w:num>
  <w:num w:numId="88">
    <w:abstractNumId w:val="40"/>
  </w:num>
  <w:num w:numId="89">
    <w:abstractNumId w:val="76"/>
  </w:num>
  <w:num w:numId="90">
    <w:abstractNumId w:val="88"/>
  </w:num>
  <w:num w:numId="91">
    <w:abstractNumId w:val="17"/>
  </w:num>
  <w:num w:numId="92">
    <w:abstractNumId w:val="55"/>
  </w:num>
  <w:num w:numId="9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num>
  <w:num w:numId="95">
    <w:abstractNumId w:val="80"/>
  </w:num>
  <w:num w:numId="96">
    <w:abstractNumId w:val="53"/>
  </w:num>
  <w:num w:numId="97">
    <w:abstractNumId w:val="90"/>
  </w:num>
  <w:num w:numId="98">
    <w:abstractNumId w:val="68"/>
  </w:num>
  <w:num w:numId="99">
    <w:abstractNumId w:val="73"/>
  </w:num>
  <w:num w:numId="100">
    <w:abstractNumId w:val="79"/>
  </w:num>
  <w:num w:numId="101">
    <w:abstractNumId w:val="63"/>
  </w:num>
  <w:num w:numId="102">
    <w:abstractNumId w:val="95"/>
  </w:num>
  <w:num w:numId="103">
    <w:abstractNumId w:val="92"/>
  </w:num>
  <w:num w:numId="104">
    <w:abstractNumId w:val="77"/>
  </w:num>
  <w:num w:numId="105">
    <w:abstractNumId w:val="103"/>
  </w:num>
  <w:num w:numId="106">
    <w:abstractNumId w:val="50"/>
  </w:num>
  <w:num w:numId="107">
    <w:abstractNumId w:val="15"/>
  </w:num>
  <w:num w:numId="108">
    <w:abstractNumId w:val="26"/>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A4F46"/>
    <w:rsid w:val="00000384"/>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851"/>
    <w:rsid w:val="00020A67"/>
    <w:rsid w:val="00021BF6"/>
    <w:rsid w:val="00021D9A"/>
    <w:rsid w:val="000239AB"/>
    <w:rsid w:val="00023C6D"/>
    <w:rsid w:val="00023D76"/>
    <w:rsid w:val="0002453D"/>
    <w:rsid w:val="000245FB"/>
    <w:rsid w:val="00024880"/>
    <w:rsid w:val="000263B4"/>
    <w:rsid w:val="00027544"/>
    <w:rsid w:val="0003086A"/>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4C28"/>
    <w:rsid w:val="00044E23"/>
    <w:rsid w:val="00046664"/>
    <w:rsid w:val="00047767"/>
    <w:rsid w:val="000479B7"/>
    <w:rsid w:val="00047DFE"/>
    <w:rsid w:val="00050CDA"/>
    <w:rsid w:val="00051319"/>
    <w:rsid w:val="00051467"/>
    <w:rsid w:val="000517EE"/>
    <w:rsid w:val="00052349"/>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AFD"/>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1EF7"/>
    <w:rsid w:val="0009257E"/>
    <w:rsid w:val="000926A5"/>
    <w:rsid w:val="00092EBB"/>
    <w:rsid w:val="00093384"/>
    <w:rsid w:val="00093562"/>
    <w:rsid w:val="00093AC5"/>
    <w:rsid w:val="00096ADD"/>
    <w:rsid w:val="00096E43"/>
    <w:rsid w:val="000A05D9"/>
    <w:rsid w:val="000A06A7"/>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9ED"/>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A72"/>
    <w:rsid w:val="000D0FEE"/>
    <w:rsid w:val="000D10E7"/>
    <w:rsid w:val="000D11AD"/>
    <w:rsid w:val="000D11B1"/>
    <w:rsid w:val="000D182B"/>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3383"/>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232"/>
    <w:rsid w:val="00143411"/>
    <w:rsid w:val="00144E97"/>
    <w:rsid w:val="0014545B"/>
    <w:rsid w:val="00145541"/>
    <w:rsid w:val="001456A1"/>
    <w:rsid w:val="00145901"/>
    <w:rsid w:val="0015024A"/>
    <w:rsid w:val="0015164A"/>
    <w:rsid w:val="00153543"/>
    <w:rsid w:val="00153FB3"/>
    <w:rsid w:val="001557E8"/>
    <w:rsid w:val="001562A3"/>
    <w:rsid w:val="0015664F"/>
    <w:rsid w:val="00156E93"/>
    <w:rsid w:val="001577C2"/>
    <w:rsid w:val="00160412"/>
    <w:rsid w:val="00163129"/>
    <w:rsid w:val="001645BA"/>
    <w:rsid w:val="001667D2"/>
    <w:rsid w:val="0016683C"/>
    <w:rsid w:val="00166A3C"/>
    <w:rsid w:val="00167A93"/>
    <w:rsid w:val="00170596"/>
    <w:rsid w:val="00170EEB"/>
    <w:rsid w:val="0017120A"/>
    <w:rsid w:val="00174347"/>
    <w:rsid w:val="00174CB3"/>
    <w:rsid w:val="00175584"/>
    <w:rsid w:val="00176757"/>
    <w:rsid w:val="00177B7F"/>
    <w:rsid w:val="00180C71"/>
    <w:rsid w:val="00180E31"/>
    <w:rsid w:val="0018223F"/>
    <w:rsid w:val="00182495"/>
    <w:rsid w:val="001829A8"/>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A8E"/>
    <w:rsid w:val="00193BA8"/>
    <w:rsid w:val="001949F4"/>
    <w:rsid w:val="00194A42"/>
    <w:rsid w:val="0019539A"/>
    <w:rsid w:val="001968C1"/>
    <w:rsid w:val="00196AA4"/>
    <w:rsid w:val="0019737E"/>
    <w:rsid w:val="001974A1"/>
    <w:rsid w:val="001979B7"/>
    <w:rsid w:val="001A0894"/>
    <w:rsid w:val="001A12BD"/>
    <w:rsid w:val="001A2664"/>
    <w:rsid w:val="001A2EE5"/>
    <w:rsid w:val="001A3A7C"/>
    <w:rsid w:val="001A46D7"/>
    <w:rsid w:val="001A4A4F"/>
    <w:rsid w:val="001A4AFF"/>
    <w:rsid w:val="001A5159"/>
    <w:rsid w:val="001A5BA5"/>
    <w:rsid w:val="001A6AAF"/>
    <w:rsid w:val="001A7106"/>
    <w:rsid w:val="001A7EB2"/>
    <w:rsid w:val="001B04E8"/>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30B7"/>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E7F4E"/>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10C"/>
    <w:rsid w:val="002027F5"/>
    <w:rsid w:val="00204087"/>
    <w:rsid w:val="002043F2"/>
    <w:rsid w:val="00207112"/>
    <w:rsid w:val="00207DF7"/>
    <w:rsid w:val="002106C7"/>
    <w:rsid w:val="00210E91"/>
    <w:rsid w:val="002118E6"/>
    <w:rsid w:val="00213435"/>
    <w:rsid w:val="00213B91"/>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A7C"/>
    <w:rsid w:val="00235FA7"/>
    <w:rsid w:val="00235FAC"/>
    <w:rsid w:val="00240290"/>
    <w:rsid w:val="00240D7E"/>
    <w:rsid w:val="00241B17"/>
    <w:rsid w:val="00241BCB"/>
    <w:rsid w:val="00242087"/>
    <w:rsid w:val="0024252E"/>
    <w:rsid w:val="002427F8"/>
    <w:rsid w:val="00243374"/>
    <w:rsid w:val="00243F20"/>
    <w:rsid w:val="00245C6E"/>
    <w:rsid w:val="00246152"/>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7581"/>
    <w:rsid w:val="00267867"/>
    <w:rsid w:val="00270184"/>
    <w:rsid w:val="00270712"/>
    <w:rsid w:val="00270BA8"/>
    <w:rsid w:val="00270D5D"/>
    <w:rsid w:val="00271166"/>
    <w:rsid w:val="002711D7"/>
    <w:rsid w:val="00271781"/>
    <w:rsid w:val="0027250B"/>
    <w:rsid w:val="0027378F"/>
    <w:rsid w:val="00275D46"/>
    <w:rsid w:val="00276016"/>
    <w:rsid w:val="00276979"/>
    <w:rsid w:val="00276D96"/>
    <w:rsid w:val="00277D01"/>
    <w:rsid w:val="00277DB3"/>
    <w:rsid w:val="002806FC"/>
    <w:rsid w:val="00280BE0"/>
    <w:rsid w:val="00280F62"/>
    <w:rsid w:val="002810EB"/>
    <w:rsid w:val="002830C4"/>
    <w:rsid w:val="00283FA1"/>
    <w:rsid w:val="002843D6"/>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5F49"/>
    <w:rsid w:val="002A6A0A"/>
    <w:rsid w:val="002A6A65"/>
    <w:rsid w:val="002A6F0B"/>
    <w:rsid w:val="002A764C"/>
    <w:rsid w:val="002B1B03"/>
    <w:rsid w:val="002B2109"/>
    <w:rsid w:val="002B27EF"/>
    <w:rsid w:val="002B2835"/>
    <w:rsid w:val="002B2AB2"/>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B11"/>
    <w:rsid w:val="002D348A"/>
    <w:rsid w:val="002D42EC"/>
    <w:rsid w:val="002D4B7F"/>
    <w:rsid w:val="002D4EF5"/>
    <w:rsid w:val="002D5A15"/>
    <w:rsid w:val="002D5D19"/>
    <w:rsid w:val="002D6145"/>
    <w:rsid w:val="002D632E"/>
    <w:rsid w:val="002D68B4"/>
    <w:rsid w:val="002D6F71"/>
    <w:rsid w:val="002D7CDD"/>
    <w:rsid w:val="002E060D"/>
    <w:rsid w:val="002E10E2"/>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553C"/>
    <w:rsid w:val="002F78F4"/>
    <w:rsid w:val="002F7ED1"/>
    <w:rsid w:val="00300D76"/>
    <w:rsid w:val="00301462"/>
    <w:rsid w:val="003035C4"/>
    <w:rsid w:val="00303AF4"/>
    <w:rsid w:val="00303D46"/>
    <w:rsid w:val="003041B6"/>
    <w:rsid w:val="0030492B"/>
    <w:rsid w:val="00305048"/>
    <w:rsid w:val="0030666F"/>
    <w:rsid w:val="00307D99"/>
    <w:rsid w:val="00310715"/>
    <w:rsid w:val="00311194"/>
    <w:rsid w:val="00312CF2"/>
    <w:rsid w:val="00313C6E"/>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82F"/>
    <w:rsid w:val="00327EE7"/>
    <w:rsid w:val="00331DC8"/>
    <w:rsid w:val="00332480"/>
    <w:rsid w:val="0033392E"/>
    <w:rsid w:val="00333951"/>
    <w:rsid w:val="00334AD6"/>
    <w:rsid w:val="00335259"/>
    <w:rsid w:val="00335874"/>
    <w:rsid w:val="003360D7"/>
    <w:rsid w:val="0033669D"/>
    <w:rsid w:val="00341A7C"/>
    <w:rsid w:val="00341D63"/>
    <w:rsid w:val="00342173"/>
    <w:rsid w:val="0034234A"/>
    <w:rsid w:val="00342763"/>
    <w:rsid w:val="00342BFD"/>
    <w:rsid w:val="003430D1"/>
    <w:rsid w:val="00343AC5"/>
    <w:rsid w:val="00344DB6"/>
    <w:rsid w:val="00345AEF"/>
    <w:rsid w:val="00346029"/>
    <w:rsid w:val="003463F4"/>
    <w:rsid w:val="00347EB0"/>
    <w:rsid w:val="00350E0E"/>
    <w:rsid w:val="00351D99"/>
    <w:rsid w:val="003523D1"/>
    <w:rsid w:val="0035279A"/>
    <w:rsid w:val="003543AA"/>
    <w:rsid w:val="00354643"/>
    <w:rsid w:val="00354E66"/>
    <w:rsid w:val="00354FB5"/>
    <w:rsid w:val="0035556F"/>
    <w:rsid w:val="00355B92"/>
    <w:rsid w:val="00356419"/>
    <w:rsid w:val="00357253"/>
    <w:rsid w:val="00357518"/>
    <w:rsid w:val="00357D5A"/>
    <w:rsid w:val="00361A5F"/>
    <w:rsid w:val="00361E4F"/>
    <w:rsid w:val="003624BA"/>
    <w:rsid w:val="00362512"/>
    <w:rsid w:val="00362AFB"/>
    <w:rsid w:val="003631A2"/>
    <w:rsid w:val="00364821"/>
    <w:rsid w:val="003648F4"/>
    <w:rsid w:val="0036552B"/>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B39"/>
    <w:rsid w:val="00380CAD"/>
    <w:rsid w:val="00380FD5"/>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21A"/>
    <w:rsid w:val="00393575"/>
    <w:rsid w:val="00393827"/>
    <w:rsid w:val="00393E6B"/>
    <w:rsid w:val="00396520"/>
    <w:rsid w:val="00396550"/>
    <w:rsid w:val="00396697"/>
    <w:rsid w:val="00396873"/>
    <w:rsid w:val="003969A1"/>
    <w:rsid w:val="0039718C"/>
    <w:rsid w:val="00397BBE"/>
    <w:rsid w:val="003A0FB6"/>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2F3"/>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6592"/>
    <w:rsid w:val="003C68AA"/>
    <w:rsid w:val="003C755D"/>
    <w:rsid w:val="003D12B0"/>
    <w:rsid w:val="003D15D9"/>
    <w:rsid w:val="003D3699"/>
    <w:rsid w:val="003D4B06"/>
    <w:rsid w:val="003D54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2D26"/>
    <w:rsid w:val="003F3E46"/>
    <w:rsid w:val="003F4362"/>
    <w:rsid w:val="003F553A"/>
    <w:rsid w:val="003F65BA"/>
    <w:rsid w:val="003F7D8C"/>
    <w:rsid w:val="003F7EA8"/>
    <w:rsid w:val="004002B1"/>
    <w:rsid w:val="00400B94"/>
    <w:rsid w:val="0040142F"/>
    <w:rsid w:val="004020E9"/>
    <w:rsid w:val="00402412"/>
    <w:rsid w:val="0040281D"/>
    <w:rsid w:val="004030D3"/>
    <w:rsid w:val="0040314D"/>
    <w:rsid w:val="00403F44"/>
    <w:rsid w:val="004041C0"/>
    <w:rsid w:val="0040551C"/>
    <w:rsid w:val="00405E2C"/>
    <w:rsid w:val="004070FA"/>
    <w:rsid w:val="00407F90"/>
    <w:rsid w:val="0041084F"/>
    <w:rsid w:val="0041126B"/>
    <w:rsid w:val="00413248"/>
    <w:rsid w:val="00413413"/>
    <w:rsid w:val="00414F42"/>
    <w:rsid w:val="00414F6C"/>
    <w:rsid w:val="004151A6"/>
    <w:rsid w:val="00416DD3"/>
    <w:rsid w:val="0041777C"/>
    <w:rsid w:val="00417932"/>
    <w:rsid w:val="00420437"/>
    <w:rsid w:val="00422755"/>
    <w:rsid w:val="0042290B"/>
    <w:rsid w:val="00423BEA"/>
    <w:rsid w:val="004250D7"/>
    <w:rsid w:val="004253D9"/>
    <w:rsid w:val="0042595C"/>
    <w:rsid w:val="004261D3"/>
    <w:rsid w:val="0043091E"/>
    <w:rsid w:val="00431F05"/>
    <w:rsid w:val="004328C4"/>
    <w:rsid w:val="00432B3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F2"/>
    <w:rsid w:val="0044279C"/>
    <w:rsid w:val="0044721B"/>
    <w:rsid w:val="004523E9"/>
    <w:rsid w:val="0045265A"/>
    <w:rsid w:val="00453CCB"/>
    <w:rsid w:val="0045455F"/>
    <w:rsid w:val="00454BDD"/>
    <w:rsid w:val="00456685"/>
    <w:rsid w:val="00456B29"/>
    <w:rsid w:val="00456FC8"/>
    <w:rsid w:val="00457BFC"/>
    <w:rsid w:val="00457C14"/>
    <w:rsid w:val="004603A4"/>
    <w:rsid w:val="00460BDC"/>
    <w:rsid w:val="00461081"/>
    <w:rsid w:val="00461996"/>
    <w:rsid w:val="00461D13"/>
    <w:rsid w:val="00462497"/>
    <w:rsid w:val="00462BDD"/>
    <w:rsid w:val="00462E7D"/>
    <w:rsid w:val="00463465"/>
    <w:rsid w:val="00463B17"/>
    <w:rsid w:val="004640DF"/>
    <w:rsid w:val="004643E5"/>
    <w:rsid w:val="004652B9"/>
    <w:rsid w:val="00465461"/>
    <w:rsid w:val="00465981"/>
    <w:rsid w:val="00465B8C"/>
    <w:rsid w:val="00467148"/>
    <w:rsid w:val="00471931"/>
    <w:rsid w:val="004721CA"/>
    <w:rsid w:val="0047257D"/>
    <w:rsid w:val="004728C8"/>
    <w:rsid w:val="00473213"/>
    <w:rsid w:val="00473310"/>
    <w:rsid w:val="0047504C"/>
    <w:rsid w:val="0047508E"/>
    <w:rsid w:val="00475230"/>
    <w:rsid w:val="00475965"/>
    <w:rsid w:val="00477DFD"/>
    <w:rsid w:val="00480E55"/>
    <w:rsid w:val="00481474"/>
    <w:rsid w:val="004822E9"/>
    <w:rsid w:val="00482DEA"/>
    <w:rsid w:val="00482F57"/>
    <w:rsid w:val="004839B2"/>
    <w:rsid w:val="00484C83"/>
    <w:rsid w:val="0048635D"/>
    <w:rsid w:val="00487B7D"/>
    <w:rsid w:val="00490DA8"/>
    <w:rsid w:val="00491FDC"/>
    <w:rsid w:val="00492F72"/>
    <w:rsid w:val="00492F88"/>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384"/>
    <w:rsid w:val="004D2489"/>
    <w:rsid w:val="004D3054"/>
    <w:rsid w:val="004D6711"/>
    <w:rsid w:val="004D6EAD"/>
    <w:rsid w:val="004E1B6C"/>
    <w:rsid w:val="004E23A6"/>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206"/>
    <w:rsid w:val="004F57F9"/>
    <w:rsid w:val="004F5A3E"/>
    <w:rsid w:val="004F5D73"/>
    <w:rsid w:val="004F6B4A"/>
    <w:rsid w:val="004F70DC"/>
    <w:rsid w:val="004F710E"/>
    <w:rsid w:val="004F7605"/>
    <w:rsid w:val="004F7B94"/>
    <w:rsid w:val="00505476"/>
    <w:rsid w:val="005059E4"/>
    <w:rsid w:val="00505AC5"/>
    <w:rsid w:val="00510487"/>
    <w:rsid w:val="00511392"/>
    <w:rsid w:val="0051215E"/>
    <w:rsid w:val="00512513"/>
    <w:rsid w:val="00514369"/>
    <w:rsid w:val="005148F1"/>
    <w:rsid w:val="0051515F"/>
    <w:rsid w:val="005153CF"/>
    <w:rsid w:val="005153D0"/>
    <w:rsid w:val="00515DE9"/>
    <w:rsid w:val="005167B5"/>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11B6"/>
    <w:rsid w:val="00543AED"/>
    <w:rsid w:val="00544FEA"/>
    <w:rsid w:val="0054541F"/>
    <w:rsid w:val="005454D7"/>
    <w:rsid w:val="00545A14"/>
    <w:rsid w:val="0054617B"/>
    <w:rsid w:val="00546274"/>
    <w:rsid w:val="0054694E"/>
    <w:rsid w:val="005474CB"/>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0F9"/>
    <w:rsid w:val="005715DF"/>
    <w:rsid w:val="00571E96"/>
    <w:rsid w:val="00573A99"/>
    <w:rsid w:val="00573DC1"/>
    <w:rsid w:val="00574965"/>
    <w:rsid w:val="0057657E"/>
    <w:rsid w:val="005779D8"/>
    <w:rsid w:val="0058233C"/>
    <w:rsid w:val="00582596"/>
    <w:rsid w:val="00582A5C"/>
    <w:rsid w:val="00582AF3"/>
    <w:rsid w:val="00582E90"/>
    <w:rsid w:val="005838AB"/>
    <w:rsid w:val="005839F0"/>
    <w:rsid w:val="0058448E"/>
    <w:rsid w:val="00586299"/>
    <w:rsid w:val="00586FC3"/>
    <w:rsid w:val="0058790C"/>
    <w:rsid w:val="00590CAB"/>
    <w:rsid w:val="00591564"/>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75D"/>
    <w:rsid w:val="005A6AE1"/>
    <w:rsid w:val="005A6C0C"/>
    <w:rsid w:val="005A773B"/>
    <w:rsid w:val="005B0A38"/>
    <w:rsid w:val="005B0E98"/>
    <w:rsid w:val="005B1082"/>
    <w:rsid w:val="005B1CC2"/>
    <w:rsid w:val="005B2257"/>
    <w:rsid w:val="005B2A71"/>
    <w:rsid w:val="005B2E86"/>
    <w:rsid w:val="005B39FC"/>
    <w:rsid w:val="005B4FE6"/>
    <w:rsid w:val="005B54A4"/>
    <w:rsid w:val="005B5BF3"/>
    <w:rsid w:val="005B7C57"/>
    <w:rsid w:val="005C0737"/>
    <w:rsid w:val="005C0E56"/>
    <w:rsid w:val="005C1565"/>
    <w:rsid w:val="005C1ED2"/>
    <w:rsid w:val="005C2CF7"/>
    <w:rsid w:val="005C4433"/>
    <w:rsid w:val="005C4601"/>
    <w:rsid w:val="005C58B1"/>
    <w:rsid w:val="005C653F"/>
    <w:rsid w:val="005C7663"/>
    <w:rsid w:val="005C7C12"/>
    <w:rsid w:val="005D00E5"/>
    <w:rsid w:val="005D0190"/>
    <w:rsid w:val="005D1332"/>
    <w:rsid w:val="005D1D3A"/>
    <w:rsid w:val="005D1D90"/>
    <w:rsid w:val="005D213A"/>
    <w:rsid w:val="005D2A61"/>
    <w:rsid w:val="005D3F59"/>
    <w:rsid w:val="005D4AAE"/>
    <w:rsid w:val="005D530F"/>
    <w:rsid w:val="005E0868"/>
    <w:rsid w:val="005E086D"/>
    <w:rsid w:val="005E0AF6"/>
    <w:rsid w:val="005E2290"/>
    <w:rsid w:val="005E2630"/>
    <w:rsid w:val="005E2A6E"/>
    <w:rsid w:val="005E2E81"/>
    <w:rsid w:val="005E3103"/>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833"/>
    <w:rsid w:val="00602C9C"/>
    <w:rsid w:val="00602EE2"/>
    <w:rsid w:val="00603DA5"/>
    <w:rsid w:val="00604D4B"/>
    <w:rsid w:val="00605028"/>
    <w:rsid w:val="006054FB"/>
    <w:rsid w:val="00605547"/>
    <w:rsid w:val="0060673F"/>
    <w:rsid w:val="00607262"/>
    <w:rsid w:val="006072CA"/>
    <w:rsid w:val="00610B91"/>
    <w:rsid w:val="00611BE8"/>
    <w:rsid w:val="00612673"/>
    <w:rsid w:val="00614C6B"/>
    <w:rsid w:val="00616F9B"/>
    <w:rsid w:val="006173B8"/>
    <w:rsid w:val="0062003B"/>
    <w:rsid w:val="006206B3"/>
    <w:rsid w:val="006206C9"/>
    <w:rsid w:val="0062079A"/>
    <w:rsid w:val="006218BC"/>
    <w:rsid w:val="00622279"/>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135F"/>
    <w:rsid w:val="00641CBF"/>
    <w:rsid w:val="00641E4C"/>
    <w:rsid w:val="0064212D"/>
    <w:rsid w:val="00643E61"/>
    <w:rsid w:val="0064464A"/>
    <w:rsid w:val="006456F6"/>
    <w:rsid w:val="0064624D"/>
    <w:rsid w:val="006462C1"/>
    <w:rsid w:val="006463C5"/>
    <w:rsid w:val="00646408"/>
    <w:rsid w:val="00646748"/>
    <w:rsid w:val="00646FBA"/>
    <w:rsid w:val="00647756"/>
    <w:rsid w:val="006479F0"/>
    <w:rsid w:val="00647FC2"/>
    <w:rsid w:val="00650F34"/>
    <w:rsid w:val="00651BEF"/>
    <w:rsid w:val="00651E15"/>
    <w:rsid w:val="006522A6"/>
    <w:rsid w:val="00652644"/>
    <w:rsid w:val="006530A1"/>
    <w:rsid w:val="006537EB"/>
    <w:rsid w:val="00653952"/>
    <w:rsid w:val="00653B26"/>
    <w:rsid w:val="00654C42"/>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775B0"/>
    <w:rsid w:val="00680207"/>
    <w:rsid w:val="006807EE"/>
    <w:rsid w:val="006814EF"/>
    <w:rsid w:val="0068200C"/>
    <w:rsid w:val="00682D6D"/>
    <w:rsid w:val="00682D8E"/>
    <w:rsid w:val="0068527A"/>
    <w:rsid w:val="006863DB"/>
    <w:rsid w:val="006869B2"/>
    <w:rsid w:val="00687556"/>
    <w:rsid w:val="00687E73"/>
    <w:rsid w:val="006900F8"/>
    <w:rsid w:val="006909A3"/>
    <w:rsid w:val="006912EC"/>
    <w:rsid w:val="00694B45"/>
    <w:rsid w:val="0069580A"/>
    <w:rsid w:val="00696A14"/>
    <w:rsid w:val="00696DD6"/>
    <w:rsid w:val="0069700D"/>
    <w:rsid w:val="006976B2"/>
    <w:rsid w:val="006A081C"/>
    <w:rsid w:val="006A09D0"/>
    <w:rsid w:val="006A16D7"/>
    <w:rsid w:val="006A29B3"/>
    <w:rsid w:val="006A2DFF"/>
    <w:rsid w:val="006A3524"/>
    <w:rsid w:val="006A359C"/>
    <w:rsid w:val="006A3D2D"/>
    <w:rsid w:val="006A3E2C"/>
    <w:rsid w:val="006A42C5"/>
    <w:rsid w:val="006A5043"/>
    <w:rsid w:val="006A50AA"/>
    <w:rsid w:val="006A770E"/>
    <w:rsid w:val="006A789A"/>
    <w:rsid w:val="006A7972"/>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30A9"/>
    <w:rsid w:val="006C4B81"/>
    <w:rsid w:val="006C630C"/>
    <w:rsid w:val="006C6A86"/>
    <w:rsid w:val="006C6EE4"/>
    <w:rsid w:val="006D078D"/>
    <w:rsid w:val="006D0CFA"/>
    <w:rsid w:val="006D0F2A"/>
    <w:rsid w:val="006D2619"/>
    <w:rsid w:val="006D3077"/>
    <w:rsid w:val="006D3666"/>
    <w:rsid w:val="006D368A"/>
    <w:rsid w:val="006D3CE0"/>
    <w:rsid w:val="006D4CAD"/>
    <w:rsid w:val="006D57EB"/>
    <w:rsid w:val="006D63D9"/>
    <w:rsid w:val="006D6B08"/>
    <w:rsid w:val="006D7C34"/>
    <w:rsid w:val="006E07BF"/>
    <w:rsid w:val="006E1D66"/>
    <w:rsid w:val="006E22F9"/>
    <w:rsid w:val="006E29C8"/>
    <w:rsid w:val="006E3BAA"/>
    <w:rsid w:val="006E43D7"/>
    <w:rsid w:val="006E5300"/>
    <w:rsid w:val="006E56CB"/>
    <w:rsid w:val="006E5B74"/>
    <w:rsid w:val="006E5D42"/>
    <w:rsid w:val="006E6F51"/>
    <w:rsid w:val="006F0F5D"/>
    <w:rsid w:val="006F2077"/>
    <w:rsid w:val="006F26C2"/>
    <w:rsid w:val="006F28B1"/>
    <w:rsid w:val="006F31E6"/>
    <w:rsid w:val="006F3A90"/>
    <w:rsid w:val="006F4A84"/>
    <w:rsid w:val="006F5707"/>
    <w:rsid w:val="006F5F18"/>
    <w:rsid w:val="006F6018"/>
    <w:rsid w:val="006F6104"/>
    <w:rsid w:val="006F637A"/>
    <w:rsid w:val="006F6815"/>
    <w:rsid w:val="006F6FE5"/>
    <w:rsid w:val="006F725A"/>
    <w:rsid w:val="006F7D4D"/>
    <w:rsid w:val="006F7DA5"/>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0783"/>
    <w:rsid w:val="007112DC"/>
    <w:rsid w:val="00711D8A"/>
    <w:rsid w:val="00712370"/>
    <w:rsid w:val="007128F8"/>
    <w:rsid w:val="00712EFA"/>
    <w:rsid w:val="0071381F"/>
    <w:rsid w:val="00713F67"/>
    <w:rsid w:val="00716659"/>
    <w:rsid w:val="00716A71"/>
    <w:rsid w:val="00717443"/>
    <w:rsid w:val="00717D59"/>
    <w:rsid w:val="0072012A"/>
    <w:rsid w:val="00721561"/>
    <w:rsid w:val="00721804"/>
    <w:rsid w:val="00724042"/>
    <w:rsid w:val="007245B1"/>
    <w:rsid w:val="00724DA1"/>
    <w:rsid w:val="00725124"/>
    <w:rsid w:val="00726859"/>
    <w:rsid w:val="00726BE2"/>
    <w:rsid w:val="00726FE1"/>
    <w:rsid w:val="0072726D"/>
    <w:rsid w:val="007277F7"/>
    <w:rsid w:val="00730246"/>
    <w:rsid w:val="0073040C"/>
    <w:rsid w:val="00730B00"/>
    <w:rsid w:val="00731BF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B3B"/>
    <w:rsid w:val="007439D9"/>
    <w:rsid w:val="007451BD"/>
    <w:rsid w:val="00746B0B"/>
    <w:rsid w:val="0074752B"/>
    <w:rsid w:val="00751623"/>
    <w:rsid w:val="007516C9"/>
    <w:rsid w:val="00753511"/>
    <w:rsid w:val="00753C0F"/>
    <w:rsid w:val="00753ED8"/>
    <w:rsid w:val="0075415F"/>
    <w:rsid w:val="007548FD"/>
    <w:rsid w:val="00754D8A"/>
    <w:rsid w:val="007573B0"/>
    <w:rsid w:val="007576AB"/>
    <w:rsid w:val="00757DE9"/>
    <w:rsid w:val="00761063"/>
    <w:rsid w:val="00761958"/>
    <w:rsid w:val="00762131"/>
    <w:rsid w:val="00762A75"/>
    <w:rsid w:val="00763345"/>
    <w:rsid w:val="00763E1A"/>
    <w:rsid w:val="00764329"/>
    <w:rsid w:val="00765CA3"/>
    <w:rsid w:val="0076606C"/>
    <w:rsid w:val="0076611B"/>
    <w:rsid w:val="0076769B"/>
    <w:rsid w:val="00770E6A"/>
    <w:rsid w:val="00771690"/>
    <w:rsid w:val="00771810"/>
    <w:rsid w:val="00772D4E"/>
    <w:rsid w:val="00773524"/>
    <w:rsid w:val="00774E10"/>
    <w:rsid w:val="00775469"/>
    <w:rsid w:val="0077605F"/>
    <w:rsid w:val="007766C6"/>
    <w:rsid w:val="00776719"/>
    <w:rsid w:val="00780973"/>
    <w:rsid w:val="00783489"/>
    <w:rsid w:val="00784D64"/>
    <w:rsid w:val="00784EF4"/>
    <w:rsid w:val="00785705"/>
    <w:rsid w:val="00785D56"/>
    <w:rsid w:val="00786A27"/>
    <w:rsid w:val="00787B2B"/>
    <w:rsid w:val="00787DA9"/>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6C"/>
    <w:rsid w:val="007A51CB"/>
    <w:rsid w:val="007A6EB2"/>
    <w:rsid w:val="007A7D54"/>
    <w:rsid w:val="007B0581"/>
    <w:rsid w:val="007B066C"/>
    <w:rsid w:val="007B095C"/>
    <w:rsid w:val="007B0BFC"/>
    <w:rsid w:val="007B0C2D"/>
    <w:rsid w:val="007B449F"/>
    <w:rsid w:val="007B4F45"/>
    <w:rsid w:val="007B5541"/>
    <w:rsid w:val="007B5666"/>
    <w:rsid w:val="007B5895"/>
    <w:rsid w:val="007B59CC"/>
    <w:rsid w:val="007B692D"/>
    <w:rsid w:val="007B7697"/>
    <w:rsid w:val="007B7E3B"/>
    <w:rsid w:val="007C032D"/>
    <w:rsid w:val="007C05BE"/>
    <w:rsid w:val="007C0AEA"/>
    <w:rsid w:val="007C0B44"/>
    <w:rsid w:val="007C1FC3"/>
    <w:rsid w:val="007C3924"/>
    <w:rsid w:val="007C3AFF"/>
    <w:rsid w:val="007C3F13"/>
    <w:rsid w:val="007C459D"/>
    <w:rsid w:val="007C467E"/>
    <w:rsid w:val="007C4B65"/>
    <w:rsid w:val="007C568A"/>
    <w:rsid w:val="007C59F1"/>
    <w:rsid w:val="007C6954"/>
    <w:rsid w:val="007C6B88"/>
    <w:rsid w:val="007D0386"/>
    <w:rsid w:val="007D042E"/>
    <w:rsid w:val="007D0616"/>
    <w:rsid w:val="007D0913"/>
    <w:rsid w:val="007D0D24"/>
    <w:rsid w:val="007D0E8A"/>
    <w:rsid w:val="007D145D"/>
    <w:rsid w:val="007D2477"/>
    <w:rsid w:val="007D3A5C"/>
    <w:rsid w:val="007D3AD2"/>
    <w:rsid w:val="007D4D60"/>
    <w:rsid w:val="007D5790"/>
    <w:rsid w:val="007D5C44"/>
    <w:rsid w:val="007D5DE0"/>
    <w:rsid w:val="007D6BD3"/>
    <w:rsid w:val="007D6CF3"/>
    <w:rsid w:val="007D7914"/>
    <w:rsid w:val="007D7F09"/>
    <w:rsid w:val="007E1D24"/>
    <w:rsid w:val="007E1F02"/>
    <w:rsid w:val="007E2929"/>
    <w:rsid w:val="007E38DC"/>
    <w:rsid w:val="007E4627"/>
    <w:rsid w:val="007E5045"/>
    <w:rsid w:val="007E572F"/>
    <w:rsid w:val="007E644D"/>
    <w:rsid w:val="007E6727"/>
    <w:rsid w:val="007E6B84"/>
    <w:rsid w:val="007F09F6"/>
    <w:rsid w:val="007F0C5F"/>
    <w:rsid w:val="007F104E"/>
    <w:rsid w:val="007F23F1"/>
    <w:rsid w:val="007F3D07"/>
    <w:rsid w:val="007F4BF2"/>
    <w:rsid w:val="007F6053"/>
    <w:rsid w:val="007F625E"/>
    <w:rsid w:val="007F6624"/>
    <w:rsid w:val="007F6D71"/>
    <w:rsid w:val="007F75A9"/>
    <w:rsid w:val="007F75F9"/>
    <w:rsid w:val="007F786C"/>
    <w:rsid w:val="00800B4F"/>
    <w:rsid w:val="008019BF"/>
    <w:rsid w:val="00801DEF"/>
    <w:rsid w:val="008050D1"/>
    <w:rsid w:val="008056AD"/>
    <w:rsid w:val="00805B6D"/>
    <w:rsid w:val="00805C72"/>
    <w:rsid w:val="008071F8"/>
    <w:rsid w:val="00807502"/>
    <w:rsid w:val="008078CF"/>
    <w:rsid w:val="00810080"/>
    <w:rsid w:val="00810412"/>
    <w:rsid w:val="00810C49"/>
    <w:rsid w:val="00811CE9"/>
    <w:rsid w:val="00812489"/>
    <w:rsid w:val="00813815"/>
    <w:rsid w:val="00813AAA"/>
    <w:rsid w:val="00813E60"/>
    <w:rsid w:val="008145F1"/>
    <w:rsid w:val="00814BFD"/>
    <w:rsid w:val="00815303"/>
    <w:rsid w:val="00815B37"/>
    <w:rsid w:val="008200FE"/>
    <w:rsid w:val="00820827"/>
    <w:rsid w:val="008216A5"/>
    <w:rsid w:val="008216A8"/>
    <w:rsid w:val="00822FC8"/>
    <w:rsid w:val="00823E0A"/>
    <w:rsid w:val="0082513A"/>
    <w:rsid w:val="0082659E"/>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37AF9"/>
    <w:rsid w:val="00842F9C"/>
    <w:rsid w:val="00843597"/>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5B59"/>
    <w:rsid w:val="00866274"/>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3B9"/>
    <w:rsid w:val="00882FB4"/>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A017C"/>
    <w:rsid w:val="008A14A5"/>
    <w:rsid w:val="008A22BF"/>
    <w:rsid w:val="008A3E8D"/>
    <w:rsid w:val="008A4B64"/>
    <w:rsid w:val="008A4F38"/>
    <w:rsid w:val="008A5FC2"/>
    <w:rsid w:val="008A612E"/>
    <w:rsid w:val="008A615C"/>
    <w:rsid w:val="008A6CAF"/>
    <w:rsid w:val="008A7746"/>
    <w:rsid w:val="008A7BAD"/>
    <w:rsid w:val="008B0076"/>
    <w:rsid w:val="008B12E8"/>
    <w:rsid w:val="008B1AFC"/>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54A"/>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1B89"/>
    <w:rsid w:val="008F2012"/>
    <w:rsid w:val="008F22C6"/>
    <w:rsid w:val="008F364F"/>
    <w:rsid w:val="008F3C35"/>
    <w:rsid w:val="008F3CC4"/>
    <w:rsid w:val="008F3FFF"/>
    <w:rsid w:val="008F4632"/>
    <w:rsid w:val="008F4A1D"/>
    <w:rsid w:val="008F5199"/>
    <w:rsid w:val="008F57DF"/>
    <w:rsid w:val="008F796D"/>
    <w:rsid w:val="008F7B5F"/>
    <w:rsid w:val="008F7E5A"/>
    <w:rsid w:val="009002D7"/>
    <w:rsid w:val="00902B50"/>
    <w:rsid w:val="00903FA4"/>
    <w:rsid w:val="009040DC"/>
    <w:rsid w:val="00904163"/>
    <w:rsid w:val="0090461E"/>
    <w:rsid w:val="00905289"/>
    <w:rsid w:val="00905AF6"/>
    <w:rsid w:val="0090707D"/>
    <w:rsid w:val="00907689"/>
    <w:rsid w:val="00907BD6"/>
    <w:rsid w:val="00911018"/>
    <w:rsid w:val="00911A99"/>
    <w:rsid w:val="00912A55"/>
    <w:rsid w:val="00914714"/>
    <w:rsid w:val="009148FB"/>
    <w:rsid w:val="00914A56"/>
    <w:rsid w:val="00914E43"/>
    <w:rsid w:val="00916C1E"/>
    <w:rsid w:val="00917F9D"/>
    <w:rsid w:val="00920124"/>
    <w:rsid w:val="009202FD"/>
    <w:rsid w:val="00920669"/>
    <w:rsid w:val="009210A9"/>
    <w:rsid w:val="00921434"/>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33EC"/>
    <w:rsid w:val="00944135"/>
    <w:rsid w:val="00944589"/>
    <w:rsid w:val="00944620"/>
    <w:rsid w:val="00944E9A"/>
    <w:rsid w:val="00944FF2"/>
    <w:rsid w:val="009469AE"/>
    <w:rsid w:val="00946BE1"/>
    <w:rsid w:val="00947592"/>
    <w:rsid w:val="00950269"/>
    <w:rsid w:val="009502B2"/>
    <w:rsid w:val="00950987"/>
    <w:rsid w:val="00951F08"/>
    <w:rsid w:val="0095229E"/>
    <w:rsid w:val="00952944"/>
    <w:rsid w:val="00952D4A"/>
    <w:rsid w:val="009533B4"/>
    <w:rsid w:val="00953812"/>
    <w:rsid w:val="009538C5"/>
    <w:rsid w:val="009540F0"/>
    <w:rsid w:val="009545B9"/>
    <w:rsid w:val="00954CC0"/>
    <w:rsid w:val="00954FA0"/>
    <w:rsid w:val="00955017"/>
    <w:rsid w:val="009551FC"/>
    <w:rsid w:val="0095541C"/>
    <w:rsid w:val="009554A1"/>
    <w:rsid w:val="00955A18"/>
    <w:rsid w:val="009567E3"/>
    <w:rsid w:val="0095698A"/>
    <w:rsid w:val="00956BD3"/>
    <w:rsid w:val="00957262"/>
    <w:rsid w:val="009572BA"/>
    <w:rsid w:val="0095742A"/>
    <w:rsid w:val="00957764"/>
    <w:rsid w:val="0095797D"/>
    <w:rsid w:val="00961E5F"/>
    <w:rsid w:val="00961E70"/>
    <w:rsid w:val="009622C9"/>
    <w:rsid w:val="0096245A"/>
    <w:rsid w:val="0096722D"/>
    <w:rsid w:val="00970AC9"/>
    <w:rsid w:val="00970BCB"/>
    <w:rsid w:val="009718A8"/>
    <w:rsid w:val="00972551"/>
    <w:rsid w:val="00972DE6"/>
    <w:rsid w:val="0097326D"/>
    <w:rsid w:val="00974426"/>
    <w:rsid w:val="00974E35"/>
    <w:rsid w:val="00975B38"/>
    <w:rsid w:val="00976C7C"/>
    <w:rsid w:val="00980F01"/>
    <w:rsid w:val="00981421"/>
    <w:rsid w:val="009814F4"/>
    <w:rsid w:val="00981708"/>
    <w:rsid w:val="00982F25"/>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97949"/>
    <w:rsid w:val="009A12A8"/>
    <w:rsid w:val="009A2F19"/>
    <w:rsid w:val="009A33ED"/>
    <w:rsid w:val="009A42BB"/>
    <w:rsid w:val="009A46CB"/>
    <w:rsid w:val="009A69C6"/>
    <w:rsid w:val="009A7475"/>
    <w:rsid w:val="009A7BCC"/>
    <w:rsid w:val="009A7D56"/>
    <w:rsid w:val="009A7F22"/>
    <w:rsid w:val="009B0A8E"/>
    <w:rsid w:val="009B0D5E"/>
    <w:rsid w:val="009B14DF"/>
    <w:rsid w:val="009B1F03"/>
    <w:rsid w:val="009B299F"/>
    <w:rsid w:val="009B2E9A"/>
    <w:rsid w:val="009B2FC9"/>
    <w:rsid w:val="009B35F8"/>
    <w:rsid w:val="009B361E"/>
    <w:rsid w:val="009B3824"/>
    <w:rsid w:val="009B467E"/>
    <w:rsid w:val="009B6109"/>
    <w:rsid w:val="009B6124"/>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C7F80"/>
    <w:rsid w:val="009D1036"/>
    <w:rsid w:val="009D2717"/>
    <w:rsid w:val="009D3232"/>
    <w:rsid w:val="009D4075"/>
    <w:rsid w:val="009D432A"/>
    <w:rsid w:val="009D4AB3"/>
    <w:rsid w:val="009D50D5"/>
    <w:rsid w:val="009D5E06"/>
    <w:rsid w:val="009D5FE5"/>
    <w:rsid w:val="009D6B26"/>
    <w:rsid w:val="009D7624"/>
    <w:rsid w:val="009D7BD3"/>
    <w:rsid w:val="009E026F"/>
    <w:rsid w:val="009E35A3"/>
    <w:rsid w:val="009E5714"/>
    <w:rsid w:val="009E5FB5"/>
    <w:rsid w:val="009E6785"/>
    <w:rsid w:val="009E7884"/>
    <w:rsid w:val="009E7D31"/>
    <w:rsid w:val="009F069E"/>
    <w:rsid w:val="009F15BD"/>
    <w:rsid w:val="009F2235"/>
    <w:rsid w:val="009F26DE"/>
    <w:rsid w:val="009F2A9C"/>
    <w:rsid w:val="009F2D09"/>
    <w:rsid w:val="009F36A0"/>
    <w:rsid w:val="009F3B9C"/>
    <w:rsid w:val="009F3D3A"/>
    <w:rsid w:val="009F4089"/>
    <w:rsid w:val="009F48F8"/>
    <w:rsid w:val="009F4951"/>
    <w:rsid w:val="009F4EF5"/>
    <w:rsid w:val="009F5533"/>
    <w:rsid w:val="009F568F"/>
    <w:rsid w:val="009F6574"/>
    <w:rsid w:val="009F6CA3"/>
    <w:rsid w:val="009F7F46"/>
    <w:rsid w:val="00A0031F"/>
    <w:rsid w:val="00A0095C"/>
    <w:rsid w:val="00A009E2"/>
    <w:rsid w:val="00A01947"/>
    <w:rsid w:val="00A01E8F"/>
    <w:rsid w:val="00A01EA7"/>
    <w:rsid w:val="00A02620"/>
    <w:rsid w:val="00A02665"/>
    <w:rsid w:val="00A02AA5"/>
    <w:rsid w:val="00A0306E"/>
    <w:rsid w:val="00A03EF1"/>
    <w:rsid w:val="00A0502E"/>
    <w:rsid w:val="00A0559B"/>
    <w:rsid w:val="00A06F09"/>
    <w:rsid w:val="00A07D1A"/>
    <w:rsid w:val="00A1058D"/>
    <w:rsid w:val="00A1113E"/>
    <w:rsid w:val="00A112BE"/>
    <w:rsid w:val="00A11362"/>
    <w:rsid w:val="00A12940"/>
    <w:rsid w:val="00A12B34"/>
    <w:rsid w:val="00A12D68"/>
    <w:rsid w:val="00A1320F"/>
    <w:rsid w:val="00A13CD0"/>
    <w:rsid w:val="00A14788"/>
    <w:rsid w:val="00A14C1F"/>
    <w:rsid w:val="00A150F4"/>
    <w:rsid w:val="00A168F1"/>
    <w:rsid w:val="00A16A9E"/>
    <w:rsid w:val="00A2140A"/>
    <w:rsid w:val="00A21F0D"/>
    <w:rsid w:val="00A22DF3"/>
    <w:rsid w:val="00A23F95"/>
    <w:rsid w:val="00A25C81"/>
    <w:rsid w:val="00A273EB"/>
    <w:rsid w:val="00A2794E"/>
    <w:rsid w:val="00A304D2"/>
    <w:rsid w:val="00A30A27"/>
    <w:rsid w:val="00A3117C"/>
    <w:rsid w:val="00A31787"/>
    <w:rsid w:val="00A31A9A"/>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C8"/>
    <w:rsid w:val="00A4007F"/>
    <w:rsid w:val="00A400C4"/>
    <w:rsid w:val="00A41D5C"/>
    <w:rsid w:val="00A43990"/>
    <w:rsid w:val="00A43C2C"/>
    <w:rsid w:val="00A43F5B"/>
    <w:rsid w:val="00A44605"/>
    <w:rsid w:val="00A447D4"/>
    <w:rsid w:val="00A46163"/>
    <w:rsid w:val="00A4628B"/>
    <w:rsid w:val="00A4682A"/>
    <w:rsid w:val="00A470CD"/>
    <w:rsid w:val="00A473F5"/>
    <w:rsid w:val="00A47434"/>
    <w:rsid w:val="00A47E28"/>
    <w:rsid w:val="00A514A0"/>
    <w:rsid w:val="00A52426"/>
    <w:rsid w:val="00A5248C"/>
    <w:rsid w:val="00A5486C"/>
    <w:rsid w:val="00A57B01"/>
    <w:rsid w:val="00A57B3E"/>
    <w:rsid w:val="00A60637"/>
    <w:rsid w:val="00A60B96"/>
    <w:rsid w:val="00A62038"/>
    <w:rsid w:val="00A62239"/>
    <w:rsid w:val="00A63027"/>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4E55"/>
    <w:rsid w:val="00A95A31"/>
    <w:rsid w:val="00A969AD"/>
    <w:rsid w:val="00AA09E8"/>
    <w:rsid w:val="00AA17D7"/>
    <w:rsid w:val="00AA3A30"/>
    <w:rsid w:val="00AA5842"/>
    <w:rsid w:val="00AA6284"/>
    <w:rsid w:val="00AA654C"/>
    <w:rsid w:val="00AA7E08"/>
    <w:rsid w:val="00AB22BF"/>
    <w:rsid w:val="00AB2A7F"/>
    <w:rsid w:val="00AB2B2E"/>
    <w:rsid w:val="00AB2DB9"/>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C40"/>
    <w:rsid w:val="00AF3FD2"/>
    <w:rsid w:val="00AF42EA"/>
    <w:rsid w:val="00AF4A1A"/>
    <w:rsid w:val="00AF4D9C"/>
    <w:rsid w:val="00AF511D"/>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5188"/>
    <w:rsid w:val="00B05247"/>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5A39"/>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315AF"/>
    <w:rsid w:val="00B31C79"/>
    <w:rsid w:val="00B32A00"/>
    <w:rsid w:val="00B33E6A"/>
    <w:rsid w:val="00B3441B"/>
    <w:rsid w:val="00B36209"/>
    <w:rsid w:val="00B404D6"/>
    <w:rsid w:val="00B41CCA"/>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2A8E"/>
    <w:rsid w:val="00B53BD0"/>
    <w:rsid w:val="00B56E9F"/>
    <w:rsid w:val="00B57CF3"/>
    <w:rsid w:val="00B57FCD"/>
    <w:rsid w:val="00B60000"/>
    <w:rsid w:val="00B605B4"/>
    <w:rsid w:val="00B608AB"/>
    <w:rsid w:val="00B60991"/>
    <w:rsid w:val="00B61B9F"/>
    <w:rsid w:val="00B6234E"/>
    <w:rsid w:val="00B63486"/>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653E"/>
    <w:rsid w:val="00B86ED3"/>
    <w:rsid w:val="00B872B0"/>
    <w:rsid w:val="00B90733"/>
    <w:rsid w:val="00B90809"/>
    <w:rsid w:val="00B922A6"/>
    <w:rsid w:val="00B93036"/>
    <w:rsid w:val="00B94026"/>
    <w:rsid w:val="00B94812"/>
    <w:rsid w:val="00B96A6B"/>
    <w:rsid w:val="00B96C47"/>
    <w:rsid w:val="00B9772A"/>
    <w:rsid w:val="00B97CD3"/>
    <w:rsid w:val="00B97EAD"/>
    <w:rsid w:val="00BA006C"/>
    <w:rsid w:val="00BA0685"/>
    <w:rsid w:val="00BA1068"/>
    <w:rsid w:val="00BA1186"/>
    <w:rsid w:val="00BA16CE"/>
    <w:rsid w:val="00BA1A11"/>
    <w:rsid w:val="00BA39D7"/>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24A2"/>
    <w:rsid w:val="00BC30FE"/>
    <w:rsid w:val="00BC3893"/>
    <w:rsid w:val="00BC3EED"/>
    <w:rsid w:val="00BC6475"/>
    <w:rsid w:val="00BC77B3"/>
    <w:rsid w:val="00BC7EB3"/>
    <w:rsid w:val="00BD0B67"/>
    <w:rsid w:val="00BD0D52"/>
    <w:rsid w:val="00BD1040"/>
    <w:rsid w:val="00BD1E35"/>
    <w:rsid w:val="00BD35ED"/>
    <w:rsid w:val="00BD379F"/>
    <w:rsid w:val="00BD37A7"/>
    <w:rsid w:val="00BD454B"/>
    <w:rsid w:val="00BD5109"/>
    <w:rsid w:val="00BD516B"/>
    <w:rsid w:val="00BD59B6"/>
    <w:rsid w:val="00BD6C97"/>
    <w:rsid w:val="00BD720B"/>
    <w:rsid w:val="00BD7A53"/>
    <w:rsid w:val="00BD7C7C"/>
    <w:rsid w:val="00BE062D"/>
    <w:rsid w:val="00BE08F8"/>
    <w:rsid w:val="00BE09CA"/>
    <w:rsid w:val="00BE141C"/>
    <w:rsid w:val="00BE162B"/>
    <w:rsid w:val="00BE3483"/>
    <w:rsid w:val="00BE3BE2"/>
    <w:rsid w:val="00BE3BED"/>
    <w:rsid w:val="00BE44E5"/>
    <w:rsid w:val="00BE44EB"/>
    <w:rsid w:val="00BE47C7"/>
    <w:rsid w:val="00BE5074"/>
    <w:rsid w:val="00BE56A5"/>
    <w:rsid w:val="00BE5781"/>
    <w:rsid w:val="00BE5CE5"/>
    <w:rsid w:val="00BE6C0C"/>
    <w:rsid w:val="00BE6E8F"/>
    <w:rsid w:val="00BE7CEE"/>
    <w:rsid w:val="00BF00E4"/>
    <w:rsid w:val="00BF1282"/>
    <w:rsid w:val="00BF14FF"/>
    <w:rsid w:val="00BF17F8"/>
    <w:rsid w:val="00BF2453"/>
    <w:rsid w:val="00BF2A52"/>
    <w:rsid w:val="00BF36A5"/>
    <w:rsid w:val="00BF3FC4"/>
    <w:rsid w:val="00BF4E31"/>
    <w:rsid w:val="00BF5119"/>
    <w:rsid w:val="00BF645E"/>
    <w:rsid w:val="00BF69B4"/>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6E14"/>
    <w:rsid w:val="00C4713F"/>
    <w:rsid w:val="00C47F62"/>
    <w:rsid w:val="00C50D6E"/>
    <w:rsid w:val="00C51FFB"/>
    <w:rsid w:val="00C53B8C"/>
    <w:rsid w:val="00C53E9E"/>
    <w:rsid w:val="00C551DB"/>
    <w:rsid w:val="00C554B0"/>
    <w:rsid w:val="00C55BA2"/>
    <w:rsid w:val="00C567A2"/>
    <w:rsid w:val="00C567E7"/>
    <w:rsid w:val="00C56A5A"/>
    <w:rsid w:val="00C5752F"/>
    <w:rsid w:val="00C57782"/>
    <w:rsid w:val="00C57C2B"/>
    <w:rsid w:val="00C57CC0"/>
    <w:rsid w:val="00C608B0"/>
    <w:rsid w:val="00C609B4"/>
    <w:rsid w:val="00C60D49"/>
    <w:rsid w:val="00C63636"/>
    <w:rsid w:val="00C63F4D"/>
    <w:rsid w:val="00C64686"/>
    <w:rsid w:val="00C64906"/>
    <w:rsid w:val="00C64E8C"/>
    <w:rsid w:val="00C6664C"/>
    <w:rsid w:val="00C66A52"/>
    <w:rsid w:val="00C6724C"/>
    <w:rsid w:val="00C705BE"/>
    <w:rsid w:val="00C7112B"/>
    <w:rsid w:val="00C722CD"/>
    <w:rsid w:val="00C725EE"/>
    <w:rsid w:val="00C755D4"/>
    <w:rsid w:val="00C75761"/>
    <w:rsid w:val="00C76AC3"/>
    <w:rsid w:val="00C77512"/>
    <w:rsid w:val="00C7761D"/>
    <w:rsid w:val="00C801A6"/>
    <w:rsid w:val="00C801DE"/>
    <w:rsid w:val="00C8293C"/>
    <w:rsid w:val="00C83847"/>
    <w:rsid w:val="00C84545"/>
    <w:rsid w:val="00C84701"/>
    <w:rsid w:val="00C8583C"/>
    <w:rsid w:val="00C863A5"/>
    <w:rsid w:val="00C86A7F"/>
    <w:rsid w:val="00C86F39"/>
    <w:rsid w:val="00C874C7"/>
    <w:rsid w:val="00C87810"/>
    <w:rsid w:val="00C90843"/>
    <w:rsid w:val="00C90F8B"/>
    <w:rsid w:val="00C9182A"/>
    <w:rsid w:val="00C921C0"/>
    <w:rsid w:val="00C924BE"/>
    <w:rsid w:val="00C9361E"/>
    <w:rsid w:val="00C93740"/>
    <w:rsid w:val="00C93C95"/>
    <w:rsid w:val="00C9479E"/>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B7D98"/>
    <w:rsid w:val="00CC01F2"/>
    <w:rsid w:val="00CC07CB"/>
    <w:rsid w:val="00CC1267"/>
    <w:rsid w:val="00CC15D0"/>
    <w:rsid w:val="00CC2022"/>
    <w:rsid w:val="00CC353F"/>
    <w:rsid w:val="00CC395C"/>
    <w:rsid w:val="00CC3E94"/>
    <w:rsid w:val="00CC4636"/>
    <w:rsid w:val="00CC5518"/>
    <w:rsid w:val="00CC58DE"/>
    <w:rsid w:val="00CC63B5"/>
    <w:rsid w:val="00CC63D6"/>
    <w:rsid w:val="00CC731C"/>
    <w:rsid w:val="00CC7BE2"/>
    <w:rsid w:val="00CD000D"/>
    <w:rsid w:val="00CD096C"/>
    <w:rsid w:val="00CD0A61"/>
    <w:rsid w:val="00CD0B01"/>
    <w:rsid w:val="00CD0B39"/>
    <w:rsid w:val="00CD1D4B"/>
    <w:rsid w:val="00CD21E8"/>
    <w:rsid w:val="00CD2976"/>
    <w:rsid w:val="00CD4864"/>
    <w:rsid w:val="00CD4A43"/>
    <w:rsid w:val="00CD6627"/>
    <w:rsid w:val="00CD667C"/>
    <w:rsid w:val="00CD6EE3"/>
    <w:rsid w:val="00CD7A59"/>
    <w:rsid w:val="00CD7B0B"/>
    <w:rsid w:val="00CE1403"/>
    <w:rsid w:val="00CE1CD9"/>
    <w:rsid w:val="00CE2ECA"/>
    <w:rsid w:val="00CE2F89"/>
    <w:rsid w:val="00CE42A7"/>
    <w:rsid w:val="00CE547B"/>
    <w:rsid w:val="00CE667F"/>
    <w:rsid w:val="00CE740C"/>
    <w:rsid w:val="00CE7451"/>
    <w:rsid w:val="00CF1CE7"/>
    <w:rsid w:val="00CF232A"/>
    <w:rsid w:val="00CF28F6"/>
    <w:rsid w:val="00CF2C35"/>
    <w:rsid w:val="00CF2FBA"/>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EFD"/>
    <w:rsid w:val="00D04472"/>
    <w:rsid w:val="00D04F7A"/>
    <w:rsid w:val="00D06015"/>
    <w:rsid w:val="00D0688F"/>
    <w:rsid w:val="00D10362"/>
    <w:rsid w:val="00D104FF"/>
    <w:rsid w:val="00D1054D"/>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287A"/>
    <w:rsid w:val="00D230A7"/>
    <w:rsid w:val="00D243B7"/>
    <w:rsid w:val="00D260B3"/>
    <w:rsid w:val="00D27933"/>
    <w:rsid w:val="00D30804"/>
    <w:rsid w:val="00D31D6E"/>
    <w:rsid w:val="00D31F8A"/>
    <w:rsid w:val="00D32C18"/>
    <w:rsid w:val="00D32FF1"/>
    <w:rsid w:val="00D332F7"/>
    <w:rsid w:val="00D3332E"/>
    <w:rsid w:val="00D33DA8"/>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3CD"/>
    <w:rsid w:val="00D55815"/>
    <w:rsid w:val="00D55C64"/>
    <w:rsid w:val="00D561B7"/>
    <w:rsid w:val="00D6062A"/>
    <w:rsid w:val="00D60F12"/>
    <w:rsid w:val="00D61726"/>
    <w:rsid w:val="00D61B21"/>
    <w:rsid w:val="00D61C49"/>
    <w:rsid w:val="00D62573"/>
    <w:rsid w:val="00D63094"/>
    <w:rsid w:val="00D6365B"/>
    <w:rsid w:val="00D63ED0"/>
    <w:rsid w:val="00D65786"/>
    <w:rsid w:val="00D66134"/>
    <w:rsid w:val="00D6618C"/>
    <w:rsid w:val="00D67A9C"/>
    <w:rsid w:val="00D70C45"/>
    <w:rsid w:val="00D70D77"/>
    <w:rsid w:val="00D70F8B"/>
    <w:rsid w:val="00D711AB"/>
    <w:rsid w:val="00D71781"/>
    <w:rsid w:val="00D72568"/>
    <w:rsid w:val="00D7266B"/>
    <w:rsid w:val="00D72673"/>
    <w:rsid w:val="00D74178"/>
    <w:rsid w:val="00D75572"/>
    <w:rsid w:val="00D75BD3"/>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368A"/>
    <w:rsid w:val="00DA4E55"/>
    <w:rsid w:val="00DA5732"/>
    <w:rsid w:val="00DA5FC5"/>
    <w:rsid w:val="00DA631C"/>
    <w:rsid w:val="00DA6BA6"/>
    <w:rsid w:val="00DA7941"/>
    <w:rsid w:val="00DA7ED7"/>
    <w:rsid w:val="00DA7EF6"/>
    <w:rsid w:val="00DB04F3"/>
    <w:rsid w:val="00DB069B"/>
    <w:rsid w:val="00DB0B26"/>
    <w:rsid w:val="00DB1479"/>
    <w:rsid w:val="00DB24DB"/>
    <w:rsid w:val="00DB3ED5"/>
    <w:rsid w:val="00DB4283"/>
    <w:rsid w:val="00DB68B1"/>
    <w:rsid w:val="00DB6C56"/>
    <w:rsid w:val="00DC0483"/>
    <w:rsid w:val="00DC11FA"/>
    <w:rsid w:val="00DC19C7"/>
    <w:rsid w:val="00DC378B"/>
    <w:rsid w:val="00DC3BCF"/>
    <w:rsid w:val="00DC4F3E"/>
    <w:rsid w:val="00DC5137"/>
    <w:rsid w:val="00DC56D5"/>
    <w:rsid w:val="00DC5726"/>
    <w:rsid w:val="00DC6336"/>
    <w:rsid w:val="00DC63B8"/>
    <w:rsid w:val="00DC70F0"/>
    <w:rsid w:val="00DC74BC"/>
    <w:rsid w:val="00DC7E5C"/>
    <w:rsid w:val="00DD0969"/>
    <w:rsid w:val="00DD0FFC"/>
    <w:rsid w:val="00DD1BBF"/>
    <w:rsid w:val="00DD3093"/>
    <w:rsid w:val="00DD317F"/>
    <w:rsid w:val="00DD3CCC"/>
    <w:rsid w:val="00DE0468"/>
    <w:rsid w:val="00DE05A5"/>
    <w:rsid w:val="00DE1410"/>
    <w:rsid w:val="00DE251D"/>
    <w:rsid w:val="00DE3381"/>
    <w:rsid w:val="00DE3CB6"/>
    <w:rsid w:val="00DE3E6C"/>
    <w:rsid w:val="00DE3FA7"/>
    <w:rsid w:val="00DE4CD0"/>
    <w:rsid w:val="00DE5C39"/>
    <w:rsid w:val="00DE617F"/>
    <w:rsid w:val="00DE68F8"/>
    <w:rsid w:val="00DE7DF4"/>
    <w:rsid w:val="00DF1752"/>
    <w:rsid w:val="00DF2B00"/>
    <w:rsid w:val="00DF32AB"/>
    <w:rsid w:val="00DF37A1"/>
    <w:rsid w:val="00DF3947"/>
    <w:rsid w:val="00DF3FD0"/>
    <w:rsid w:val="00DF4EC3"/>
    <w:rsid w:val="00DF5814"/>
    <w:rsid w:val="00DF5EB3"/>
    <w:rsid w:val="00DF604A"/>
    <w:rsid w:val="00DF658E"/>
    <w:rsid w:val="00DF6982"/>
    <w:rsid w:val="00DF72FC"/>
    <w:rsid w:val="00E00E9A"/>
    <w:rsid w:val="00E0351D"/>
    <w:rsid w:val="00E03B76"/>
    <w:rsid w:val="00E058E7"/>
    <w:rsid w:val="00E05B3B"/>
    <w:rsid w:val="00E06203"/>
    <w:rsid w:val="00E06279"/>
    <w:rsid w:val="00E0682B"/>
    <w:rsid w:val="00E114EC"/>
    <w:rsid w:val="00E11D33"/>
    <w:rsid w:val="00E11F8E"/>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287"/>
    <w:rsid w:val="00E21637"/>
    <w:rsid w:val="00E21AD4"/>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2C2F"/>
    <w:rsid w:val="00E42E99"/>
    <w:rsid w:val="00E435DB"/>
    <w:rsid w:val="00E44628"/>
    <w:rsid w:val="00E446A9"/>
    <w:rsid w:val="00E44D73"/>
    <w:rsid w:val="00E45CE6"/>
    <w:rsid w:val="00E4696C"/>
    <w:rsid w:val="00E475F9"/>
    <w:rsid w:val="00E50C90"/>
    <w:rsid w:val="00E52EC9"/>
    <w:rsid w:val="00E53A03"/>
    <w:rsid w:val="00E53D61"/>
    <w:rsid w:val="00E548D4"/>
    <w:rsid w:val="00E54D8E"/>
    <w:rsid w:val="00E5539B"/>
    <w:rsid w:val="00E55997"/>
    <w:rsid w:val="00E56BE4"/>
    <w:rsid w:val="00E570A7"/>
    <w:rsid w:val="00E571C8"/>
    <w:rsid w:val="00E61D50"/>
    <w:rsid w:val="00E64379"/>
    <w:rsid w:val="00E6462A"/>
    <w:rsid w:val="00E650E4"/>
    <w:rsid w:val="00E655CB"/>
    <w:rsid w:val="00E659A3"/>
    <w:rsid w:val="00E65A23"/>
    <w:rsid w:val="00E664BB"/>
    <w:rsid w:val="00E67065"/>
    <w:rsid w:val="00E67093"/>
    <w:rsid w:val="00E6774F"/>
    <w:rsid w:val="00E67905"/>
    <w:rsid w:val="00E70C6F"/>
    <w:rsid w:val="00E70DED"/>
    <w:rsid w:val="00E70FB2"/>
    <w:rsid w:val="00E71B4C"/>
    <w:rsid w:val="00E723C9"/>
    <w:rsid w:val="00E7264C"/>
    <w:rsid w:val="00E738F5"/>
    <w:rsid w:val="00E73BE5"/>
    <w:rsid w:val="00E748E4"/>
    <w:rsid w:val="00E749DC"/>
    <w:rsid w:val="00E7562D"/>
    <w:rsid w:val="00E75C4B"/>
    <w:rsid w:val="00E76BB7"/>
    <w:rsid w:val="00E77200"/>
    <w:rsid w:val="00E774C5"/>
    <w:rsid w:val="00E77E5F"/>
    <w:rsid w:val="00E804AF"/>
    <w:rsid w:val="00E81100"/>
    <w:rsid w:val="00E828F6"/>
    <w:rsid w:val="00E845C9"/>
    <w:rsid w:val="00E85C22"/>
    <w:rsid w:val="00E860EC"/>
    <w:rsid w:val="00E86165"/>
    <w:rsid w:val="00E862C3"/>
    <w:rsid w:val="00E86871"/>
    <w:rsid w:val="00E86CE1"/>
    <w:rsid w:val="00E90A34"/>
    <w:rsid w:val="00E91123"/>
    <w:rsid w:val="00E91DBC"/>
    <w:rsid w:val="00E91EF0"/>
    <w:rsid w:val="00E921A3"/>
    <w:rsid w:val="00E9529B"/>
    <w:rsid w:val="00E96427"/>
    <w:rsid w:val="00E97547"/>
    <w:rsid w:val="00EA01E9"/>
    <w:rsid w:val="00EA12F5"/>
    <w:rsid w:val="00EA1664"/>
    <w:rsid w:val="00EA2D30"/>
    <w:rsid w:val="00EA2D42"/>
    <w:rsid w:val="00EA464E"/>
    <w:rsid w:val="00EA4B97"/>
    <w:rsid w:val="00EA4F46"/>
    <w:rsid w:val="00EA5933"/>
    <w:rsid w:val="00EA691A"/>
    <w:rsid w:val="00EA6F94"/>
    <w:rsid w:val="00EA7189"/>
    <w:rsid w:val="00EA7241"/>
    <w:rsid w:val="00EA7E33"/>
    <w:rsid w:val="00EA7F85"/>
    <w:rsid w:val="00EB028B"/>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DA"/>
    <w:rsid w:val="00EC7BC1"/>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470"/>
    <w:rsid w:val="00EE1743"/>
    <w:rsid w:val="00EE212A"/>
    <w:rsid w:val="00EE4419"/>
    <w:rsid w:val="00EE6547"/>
    <w:rsid w:val="00EE69D2"/>
    <w:rsid w:val="00EE7D57"/>
    <w:rsid w:val="00EF10F9"/>
    <w:rsid w:val="00EF1514"/>
    <w:rsid w:val="00EF18A3"/>
    <w:rsid w:val="00EF2B38"/>
    <w:rsid w:val="00EF37F6"/>
    <w:rsid w:val="00EF4433"/>
    <w:rsid w:val="00EF449F"/>
    <w:rsid w:val="00EF4EA8"/>
    <w:rsid w:val="00EF59CB"/>
    <w:rsid w:val="00EF5B9A"/>
    <w:rsid w:val="00EF5ED3"/>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606"/>
    <w:rsid w:val="00F27C52"/>
    <w:rsid w:val="00F3189B"/>
    <w:rsid w:val="00F31DB6"/>
    <w:rsid w:val="00F325A7"/>
    <w:rsid w:val="00F328E0"/>
    <w:rsid w:val="00F330B4"/>
    <w:rsid w:val="00F3351D"/>
    <w:rsid w:val="00F3422C"/>
    <w:rsid w:val="00F3478A"/>
    <w:rsid w:val="00F34BD1"/>
    <w:rsid w:val="00F35AC0"/>
    <w:rsid w:val="00F35CF9"/>
    <w:rsid w:val="00F3666B"/>
    <w:rsid w:val="00F36AC5"/>
    <w:rsid w:val="00F36C62"/>
    <w:rsid w:val="00F36E41"/>
    <w:rsid w:val="00F3789F"/>
    <w:rsid w:val="00F40791"/>
    <w:rsid w:val="00F40C97"/>
    <w:rsid w:val="00F4172B"/>
    <w:rsid w:val="00F4203A"/>
    <w:rsid w:val="00F42A42"/>
    <w:rsid w:val="00F42FF1"/>
    <w:rsid w:val="00F435CB"/>
    <w:rsid w:val="00F43BB2"/>
    <w:rsid w:val="00F44476"/>
    <w:rsid w:val="00F44BF6"/>
    <w:rsid w:val="00F454BC"/>
    <w:rsid w:val="00F454C5"/>
    <w:rsid w:val="00F455A1"/>
    <w:rsid w:val="00F45B0B"/>
    <w:rsid w:val="00F4699F"/>
    <w:rsid w:val="00F47585"/>
    <w:rsid w:val="00F51ECE"/>
    <w:rsid w:val="00F54094"/>
    <w:rsid w:val="00F56A94"/>
    <w:rsid w:val="00F60CDE"/>
    <w:rsid w:val="00F61F66"/>
    <w:rsid w:val="00F62297"/>
    <w:rsid w:val="00F6316C"/>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629"/>
    <w:rsid w:val="00F757B0"/>
    <w:rsid w:val="00F761E1"/>
    <w:rsid w:val="00F76868"/>
    <w:rsid w:val="00F76A59"/>
    <w:rsid w:val="00F76CFB"/>
    <w:rsid w:val="00F76D90"/>
    <w:rsid w:val="00F8183A"/>
    <w:rsid w:val="00F8282B"/>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E9"/>
    <w:rsid w:val="00FA3BBA"/>
    <w:rsid w:val="00FA4093"/>
    <w:rsid w:val="00FA409C"/>
    <w:rsid w:val="00FA493D"/>
    <w:rsid w:val="00FA57C6"/>
    <w:rsid w:val="00FA63D2"/>
    <w:rsid w:val="00FA7420"/>
    <w:rsid w:val="00FA7EA7"/>
    <w:rsid w:val="00FB0039"/>
    <w:rsid w:val="00FB1078"/>
    <w:rsid w:val="00FB1299"/>
    <w:rsid w:val="00FB1733"/>
    <w:rsid w:val="00FB20CA"/>
    <w:rsid w:val="00FB4A0A"/>
    <w:rsid w:val="00FB5860"/>
    <w:rsid w:val="00FB59B5"/>
    <w:rsid w:val="00FB7778"/>
    <w:rsid w:val="00FB7A87"/>
    <w:rsid w:val="00FC0860"/>
    <w:rsid w:val="00FC1539"/>
    <w:rsid w:val="00FC17B3"/>
    <w:rsid w:val="00FC20EF"/>
    <w:rsid w:val="00FC221D"/>
    <w:rsid w:val="00FC279B"/>
    <w:rsid w:val="00FC2E28"/>
    <w:rsid w:val="00FC339F"/>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0A87"/>
    <w:rsid w:val="00FE2547"/>
    <w:rsid w:val="00FE28EF"/>
    <w:rsid w:val="00FE31B2"/>
    <w:rsid w:val="00FE33CE"/>
    <w:rsid w:val="00FE4306"/>
    <w:rsid w:val="00FE483B"/>
    <w:rsid w:val="00FE502E"/>
    <w:rsid w:val="00FE540C"/>
    <w:rsid w:val="00FE6B57"/>
    <w:rsid w:val="00FE6E66"/>
    <w:rsid w:val="00FF0539"/>
    <w:rsid w:val="00FF0E64"/>
    <w:rsid w:val="00FF11C4"/>
    <w:rsid w:val="00FF276A"/>
    <w:rsid w:val="00FF2FD0"/>
    <w:rsid w:val="00FF30BC"/>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4"/>
        <o:r id="V:Rule9" type="connector" idref="#Łącznik prosty ze strzałką 6"/>
        <o:r id="V:Rule10" type="connector" idref="#Łącznik prosty ze strzałką 28"/>
        <o:r id="V:Rule11" type="connector" idref="#Łącznik prosty ze strzałką 30"/>
        <o:r id="V:Rule12" type="connector" idref="#Łącznik prosty ze strzałką 23"/>
        <o:r id="V:Rule13" type="connector" idref="#Łącznik prosty ze strzałką 27"/>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koszalin.pl/pl/zit"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koszalin.pl/pl/zit"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mailto:zit.kkbof@um.koszal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koszalin.pl/pl/zi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koszalin.pl/pl/zit" TargetMode="External"/><Relationship Id="rId27" Type="http://schemas.openxmlformats.org/officeDocument/2006/relationships/image" Target="media/image5.png"/><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42118-64C8-4A30-A380-8BBD9FCE0F2F}">
  <ds:schemaRefs>
    <ds:schemaRef ds:uri="http://schemas.openxmlformats.org/officeDocument/2006/bibliography"/>
  </ds:schemaRefs>
</ds:datastoreItem>
</file>

<file path=customXml/itemProps2.xml><?xml version="1.0" encoding="utf-8"?>
<ds:datastoreItem xmlns:ds="http://schemas.openxmlformats.org/officeDocument/2006/customXml" ds:itemID="{B707BB96-23AA-43B1-9698-42B42142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44</Pages>
  <Words>18375</Words>
  <Characters>110256</Characters>
  <Application>Microsoft Office Word</Application>
  <DocSecurity>0</DocSecurity>
  <Lines>918</Lines>
  <Paragraphs>256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agierlik</cp:lastModifiedBy>
  <cp:revision>228</cp:revision>
  <cp:lastPrinted>2017-06-07T09:11:00Z</cp:lastPrinted>
  <dcterms:created xsi:type="dcterms:W3CDTF">2016-09-29T09:57:00Z</dcterms:created>
  <dcterms:modified xsi:type="dcterms:W3CDTF">2017-06-07T09:12:00Z</dcterms:modified>
</cp:coreProperties>
</file>