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5CB" w:rsidRDefault="00DC25F3" w:rsidP="00EE6F70">
      <w:pPr>
        <w:spacing w:after="0" w:line="240" w:lineRule="auto"/>
        <w:jc w:val="center"/>
        <w:rPr>
          <w:rFonts w:cs="Arial"/>
          <w:b/>
          <w:bCs/>
          <w:lang w:eastAsia="pl-PL"/>
        </w:rPr>
      </w:pPr>
      <w:bookmarkStart w:id="0" w:name="OLE_LINK1"/>
      <w:bookmarkStart w:id="1" w:name="OLE_LINK2"/>
      <w:r w:rsidRPr="00DC25F3">
        <w:rPr>
          <w:rFonts w:cs="Arial"/>
          <w:b/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441.75pt;height:50.25pt;visibility:visible">
            <v:imagedata r:id="rId8" o:title="Logo ZachPom"/>
          </v:shape>
        </w:pict>
      </w:r>
    </w:p>
    <w:p w:rsidR="00A275CB" w:rsidRDefault="00A275CB" w:rsidP="00EE6F70">
      <w:pPr>
        <w:spacing w:after="0" w:line="240" w:lineRule="auto"/>
        <w:jc w:val="center"/>
        <w:rPr>
          <w:rFonts w:cs="Arial"/>
          <w:b/>
          <w:bCs/>
          <w:lang w:eastAsia="pl-PL"/>
        </w:rPr>
      </w:pPr>
    </w:p>
    <w:p w:rsidR="008B73C4" w:rsidRPr="00EE6F70" w:rsidRDefault="008B73C4" w:rsidP="00EE6F70">
      <w:pPr>
        <w:spacing w:after="0" w:line="240" w:lineRule="auto"/>
        <w:jc w:val="center"/>
        <w:rPr>
          <w:rFonts w:cs="Arial"/>
          <w:b/>
          <w:bCs/>
          <w:lang w:eastAsia="pl-PL"/>
        </w:rPr>
      </w:pPr>
      <w:r w:rsidRPr="00EE6F70">
        <w:rPr>
          <w:rFonts w:cs="Arial"/>
          <w:b/>
          <w:bCs/>
          <w:lang w:eastAsia="pl-PL"/>
        </w:rPr>
        <w:t xml:space="preserve">Regulamin </w:t>
      </w:r>
      <w:r w:rsidR="00F027A6">
        <w:rPr>
          <w:rFonts w:cs="Arial"/>
          <w:b/>
          <w:bCs/>
          <w:lang w:eastAsia="pl-PL"/>
        </w:rPr>
        <w:t xml:space="preserve">Komisji Oceny Projektów </w:t>
      </w:r>
    </w:p>
    <w:p w:rsidR="00B7146B" w:rsidRPr="00EE6F70" w:rsidRDefault="00B7146B" w:rsidP="00B7146B">
      <w:pPr>
        <w:spacing w:after="0" w:line="240" w:lineRule="auto"/>
        <w:jc w:val="center"/>
        <w:rPr>
          <w:rFonts w:cs="Arial"/>
          <w:b/>
          <w:bCs/>
          <w:lang w:eastAsia="pl-PL"/>
        </w:rPr>
      </w:pPr>
      <w:r>
        <w:rPr>
          <w:rFonts w:cs="Arial"/>
          <w:b/>
          <w:bCs/>
          <w:lang w:eastAsia="pl-PL"/>
        </w:rPr>
        <w:t>dla</w:t>
      </w:r>
      <w:r w:rsidR="008B73C4" w:rsidRPr="00EE6F70">
        <w:rPr>
          <w:rFonts w:cs="Arial"/>
          <w:b/>
          <w:bCs/>
          <w:lang w:eastAsia="pl-PL"/>
        </w:rPr>
        <w:t xml:space="preserve"> </w:t>
      </w:r>
      <w:r>
        <w:rPr>
          <w:rFonts w:cs="Arial"/>
          <w:b/>
          <w:bCs/>
          <w:lang w:eastAsia="pl-PL"/>
        </w:rPr>
        <w:t xml:space="preserve">konkursów ogłoszonych przed dniem 2 września 2017r. w ramach </w:t>
      </w:r>
    </w:p>
    <w:p w:rsidR="008B73C4" w:rsidRDefault="00CF04CA" w:rsidP="00B7146B">
      <w:pPr>
        <w:spacing w:after="0" w:line="240" w:lineRule="auto"/>
        <w:ind w:firstLine="340"/>
        <w:jc w:val="center"/>
        <w:rPr>
          <w:rFonts w:cs="Arial"/>
          <w:b/>
          <w:bCs/>
          <w:lang w:eastAsia="pl-PL"/>
        </w:rPr>
      </w:pPr>
      <w:r>
        <w:rPr>
          <w:rFonts w:cs="Arial"/>
          <w:b/>
          <w:bCs/>
          <w:lang w:eastAsia="pl-PL"/>
        </w:rPr>
        <w:t xml:space="preserve">działań </w:t>
      </w:r>
      <w:r w:rsidR="008B73C4" w:rsidRPr="00EE6F70">
        <w:rPr>
          <w:rFonts w:cs="Arial"/>
          <w:b/>
          <w:bCs/>
          <w:lang w:eastAsia="pl-PL"/>
        </w:rPr>
        <w:t xml:space="preserve">Regionalnego Programu Operacyjnego </w:t>
      </w:r>
      <w:r w:rsidR="008B73C4" w:rsidRPr="00EE6F70">
        <w:rPr>
          <w:rFonts w:cs="Arial"/>
          <w:b/>
          <w:bCs/>
          <w:lang w:eastAsia="pl-PL"/>
        </w:rPr>
        <w:br/>
        <w:t>Województwa Zachodniopomorskiego 2014-2020</w:t>
      </w:r>
    </w:p>
    <w:p w:rsidR="00B7146B" w:rsidRDefault="00F027A6" w:rsidP="00EE6F70">
      <w:pPr>
        <w:spacing w:after="0" w:line="240" w:lineRule="auto"/>
        <w:jc w:val="center"/>
        <w:rPr>
          <w:rFonts w:cs="Arial"/>
          <w:b/>
          <w:bCs/>
          <w:lang w:eastAsia="pl-PL"/>
        </w:rPr>
      </w:pPr>
      <w:r>
        <w:rPr>
          <w:rFonts w:cs="Arial"/>
          <w:b/>
          <w:bCs/>
          <w:lang w:eastAsia="pl-PL"/>
        </w:rPr>
        <w:t xml:space="preserve">których wdrażanie </w:t>
      </w:r>
      <w:r w:rsidR="00CF04CA">
        <w:rPr>
          <w:rFonts w:cs="Arial"/>
          <w:b/>
          <w:bCs/>
          <w:lang w:eastAsia="pl-PL"/>
        </w:rPr>
        <w:t>powierzone zostało</w:t>
      </w:r>
      <w:r>
        <w:rPr>
          <w:rFonts w:cs="Arial"/>
          <w:b/>
          <w:bCs/>
          <w:lang w:eastAsia="pl-PL"/>
        </w:rPr>
        <w:t xml:space="preserve"> Wydział</w:t>
      </w:r>
      <w:r w:rsidR="00CF04CA">
        <w:rPr>
          <w:rFonts w:cs="Arial"/>
          <w:b/>
          <w:bCs/>
          <w:lang w:eastAsia="pl-PL"/>
        </w:rPr>
        <w:t>owi</w:t>
      </w:r>
      <w:r>
        <w:rPr>
          <w:rFonts w:cs="Arial"/>
          <w:b/>
          <w:bCs/>
          <w:lang w:eastAsia="pl-PL"/>
        </w:rPr>
        <w:t xml:space="preserve"> Wdrażania Działań Środowiskowych R</w:t>
      </w:r>
      <w:r w:rsidR="00CF04CA">
        <w:rPr>
          <w:rFonts w:cs="Arial"/>
          <w:b/>
          <w:bCs/>
          <w:lang w:eastAsia="pl-PL"/>
        </w:rPr>
        <w:t>egionalnego Programu Operacyjnego</w:t>
      </w:r>
      <w:bookmarkStart w:id="2" w:name="_GoBack"/>
      <w:bookmarkEnd w:id="2"/>
      <w:r>
        <w:rPr>
          <w:rFonts w:cs="Arial"/>
          <w:b/>
          <w:bCs/>
          <w:lang w:eastAsia="pl-PL"/>
        </w:rPr>
        <w:t xml:space="preserve"> </w:t>
      </w:r>
    </w:p>
    <w:p w:rsidR="00F027A6" w:rsidRPr="00EE6F70" w:rsidRDefault="00F027A6" w:rsidP="00EE6F70">
      <w:pPr>
        <w:spacing w:after="0" w:line="240" w:lineRule="auto"/>
        <w:jc w:val="center"/>
        <w:rPr>
          <w:rFonts w:cs="Arial"/>
          <w:b/>
          <w:bCs/>
          <w:lang w:eastAsia="pl-PL"/>
        </w:rPr>
      </w:pPr>
      <w:r>
        <w:rPr>
          <w:rFonts w:cs="Arial"/>
          <w:b/>
          <w:bCs/>
          <w:lang w:eastAsia="pl-PL"/>
        </w:rPr>
        <w:t>Urzędu Marszałkowskiego Województwa Zachodniopomorskiego</w:t>
      </w:r>
    </w:p>
    <w:p w:rsidR="008B73C4" w:rsidRPr="00EE6F70" w:rsidRDefault="008B73C4" w:rsidP="00EE6F70">
      <w:pPr>
        <w:spacing w:after="0" w:line="240" w:lineRule="auto"/>
        <w:jc w:val="center"/>
        <w:rPr>
          <w:rFonts w:cs="Arial"/>
          <w:b/>
          <w:bCs/>
          <w:lang w:eastAsia="pl-PL"/>
        </w:rPr>
      </w:pPr>
    </w:p>
    <w:p w:rsidR="008B73C4" w:rsidRPr="00EE6F70" w:rsidRDefault="008B73C4" w:rsidP="00EE6F70">
      <w:pPr>
        <w:spacing w:after="0" w:line="240" w:lineRule="auto"/>
        <w:jc w:val="center"/>
        <w:rPr>
          <w:rFonts w:cs="Arial"/>
          <w:b/>
          <w:bCs/>
          <w:lang w:eastAsia="pl-PL"/>
        </w:rPr>
      </w:pPr>
    </w:p>
    <w:p w:rsidR="00961CA3" w:rsidRPr="001603C4" w:rsidRDefault="00961CA3" w:rsidP="00EE6F70">
      <w:pPr>
        <w:spacing w:after="0" w:line="240" w:lineRule="auto"/>
        <w:jc w:val="both"/>
        <w:rPr>
          <w:rFonts w:cs="Arial"/>
          <w:b/>
          <w:bCs/>
          <w:lang w:eastAsia="pl-PL"/>
        </w:rPr>
      </w:pPr>
      <w:r w:rsidRPr="001603C4">
        <w:rPr>
          <w:rFonts w:eastAsia="Calibri" w:cs="Arial"/>
          <w:b/>
        </w:rPr>
        <w:t>Słownik pojęć:</w:t>
      </w:r>
    </w:p>
    <w:p w:rsidR="00961CA3" w:rsidRPr="001603C4" w:rsidRDefault="00026F0C" w:rsidP="00EE6F70">
      <w:pPr>
        <w:pStyle w:val="Akapitzlist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 xml:space="preserve"> </w:t>
      </w:r>
      <w:r w:rsidR="00961CA3" w:rsidRPr="001603C4">
        <w:rPr>
          <w:rFonts w:eastAsia="Calibri" w:cs="Arial"/>
          <w:sz w:val="22"/>
          <w:szCs w:val="22"/>
        </w:rPr>
        <w:t>„KOP” – komisja oceny projektów dokonująca oceny wniosków</w:t>
      </w:r>
      <w:r w:rsidR="00273A33" w:rsidRPr="001603C4">
        <w:rPr>
          <w:rFonts w:eastAsia="Calibri" w:cs="Arial"/>
          <w:sz w:val="22"/>
          <w:szCs w:val="22"/>
        </w:rPr>
        <w:t xml:space="preserve"> o dofinansowanie projektów</w:t>
      </w:r>
      <w:r w:rsidR="00961CA3" w:rsidRPr="001603C4">
        <w:rPr>
          <w:rFonts w:eastAsia="Calibri" w:cs="Arial"/>
          <w:sz w:val="22"/>
          <w:szCs w:val="22"/>
        </w:rPr>
        <w:t>,</w:t>
      </w:r>
    </w:p>
    <w:p w:rsidR="00961CA3" w:rsidRPr="001603C4" w:rsidRDefault="00250E7D" w:rsidP="00EE6F70">
      <w:pPr>
        <w:pStyle w:val="Akapitzlist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>„</w:t>
      </w:r>
      <w:r w:rsidR="00961CA3" w:rsidRPr="001603C4">
        <w:rPr>
          <w:rFonts w:eastAsia="Calibri" w:cs="Arial"/>
          <w:sz w:val="22"/>
          <w:szCs w:val="22"/>
        </w:rPr>
        <w:t xml:space="preserve">IOK” – Instytucja Organizująca Konkurs tj. </w:t>
      </w:r>
      <w:r w:rsidR="00E55A4E" w:rsidRPr="001603C4">
        <w:rPr>
          <w:rFonts w:eastAsia="Calibri" w:cs="Arial"/>
          <w:sz w:val="22"/>
          <w:szCs w:val="22"/>
        </w:rPr>
        <w:t xml:space="preserve"> </w:t>
      </w:r>
      <w:r w:rsidR="00E55A4E" w:rsidRPr="001603C4">
        <w:rPr>
          <w:sz w:val="22"/>
          <w:szCs w:val="22"/>
        </w:rPr>
        <w:t>Zarząd Województwa Zachodniopomorskiego pełniący funkcję Instytucji Zarządzającej Regionalnym Programem Operacyjnym Województwa Zachodniopomorskiego 2014-2020</w:t>
      </w:r>
      <w:r w:rsidR="00961CA3" w:rsidRPr="001603C4">
        <w:rPr>
          <w:rFonts w:eastAsia="Calibri" w:cs="Arial"/>
          <w:sz w:val="22"/>
          <w:szCs w:val="22"/>
        </w:rPr>
        <w:t>,</w:t>
      </w:r>
    </w:p>
    <w:p w:rsidR="00961CA3" w:rsidRPr="001603C4" w:rsidRDefault="00961CA3" w:rsidP="00EE6F70">
      <w:pPr>
        <w:pStyle w:val="Akapitzlist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>„Ekspert” – osoba, zgodnie z art. 49 Ustawy o zasadach realizacji programów w zakresie polityki spójności finansowanych w perspektywie finansowej 2014-2020,</w:t>
      </w:r>
    </w:p>
    <w:p w:rsidR="00961CA3" w:rsidRPr="001603C4" w:rsidRDefault="00961CA3" w:rsidP="00EE6F70">
      <w:pPr>
        <w:pStyle w:val="Akapitzlist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>„Ustawa” – Ustawa o zasadach realizacji programów w zakresie polityki spójności finansowanych w perspektywie finansowej 2014-2020 (Dz. U. 201</w:t>
      </w:r>
      <w:r w:rsidR="00DE18F5" w:rsidRPr="001603C4">
        <w:rPr>
          <w:rFonts w:eastAsia="Calibri" w:cs="Arial"/>
          <w:sz w:val="22"/>
          <w:szCs w:val="22"/>
        </w:rPr>
        <w:t>7</w:t>
      </w:r>
      <w:r w:rsidRPr="001603C4">
        <w:rPr>
          <w:rFonts w:eastAsia="Calibri" w:cs="Arial"/>
          <w:sz w:val="22"/>
          <w:szCs w:val="22"/>
        </w:rPr>
        <w:t xml:space="preserve"> poz. 1</w:t>
      </w:r>
      <w:r w:rsidR="00DE18F5" w:rsidRPr="001603C4">
        <w:rPr>
          <w:rFonts w:eastAsia="Calibri" w:cs="Arial"/>
          <w:sz w:val="22"/>
          <w:szCs w:val="22"/>
        </w:rPr>
        <w:t>460</w:t>
      </w:r>
      <w:r w:rsidR="00117478" w:rsidRPr="001603C4">
        <w:rPr>
          <w:rFonts w:eastAsia="Calibri" w:cs="Arial"/>
          <w:sz w:val="22"/>
          <w:szCs w:val="22"/>
        </w:rPr>
        <w:t xml:space="preserve"> z późn. zm.</w:t>
      </w:r>
      <w:r w:rsidRPr="001603C4">
        <w:rPr>
          <w:rFonts w:eastAsia="Calibri" w:cs="Calibri"/>
          <w:sz w:val="22"/>
          <w:szCs w:val="22"/>
        </w:rPr>
        <w:t>),</w:t>
      </w:r>
    </w:p>
    <w:p w:rsidR="00961CA3" w:rsidRPr="001603C4" w:rsidRDefault="00961CA3" w:rsidP="00EE6F70">
      <w:pPr>
        <w:pStyle w:val="Akapitzlist"/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0"/>
        <w:contextualSpacing w:val="0"/>
        <w:jc w:val="both"/>
        <w:rPr>
          <w:rFonts w:cs="Arial"/>
          <w:b/>
          <w:bCs/>
          <w:sz w:val="22"/>
          <w:szCs w:val="22"/>
          <w:lang w:eastAsia="pl-PL"/>
        </w:rPr>
      </w:pPr>
      <w:r w:rsidRPr="001603C4">
        <w:rPr>
          <w:rFonts w:eastAsia="Calibri" w:cs="Arial"/>
          <w:sz w:val="22"/>
          <w:szCs w:val="22"/>
        </w:rPr>
        <w:t xml:space="preserve">„RPO WZ” – </w:t>
      </w:r>
      <w:r w:rsidRPr="001603C4">
        <w:rPr>
          <w:rFonts w:cs="Arial"/>
          <w:bCs/>
          <w:sz w:val="22"/>
          <w:szCs w:val="22"/>
          <w:lang w:eastAsia="pl-PL"/>
        </w:rPr>
        <w:t>Regionalny Program Operacyjnego Województwa Zachodniopomorskiego 2014-2020,</w:t>
      </w:r>
    </w:p>
    <w:p w:rsidR="00961CA3" w:rsidRPr="001603C4" w:rsidRDefault="00961CA3" w:rsidP="00EE6F70">
      <w:pPr>
        <w:pStyle w:val="Akapitzlist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>„KM</w:t>
      </w:r>
      <w:r w:rsidR="004361D1" w:rsidRPr="001603C4">
        <w:rPr>
          <w:rFonts w:eastAsia="Calibri" w:cs="Arial"/>
          <w:sz w:val="22"/>
          <w:szCs w:val="22"/>
        </w:rPr>
        <w:t xml:space="preserve"> RPO WZ</w:t>
      </w:r>
      <w:r w:rsidRPr="001603C4">
        <w:rPr>
          <w:rFonts w:eastAsia="Calibri" w:cs="Arial"/>
          <w:sz w:val="22"/>
          <w:szCs w:val="22"/>
        </w:rPr>
        <w:t>” –</w:t>
      </w:r>
      <w:r w:rsidR="00261007" w:rsidRPr="001603C4">
        <w:rPr>
          <w:rFonts w:eastAsia="Calibri" w:cs="Arial"/>
          <w:sz w:val="22"/>
          <w:szCs w:val="22"/>
        </w:rPr>
        <w:t xml:space="preserve"> </w:t>
      </w:r>
      <w:r w:rsidRPr="001603C4">
        <w:rPr>
          <w:rFonts w:eastAsia="Calibri" w:cs="Arial"/>
          <w:sz w:val="22"/>
          <w:szCs w:val="22"/>
        </w:rPr>
        <w:t>Komitet Monitorujący</w:t>
      </w:r>
      <w:r w:rsidR="004361D1" w:rsidRPr="001603C4">
        <w:rPr>
          <w:rFonts w:eastAsia="Calibri" w:cs="Arial"/>
          <w:sz w:val="22"/>
          <w:szCs w:val="22"/>
        </w:rPr>
        <w:t xml:space="preserve"> RPO WZ</w:t>
      </w:r>
      <w:r w:rsidR="00261007" w:rsidRPr="001603C4">
        <w:rPr>
          <w:rFonts w:eastAsia="Calibri" w:cs="Arial"/>
          <w:sz w:val="22"/>
          <w:szCs w:val="22"/>
        </w:rPr>
        <w:t xml:space="preserve"> 2014-2020</w:t>
      </w:r>
      <w:r w:rsidRPr="001603C4">
        <w:rPr>
          <w:rFonts w:eastAsia="Calibri" w:cs="Arial"/>
          <w:sz w:val="22"/>
          <w:szCs w:val="22"/>
        </w:rPr>
        <w:t>,</w:t>
      </w:r>
    </w:p>
    <w:p w:rsidR="00961CA3" w:rsidRPr="001603C4" w:rsidRDefault="00D61655" w:rsidP="00EE6F70">
      <w:pPr>
        <w:pStyle w:val="Akapitzlist"/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0"/>
        <w:contextualSpacing w:val="0"/>
        <w:jc w:val="both"/>
        <w:rPr>
          <w:rFonts w:cs="Arial"/>
          <w:sz w:val="22"/>
          <w:szCs w:val="22"/>
        </w:rPr>
      </w:pPr>
      <w:r w:rsidRPr="001603C4">
        <w:rPr>
          <w:rFonts w:cs="Arial"/>
          <w:sz w:val="22"/>
          <w:szCs w:val="22"/>
        </w:rPr>
        <w:t>„</w:t>
      </w:r>
      <w:r w:rsidR="00961CA3" w:rsidRPr="001603C4">
        <w:rPr>
          <w:rFonts w:cs="Arial"/>
          <w:sz w:val="22"/>
          <w:szCs w:val="22"/>
        </w:rPr>
        <w:t>SOOP</w:t>
      </w:r>
      <w:r w:rsidRPr="001603C4">
        <w:rPr>
          <w:rFonts w:cs="Arial"/>
          <w:sz w:val="22"/>
          <w:szCs w:val="22"/>
        </w:rPr>
        <w:t>”</w:t>
      </w:r>
      <w:r w:rsidR="00961CA3" w:rsidRPr="001603C4">
        <w:rPr>
          <w:rFonts w:cs="Arial"/>
          <w:sz w:val="22"/>
          <w:szCs w:val="22"/>
        </w:rPr>
        <w:t xml:space="preserve"> – Szczegółowy Opis Osi Priorytetowych Regionalnego Programu Operacyjnego</w:t>
      </w:r>
      <w:r w:rsidR="00D97AE8" w:rsidRPr="001603C4">
        <w:rPr>
          <w:rFonts w:cs="Arial"/>
          <w:sz w:val="22"/>
          <w:szCs w:val="22"/>
        </w:rPr>
        <w:t xml:space="preserve">  </w:t>
      </w:r>
      <w:r w:rsidR="00961CA3" w:rsidRPr="001603C4">
        <w:rPr>
          <w:rFonts w:cs="Arial"/>
          <w:sz w:val="22"/>
          <w:szCs w:val="22"/>
        </w:rPr>
        <w:t>Województwa</w:t>
      </w:r>
      <w:r w:rsidR="002E5481" w:rsidRPr="001603C4">
        <w:rPr>
          <w:rFonts w:cs="Arial"/>
          <w:sz w:val="22"/>
          <w:szCs w:val="22"/>
        </w:rPr>
        <w:t xml:space="preserve"> Zachodniopomorskiego 2014-2020,</w:t>
      </w:r>
    </w:p>
    <w:p w:rsidR="0069050F" w:rsidRPr="001603C4" w:rsidRDefault="0069050F" w:rsidP="00EE6F70">
      <w:pPr>
        <w:pStyle w:val="Akapitzlist"/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0"/>
        <w:contextualSpacing w:val="0"/>
        <w:jc w:val="both"/>
        <w:rPr>
          <w:rFonts w:cs="Arial"/>
          <w:sz w:val="22"/>
          <w:szCs w:val="22"/>
        </w:rPr>
      </w:pPr>
      <w:r w:rsidRPr="001603C4">
        <w:rPr>
          <w:rFonts w:cs="Arial"/>
          <w:sz w:val="22"/>
          <w:szCs w:val="22"/>
        </w:rPr>
        <w:t xml:space="preserve">Regulamin konkursu spełniający wymogi opisane w art. 41 ustawy i inne dokumenty regulujące zasady konkursu, </w:t>
      </w:r>
    </w:p>
    <w:p w:rsidR="00026F0C" w:rsidRPr="001603C4" w:rsidRDefault="00026F0C" w:rsidP="00EE6F70">
      <w:pPr>
        <w:pStyle w:val="Akapitzlist"/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0"/>
        <w:contextualSpacing w:val="0"/>
        <w:jc w:val="both"/>
        <w:rPr>
          <w:rFonts w:cs="Arial"/>
          <w:sz w:val="22"/>
          <w:szCs w:val="22"/>
        </w:rPr>
      </w:pPr>
      <w:r w:rsidRPr="001603C4">
        <w:rPr>
          <w:rFonts w:cs="Arial"/>
          <w:sz w:val="22"/>
          <w:szCs w:val="22"/>
        </w:rPr>
        <w:t>Kryteria wyboru</w:t>
      </w:r>
      <w:r w:rsidR="00117478" w:rsidRPr="001603C4">
        <w:rPr>
          <w:rFonts w:cs="Arial"/>
          <w:sz w:val="22"/>
          <w:szCs w:val="22"/>
        </w:rPr>
        <w:t xml:space="preserve"> projektów</w:t>
      </w:r>
      <w:r w:rsidRPr="001603C4">
        <w:rPr>
          <w:rFonts w:cs="Arial"/>
          <w:sz w:val="22"/>
          <w:szCs w:val="22"/>
        </w:rPr>
        <w:t xml:space="preserve"> – warunki, o których mowa w art. 125 ust 3 lit. a rozporządzenia ogólnego,</w:t>
      </w:r>
    </w:p>
    <w:p w:rsidR="0042100C" w:rsidRPr="001603C4" w:rsidRDefault="00D61655" w:rsidP="00B4755F">
      <w:pPr>
        <w:pStyle w:val="Akapitzlist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>„</w:t>
      </w:r>
      <w:r w:rsidR="00E17D0C" w:rsidRPr="001603C4">
        <w:rPr>
          <w:rFonts w:eastAsia="Calibri" w:cs="Arial"/>
          <w:sz w:val="22"/>
          <w:szCs w:val="22"/>
        </w:rPr>
        <w:t>lista wszystkich projektów ocenionych przez KOP</w:t>
      </w:r>
      <w:r w:rsidRPr="001603C4">
        <w:rPr>
          <w:rFonts w:eastAsia="Calibri" w:cs="Arial"/>
          <w:sz w:val="22"/>
          <w:szCs w:val="22"/>
        </w:rPr>
        <w:t>”</w:t>
      </w:r>
      <w:r w:rsidR="00E17D0C" w:rsidRPr="001603C4">
        <w:rPr>
          <w:rFonts w:eastAsia="Calibri" w:cs="Arial"/>
          <w:sz w:val="22"/>
          <w:szCs w:val="22"/>
        </w:rPr>
        <w:t xml:space="preserve"> – stosownie do art. 44 ust.</w:t>
      </w:r>
      <w:r w:rsidR="0042100C" w:rsidRPr="001603C4">
        <w:rPr>
          <w:rFonts w:eastAsia="Calibri" w:cs="Arial"/>
          <w:sz w:val="22"/>
          <w:szCs w:val="22"/>
        </w:rPr>
        <w:t xml:space="preserve"> </w:t>
      </w:r>
      <w:r w:rsidR="00E17D0C" w:rsidRPr="001603C4">
        <w:rPr>
          <w:rFonts w:eastAsia="Calibri" w:cs="Arial"/>
          <w:sz w:val="22"/>
          <w:szCs w:val="22"/>
        </w:rPr>
        <w:t xml:space="preserve">4 Ustawy, zawiera co najmniej w odniesieniu do każdego projektu, tytuł projektu, nazwę wnioskodawcy, kwotę wnioskowanego dofinansowania, koszt całkowity projektu oraz </w:t>
      </w:r>
      <w:r w:rsidR="0042100C" w:rsidRPr="001603C4">
        <w:rPr>
          <w:rFonts w:eastAsia="Calibri" w:cs="Arial"/>
          <w:sz w:val="22"/>
          <w:szCs w:val="22"/>
        </w:rPr>
        <w:t>wynik oceny,</w:t>
      </w:r>
      <w:r w:rsidR="00E17D0C" w:rsidRPr="001603C4">
        <w:rPr>
          <w:rFonts w:eastAsia="Calibri" w:cs="Arial"/>
          <w:sz w:val="22"/>
          <w:szCs w:val="22"/>
        </w:rPr>
        <w:t xml:space="preserve"> </w:t>
      </w:r>
    </w:p>
    <w:p w:rsidR="009F1CB0" w:rsidRPr="001603C4" w:rsidRDefault="00D61655" w:rsidP="00EE6F70">
      <w:pPr>
        <w:pStyle w:val="Akapitzlist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>„</w:t>
      </w:r>
      <w:r w:rsidR="009F1CB0" w:rsidRPr="001603C4">
        <w:rPr>
          <w:rFonts w:eastAsia="Calibri" w:cs="Arial"/>
          <w:sz w:val="22"/>
          <w:szCs w:val="22"/>
        </w:rPr>
        <w:t>LSI</w:t>
      </w:r>
      <w:r w:rsidRPr="001603C4">
        <w:rPr>
          <w:rFonts w:eastAsia="Calibri" w:cs="Arial"/>
          <w:sz w:val="22"/>
          <w:szCs w:val="22"/>
        </w:rPr>
        <w:t>”</w:t>
      </w:r>
      <w:r w:rsidR="009F1CB0" w:rsidRPr="001603C4">
        <w:rPr>
          <w:rFonts w:eastAsia="Calibri" w:cs="Arial"/>
          <w:sz w:val="22"/>
          <w:szCs w:val="22"/>
        </w:rPr>
        <w:t xml:space="preserve"> – Lokalny </w:t>
      </w:r>
      <w:r w:rsidR="00773839" w:rsidRPr="001603C4">
        <w:rPr>
          <w:rFonts w:eastAsia="Calibri" w:cs="Arial"/>
          <w:sz w:val="22"/>
          <w:szCs w:val="22"/>
        </w:rPr>
        <w:t>S</w:t>
      </w:r>
      <w:r w:rsidR="002E5481" w:rsidRPr="001603C4">
        <w:rPr>
          <w:rFonts w:eastAsia="Calibri" w:cs="Arial"/>
          <w:sz w:val="22"/>
          <w:szCs w:val="22"/>
        </w:rPr>
        <w:t>ystem Informatyczny,</w:t>
      </w:r>
    </w:p>
    <w:p w:rsidR="002E5481" w:rsidRPr="001603C4" w:rsidRDefault="002E5481" w:rsidP="00EE6F70">
      <w:pPr>
        <w:pStyle w:val="Akapitzlist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>„ZIT” – Zinte</w:t>
      </w:r>
      <w:r w:rsidR="00273A33" w:rsidRPr="001603C4">
        <w:rPr>
          <w:rFonts w:eastAsia="Calibri" w:cs="Arial"/>
          <w:sz w:val="22"/>
          <w:szCs w:val="22"/>
        </w:rPr>
        <w:t>growane Inwestycje Terytorialne,</w:t>
      </w:r>
      <w:r w:rsidRPr="001603C4">
        <w:rPr>
          <w:rFonts w:eastAsia="Calibri" w:cs="Arial"/>
          <w:sz w:val="22"/>
          <w:szCs w:val="22"/>
        </w:rPr>
        <w:t xml:space="preserve"> </w:t>
      </w:r>
    </w:p>
    <w:p w:rsidR="00273A33" w:rsidRPr="001603C4" w:rsidRDefault="002E5481" w:rsidP="00EE6F70">
      <w:pPr>
        <w:pStyle w:val="Akapitzlist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>„SSOM” – Stowarzyszenie Szczecińskiego Obszaru Metr</w:t>
      </w:r>
      <w:r w:rsidR="000E4AF8" w:rsidRPr="001603C4">
        <w:rPr>
          <w:rFonts w:eastAsia="Calibri" w:cs="Arial"/>
          <w:sz w:val="22"/>
          <w:szCs w:val="22"/>
        </w:rPr>
        <w:t>opolitalnego, działając</w:t>
      </w:r>
      <w:r w:rsidR="00273A33" w:rsidRPr="001603C4">
        <w:rPr>
          <w:rFonts w:eastAsia="Calibri" w:cs="Arial"/>
          <w:sz w:val="22"/>
          <w:szCs w:val="22"/>
        </w:rPr>
        <w:t>e jako Instytucja Pośrednicząca</w:t>
      </w:r>
      <w:r w:rsidR="00C552CF" w:rsidRPr="001603C4">
        <w:rPr>
          <w:rFonts w:eastAsia="Calibri" w:cs="Arial"/>
          <w:sz w:val="22"/>
          <w:szCs w:val="22"/>
        </w:rPr>
        <w:t xml:space="preserve"> dla wdrożenia instrumentu ZIT w SOM w ramach RPO WZ</w:t>
      </w:r>
      <w:r w:rsidR="00273A33" w:rsidRPr="001603C4">
        <w:rPr>
          <w:rFonts w:eastAsia="Calibri" w:cs="Arial"/>
          <w:sz w:val="22"/>
          <w:szCs w:val="22"/>
        </w:rPr>
        <w:t>,</w:t>
      </w:r>
      <w:r w:rsidR="00C552CF" w:rsidRPr="001603C4">
        <w:rPr>
          <w:rFonts w:eastAsia="Calibri" w:cs="Arial"/>
          <w:sz w:val="22"/>
          <w:szCs w:val="22"/>
        </w:rPr>
        <w:t xml:space="preserve"> </w:t>
      </w:r>
    </w:p>
    <w:p w:rsidR="002E5481" w:rsidRPr="001603C4" w:rsidRDefault="00273A33" w:rsidP="00EE6F70">
      <w:pPr>
        <w:pStyle w:val="Akapitzlist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>„SOM” – Szczeciński Obszar Metropolitalny</w:t>
      </w:r>
      <w:r w:rsidR="00100806" w:rsidRPr="001603C4">
        <w:rPr>
          <w:rFonts w:eastAsia="Calibri" w:cs="Arial"/>
          <w:sz w:val="22"/>
          <w:szCs w:val="22"/>
        </w:rPr>
        <w:t>,</w:t>
      </w:r>
      <w:r w:rsidR="00D97AE8" w:rsidRPr="001603C4">
        <w:rPr>
          <w:rFonts w:eastAsia="Calibri" w:cs="Arial"/>
          <w:sz w:val="22"/>
          <w:szCs w:val="22"/>
        </w:rPr>
        <w:t xml:space="preserve"> </w:t>
      </w:r>
    </w:p>
    <w:p w:rsidR="006B2461" w:rsidRPr="001603C4" w:rsidRDefault="006B2461">
      <w:pPr>
        <w:pStyle w:val="Akapitzlist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eastAsia="Calibri" w:cs="Arial"/>
          <w:sz w:val="22"/>
          <w:szCs w:val="22"/>
        </w:rPr>
      </w:pPr>
    </w:p>
    <w:p w:rsidR="00EC0044" w:rsidRPr="001603C4" w:rsidRDefault="00EC0044" w:rsidP="00EE6F70">
      <w:pPr>
        <w:spacing w:after="0" w:line="240" w:lineRule="auto"/>
        <w:rPr>
          <w:rFonts w:cs="Arial"/>
          <w:b/>
          <w:bCs/>
          <w:lang w:eastAsia="pl-PL"/>
        </w:rPr>
      </w:pPr>
    </w:p>
    <w:p w:rsidR="00961CA3" w:rsidRPr="001603C4" w:rsidRDefault="00273A33" w:rsidP="00EE6F70">
      <w:pPr>
        <w:spacing w:after="0" w:line="240" w:lineRule="auto"/>
        <w:rPr>
          <w:rFonts w:cs="Arial"/>
          <w:b/>
          <w:bCs/>
          <w:lang w:eastAsia="pl-PL"/>
        </w:rPr>
      </w:pPr>
      <w:r w:rsidRPr="001603C4">
        <w:rPr>
          <w:rFonts w:cs="Arial"/>
          <w:b/>
          <w:bCs/>
          <w:lang w:eastAsia="pl-PL"/>
        </w:rPr>
        <w:t>Podstawa prawna</w:t>
      </w:r>
      <w:r w:rsidR="00EC0044" w:rsidRPr="001603C4">
        <w:rPr>
          <w:rFonts w:cs="Arial"/>
          <w:b/>
          <w:bCs/>
          <w:lang w:eastAsia="pl-PL"/>
        </w:rPr>
        <w:t>:</w:t>
      </w:r>
    </w:p>
    <w:p w:rsidR="00E41311" w:rsidRPr="001603C4" w:rsidRDefault="00381311" w:rsidP="00EE6F70">
      <w:pPr>
        <w:pStyle w:val="Akapitzlist"/>
        <w:numPr>
          <w:ilvl w:val="0"/>
          <w:numId w:val="53"/>
        </w:numPr>
        <w:spacing w:after="0" w:line="240" w:lineRule="auto"/>
        <w:ind w:left="284" w:hanging="284"/>
        <w:contextualSpacing w:val="0"/>
        <w:jc w:val="both"/>
        <w:rPr>
          <w:sz w:val="22"/>
          <w:szCs w:val="22"/>
          <w:lang w:eastAsia="pl-PL"/>
        </w:rPr>
      </w:pPr>
      <w:r w:rsidRPr="001603C4">
        <w:rPr>
          <w:sz w:val="22"/>
          <w:szCs w:val="22"/>
          <w:lang w:eastAsia="pl-PL"/>
        </w:rPr>
        <w:t xml:space="preserve">Ustawa z dnia 11 lipca 2014 r. o zasadach realizacji programów w zakresie polityki spójności finansowanych w perspektywie finansowej 2014-2020 (Dz. U. </w:t>
      </w:r>
      <w:r w:rsidR="00117478" w:rsidRPr="001603C4">
        <w:rPr>
          <w:sz w:val="22"/>
          <w:szCs w:val="22"/>
          <w:lang w:eastAsia="pl-PL"/>
        </w:rPr>
        <w:t xml:space="preserve">z 2017 r. </w:t>
      </w:r>
      <w:r w:rsidRPr="001603C4">
        <w:rPr>
          <w:sz w:val="22"/>
          <w:szCs w:val="22"/>
          <w:lang w:eastAsia="pl-PL"/>
        </w:rPr>
        <w:t>poz. 1</w:t>
      </w:r>
      <w:r w:rsidR="00117478" w:rsidRPr="001603C4">
        <w:rPr>
          <w:sz w:val="22"/>
          <w:szCs w:val="22"/>
          <w:lang w:eastAsia="pl-PL"/>
        </w:rPr>
        <w:t>460 z późn. zm.</w:t>
      </w:r>
      <w:r w:rsidRPr="001603C4">
        <w:rPr>
          <w:sz w:val="22"/>
          <w:szCs w:val="22"/>
          <w:lang w:eastAsia="pl-PL"/>
        </w:rPr>
        <w:t>)</w:t>
      </w:r>
      <w:r w:rsidR="00B76D4C" w:rsidRPr="001603C4">
        <w:rPr>
          <w:sz w:val="22"/>
          <w:szCs w:val="22"/>
          <w:lang w:eastAsia="pl-PL"/>
        </w:rPr>
        <w:t>,</w:t>
      </w:r>
    </w:p>
    <w:p w:rsidR="006B2461" w:rsidRPr="001603C4" w:rsidRDefault="000A6E98">
      <w:pPr>
        <w:numPr>
          <w:ilvl w:val="0"/>
          <w:numId w:val="53"/>
        </w:numPr>
        <w:tabs>
          <w:tab w:val="left" w:pos="426"/>
        </w:tabs>
        <w:spacing w:after="0" w:line="240" w:lineRule="auto"/>
        <w:ind w:left="284" w:hanging="284"/>
        <w:contextualSpacing/>
        <w:jc w:val="both"/>
        <w:rPr>
          <w:rFonts w:cs="Arial"/>
        </w:rPr>
      </w:pPr>
      <w:r w:rsidRPr="001603C4">
        <w:rPr>
          <w:rFonts w:cs="Arial"/>
        </w:rPr>
        <w:t xml:space="preserve">Rozporządzenie Parlamentu Europejskiego i Rady (UE) nr 1303/2013 z dnia 17 grudnia </w:t>
      </w:r>
      <w:r w:rsidRPr="001603C4">
        <w:rPr>
          <w:rFonts w:cs="Arial"/>
        </w:rPr>
        <w:br/>
        <w:t xml:space="preserve">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</w:t>
      </w:r>
      <w:r w:rsidRPr="001603C4">
        <w:rPr>
          <w:rFonts w:cs="Arial"/>
        </w:rPr>
        <w:br/>
      </w:r>
      <w:r w:rsidRPr="001603C4">
        <w:rPr>
          <w:rFonts w:cs="Arial"/>
        </w:rPr>
        <w:lastRenderedPageBreak/>
        <w:t xml:space="preserve">i Europejskiego Funduszu Morskiego i Rybackiego oraz uchylające rozporządzenie Rady (WE) </w:t>
      </w:r>
      <w:r w:rsidRPr="001603C4">
        <w:rPr>
          <w:rFonts w:cs="Arial"/>
        </w:rPr>
        <w:br/>
        <w:t>nr 1083/2006 (Dz. Urz. UE L 347 z 20 grudnia 2013 r., s. 320, ze zm.)</w:t>
      </w:r>
    </w:p>
    <w:p w:rsidR="00381311" w:rsidRPr="001603C4" w:rsidRDefault="00381311" w:rsidP="00EE6F70">
      <w:pPr>
        <w:pStyle w:val="Akapitzlist"/>
        <w:numPr>
          <w:ilvl w:val="0"/>
          <w:numId w:val="53"/>
        </w:numPr>
        <w:spacing w:after="0" w:line="240" w:lineRule="auto"/>
        <w:ind w:left="284" w:hanging="284"/>
        <w:contextualSpacing w:val="0"/>
        <w:jc w:val="both"/>
        <w:rPr>
          <w:sz w:val="22"/>
          <w:szCs w:val="22"/>
          <w:lang w:eastAsia="pl-PL"/>
        </w:rPr>
      </w:pPr>
      <w:r w:rsidRPr="001603C4">
        <w:rPr>
          <w:sz w:val="22"/>
          <w:szCs w:val="22"/>
          <w:lang w:eastAsia="pl-PL"/>
        </w:rPr>
        <w:t xml:space="preserve">Wytyczne </w:t>
      </w:r>
      <w:r w:rsidR="00117478" w:rsidRPr="001603C4">
        <w:rPr>
          <w:sz w:val="22"/>
          <w:szCs w:val="22"/>
          <w:lang w:eastAsia="pl-PL"/>
        </w:rPr>
        <w:t xml:space="preserve">Ministra Rozwoju i Finansów </w:t>
      </w:r>
      <w:r w:rsidRPr="001603C4">
        <w:rPr>
          <w:sz w:val="22"/>
          <w:szCs w:val="22"/>
          <w:lang w:eastAsia="pl-PL"/>
        </w:rPr>
        <w:t>w zakresie trybów wyboru projektów na lata 2014-2020</w:t>
      </w:r>
      <w:r w:rsidR="00B76D4C" w:rsidRPr="001603C4">
        <w:rPr>
          <w:sz w:val="22"/>
          <w:szCs w:val="22"/>
          <w:lang w:eastAsia="pl-PL"/>
        </w:rPr>
        <w:t>,</w:t>
      </w:r>
    </w:p>
    <w:p w:rsidR="00BC4FA4" w:rsidRPr="001603C4" w:rsidRDefault="00BC4FA4" w:rsidP="00EE6F70">
      <w:pPr>
        <w:pStyle w:val="Akapitzlist"/>
        <w:numPr>
          <w:ilvl w:val="0"/>
          <w:numId w:val="53"/>
        </w:numPr>
        <w:spacing w:after="0" w:line="240" w:lineRule="auto"/>
        <w:ind w:left="284" w:hanging="284"/>
        <w:contextualSpacing w:val="0"/>
        <w:jc w:val="both"/>
        <w:rPr>
          <w:rFonts w:cs="Arial"/>
          <w:sz w:val="22"/>
          <w:szCs w:val="22"/>
        </w:rPr>
      </w:pPr>
      <w:r w:rsidRPr="001603C4">
        <w:rPr>
          <w:rFonts w:cs="Arial"/>
          <w:sz w:val="22"/>
          <w:szCs w:val="22"/>
        </w:rPr>
        <w:t>Wytyczne programowe w sprawie Wyboru Projektów w ramach Regionalnego Programu Operacyjnego Województwa Zachodniopomorskiego 2014-2020.</w:t>
      </w:r>
    </w:p>
    <w:p w:rsidR="00381311" w:rsidRPr="001603C4" w:rsidRDefault="00381311" w:rsidP="00EE6F70">
      <w:pPr>
        <w:spacing w:after="0" w:line="240" w:lineRule="auto"/>
        <w:rPr>
          <w:rFonts w:cs="Arial"/>
          <w:b/>
          <w:bCs/>
          <w:lang w:eastAsia="pl-PL"/>
        </w:rPr>
      </w:pPr>
    </w:p>
    <w:p w:rsidR="00BF6825" w:rsidRPr="001603C4" w:rsidRDefault="008B73C4" w:rsidP="00EE6F70">
      <w:pPr>
        <w:spacing w:after="0" w:line="240" w:lineRule="auto"/>
        <w:jc w:val="center"/>
        <w:rPr>
          <w:rFonts w:cs="Arial"/>
          <w:b/>
          <w:bCs/>
          <w:lang w:eastAsia="pl-PL"/>
        </w:rPr>
      </w:pPr>
      <w:r w:rsidRPr="001603C4">
        <w:rPr>
          <w:rFonts w:cs="Arial"/>
          <w:b/>
          <w:bCs/>
          <w:lang w:eastAsia="pl-PL"/>
        </w:rPr>
        <w:t>§ 1</w:t>
      </w:r>
    </w:p>
    <w:p w:rsidR="008B73C4" w:rsidRPr="001603C4" w:rsidRDefault="008B73C4" w:rsidP="00EE6F70">
      <w:pPr>
        <w:spacing w:after="0" w:line="240" w:lineRule="auto"/>
        <w:jc w:val="center"/>
        <w:rPr>
          <w:rFonts w:cs="Arial"/>
          <w:bCs/>
          <w:lang w:eastAsia="pl-PL"/>
        </w:rPr>
      </w:pPr>
      <w:r w:rsidRPr="001603C4">
        <w:rPr>
          <w:rFonts w:cs="Arial"/>
          <w:b/>
          <w:bCs/>
          <w:lang w:eastAsia="pl-PL"/>
        </w:rPr>
        <w:t xml:space="preserve"> </w:t>
      </w:r>
      <w:r w:rsidR="00BF6825" w:rsidRPr="001603C4">
        <w:rPr>
          <w:rFonts w:cs="Arial"/>
          <w:b/>
          <w:bCs/>
          <w:lang w:eastAsia="pl-PL"/>
        </w:rPr>
        <w:t>Postanowienia ogólne</w:t>
      </w:r>
    </w:p>
    <w:p w:rsidR="00261007" w:rsidRPr="001603C4" w:rsidRDefault="00261007" w:rsidP="00EE6F70">
      <w:pPr>
        <w:spacing w:after="0" w:line="240" w:lineRule="auto"/>
        <w:jc w:val="center"/>
        <w:rPr>
          <w:rFonts w:cs="Arial"/>
          <w:bCs/>
          <w:lang w:eastAsia="pl-PL"/>
        </w:rPr>
      </w:pPr>
    </w:p>
    <w:p w:rsidR="00BC4FA4" w:rsidRPr="001603C4" w:rsidRDefault="00C552CF" w:rsidP="00EE6F7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cs="Arial"/>
          <w:b/>
          <w:bCs/>
          <w:sz w:val="22"/>
          <w:szCs w:val="22"/>
          <w:lang w:eastAsia="pl-PL"/>
        </w:rPr>
      </w:pPr>
      <w:r w:rsidRPr="001603C4">
        <w:rPr>
          <w:rFonts w:eastAsia="Calibri" w:cs="Arial"/>
          <w:sz w:val="22"/>
          <w:szCs w:val="22"/>
        </w:rPr>
        <w:t>Niniejszy Regulamin określa organizację, tryb oraz zasady pracy KOP.</w:t>
      </w:r>
    </w:p>
    <w:p w:rsidR="00A5783A" w:rsidRPr="001603C4" w:rsidRDefault="00C552CF" w:rsidP="00EE6F7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cs="Arial"/>
          <w:b/>
          <w:bCs/>
          <w:sz w:val="22"/>
          <w:szCs w:val="22"/>
          <w:lang w:eastAsia="pl-PL"/>
        </w:rPr>
      </w:pPr>
      <w:r w:rsidRPr="001603C4">
        <w:rPr>
          <w:rFonts w:eastAsia="Calibri" w:cs="Arial"/>
          <w:sz w:val="22"/>
          <w:szCs w:val="22"/>
        </w:rPr>
        <w:t>KOP stanowi niezależne ogniwo w systemie oceny wniosków o dofinansowanie projektów.</w:t>
      </w:r>
    </w:p>
    <w:p w:rsidR="00961CA3" w:rsidRPr="001603C4" w:rsidRDefault="00961CA3" w:rsidP="00EE6F7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>Zadaniem KOP jest ocena spełnieni</w:t>
      </w:r>
      <w:r w:rsidR="00D67814" w:rsidRPr="001603C4">
        <w:rPr>
          <w:rFonts w:eastAsia="Calibri" w:cs="Arial"/>
          <w:sz w:val="22"/>
          <w:szCs w:val="22"/>
        </w:rPr>
        <w:t>a kryteri</w:t>
      </w:r>
      <w:r w:rsidRPr="001603C4">
        <w:rPr>
          <w:rFonts w:eastAsia="Calibri" w:cs="Arial"/>
          <w:sz w:val="22"/>
          <w:szCs w:val="22"/>
        </w:rPr>
        <w:t xml:space="preserve">ów wyboru projektów przez projekty uczestniczące </w:t>
      </w:r>
      <w:r w:rsidR="00261007" w:rsidRPr="001603C4">
        <w:rPr>
          <w:rFonts w:eastAsia="Calibri" w:cs="Arial"/>
          <w:sz w:val="22"/>
          <w:szCs w:val="22"/>
        </w:rPr>
        <w:br/>
      </w:r>
      <w:r w:rsidRPr="001603C4">
        <w:rPr>
          <w:rFonts w:eastAsia="Calibri" w:cs="Arial"/>
          <w:sz w:val="22"/>
          <w:szCs w:val="22"/>
        </w:rPr>
        <w:t>w konkursie</w:t>
      </w:r>
      <w:r w:rsidR="005512DD" w:rsidRPr="001603C4">
        <w:rPr>
          <w:rFonts w:eastAsia="Calibri" w:cs="Arial"/>
          <w:sz w:val="22"/>
          <w:szCs w:val="22"/>
        </w:rPr>
        <w:t>,</w:t>
      </w:r>
      <w:r w:rsidRPr="001603C4">
        <w:rPr>
          <w:rFonts w:eastAsia="Calibri" w:cs="Arial"/>
          <w:sz w:val="22"/>
          <w:szCs w:val="22"/>
        </w:rPr>
        <w:t xml:space="preserve"> </w:t>
      </w:r>
      <w:r w:rsidR="005512DD" w:rsidRPr="001603C4">
        <w:rPr>
          <w:rFonts w:eastAsia="Calibri" w:cs="Arial"/>
          <w:sz w:val="22"/>
          <w:szCs w:val="22"/>
        </w:rPr>
        <w:t>zgodnie z</w:t>
      </w:r>
      <w:r w:rsidR="00197F6F" w:rsidRPr="001603C4">
        <w:rPr>
          <w:rFonts w:eastAsia="Calibri" w:cs="Arial"/>
          <w:sz w:val="22"/>
          <w:szCs w:val="22"/>
        </w:rPr>
        <w:t xml:space="preserve"> art. 44 Ustawy</w:t>
      </w:r>
      <w:r w:rsidRPr="001603C4">
        <w:rPr>
          <w:rFonts w:eastAsia="Calibri" w:cs="Arial"/>
          <w:sz w:val="22"/>
          <w:szCs w:val="22"/>
        </w:rPr>
        <w:t>.</w:t>
      </w:r>
    </w:p>
    <w:p w:rsidR="00197F6F" w:rsidRPr="001603C4" w:rsidRDefault="00F218BC" w:rsidP="00EE6F7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>Powołanie oraz r</w:t>
      </w:r>
      <w:r w:rsidR="00197F6F" w:rsidRPr="001603C4">
        <w:rPr>
          <w:rFonts w:eastAsia="Calibri" w:cs="Arial"/>
          <w:sz w:val="22"/>
          <w:szCs w:val="22"/>
        </w:rPr>
        <w:t>ozpoczęcie prac KOP następuje po zamknięciu naboru wniosków</w:t>
      </w:r>
      <w:r w:rsidR="00261007" w:rsidRPr="001603C4">
        <w:rPr>
          <w:rFonts w:eastAsia="Calibri" w:cs="Arial"/>
          <w:sz w:val="22"/>
          <w:szCs w:val="22"/>
        </w:rPr>
        <w:t xml:space="preserve"> </w:t>
      </w:r>
      <w:r w:rsidR="00197F6F" w:rsidRPr="001603C4">
        <w:rPr>
          <w:rFonts w:eastAsia="Calibri" w:cs="Arial"/>
          <w:sz w:val="22"/>
          <w:szCs w:val="22"/>
        </w:rPr>
        <w:t>o</w:t>
      </w:r>
      <w:r w:rsidR="00261007" w:rsidRPr="001603C4">
        <w:rPr>
          <w:rFonts w:eastAsia="Calibri" w:cs="Arial"/>
          <w:sz w:val="22"/>
          <w:szCs w:val="22"/>
        </w:rPr>
        <w:t> </w:t>
      </w:r>
      <w:r w:rsidR="00197F6F" w:rsidRPr="001603C4">
        <w:rPr>
          <w:rFonts w:eastAsia="Calibri" w:cs="Arial"/>
          <w:sz w:val="22"/>
          <w:szCs w:val="22"/>
        </w:rPr>
        <w:t xml:space="preserve">dofinansowanie projektów, natomiast zakończenie prac KOP następuje w momencie zatwierdzenia przez Przewodniczącego KOP </w:t>
      </w:r>
      <w:r w:rsidR="00B76D4C" w:rsidRPr="001603C4">
        <w:rPr>
          <w:rFonts w:eastAsia="Calibri" w:cs="Arial"/>
          <w:sz w:val="22"/>
          <w:szCs w:val="22"/>
        </w:rPr>
        <w:t>list</w:t>
      </w:r>
      <w:r w:rsidR="00F97977" w:rsidRPr="001603C4">
        <w:rPr>
          <w:rFonts w:eastAsia="Calibri" w:cs="Arial"/>
          <w:sz w:val="22"/>
          <w:szCs w:val="22"/>
        </w:rPr>
        <w:t>y</w:t>
      </w:r>
      <w:r w:rsidR="00B76D4C" w:rsidRPr="001603C4">
        <w:rPr>
          <w:rFonts w:eastAsia="Calibri" w:cs="Arial"/>
          <w:sz w:val="22"/>
          <w:szCs w:val="22"/>
        </w:rPr>
        <w:t xml:space="preserve"> wszystkich projektów ocenionych przez KOP</w:t>
      </w:r>
      <w:r w:rsidRPr="001603C4">
        <w:rPr>
          <w:rFonts w:eastAsia="Calibri" w:cs="Arial"/>
          <w:sz w:val="22"/>
          <w:szCs w:val="22"/>
        </w:rPr>
        <w:t xml:space="preserve"> oraz</w:t>
      </w:r>
      <w:r w:rsidR="00A5783A" w:rsidRPr="001603C4">
        <w:rPr>
          <w:rFonts w:eastAsia="Calibri" w:cs="Arial"/>
          <w:sz w:val="22"/>
          <w:szCs w:val="22"/>
        </w:rPr>
        <w:t xml:space="preserve"> po zakończeniu procedury odwoławczej</w:t>
      </w:r>
      <w:r w:rsidRPr="001603C4">
        <w:rPr>
          <w:rFonts w:eastAsia="Calibri" w:cs="Arial"/>
          <w:sz w:val="22"/>
          <w:szCs w:val="22"/>
        </w:rPr>
        <w:t xml:space="preserve"> w danym konkursie</w:t>
      </w:r>
      <w:r w:rsidR="00197F6F" w:rsidRPr="001603C4">
        <w:rPr>
          <w:rFonts w:eastAsia="Calibri" w:cs="Arial"/>
          <w:sz w:val="22"/>
          <w:szCs w:val="22"/>
        </w:rPr>
        <w:t>.</w:t>
      </w:r>
    </w:p>
    <w:p w:rsidR="000F6830" w:rsidRPr="001603C4" w:rsidRDefault="00E41311" w:rsidP="000F683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 xml:space="preserve">Ocena projektów ubiegających się o dofinansowanie w ramach konkursu odbywa się na podstawie kryteriów </w:t>
      </w:r>
      <w:r w:rsidR="00117478" w:rsidRPr="001603C4">
        <w:rPr>
          <w:rFonts w:eastAsia="Calibri" w:cs="Arial"/>
          <w:sz w:val="22"/>
          <w:szCs w:val="22"/>
        </w:rPr>
        <w:t xml:space="preserve">wyboru </w:t>
      </w:r>
      <w:r w:rsidRPr="001603C4">
        <w:rPr>
          <w:rFonts w:eastAsia="Calibri" w:cs="Arial"/>
          <w:sz w:val="22"/>
          <w:szCs w:val="22"/>
        </w:rPr>
        <w:t xml:space="preserve">projektów zatwierdzonych przez </w:t>
      </w:r>
      <w:r w:rsidR="00D259F0" w:rsidRPr="001603C4">
        <w:rPr>
          <w:rFonts w:eastAsia="Calibri" w:cs="Arial"/>
          <w:sz w:val="22"/>
          <w:szCs w:val="22"/>
        </w:rPr>
        <w:t>KM</w:t>
      </w:r>
      <w:r w:rsidR="004361D1" w:rsidRPr="001603C4">
        <w:rPr>
          <w:rFonts w:eastAsia="Calibri" w:cs="Arial"/>
          <w:sz w:val="22"/>
          <w:szCs w:val="22"/>
        </w:rPr>
        <w:t xml:space="preserve"> RPO WZ</w:t>
      </w:r>
      <w:r w:rsidR="00D259F0" w:rsidRPr="001603C4">
        <w:rPr>
          <w:rFonts w:eastAsia="Calibri" w:cs="Arial"/>
          <w:sz w:val="22"/>
          <w:szCs w:val="22"/>
        </w:rPr>
        <w:t>.</w:t>
      </w:r>
    </w:p>
    <w:p w:rsidR="000F6830" w:rsidRPr="001603C4" w:rsidRDefault="000F6830" w:rsidP="000F683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sz w:val="22"/>
          <w:szCs w:val="22"/>
        </w:rPr>
        <w:t>Ocena wniosku o dofinansowanie dokonywana jest przez KOP w jednym etapie oceny w trzech fazach</w:t>
      </w:r>
      <w:r w:rsidR="00F0013A" w:rsidRPr="001603C4">
        <w:rPr>
          <w:sz w:val="22"/>
          <w:szCs w:val="22"/>
        </w:rPr>
        <w:t xml:space="preserve">. </w:t>
      </w:r>
      <w:r w:rsidRPr="001603C4">
        <w:rPr>
          <w:sz w:val="22"/>
          <w:szCs w:val="22"/>
        </w:rPr>
        <w:t>:</w:t>
      </w:r>
    </w:p>
    <w:p w:rsidR="000F6830" w:rsidRPr="001603C4" w:rsidRDefault="000F6830" w:rsidP="000F6830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567" w:hanging="283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 xml:space="preserve">dopuszczalności, </w:t>
      </w:r>
    </w:p>
    <w:p w:rsidR="000F6830" w:rsidRPr="001603C4" w:rsidRDefault="000F6830" w:rsidP="000F6830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567" w:hanging="283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 xml:space="preserve">administracyjności i wykonalności, </w:t>
      </w:r>
    </w:p>
    <w:p w:rsidR="007B5EF4" w:rsidRPr="001603C4" w:rsidRDefault="000F6830" w:rsidP="007B5EF4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567" w:hanging="283"/>
        <w:contextualSpacing w:val="0"/>
        <w:jc w:val="both"/>
        <w:rPr>
          <w:b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>jakości</w:t>
      </w:r>
      <w:r w:rsidR="00F0013A" w:rsidRPr="001603C4">
        <w:rPr>
          <w:rFonts w:eastAsia="Calibri" w:cs="Arial"/>
          <w:sz w:val="22"/>
          <w:szCs w:val="22"/>
        </w:rPr>
        <w:t>,</w:t>
      </w:r>
    </w:p>
    <w:p w:rsidR="00ED5174" w:rsidRPr="001603C4" w:rsidRDefault="007B5EF4" w:rsidP="00EE6F7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 xml:space="preserve">Oraz w przypadku uwzględnienia w regulaminie konkursu, ocenę w fazie strategicznej. </w:t>
      </w:r>
      <w:r w:rsidRPr="001603C4" w:rsidDel="007B5EF4">
        <w:rPr>
          <w:sz w:val="22"/>
          <w:szCs w:val="22"/>
        </w:rPr>
        <w:t xml:space="preserve"> </w:t>
      </w:r>
      <w:r w:rsidR="00ED5174" w:rsidRPr="001603C4">
        <w:rPr>
          <w:rFonts w:eastAsia="Calibri" w:cs="Arial"/>
          <w:sz w:val="22"/>
          <w:szCs w:val="22"/>
        </w:rPr>
        <w:t xml:space="preserve">Ocena projektów przeprowadzana jest w systemie informatycznym LSI, co oznacza, iż </w:t>
      </w:r>
      <w:r w:rsidR="00261007" w:rsidRPr="001603C4">
        <w:rPr>
          <w:rFonts w:eastAsia="Calibri" w:cs="Arial"/>
          <w:sz w:val="22"/>
          <w:szCs w:val="22"/>
        </w:rPr>
        <w:br/>
      </w:r>
      <w:r w:rsidR="00ED5174" w:rsidRPr="001603C4">
        <w:rPr>
          <w:rFonts w:eastAsia="Calibri" w:cs="Arial"/>
          <w:sz w:val="22"/>
          <w:szCs w:val="22"/>
        </w:rPr>
        <w:t xml:space="preserve">w odniesieniu do dokonywanej oceny nie jest wymagana osobista obecność osób oceniających </w:t>
      </w:r>
      <w:r w:rsidR="00261007" w:rsidRPr="001603C4">
        <w:rPr>
          <w:rFonts w:eastAsia="Calibri" w:cs="Arial"/>
          <w:sz w:val="22"/>
          <w:szCs w:val="22"/>
        </w:rPr>
        <w:br/>
      </w:r>
      <w:r w:rsidR="00ED5174" w:rsidRPr="001603C4">
        <w:rPr>
          <w:rFonts w:eastAsia="Calibri" w:cs="Arial"/>
          <w:sz w:val="22"/>
          <w:szCs w:val="22"/>
        </w:rPr>
        <w:t>w siedzibie IOK</w:t>
      </w:r>
      <w:r w:rsidR="00DB0533" w:rsidRPr="001603C4">
        <w:rPr>
          <w:rFonts w:eastAsia="Calibri" w:cs="Arial"/>
          <w:sz w:val="22"/>
          <w:szCs w:val="22"/>
        </w:rPr>
        <w:t>, z zastrzeżeniem zapisów § 5</w:t>
      </w:r>
      <w:r w:rsidR="00ED5174" w:rsidRPr="001603C4">
        <w:rPr>
          <w:rFonts w:eastAsia="Calibri" w:cs="Arial"/>
          <w:sz w:val="22"/>
          <w:szCs w:val="22"/>
        </w:rPr>
        <w:t>.</w:t>
      </w:r>
    </w:p>
    <w:p w:rsidR="00E41311" w:rsidRPr="001603C4" w:rsidRDefault="00E41311" w:rsidP="00EE6F70">
      <w:pPr>
        <w:pStyle w:val="Akapitzlist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eastAsia="Calibri" w:cs="Arial"/>
          <w:sz w:val="22"/>
          <w:szCs w:val="22"/>
        </w:rPr>
      </w:pPr>
    </w:p>
    <w:p w:rsidR="00E41311" w:rsidRPr="001603C4" w:rsidRDefault="00E41311" w:rsidP="00EE6F70">
      <w:pPr>
        <w:spacing w:after="0" w:line="240" w:lineRule="auto"/>
        <w:jc w:val="center"/>
        <w:rPr>
          <w:rFonts w:cs="Arial"/>
          <w:b/>
          <w:bCs/>
          <w:lang w:eastAsia="pl-PL"/>
        </w:rPr>
      </w:pPr>
      <w:r w:rsidRPr="001603C4">
        <w:rPr>
          <w:rFonts w:cs="Arial"/>
          <w:b/>
          <w:bCs/>
          <w:lang w:eastAsia="pl-PL"/>
        </w:rPr>
        <w:t>§ 2</w:t>
      </w:r>
    </w:p>
    <w:p w:rsidR="008B73C4" w:rsidRPr="001603C4" w:rsidRDefault="00BF6825" w:rsidP="00EE6F70">
      <w:pPr>
        <w:spacing w:after="0" w:line="240" w:lineRule="auto"/>
        <w:jc w:val="center"/>
        <w:rPr>
          <w:rFonts w:cs="Arial"/>
          <w:bCs/>
          <w:lang w:eastAsia="pl-PL"/>
        </w:rPr>
      </w:pPr>
      <w:r w:rsidRPr="001603C4">
        <w:rPr>
          <w:rFonts w:cs="Arial"/>
          <w:b/>
          <w:bCs/>
          <w:lang w:eastAsia="pl-PL"/>
        </w:rPr>
        <w:t>Skład Komisji Oceny Projektów</w:t>
      </w:r>
    </w:p>
    <w:p w:rsidR="00B21653" w:rsidRPr="001603C4" w:rsidRDefault="00B21653" w:rsidP="00EE6F70">
      <w:pPr>
        <w:spacing w:after="0" w:line="240" w:lineRule="auto"/>
        <w:jc w:val="center"/>
        <w:rPr>
          <w:rFonts w:cs="Arial"/>
          <w:bCs/>
          <w:lang w:eastAsia="pl-PL"/>
        </w:rPr>
      </w:pPr>
    </w:p>
    <w:p w:rsidR="00BF6825" w:rsidRPr="001603C4" w:rsidRDefault="00BF6825" w:rsidP="00EE6F70">
      <w:pPr>
        <w:pStyle w:val="Default"/>
        <w:numPr>
          <w:ilvl w:val="0"/>
          <w:numId w:val="9"/>
        </w:numPr>
        <w:ind w:left="0" w:firstLine="0"/>
        <w:jc w:val="both"/>
        <w:rPr>
          <w:rFonts w:cs="Arial"/>
          <w:color w:val="auto"/>
          <w:sz w:val="22"/>
          <w:szCs w:val="22"/>
        </w:rPr>
      </w:pPr>
      <w:r w:rsidRPr="001603C4">
        <w:rPr>
          <w:rFonts w:cs="Arial"/>
          <w:color w:val="auto"/>
          <w:sz w:val="22"/>
          <w:szCs w:val="22"/>
        </w:rPr>
        <w:t>Powołanie, odwołanie oraz zmiana składu KOP należy do kompetencji Dyrektora</w:t>
      </w:r>
      <w:r w:rsidR="00026F0C" w:rsidRPr="001603C4">
        <w:rPr>
          <w:rFonts w:cs="Arial"/>
          <w:color w:val="auto"/>
          <w:sz w:val="22"/>
          <w:szCs w:val="22"/>
        </w:rPr>
        <w:t xml:space="preserve">/Zastępcy Dyrektora </w:t>
      </w:r>
      <w:r w:rsidRPr="001603C4">
        <w:rPr>
          <w:rFonts w:cs="Arial"/>
          <w:color w:val="auto"/>
          <w:sz w:val="22"/>
          <w:szCs w:val="22"/>
        </w:rPr>
        <w:t xml:space="preserve"> </w:t>
      </w:r>
      <w:r w:rsidR="00E158B4" w:rsidRPr="001603C4">
        <w:rPr>
          <w:rFonts w:cs="Arial"/>
          <w:color w:val="auto"/>
          <w:sz w:val="22"/>
          <w:szCs w:val="22"/>
        </w:rPr>
        <w:t xml:space="preserve">Wydziału Wdrażania Działań Środowiskowych </w:t>
      </w:r>
      <w:r w:rsidR="002A57CB" w:rsidRPr="001603C4">
        <w:rPr>
          <w:rFonts w:cs="Arial"/>
          <w:color w:val="auto"/>
          <w:sz w:val="22"/>
          <w:szCs w:val="22"/>
        </w:rPr>
        <w:t>w</w:t>
      </w:r>
      <w:r w:rsidR="00BC4FA4" w:rsidRPr="001603C4">
        <w:rPr>
          <w:rFonts w:cs="Arial"/>
          <w:color w:val="auto"/>
          <w:sz w:val="22"/>
          <w:szCs w:val="22"/>
        </w:rPr>
        <w:t xml:space="preserve"> IOK</w:t>
      </w:r>
      <w:r w:rsidRPr="001603C4">
        <w:rPr>
          <w:rFonts w:cs="Arial"/>
          <w:color w:val="auto"/>
          <w:sz w:val="22"/>
          <w:szCs w:val="22"/>
        </w:rPr>
        <w:t xml:space="preserve">, który wyznacza Przewodniczącego KOP </w:t>
      </w:r>
      <w:r w:rsidR="00B21653" w:rsidRPr="001603C4">
        <w:rPr>
          <w:rFonts w:cs="Arial"/>
          <w:color w:val="auto"/>
          <w:sz w:val="22"/>
          <w:szCs w:val="22"/>
        </w:rPr>
        <w:t>oraz Sekretarza</w:t>
      </w:r>
      <w:r w:rsidRPr="001603C4">
        <w:rPr>
          <w:rFonts w:cs="Arial"/>
          <w:color w:val="auto"/>
          <w:sz w:val="22"/>
          <w:szCs w:val="22"/>
        </w:rPr>
        <w:t xml:space="preserve"> KOP. </w:t>
      </w:r>
    </w:p>
    <w:p w:rsidR="00BF6825" w:rsidRPr="001603C4" w:rsidRDefault="00BF6825" w:rsidP="00EE6F70">
      <w:pPr>
        <w:pStyle w:val="Default"/>
        <w:numPr>
          <w:ilvl w:val="0"/>
          <w:numId w:val="9"/>
        </w:numPr>
        <w:ind w:left="0" w:firstLine="0"/>
        <w:jc w:val="both"/>
        <w:rPr>
          <w:rFonts w:cs="Arial"/>
          <w:color w:val="auto"/>
          <w:sz w:val="22"/>
          <w:szCs w:val="22"/>
        </w:rPr>
      </w:pPr>
      <w:r w:rsidRPr="001603C4">
        <w:rPr>
          <w:rFonts w:cs="Arial"/>
          <w:color w:val="auto"/>
          <w:sz w:val="22"/>
          <w:szCs w:val="22"/>
        </w:rPr>
        <w:t>W skład KOP wchodzi Przewodniczą</w:t>
      </w:r>
      <w:r w:rsidR="00B21653" w:rsidRPr="001603C4">
        <w:rPr>
          <w:rFonts w:cs="Arial"/>
          <w:color w:val="auto"/>
          <w:sz w:val="22"/>
          <w:szCs w:val="22"/>
        </w:rPr>
        <w:t xml:space="preserve">cy KOP, </w:t>
      </w:r>
      <w:r w:rsidRPr="001603C4">
        <w:rPr>
          <w:rFonts w:cs="Arial"/>
          <w:color w:val="auto"/>
          <w:sz w:val="22"/>
          <w:szCs w:val="22"/>
        </w:rPr>
        <w:t>Sekretarz</w:t>
      </w:r>
      <w:r w:rsidR="000E4AF8" w:rsidRPr="001603C4">
        <w:rPr>
          <w:rFonts w:cs="Arial"/>
          <w:color w:val="auto"/>
          <w:sz w:val="22"/>
          <w:szCs w:val="22"/>
        </w:rPr>
        <w:t xml:space="preserve"> KOP,</w:t>
      </w:r>
      <w:r w:rsidRPr="001603C4">
        <w:rPr>
          <w:rFonts w:cs="Arial"/>
          <w:color w:val="auto"/>
          <w:sz w:val="22"/>
          <w:szCs w:val="22"/>
        </w:rPr>
        <w:t xml:space="preserve"> </w:t>
      </w:r>
      <w:r w:rsidR="00B21653" w:rsidRPr="001603C4">
        <w:rPr>
          <w:rFonts w:cs="Arial"/>
          <w:color w:val="auto"/>
          <w:sz w:val="22"/>
          <w:szCs w:val="22"/>
        </w:rPr>
        <w:t>pracownicy IOK</w:t>
      </w:r>
      <w:r w:rsidR="000E4AF8" w:rsidRPr="001603C4">
        <w:rPr>
          <w:rFonts w:cs="Arial"/>
          <w:color w:val="auto"/>
          <w:sz w:val="22"/>
          <w:szCs w:val="22"/>
        </w:rPr>
        <w:t xml:space="preserve"> </w:t>
      </w:r>
      <w:r w:rsidRPr="001603C4">
        <w:rPr>
          <w:rFonts w:cs="Arial"/>
          <w:color w:val="auto"/>
          <w:sz w:val="22"/>
          <w:szCs w:val="22"/>
        </w:rPr>
        <w:t>dokonujący oceny projektów. Ponadto do skł</w:t>
      </w:r>
      <w:r w:rsidR="00B21653" w:rsidRPr="001603C4">
        <w:rPr>
          <w:rFonts w:cs="Arial"/>
          <w:color w:val="auto"/>
          <w:sz w:val="22"/>
          <w:szCs w:val="22"/>
        </w:rPr>
        <w:t xml:space="preserve">adu KOP </w:t>
      </w:r>
      <w:r w:rsidRPr="001603C4">
        <w:rPr>
          <w:rFonts w:cs="Arial"/>
          <w:color w:val="auto"/>
          <w:sz w:val="22"/>
          <w:szCs w:val="22"/>
        </w:rPr>
        <w:t>mogą być powoł</w:t>
      </w:r>
      <w:r w:rsidR="00B21653" w:rsidRPr="001603C4">
        <w:rPr>
          <w:rFonts w:cs="Arial"/>
          <w:color w:val="auto"/>
          <w:sz w:val="22"/>
          <w:szCs w:val="22"/>
        </w:rPr>
        <w:t>ywani eksperci</w:t>
      </w:r>
      <w:r w:rsidR="00F218BC" w:rsidRPr="001603C4">
        <w:rPr>
          <w:rFonts w:cs="Arial"/>
          <w:color w:val="auto"/>
          <w:sz w:val="22"/>
          <w:szCs w:val="22"/>
        </w:rPr>
        <w:t xml:space="preserve">, z wykazu kandydatów na ekspertów prowadzonego przez Instytucję Zarządzającą </w:t>
      </w:r>
      <w:r w:rsidR="00B21653" w:rsidRPr="001603C4">
        <w:rPr>
          <w:rFonts w:cs="Arial"/>
          <w:color w:val="auto"/>
          <w:sz w:val="22"/>
          <w:szCs w:val="22"/>
        </w:rPr>
        <w:t>oraz obserwatorzy</w:t>
      </w:r>
      <w:r w:rsidRPr="001603C4">
        <w:rPr>
          <w:rFonts w:cs="Arial"/>
          <w:color w:val="auto"/>
          <w:sz w:val="22"/>
          <w:szCs w:val="22"/>
        </w:rPr>
        <w:t xml:space="preserve">. </w:t>
      </w:r>
    </w:p>
    <w:p w:rsidR="000E4AF8" w:rsidRPr="001603C4" w:rsidRDefault="000E4AF8" w:rsidP="00EE6F70">
      <w:pPr>
        <w:pStyle w:val="Default"/>
        <w:numPr>
          <w:ilvl w:val="0"/>
          <w:numId w:val="9"/>
        </w:numPr>
        <w:ind w:left="0" w:firstLine="0"/>
        <w:jc w:val="both"/>
        <w:rPr>
          <w:rFonts w:cs="Arial"/>
          <w:color w:val="auto"/>
          <w:sz w:val="22"/>
          <w:szCs w:val="22"/>
        </w:rPr>
      </w:pPr>
      <w:r w:rsidRPr="001603C4">
        <w:rPr>
          <w:rFonts w:cs="Arial"/>
          <w:color w:val="auto"/>
          <w:sz w:val="22"/>
          <w:szCs w:val="22"/>
        </w:rPr>
        <w:t xml:space="preserve">Do składu KOP w ramach działań dotyczących realizacji Strategii ZIT dla SOM dodatkowo powoływani </w:t>
      </w:r>
      <w:r w:rsidR="001C2F36" w:rsidRPr="001603C4">
        <w:rPr>
          <w:rFonts w:cs="Arial"/>
          <w:color w:val="auto"/>
          <w:sz w:val="22"/>
          <w:szCs w:val="22"/>
        </w:rPr>
        <w:t>mogą być</w:t>
      </w:r>
      <w:r w:rsidRPr="001603C4">
        <w:rPr>
          <w:rFonts w:cs="Arial"/>
          <w:color w:val="auto"/>
          <w:sz w:val="22"/>
          <w:szCs w:val="22"/>
        </w:rPr>
        <w:t xml:space="preserve"> pracownicy SSOM</w:t>
      </w:r>
      <w:r w:rsidR="00DD3EE5" w:rsidRPr="001603C4">
        <w:rPr>
          <w:rFonts w:cs="Arial"/>
          <w:color w:val="auto"/>
          <w:sz w:val="22"/>
          <w:szCs w:val="22"/>
        </w:rPr>
        <w:t xml:space="preserve"> </w:t>
      </w:r>
      <w:r w:rsidR="0096072C" w:rsidRPr="001603C4">
        <w:rPr>
          <w:rFonts w:cs="Arial"/>
          <w:color w:val="auto"/>
          <w:sz w:val="22"/>
          <w:szCs w:val="22"/>
        </w:rPr>
        <w:t xml:space="preserve">wyznaczeni przez </w:t>
      </w:r>
      <w:r w:rsidR="00DD3EE5" w:rsidRPr="001603C4">
        <w:rPr>
          <w:rFonts w:cs="Arial"/>
          <w:color w:val="auto"/>
          <w:sz w:val="22"/>
          <w:szCs w:val="22"/>
        </w:rPr>
        <w:t>Dyrektora SSOM</w:t>
      </w:r>
      <w:r w:rsidRPr="001603C4">
        <w:rPr>
          <w:rFonts w:cs="Arial"/>
          <w:color w:val="auto"/>
          <w:sz w:val="22"/>
          <w:szCs w:val="22"/>
        </w:rPr>
        <w:t xml:space="preserve">. </w:t>
      </w:r>
    </w:p>
    <w:p w:rsidR="00D67814" w:rsidRPr="001603C4" w:rsidRDefault="00D67814" w:rsidP="00D67814">
      <w:pPr>
        <w:pStyle w:val="Default"/>
        <w:numPr>
          <w:ilvl w:val="0"/>
          <w:numId w:val="9"/>
        </w:numPr>
        <w:ind w:left="0" w:firstLine="0"/>
        <w:jc w:val="both"/>
        <w:rPr>
          <w:rFonts w:cs="Arial"/>
          <w:color w:val="auto"/>
          <w:sz w:val="22"/>
          <w:szCs w:val="22"/>
        </w:rPr>
      </w:pPr>
      <w:r w:rsidRPr="001603C4">
        <w:rPr>
          <w:rFonts w:cs="Arial"/>
          <w:color w:val="auto"/>
          <w:sz w:val="22"/>
          <w:szCs w:val="22"/>
        </w:rPr>
        <w:t>W przypadku nieobecności przewodniczącego jego obowiązki pełni sekretarz. W przypadku nieobecności przewodniczącego i sekretarza, Dyrektor/Zastępca Dyrektora WWŚRPO może wyznaczyć zastępstwo.</w:t>
      </w:r>
    </w:p>
    <w:p w:rsidR="00BF6825" w:rsidRPr="001603C4" w:rsidRDefault="00BF6825" w:rsidP="00EE6F70">
      <w:pPr>
        <w:pStyle w:val="Default"/>
        <w:numPr>
          <w:ilvl w:val="0"/>
          <w:numId w:val="9"/>
        </w:numPr>
        <w:ind w:left="0" w:firstLine="0"/>
        <w:jc w:val="both"/>
        <w:rPr>
          <w:rFonts w:cs="Arial"/>
          <w:color w:val="auto"/>
          <w:sz w:val="22"/>
          <w:szCs w:val="22"/>
        </w:rPr>
      </w:pPr>
      <w:r w:rsidRPr="001603C4">
        <w:rPr>
          <w:rFonts w:cs="Arial"/>
          <w:color w:val="auto"/>
          <w:sz w:val="22"/>
          <w:szCs w:val="22"/>
        </w:rPr>
        <w:t>Członek KOP zobowiązany jest spełniać swoje funkcje terminowo, zgodnie z prawem, kompetentnie, rzetelnie, bezstronnie i</w:t>
      </w:r>
      <w:r w:rsidR="00D26242" w:rsidRPr="001603C4">
        <w:rPr>
          <w:rFonts w:cs="Arial"/>
          <w:color w:val="auto"/>
          <w:sz w:val="22"/>
          <w:szCs w:val="22"/>
        </w:rPr>
        <w:t> </w:t>
      </w:r>
      <w:r w:rsidRPr="001603C4">
        <w:rPr>
          <w:rFonts w:cs="Arial"/>
          <w:color w:val="auto"/>
          <w:sz w:val="22"/>
          <w:szCs w:val="22"/>
        </w:rPr>
        <w:t xml:space="preserve">odpowiedzialnie wykorzystując w pełni posiadaną wiedzę </w:t>
      </w:r>
      <w:r w:rsidR="00261007" w:rsidRPr="001603C4">
        <w:rPr>
          <w:rFonts w:cs="Arial"/>
          <w:color w:val="auto"/>
          <w:sz w:val="22"/>
          <w:szCs w:val="22"/>
        </w:rPr>
        <w:br/>
      </w:r>
      <w:r w:rsidRPr="001603C4">
        <w:rPr>
          <w:rFonts w:cs="Arial"/>
          <w:color w:val="auto"/>
          <w:sz w:val="22"/>
          <w:szCs w:val="22"/>
        </w:rPr>
        <w:t xml:space="preserve">i doświadczenie. </w:t>
      </w:r>
    </w:p>
    <w:p w:rsidR="00DD3EE5" w:rsidRPr="001603C4" w:rsidRDefault="00DD3EE5" w:rsidP="00EE6F70">
      <w:pPr>
        <w:pStyle w:val="Default"/>
        <w:numPr>
          <w:ilvl w:val="0"/>
          <w:numId w:val="9"/>
        </w:numPr>
        <w:ind w:left="0" w:firstLine="0"/>
        <w:jc w:val="both"/>
        <w:rPr>
          <w:rFonts w:cs="Arial"/>
          <w:color w:val="auto"/>
          <w:sz w:val="22"/>
          <w:szCs w:val="22"/>
        </w:rPr>
      </w:pPr>
      <w:r w:rsidRPr="001603C4">
        <w:rPr>
          <w:rFonts w:cs="Arial"/>
          <w:color w:val="auto"/>
          <w:sz w:val="22"/>
          <w:szCs w:val="22"/>
        </w:rPr>
        <w:t>Członkowie KOP, będący pracownikami IOK oraz SSOM, wykonują swoje zadania w ramach obowiązków służbowych w godzinach pracy i z tego tytułu nie przysługuje im dodatkowe wynagrodzenie.</w:t>
      </w:r>
    </w:p>
    <w:p w:rsidR="00DD3EE5" w:rsidRPr="001603C4" w:rsidRDefault="00DD3EE5" w:rsidP="00EE6F70">
      <w:pPr>
        <w:pStyle w:val="Default"/>
        <w:numPr>
          <w:ilvl w:val="0"/>
          <w:numId w:val="9"/>
        </w:numPr>
        <w:ind w:left="0" w:firstLine="0"/>
        <w:jc w:val="both"/>
        <w:rPr>
          <w:rFonts w:cs="Arial"/>
          <w:color w:val="auto"/>
          <w:sz w:val="22"/>
          <w:szCs w:val="22"/>
        </w:rPr>
      </w:pPr>
      <w:r w:rsidRPr="001603C4">
        <w:rPr>
          <w:color w:val="auto"/>
          <w:sz w:val="22"/>
          <w:szCs w:val="22"/>
        </w:rPr>
        <w:t>Eksperci otrzymują wynagrodzenie za ocenę wniosków o dofinansowanie. Zasady wynagradzania członków KOP określone są w umowach zawartych z ekspertami.</w:t>
      </w:r>
    </w:p>
    <w:p w:rsidR="00D67814" w:rsidRPr="001603C4" w:rsidRDefault="00D67814" w:rsidP="00EE6F70">
      <w:pPr>
        <w:pStyle w:val="Default"/>
        <w:numPr>
          <w:ilvl w:val="0"/>
          <w:numId w:val="9"/>
        </w:numPr>
        <w:ind w:left="0" w:firstLine="0"/>
        <w:jc w:val="both"/>
        <w:rPr>
          <w:rFonts w:cs="Arial"/>
          <w:color w:val="auto"/>
          <w:sz w:val="22"/>
          <w:szCs w:val="22"/>
        </w:rPr>
      </w:pPr>
      <w:r w:rsidRPr="001603C4">
        <w:rPr>
          <w:color w:val="auto"/>
          <w:sz w:val="22"/>
          <w:szCs w:val="22"/>
        </w:rPr>
        <w:lastRenderedPageBreak/>
        <w:t>Potwierdzenie możliwości udziału w KOP stanowi jednocześnie zobowiązanie do zapoznania się ze wszystkimi dokumentami niezbędnymi do przeprowadzenia rzetelnej oceny projektów prz</w:t>
      </w:r>
      <w:r w:rsidR="003C308A" w:rsidRPr="001603C4">
        <w:rPr>
          <w:color w:val="auto"/>
          <w:sz w:val="22"/>
          <w:szCs w:val="22"/>
        </w:rPr>
        <w:t>e</w:t>
      </w:r>
      <w:r w:rsidRPr="001603C4">
        <w:rPr>
          <w:color w:val="auto"/>
          <w:sz w:val="22"/>
          <w:szCs w:val="22"/>
        </w:rPr>
        <w:t xml:space="preserve">d </w:t>
      </w:r>
      <w:r w:rsidR="003C308A" w:rsidRPr="001603C4">
        <w:rPr>
          <w:color w:val="auto"/>
          <w:sz w:val="22"/>
          <w:szCs w:val="22"/>
        </w:rPr>
        <w:t xml:space="preserve">przystąpieniem do oceny. </w:t>
      </w:r>
    </w:p>
    <w:p w:rsidR="00B21653" w:rsidRPr="001603C4" w:rsidRDefault="00B21653" w:rsidP="00EE6F70">
      <w:pPr>
        <w:spacing w:after="0" w:line="240" w:lineRule="auto"/>
        <w:jc w:val="both"/>
        <w:rPr>
          <w:rFonts w:cs="Arial"/>
        </w:rPr>
      </w:pPr>
    </w:p>
    <w:p w:rsidR="00D26242" w:rsidRPr="001603C4" w:rsidRDefault="00D26242" w:rsidP="00EE6F70">
      <w:pPr>
        <w:spacing w:after="0" w:line="240" w:lineRule="auto"/>
        <w:jc w:val="center"/>
        <w:rPr>
          <w:rFonts w:cs="Arial"/>
          <w:b/>
          <w:bCs/>
          <w:lang w:eastAsia="pl-PL"/>
        </w:rPr>
      </w:pPr>
      <w:r w:rsidRPr="001603C4">
        <w:rPr>
          <w:rFonts w:cs="Arial"/>
          <w:b/>
          <w:bCs/>
          <w:lang w:eastAsia="pl-PL"/>
        </w:rPr>
        <w:t xml:space="preserve">§ </w:t>
      </w:r>
      <w:r w:rsidR="00961CA3" w:rsidRPr="001603C4">
        <w:rPr>
          <w:rFonts w:cs="Arial"/>
          <w:b/>
          <w:bCs/>
          <w:lang w:eastAsia="pl-PL"/>
        </w:rPr>
        <w:t>3</w:t>
      </w:r>
    </w:p>
    <w:p w:rsidR="00D26242" w:rsidRPr="001603C4" w:rsidRDefault="00D26242" w:rsidP="00EE6F70">
      <w:pPr>
        <w:pStyle w:val="Default"/>
        <w:jc w:val="center"/>
        <w:rPr>
          <w:rFonts w:cs="Arial"/>
          <w:bCs/>
          <w:color w:val="auto"/>
          <w:sz w:val="22"/>
          <w:szCs w:val="22"/>
        </w:rPr>
      </w:pPr>
      <w:r w:rsidRPr="001603C4">
        <w:rPr>
          <w:rFonts w:cs="Arial"/>
          <w:b/>
          <w:bCs/>
          <w:color w:val="auto"/>
          <w:sz w:val="22"/>
          <w:szCs w:val="22"/>
        </w:rPr>
        <w:t>Zasada bezstronności i poufności</w:t>
      </w:r>
    </w:p>
    <w:p w:rsidR="003F5956" w:rsidRPr="001603C4" w:rsidRDefault="003F5956" w:rsidP="00EE6F70">
      <w:pPr>
        <w:pStyle w:val="Default"/>
        <w:jc w:val="center"/>
        <w:rPr>
          <w:rFonts w:cs="Arial"/>
          <w:bCs/>
          <w:color w:val="auto"/>
          <w:sz w:val="22"/>
          <w:szCs w:val="22"/>
        </w:rPr>
      </w:pPr>
    </w:p>
    <w:p w:rsidR="003F5956" w:rsidRPr="001603C4" w:rsidRDefault="00D26242" w:rsidP="00EE6F70">
      <w:pPr>
        <w:pStyle w:val="Default"/>
        <w:numPr>
          <w:ilvl w:val="0"/>
          <w:numId w:val="10"/>
        </w:numPr>
        <w:ind w:left="0" w:firstLine="0"/>
        <w:jc w:val="both"/>
        <w:rPr>
          <w:rFonts w:cs="Arial"/>
          <w:color w:val="auto"/>
          <w:sz w:val="22"/>
          <w:szCs w:val="22"/>
        </w:rPr>
      </w:pPr>
      <w:r w:rsidRPr="001603C4">
        <w:rPr>
          <w:rFonts w:cs="Arial"/>
          <w:color w:val="auto"/>
          <w:sz w:val="22"/>
          <w:szCs w:val="22"/>
        </w:rPr>
        <w:t>Dostęp do dokumentów związanych z oceną mogą mieć jedynie osoby uczestniczące w organizacji naboru (jeżeli zapewnienie dostępu do tych dokumentów jest uzasadnione wykonywanymi przez daną osobę czynnościami) oraz osoby bio</w:t>
      </w:r>
      <w:r w:rsidR="003F5956" w:rsidRPr="001603C4">
        <w:rPr>
          <w:rFonts w:cs="Arial"/>
          <w:color w:val="auto"/>
          <w:sz w:val="22"/>
          <w:szCs w:val="22"/>
        </w:rPr>
        <w:t xml:space="preserve">rące udział w posiedzeniu KOP. </w:t>
      </w:r>
    </w:p>
    <w:p w:rsidR="003E6F65" w:rsidRPr="001603C4" w:rsidRDefault="003E6F65" w:rsidP="00EE6F70">
      <w:pPr>
        <w:pStyle w:val="Default"/>
        <w:numPr>
          <w:ilvl w:val="0"/>
          <w:numId w:val="10"/>
        </w:numPr>
        <w:ind w:left="0" w:firstLine="0"/>
        <w:jc w:val="both"/>
        <w:rPr>
          <w:rFonts w:cs="Arial"/>
          <w:color w:val="auto"/>
          <w:sz w:val="22"/>
          <w:szCs w:val="22"/>
        </w:rPr>
      </w:pPr>
      <w:r w:rsidRPr="001603C4">
        <w:rPr>
          <w:rFonts w:cs="Arial"/>
          <w:bCs/>
          <w:color w:val="auto"/>
          <w:sz w:val="22"/>
          <w:szCs w:val="22"/>
        </w:rPr>
        <w:t xml:space="preserve">Przewodniczący KOP, Sekretarz KOP oraz obserwatorzy są zobowiązani do podpisania ogólnego oświadczenia o poufności i bezstronności stanowiącej załącznik nr </w:t>
      </w:r>
      <w:r w:rsidR="0046233F" w:rsidRPr="001603C4">
        <w:rPr>
          <w:rFonts w:cs="Arial"/>
          <w:bCs/>
          <w:color w:val="auto"/>
          <w:sz w:val="22"/>
          <w:szCs w:val="22"/>
        </w:rPr>
        <w:t>1</w:t>
      </w:r>
      <w:r w:rsidRPr="001603C4">
        <w:rPr>
          <w:rFonts w:cs="Arial"/>
          <w:bCs/>
          <w:color w:val="auto"/>
          <w:sz w:val="22"/>
          <w:szCs w:val="22"/>
        </w:rPr>
        <w:t xml:space="preserve"> do niniejszego regulaminu.</w:t>
      </w:r>
    </w:p>
    <w:p w:rsidR="003E6F65" w:rsidRPr="001603C4" w:rsidRDefault="003E6F65" w:rsidP="00EE6F70">
      <w:pPr>
        <w:pStyle w:val="Default"/>
        <w:numPr>
          <w:ilvl w:val="0"/>
          <w:numId w:val="10"/>
        </w:numPr>
        <w:ind w:left="0" w:firstLine="0"/>
        <w:jc w:val="both"/>
        <w:rPr>
          <w:rFonts w:cs="Arial"/>
          <w:bCs/>
          <w:color w:val="auto"/>
          <w:sz w:val="22"/>
          <w:szCs w:val="22"/>
        </w:rPr>
      </w:pPr>
      <w:r w:rsidRPr="001603C4">
        <w:rPr>
          <w:rFonts w:cs="Arial"/>
          <w:bCs/>
          <w:color w:val="auto"/>
          <w:sz w:val="22"/>
          <w:szCs w:val="22"/>
        </w:rPr>
        <w:t xml:space="preserve">Pozostali członkowie KOP są zobowiązani do podpisania oświadczenia o </w:t>
      </w:r>
      <w:r w:rsidR="003F5956" w:rsidRPr="001603C4">
        <w:rPr>
          <w:rFonts w:cs="Arial"/>
          <w:bCs/>
          <w:color w:val="auto"/>
          <w:sz w:val="22"/>
          <w:szCs w:val="22"/>
        </w:rPr>
        <w:t>poufności i </w:t>
      </w:r>
      <w:r w:rsidRPr="001603C4">
        <w:rPr>
          <w:rFonts w:cs="Arial"/>
          <w:bCs/>
          <w:color w:val="auto"/>
          <w:sz w:val="22"/>
          <w:szCs w:val="22"/>
        </w:rPr>
        <w:t xml:space="preserve">bezstronności stanowiącej załącznik nr </w:t>
      </w:r>
      <w:r w:rsidR="0046233F" w:rsidRPr="001603C4">
        <w:rPr>
          <w:rFonts w:cs="Arial"/>
          <w:bCs/>
          <w:color w:val="auto"/>
          <w:sz w:val="22"/>
          <w:szCs w:val="22"/>
        </w:rPr>
        <w:t>2</w:t>
      </w:r>
      <w:r w:rsidRPr="001603C4">
        <w:rPr>
          <w:rFonts w:cs="Arial"/>
          <w:bCs/>
          <w:color w:val="auto"/>
          <w:sz w:val="22"/>
          <w:szCs w:val="22"/>
        </w:rPr>
        <w:t xml:space="preserve"> do niniejszego regulaminu.</w:t>
      </w:r>
    </w:p>
    <w:p w:rsidR="003E6F65" w:rsidRPr="001603C4" w:rsidRDefault="003E6F65" w:rsidP="00EE6F70">
      <w:pPr>
        <w:pStyle w:val="Default"/>
        <w:jc w:val="both"/>
        <w:rPr>
          <w:rFonts w:cs="Arial"/>
          <w:bCs/>
          <w:color w:val="auto"/>
          <w:sz w:val="22"/>
          <w:szCs w:val="22"/>
        </w:rPr>
      </w:pPr>
    </w:p>
    <w:p w:rsidR="003F5956" w:rsidRPr="001603C4" w:rsidRDefault="003F5956" w:rsidP="00EE6F70">
      <w:pPr>
        <w:spacing w:after="0" w:line="240" w:lineRule="auto"/>
        <w:jc w:val="center"/>
        <w:rPr>
          <w:rFonts w:cs="Arial"/>
          <w:b/>
          <w:bCs/>
          <w:lang w:eastAsia="pl-PL"/>
        </w:rPr>
      </w:pPr>
      <w:r w:rsidRPr="001603C4">
        <w:rPr>
          <w:rFonts w:cs="Arial"/>
          <w:b/>
          <w:bCs/>
          <w:lang w:eastAsia="pl-PL"/>
        </w:rPr>
        <w:t xml:space="preserve">§ </w:t>
      </w:r>
      <w:r w:rsidR="00961CA3" w:rsidRPr="001603C4">
        <w:rPr>
          <w:rFonts w:cs="Arial"/>
          <w:b/>
          <w:bCs/>
          <w:lang w:eastAsia="pl-PL"/>
        </w:rPr>
        <w:t>4</w:t>
      </w:r>
    </w:p>
    <w:p w:rsidR="003F5956" w:rsidRPr="001603C4" w:rsidRDefault="003F5956" w:rsidP="00EE6F70">
      <w:pPr>
        <w:spacing w:after="0" w:line="240" w:lineRule="auto"/>
        <w:jc w:val="center"/>
        <w:rPr>
          <w:rFonts w:cs="Arial"/>
          <w:bCs/>
          <w:lang w:eastAsia="pl-PL"/>
        </w:rPr>
      </w:pPr>
      <w:r w:rsidRPr="001603C4">
        <w:rPr>
          <w:rFonts w:cs="Arial"/>
          <w:b/>
          <w:bCs/>
          <w:lang w:eastAsia="pl-PL"/>
        </w:rPr>
        <w:t>Organizacja Prac Komisji Oceny Projektów</w:t>
      </w:r>
    </w:p>
    <w:p w:rsidR="007C659F" w:rsidRPr="001603C4" w:rsidRDefault="007C659F" w:rsidP="00EE6F70">
      <w:pPr>
        <w:spacing w:after="0" w:line="240" w:lineRule="auto"/>
        <w:jc w:val="center"/>
        <w:rPr>
          <w:rFonts w:cs="Arial"/>
          <w:bCs/>
          <w:lang w:eastAsia="pl-PL"/>
        </w:rPr>
      </w:pPr>
    </w:p>
    <w:p w:rsidR="007C659F" w:rsidRPr="001603C4" w:rsidRDefault="007C659F" w:rsidP="00EE6F70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cs="Arial"/>
          <w:lang w:eastAsia="pl-PL"/>
        </w:rPr>
      </w:pPr>
      <w:r w:rsidRPr="001603C4">
        <w:rPr>
          <w:rFonts w:cs="Arial"/>
          <w:lang w:eastAsia="pl-PL"/>
        </w:rPr>
        <w:t>Przewodniczący</w:t>
      </w:r>
      <w:r w:rsidR="000E4AF8" w:rsidRPr="001603C4">
        <w:rPr>
          <w:rFonts w:cs="Arial"/>
          <w:lang w:eastAsia="pl-PL"/>
        </w:rPr>
        <w:t xml:space="preserve"> KOP</w:t>
      </w:r>
      <w:r w:rsidRPr="001603C4">
        <w:rPr>
          <w:rFonts w:cs="Arial"/>
          <w:lang w:eastAsia="pl-PL"/>
        </w:rPr>
        <w:t xml:space="preserve"> jest odpowiedzialny za prace Komisji oraz</w:t>
      </w:r>
      <w:r w:rsidR="00412D11" w:rsidRPr="001603C4">
        <w:rPr>
          <w:rFonts w:cs="Arial"/>
          <w:lang w:eastAsia="pl-PL"/>
        </w:rPr>
        <w:t xml:space="preserve"> </w:t>
      </w:r>
      <w:r w:rsidRPr="001603C4">
        <w:rPr>
          <w:rFonts w:cs="Arial"/>
          <w:lang w:eastAsia="pl-PL"/>
        </w:rPr>
        <w:t>zapewnienie bezstronności</w:t>
      </w:r>
      <w:r w:rsidR="00261007" w:rsidRPr="001603C4">
        <w:rPr>
          <w:rFonts w:cs="Arial"/>
          <w:lang w:eastAsia="pl-PL"/>
        </w:rPr>
        <w:t xml:space="preserve"> </w:t>
      </w:r>
      <w:r w:rsidRPr="001603C4">
        <w:rPr>
          <w:rFonts w:cs="Arial"/>
          <w:lang w:eastAsia="pl-PL"/>
        </w:rPr>
        <w:t>i</w:t>
      </w:r>
      <w:r w:rsidR="00261007" w:rsidRPr="001603C4">
        <w:rPr>
          <w:rFonts w:cs="Arial"/>
          <w:lang w:eastAsia="pl-PL"/>
        </w:rPr>
        <w:t> </w:t>
      </w:r>
      <w:r w:rsidRPr="001603C4">
        <w:rPr>
          <w:rFonts w:cs="Arial"/>
          <w:lang w:eastAsia="pl-PL"/>
        </w:rPr>
        <w:t>przejrzystości w jej pracach.</w:t>
      </w:r>
    </w:p>
    <w:p w:rsidR="003F5956" w:rsidRPr="001603C4" w:rsidRDefault="007C659F" w:rsidP="00EE6F70">
      <w:pPr>
        <w:pStyle w:val="Akapitzlist"/>
        <w:numPr>
          <w:ilvl w:val="0"/>
          <w:numId w:val="11"/>
        </w:numPr>
        <w:spacing w:after="0" w:line="240" w:lineRule="auto"/>
        <w:ind w:left="0" w:firstLine="0"/>
        <w:contextualSpacing w:val="0"/>
        <w:jc w:val="both"/>
        <w:rPr>
          <w:rFonts w:cs="Arial"/>
          <w:bCs/>
          <w:sz w:val="22"/>
          <w:szCs w:val="22"/>
          <w:lang w:eastAsia="pl-PL"/>
        </w:rPr>
      </w:pPr>
      <w:r w:rsidRPr="001603C4">
        <w:rPr>
          <w:rFonts w:cs="Arial"/>
          <w:bCs/>
          <w:sz w:val="22"/>
          <w:szCs w:val="22"/>
          <w:lang w:eastAsia="pl-PL"/>
        </w:rPr>
        <w:t>Przewodniczący KOP, jest odpowiedzialny w szczególności za:</w:t>
      </w:r>
    </w:p>
    <w:p w:rsidR="007C659F" w:rsidRPr="001603C4" w:rsidRDefault="007C659F" w:rsidP="000F6830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567" w:hanging="283"/>
        <w:contextualSpacing w:val="0"/>
        <w:jc w:val="both"/>
        <w:rPr>
          <w:rFonts w:eastAsia="Calibri" w:cs="Arial"/>
          <w:i/>
          <w:iCs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 xml:space="preserve">zgodność pracy członków KOP z </w:t>
      </w:r>
      <w:r w:rsidRPr="001603C4">
        <w:rPr>
          <w:rFonts w:eastAsia="Calibri" w:cs="Arial"/>
          <w:i/>
          <w:iCs/>
          <w:sz w:val="22"/>
          <w:szCs w:val="22"/>
        </w:rPr>
        <w:t xml:space="preserve">Regulaminem KOP </w:t>
      </w:r>
      <w:r w:rsidRPr="001603C4">
        <w:rPr>
          <w:rFonts w:eastAsia="Calibri" w:cs="Arial"/>
          <w:sz w:val="22"/>
          <w:szCs w:val="22"/>
        </w:rPr>
        <w:t xml:space="preserve">oraz z </w:t>
      </w:r>
      <w:r w:rsidRPr="001603C4">
        <w:rPr>
          <w:rFonts w:eastAsia="Calibri" w:cs="Arial"/>
          <w:i/>
          <w:iCs/>
          <w:sz w:val="22"/>
          <w:szCs w:val="22"/>
        </w:rPr>
        <w:t>Regulaminem Konkursu</w:t>
      </w:r>
      <w:r w:rsidRPr="001603C4">
        <w:rPr>
          <w:rFonts w:eastAsia="Calibri" w:cs="Arial"/>
          <w:sz w:val="22"/>
          <w:szCs w:val="22"/>
        </w:rPr>
        <w:t>,</w:t>
      </w:r>
    </w:p>
    <w:p w:rsidR="007C659F" w:rsidRPr="001603C4" w:rsidRDefault="007C659F" w:rsidP="000F6830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567" w:hanging="283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>sprawne funkcjonowanie KOP,</w:t>
      </w:r>
    </w:p>
    <w:p w:rsidR="007C659F" w:rsidRPr="001603C4" w:rsidRDefault="00962F32" w:rsidP="000F6830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567" w:hanging="283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>przeciwdziałanie próbom ingerowania z zewnątrz</w:t>
      </w:r>
      <w:r w:rsidR="007C659F" w:rsidRPr="001603C4">
        <w:rPr>
          <w:rFonts w:eastAsia="Calibri" w:cs="Arial"/>
          <w:sz w:val="22"/>
          <w:szCs w:val="22"/>
        </w:rPr>
        <w:t xml:space="preserve"> w dokonywaną ocenę przez</w:t>
      </w:r>
      <w:r w:rsidRPr="001603C4">
        <w:rPr>
          <w:rFonts w:eastAsia="Calibri" w:cs="Arial"/>
          <w:sz w:val="22"/>
          <w:szCs w:val="22"/>
        </w:rPr>
        <w:t xml:space="preserve"> osoby i </w:t>
      </w:r>
      <w:r w:rsidR="007C659F" w:rsidRPr="001603C4">
        <w:rPr>
          <w:rFonts w:eastAsia="Calibri" w:cs="Arial"/>
          <w:sz w:val="22"/>
          <w:szCs w:val="22"/>
        </w:rPr>
        <w:t>podmioty</w:t>
      </w:r>
      <w:r w:rsidR="00EE6F70" w:rsidRPr="001603C4">
        <w:rPr>
          <w:rFonts w:eastAsia="Calibri" w:cs="Arial"/>
          <w:sz w:val="22"/>
          <w:szCs w:val="22"/>
        </w:rPr>
        <w:t xml:space="preserve"> n</w:t>
      </w:r>
      <w:r w:rsidR="007C659F" w:rsidRPr="001603C4">
        <w:rPr>
          <w:rFonts w:eastAsia="Calibri" w:cs="Arial"/>
          <w:sz w:val="22"/>
          <w:szCs w:val="22"/>
        </w:rPr>
        <w:t xml:space="preserve">iebiorące w niej udziału, </w:t>
      </w:r>
    </w:p>
    <w:p w:rsidR="007C659F" w:rsidRPr="001603C4" w:rsidRDefault="007C659F" w:rsidP="000F6830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567" w:hanging="283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>wyznaczenie miejsca i terminu posiedzeń KOP (jeśli dotyczy),</w:t>
      </w:r>
    </w:p>
    <w:p w:rsidR="007C659F" w:rsidRPr="001603C4" w:rsidRDefault="007C659F" w:rsidP="000F6830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567" w:hanging="283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>zatwierdzanie protokołu z przebiegu prac KOP,</w:t>
      </w:r>
    </w:p>
    <w:p w:rsidR="00FB06E9" w:rsidRPr="001603C4" w:rsidRDefault="0042100C" w:rsidP="000F6830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567" w:hanging="283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>zatwierdza</w:t>
      </w:r>
      <w:r w:rsidR="007C659F" w:rsidRPr="001603C4">
        <w:rPr>
          <w:rFonts w:eastAsia="Calibri" w:cs="Arial"/>
          <w:sz w:val="22"/>
          <w:szCs w:val="22"/>
        </w:rPr>
        <w:t>nie listy wszystkich</w:t>
      </w:r>
      <w:r w:rsidR="00E17D0C" w:rsidRPr="001603C4">
        <w:rPr>
          <w:rFonts w:eastAsia="Calibri" w:cs="Arial"/>
          <w:sz w:val="22"/>
          <w:szCs w:val="22"/>
        </w:rPr>
        <w:t xml:space="preserve"> projektów ocenionych przez KOP,</w:t>
      </w:r>
    </w:p>
    <w:p w:rsidR="007C659F" w:rsidRPr="001603C4" w:rsidRDefault="007C659F" w:rsidP="000F6830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567" w:hanging="283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>podejmowanie innych czynności (z wyłączeniem oceny wniosków) mających na celu zapewnienie</w:t>
      </w:r>
      <w:r w:rsidR="004D1863" w:rsidRPr="001603C4">
        <w:rPr>
          <w:rFonts w:eastAsia="Calibri" w:cs="Arial"/>
          <w:sz w:val="22"/>
          <w:szCs w:val="22"/>
        </w:rPr>
        <w:t>, terminowego</w:t>
      </w:r>
      <w:r w:rsidRPr="001603C4">
        <w:rPr>
          <w:rFonts w:eastAsia="Calibri" w:cs="Arial"/>
          <w:sz w:val="22"/>
          <w:szCs w:val="22"/>
        </w:rPr>
        <w:t xml:space="preserve"> i </w:t>
      </w:r>
      <w:r w:rsidR="004361D1" w:rsidRPr="001603C4">
        <w:rPr>
          <w:rFonts w:eastAsia="Calibri" w:cs="Arial"/>
          <w:sz w:val="22"/>
          <w:szCs w:val="22"/>
        </w:rPr>
        <w:t xml:space="preserve">rzetelnego </w:t>
      </w:r>
      <w:r w:rsidRPr="001603C4">
        <w:rPr>
          <w:rFonts w:eastAsia="Calibri" w:cs="Arial"/>
          <w:sz w:val="22"/>
          <w:szCs w:val="22"/>
        </w:rPr>
        <w:t>przebiegu oceny dokonywanej przez KOP</w:t>
      </w:r>
      <w:r w:rsidR="00DD3EE5" w:rsidRPr="001603C4">
        <w:rPr>
          <w:rFonts w:eastAsia="Calibri" w:cs="Arial"/>
          <w:sz w:val="22"/>
          <w:szCs w:val="22"/>
        </w:rPr>
        <w:t>,</w:t>
      </w:r>
    </w:p>
    <w:p w:rsidR="009C31A3" w:rsidRPr="001603C4" w:rsidRDefault="002A57CB" w:rsidP="000F6830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ind w:left="567" w:hanging="283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>p</w:t>
      </w:r>
      <w:r w:rsidR="00DD3EE5" w:rsidRPr="001603C4">
        <w:rPr>
          <w:rFonts w:eastAsia="Calibri" w:cs="Arial"/>
          <w:sz w:val="22"/>
          <w:szCs w:val="22"/>
        </w:rPr>
        <w:t>owołanie pracowników i ekspertów do poszczególnych projektów</w:t>
      </w:r>
      <w:r w:rsidR="007A62FD" w:rsidRPr="001603C4">
        <w:rPr>
          <w:rFonts w:eastAsia="Calibri" w:cs="Arial"/>
          <w:sz w:val="22"/>
          <w:szCs w:val="22"/>
        </w:rPr>
        <w:t>.</w:t>
      </w:r>
    </w:p>
    <w:p w:rsidR="004D1863" w:rsidRPr="001603C4" w:rsidRDefault="004D1863" w:rsidP="00EE6F70">
      <w:pPr>
        <w:pStyle w:val="Akapitzlist"/>
        <w:numPr>
          <w:ilvl w:val="0"/>
          <w:numId w:val="11"/>
        </w:numPr>
        <w:spacing w:after="0" w:line="240" w:lineRule="auto"/>
        <w:ind w:left="0" w:firstLine="0"/>
        <w:contextualSpacing w:val="0"/>
        <w:jc w:val="both"/>
        <w:rPr>
          <w:rFonts w:cs="Arial"/>
          <w:bCs/>
          <w:sz w:val="22"/>
          <w:szCs w:val="22"/>
          <w:lang w:eastAsia="pl-PL"/>
        </w:rPr>
      </w:pPr>
      <w:r w:rsidRPr="001603C4">
        <w:rPr>
          <w:rFonts w:cs="Arial"/>
          <w:bCs/>
          <w:sz w:val="22"/>
          <w:szCs w:val="22"/>
          <w:lang w:eastAsia="pl-PL"/>
        </w:rPr>
        <w:t>Sekretarz KOP, jest odpowiedzialny w szczególności za:</w:t>
      </w:r>
    </w:p>
    <w:p w:rsidR="004D1863" w:rsidRPr="001603C4" w:rsidRDefault="004D1863" w:rsidP="00EE6F7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>gromadzenie i przechowywanie dokumentacji związanej z pracami KOP,</w:t>
      </w:r>
    </w:p>
    <w:p w:rsidR="004D1863" w:rsidRPr="001603C4" w:rsidRDefault="004D1863" w:rsidP="00EE6F7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>sporządzanie protokołu z przebiegu prac KOP,</w:t>
      </w:r>
    </w:p>
    <w:p w:rsidR="007A20F3" w:rsidRPr="001603C4" w:rsidRDefault="004D1863" w:rsidP="00B4755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>sporządzanie listy wszystkich projektów ocenionych przez KOP,</w:t>
      </w:r>
    </w:p>
    <w:p w:rsidR="00F820D7" w:rsidRPr="001603C4" w:rsidRDefault="00F820D7" w:rsidP="00EE6F7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>obsługę organizacyjno-techniczn</w:t>
      </w:r>
      <w:r w:rsidR="000E05B5" w:rsidRPr="001603C4">
        <w:rPr>
          <w:rFonts w:eastAsia="Calibri" w:cs="Arial"/>
          <w:sz w:val="22"/>
          <w:szCs w:val="22"/>
        </w:rPr>
        <w:t>ą</w:t>
      </w:r>
      <w:r w:rsidRPr="001603C4">
        <w:rPr>
          <w:rFonts w:eastAsia="Calibri" w:cs="Arial"/>
          <w:sz w:val="22"/>
          <w:szCs w:val="22"/>
        </w:rPr>
        <w:t xml:space="preserve"> prac KOP,</w:t>
      </w:r>
    </w:p>
    <w:p w:rsidR="00F820D7" w:rsidRPr="001603C4" w:rsidRDefault="00F820D7" w:rsidP="00EE6F7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>udostępnienie niezbędnych materiałów wszystkim członkom KOP biorącym udział w ocenie,</w:t>
      </w:r>
    </w:p>
    <w:p w:rsidR="00F820D7" w:rsidRPr="001603C4" w:rsidRDefault="004D1863" w:rsidP="00EE6F7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>przygotowywanie innych informacji na potrzeby Przewodniczącego KOP związanych z przebiegiem oceny,</w:t>
      </w:r>
    </w:p>
    <w:p w:rsidR="007C659F" w:rsidRPr="001603C4" w:rsidRDefault="004D1863" w:rsidP="00EE6F7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 xml:space="preserve">podejmowanie innych czynności (z wyłączeniem oceny wniosków) mających na celu zapewnienie, terminowego i </w:t>
      </w:r>
      <w:r w:rsidR="004361D1" w:rsidRPr="001603C4">
        <w:rPr>
          <w:rFonts w:eastAsia="Calibri" w:cs="Arial"/>
          <w:sz w:val="22"/>
          <w:szCs w:val="22"/>
        </w:rPr>
        <w:t>rzetelnego</w:t>
      </w:r>
      <w:r w:rsidR="00D97AE8" w:rsidRPr="001603C4">
        <w:rPr>
          <w:rFonts w:eastAsia="Calibri" w:cs="Arial"/>
          <w:sz w:val="22"/>
          <w:szCs w:val="22"/>
        </w:rPr>
        <w:t xml:space="preserve"> </w:t>
      </w:r>
      <w:r w:rsidRPr="001603C4">
        <w:rPr>
          <w:rFonts w:eastAsia="Calibri" w:cs="Arial"/>
          <w:sz w:val="22"/>
          <w:szCs w:val="22"/>
        </w:rPr>
        <w:t>przebiegu oceny dokonywanej przez KOP.</w:t>
      </w:r>
    </w:p>
    <w:p w:rsidR="00D26242" w:rsidRPr="001603C4" w:rsidRDefault="00D26242" w:rsidP="00EE6F70">
      <w:pPr>
        <w:pStyle w:val="Default"/>
        <w:jc w:val="both"/>
        <w:rPr>
          <w:rFonts w:cs="Arial"/>
          <w:color w:val="auto"/>
          <w:sz w:val="22"/>
          <w:szCs w:val="22"/>
        </w:rPr>
      </w:pPr>
    </w:p>
    <w:p w:rsidR="00F820D7" w:rsidRPr="001603C4" w:rsidRDefault="00F820D7" w:rsidP="00EE6F70">
      <w:pPr>
        <w:spacing w:after="0" w:line="240" w:lineRule="auto"/>
        <w:jc w:val="center"/>
        <w:rPr>
          <w:rFonts w:cs="Arial"/>
          <w:b/>
          <w:bCs/>
          <w:lang w:eastAsia="pl-PL"/>
        </w:rPr>
      </w:pPr>
      <w:r w:rsidRPr="001603C4">
        <w:rPr>
          <w:rFonts w:cs="Arial"/>
          <w:b/>
          <w:bCs/>
          <w:lang w:eastAsia="pl-PL"/>
        </w:rPr>
        <w:t xml:space="preserve">§ </w:t>
      </w:r>
      <w:r w:rsidR="00961CA3" w:rsidRPr="001603C4">
        <w:rPr>
          <w:rFonts w:cs="Arial"/>
          <w:b/>
          <w:bCs/>
          <w:lang w:eastAsia="pl-PL"/>
        </w:rPr>
        <w:t>5</w:t>
      </w:r>
    </w:p>
    <w:p w:rsidR="00DB0533" w:rsidRPr="001603C4" w:rsidRDefault="00DB0533" w:rsidP="00EE6F70">
      <w:pPr>
        <w:spacing w:after="0" w:line="240" w:lineRule="auto"/>
        <w:jc w:val="center"/>
        <w:rPr>
          <w:rFonts w:cs="Arial"/>
          <w:bCs/>
          <w:lang w:eastAsia="pl-PL"/>
        </w:rPr>
      </w:pPr>
      <w:r w:rsidRPr="001603C4">
        <w:rPr>
          <w:rFonts w:cs="Arial"/>
          <w:b/>
          <w:bCs/>
          <w:lang w:eastAsia="pl-PL"/>
        </w:rPr>
        <w:t>Posiedzenia KOP</w:t>
      </w:r>
    </w:p>
    <w:p w:rsidR="00681E62" w:rsidRPr="001603C4" w:rsidRDefault="00681E62" w:rsidP="00EE6F7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vertAlign w:val="superscript"/>
          <w:lang w:eastAsia="pl-PL"/>
        </w:rPr>
      </w:pPr>
    </w:p>
    <w:p w:rsidR="00F820D7" w:rsidRPr="001603C4" w:rsidRDefault="00F820D7" w:rsidP="00EE6F7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>Przewodniczący KOP może zwoływać posiedzenia</w:t>
      </w:r>
      <w:r w:rsidR="00301F1A" w:rsidRPr="001603C4">
        <w:rPr>
          <w:rFonts w:eastAsia="Calibri" w:cs="Arial"/>
          <w:sz w:val="22"/>
          <w:szCs w:val="22"/>
        </w:rPr>
        <w:t xml:space="preserve"> członków KOP.</w:t>
      </w:r>
    </w:p>
    <w:p w:rsidR="00F820D7" w:rsidRPr="001603C4" w:rsidRDefault="00F820D7" w:rsidP="00EE6F7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>Posiedzenia KOP odbywają się</w:t>
      </w:r>
      <w:r w:rsidR="00D97AE8" w:rsidRPr="001603C4">
        <w:rPr>
          <w:rFonts w:eastAsia="Calibri" w:cs="Arial"/>
          <w:sz w:val="22"/>
          <w:szCs w:val="22"/>
        </w:rPr>
        <w:t xml:space="preserve"> </w:t>
      </w:r>
      <w:r w:rsidRPr="001603C4">
        <w:rPr>
          <w:rFonts w:eastAsia="Calibri" w:cs="Arial"/>
          <w:sz w:val="22"/>
          <w:szCs w:val="22"/>
        </w:rPr>
        <w:t>m.in.</w:t>
      </w:r>
      <w:r w:rsidR="00301F1A" w:rsidRPr="001603C4">
        <w:rPr>
          <w:rFonts w:eastAsia="Calibri" w:cs="Arial"/>
          <w:sz w:val="22"/>
          <w:szCs w:val="22"/>
        </w:rPr>
        <w:t xml:space="preserve"> w</w:t>
      </w:r>
      <w:r w:rsidRPr="001603C4">
        <w:rPr>
          <w:rFonts w:eastAsia="Calibri" w:cs="Arial"/>
          <w:sz w:val="22"/>
          <w:szCs w:val="22"/>
        </w:rPr>
        <w:t xml:space="preserve"> celu omówienia zasad i sposobu oceny wniosków o</w:t>
      </w:r>
      <w:r w:rsidR="00DD0BB5" w:rsidRPr="001603C4">
        <w:rPr>
          <w:rFonts w:eastAsia="Calibri" w:cs="Arial"/>
          <w:sz w:val="22"/>
          <w:szCs w:val="22"/>
        </w:rPr>
        <w:t> </w:t>
      </w:r>
      <w:r w:rsidRPr="001603C4">
        <w:rPr>
          <w:rFonts w:eastAsia="Calibri" w:cs="Arial"/>
          <w:sz w:val="22"/>
          <w:szCs w:val="22"/>
        </w:rPr>
        <w:t>dofinansowanie projektów. Mogą mieć one charakter obowiązkowy dla wszystkich członków KOP.</w:t>
      </w:r>
    </w:p>
    <w:p w:rsidR="00F820D7" w:rsidRPr="001603C4" w:rsidRDefault="00F820D7" w:rsidP="00EE6F7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>Posiedzenia KOP odbywają się w siedzibie IOK lub w innym miejscu wyznaczonym przez Przewodniczącego KOP. Informacja o planowanym posiedzeniu przesyłana jest pocztą elektroniczną</w:t>
      </w:r>
      <w:r w:rsidR="003D0AB6" w:rsidRPr="001603C4">
        <w:rPr>
          <w:rFonts w:eastAsia="Calibri" w:cs="Arial"/>
          <w:sz w:val="22"/>
          <w:szCs w:val="22"/>
        </w:rPr>
        <w:t xml:space="preserve"> do wszystkich członków KOP</w:t>
      </w:r>
      <w:r w:rsidR="000E05B5" w:rsidRPr="001603C4">
        <w:rPr>
          <w:rFonts w:eastAsia="Calibri" w:cs="Arial"/>
          <w:sz w:val="22"/>
          <w:szCs w:val="22"/>
        </w:rPr>
        <w:t>.</w:t>
      </w:r>
    </w:p>
    <w:p w:rsidR="00B7146B" w:rsidRPr="001603C4" w:rsidRDefault="00B7146B" w:rsidP="00B7146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</w:rPr>
      </w:pPr>
    </w:p>
    <w:p w:rsidR="00B7146B" w:rsidRPr="001603C4" w:rsidRDefault="00B7146B" w:rsidP="00B7146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</w:rPr>
      </w:pPr>
    </w:p>
    <w:p w:rsidR="00B7146B" w:rsidRPr="001603C4" w:rsidRDefault="00B7146B" w:rsidP="00B7146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</w:rPr>
      </w:pPr>
    </w:p>
    <w:bookmarkEnd w:id="0"/>
    <w:bookmarkEnd w:id="1"/>
    <w:p w:rsidR="00E2749E" w:rsidRPr="001603C4" w:rsidRDefault="00E2749E" w:rsidP="00EE6F70">
      <w:pPr>
        <w:pStyle w:val="Akapitzlist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eastAsia="Calibri" w:cs="Arial"/>
          <w:sz w:val="22"/>
          <w:szCs w:val="22"/>
        </w:rPr>
      </w:pPr>
    </w:p>
    <w:p w:rsidR="00E2749E" w:rsidRPr="001603C4" w:rsidRDefault="00E2749E" w:rsidP="00EE6F70">
      <w:pPr>
        <w:spacing w:after="0" w:line="240" w:lineRule="auto"/>
        <w:jc w:val="center"/>
        <w:rPr>
          <w:rFonts w:cs="Arial"/>
          <w:b/>
          <w:bCs/>
          <w:lang w:eastAsia="pl-PL"/>
        </w:rPr>
      </w:pPr>
      <w:r w:rsidRPr="001603C4">
        <w:rPr>
          <w:rFonts w:cs="Arial"/>
          <w:b/>
          <w:bCs/>
          <w:lang w:eastAsia="pl-PL"/>
        </w:rPr>
        <w:t>§ 6</w:t>
      </w:r>
    </w:p>
    <w:p w:rsidR="00E2749E" w:rsidRPr="001603C4" w:rsidRDefault="00E2749E" w:rsidP="00EE6F70">
      <w:pPr>
        <w:spacing w:after="0" w:line="240" w:lineRule="auto"/>
        <w:jc w:val="center"/>
        <w:rPr>
          <w:rFonts w:cs="Arial"/>
          <w:bCs/>
          <w:lang w:eastAsia="pl-PL"/>
        </w:rPr>
      </w:pPr>
      <w:r w:rsidRPr="001603C4">
        <w:rPr>
          <w:rFonts w:cs="Arial"/>
          <w:b/>
          <w:bCs/>
          <w:lang w:eastAsia="pl-PL"/>
        </w:rPr>
        <w:t>Procedura przeprowadzenia oceny projektów</w:t>
      </w:r>
    </w:p>
    <w:p w:rsidR="00E2749E" w:rsidRPr="001603C4" w:rsidRDefault="00E2749E" w:rsidP="00EE6F70">
      <w:pPr>
        <w:pStyle w:val="Akapitzlist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eastAsia="Calibri" w:cs="Arial"/>
          <w:sz w:val="22"/>
          <w:szCs w:val="22"/>
        </w:rPr>
      </w:pPr>
    </w:p>
    <w:p w:rsidR="00CF158F" w:rsidRPr="001603C4" w:rsidRDefault="00DB0533" w:rsidP="00EE6F7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 xml:space="preserve">Wyłonienie </w:t>
      </w:r>
      <w:r w:rsidR="000D3B60" w:rsidRPr="001603C4">
        <w:rPr>
          <w:rFonts w:eastAsia="Calibri" w:cs="Arial"/>
          <w:sz w:val="22"/>
          <w:szCs w:val="22"/>
        </w:rPr>
        <w:t>osób</w:t>
      </w:r>
      <w:r w:rsidRPr="001603C4">
        <w:rPr>
          <w:rFonts w:eastAsia="Calibri" w:cs="Arial"/>
          <w:sz w:val="22"/>
          <w:szCs w:val="22"/>
        </w:rPr>
        <w:t xml:space="preserve"> oceniających dokonywane jest w drodze powołania pracowników IOK </w:t>
      </w:r>
      <w:r w:rsidR="00FB06E9" w:rsidRPr="001603C4">
        <w:rPr>
          <w:rFonts w:eastAsia="Calibri" w:cs="Arial"/>
          <w:sz w:val="22"/>
          <w:szCs w:val="22"/>
        </w:rPr>
        <w:t xml:space="preserve">i/lub </w:t>
      </w:r>
      <w:r w:rsidRPr="001603C4">
        <w:rPr>
          <w:rFonts w:eastAsia="Calibri" w:cs="Arial"/>
          <w:sz w:val="22"/>
          <w:szCs w:val="22"/>
        </w:rPr>
        <w:t>ekspertów oraz przydzielenia im projektów</w:t>
      </w:r>
      <w:r w:rsidR="000D3B60" w:rsidRPr="001603C4">
        <w:rPr>
          <w:rFonts w:eastAsia="Calibri" w:cs="Arial"/>
          <w:sz w:val="22"/>
          <w:szCs w:val="22"/>
        </w:rPr>
        <w:t xml:space="preserve"> (lub ich części)</w:t>
      </w:r>
      <w:r w:rsidRPr="001603C4">
        <w:rPr>
          <w:rFonts w:eastAsia="Calibri" w:cs="Arial"/>
          <w:sz w:val="22"/>
          <w:szCs w:val="22"/>
        </w:rPr>
        <w:t xml:space="preserve"> do oceny. </w:t>
      </w:r>
    </w:p>
    <w:p w:rsidR="00C44FE6" w:rsidRPr="001603C4" w:rsidRDefault="00C44FE6" w:rsidP="00EE6F70">
      <w:pPr>
        <w:pStyle w:val="Default"/>
        <w:numPr>
          <w:ilvl w:val="0"/>
          <w:numId w:val="24"/>
        </w:numPr>
        <w:ind w:left="0" w:firstLine="0"/>
        <w:jc w:val="both"/>
        <w:rPr>
          <w:rFonts w:cs="Arial"/>
          <w:color w:val="auto"/>
          <w:sz w:val="22"/>
          <w:szCs w:val="22"/>
        </w:rPr>
      </w:pPr>
      <w:r w:rsidRPr="001603C4">
        <w:rPr>
          <w:rFonts w:cs="Arial"/>
          <w:color w:val="auto"/>
          <w:sz w:val="22"/>
          <w:szCs w:val="22"/>
        </w:rPr>
        <w:t>W ramach działań dotyczących realizacji Strategii ZIT dla SOM dodatkowo do oceny powoływani są pracownicy SSOM</w:t>
      </w:r>
      <w:r w:rsidR="00BE2299" w:rsidRPr="001603C4">
        <w:rPr>
          <w:rFonts w:cs="Arial"/>
          <w:color w:val="auto"/>
          <w:sz w:val="22"/>
          <w:szCs w:val="22"/>
        </w:rPr>
        <w:t xml:space="preserve"> i/lub wskazani przez Dyrektora SSOM eksperci</w:t>
      </w:r>
      <w:r w:rsidRPr="001603C4">
        <w:rPr>
          <w:rFonts w:cs="Arial"/>
          <w:color w:val="auto"/>
          <w:sz w:val="22"/>
          <w:szCs w:val="22"/>
        </w:rPr>
        <w:t xml:space="preserve">. </w:t>
      </w:r>
    </w:p>
    <w:p w:rsidR="00AC0070" w:rsidRPr="001603C4" w:rsidRDefault="00AC0070" w:rsidP="00EE6F7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 xml:space="preserve">Powołanie pracowników i ekspertów </w:t>
      </w:r>
      <w:r w:rsidR="00FB06E9" w:rsidRPr="001603C4">
        <w:rPr>
          <w:rFonts w:eastAsia="Calibri" w:cs="Arial"/>
          <w:sz w:val="22"/>
          <w:szCs w:val="22"/>
        </w:rPr>
        <w:t>dokonywane</w:t>
      </w:r>
      <w:r w:rsidRPr="001603C4">
        <w:rPr>
          <w:rFonts w:eastAsia="Calibri" w:cs="Arial"/>
          <w:sz w:val="22"/>
          <w:szCs w:val="22"/>
        </w:rPr>
        <w:t xml:space="preserve"> jest przez Przewodniczącego KOP.</w:t>
      </w:r>
      <w:r w:rsidR="00412D11" w:rsidRPr="001603C4">
        <w:rPr>
          <w:rFonts w:eastAsia="Calibri" w:cs="Arial"/>
          <w:sz w:val="22"/>
          <w:szCs w:val="22"/>
        </w:rPr>
        <w:t xml:space="preserve"> </w:t>
      </w:r>
    </w:p>
    <w:p w:rsidR="001B3F1C" w:rsidRPr="001603C4" w:rsidRDefault="001B3F1C" w:rsidP="00EE6F7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>W przypadku, gdy jeden Wnioskodawca złoży kilka wniosk</w:t>
      </w:r>
      <w:r w:rsidR="00EE6F70" w:rsidRPr="001603C4">
        <w:rPr>
          <w:rFonts w:eastAsia="Calibri" w:cs="Arial"/>
          <w:sz w:val="22"/>
          <w:szCs w:val="22"/>
        </w:rPr>
        <w:t>ów o dofinansowanie projektów w </w:t>
      </w:r>
      <w:r w:rsidRPr="001603C4">
        <w:rPr>
          <w:rFonts w:eastAsia="Calibri" w:cs="Arial"/>
          <w:sz w:val="22"/>
          <w:szCs w:val="22"/>
        </w:rPr>
        <w:t xml:space="preserve">ramach jednego </w:t>
      </w:r>
      <w:r w:rsidR="000D3B60" w:rsidRPr="001603C4">
        <w:rPr>
          <w:rFonts w:eastAsia="Calibri" w:cs="Arial"/>
          <w:sz w:val="22"/>
          <w:szCs w:val="22"/>
        </w:rPr>
        <w:t>naboru</w:t>
      </w:r>
      <w:r w:rsidRPr="001603C4">
        <w:rPr>
          <w:rFonts w:eastAsia="Calibri" w:cs="Arial"/>
          <w:sz w:val="22"/>
          <w:szCs w:val="22"/>
        </w:rPr>
        <w:t>, co do zasady, wszystkie jego wnioski powinny</w:t>
      </w:r>
      <w:r w:rsidR="00FB06E9" w:rsidRPr="001603C4">
        <w:rPr>
          <w:rFonts w:eastAsia="Calibri" w:cs="Arial"/>
          <w:sz w:val="22"/>
          <w:szCs w:val="22"/>
        </w:rPr>
        <w:t xml:space="preserve"> </w:t>
      </w:r>
      <w:r w:rsidRPr="001603C4">
        <w:rPr>
          <w:rFonts w:eastAsia="Calibri" w:cs="Arial"/>
          <w:sz w:val="22"/>
          <w:szCs w:val="22"/>
        </w:rPr>
        <w:t xml:space="preserve">zostać ocenione przez </w:t>
      </w:r>
      <w:r w:rsidR="000D3B60" w:rsidRPr="001603C4">
        <w:rPr>
          <w:rFonts w:eastAsia="Calibri" w:cs="Arial"/>
          <w:sz w:val="22"/>
          <w:szCs w:val="22"/>
        </w:rPr>
        <w:t>te same osoby oceniające.</w:t>
      </w:r>
    </w:p>
    <w:p w:rsidR="00973C7F" w:rsidRPr="001603C4" w:rsidRDefault="0042100C" w:rsidP="00EE6F7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>Ocena wniosków</w:t>
      </w:r>
      <w:r w:rsidR="00973C7F" w:rsidRPr="001603C4">
        <w:rPr>
          <w:rFonts w:eastAsia="Calibri" w:cs="Arial"/>
          <w:sz w:val="22"/>
          <w:szCs w:val="22"/>
        </w:rPr>
        <w:t xml:space="preserve"> o dofinansowanie</w:t>
      </w:r>
      <w:r w:rsidRPr="001603C4">
        <w:rPr>
          <w:rFonts w:eastAsia="Calibri" w:cs="Arial"/>
          <w:sz w:val="22"/>
          <w:szCs w:val="22"/>
        </w:rPr>
        <w:t xml:space="preserve"> w</w:t>
      </w:r>
      <w:r w:rsidR="00973C7F" w:rsidRPr="001603C4">
        <w:rPr>
          <w:rFonts w:eastAsia="Calibri" w:cs="Arial"/>
          <w:sz w:val="22"/>
          <w:szCs w:val="22"/>
        </w:rPr>
        <w:t xml:space="preserve"> </w:t>
      </w:r>
      <w:r w:rsidRPr="001603C4">
        <w:rPr>
          <w:rFonts w:eastAsia="Calibri" w:cs="Arial"/>
          <w:sz w:val="22"/>
          <w:szCs w:val="22"/>
        </w:rPr>
        <w:t xml:space="preserve">ramach KOP </w:t>
      </w:r>
      <w:r w:rsidR="00973C7F" w:rsidRPr="001603C4">
        <w:rPr>
          <w:rFonts w:eastAsia="Calibri" w:cs="Arial"/>
          <w:sz w:val="22"/>
          <w:szCs w:val="22"/>
        </w:rPr>
        <w:t>odbywa się w</w:t>
      </w:r>
      <w:r w:rsidR="009F1CB0" w:rsidRPr="001603C4">
        <w:rPr>
          <w:rFonts w:eastAsia="Calibri" w:cs="Arial"/>
          <w:sz w:val="22"/>
          <w:szCs w:val="22"/>
        </w:rPr>
        <w:t xml:space="preserve"> systemie LSI w</w:t>
      </w:r>
      <w:r w:rsidR="003B2D2B" w:rsidRPr="001603C4">
        <w:rPr>
          <w:rFonts w:eastAsia="Calibri" w:cs="Arial"/>
          <w:sz w:val="22"/>
          <w:szCs w:val="22"/>
        </w:rPr>
        <w:t> </w:t>
      </w:r>
      <w:r w:rsidR="00973C7F" w:rsidRPr="001603C4">
        <w:rPr>
          <w:rFonts w:eastAsia="Calibri" w:cs="Arial"/>
          <w:sz w:val="22"/>
          <w:szCs w:val="22"/>
        </w:rPr>
        <w:t>czterech</w:t>
      </w:r>
      <w:r w:rsidRPr="001603C4">
        <w:rPr>
          <w:rFonts w:eastAsia="Calibri" w:cs="Arial"/>
          <w:sz w:val="22"/>
          <w:szCs w:val="22"/>
        </w:rPr>
        <w:t xml:space="preserve"> </w:t>
      </w:r>
      <w:r w:rsidR="00864FA2" w:rsidRPr="001603C4">
        <w:rPr>
          <w:rFonts w:eastAsia="Calibri" w:cs="Arial"/>
          <w:sz w:val="22"/>
          <w:szCs w:val="22"/>
        </w:rPr>
        <w:t xml:space="preserve">następujących po sobie </w:t>
      </w:r>
      <w:r w:rsidR="00EE6F70" w:rsidRPr="001603C4">
        <w:rPr>
          <w:rFonts w:eastAsia="Calibri" w:cs="Arial"/>
          <w:sz w:val="22"/>
          <w:szCs w:val="22"/>
        </w:rPr>
        <w:t>fazach oceny</w:t>
      </w:r>
      <w:r w:rsidR="00973C7F" w:rsidRPr="001603C4">
        <w:rPr>
          <w:rFonts w:eastAsia="Calibri" w:cs="Arial"/>
          <w:sz w:val="22"/>
          <w:szCs w:val="22"/>
        </w:rPr>
        <w:t>: dopuszczalności, adm</w:t>
      </w:r>
      <w:r w:rsidR="00EE6F70" w:rsidRPr="001603C4">
        <w:rPr>
          <w:rFonts w:eastAsia="Calibri" w:cs="Arial"/>
          <w:sz w:val="22"/>
          <w:szCs w:val="22"/>
        </w:rPr>
        <w:t>inistracyjności i wykonalności oraz </w:t>
      </w:r>
      <w:r w:rsidR="00973C7F" w:rsidRPr="001603C4">
        <w:rPr>
          <w:rFonts w:eastAsia="Calibri" w:cs="Arial"/>
          <w:sz w:val="22"/>
          <w:szCs w:val="22"/>
        </w:rPr>
        <w:t xml:space="preserve">jakości. </w:t>
      </w:r>
    </w:p>
    <w:p w:rsidR="00CF158F" w:rsidRPr="001603C4" w:rsidRDefault="00CF158F" w:rsidP="00EE6F7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</w:rPr>
      </w:pPr>
    </w:p>
    <w:p w:rsidR="00CF158F" w:rsidRPr="001603C4" w:rsidRDefault="00CF158F" w:rsidP="00EE6F70">
      <w:pPr>
        <w:spacing w:after="0" w:line="240" w:lineRule="auto"/>
        <w:jc w:val="center"/>
        <w:rPr>
          <w:rFonts w:cs="Arial"/>
          <w:b/>
          <w:bCs/>
          <w:lang w:eastAsia="pl-PL"/>
        </w:rPr>
      </w:pPr>
      <w:r w:rsidRPr="001603C4">
        <w:rPr>
          <w:rFonts w:cs="Arial"/>
          <w:b/>
          <w:bCs/>
          <w:lang w:eastAsia="pl-PL"/>
        </w:rPr>
        <w:t>§ 7</w:t>
      </w:r>
    </w:p>
    <w:p w:rsidR="00CF158F" w:rsidRPr="001603C4" w:rsidRDefault="00CF158F" w:rsidP="00EE6F70">
      <w:pPr>
        <w:spacing w:after="0" w:line="240" w:lineRule="auto"/>
        <w:jc w:val="center"/>
        <w:rPr>
          <w:rFonts w:cs="Arial"/>
          <w:bCs/>
          <w:lang w:eastAsia="pl-PL"/>
        </w:rPr>
      </w:pPr>
      <w:r w:rsidRPr="001603C4">
        <w:rPr>
          <w:rFonts w:cs="Arial"/>
          <w:b/>
          <w:bCs/>
          <w:lang w:eastAsia="pl-PL"/>
        </w:rPr>
        <w:t>Ocena</w:t>
      </w:r>
      <w:r w:rsidR="00BE2299" w:rsidRPr="001603C4">
        <w:rPr>
          <w:rFonts w:cs="Arial"/>
          <w:b/>
          <w:bCs/>
          <w:lang w:eastAsia="pl-PL"/>
        </w:rPr>
        <w:t xml:space="preserve"> kryteriów w </w:t>
      </w:r>
      <w:r w:rsidR="00EE6F70" w:rsidRPr="001603C4">
        <w:rPr>
          <w:rFonts w:cs="Arial"/>
          <w:b/>
          <w:bCs/>
          <w:lang w:eastAsia="pl-PL"/>
        </w:rPr>
        <w:t>faz</w:t>
      </w:r>
      <w:r w:rsidR="00BE2299" w:rsidRPr="001603C4">
        <w:rPr>
          <w:rFonts w:cs="Arial"/>
          <w:b/>
          <w:bCs/>
          <w:lang w:eastAsia="pl-PL"/>
        </w:rPr>
        <w:t>ie</w:t>
      </w:r>
      <w:r w:rsidRPr="001603C4">
        <w:rPr>
          <w:rFonts w:cs="Arial"/>
          <w:b/>
          <w:bCs/>
          <w:lang w:eastAsia="pl-PL"/>
        </w:rPr>
        <w:t xml:space="preserve"> dopuszczalności</w:t>
      </w:r>
    </w:p>
    <w:p w:rsidR="00CF158F" w:rsidRPr="001603C4" w:rsidRDefault="00CF158F" w:rsidP="00EE6F7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</w:rPr>
      </w:pPr>
    </w:p>
    <w:p w:rsidR="00973C7F" w:rsidRPr="001603C4" w:rsidRDefault="00EE6F70" w:rsidP="00EE6F70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>Faza</w:t>
      </w:r>
      <w:r w:rsidR="00973C7F" w:rsidRPr="001603C4">
        <w:rPr>
          <w:rFonts w:eastAsia="Calibri" w:cs="Arial"/>
          <w:sz w:val="22"/>
          <w:szCs w:val="22"/>
        </w:rPr>
        <w:t xml:space="preserve"> dopuszczalności jest oceniana przez dwóch pracowników IOK.</w:t>
      </w:r>
      <w:r w:rsidR="00CF158F" w:rsidRPr="001603C4">
        <w:rPr>
          <w:rFonts w:eastAsia="Calibri" w:cs="Arial"/>
          <w:sz w:val="22"/>
          <w:szCs w:val="22"/>
        </w:rPr>
        <w:t xml:space="preserve"> </w:t>
      </w:r>
    </w:p>
    <w:p w:rsidR="007A20F3" w:rsidRPr="001603C4" w:rsidRDefault="007A20F3" w:rsidP="00EE6F70">
      <w:pPr>
        <w:pStyle w:val="Akapit"/>
        <w:keepNext w:val="0"/>
        <w:numPr>
          <w:ilvl w:val="0"/>
          <w:numId w:val="31"/>
        </w:numPr>
        <w:spacing w:line="240" w:lineRule="auto"/>
        <w:ind w:left="0" w:firstLine="0"/>
        <w:rPr>
          <w:rFonts w:ascii="Calibri" w:hAnsi="Calibri" w:cs="Arial"/>
          <w:sz w:val="22"/>
          <w:szCs w:val="22"/>
        </w:rPr>
      </w:pPr>
      <w:bookmarkStart w:id="3" w:name="_Ref410158710"/>
      <w:r w:rsidRPr="001603C4">
        <w:rPr>
          <w:rFonts w:ascii="Calibri" w:hAnsi="Calibri" w:cs="Arial"/>
          <w:sz w:val="22"/>
          <w:szCs w:val="22"/>
        </w:rPr>
        <w:t xml:space="preserve">Celem oceny w ramach </w:t>
      </w:r>
      <w:r w:rsidR="00BE2299" w:rsidRPr="001603C4">
        <w:rPr>
          <w:rFonts w:ascii="Calibri" w:hAnsi="Calibri" w:cs="Arial"/>
          <w:sz w:val="22"/>
          <w:szCs w:val="22"/>
        </w:rPr>
        <w:t>fazy</w:t>
      </w:r>
      <w:r w:rsidRPr="001603C4">
        <w:rPr>
          <w:rFonts w:ascii="Calibri" w:hAnsi="Calibri" w:cs="Arial"/>
          <w:sz w:val="22"/>
          <w:szCs w:val="22"/>
        </w:rPr>
        <w:t xml:space="preserve"> dopuszczalności jest wyeliminowanie wszystkich projektów, które nie mieszczą się w ramach zaplanowanego naboru.</w:t>
      </w:r>
    </w:p>
    <w:p w:rsidR="007A20F3" w:rsidRPr="001603C4" w:rsidRDefault="007A20F3" w:rsidP="00EE6F70">
      <w:pPr>
        <w:pStyle w:val="Akapit"/>
        <w:keepNext w:val="0"/>
        <w:numPr>
          <w:ilvl w:val="0"/>
          <w:numId w:val="31"/>
        </w:numPr>
        <w:spacing w:line="240" w:lineRule="auto"/>
        <w:ind w:left="0" w:firstLine="0"/>
        <w:rPr>
          <w:rFonts w:ascii="Calibri" w:hAnsi="Calibri" w:cs="Arial"/>
          <w:sz w:val="22"/>
          <w:szCs w:val="22"/>
        </w:rPr>
      </w:pPr>
      <w:r w:rsidRPr="001603C4">
        <w:rPr>
          <w:rFonts w:ascii="Calibri" w:hAnsi="Calibri" w:cs="Arial"/>
          <w:sz w:val="22"/>
          <w:szCs w:val="22"/>
        </w:rPr>
        <w:t xml:space="preserve">Ocena </w:t>
      </w:r>
      <w:r w:rsidR="00BE2299" w:rsidRPr="001603C4">
        <w:rPr>
          <w:rFonts w:ascii="Calibri" w:hAnsi="Calibri" w:cs="Arial"/>
          <w:sz w:val="22"/>
          <w:szCs w:val="22"/>
        </w:rPr>
        <w:t xml:space="preserve">fazy </w:t>
      </w:r>
      <w:r w:rsidRPr="001603C4">
        <w:rPr>
          <w:rFonts w:ascii="Calibri" w:hAnsi="Calibri" w:cs="Arial"/>
          <w:sz w:val="22"/>
          <w:szCs w:val="22"/>
        </w:rPr>
        <w:t>dopuszczalności jest oceną 0/1, co oznacza, że weryfikacja dokonywana będzie pod kątem spełnienia bądź niespełnienia danego kryterium.</w:t>
      </w:r>
    </w:p>
    <w:p w:rsidR="006B2461" w:rsidRPr="001603C4" w:rsidRDefault="00C464AA">
      <w:pPr>
        <w:pStyle w:val="Akapit"/>
        <w:keepNext w:val="0"/>
        <w:numPr>
          <w:ilvl w:val="0"/>
          <w:numId w:val="31"/>
        </w:numPr>
        <w:spacing w:line="240" w:lineRule="auto"/>
        <w:ind w:left="0" w:firstLine="0"/>
        <w:rPr>
          <w:rFonts w:ascii="Calibri" w:eastAsia="Calibri" w:hAnsi="Calibri"/>
          <w:color w:val="000000"/>
          <w:sz w:val="22"/>
          <w:szCs w:val="22"/>
        </w:rPr>
      </w:pPr>
      <w:r w:rsidRPr="001603C4">
        <w:rPr>
          <w:rFonts w:ascii="Calibri" w:eastAsia="Calibri" w:hAnsi="Calibri"/>
          <w:color w:val="000000"/>
          <w:sz w:val="22"/>
          <w:szCs w:val="22"/>
        </w:rPr>
        <w:t>W</w:t>
      </w:r>
      <w:r w:rsidR="000A6E98" w:rsidRPr="001603C4">
        <w:rPr>
          <w:rFonts w:ascii="Calibri" w:eastAsia="Calibri" w:hAnsi="Calibri"/>
          <w:color w:val="000000"/>
          <w:sz w:val="22"/>
          <w:szCs w:val="22"/>
        </w:rPr>
        <w:t xml:space="preserve"> ramach fazy oceny dopuszczalności </w:t>
      </w:r>
      <w:r w:rsidR="009349BA" w:rsidRPr="001603C4">
        <w:rPr>
          <w:rFonts w:ascii="Calibri" w:eastAsia="Calibri" w:hAnsi="Calibri"/>
          <w:color w:val="000000"/>
          <w:sz w:val="22"/>
          <w:szCs w:val="22"/>
        </w:rPr>
        <w:t xml:space="preserve">IZ RPO WZ dopuszcza możliwość poprawy/uzupełnienia dokumentacji zgodnie z procedurą określoną w regulaminie konkursu. </w:t>
      </w:r>
    </w:p>
    <w:p w:rsidR="007A20F3" w:rsidRPr="001603C4" w:rsidRDefault="007A20F3" w:rsidP="00EE6F70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bookmarkStart w:id="4" w:name="_Ref410157833"/>
      <w:bookmarkEnd w:id="3"/>
      <w:r w:rsidRPr="001603C4">
        <w:rPr>
          <w:rFonts w:eastAsia="Calibri" w:cs="Arial"/>
          <w:sz w:val="22"/>
          <w:szCs w:val="22"/>
        </w:rPr>
        <w:t>Warunkiem pozytywnej oceny w oparciu o kryteria dopuszczalności jest spełnienie przez projekt wszystkich kryteriów dopuszczalności. Jeżeli chociażby jedno kryterium dopuszczalności nie jest spełnione projekt uzyskuje negatywną ocenę w rozumieniu a</w:t>
      </w:r>
      <w:r w:rsidR="00BE2299" w:rsidRPr="001603C4">
        <w:rPr>
          <w:rFonts w:eastAsia="Calibri" w:cs="Arial"/>
          <w:sz w:val="22"/>
          <w:szCs w:val="22"/>
        </w:rPr>
        <w:t xml:space="preserve">rt. 53 </w:t>
      </w:r>
      <w:r w:rsidR="009C288E" w:rsidRPr="001603C4">
        <w:rPr>
          <w:rFonts w:eastAsia="Calibri" w:cs="Arial"/>
          <w:sz w:val="22"/>
          <w:szCs w:val="22"/>
        </w:rPr>
        <w:t xml:space="preserve">ust. 2 </w:t>
      </w:r>
      <w:r w:rsidR="00BE2299" w:rsidRPr="001603C4">
        <w:rPr>
          <w:rFonts w:eastAsia="Calibri" w:cs="Arial"/>
          <w:sz w:val="22"/>
          <w:szCs w:val="22"/>
        </w:rPr>
        <w:t>ustawy (jest odrzucany z </w:t>
      </w:r>
      <w:r w:rsidRPr="001603C4">
        <w:rPr>
          <w:rFonts w:eastAsia="Calibri" w:cs="Arial"/>
          <w:sz w:val="22"/>
          <w:szCs w:val="22"/>
        </w:rPr>
        <w:t>postępowania konkursowego).</w:t>
      </w:r>
      <w:bookmarkEnd w:id="4"/>
    </w:p>
    <w:p w:rsidR="00B6295A" w:rsidRPr="001603C4" w:rsidRDefault="00B6295A" w:rsidP="00EE6F70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>W przypadku oceny negatywnej wniosku o</w:t>
      </w:r>
      <w:r w:rsidR="00B15593" w:rsidRPr="001603C4">
        <w:rPr>
          <w:rFonts w:eastAsia="Calibri" w:cs="Arial"/>
          <w:sz w:val="22"/>
          <w:szCs w:val="22"/>
        </w:rPr>
        <w:t>ceniający zobowiązan</w:t>
      </w:r>
      <w:r w:rsidR="002A57CB" w:rsidRPr="001603C4">
        <w:rPr>
          <w:rFonts w:eastAsia="Calibri" w:cs="Arial"/>
          <w:sz w:val="22"/>
          <w:szCs w:val="22"/>
        </w:rPr>
        <w:t>i są</w:t>
      </w:r>
      <w:r w:rsidR="00B15593" w:rsidRPr="001603C4">
        <w:rPr>
          <w:rFonts w:eastAsia="Calibri" w:cs="Arial"/>
          <w:sz w:val="22"/>
          <w:szCs w:val="22"/>
        </w:rPr>
        <w:t xml:space="preserve"> do przedstawienia wyczerpującego uzasadnienia niespełnienia danego kryterium.</w:t>
      </w:r>
      <w:r w:rsidRPr="001603C4">
        <w:rPr>
          <w:rFonts w:eastAsia="Calibri" w:cs="Arial"/>
          <w:sz w:val="22"/>
          <w:szCs w:val="22"/>
        </w:rPr>
        <w:t xml:space="preserve"> </w:t>
      </w:r>
    </w:p>
    <w:p w:rsidR="00B15593" w:rsidRPr="001603C4" w:rsidRDefault="00B6295A" w:rsidP="00EE6F70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 xml:space="preserve">Wnioskodawcy projektów ocenionych negatywnie  lub pozostawionych bez rozpatrzenia są niezwłocznie pisemnie informowani o wynikach oceny. </w:t>
      </w:r>
    </w:p>
    <w:p w:rsidR="006D4512" w:rsidRPr="001603C4" w:rsidRDefault="006D4512" w:rsidP="00EE6F70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>W przypadku pozytywnej oceny projekt kierowany jest do kolejne</w:t>
      </w:r>
      <w:r w:rsidR="00BE2299" w:rsidRPr="001603C4">
        <w:rPr>
          <w:rFonts w:eastAsia="Calibri" w:cs="Arial"/>
          <w:sz w:val="22"/>
          <w:szCs w:val="22"/>
        </w:rPr>
        <w:t>j</w:t>
      </w:r>
      <w:r w:rsidRPr="001603C4">
        <w:rPr>
          <w:rFonts w:eastAsia="Calibri" w:cs="Arial"/>
          <w:sz w:val="22"/>
          <w:szCs w:val="22"/>
        </w:rPr>
        <w:t xml:space="preserve"> </w:t>
      </w:r>
      <w:r w:rsidR="00BE2299" w:rsidRPr="001603C4">
        <w:rPr>
          <w:rFonts w:eastAsia="Calibri" w:cs="Arial"/>
          <w:sz w:val="22"/>
          <w:szCs w:val="22"/>
        </w:rPr>
        <w:t>fazy</w:t>
      </w:r>
      <w:r w:rsidRPr="001603C4">
        <w:rPr>
          <w:rFonts w:eastAsia="Calibri" w:cs="Arial"/>
          <w:sz w:val="22"/>
          <w:szCs w:val="22"/>
        </w:rPr>
        <w:t xml:space="preserve"> oceny</w:t>
      </w:r>
      <w:r w:rsidR="00BE2299" w:rsidRPr="001603C4">
        <w:rPr>
          <w:rFonts w:eastAsia="Calibri" w:cs="Arial"/>
          <w:sz w:val="22"/>
          <w:szCs w:val="22"/>
        </w:rPr>
        <w:t>.</w:t>
      </w:r>
    </w:p>
    <w:p w:rsidR="003B2D2B" w:rsidRPr="001603C4" w:rsidRDefault="003B2D2B" w:rsidP="00EE6F70">
      <w:pPr>
        <w:pStyle w:val="Akapitzlist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eastAsia="Calibri" w:cs="Arial"/>
          <w:sz w:val="22"/>
          <w:szCs w:val="22"/>
        </w:rPr>
      </w:pPr>
      <w:bookmarkStart w:id="5" w:name="_Ref410158739"/>
    </w:p>
    <w:bookmarkEnd w:id="5"/>
    <w:p w:rsidR="00AC0070" w:rsidRPr="001603C4" w:rsidRDefault="00AC0070" w:rsidP="00EE6F70">
      <w:pPr>
        <w:spacing w:after="0" w:line="240" w:lineRule="auto"/>
        <w:jc w:val="center"/>
        <w:rPr>
          <w:rFonts w:cs="Arial"/>
          <w:b/>
          <w:bCs/>
          <w:lang w:eastAsia="pl-PL"/>
        </w:rPr>
      </w:pPr>
      <w:r w:rsidRPr="001603C4">
        <w:rPr>
          <w:rFonts w:cs="Arial"/>
          <w:b/>
          <w:bCs/>
          <w:lang w:eastAsia="pl-PL"/>
        </w:rPr>
        <w:t xml:space="preserve">§ </w:t>
      </w:r>
      <w:r w:rsidR="00864FA2" w:rsidRPr="001603C4">
        <w:rPr>
          <w:rFonts w:cs="Arial"/>
          <w:b/>
          <w:bCs/>
          <w:lang w:eastAsia="pl-PL"/>
        </w:rPr>
        <w:t>8</w:t>
      </w:r>
    </w:p>
    <w:p w:rsidR="00AC0070" w:rsidRPr="001603C4" w:rsidRDefault="00AC0070" w:rsidP="00EE6F70">
      <w:pPr>
        <w:spacing w:after="0" w:line="240" w:lineRule="auto"/>
        <w:jc w:val="center"/>
        <w:rPr>
          <w:rFonts w:cs="Arial"/>
          <w:bCs/>
          <w:lang w:eastAsia="pl-PL"/>
        </w:rPr>
      </w:pPr>
      <w:r w:rsidRPr="001603C4">
        <w:rPr>
          <w:rFonts w:cs="Arial"/>
          <w:b/>
          <w:bCs/>
          <w:lang w:eastAsia="pl-PL"/>
        </w:rPr>
        <w:t xml:space="preserve">Ocena </w:t>
      </w:r>
      <w:r w:rsidR="00BE2299" w:rsidRPr="001603C4">
        <w:rPr>
          <w:rFonts w:cs="Arial"/>
          <w:b/>
          <w:bCs/>
          <w:lang w:eastAsia="pl-PL"/>
        </w:rPr>
        <w:t xml:space="preserve">kryteriów w fazie </w:t>
      </w:r>
      <w:r w:rsidRPr="001603C4">
        <w:rPr>
          <w:rFonts w:cs="Arial"/>
          <w:b/>
          <w:bCs/>
          <w:lang w:eastAsia="pl-PL"/>
        </w:rPr>
        <w:t>administracyjności i wykonalności</w:t>
      </w:r>
    </w:p>
    <w:p w:rsidR="00AC0070" w:rsidRPr="001603C4" w:rsidRDefault="00AC0070" w:rsidP="00EE6F7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</w:rPr>
      </w:pPr>
    </w:p>
    <w:p w:rsidR="00A021C5" w:rsidRPr="001603C4" w:rsidRDefault="00EE6F70" w:rsidP="00EE6F70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 xml:space="preserve">Faza </w:t>
      </w:r>
      <w:r w:rsidR="00A021C5" w:rsidRPr="001603C4">
        <w:rPr>
          <w:rFonts w:eastAsia="Calibri" w:cs="Arial"/>
          <w:sz w:val="22"/>
          <w:szCs w:val="22"/>
        </w:rPr>
        <w:t xml:space="preserve">administracyjności i wykonalności </w:t>
      </w:r>
      <w:r w:rsidRPr="001603C4">
        <w:rPr>
          <w:rFonts w:eastAsia="Calibri" w:cs="Arial"/>
          <w:sz w:val="22"/>
          <w:szCs w:val="22"/>
        </w:rPr>
        <w:t>jest</w:t>
      </w:r>
      <w:r w:rsidR="00A021C5" w:rsidRPr="001603C4">
        <w:rPr>
          <w:rFonts w:eastAsia="Calibri" w:cs="Arial"/>
          <w:sz w:val="22"/>
          <w:szCs w:val="22"/>
        </w:rPr>
        <w:t xml:space="preserve"> </w:t>
      </w:r>
      <w:r w:rsidR="00696ACF" w:rsidRPr="001603C4">
        <w:rPr>
          <w:rFonts w:eastAsia="Calibri" w:cs="Arial"/>
          <w:sz w:val="22"/>
          <w:szCs w:val="22"/>
        </w:rPr>
        <w:t>ocenian</w:t>
      </w:r>
      <w:r w:rsidRPr="001603C4">
        <w:rPr>
          <w:rFonts w:eastAsia="Calibri" w:cs="Arial"/>
          <w:sz w:val="22"/>
          <w:szCs w:val="22"/>
        </w:rPr>
        <w:t>a</w:t>
      </w:r>
      <w:r w:rsidR="00696ACF" w:rsidRPr="001603C4">
        <w:rPr>
          <w:rFonts w:eastAsia="Calibri" w:cs="Arial"/>
          <w:sz w:val="22"/>
          <w:szCs w:val="22"/>
        </w:rPr>
        <w:t xml:space="preserve"> </w:t>
      </w:r>
      <w:r w:rsidR="00A021C5" w:rsidRPr="001603C4">
        <w:rPr>
          <w:rFonts w:eastAsia="Calibri" w:cs="Arial"/>
          <w:sz w:val="22"/>
          <w:szCs w:val="22"/>
        </w:rPr>
        <w:t>przez dwóch pracowników IOK</w:t>
      </w:r>
      <w:r w:rsidR="00FB06E9" w:rsidRPr="001603C4">
        <w:rPr>
          <w:rFonts w:eastAsia="Calibri" w:cs="Arial"/>
          <w:sz w:val="22"/>
          <w:szCs w:val="22"/>
        </w:rPr>
        <w:t xml:space="preserve"> </w:t>
      </w:r>
      <w:r w:rsidR="00A021C5" w:rsidRPr="001603C4">
        <w:rPr>
          <w:rFonts w:eastAsia="Calibri" w:cs="Arial"/>
          <w:sz w:val="22"/>
          <w:szCs w:val="22"/>
        </w:rPr>
        <w:t>i/lub ekspertów</w:t>
      </w:r>
      <w:r w:rsidR="00136AA4" w:rsidRPr="001603C4">
        <w:rPr>
          <w:rFonts w:eastAsia="Calibri" w:cs="Arial"/>
          <w:sz w:val="22"/>
          <w:szCs w:val="22"/>
        </w:rPr>
        <w:t xml:space="preserve"> wchodzących </w:t>
      </w:r>
      <w:r w:rsidR="00652B8E" w:rsidRPr="001603C4">
        <w:rPr>
          <w:rFonts w:eastAsia="Calibri" w:cs="Arial"/>
          <w:sz w:val="22"/>
          <w:szCs w:val="22"/>
        </w:rPr>
        <w:t xml:space="preserve">w </w:t>
      </w:r>
      <w:r w:rsidR="00136AA4" w:rsidRPr="001603C4">
        <w:rPr>
          <w:rFonts w:eastAsia="Calibri" w:cs="Arial"/>
          <w:sz w:val="22"/>
          <w:szCs w:val="22"/>
        </w:rPr>
        <w:t>skład KOP</w:t>
      </w:r>
      <w:r w:rsidR="00A021C5" w:rsidRPr="001603C4">
        <w:rPr>
          <w:rFonts w:eastAsia="Calibri" w:cs="Arial"/>
          <w:sz w:val="22"/>
          <w:szCs w:val="22"/>
        </w:rPr>
        <w:t xml:space="preserve">. </w:t>
      </w:r>
    </w:p>
    <w:p w:rsidR="00A021C5" w:rsidRPr="001603C4" w:rsidRDefault="00A021C5" w:rsidP="00EE6F70">
      <w:pPr>
        <w:pStyle w:val="Default"/>
        <w:numPr>
          <w:ilvl w:val="0"/>
          <w:numId w:val="34"/>
        </w:numPr>
        <w:ind w:left="0" w:firstLine="0"/>
        <w:jc w:val="both"/>
        <w:rPr>
          <w:rFonts w:cs="Arial"/>
          <w:color w:val="auto"/>
          <w:sz w:val="22"/>
          <w:szCs w:val="22"/>
        </w:rPr>
      </w:pPr>
      <w:r w:rsidRPr="001603C4">
        <w:rPr>
          <w:rFonts w:cs="Arial"/>
          <w:color w:val="auto"/>
          <w:sz w:val="22"/>
          <w:szCs w:val="22"/>
        </w:rPr>
        <w:t xml:space="preserve">Celem oceny w ramach </w:t>
      </w:r>
      <w:r w:rsidR="00BE2299" w:rsidRPr="001603C4">
        <w:rPr>
          <w:rFonts w:cs="Arial"/>
          <w:color w:val="auto"/>
          <w:sz w:val="22"/>
          <w:szCs w:val="22"/>
        </w:rPr>
        <w:t>fazy</w:t>
      </w:r>
      <w:r w:rsidRPr="001603C4">
        <w:rPr>
          <w:rFonts w:cs="Arial"/>
          <w:color w:val="auto"/>
          <w:sz w:val="22"/>
          <w:szCs w:val="22"/>
        </w:rPr>
        <w:t xml:space="preserve"> administracyjności i wykonalności jest</w:t>
      </w:r>
      <w:r w:rsidR="00D97AE8" w:rsidRPr="001603C4">
        <w:rPr>
          <w:rFonts w:cs="Arial"/>
          <w:color w:val="auto"/>
          <w:sz w:val="22"/>
          <w:szCs w:val="22"/>
        </w:rPr>
        <w:t xml:space="preserve"> </w:t>
      </w:r>
      <w:r w:rsidRPr="001603C4">
        <w:rPr>
          <w:rFonts w:cs="Arial"/>
          <w:color w:val="auto"/>
          <w:sz w:val="22"/>
          <w:szCs w:val="22"/>
        </w:rPr>
        <w:t>weryfikacja</w:t>
      </w:r>
      <w:r w:rsidR="00412D11" w:rsidRPr="001603C4">
        <w:rPr>
          <w:rFonts w:cs="Arial"/>
          <w:color w:val="auto"/>
          <w:sz w:val="22"/>
          <w:szCs w:val="22"/>
        </w:rPr>
        <w:t xml:space="preserve"> </w:t>
      </w:r>
      <w:r w:rsidRPr="001603C4">
        <w:rPr>
          <w:rFonts w:cs="Arial"/>
          <w:color w:val="auto"/>
          <w:sz w:val="22"/>
          <w:szCs w:val="22"/>
        </w:rPr>
        <w:t>merytoryczna wykonalności projektu. W trakcie oceny kryteriów weryfikowane są m.i</w:t>
      </w:r>
      <w:r w:rsidR="00BE2299" w:rsidRPr="001603C4">
        <w:rPr>
          <w:rFonts w:cs="Arial"/>
          <w:color w:val="auto"/>
          <w:sz w:val="22"/>
          <w:szCs w:val="22"/>
        </w:rPr>
        <w:t>n. założenia oraz wyciągnięte z </w:t>
      </w:r>
      <w:r w:rsidRPr="001603C4">
        <w:rPr>
          <w:rFonts w:cs="Arial"/>
          <w:color w:val="auto"/>
          <w:sz w:val="22"/>
          <w:szCs w:val="22"/>
        </w:rPr>
        <w:t>nich wnioski, a także wskazane</w:t>
      </w:r>
      <w:r w:rsidR="00412D11" w:rsidRPr="001603C4">
        <w:rPr>
          <w:rFonts w:cs="Arial"/>
          <w:color w:val="auto"/>
          <w:sz w:val="22"/>
          <w:szCs w:val="22"/>
        </w:rPr>
        <w:t xml:space="preserve"> </w:t>
      </w:r>
      <w:r w:rsidRPr="001603C4">
        <w:rPr>
          <w:rFonts w:cs="Arial"/>
          <w:color w:val="auto"/>
          <w:sz w:val="22"/>
          <w:szCs w:val="22"/>
        </w:rPr>
        <w:t>w projekcie zobowiązania dotyczące</w:t>
      </w:r>
      <w:r w:rsidR="00412D11" w:rsidRPr="001603C4">
        <w:rPr>
          <w:rFonts w:cs="Arial"/>
          <w:color w:val="auto"/>
          <w:sz w:val="22"/>
          <w:szCs w:val="22"/>
        </w:rPr>
        <w:t xml:space="preserve"> </w:t>
      </w:r>
      <w:r w:rsidRPr="001603C4">
        <w:rPr>
          <w:rFonts w:cs="Arial"/>
          <w:color w:val="auto"/>
          <w:sz w:val="22"/>
          <w:szCs w:val="22"/>
        </w:rPr>
        <w:t>wartości wskaźników i innych kluczowych parametrów.</w:t>
      </w:r>
    </w:p>
    <w:p w:rsidR="00A021C5" w:rsidRPr="001603C4" w:rsidRDefault="00A021C5" w:rsidP="00EE6F70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 xml:space="preserve">Warunkiem pozytywnej oceny w oparciu o kryteria </w:t>
      </w:r>
      <w:r w:rsidR="000F4893" w:rsidRPr="001603C4">
        <w:rPr>
          <w:rFonts w:eastAsia="Calibri" w:cs="Arial"/>
          <w:sz w:val="22"/>
          <w:szCs w:val="22"/>
        </w:rPr>
        <w:t xml:space="preserve">administracyjności i wykonalności </w:t>
      </w:r>
      <w:r w:rsidRPr="001603C4">
        <w:rPr>
          <w:rFonts w:eastAsia="Calibri" w:cs="Arial"/>
          <w:sz w:val="22"/>
          <w:szCs w:val="22"/>
        </w:rPr>
        <w:t>jest spełnienie pr</w:t>
      </w:r>
      <w:r w:rsidR="000F4893" w:rsidRPr="001603C4">
        <w:rPr>
          <w:rFonts w:eastAsia="Calibri" w:cs="Arial"/>
          <w:sz w:val="22"/>
          <w:szCs w:val="22"/>
        </w:rPr>
        <w:t>zez projekt wszystkich kryteriów</w:t>
      </w:r>
      <w:r w:rsidRPr="001603C4">
        <w:rPr>
          <w:rFonts w:eastAsia="Calibri" w:cs="Arial"/>
          <w:sz w:val="22"/>
          <w:szCs w:val="22"/>
        </w:rPr>
        <w:t>. Jeżeli chociażby jedno kryterium nie jest spełnione</w:t>
      </w:r>
      <w:r w:rsidR="00EE6F70" w:rsidRPr="001603C4">
        <w:rPr>
          <w:rFonts w:eastAsia="Calibri" w:cs="Arial"/>
          <w:sz w:val="22"/>
          <w:szCs w:val="22"/>
        </w:rPr>
        <w:t>, z </w:t>
      </w:r>
      <w:r w:rsidR="00696ACF" w:rsidRPr="001603C4">
        <w:rPr>
          <w:rFonts w:eastAsia="Calibri" w:cs="Arial"/>
          <w:sz w:val="22"/>
          <w:szCs w:val="22"/>
        </w:rPr>
        <w:t>uwzględnieniem §</w:t>
      </w:r>
      <w:r w:rsidR="00BE2299" w:rsidRPr="001603C4">
        <w:rPr>
          <w:rFonts w:eastAsia="Calibri" w:cs="Arial"/>
          <w:sz w:val="22"/>
          <w:szCs w:val="22"/>
        </w:rPr>
        <w:t xml:space="preserve"> </w:t>
      </w:r>
      <w:r w:rsidR="00696ACF" w:rsidRPr="001603C4">
        <w:rPr>
          <w:rFonts w:eastAsia="Calibri" w:cs="Arial"/>
          <w:sz w:val="22"/>
          <w:szCs w:val="22"/>
        </w:rPr>
        <w:t>1</w:t>
      </w:r>
      <w:r w:rsidR="007436DE" w:rsidRPr="001603C4">
        <w:rPr>
          <w:rFonts w:eastAsia="Calibri" w:cs="Arial"/>
          <w:sz w:val="22"/>
          <w:szCs w:val="22"/>
        </w:rPr>
        <w:t>0 i § 11</w:t>
      </w:r>
      <w:r w:rsidR="00696ACF" w:rsidRPr="001603C4">
        <w:rPr>
          <w:rFonts w:eastAsia="Calibri" w:cs="Arial"/>
          <w:sz w:val="22"/>
          <w:szCs w:val="22"/>
        </w:rPr>
        <w:t>,</w:t>
      </w:r>
      <w:r w:rsidRPr="001603C4">
        <w:rPr>
          <w:rFonts w:eastAsia="Calibri" w:cs="Arial"/>
          <w:sz w:val="22"/>
          <w:szCs w:val="22"/>
        </w:rPr>
        <w:t xml:space="preserve"> projekt uzyskuje negatywną ocenę w rozumieniu art. 53 </w:t>
      </w:r>
      <w:r w:rsidR="009C288E" w:rsidRPr="001603C4">
        <w:rPr>
          <w:rFonts w:eastAsia="Calibri" w:cs="Arial"/>
          <w:sz w:val="22"/>
          <w:szCs w:val="22"/>
        </w:rPr>
        <w:t xml:space="preserve">ust. 2 </w:t>
      </w:r>
      <w:r w:rsidRPr="001603C4">
        <w:rPr>
          <w:rFonts w:eastAsia="Calibri" w:cs="Arial"/>
          <w:sz w:val="22"/>
          <w:szCs w:val="22"/>
        </w:rPr>
        <w:t>ustawy (jest odrzucany z postępowania konkursowego).</w:t>
      </w:r>
    </w:p>
    <w:p w:rsidR="006D4512" w:rsidRPr="001603C4" w:rsidRDefault="00F3119C" w:rsidP="00EE6F70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lastRenderedPageBreak/>
        <w:t>W przypadku oceny negatywnej wniosku o</w:t>
      </w:r>
      <w:r w:rsidR="00B15593" w:rsidRPr="001603C4">
        <w:rPr>
          <w:rFonts w:eastAsia="Calibri" w:cs="Arial"/>
          <w:sz w:val="22"/>
          <w:szCs w:val="22"/>
        </w:rPr>
        <w:t>ceniający zobowiązany jest do przedstawienia wyczerpującego uzasadnienia niespełnienia danego kryterium.</w:t>
      </w:r>
    </w:p>
    <w:p w:rsidR="00BD5ED2" w:rsidRPr="001603C4" w:rsidRDefault="00BD5ED2" w:rsidP="00EE6F70">
      <w:pPr>
        <w:numPr>
          <w:ilvl w:val="0"/>
          <w:numId w:val="34"/>
        </w:numPr>
        <w:spacing w:after="0" w:line="240" w:lineRule="auto"/>
        <w:ind w:left="0" w:firstLine="0"/>
        <w:jc w:val="both"/>
        <w:rPr>
          <w:rFonts w:cs="Arial"/>
          <w:lang w:eastAsia="pl-PL"/>
        </w:rPr>
      </w:pPr>
      <w:r w:rsidRPr="001603C4">
        <w:rPr>
          <w:rFonts w:cs="Arial"/>
          <w:lang w:eastAsia="pl-PL"/>
        </w:rPr>
        <w:t xml:space="preserve">Oceniający może </w:t>
      </w:r>
      <w:r w:rsidRPr="001603C4">
        <w:rPr>
          <w:rFonts w:cs="Arial"/>
        </w:rPr>
        <w:t xml:space="preserve">zaproponować zmniejszenie wnioskowanej kwoty dofinansowania w związku ze zidentyfikowaniem wydatków niekwalifikowalnych (niespełniających zasad kwalifikowalności określonych w </w:t>
      </w:r>
      <w:r w:rsidRPr="001603C4">
        <w:rPr>
          <w:rFonts w:cs="Arial"/>
          <w:i/>
        </w:rPr>
        <w:t>Wytycznych w zakresie kwalifikowalności wydatków w ramach Europejskiego Funduszu Rozwoju Regionalnego, Europejskiego Funduszu Społecznego oraz Funduszu Spójności na lata 2014-2020,</w:t>
      </w:r>
      <w:r w:rsidRPr="001603C4">
        <w:rPr>
          <w:rFonts w:cs="Arial"/>
        </w:rPr>
        <w:t xml:space="preserve"> zawyżonych lub zbędnych z punktu widzenia prawidłowości realizacji projektu.</w:t>
      </w:r>
    </w:p>
    <w:p w:rsidR="006E2E7D" w:rsidRPr="001603C4" w:rsidRDefault="006E2E7D" w:rsidP="00EE6F70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 xml:space="preserve">W przypadku, gdy oceny przyznane przez </w:t>
      </w:r>
      <w:r w:rsidR="00544701" w:rsidRPr="001603C4">
        <w:rPr>
          <w:rFonts w:cs="Arial"/>
          <w:sz w:val="22"/>
          <w:szCs w:val="22"/>
        </w:rPr>
        <w:t xml:space="preserve">dwie osoby oceniające </w:t>
      </w:r>
      <w:r w:rsidRPr="001603C4">
        <w:rPr>
          <w:rFonts w:eastAsia="Calibri" w:cs="Arial"/>
          <w:sz w:val="22"/>
          <w:szCs w:val="22"/>
        </w:rPr>
        <w:t xml:space="preserve">w którymkolwiek z kryteriów są skrajne, odnotowuje się to w protokole komisji. W takiej sytuacji wniosek o dofinansowanie projektu poddawany jest ocenie trzeciemu </w:t>
      </w:r>
      <w:r w:rsidR="00544701" w:rsidRPr="001603C4">
        <w:rPr>
          <w:rFonts w:cs="Arial"/>
          <w:sz w:val="22"/>
          <w:szCs w:val="22"/>
        </w:rPr>
        <w:t>oceniającemu, którego rozstrzygnięcie jest wiążące.</w:t>
      </w:r>
    </w:p>
    <w:p w:rsidR="006D4512" w:rsidRPr="001603C4" w:rsidRDefault="006D4512" w:rsidP="00EE6F70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>W przypadku pozytywnej oceny projekt kierowany jest do kolejne</w:t>
      </w:r>
      <w:r w:rsidR="00BE2299" w:rsidRPr="001603C4">
        <w:rPr>
          <w:rFonts w:eastAsia="Calibri" w:cs="Arial"/>
          <w:sz w:val="22"/>
          <w:szCs w:val="22"/>
        </w:rPr>
        <w:t>j</w:t>
      </w:r>
      <w:r w:rsidRPr="001603C4">
        <w:rPr>
          <w:rFonts w:eastAsia="Calibri" w:cs="Arial"/>
          <w:sz w:val="22"/>
          <w:szCs w:val="22"/>
        </w:rPr>
        <w:t xml:space="preserve"> </w:t>
      </w:r>
      <w:r w:rsidR="00BE2299" w:rsidRPr="001603C4">
        <w:rPr>
          <w:rFonts w:eastAsia="Calibri" w:cs="Arial"/>
          <w:sz w:val="22"/>
          <w:szCs w:val="22"/>
        </w:rPr>
        <w:t>fazy</w:t>
      </w:r>
      <w:r w:rsidRPr="001603C4">
        <w:rPr>
          <w:rFonts w:eastAsia="Calibri" w:cs="Arial"/>
          <w:sz w:val="22"/>
          <w:szCs w:val="22"/>
        </w:rPr>
        <w:t xml:space="preserve"> oceny</w:t>
      </w:r>
      <w:r w:rsidR="00BD5ED2" w:rsidRPr="001603C4">
        <w:rPr>
          <w:rFonts w:eastAsia="Calibri" w:cs="Arial"/>
          <w:sz w:val="22"/>
          <w:szCs w:val="22"/>
        </w:rPr>
        <w:t>.</w:t>
      </w:r>
    </w:p>
    <w:p w:rsidR="00A021C5" w:rsidRPr="001603C4" w:rsidRDefault="00A021C5" w:rsidP="00EE6F7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</w:rPr>
      </w:pPr>
    </w:p>
    <w:p w:rsidR="00B15593" w:rsidRPr="001603C4" w:rsidRDefault="00B15593" w:rsidP="00EE6F70">
      <w:pPr>
        <w:spacing w:after="0" w:line="240" w:lineRule="auto"/>
        <w:jc w:val="center"/>
        <w:rPr>
          <w:rFonts w:cs="Arial"/>
          <w:b/>
          <w:bCs/>
          <w:lang w:eastAsia="pl-PL"/>
        </w:rPr>
      </w:pPr>
      <w:r w:rsidRPr="001603C4">
        <w:rPr>
          <w:rFonts w:cs="Arial"/>
          <w:b/>
          <w:bCs/>
          <w:lang w:eastAsia="pl-PL"/>
        </w:rPr>
        <w:t xml:space="preserve">§ </w:t>
      </w:r>
      <w:r w:rsidR="000F5030" w:rsidRPr="001603C4">
        <w:rPr>
          <w:rFonts w:cs="Arial"/>
          <w:b/>
          <w:bCs/>
          <w:lang w:eastAsia="pl-PL"/>
        </w:rPr>
        <w:t>9</w:t>
      </w:r>
    </w:p>
    <w:p w:rsidR="00B15593" w:rsidRPr="001603C4" w:rsidRDefault="00B15593" w:rsidP="00EE6F70">
      <w:pPr>
        <w:spacing w:after="0" w:line="240" w:lineRule="auto"/>
        <w:jc w:val="center"/>
        <w:rPr>
          <w:rFonts w:cs="Arial"/>
          <w:bCs/>
          <w:lang w:eastAsia="pl-PL"/>
        </w:rPr>
      </w:pPr>
      <w:r w:rsidRPr="001603C4">
        <w:rPr>
          <w:rFonts w:cs="Arial"/>
          <w:b/>
          <w:bCs/>
          <w:lang w:eastAsia="pl-PL"/>
        </w:rPr>
        <w:t>Ocena</w:t>
      </w:r>
      <w:r w:rsidR="00BE2299" w:rsidRPr="001603C4">
        <w:rPr>
          <w:rFonts w:cs="Arial"/>
          <w:b/>
          <w:bCs/>
          <w:lang w:eastAsia="pl-PL"/>
        </w:rPr>
        <w:t xml:space="preserve"> kryteriów w fazie </w:t>
      </w:r>
      <w:r w:rsidRPr="001603C4">
        <w:rPr>
          <w:rFonts w:cs="Arial"/>
          <w:b/>
          <w:bCs/>
          <w:lang w:eastAsia="pl-PL"/>
        </w:rPr>
        <w:t>jakości</w:t>
      </w:r>
    </w:p>
    <w:p w:rsidR="00B15593" w:rsidRPr="001603C4" w:rsidRDefault="00B15593" w:rsidP="00EE6F7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</w:rPr>
      </w:pPr>
    </w:p>
    <w:p w:rsidR="00A021C5" w:rsidRPr="001603C4" w:rsidRDefault="00EE6F70" w:rsidP="00EE6F7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 xml:space="preserve">Faza </w:t>
      </w:r>
      <w:r w:rsidR="00B15593" w:rsidRPr="001603C4">
        <w:rPr>
          <w:rFonts w:cs="Arial"/>
          <w:bCs/>
          <w:sz w:val="22"/>
          <w:szCs w:val="22"/>
          <w:lang w:eastAsia="pl-PL"/>
        </w:rPr>
        <w:t>jakości</w:t>
      </w:r>
      <w:r w:rsidR="00B15593" w:rsidRPr="001603C4">
        <w:rPr>
          <w:rFonts w:eastAsia="Calibri" w:cs="Arial"/>
          <w:sz w:val="22"/>
          <w:szCs w:val="22"/>
        </w:rPr>
        <w:t xml:space="preserve"> </w:t>
      </w:r>
      <w:r w:rsidR="00854E5E" w:rsidRPr="001603C4">
        <w:rPr>
          <w:rFonts w:eastAsia="Calibri" w:cs="Arial"/>
          <w:sz w:val="22"/>
          <w:szCs w:val="22"/>
        </w:rPr>
        <w:t xml:space="preserve">jest </w:t>
      </w:r>
      <w:r w:rsidR="00B15593" w:rsidRPr="001603C4">
        <w:rPr>
          <w:rFonts w:eastAsia="Calibri" w:cs="Arial"/>
          <w:sz w:val="22"/>
          <w:szCs w:val="22"/>
        </w:rPr>
        <w:t>oceniana przez dwóch pracowników IOK i/lub ekspertów</w:t>
      </w:r>
      <w:r w:rsidR="00136AA4" w:rsidRPr="001603C4">
        <w:rPr>
          <w:rFonts w:eastAsia="Calibri" w:cs="Arial"/>
          <w:sz w:val="22"/>
          <w:szCs w:val="22"/>
        </w:rPr>
        <w:t xml:space="preserve"> wchodzących w skład KOP</w:t>
      </w:r>
      <w:r w:rsidR="00B15593" w:rsidRPr="001603C4">
        <w:rPr>
          <w:rFonts w:eastAsia="Calibri" w:cs="Arial"/>
          <w:sz w:val="22"/>
          <w:szCs w:val="22"/>
        </w:rPr>
        <w:t xml:space="preserve">. </w:t>
      </w:r>
    </w:p>
    <w:p w:rsidR="00DE3E6D" w:rsidRPr="001603C4" w:rsidRDefault="00B4755F" w:rsidP="00EE6F70">
      <w:pPr>
        <w:pStyle w:val="Default"/>
        <w:numPr>
          <w:ilvl w:val="0"/>
          <w:numId w:val="35"/>
        </w:numPr>
        <w:ind w:left="0" w:firstLine="0"/>
        <w:jc w:val="both"/>
        <w:rPr>
          <w:rFonts w:cs="Arial"/>
          <w:color w:val="auto"/>
          <w:sz w:val="22"/>
          <w:szCs w:val="22"/>
        </w:rPr>
      </w:pPr>
      <w:r w:rsidRPr="001603C4">
        <w:rPr>
          <w:rFonts w:cs="Arial"/>
          <w:color w:val="auto"/>
          <w:sz w:val="22"/>
          <w:szCs w:val="22"/>
        </w:rPr>
        <w:t>O</w:t>
      </w:r>
      <w:r w:rsidR="00696ACF" w:rsidRPr="001603C4">
        <w:rPr>
          <w:rFonts w:cs="Arial"/>
          <w:color w:val="auto"/>
          <w:sz w:val="22"/>
          <w:szCs w:val="22"/>
        </w:rPr>
        <w:t>ceny</w:t>
      </w:r>
      <w:r w:rsidRPr="001603C4">
        <w:rPr>
          <w:rFonts w:cs="Arial"/>
          <w:color w:val="auto"/>
          <w:sz w:val="22"/>
          <w:szCs w:val="22"/>
        </w:rPr>
        <w:t xml:space="preserve"> w</w:t>
      </w:r>
      <w:r w:rsidR="00696ACF" w:rsidRPr="001603C4">
        <w:rPr>
          <w:rFonts w:cs="Arial"/>
          <w:color w:val="auto"/>
          <w:sz w:val="22"/>
          <w:szCs w:val="22"/>
        </w:rPr>
        <w:t xml:space="preserve"> </w:t>
      </w:r>
      <w:r w:rsidR="00BE2299" w:rsidRPr="001603C4">
        <w:rPr>
          <w:rFonts w:cs="Arial"/>
          <w:color w:val="auto"/>
          <w:sz w:val="22"/>
          <w:szCs w:val="22"/>
        </w:rPr>
        <w:t>faz</w:t>
      </w:r>
      <w:r w:rsidRPr="001603C4">
        <w:rPr>
          <w:rFonts w:cs="Arial"/>
          <w:color w:val="auto"/>
          <w:sz w:val="22"/>
          <w:szCs w:val="22"/>
        </w:rPr>
        <w:t>ie</w:t>
      </w:r>
      <w:r w:rsidR="00DE3E6D" w:rsidRPr="001603C4">
        <w:rPr>
          <w:rFonts w:cs="Arial"/>
          <w:color w:val="auto"/>
          <w:sz w:val="22"/>
          <w:szCs w:val="22"/>
        </w:rPr>
        <w:t xml:space="preserve"> jakości</w:t>
      </w:r>
      <w:r w:rsidRPr="001603C4">
        <w:rPr>
          <w:rFonts w:cs="Arial"/>
          <w:color w:val="auto"/>
          <w:sz w:val="22"/>
          <w:szCs w:val="22"/>
        </w:rPr>
        <w:t>,</w:t>
      </w:r>
      <w:r w:rsidR="00DE3E6D" w:rsidRPr="001603C4">
        <w:rPr>
          <w:rFonts w:cs="Arial"/>
          <w:color w:val="auto"/>
          <w:sz w:val="22"/>
          <w:szCs w:val="22"/>
        </w:rPr>
        <w:t xml:space="preserve"> w ramach działań dotyczących realizacji Strategii ZIT dla SOM</w:t>
      </w:r>
      <w:r w:rsidRPr="001603C4">
        <w:rPr>
          <w:rFonts w:cs="Arial"/>
          <w:color w:val="auto"/>
          <w:sz w:val="22"/>
          <w:szCs w:val="22"/>
        </w:rPr>
        <w:t>,</w:t>
      </w:r>
      <w:r w:rsidR="00DE3E6D" w:rsidRPr="001603C4">
        <w:rPr>
          <w:rFonts w:cs="Arial"/>
          <w:color w:val="auto"/>
          <w:sz w:val="22"/>
          <w:szCs w:val="22"/>
        </w:rPr>
        <w:t xml:space="preserve"> dodatkowo dokonują pracownicy SSOM</w:t>
      </w:r>
      <w:r w:rsidR="00BE2299" w:rsidRPr="001603C4">
        <w:rPr>
          <w:rFonts w:cs="Arial"/>
          <w:color w:val="auto"/>
          <w:sz w:val="22"/>
          <w:szCs w:val="22"/>
        </w:rPr>
        <w:t xml:space="preserve"> i/lub eksperci</w:t>
      </w:r>
      <w:r w:rsidR="004C7607" w:rsidRPr="001603C4">
        <w:rPr>
          <w:rFonts w:cs="Arial"/>
          <w:color w:val="auto"/>
          <w:sz w:val="22"/>
          <w:szCs w:val="22"/>
        </w:rPr>
        <w:t xml:space="preserve"> </w:t>
      </w:r>
      <w:r w:rsidR="000A6E98" w:rsidRPr="001603C4">
        <w:rPr>
          <w:rFonts w:cs="Arial"/>
          <w:sz w:val="22"/>
          <w:szCs w:val="22"/>
        </w:rPr>
        <w:t>wchodzących w skład KOP</w:t>
      </w:r>
      <w:r w:rsidR="00DE3E6D" w:rsidRPr="001603C4">
        <w:rPr>
          <w:rFonts w:cs="Arial"/>
          <w:color w:val="auto"/>
          <w:sz w:val="22"/>
          <w:szCs w:val="22"/>
        </w:rPr>
        <w:t xml:space="preserve">. </w:t>
      </w:r>
    </w:p>
    <w:p w:rsidR="00B15593" w:rsidRPr="001603C4" w:rsidRDefault="00B15593" w:rsidP="00EE6F7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cs="Arial"/>
          <w:sz w:val="22"/>
          <w:szCs w:val="22"/>
        </w:rPr>
        <w:t xml:space="preserve">Celem oceny kryteriów w ramach </w:t>
      </w:r>
      <w:r w:rsidR="001C2F36" w:rsidRPr="001603C4">
        <w:rPr>
          <w:rFonts w:cs="Arial"/>
          <w:sz w:val="22"/>
          <w:szCs w:val="22"/>
        </w:rPr>
        <w:t>fazy</w:t>
      </w:r>
      <w:r w:rsidRPr="001603C4">
        <w:rPr>
          <w:rFonts w:cs="Arial"/>
          <w:bCs/>
          <w:sz w:val="22"/>
          <w:szCs w:val="22"/>
          <w:lang w:eastAsia="pl-PL"/>
        </w:rPr>
        <w:t xml:space="preserve"> jakości jest</w:t>
      </w:r>
      <w:r w:rsidR="00854E5E" w:rsidRPr="001603C4">
        <w:rPr>
          <w:rFonts w:cs="Arial"/>
          <w:bCs/>
          <w:sz w:val="22"/>
          <w:szCs w:val="22"/>
          <w:lang w:eastAsia="pl-PL"/>
        </w:rPr>
        <w:t xml:space="preserve"> wyłonienie projektów, które </w:t>
      </w:r>
      <w:r w:rsidR="00EE6F70" w:rsidRPr="001603C4">
        <w:rPr>
          <w:rFonts w:cs="Arial"/>
          <w:bCs/>
          <w:sz w:val="22"/>
          <w:szCs w:val="22"/>
          <w:lang w:eastAsia="pl-PL"/>
        </w:rPr>
        <w:t>w </w:t>
      </w:r>
      <w:r w:rsidR="00854E5E" w:rsidRPr="001603C4">
        <w:rPr>
          <w:rFonts w:cs="Arial"/>
          <w:bCs/>
          <w:sz w:val="22"/>
          <w:szCs w:val="22"/>
          <w:lang w:eastAsia="pl-PL"/>
        </w:rPr>
        <w:t>największym zakresie wpisują s</w:t>
      </w:r>
      <w:r w:rsidR="00DE3E6D" w:rsidRPr="001603C4">
        <w:rPr>
          <w:rFonts w:cs="Arial"/>
          <w:bCs/>
          <w:sz w:val="22"/>
          <w:szCs w:val="22"/>
          <w:lang w:eastAsia="pl-PL"/>
        </w:rPr>
        <w:t>ię w cele wyznaczone dla RPO WZ</w:t>
      </w:r>
      <w:r w:rsidR="00454ADA" w:rsidRPr="001603C4">
        <w:rPr>
          <w:rFonts w:cs="Arial"/>
          <w:bCs/>
          <w:sz w:val="22"/>
          <w:szCs w:val="22"/>
          <w:lang w:eastAsia="pl-PL"/>
        </w:rPr>
        <w:t xml:space="preserve"> i jeśli dotyczy Strategii ZIT dla SOM.</w:t>
      </w:r>
    </w:p>
    <w:p w:rsidR="00854E5E" w:rsidRPr="001603C4" w:rsidRDefault="00B15593" w:rsidP="00EE6F7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>Ocena w oparciu o kryteria jakości polega na przyznaniu punktów za dane kryterium oraz przemnożeniu przyznanej liczby punktów przez odpowiednią dla danego kryterium wagę</w:t>
      </w:r>
      <w:r w:rsidR="009676AA" w:rsidRPr="001603C4">
        <w:rPr>
          <w:rFonts w:eastAsia="Calibri" w:cs="Arial"/>
          <w:sz w:val="22"/>
          <w:szCs w:val="22"/>
        </w:rPr>
        <w:t>.</w:t>
      </w:r>
      <w:r w:rsidR="00854E5E" w:rsidRPr="001603C4">
        <w:rPr>
          <w:rFonts w:eastAsia="Calibri" w:cs="Arial"/>
          <w:sz w:val="22"/>
          <w:szCs w:val="22"/>
        </w:rPr>
        <w:t xml:space="preserve"> </w:t>
      </w:r>
    </w:p>
    <w:p w:rsidR="00854E5E" w:rsidRPr="001603C4" w:rsidRDefault="00854E5E" w:rsidP="00EE6F70">
      <w:pPr>
        <w:pStyle w:val="Akapitzlist"/>
        <w:numPr>
          <w:ilvl w:val="0"/>
          <w:numId w:val="35"/>
        </w:numPr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 xml:space="preserve">IOK określa w regulaminie konkursu minimalną liczbę punktów (próg), której uzyskanie jest niezbędne do pozytywnego wyniku oceny jakości. Projekt, który uzyska punktację poniżej ustalonego progu, otrzymuje negatywną ocenę w rozumieniu art. 53 </w:t>
      </w:r>
      <w:r w:rsidR="009C288E" w:rsidRPr="001603C4">
        <w:rPr>
          <w:rFonts w:eastAsia="Calibri" w:cs="Arial"/>
          <w:sz w:val="22"/>
          <w:szCs w:val="22"/>
        </w:rPr>
        <w:t xml:space="preserve">ust. 2 </w:t>
      </w:r>
      <w:r w:rsidRPr="001603C4">
        <w:rPr>
          <w:rFonts w:eastAsia="Calibri" w:cs="Arial"/>
          <w:sz w:val="22"/>
          <w:szCs w:val="22"/>
        </w:rPr>
        <w:t xml:space="preserve">ustawy. </w:t>
      </w:r>
    </w:p>
    <w:p w:rsidR="00854E5E" w:rsidRPr="001603C4" w:rsidRDefault="00854E5E" w:rsidP="00EE6F7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 xml:space="preserve">Oceniający zobowiązany jest </w:t>
      </w:r>
      <w:r w:rsidR="009676AA" w:rsidRPr="001603C4">
        <w:rPr>
          <w:rFonts w:eastAsia="Calibri" w:cs="Arial"/>
          <w:sz w:val="22"/>
          <w:szCs w:val="22"/>
        </w:rPr>
        <w:t xml:space="preserve">w </w:t>
      </w:r>
      <w:r w:rsidRPr="001603C4">
        <w:rPr>
          <w:rFonts w:eastAsia="Calibri" w:cs="Arial"/>
          <w:sz w:val="22"/>
          <w:szCs w:val="22"/>
        </w:rPr>
        <w:t>sposób wyczerpujący uzasad</w:t>
      </w:r>
      <w:r w:rsidR="00BE2299" w:rsidRPr="001603C4">
        <w:rPr>
          <w:rFonts w:eastAsia="Calibri" w:cs="Arial"/>
          <w:sz w:val="22"/>
          <w:szCs w:val="22"/>
        </w:rPr>
        <w:t>nić ilość przyznanych punktów w </w:t>
      </w:r>
      <w:r w:rsidRPr="001603C4">
        <w:rPr>
          <w:rFonts w:eastAsia="Calibri" w:cs="Arial"/>
          <w:sz w:val="22"/>
          <w:szCs w:val="22"/>
        </w:rPr>
        <w:t xml:space="preserve">każdej z części </w:t>
      </w:r>
      <w:r w:rsidR="00696ACF" w:rsidRPr="001603C4">
        <w:rPr>
          <w:rFonts w:eastAsia="Calibri" w:cs="Arial"/>
          <w:sz w:val="22"/>
          <w:szCs w:val="22"/>
        </w:rPr>
        <w:t xml:space="preserve">kryteriów </w:t>
      </w:r>
      <w:r w:rsidRPr="001603C4">
        <w:rPr>
          <w:rFonts w:eastAsia="Calibri" w:cs="Arial"/>
          <w:sz w:val="22"/>
          <w:szCs w:val="22"/>
        </w:rPr>
        <w:t>podlegających ocenie, jeżeli liczba przyznanych punktów jest mniejsza niż maksymalna.</w:t>
      </w:r>
    </w:p>
    <w:p w:rsidR="00454ADA" w:rsidRPr="001603C4" w:rsidRDefault="00454ADA" w:rsidP="00EE6F7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 xml:space="preserve">W przypadku, gdy punkty przyznane przez </w:t>
      </w:r>
      <w:r w:rsidR="00544701" w:rsidRPr="001603C4">
        <w:rPr>
          <w:rFonts w:cs="Arial"/>
          <w:sz w:val="22"/>
          <w:szCs w:val="22"/>
        </w:rPr>
        <w:t xml:space="preserve">dwie osoby oceniające </w:t>
      </w:r>
      <w:r w:rsidRPr="001603C4">
        <w:rPr>
          <w:rFonts w:eastAsia="Calibri" w:cs="Arial"/>
          <w:sz w:val="22"/>
          <w:szCs w:val="22"/>
        </w:rPr>
        <w:t xml:space="preserve">w którymkolwiek z kryteriów są różne, odnotowuje się to w protokole komisji. W takiej sytuacji wniosek o dofinansowanie projektu poddawany jest ocenie trzeciemu </w:t>
      </w:r>
      <w:r w:rsidR="00544701" w:rsidRPr="001603C4">
        <w:rPr>
          <w:rFonts w:cs="Arial"/>
          <w:sz w:val="22"/>
          <w:szCs w:val="22"/>
        </w:rPr>
        <w:t>oceniającemu, którego rozstrzygnięcie jest wiążące.</w:t>
      </w:r>
    </w:p>
    <w:p w:rsidR="001C2F36" w:rsidRPr="001603C4" w:rsidRDefault="001C2F36" w:rsidP="00EE6F7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/>
          <w:sz w:val="22"/>
          <w:szCs w:val="22"/>
        </w:rPr>
        <w:t>Zakończenie oceny fazy jakości równoznaczne jest z zakończeniem etapu oceny wniosków o dofinansowanie, po którym, sporządzana jest lista wszystkich projektów ocenionych przez KOP.</w:t>
      </w:r>
    </w:p>
    <w:p w:rsidR="006D4512" w:rsidRPr="001603C4" w:rsidRDefault="00ED0D99" w:rsidP="00EE6F7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>Projekty,</w:t>
      </w:r>
      <w:r w:rsidR="006D4512" w:rsidRPr="001603C4">
        <w:rPr>
          <w:rFonts w:eastAsia="Calibri" w:cs="Arial"/>
          <w:sz w:val="22"/>
          <w:szCs w:val="22"/>
        </w:rPr>
        <w:t xml:space="preserve"> </w:t>
      </w:r>
      <w:r w:rsidRPr="001603C4">
        <w:rPr>
          <w:rFonts w:eastAsia="Calibri"/>
          <w:sz w:val="22"/>
          <w:szCs w:val="22"/>
        </w:rPr>
        <w:t>które uzyskają minimalną liczbę punktów, zgodnie z ust. 4, są rekomendowane do dofinansowania.</w:t>
      </w:r>
    </w:p>
    <w:p w:rsidR="00ED0D99" w:rsidRPr="001603C4" w:rsidRDefault="00ED0D99" w:rsidP="00EE6F7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/>
          <w:sz w:val="22"/>
          <w:szCs w:val="22"/>
        </w:rPr>
        <w:t>Przyznawanie dofinansowania uzależnione jest od liczby punktów uzyskanych przez projekt, w kolejności od projektów które otrzymały największą liczbę punktów do wyczerpania alokacji przeznaczonej na dany konkurs. Pozostałe projekty, które uzyskały minimalny próg punktacji są projektami rezerwowymi.</w:t>
      </w:r>
    </w:p>
    <w:p w:rsidR="001B3F1C" w:rsidRPr="001603C4" w:rsidRDefault="001B3F1C" w:rsidP="00EE6F7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 xml:space="preserve">Po zakończeniu </w:t>
      </w:r>
      <w:r w:rsidR="00B4755F" w:rsidRPr="001603C4">
        <w:rPr>
          <w:rFonts w:eastAsia="Calibri" w:cs="Arial"/>
          <w:sz w:val="22"/>
          <w:szCs w:val="22"/>
        </w:rPr>
        <w:t>etapu oceny</w:t>
      </w:r>
      <w:r w:rsidR="00B4755F" w:rsidRPr="001603C4">
        <w:rPr>
          <w:rFonts w:eastAsia="Calibri"/>
          <w:sz w:val="22"/>
          <w:szCs w:val="22"/>
        </w:rPr>
        <w:t xml:space="preserve"> wniosków o dofinansowanie</w:t>
      </w:r>
      <w:r w:rsidR="00B4755F" w:rsidRPr="001603C4">
        <w:rPr>
          <w:rFonts w:eastAsia="Calibri" w:cs="Arial"/>
          <w:sz w:val="22"/>
          <w:szCs w:val="22"/>
        </w:rPr>
        <w:t xml:space="preserve"> </w:t>
      </w:r>
      <w:r w:rsidRPr="001603C4">
        <w:rPr>
          <w:rFonts w:eastAsia="Calibri" w:cs="Arial"/>
          <w:sz w:val="22"/>
          <w:szCs w:val="22"/>
        </w:rPr>
        <w:t xml:space="preserve">każdy wnioskodawca jest niezwłocznie </w:t>
      </w:r>
      <w:r w:rsidR="00ED3116" w:rsidRPr="001603C4">
        <w:rPr>
          <w:rFonts w:eastAsia="Calibri" w:cs="Arial"/>
          <w:sz w:val="22"/>
          <w:szCs w:val="22"/>
        </w:rPr>
        <w:t xml:space="preserve">pisemnie </w:t>
      </w:r>
      <w:r w:rsidR="001C2F36" w:rsidRPr="001603C4">
        <w:rPr>
          <w:rFonts w:eastAsia="Calibri" w:cs="Arial"/>
          <w:sz w:val="22"/>
          <w:szCs w:val="22"/>
        </w:rPr>
        <w:t>informowany o </w:t>
      </w:r>
      <w:r w:rsidRPr="001603C4">
        <w:rPr>
          <w:rFonts w:eastAsia="Calibri" w:cs="Arial"/>
          <w:sz w:val="22"/>
          <w:szCs w:val="22"/>
        </w:rPr>
        <w:t xml:space="preserve">wyniku oceny </w:t>
      </w:r>
      <w:r w:rsidR="00ED3116" w:rsidRPr="001603C4">
        <w:rPr>
          <w:rFonts w:eastAsia="Calibri" w:cs="Arial"/>
          <w:sz w:val="22"/>
          <w:szCs w:val="22"/>
        </w:rPr>
        <w:t xml:space="preserve">projektu </w:t>
      </w:r>
      <w:r w:rsidRPr="001603C4">
        <w:rPr>
          <w:rFonts w:eastAsia="Calibri" w:cs="Arial"/>
          <w:sz w:val="22"/>
          <w:szCs w:val="22"/>
        </w:rPr>
        <w:t>(pozytywnym albo negatywnym)</w:t>
      </w:r>
      <w:r w:rsidR="00412D11" w:rsidRPr="001603C4">
        <w:rPr>
          <w:rFonts w:eastAsia="Calibri" w:cs="Arial"/>
          <w:sz w:val="22"/>
          <w:szCs w:val="22"/>
        </w:rPr>
        <w:t xml:space="preserve"> </w:t>
      </w:r>
      <w:r w:rsidR="00DD0BB5" w:rsidRPr="001603C4">
        <w:rPr>
          <w:rFonts w:eastAsia="Calibri" w:cs="Arial"/>
          <w:sz w:val="22"/>
          <w:szCs w:val="22"/>
        </w:rPr>
        <w:t>wraz z </w:t>
      </w:r>
      <w:r w:rsidRPr="001603C4">
        <w:rPr>
          <w:rFonts w:eastAsia="Calibri" w:cs="Arial"/>
          <w:sz w:val="22"/>
          <w:szCs w:val="22"/>
        </w:rPr>
        <w:t xml:space="preserve">uzasadnieniem stosownie do treści art. 46 ust. 3. </w:t>
      </w:r>
      <w:r w:rsidR="00ED3116" w:rsidRPr="001603C4">
        <w:rPr>
          <w:rFonts w:eastAsia="Calibri" w:cs="Arial"/>
          <w:sz w:val="22"/>
          <w:szCs w:val="22"/>
        </w:rPr>
        <w:t xml:space="preserve">oraz ust. 5 </w:t>
      </w:r>
      <w:r w:rsidRPr="001603C4">
        <w:rPr>
          <w:rFonts w:eastAsia="Calibri" w:cs="Arial"/>
          <w:sz w:val="22"/>
          <w:szCs w:val="22"/>
        </w:rPr>
        <w:t>Ustawy.</w:t>
      </w:r>
    </w:p>
    <w:p w:rsidR="007436DE" w:rsidRPr="001603C4" w:rsidRDefault="007436DE" w:rsidP="007436D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</w:rPr>
      </w:pPr>
    </w:p>
    <w:p w:rsidR="00D13200" w:rsidRPr="001603C4" w:rsidRDefault="00D13200" w:rsidP="00D13200">
      <w:pPr>
        <w:spacing w:after="0" w:line="240" w:lineRule="auto"/>
        <w:jc w:val="center"/>
        <w:rPr>
          <w:rFonts w:cs="Arial"/>
          <w:b/>
          <w:bCs/>
          <w:lang w:eastAsia="pl-PL"/>
        </w:rPr>
      </w:pPr>
      <w:r w:rsidRPr="001603C4">
        <w:rPr>
          <w:rFonts w:cs="Arial"/>
          <w:b/>
          <w:bCs/>
          <w:lang w:eastAsia="pl-PL"/>
        </w:rPr>
        <w:t>§ 10</w:t>
      </w:r>
    </w:p>
    <w:p w:rsidR="00D13200" w:rsidRPr="001603C4" w:rsidRDefault="00D13200" w:rsidP="00D13200">
      <w:pPr>
        <w:spacing w:after="0" w:line="240" w:lineRule="auto"/>
        <w:jc w:val="center"/>
        <w:rPr>
          <w:rFonts w:cs="Arial"/>
          <w:bCs/>
          <w:lang w:eastAsia="pl-PL"/>
        </w:rPr>
      </w:pPr>
      <w:r w:rsidRPr="001603C4">
        <w:rPr>
          <w:rFonts w:cs="Arial"/>
          <w:b/>
          <w:bCs/>
          <w:lang w:eastAsia="pl-PL"/>
        </w:rPr>
        <w:t>Ocena kryteriów w fazie strategicznej</w:t>
      </w:r>
    </w:p>
    <w:p w:rsidR="006B2461" w:rsidRPr="001603C4" w:rsidRDefault="006B2461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</w:rPr>
      </w:pPr>
    </w:p>
    <w:p w:rsidR="006B2461" w:rsidRPr="001603C4" w:rsidRDefault="000A6E98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26" w:line="240" w:lineRule="auto"/>
        <w:ind w:left="284" w:hanging="284"/>
        <w:jc w:val="both"/>
        <w:rPr>
          <w:rFonts w:eastAsia="Calibri" w:cs="Arial"/>
          <w:color w:val="000000"/>
          <w:sz w:val="22"/>
          <w:szCs w:val="22"/>
        </w:rPr>
      </w:pPr>
      <w:r w:rsidRPr="001603C4">
        <w:rPr>
          <w:rFonts w:eastAsia="Calibri" w:cs="Arial"/>
          <w:color w:val="000000"/>
          <w:sz w:val="22"/>
          <w:szCs w:val="22"/>
        </w:rPr>
        <w:t xml:space="preserve">Jeżeli w ramach konkursu przewidziano możliwość przeprowadzenia oceny strategicznej Zarząd może podjąć decyzję o odstąpieniu od przeprowadzenia tejże oceny. </w:t>
      </w:r>
    </w:p>
    <w:p w:rsidR="006B2461" w:rsidRPr="001603C4" w:rsidRDefault="000A6E98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26" w:line="240" w:lineRule="auto"/>
        <w:ind w:left="284" w:hanging="284"/>
        <w:jc w:val="both"/>
        <w:rPr>
          <w:rFonts w:eastAsia="Calibri" w:cs="Arial"/>
          <w:color w:val="000000"/>
          <w:sz w:val="22"/>
          <w:szCs w:val="22"/>
        </w:rPr>
      </w:pPr>
      <w:r w:rsidRPr="001603C4">
        <w:rPr>
          <w:rFonts w:eastAsia="Calibri" w:cs="Arial"/>
          <w:color w:val="000000"/>
          <w:sz w:val="22"/>
          <w:szCs w:val="22"/>
        </w:rPr>
        <w:t xml:space="preserve">Zarząd zobowiązuje dyrektora właściwego merytorycznie wydziału UM WZ do wytypowania co najmniej 3 podległych pracowników do zespołu ds. przeprowadzenia oceny strategicznej oraz </w:t>
      </w:r>
      <w:r w:rsidRPr="001603C4">
        <w:rPr>
          <w:rFonts w:eastAsia="Calibri" w:cs="Arial"/>
          <w:color w:val="000000"/>
          <w:sz w:val="22"/>
          <w:szCs w:val="22"/>
        </w:rPr>
        <w:lastRenderedPageBreak/>
        <w:t xml:space="preserve">wytypowania dodatkowej osoby do pełnienia funkcji zastępcy przewodniczącego KOP ds. przeprowadzenia oceny strategicznej. </w:t>
      </w:r>
    </w:p>
    <w:p w:rsidR="006B2461" w:rsidRPr="001603C4" w:rsidRDefault="000A6E98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26" w:line="240" w:lineRule="auto"/>
        <w:ind w:left="284" w:hanging="284"/>
        <w:jc w:val="both"/>
        <w:rPr>
          <w:rFonts w:eastAsia="Calibri" w:cs="Arial"/>
          <w:color w:val="000000"/>
          <w:sz w:val="22"/>
          <w:szCs w:val="22"/>
        </w:rPr>
      </w:pPr>
      <w:r w:rsidRPr="001603C4">
        <w:rPr>
          <w:rFonts w:eastAsia="Calibri" w:cs="Arial"/>
          <w:color w:val="000000"/>
          <w:sz w:val="22"/>
          <w:szCs w:val="22"/>
        </w:rPr>
        <w:t xml:space="preserve">Lista ww. pracowników jest niezwłocznie przekazywana do dyrektora WWRPO. </w:t>
      </w:r>
    </w:p>
    <w:p w:rsidR="006B2461" w:rsidRPr="001603C4" w:rsidRDefault="000A6E98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Calibri" w:cs="Arial"/>
          <w:color w:val="000000"/>
          <w:sz w:val="22"/>
          <w:szCs w:val="22"/>
        </w:rPr>
      </w:pPr>
      <w:r w:rsidRPr="001603C4">
        <w:rPr>
          <w:rFonts w:eastAsia="Calibri" w:cs="Arial"/>
          <w:color w:val="000000"/>
          <w:sz w:val="22"/>
          <w:szCs w:val="22"/>
        </w:rPr>
        <w:t>Wskazani pracownicy powoływani są przez Dyrektora/Zastępcę Dyrektora WWRPO w skład KO</w:t>
      </w:r>
      <w:r w:rsidR="00EE25FA" w:rsidRPr="001603C4">
        <w:rPr>
          <w:rFonts w:eastAsia="Calibri" w:cs="Arial"/>
          <w:color w:val="000000"/>
          <w:sz w:val="22"/>
          <w:szCs w:val="22"/>
        </w:rPr>
        <w:t>P.</w:t>
      </w:r>
    </w:p>
    <w:p w:rsidR="006B2461" w:rsidRPr="001603C4" w:rsidRDefault="000A6E98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Calibri" w:cs="Arial"/>
          <w:color w:val="000000"/>
          <w:sz w:val="22"/>
          <w:szCs w:val="22"/>
        </w:rPr>
      </w:pPr>
      <w:r w:rsidRPr="001603C4">
        <w:rPr>
          <w:rFonts w:eastAsia="Calibri" w:cs="Arial"/>
          <w:color w:val="000000"/>
          <w:sz w:val="22"/>
          <w:szCs w:val="22"/>
        </w:rPr>
        <w:t xml:space="preserve">Zastępca przewodniczącego ds. przeprowadzenia oceny strategicznej jest odpowiedzialny w szczególności za: </w:t>
      </w:r>
    </w:p>
    <w:p w:rsidR="006B2461" w:rsidRPr="001603C4" w:rsidRDefault="000A6E98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128" w:line="240" w:lineRule="auto"/>
        <w:ind w:left="567" w:hanging="283"/>
        <w:jc w:val="both"/>
        <w:rPr>
          <w:rFonts w:eastAsia="Calibri" w:cs="Arial"/>
          <w:color w:val="000000"/>
          <w:sz w:val="22"/>
          <w:szCs w:val="22"/>
        </w:rPr>
      </w:pPr>
      <w:r w:rsidRPr="001603C4">
        <w:rPr>
          <w:rFonts w:eastAsia="Calibri" w:cs="Arial"/>
          <w:color w:val="000000"/>
          <w:sz w:val="22"/>
          <w:szCs w:val="22"/>
        </w:rPr>
        <w:t xml:space="preserve">kierowanie pracami nad oceną strategiczną; </w:t>
      </w:r>
    </w:p>
    <w:p w:rsidR="006B2461" w:rsidRPr="001603C4" w:rsidRDefault="000A6E98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128" w:line="240" w:lineRule="auto"/>
        <w:ind w:left="567" w:hanging="283"/>
        <w:jc w:val="both"/>
        <w:rPr>
          <w:rFonts w:eastAsia="Calibri" w:cs="Arial"/>
          <w:color w:val="000000"/>
          <w:sz w:val="22"/>
          <w:szCs w:val="22"/>
        </w:rPr>
      </w:pPr>
      <w:r w:rsidRPr="001603C4">
        <w:rPr>
          <w:rFonts w:eastAsia="Calibri" w:cs="Arial"/>
          <w:color w:val="000000"/>
          <w:sz w:val="22"/>
          <w:szCs w:val="22"/>
        </w:rPr>
        <w:t xml:space="preserve">zgodność pracy zespołu z regulaminem konkursu i regulaminem KOP; </w:t>
      </w:r>
    </w:p>
    <w:p w:rsidR="006B2461" w:rsidRPr="001603C4" w:rsidRDefault="000A6E98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128" w:line="240" w:lineRule="auto"/>
        <w:ind w:left="567" w:hanging="283"/>
        <w:jc w:val="both"/>
        <w:rPr>
          <w:rFonts w:eastAsia="Calibri" w:cs="Arial"/>
          <w:color w:val="000000"/>
          <w:sz w:val="22"/>
          <w:szCs w:val="22"/>
        </w:rPr>
      </w:pPr>
      <w:r w:rsidRPr="001603C4">
        <w:rPr>
          <w:rFonts w:eastAsia="Calibri" w:cs="Arial"/>
          <w:color w:val="000000"/>
          <w:sz w:val="22"/>
          <w:szCs w:val="22"/>
        </w:rPr>
        <w:t xml:space="preserve">sprawne funkcjonowanie zespołu; </w:t>
      </w:r>
    </w:p>
    <w:p w:rsidR="006B2461" w:rsidRPr="001603C4" w:rsidRDefault="000A6E98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128" w:line="240" w:lineRule="auto"/>
        <w:ind w:left="567" w:hanging="283"/>
        <w:jc w:val="both"/>
        <w:rPr>
          <w:rFonts w:eastAsia="Calibri" w:cs="Arial"/>
          <w:color w:val="000000"/>
          <w:sz w:val="22"/>
          <w:szCs w:val="22"/>
        </w:rPr>
      </w:pPr>
      <w:r w:rsidRPr="001603C4">
        <w:rPr>
          <w:rFonts w:eastAsia="Calibri" w:cs="Arial"/>
          <w:color w:val="000000"/>
          <w:sz w:val="22"/>
          <w:szCs w:val="22"/>
        </w:rPr>
        <w:t xml:space="preserve">przygotowanie listy projektów ocenionych uwzględniającej wyniki oceny; </w:t>
      </w:r>
    </w:p>
    <w:p w:rsidR="006B2461" w:rsidRPr="001603C4" w:rsidRDefault="000A6E98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128" w:line="240" w:lineRule="auto"/>
        <w:ind w:left="567" w:hanging="283"/>
        <w:jc w:val="both"/>
        <w:rPr>
          <w:rFonts w:eastAsia="Calibri" w:cs="Arial"/>
          <w:color w:val="000000"/>
          <w:sz w:val="22"/>
          <w:szCs w:val="22"/>
        </w:rPr>
      </w:pPr>
      <w:r w:rsidRPr="001603C4">
        <w:rPr>
          <w:rFonts w:eastAsia="Calibri" w:cs="Arial"/>
          <w:color w:val="000000"/>
          <w:sz w:val="22"/>
          <w:szCs w:val="22"/>
        </w:rPr>
        <w:t xml:space="preserve">gromadzenie i przekazanie do WWRPO dokumentacji związanej z pracami zespołu, w tym oświadczenia członka KOP o rzetelności, bezstronności i poufności złożonych przez wszystkich członków zespołu, </w:t>
      </w:r>
    </w:p>
    <w:p w:rsidR="006B2461" w:rsidRPr="001603C4" w:rsidRDefault="000A6E98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128" w:line="240" w:lineRule="auto"/>
        <w:ind w:left="567" w:hanging="283"/>
        <w:jc w:val="both"/>
        <w:rPr>
          <w:rFonts w:eastAsia="Calibri" w:cs="Arial"/>
          <w:color w:val="000000"/>
          <w:sz w:val="22"/>
          <w:szCs w:val="22"/>
        </w:rPr>
      </w:pPr>
      <w:r w:rsidRPr="001603C4">
        <w:rPr>
          <w:rFonts w:eastAsia="Calibri" w:cs="Arial"/>
          <w:color w:val="000000"/>
          <w:sz w:val="22"/>
          <w:szCs w:val="22"/>
        </w:rPr>
        <w:t xml:space="preserve">przeciwdziałanie próbom ingerowania z zewnątrz w dokonywaną ocenę przez podmioty niebiorące w niej udziału, </w:t>
      </w:r>
    </w:p>
    <w:p w:rsidR="006B2461" w:rsidRPr="001603C4" w:rsidRDefault="000A6E98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128" w:line="240" w:lineRule="auto"/>
        <w:ind w:left="567" w:hanging="283"/>
        <w:jc w:val="both"/>
        <w:rPr>
          <w:rFonts w:eastAsia="Calibri" w:cs="Arial"/>
          <w:color w:val="000000"/>
          <w:sz w:val="22"/>
          <w:szCs w:val="22"/>
        </w:rPr>
      </w:pPr>
      <w:r w:rsidRPr="001603C4">
        <w:rPr>
          <w:rFonts w:eastAsia="Calibri" w:cs="Arial"/>
          <w:color w:val="000000"/>
          <w:sz w:val="22"/>
          <w:szCs w:val="22"/>
        </w:rPr>
        <w:t xml:space="preserve">wykonywanie innych zadań dotyczących prac zespołu wskazanych przez przewodniczącego. </w:t>
      </w:r>
    </w:p>
    <w:p w:rsidR="006B2461" w:rsidRPr="001603C4" w:rsidRDefault="000A6E98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28" w:line="240" w:lineRule="auto"/>
        <w:ind w:left="284" w:hanging="284"/>
        <w:jc w:val="both"/>
        <w:rPr>
          <w:rFonts w:eastAsia="Calibri" w:cs="Arial"/>
          <w:color w:val="000000"/>
          <w:sz w:val="22"/>
          <w:szCs w:val="22"/>
        </w:rPr>
      </w:pPr>
      <w:r w:rsidRPr="001603C4">
        <w:rPr>
          <w:rFonts w:eastAsia="Calibri" w:cs="Arial"/>
          <w:color w:val="000000"/>
          <w:sz w:val="22"/>
          <w:szCs w:val="22"/>
        </w:rPr>
        <w:t xml:space="preserve">Do oceny strategicznej kierowane są projekty pozytywnie ocenione na ocenie </w:t>
      </w:r>
      <w:r w:rsidR="001064CC" w:rsidRPr="001603C4">
        <w:rPr>
          <w:rFonts w:eastAsia="Calibri" w:cs="Arial"/>
          <w:color w:val="000000"/>
          <w:sz w:val="22"/>
          <w:szCs w:val="22"/>
        </w:rPr>
        <w:t>kryteriów w fazie jakości</w:t>
      </w:r>
      <w:r w:rsidRPr="001603C4">
        <w:rPr>
          <w:rFonts w:eastAsia="Calibri" w:cs="Arial"/>
          <w:color w:val="000000"/>
          <w:sz w:val="22"/>
          <w:szCs w:val="22"/>
        </w:rPr>
        <w:t xml:space="preserve">, a więc takie które uzyskały minimalną wymaganą liczbę punktów (jeśli dotyczy).Oceny strategicznej dokonują pracownicy IZ RPO WZ na podstawie kart ocen zawierających kryterium właściwe dla tejże oceny. </w:t>
      </w:r>
    </w:p>
    <w:p w:rsidR="006B2461" w:rsidRPr="001603C4" w:rsidRDefault="000A6E98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28" w:line="240" w:lineRule="auto"/>
        <w:ind w:left="284" w:hanging="284"/>
        <w:jc w:val="both"/>
        <w:rPr>
          <w:rFonts w:eastAsia="Calibri" w:cs="Arial"/>
          <w:color w:val="000000"/>
          <w:sz w:val="22"/>
          <w:szCs w:val="22"/>
        </w:rPr>
      </w:pPr>
      <w:r w:rsidRPr="001603C4">
        <w:rPr>
          <w:rFonts w:eastAsia="Calibri" w:cs="Arial"/>
          <w:color w:val="000000"/>
          <w:sz w:val="22"/>
          <w:szCs w:val="22"/>
        </w:rPr>
        <w:t>Ocena kryterium właściwego dla oceny strategicznej jest dokonywana pod kątem spełniania bądź niespełniania danego kryterium, tj. przypisaniu wartości logicznych tak/nie. Spełnienie kryterium właściwego dla oceny strategicznej nie jest warunkiem pozytywnej oceny projektu w ramach tej części oceny, a jedynie skutkuje przyznaniem dodatkowej punktacji dla projektu..</w:t>
      </w:r>
    </w:p>
    <w:p w:rsidR="006B2461" w:rsidRPr="001603C4" w:rsidRDefault="000A6E98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28" w:line="240" w:lineRule="auto"/>
        <w:ind w:left="284" w:hanging="284"/>
        <w:jc w:val="both"/>
        <w:rPr>
          <w:rFonts w:eastAsia="Calibri" w:cs="Arial"/>
          <w:color w:val="000000"/>
          <w:sz w:val="22"/>
          <w:szCs w:val="22"/>
        </w:rPr>
      </w:pPr>
      <w:r w:rsidRPr="001603C4">
        <w:rPr>
          <w:rFonts w:eastAsia="Calibri" w:cs="Arial"/>
          <w:color w:val="000000"/>
          <w:sz w:val="22"/>
          <w:szCs w:val="22"/>
        </w:rPr>
        <w:t xml:space="preserve">Czas oceny strategicznej nie powinien przekroczyć 14 dni od dnia zobowiązania przez Zarząd dyrektora właściwego merytorycznie wydziału UM WZ do wytypowania pracowników do zespołu ds. przeprowadzenia oceny strategicznej. </w:t>
      </w:r>
    </w:p>
    <w:p w:rsidR="006B2461" w:rsidRPr="001603C4" w:rsidRDefault="000A6E98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28" w:line="240" w:lineRule="auto"/>
        <w:ind w:left="284" w:hanging="284"/>
        <w:jc w:val="both"/>
        <w:rPr>
          <w:rFonts w:eastAsia="Calibri" w:cs="Arial"/>
          <w:color w:val="000000"/>
          <w:sz w:val="22"/>
          <w:szCs w:val="22"/>
        </w:rPr>
      </w:pPr>
      <w:r w:rsidRPr="001603C4">
        <w:rPr>
          <w:rFonts w:eastAsia="Calibri" w:cs="Arial"/>
          <w:color w:val="000000"/>
          <w:sz w:val="22"/>
          <w:szCs w:val="22"/>
        </w:rPr>
        <w:t xml:space="preserve">Zastępca przewodniczącego KOP ds. przeprowadzenia oceny strategicznej wyznacza w sposób losowy po 2 pracowników do ocen poszczególnych wniosków o dofinansowanie. </w:t>
      </w:r>
    </w:p>
    <w:p w:rsidR="006B2461" w:rsidRPr="001603C4" w:rsidRDefault="000A6E98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28" w:line="240" w:lineRule="auto"/>
        <w:ind w:left="284" w:hanging="284"/>
        <w:jc w:val="both"/>
        <w:rPr>
          <w:rFonts w:eastAsia="Calibri" w:cs="Arial"/>
          <w:color w:val="000000"/>
          <w:sz w:val="22"/>
          <w:szCs w:val="22"/>
        </w:rPr>
      </w:pPr>
      <w:r w:rsidRPr="001603C4">
        <w:rPr>
          <w:rFonts w:eastAsia="Calibri" w:cs="Arial"/>
          <w:color w:val="000000"/>
          <w:sz w:val="22"/>
          <w:szCs w:val="22"/>
        </w:rPr>
        <w:t xml:space="preserve"> Za spełnione uznaje się wyłącznie kryterium ocenione pozytywnie przez dwóch członków zespołu. </w:t>
      </w:r>
    </w:p>
    <w:p w:rsidR="006B2461" w:rsidRPr="001603C4" w:rsidRDefault="000A6E98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28" w:line="240" w:lineRule="auto"/>
        <w:ind w:left="284" w:hanging="284"/>
        <w:jc w:val="both"/>
        <w:rPr>
          <w:rFonts w:eastAsia="Calibri" w:cs="Arial"/>
          <w:color w:val="000000"/>
          <w:sz w:val="22"/>
          <w:szCs w:val="22"/>
        </w:rPr>
      </w:pPr>
      <w:r w:rsidRPr="001603C4">
        <w:rPr>
          <w:rFonts w:eastAsia="Calibri" w:cs="Arial"/>
          <w:color w:val="000000"/>
          <w:sz w:val="22"/>
          <w:szCs w:val="22"/>
        </w:rPr>
        <w:t xml:space="preserve">W przypadku, gdy jeden z członków zespołu oceni kryterium negatywnie, natomiast drugi członek zespołu uzna, że kryterium zostało spełnione, członkowie zespołu w drodze konsultacji powinni ustalić jednolite stanowisko w zakresie wyniku oceny tego kryterium. Jeżeli pomimo przeprowadzonych konsultacji nie dojdzie do ustalenia jednolitego stanowiska, zastępca przewodniczącego KOP ds. przeprowadzenia oceny strategicznej w sposób losowy wyłania trzeciego członka zespołu, któremu powierza ocenę spornego kryterium. </w:t>
      </w:r>
    </w:p>
    <w:p w:rsidR="006B2461" w:rsidRPr="001603C4" w:rsidRDefault="000A6E98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28" w:line="240" w:lineRule="auto"/>
        <w:ind w:left="284" w:hanging="284"/>
        <w:jc w:val="both"/>
        <w:rPr>
          <w:rFonts w:eastAsia="Calibri" w:cs="Arial"/>
          <w:color w:val="000000"/>
          <w:sz w:val="22"/>
          <w:szCs w:val="22"/>
        </w:rPr>
      </w:pPr>
      <w:r w:rsidRPr="001603C4">
        <w:rPr>
          <w:rFonts w:eastAsia="Calibri" w:cs="Arial"/>
          <w:color w:val="000000"/>
          <w:sz w:val="22"/>
          <w:szCs w:val="22"/>
        </w:rPr>
        <w:t xml:space="preserve">Podczas oceny strategicznej nie przewiduje się możliwości uzupełnienia lub poprawy dokumentacji aplikacyjnej. </w:t>
      </w:r>
    </w:p>
    <w:p w:rsidR="006B2461" w:rsidRPr="001603C4" w:rsidRDefault="000A6E98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28" w:line="240" w:lineRule="auto"/>
        <w:ind w:left="284" w:hanging="284"/>
        <w:jc w:val="both"/>
        <w:rPr>
          <w:rFonts w:eastAsia="Calibri" w:cs="Arial"/>
          <w:color w:val="000000"/>
          <w:sz w:val="22"/>
          <w:szCs w:val="22"/>
        </w:rPr>
      </w:pPr>
      <w:r w:rsidRPr="001603C4">
        <w:rPr>
          <w:rFonts w:eastAsia="Calibri" w:cs="Arial"/>
          <w:color w:val="000000"/>
          <w:sz w:val="22"/>
          <w:szCs w:val="22"/>
        </w:rPr>
        <w:t>Projekty które zostaną ocenione jako spełniające kryterium właściwe dla oceny strategicznej uzyskują 20% premię w stosunku do punktacji z oceny kryterium w fazie jakości. Oznacza to, że do punktacji którą uzyskały te projekty na ocenie kryterium w fazie jakości zostanie dodana liczba punktów odpowiadająca 20% punktów uzyskanych na tej ocenie.</w:t>
      </w:r>
    </w:p>
    <w:p w:rsidR="006B2461" w:rsidRPr="001603C4" w:rsidRDefault="000A6E98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28" w:line="240" w:lineRule="auto"/>
        <w:ind w:left="284" w:hanging="284"/>
        <w:jc w:val="both"/>
        <w:rPr>
          <w:rFonts w:eastAsia="Calibri" w:cs="Arial"/>
          <w:color w:val="000000"/>
          <w:sz w:val="22"/>
          <w:szCs w:val="22"/>
        </w:rPr>
      </w:pPr>
      <w:r w:rsidRPr="001603C4">
        <w:rPr>
          <w:rFonts w:eastAsia="Calibri" w:cs="Arial"/>
          <w:color w:val="000000"/>
          <w:sz w:val="22"/>
          <w:szCs w:val="22"/>
        </w:rPr>
        <w:t xml:space="preserve">Do wszystkich wyliczeń stosuje się zaokrąglenia matematyczne, przedstawiając je z dokładnością do 2 miejsc po przecinku. </w:t>
      </w:r>
    </w:p>
    <w:p w:rsidR="006B2461" w:rsidRPr="001603C4" w:rsidRDefault="006B2461">
      <w:pPr>
        <w:rPr>
          <w:lang w:eastAsia="pl-PL"/>
        </w:rPr>
      </w:pPr>
    </w:p>
    <w:p w:rsidR="007436DE" w:rsidRPr="001603C4" w:rsidRDefault="007436DE" w:rsidP="007436DE">
      <w:pPr>
        <w:pStyle w:val="Nagwek3"/>
        <w:spacing w:before="0" w:line="240" w:lineRule="auto"/>
        <w:jc w:val="center"/>
        <w:rPr>
          <w:rFonts w:ascii="Calibri" w:hAnsi="Calibri" w:cs="Arial"/>
          <w:b/>
          <w:bCs/>
          <w:color w:val="auto"/>
          <w:sz w:val="22"/>
          <w:szCs w:val="22"/>
          <w:lang w:eastAsia="pl-PL"/>
        </w:rPr>
      </w:pPr>
      <w:r w:rsidRPr="001603C4">
        <w:rPr>
          <w:rFonts w:ascii="Calibri" w:hAnsi="Calibri" w:cs="Arial"/>
          <w:b/>
          <w:bCs/>
          <w:color w:val="auto"/>
          <w:sz w:val="22"/>
          <w:szCs w:val="22"/>
          <w:lang w:eastAsia="pl-PL"/>
        </w:rPr>
        <w:t>§ 1</w:t>
      </w:r>
      <w:r w:rsidR="00D13200" w:rsidRPr="001603C4">
        <w:rPr>
          <w:rFonts w:ascii="Calibri" w:hAnsi="Calibri" w:cs="Arial"/>
          <w:b/>
          <w:bCs/>
          <w:color w:val="auto"/>
          <w:sz w:val="22"/>
          <w:szCs w:val="22"/>
          <w:lang w:eastAsia="pl-PL"/>
        </w:rPr>
        <w:t>1</w:t>
      </w:r>
    </w:p>
    <w:p w:rsidR="007436DE" w:rsidRPr="001603C4" w:rsidRDefault="007436DE" w:rsidP="007436DE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Cs/>
          <w:lang w:eastAsia="pl-PL"/>
        </w:rPr>
      </w:pPr>
      <w:r w:rsidRPr="001603C4">
        <w:rPr>
          <w:rFonts w:cs="Arial"/>
          <w:b/>
          <w:bCs/>
          <w:lang w:eastAsia="pl-PL"/>
        </w:rPr>
        <w:t>Braki formalne i oczywiste omyłki</w:t>
      </w:r>
    </w:p>
    <w:p w:rsidR="007436DE" w:rsidRPr="001603C4" w:rsidRDefault="007436DE" w:rsidP="007436DE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Cs/>
          <w:lang w:eastAsia="pl-PL"/>
        </w:rPr>
      </w:pPr>
    </w:p>
    <w:p w:rsidR="007436DE" w:rsidRPr="001603C4" w:rsidRDefault="007436DE" w:rsidP="007436DE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 xml:space="preserve">Zgodnie z art. 43 ustawy, w razie stwierdzenia we wniosku o dofinansowanie projektu </w:t>
      </w:r>
      <w:r w:rsidR="00C464AA" w:rsidRPr="001603C4">
        <w:rPr>
          <w:rFonts w:eastAsia="Calibri" w:cs="Arial"/>
          <w:sz w:val="22"/>
          <w:szCs w:val="22"/>
        </w:rPr>
        <w:t>braków formalnych</w:t>
      </w:r>
      <w:r w:rsidRPr="001603C4">
        <w:rPr>
          <w:rFonts w:eastAsia="Calibri" w:cs="Arial"/>
          <w:sz w:val="22"/>
          <w:szCs w:val="22"/>
        </w:rPr>
        <w:t xml:space="preserve"> lub oczywistych omyłek IOK wzywa wnioskodawcę do uzupełnienia wniosku lub </w:t>
      </w:r>
      <w:r w:rsidRPr="001603C4">
        <w:rPr>
          <w:rFonts w:eastAsia="Calibri" w:cs="Arial"/>
          <w:sz w:val="22"/>
          <w:szCs w:val="22"/>
        </w:rPr>
        <w:lastRenderedPageBreak/>
        <w:t>poprawienia w nim oczywistej omyłki w terminie 7 dni pod rygorem pozostawienia wniosku bez rozpatrzenia i w konsekwencji niedopuszczenia projektu do dalszej oceny. W takim przypadku wnioskodawcy nie będzie przysługiwało prawo do złożenia protestu.</w:t>
      </w:r>
    </w:p>
    <w:p w:rsidR="007436DE" w:rsidRPr="001603C4" w:rsidRDefault="007436DE" w:rsidP="007436DE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>Za braki formalne w rozumieniu art. 43 ustawy uznaje się:</w:t>
      </w:r>
    </w:p>
    <w:p w:rsidR="007436DE" w:rsidRPr="001603C4" w:rsidRDefault="007436DE" w:rsidP="00EB52DE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>złożenie niekompletnego wniosku tzn. niezawierającego wszystkich obligatoryjnych załączników (dotyczących bezwzględnie wszystkich wnioskodawców oraz wszystkich typów i rodzajów projektów w ramach danego konkursu). Załączniki powinny zostać sporządzone na aktualnych wzorach i dotyczyć wnioskodawcy/projektu,</w:t>
      </w:r>
    </w:p>
    <w:p w:rsidR="007436DE" w:rsidRPr="001603C4" w:rsidRDefault="007436DE" w:rsidP="00EB52DE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>niewypełnieni</w:t>
      </w:r>
      <w:r w:rsidR="003D0C1B" w:rsidRPr="001603C4">
        <w:rPr>
          <w:rFonts w:eastAsia="Calibri" w:cs="Arial"/>
          <w:sz w:val="22"/>
          <w:szCs w:val="22"/>
        </w:rPr>
        <w:t>e</w:t>
      </w:r>
      <w:r w:rsidRPr="001603C4">
        <w:rPr>
          <w:rFonts w:eastAsia="Calibri" w:cs="Arial"/>
          <w:sz w:val="22"/>
          <w:szCs w:val="22"/>
        </w:rPr>
        <w:t xml:space="preserve"> wszystkich obowiązkowych pól w formularzu wniosku o dofinansowanie oraz w załącznikach,</w:t>
      </w:r>
    </w:p>
    <w:p w:rsidR="007436DE" w:rsidRPr="001603C4" w:rsidRDefault="00AA3119" w:rsidP="00EB52DE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  <w:lang w:val="pl-PL"/>
        </w:rPr>
        <w:t>n</w:t>
      </w:r>
      <w:r w:rsidR="007436DE" w:rsidRPr="001603C4">
        <w:rPr>
          <w:rFonts w:eastAsia="Calibri" w:cs="Arial"/>
          <w:sz w:val="22"/>
          <w:szCs w:val="22"/>
        </w:rPr>
        <w:t>iezgodnoś</w:t>
      </w:r>
      <w:r w:rsidR="003D0C1B" w:rsidRPr="001603C4">
        <w:rPr>
          <w:rFonts w:eastAsia="Calibri" w:cs="Arial"/>
          <w:sz w:val="22"/>
          <w:szCs w:val="22"/>
        </w:rPr>
        <w:t>ć</w:t>
      </w:r>
      <w:r w:rsidR="007436DE" w:rsidRPr="001603C4">
        <w:rPr>
          <w:rFonts w:eastAsia="Calibri" w:cs="Arial"/>
          <w:sz w:val="22"/>
          <w:szCs w:val="22"/>
        </w:rPr>
        <w:t xml:space="preserve"> sumy kontrolnej w wersji elektronicznej z dostarczonym oświadczeniem o złożeniu wniosku w systemie informatycznym,</w:t>
      </w:r>
    </w:p>
    <w:p w:rsidR="007436DE" w:rsidRPr="001603C4" w:rsidRDefault="00AA3119" w:rsidP="00EB52DE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  <w:lang w:val="pl-PL"/>
        </w:rPr>
        <w:t>b</w:t>
      </w:r>
      <w:r w:rsidR="007436DE" w:rsidRPr="001603C4">
        <w:rPr>
          <w:rFonts w:eastAsia="Calibri" w:cs="Arial"/>
          <w:sz w:val="22"/>
          <w:szCs w:val="22"/>
        </w:rPr>
        <w:t>rak podpisu na oświadczeniu o złożeniu wniosku w systemie informatycznym, zgodnego z zasadami reprezentacji obowiązującymi wnioskodawcę.</w:t>
      </w:r>
    </w:p>
    <w:p w:rsidR="006B2461" w:rsidRPr="001603C4" w:rsidRDefault="000A6E98">
      <w:pPr>
        <w:pStyle w:val="Akapitzlist"/>
        <w:numPr>
          <w:ilvl w:val="0"/>
          <w:numId w:val="57"/>
        </w:numPr>
        <w:spacing w:after="0" w:line="240" w:lineRule="auto"/>
        <w:ind w:left="284" w:hanging="284"/>
        <w:jc w:val="both"/>
        <w:rPr>
          <w:rFonts w:eastAsia="Calibri"/>
          <w:color w:val="000000"/>
          <w:sz w:val="22"/>
          <w:szCs w:val="22"/>
        </w:rPr>
      </w:pPr>
      <w:r w:rsidRPr="001603C4">
        <w:rPr>
          <w:rFonts w:eastAsia="Calibri"/>
          <w:color w:val="000000"/>
          <w:sz w:val="22"/>
          <w:szCs w:val="22"/>
        </w:rPr>
        <w:t>Za oczywiste omyłki IOK uznaje w szczególności następujące sytuacje:</w:t>
      </w:r>
    </w:p>
    <w:p w:rsidR="00880AE1" w:rsidRPr="001603C4" w:rsidRDefault="00880AE1" w:rsidP="00880AE1">
      <w:pPr>
        <w:numPr>
          <w:ilvl w:val="0"/>
          <w:numId w:val="62"/>
        </w:numPr>
        <w:spacing w:after="0" w:line="240" w:lineRule="auto"/>
        <w:jc w:val="both"/>
        <w:rPr>
          <w:rFonts w:eastAsia="Calibri"/>
        </w:rPr>
      </w:pPr>
      <w:r w:rsidRPr="001603C4">
        <w:rPr>
          <w:rFonts w:eastAsia="Calibri"/>
        </w:rPr>
        <w:t>oczywiste omyłki pisarskie;</w:t>
      </w:r>
    </w:p>
    <w:p w:rsidR="00880AE1" w:rsidRPr="001603C4" w:rsidRDefault="00880AE1" w:rsidP="00880AE1">
      <w:pPr>
        <w:numPr>
          <w:ilvl w:val="0"/>
          <w:numId w:val="62"/>
        </w:numPr>
        <w:spacing w:after="0" w:line="240" w:lineRule="auto"/>
        <w:jc w:val="both"/>
        <w:rPr>
          <w:rFonts w:eastAsia="Calibri"/>
        </w:rPr>
      </w:pPr>
      <w:r w:rsidRPr="001603C4">
        <w:rPr>
          <w:rFonts w:eastAsia="Calibri"/>
        </w:rPr>
        <w:t>oczywiste omyłki rachunkowe dające się stwierdzić bez prowadzenia szczegółowych obliczeń, których poprawienie nie będzie wiązało się z dokonaniem istotnej modyfikacji wniosku;</w:t>
      </w:r>
    </w:p>
    <w:p w:rsidR="00880AE1" w:rsidRPr="001603C4" w:rsidRDefault="00880AE1" w:rsidP="00880AE1">
      <w:pPr>
        <w:numPr>
          <w:ilvl w:val="0"/>
          <w:numId w:val="62"/>
        </w:numPr>
        <w:spacing w:after="0" w:line="240" w:lineRule="auto"/>
        <w:jc w:val="both"/>
        <w:rPr>
          <w:rFonts w:eastAsia="Calibri"/>
        </w:rPr>
      </w:pPr>
      <w:r w:rsidRPr="001603C4">
        <w:rPr>
          <w:rFonts w:eastAsia="Calibri"/>
        </w:rPr>
        <w:t>niezupełność określonego pola we wniosku wynikająca np. z niedokończonego zdania;</w:t>
      </w:r>
    </w:p>
    <w:p w:rsidR="006B2461" w:rsidRPr="001603C4" w:rsidRDefault="00880AE1">
      <w:pPr>
        <w:numPr>
          <w:ilvl w:val="0"/>
          <w:numId w:val="62"/>
        </w:numPr>
        <w:spacing w:after="0" w:line="240" w:lineRule="auto"/>
        <w:jc w:val="both"/>
        <w:rPr>
          <w:rFonts w:eastAsia="Calibri"/>
        </w:rPr>
      </w:pPr>
      <w:r w:rsidRPr="001603C4">
        <w:rPr>
          <w:rFonts w:eastAsia="Calibri"/>
        </w:rPr>
        <w:t>mylne zaznaczenie niewłaściwego typu wnioskodawcy lub jego formy prawnej np. wnioskodawca będący jednostką samorządu terytorialnego zaznacza we wniosku inny typ wnioskodawcy, podczas gdy z treści całego wniosku i załączonych dokumentów wynika, że o dofinansowanie aplikuje jednostka samorządu terytorialnego.</w:t>
      </w:r>
    </w:p>
    <w:p w:rsidR="007436DE" w:rsidRPr="001603C4" w:rsidRDefault="007436DE" w:rsidP="007436DE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>Uzupełnienie</w:t>
      </w:r>
      <w:r w:rsidR="0016433E" w:rsidRPr="001603C4">
        <w:rPr>
          <w:sz w:val="22"/>
          <w:szCs w:val="22"/>
        </w:rPr>
        <w:t xml:space="preserve"> braków formalnych we</w:t>
      </w:r>
      <w:r w:rsidRPr="001603C4">
        <w:rPr>
          <w:rFonts w:eastAsia="Calibri" w:cs="Arial"/>
          <w:sz w:val="22"/>
          <w:szCs w:val="22"/>
        </w:rPr>
        <w:t xml:space="preserve"> wniosku o dofinansowanie projektu lub poprawienie w nim oczywistej omyłki nie może prowadzić do jego istotnej modyfikacji. Ocena czy uzupełnienie wniosku o dofinansowanie lub poprawienie w nim oczywistej omyłki doprowadziło do istotnej modyfikacji wniosku o dofinansowanie jest dokonywana przez oceniających.</w:t>
      </w:r>
    </w:p>
    <w:p w:rsidR="007436DE" w:rsidRPr="001603C4" w:rsidRDefault="007436DE" w:rsidP="007436D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</w:rPr>
      </w:pPr>
    </w:p>
    <w:p w:rsidR="00AC0070" w:rsidRPr="001603C4" w:rsidRDefault="00171EB8" w:rsidP="00EE6F70">
      <w:pPr>
        <w:pStyle w:val="Nagwek3"/>
        <w:spacing w:before="0" w:line="240" w:lineRule="auto"/>
        <w:jc w:val="center"/>
        <w:rPr>
          <w:rFonts w:ascii="Calibri" w:hAnsi="Calibri" w:cs="Arial"/>
          <w:b/>
          <w:bCs/>
          <w:color w:val="auto"/>
          <w:sz w:val="22"/>
          <w:szCs w:val="22"/>
          <w:lang w:eastAsia="pl-PL"/>
        </w:rPr>
      </w:pPr>
      <w:bookmarkStart w:id="6" w:name="_TOC_250018"/>
      <w:r w:rsidRPr="001603C4">
        <w:rPr>
          <w:rFonts w:ascii="Calibri" w:hAnsi="Calibri" w:cs="Arial"/>
          <w:b/>
          <w:bCs/>
          <w:color w:val="auto"/>
          <w:sz w:val="22"/>
          <w:szCs w:val="22"/>
          <w:lang w:eastAsia="pl-PL"/>
        </w:rPr>
        <w:t>§</w:t>
      </w:r>
      <w:r w:rsidR="000F5030" w:rsidRPr="001603C4">
        <w:rPr>
          <w:rFonts w:ascii="Calibri" w:hAnsi="Calibri" w:cs="Arial"/>
          <w:b/>
          <w:bCs/>
          <w:color w:val="auto"/>
          <w:sz w:val="22"/>
          <w:szCs w:val="22"/>
          <w:lang w:eastAsia="pl-PL"/>
        </w:rPr>
        <w:t xml:space="preserve"> </w:t>
      </w:r>
      <w:r w:rsidR="007436DE" w:rsidRPr="001603C4">
        <w:rPr>
          <w:rFonts w:ascii="Calibri" w:hAnsi="Calibri" w:cs="Arial"/>
          <w:b/>
          <w:bCs/>
          <w:color w:val="auto"/>
          <w:sz w:val="22"/>
          <w:szCs w:val="22"/>
          <w:lang w:eastAsia="pl-PL"/>
        </w:rPr>
        <w:t>1</w:t>
      </w:r>
      <w:r w:rsidR="00D13200" w:rsidRPr="001603C4">
        <w:rPr>
          <w:rFonts w:ascii="Calibri" w:hAnsi="Calibri" w:cs="Arial"/>
          <w:b/>
          <w:bCs/>
          <w:color w:val="auto"/>
          <w:sz w:val="22"/>
          <w:szCs w:val="22"/>
          <w:lang w:eastAsia="pl-PL"/>
        </w:rPr>
        <w:t>2</w:t>
      </w:r>
    </w:p>
    <w:bookmarkEnd w:id="6"/>
    <w:p w:rsidR="00AC0070" w:rsidRPr="001603C4" w:rsidRDefault="007436DE" w:rsidP="00EE6F70">
      <w:pPr>
        <w:pStyle w:val="Nagwek3"/>
        <w:spacing w:before="0" w:line="240" w:lineRule="auto"/>
        <w:jc w:val="center"/>
        <w:rPr>
          <w:rFonts w:ascii="Calibri" w:hAnsi="Calibri" w:cs="Arial"/>
          <w:bCs/>
          <w:color w:val="auto"/>
          <w:sz w:val="22"/>
          <w:szCs w:val="22"/>
          <w:lang w:eastAsia="pl-PL"/>
        </w:rPr>
      </w:pPr>
      <w:r w:rsidRPr="001603C4">
        <w:rPr>
          <w:rFonts w:ascii="Calibri" w:hAnsi="Calibri" w:cs="Arial"/>
          <w:b/>
          <w:bCs/>
          <w:color w:val="auto"/>
          <w:sz w:val="22"/>
          <w:szCs w:val="22"/>
          <w:lang w:eastAsia="pl-PL"/>
        </w:rPr>
        <w:t>Uzupełnienia/korekty oraz wyjaśnienia</w:t>
      </w:r>
    </w:p>
    <w:p w:rsidR="002C20CE" w:rsidRPr="001603C4" w:rsidRDefault="002C20CE" w:rsidP="00EE6F70">
      <w:pPr>
        <w:spacing w:after="0" w:line="240" w:lineRule="auto"/>
        <w:rPr>
          <w:lang w:eastAsia="pl-PL"/>
        </w:rPr>
      </w:pPr>
    </w:p>
    <w:p w:rsidR="00A7139E" w:rsidRPr="001603C4" w:rsidRDefault="00AC0070" w:rsidP="007436DE">
      <w:pPr>
        <w:pStyle w:val="Akapit"/>
        <w:keepNext w:val="0"/>
        <w:numPr>
          <w:ilvl w:val="0"/>
          <w:numId w:val="30"/>
        </w:numPr>
        <w:spacing w:line="240" w:lineRule="auto"/>
        <w:ind w:left="0" w:firstLine="0"/>
        <w:rPr>
          <w:rFonts w:ascii="Calibri" w:hAnsi="Calibri" w:cs="Arial"/>
          <w:sz w:val="22"/>
          <w:szCs w:val="22"/>
        </w:rPr>
        <w:sectPr w:rsidR="00A7139E" w:rsidRPr="001603C4" w:rsidSect="00A7139E"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603C4">
        <w:rPr>
          <w:rFonts w:ascii="Calibri" w:hAnsi="Calibri" w:cs="Arial"/>
          <w:sz w:val="22"/>
          <w:szCs w:val="22"/>
        </w:rPr>
        <w:t>Na wniosek oceniając</w:t>
      </w:r>
      <w:r w:rsidR="00811425" w:rsidRPr="001603C4">
        <w:rPr>
          <w:rFonts w:ascii="Calibri" w:hAnsi="Calibri" w:cs="Arial"/>
          <w:sz w:val="22"/>
          <w:szCs w:val="22"/>
        </w:rPr>
        <w:t>ego</w:t>
      </w:r>
      <w:r w:rsidRPr="001603C4">
        <w:rPr>
          <w:rFonts w:ascii="Calibri" w:hAnsi="Calibri" w:cs="Arial"/>
          <w:sz w:val="22"/>
          <w:szCs w:val="22"/>
        </w:rPr>
        <w:t xml:space="preserve">, </w:t>
      </w:r>
      <w:r w:rsidR="007436DE" w:rsidRPr="001603C4">
        <w:rPr>
          <w:rFonts w:ascii="Calibri" w:hAnsi="Calibri" w:cs="Arial"/>
          <w:sz w:val="22"/>
          <w:szCs w:val="22"/>
        </w:rPr>
        <w:t>w przypadku stwierdzenia, w ramach fazy oceny kryteriów administracyjności i wykonalności, braków lub błędów w zakresie przedstawionych informacji, wniosek może zostać skierowany do uzupełnienia/korekty w wyznaczonym term</w:t>
      </w:r>
      <w:r w:rsidR="00DD0BB5" w:rsidRPr="001603C4">
        <w:rPr>
          <w:rFonts w:ascii="Calibri" w:hAnsi="Calibri" w:cs="Arial"/>
          <w:sz w:val="22"/>
          <w:szCs w:val="22"/>
        </w:rPr>
        <w:t>inie, jednak nie krótszym niż 7 </w:t>
      </w:r>
      <w:r w:rsidR="007436DE" w:rsidRPr="001603C4">
        <w:rPr>
          <w:rFonts w:ascii="Calibri" w:hAnsi="Calibri" w:cs="Arial"/>
          <w:sz w:val="22"/>
          <w:szCs w:val="22"/>
        </w:rPr>
        <w:t>dni licząc od dnia następnego po otrzymaniu informacji.</w:t>
      </w:r>
      <w:r w:rsidR="00A7139E" w:rsidRPr="001603C4">
        <w:rPr>
          <w:rFonts w:ascii="Calibri" w:hAnsi="Calibri" w:cs="Arial"/>
          <w:sz w:val="22"/>
          <w:szCs w:val="22"/>
        </w:rPr>
        <w:t xml:space="preserve"> </w:t>
      </w:r>
    </w:p>
    <w:p w:rsidR="007436DE" w:rsidRPr="001603C4" w:rsidRDefault="007436DE" w:rsidP="008F0343">
      <w:pPr>
        <w:pStyle w:val="Akapitzlist"/>
        <w:numPr>
          <w:ilvl w:val="0"/>
          <w:numId w:val="30"/>
        </w:numPr>
        <w:spacing w:after="0" w:line="240" w:lineRule="auto"/>
        <w:ind w:left="0" w:firstLine="0"/>
        <w:jc w:val="both"/>
        <w:rPr>
          <w:rFonts w:cs="Arial"/>
          <w:sz w:val="22"/>
          <w:szCs w:val="22"/>
        </w:rPr>
      </w:pPr>
      <w:r w:rsidRPr="001603C4">
        <w:rPr>
          <w:rFonts w:cs="Arial"/>
          <w:sz w:val="22"/>
          <w:szCs w:val="22"/>
        </w:rPr>
        <w:lastRenderedPageBreak/>
        <w:t xml:space="preserve">Uzupełnieniu/korekcie mogą podlegać wyłącznie elementy wskazane przez </w:t>
      </w:r>
      <w:r w:rsidR="008F0343" w:rsidRPr="001603C4">
        <w:rPr>
          <w:rFonts w:cs="Arial"/>
          <w:sz w:val="22"/>
          <w:szCs w:val="22"/>
        </w:rPr>
        <w:t>oceniających</w:t>
      </w:r>
      <w:r w:rsidRPr="001603C4">
        <w:rPr>
          <w:rFonts w:cs="Arial"/>
          <w:sz w:val="22"/>
          <w:szCs w:val="22"/>
        </w:rPr>
        <w:t>, chyba że wprowadzane zmiany wywołują konieczność wprowadzenia kol</w:t>
      </w:r>
      <w:r w:rsidR="00B4755F" w:rsidRPr="001603C4">
        <w:rPr>
          <w:rFonts w:cs="Arial"/>
          <w:sz w:val="22"/>
          <w:szCs w:val="22"/>
        </w:rPr>
        <w:t>ejnych zmian (w szczególności w </w:t>
      </w:r>
      <w:r w:rsidRPr="001603C4">
        <w:rPr>
          <w:rFonts w:cs="Arial"/>
          <w:sz w:val="22"/>
          <w:szCs w:val="22"/>
        </w:rPr>
        <w:t>przypadku tabel finansowych). W takich przypadkach Wnioskodawca powinien wprowadzić dodatkowe zmiany do wniosku o dofinansowanie projektu oraz</w:t>
      </w:r>
      <w:r w:rsidR="00B4755F" w:rsidRPr="001603C4">
        <w:rPr>
          <w:rFonts w:cs="Arial"/>
          <w:sz w:val="22"/>
          <w:szCs w:val="22"/>
        </w:rPr>
        <w:t xml:space="preserve"> przekazać pisemną informację o </w:t>
      </w:r>
      <w:r w:rsidRPr="001603C4">
        <w:rPr>
          <w:rFonts w:cs="Arial"/>
          <w:sz w:val="22"/>
          <w:szCs w:val="22"/>
        </w:rPr>
        <w:t>wprowadzeniu dodatkowych zmian wraz ze wskazaniem miejsca zmiany.</w:t>
      </w:r>
    </w:p>
    <w:p w:rsidR="007436DE" w:rsidRPr="001603C4" w:rsidRDefault="007436DE" w:rsidP="008F0343">
      <w:pPr>
        <w:pStyle w:val="Akapitzlist"/>
        <w:numPr>
          <w:ilvl w:val="0"/>
          <w:numId w:val="30"/>
        </w:numPr>
        <w:spacing w:after="0" w:line="240" w:lineRule="auto"/>
        <w:ind w:left="0" w:firstLine="0"/>
        <w:jc w:val="both"/>
        <w:rPr>
          <w:rFonts w:cs="Arial"/>
          <w:sz w:val="22"/>
          <w:szCs w:val="22"/>
        </w:rPr>
      </w:pPr>
      <w:r w:rsidRPr="001603C4">
        <w:rPr>
          <w:rFonts w:cs="Arial"/>
          <w:sz w:val="22"/>
          <w:szCs w:val="22"/>
        </w:rPr>
        <w:t>W toku oceny pod uwagę będą brane wyłącznie uzupełnienia/korekty złożone w wyznaczonym terminie, o którym mowa w ust. 1.</w:t>
      </w:r>
    </w:p>
    <w:p w:rsidR="007436DE" w:rsidRPr="001603C4" w:rsidRDefault="007436DE" w:rsidP="008F0343">
      <w:pPr>
        <w:pStyle w:val="Akapitzlist"/>
        <w:numPr>
          <w:ilvl w:val="0"/>
          <w:numId w:val="30"/>
        </w:numPr>
        <w:spacing w:after="0" w:line="240" w:lineRule="auto"/>
        <w:ind w:left="0" w:firstLine="0"/>
        <w:jc w:val="both"/>
        <w:rPr>
          <w:rFonts w:cs="Arial"/>
          <w:sz w:val="22"/>
          <w:szCs w:val="22"/>
        </w:rPr>
      </w:pPr>
      <w:r w:rsidRPr="001603C4">
        <w:rPr>
          <w:rFonts w:cs="Arial"/>
          <w:sz w:val="22"/>
          <w:szCs w:val="22"/>
        </w:rPr>
        <w:t>Uzupełnienie/korekta wniosku o dofinansowanie projektu w zakresie błędów lub brakujących informacji odbywa się jednokrotnie na etapie oceny w celu potwierdzenia spełnienia kryteriów.</w:t>
      </w:r>
    </w:p>
    <w:p w:rsidR="007436DE" w:rsidRPr="001603C4" w:rsidRDefault="007436DE" w:rsidP="008F0343">
      <w:pPr>
        <w:pStyle w:val="Akapitzlist"/>
        <w:numPr>
          <w:ilvl w:val="0"/>
          <w:numId w:val="30"/>
        </w:numPr>
        <w:spacing w:after="0" w:line="240" w:lineRule="auto"/>
        <w:ind w:left="0" w:firstLine="0"/>
        <w:jc w:val="both"/>
        <w:rPr>
          <w:rFonts w:cs="Arial"/>
          <w:sz w:val="22"/>
          <w:szCs w:val="22"/>
        </w:rPr>
      </w:pPr>
      <w:r w:rsidRPr="001603C4">
        <w:rPr>
          <w:rFonts w:cs="Arial"/>
          <w:sz w:val="22"/>
          <w:szCs w:val="22"/>
        </w:rPr>
        <w:t>Uzupełnienie/korekta wniosku o dofinansowanie projektu nie może prowadzić do jego istotnej modyfikacji. Wystąpienie istotnej modyfikacji wniosku o dofinansowanie oceniane jest przez IOK.</w:t>
      </w:r>
    </w:p>
    <w:p w:rsidR="007436DE" w:rsidRPr="001603C4" w:rsidRDefault="008F0343" w:rsidP="008F0343">
      <w:pPr>
        <w:pStyle w:val="Akapitzlist"/>
        <w:numPr>
          <w:ilvl w:val="0"/>
          <w:numId w:val="30"/>
        </w:numPr>
        <w:spacing w:after="0" w:line="240" w:lineRule="auto"/>
        <w:ind w:left="0" w:firstLine="0"/>
        <w:jc w:val="both"/>
        <w:rPr>
          <w:rFonts w:cs="Arial"/>
          <w:sz w:val="22"/>
          <w:szCs w:val="22"/>
        </w:rPr>
      </w:pPr>
      <w:r w:rsidRPr="001603C4">
        <w:rPr>
          <w:rFonts w:cs="Arial"/>
          <w:sz w:val="22"/>
          <w:szCs w:val="22"/>
        </w:rPr>
        <w:t xml:space="preserve">Oceniający </w:t>
      </w:r>
      <w:r w:rsidR="007436DE" w:rsidRPr="001603C4">
        <w:rPr>
          <w:rFonts w:cs="Arial"/>
          <w:sz w:val="22"/>
          <w:szCs w:val="22"/>
        </w:rPr>
        <w:t>ma</w:t>
      </w:r>
      <w:r w:rsidRPr="001603C4">
        <w:rPr>
          <w:rFonts w:cs="Arial"/>
          <w:sz w:val="22"/>
          <w:szCs w:val="22"/>
        </w:rPr>
        <w:t>ją</w:t>
      </w:r>
      <w:r w:rsidR="007436DE" w:rsidRPr="001603C4">
        <w:rPr>
          <w:rFonts w:cs="Arial"/>
          <w:sz w:val="22"/>
          <w:szCs w:val="22"/>
        </w:rPr>
        <w:t xml:space="preserve"> możliwość proszenia wnioskodawcy o wyjaśnienia przedstawionych informacji wielokrotnie w trakcie oceny. Wyjaśnienia mogą stanowić wyłącznie informacje objaśniające zapisy wniosku i załączników, natomiast nie mogą prowadzić do znaczącej modyfikacji wniosku lub uprzywilejowania wnioskodawcy w stosunku do innych.</w:t>
      </w:r>
    </w:p>
    <w:p w:rsidR="007436DE" w:rsidRPr="001603C4" w:rsidRDefault="007436DE" w:rsidP="008F0343">
      <w:pPr>
        <w:pStyle w:val="Akapitzlist"/>
        <w:numPr>
          <w:ilvl w:val="0"/>
          <w:numId w:val="30"/>
        </w:numPr>
        <w:spacing w:after="0" w:line="240" w:lineRule="auto"/>
        <w:ind w:left="0" w:firstLine="0"/>
        <w:jc w:val="both"/>
        <w:rPr>
          <w:rFonts w:cs="Arial"/>
          <w:sz w:val="22"/>
          <w:szCs w:val="22"/>
        </w:rPr>
      </w:pPr>
      <w:r w:rsidRPr="001603C4">
        <w:rPr>
          <w:rFonts w:cs="Arial"/>
          <w:sz w:val="22"/>
          <w:szCs w:val="22"/>
        </w:rPr>
        <w:t>Termin na dokonanie wyjaśnień wynosi 7 dni, liczonych od dnia następnego po doręczeniu wezwania.</w:t>
      </w:r>
    </w:p>
    <w:p w:rsidR="007436DE" w:rsidRPr="001603C4" w:rsidRDefault="007436DE" w:rsidP="008F0343">
      <w:pPr>
        <w:pStyle w:val="Akapitzlist"/>
        <w:numPr>
          <w:ilvl w:val="0"/>
          <w:numId w:val="30"/>
        </w:numPr>
        <w:spacing w:after="0" w:line="240" w:lineRule="auto"/>
        <w:ind w:left="0" w:firstLine="0"/>
        <w:jc w:val="both"/>
        <w:rPr>
          <w:rFonts w:cs="Arial"/>
          <w:sz w:val="22"/>
          <w:szCs w:val="22"/>
        </w:rPr>
      </w:pPr>
      <w:r w:rsidRPr="001603C4">
        <w:rPr>
          <w:rFonts w:cs="Arial"/>
          <w:sz w:val="22"/>
          <w:szCs w:val="22"/>
        </w:rPr>
        <w:lastRenderedPageBreak/>
        <w:t xml:space="preserve">Jeżeli złożone uzupełnienie/korekta/wyjaśnienie nie doprowadzi do usunięcia braków lub błędów, co uniemożliwi przyznanie pozytywnej oceny w ramach kryterium </w:t>
      </w:r>
      <w:r w:rsidR="00B4755F" w:rsidRPr="001603C4">
        <w:rPr>
          <w:rFonts w:cs="Arial"/>
          <w:sz w:val="22"/>
          <w:szCs w:val="22"/>
        </w:rPr>
        <w:t>w</w:t>
      </w:r>
      <w:r w:rsidRPr="001603C4">
        <w:rPr>
          <w:rFonts w:cs="Arial"/>
          <w:sz w:val="22"/>
          <w:szCs w:val="22"/>
        </w:rPr>
        <w:t xml:space="preserve"> dan</w:t>
      </w:r>
      <w:r w:rsidR="00B4755F" w:rsidRPr="001603C4">
        <w:rPr>
          <w:rFonts w:cs="Arial"/>
          <w:sz w:val="22"/>
          <w:szCs w:val="22"/>
        </w:rPr>
        <w:t>ej</w:t>
      </w:r>
      <w:r w:rsidRPr="001603C4">
        <w:rPr>
          <w:rFonts w:cs="Arial"/>
          <w:sz w:val="22"/>
          <w:szCs w:val="22"/>
        </w:rPr>
        <w:t xml:space="preserve"> </w:t>
      </w:r>
      <w:r w:rsidR="00B4755F" w:rsidRPr="001603C4">
        <w:rPr>
          <w:rFonts w:cs="Arial"/>
          <w:sz w:val="22"/>
          <w:szCs w:val="22"/>
        </w:rPr>
        <w:t>fazie</w:t>
      </w:r>
      <w:r w:rsidRPr="001603C4">
        <w:rPr>
          <w:rFonts w:cs="Arial"/>
          <w:sz w:val="22"/>
          <w:szCs w:val="22"/>
        </w:rPr>
        <w:t xml:space="preserve"> oceny, to projekt otrzymuje negatywną ocenę w rozumieniu art. 53 </w:t>
      </w:r>
      <w:r w:rsidR="009C288E" w:rsidRPr="001603C4">
        <w:rPr>
          <w:rFonts w:eastAsia="Calibri" w:cs="Arial"/>
          <w:sz w:val="22"/>
          <w:szCs w:val="22"/>
        </w:rPr>
        <w:t xml:space="preserve">ust. 2 </w:t>
      </w:r>
      <w:r w:rsidRPr="001603C4">
        <w:rPr>
          <w:rFonts w:cs="Arial"/>
          <w:sz w:val="22"/>
          <w:szCs w:val="22"/>
        </w:rPr>
        <w:t>ustawy.</w:t>
      </w:r>
    </w:p>
    <w:p w:rsidR="00AC0070" w:rsidRPr="001603C4" w:rsidRDefault="00AC0070" w:rsidP="00EE6F70">
      <w:pPr>
        <w:spacing w:after="0" w:line="240" w:lineRule="auto"/>
        <w:rPr>
          <w:rFonts w:cs="Arial"/>
        </w:rPr>
      </w:pPr>
    </w:p>
    <w:p w:rsidR="00171EB8" w:rsidRPr="001603C4" w:rsidRDefault="00AC0070" w:rsidP="00EE6F70">
      <w:pPr>
        <w:pStyle w:val="Nagwek3"/>
        <w:spacing w:before="0" w:line="240" w:lineRule="auto"/>
        <w:jc w:val="center"/>
        <w:rPr>
          <w:rFonts w:ascii="Calibri" w:hAnsi="Calibri" w:cs="Arial"/>
          <w:b/>
          <w:bCs/>
          <w:color w:val="auto"/>
          <w:sz w:val="22"/>
          <w:szCs w:val="22"/>
          <w:lang w:eastAsia="pl-PL"/>
        </w:rPr>
      </w:pPr>
      <w:bookmarkStart w:id="7" w:name="_TOC_250017"/>
      <w:r w:rsidRPr="001603C4">
        <w:rPr>
          <w:rFonts w:ascii="Calibri" w:hAnsi="Calibri" w:cs="Arial"/>
          <w:b/>
          <w:bCs/>
          <w:color w:val="auto"/>
          <w:sz w:val="22"/>
          <w:szCs w:val="22"/>
          <w:lang w:eastAsia="pl-PL"/>
        </w:rPr>
        <w:t>§</w:t>
      </w:r>
      <w:r w:rsidR="000F5030" w:rsidRPr="001603C4">
        <w:rPr>
          <w:rFonts w:ascii="Calibri" w:hAnsi="Calibri" w:cs="Arial"/>
          <w:b/>
          <w:bCs/>
          <w:color w:val="auto"/>
          <w:sz w:val="22"/>
          <w:szCs w:val="22"/>
          <w:lang w:eastAsia="pl-PL"/>
        </w:rPr>
        <w:t xml:space="preserve"> </w:t>
      </w:r>
      <w:r w:rsidR="00171EB8" w:rsidRPr="001603C4">
        <w:rPr>
          <w:rFonts w:ascii="Calibri" w:hAnsi="Calibri" w:cs="Arial"/>
          <w:b/>
          <w:bCs/>
          <w:color w:val="auto"/>
          <w:sz w:val="22"/>
          <w:szCs w:val="22"/>
          <w:lang w:eastAsia="pl-PL"/>
        </w:rPr>
        <w:t>1</w:t>
      </w:r>
      <w:r w:rsidR="00D13200" w:rsidRPr="001603C4">
        <w:rPr>
          <w:rFonts w:ascii="Calibri" w:hAnsi="Calibri" w:cs="Arial"/>
          <w:b/>
          <w:bCs/>
          <w:color w:val="auto"/>
          <w:sz w:val="22"/>
          <w:szCs w:val="22"/>
          <w:lang w:eastAsia="pl-PL"/>
        </w:rPr>
        <w:t>3</w:t>
      </w:r>
      <w:r w:rsidR="00412D11" w:rsidRPr="001603C4">
        <w:rPr>
          <w:rFonts w:ascii="Calibri" w:hAnsi="Calibri" w:cs="Arial"/>
          <w:b/>
          <w:bCs/>
          <w:color w:val="auto"/>
          <w:sz w:val="22"/>
          <w:szCs w:val="22"/>
          <w:lang w:eastAsia="pl-PL"/>
        </w:rPr>
        <w:t xml:space="preserve"> </w:t>
      </w:r>
    </w:p>
    <w:p w:rsidR="00AC0070" w:rsidRPr="001603C4" w:rsidRDefault="00AC0070" w:rsidP="00EE6F70">
      <w:pPr>
        <w:pStyle w:val="Nagwek3"/>
        <w:spacing w:before="0" w:line="240" w:lineRule="auto"/>
        <w:jc w:val="center"/>
        <w:rPr>
          <w:rFonts w:ascii="Calibri" w:hAnsi="Calibri" w:cs="Arial"/>
          <w:bCs/>
          <w:color w:val="auto"/>
          <w:sz w:val="22"/>
          <w:szCs w:val="22"/>
          <w:lang w:eastAsia="pl-PL"/>
        </w:rPr>
      </w:pPr>
      <w:r w:rsidRPr="001603C4">
        <w:rPr>
          <w:rFonts w:ascii="Calibri" w:hAnsi="Calibri" w:cs="Arial"/>
          <w:b/>
          <w:bCs/>
          <w:color w:val="auto"/>
          <w:sz w:val="22"/>
          <w:szCs w:val="22"/>
          <w:lang w:eastAsia="pl-PL"/>
        </w:rPr>
        <w:t xml:space="preserve">Weryfikacja </w:t>
      </w:r>
      <w:r w:rsidR="00A81F9D" w:rsidRPr="001603C4">
        <w:rPr>
          <w:rFonts w:ascii="Calibri" w:hAnsi="Calibri" w:cs="Arial"/>
          <w:b/>
          <w:bCs/>
          <w:color w:val="auto"/>
          <w:sz w:val="22"/>
          <w:szCs w:val="22"/>
          <w:lang w:eastAsia="pl-PL"/>
        </w:rPr>
        <w:t xml:space="preserve">formalnej </w:t>
      </w:r>
      <w:r w:rsidRPr="001603C4">
        <w:rPr>
          <w:rFonts w:ascii="Calibri" w:hAnsi="Calibri" w:cs="Arial"/>
          <w:b/>
          <w:bCs/>
          <w:color w:val="auto"/>
          <w:sz w:val="22"/>
          <w:szCs w:val="22"/>
          <w:lang w:eastAsia="pl-PL"/>
        </w:rPr>
        <w:t>poprawno</w:t>
      </w:r>
      <w:bookmarkEnd w:id="7"/>
      <w:r w:rsidRPr="001603C4">
        <w:rPr>
          <w:rFonts w:ascii="Calibri" w:hAnsi="Calibri" w:cs="Arial"/>
          <w:b/>
          <w:bCs/>
          <w:color w:val="auto"/>
          <w:sz w:val="22"/>
          <w:szCs w:val="22"/>
          <w:lang w:eastAsia="pl-PL"/>
        </w:rPr>
        <w:t>ści oceny i zatwierdzenie wyników oceny</w:t>
      </w:r>
    </w:p>
    <w:p w:rsidR="002C20CE" w:rsidRPr="001603C4" w:rsidRDefault="002C20CE" w:rsidP="00EE6F70">
      <w:pPr>
        <w:spacing w:after="0" w:line="240" w:lineRule="auto"/>
        <w:rPr>
          <w:lang w:eastAsia="pl-PL"/>
        </w:rPr>
      </w:pPr>
    </w:p>
    <w:p w:rsidR="00AC0070" w:rsidRPr="001603C4" w:rsidRDefault="00AC0070" w:rsidP="00EE6F70">
      <w:pPr>
        <w:pStyle w:val="Akapitzlist"/>
        <w:numPr>
          <w:ilvl w:val="0"/>
          <w:numId w:val="29"/>
        </w:numPr>
        <w:spacing w:after="0" w:line="240" w:lineRule="auto"/>
        <w:ind w:left="0" w:firstLine="0"/>
        <w:contextualSpacing w:val="0"/>
        <w:jc w:val="both"/>
        <w:rPr>
          <w:rFonts w:cs="Arial"/>
          <w:sz w:val="22"/>
          <w:szCs w:val="22"/>
        </w:rPr>
      </w:pPr>
      <w:r w:rsidRPr="001603C4">
        <w:rPr>
          <w:rFonts w:cs="Arial"/>
          <w:sz w:val="22"/>
          <w:szCs w:val="22"/>
        </w:rPr>
        <w:t>W</w:t>
      </w:r>
      <w:r w:rsidRPr="001603C4">
        <w:rPr>
          <w:rFonts w:cs="Arial"/>
          <w:spacing w:val="27"/>
          <w:sz w:val="22"/>
          <w:szCs w:val="22"/>
        </w:rPr>
        <w:t xml:space="preserve"> </w:t>
      </w:r>
      <w:r w:rsidRPr="001603C4">
        <w:rPr>
          <w:rFonts w:cs="Arial"/>
          <w:sz w:val="22"/>
          <w:szCs w:val="22"/>
        </w:rPr>
        <w:t>przypadku</w:t>
      </w:r>
      <w:r w:rsidRPr="001603C4">
        <w:rPr>
          <w:rFonts w:cs="Arial"/>
          <w:spacing w:val="24"/>
          <w:sz w:val="22"/>
          <w:szCs w:val="22"/>
        </w:rPr>
        <w:t xml:space="preserve"> </w:t>
      </w:r>
      <w:r w:rsidRPr="001603C4">
        <w:rPr>
          <w:rFonts w:cs="Arial"/>
          <w:sz w:val="22"/>
          <w:szCs w:val="22"/>
        </w:rPr>
        <w:t>stwierdzenia</w:t>
      </w:r>
      <w:r w:rsidRPr="001603C4">
        <w:rPr>
          <w:rFonts w:cs="Arial"/>
          <w:spacing w:val="24"/>
          <w:sz w:val="22"/>
          <w:szCs w:val="22"/>
        </w:rPr>
        <w:t xml:space="preserve"> </w:t>
      </w:r>
      <w:r w:rsidRPr="001603C4">
        <w:rPr>
          <w:rFonts w:cs="Arial"/>
          <w:sz w:val="22"/>
          <w:szCs w:val="22"/>
        </w:rPr>
        <w:t>przez</w:t>
      </w:r>
      <w:r w:rsidRPr="001603C4">
        <w:rPr>
          <w:rFonts w:cs="Arial"/>
          <w:spacing w:val="22"/>
          <w:sz w:val="22"/>
          <w:szCs w:val="22"/>
        </w:rPr>
        <w:t xml:space="preserve"> </w:t>
      </w:r>
      <w:r w:rsidRPr="001603C4">
        <w:rPr>
          <w:rFonts w:cs="Arial"/>
          <w:sz w:val="22"/>
          <w:szCs w:val="22"/>
        </w:rPr>
        <w:t>Sekretarza</w:t>
      </w:r>
      <w:r w:rsidRPr="001603C4">
        <w:rPr>
          <w:rFonts w:cs="Arial"/>
          <w:spacing w:val="24"/>
          <w:sz w:val="22"/>
          <w:szCs w:val="22"/>
        </w:rPr>
        <w:t xml:space="preserve"> </w:t>
      </w:r>
      <w:r w:rsidRPr="001603C4">
        <w:rPr>
          <w:rFonts w:cs="Arial"/>
          <w:sz w:val="22"/>
          <w:szCs w:val="22"/>
        </w:rPr>
        <w:t>KOP</w:t>
      </w:r>
      <w:r w:rsidRPr="001603C4">
        <w:rPr>
          <w:rFonts w:cs="Arial"/>
          <w:spacing w:val="23"/>
          <w:sz w:val="22"/>
          <w:szCs w:val="22"/>
        </w:rPr>
        <w:t xml:space="preserve"> </w:t>
      </w:r>
      <w:r w:rsidRPr="001603C4">
        <w:rPr>
          <w:rFonts w:cs="Arial"/>
          <w:sz w:val="22"/>
          <w:szCs w:val="22"/>
        </w:rPr>
        <w:t>błędów</w:t>
      </w:r>
      <w:r w:rsidRPr="001603C4">
        <w:rPr>
          <w:rFonts w:cs="Arial"/>
          <w:spacing w:val="21"/>
          <w:sz w:val="22"/>
          <w:szCs w:val="22"/>
        </w:rPr>
        <w:t xml:space="preserve"> </w:t>
      </w:r>
      <w:r w:rsidRPr="001603C4">
        <w:rPr>
          <w:rFonts w:cs="Arial"/>
          <w:sz w:val="22"/>
          <w:szCs w:val="22"/>
        </w:rPr>
        <w:t>lub</w:t>
      </w:r>
      <w:r w:rsidRPr="001603C4">
        <w:rPr>
          <w:rFonts w:cs="Arial"/>
          <w:spacing w:val="24"/>
          <w:sz w:val="22"/>
          <w:szCs w:val="22"/>
        </w:rPr>
        <w:t xml:space="preserve"> </w:t>
      </w:r>
      <w:r w:rsidRPr="001603C4">
        <w:rPr>
          <w:rFonts w:cs="Arial"/>
          <w:sz w:val="22"/>
          <w:szCs w:val="22"/>
        </w:rPr>
        <w:t>braków</w:t>
      </w:r>
      <w:r w:rsidRPr="001603C4">
        <w:rPr>
          <w:rFonts w:cs="Arial"/>
          <w:spacing w:val="21"/>
          <w:sz w:val="22"/>
          <w:szCs w:val="22"/>
        </w:rPr>
        <w:t xml:space="preserve"> </w:t>
      </w:r>
      <w:r w:rsidRPr="001603C4">
        <w:rPr>
          <w:rFonts w:cs="Arial"/>
          <w:sz w:val="22"/>
          <w:szCs w:val="22"/>
        </w:rPr>
        <w:t>o</w:t>
      </w:r>
      <w:r w:rsidRPr="001603C4">
        <w:rPr>
          <w:rFonts w:cs="Arial"/>
          <w:spacing w:val="24"/>
          <w:sz w:val="22"/>
          <w:szCs w:val="22"/>
        </w:rPr>
        <w:t xml:space="preserve"> </w:t>
      </w:r>
      <w:r w:rsidRPr="001603C4">
        <w:rPr>
          <w:rFonts w:cs="Arial"/>
          <w:sz w:val="22"/>
          <w:szCs w:val="22"/>
        </w:rPr>
        <w:t>charakterze formalnym, matematycznym lub logicznym, w dokonanej ocenie lub</w:t>
      </w:r>
      <w:r w:rsidRPr="001603C4">
        <w:rPr>
          <w:rFonts w:cs="Arial"/>
          <w:spacing w:val="27"/>
          <w:sz w:val="22"/>
          <w:szCs w:val="22"/>
        </w:rPr>
        <w:t xml:space="preserve"> </w:t>
      </w:r>
      <w:r w:rsidRPr="001603C4">
        <w:rPr>
          <w:rFonts w:cs="Arial"/>
          <w:sz w:val="22"/>
          <w:szCs w:val="22"/>
        </w:rPr>
        <w:t>sposobie wypełnienia</w:t>
      </w:r>
      <w:r w:rsidR="00412D11" w:rsidRPr="001603C4">
        <w:rPr>
          <w:rFonts w:cs="Arial"/>
          <w:sz w:val="22"/>
          <w:szCs w:val="22"/>
        </w:rPr>
        <w:t xml:space="preserve"> </w:t>
      </w:r>
      <w:r w:rsidR="00B4755F" w:rsidRPr="001603C4">
        <w:rPr>
          <w:rFonts w:cs="Arial"/>
          <w:sz w:val="22"/>
          <w:szCs w:val="22"/>
        </w:rPr>
        <w:t>listy sprawdzającej</w:t>
      </w:r>
      <w:r w:rsidRPr="001603C4">
        <w:rPr>
          <w:rFonts w:cs="Arial"/>
          <w:sz w:val="22"/>
          <w:szCs w:val="22"/>
        </w:rPr>
        <w:t>,</w:t>
      </w:r>
      <w:r w:rsidR="00412D11" w:rsidRPr="001603C4">
        <w:rPr>
          <w:rFonts w:cs="Arial"/>
          <w:sz w:val="22"/>
          <w:szCs w:val="22"/>
        </w:rPr>
        <w:t xml:space="preserve"> </w:t>
      </w:r>
      <w:r w:rsidRPr="001603C4">
        <w:rPr>
          <w:rFonts w:cs="Arial"/>
          <w:sz w:val="22"/>
          <w:szCs w:val="22"/>
        </w:rPr>
        <w:t>osoba</w:t>
      </w:r>
      <w:r w:rsidR="00412D11" w:rsidRPr="001603C4">
        <w:rPr>
          <w:rFonts w:cs="Arial"/>
          <w:sz w:val="22"/>
          <w:szCs w:val="22"/>
        </w:rPr>
        <w:t xml:space="preserve"> </w:t>
      </w:r>
      <w:r w:rsidRPr="001603C4">
        <w:rPr>
          <w:rFonts w:cs="Arial"/>
          <w:sz w:val="22"/>
          <w:szCs w:val="22"/>
        </w:rPr>
        <w:t>oceniająca</w:t>
      </w:r>
      <w:r w:rsidR="00412D11" w:rsidRPr="001603C4">
        <w:rPr>
          <w:rFonts w:cs="Arial"/>
          <w:sz w:val="22"/>
          <w:szCs w:val="22"/>
        </w:rPr>
        <w:t xml:space="preserve"> </w:t>
      </w:r>
      <w:r w:rsidRPr="001603C4">
        <w:rPr>
          <w:rFonts w:cs="Arial"/>
          <w:sz w:val="22"/>
          <w:szCs w:val="22"/>
        </w:rPr>
        <w:t>ma</w:t>
      </w:r>
      <w:r w:rsidR="00412D11" w:rsidRPr="001603C4">
        <w:rPr>
          <w:rFonts w:cs="Arial"/>
          <w:sz w:val="22"/>
          <w:szCs w:val="22"/>
        </w:rPr>
        <w:t xml:space="preserve"> </w:t>
      </w:r>
      <w:r w:rsidRPr="001603C4">
        <w:rPr>
          <w:rFonts w:cs="Arial"/>
          <w:sz w:val="22"/>
          <w:szCs w:val="22"/>
        </w:rPr>
        <w:t>obowiązek</w:t>
      </w:r>
      <w:r w:rsidR="00D97AE8" w:rsidRPr="001603C4">
        <w:rPr>
          <w:rFonts w:cs="Arial"/>
          <w:sz w:val="22"/>
          <w:szCs w:val="22"/>
        </w:rPr>
        <w:t xml:space="preserve"> </w:t>
      </w:r>
      <w:r w:rsidRPr="001603C4">
        <w:rPr>
          <w:rFonts w:cs="Arial"/>
          <w:sz w:val="22"/>
          <w:szCs w:val="22"/>
        </w:rPr>
        <w:t>dokonania</w:t>
      </w:r>
      <w:r w:rsidR="00412D11" w:rsidRPr="001603C4">
        <w:rPr>
          <w:rFonts w:cs="Arial"/>
          <w:sz w:val="22"/>
          <w:szCs w:val="22"/>
        </w:rPr>
        <w:t xml:space="preserve"> </w:t>
      </w:r>
      <w:r w:rsidRPr="001603C4">
        <w:rPr>
          <w:rFonts w:cs="Arial"/>
          <w:sz w:val="22"/>
          <w:szCs w:val="22"/>
        </w:rPr>
        <w:t>korekty we wskazanym przez Sekretarza KOP</w:t>
      </w:r>
      <w:r w:rsidRPr="001603C4">
        <w:rPr>
          <w:rFonts w:cs="Arial"/>
          <w:spacing w:val="2"/>
          <w:sz w:val="22"/>
          <w:szCs w:val="22"/>
        </w:rPr>
        <w:t xml:space="preserve"> </w:t>
      </w:r>
      <w:r w:rsidRPr="001603C4">
        <w:rPr>
          <w:rFonts w:cs="Arial"/>
          <w:sz w:val="22"/>
          <w:szCs w:val="22"/>
        </w:rPr>
        <w:t>zakresie.</w:t>
      </w:r>
    </w:p>
    <w:p w:rsidR="00AC0070" w:rsidRPr="001603C4" w:rsidRDefault="00AC0070" w:rsidP="00EE6F70">
      <w:pPr>
        <w:pStyle w:val="Akapitzlist"/>
        <w:numPr>
          <w:ilvl w:val="0"/>
          <w:numId w:val="29"/>
        </w:numPr>
        <w:spacing w:after="0" w:line="240" w:lineRule="auto"/>
        <w:ind w:left="0" w:firstLine="0"/>
        <w:contextualSpacing w:val="0"/>
        <w:jc w:val="both"/>
        <w:rPr>
          <w:rFonts w:cs="Arial"/>
          <w:sz w:val="22"/>
          <w:szCs w:val="22"/>
        </w:rPr>
      </w:pPr>
      <w:r w:rsidRPr="001603C4">
        <w:rPr>
          <w:rFonts w:cs="Arial"/>
          <w:sz w:val="22"/>
          <w:szCs w:val="22"/>
        </w:rPr>
        <w:t>Po</w:t>
      </w:r>
      <w:r w:rsidR="00D97AE8" w:rsidRPr="001603C4">
        <w:rPr>
          <w:rFonts w:cs="Arial"/>
          <w:sz w:val="22"/>
          <w:szCs w:val="22"/>
        </w:rPr>
        <w:t xml:space="preserve"> </w:t>
      </w:r>
      <w:r w:rsidRPr="001603C4">
        <w:rPr>
          <w:rFonts w:cs="Arial"/>
          <w:sz w:val="22"/>
          <w:szCs w:val="22"/>
        </w:rPr>
        <w:t>zakończeniu</w:t>
      </w:r>
      <w:r w:rsidR="00D97AE8" w:rsidRPr="001603C4">
        <w:rPr>
          <w:rFonts w:cs="Arial"/>
          <w:sz w:val="22"/>
          <w:szCs w:val="22"/>
        </w:rPr>
        <w:t xml:space="preserve"> </w:t>
      </w:r>
      <w:r w:rsidR="006C0122" w:rsidRPr="001603C4">
        <w:rPr>
          <w:rFonts w:cs="Arial"/>
          <w:sz w:val="22"/>
          <w:szCs w:val="22"/>
        </w:rPr>
        <w:t xml:space="preserve">każdej fazy </w:t>
      </w:r>
      <w:r w:rsidRPr="001603C4">
        <w:rPr>
          <w:rFonts w:cs="Arial"/>
          <w:sz w:val="22"/>
          <w:szCs w:val="22"/>
        </w:rPr>
        <w:t>oceny</w:t>
      </w:r>
      <w:r w:rsidR="00D97AE8" w:rsidRPr="001603C4">
        <w:rPr>
          <w:rFonts w:cs="Arial"/>
          <w:sz w:val="22"/>
          <w:szCs w:val="22"/>
        </w:rPr>
        <w:t xml:space="preserve"> </w:t>
      </w:r>
      <w:r w:rsidRPr="001603C4">
        <w:rPr>
          <w:rFonts w:cs="Arial"/>
          <w:sz w:val="22"/>
          <w:szCs w:val="22"/>
        </w:rPr>
        <w:t>projektu</w:t>
      </w:r>
      <w:r w:rsidR="00D97AE8" w:rsidRPr="001603C4">
        <w:rPr>
          <w:rFonts w:cs="Arial"/>
          <w:sz w:val="22"/>
          <w:szCs w:val="22"/>
        </w:rPr>
        <w:t xml:space="preserve"> </w:t>
      </w:r>
      <w:r w:rsidRPr="001603C4">
        <w:rPr>
          <w:rFonts w:cs="Arial"/>
          <w:sz w:val="22"/>
          <w:szCs w:val="22"/>
        </w:rPr>
        <w:t xml:space="preserve"> osoba</w:t>
      </w:r>
      <w:r w:rsidR="00D97AE8" w:rsidRPr="001603C4">
        <w:rPr>
          <w:rFonts w:cs="Arial"/>
          <w:sz w:val="22"/>
          <w:szCs w:val="22"/>
        </w:rPr>
        <w:t xml:space="preserve"> </w:t>
      </w:r>
      <w:r w:rsidRPr="001603C4">
        <w:rPr>
          <w:rFonts w:cs="Arial"/>
          <w:sz w:val="22"/>
          <w:szCs w:val="22"/>
        </w:rPr>
        <w:t xml:space="preserve"> oceniająca</w:t>
      </w:r>
      <w:r w:rsidR="00D97AE8" w:rsidRPr="001603C4">
        <w:rPr>
          <w:rFonts w:cs="Arial"/>
          <w:sz w:val="22"/>
          <w:szCs w:val="22"/>
        </w:rPr>
        <w:t xml:space="preserve"> </w:t>
      </w:r>
      <w:r w:rsidRPr="001603C4">
        <w:rPr>
          <w:rFonts w:cs="Arial"/>
          <w:sz w:val="22"/>
          <w:szCs w:val="22"/>
        </w:rPr>
        <w:t xml:space="preserve"> zatwierdza</w:t>
      </w:r>
      <w:r w:rsidR="00D97AE8" w:rsidRPr="001603C4">
        <w:rPr>
          <w:rFonts w:cs="Arial"/>
          <w:sz w:val="22"/>
          <w:szCs w:val="22"/>
        </w:rPr>
        <w:t xml:space="preserve"> </w:t>
      </w:r>
      <w:r w:rsidRPr="001603C4">
        <w:rPr>
          <w:rFonts w:cs="Arial"/>
          <w:spacing w:val="30"/>
          <w:sz w:val="22"/>
          <w:szCs w:val="22"/>
        </w:rPr>
        <w:t> </w:t>
      </w:r>
      <w:r w:rsidRPr="001603C4">
        <w:rPr>
          <w:rFonts w:cs="Arial"/>
          <w:sz w:val="22"/>
          <w:szCs w:val="22"/>
        </w:rPr>
        <w:t>ocenę</w:t>
      </w:r>
      <w:r w:rsidRPr="001603C4">
        <w:rPr>
          <w:sz w:val="22"/>
          <w:szCs w:val="22"/>
        </w:rPr>
        <w:t xml:space="preserve"> </w:t>
      </w:r>
      <w:r w:rsidRPr="001603C4">
        <w:rPr>
          <w:rFonts w:cs="Arial"/>
          <w:sz w:val="22"/>
          <w:szCs w:val="22"/>
        </w:rPr>
        <w:t>za pośrednictwem systemu LSI</w:t>
      </w:r>
      <w:r w:rsidR="00811425" w:rsidRPr="001603C4">
        <w:rPr>
          <w:rFonts w:cs="Arial"/>
          <w:sz w:val="22"/>
          <w:szCs w:val="22"/>
        </w:rPr>
        <w:t>.</w:t>
      </w:r>
      <w:r w:rsidRPr="001603C4">
        <w:rPr>
          <w:rFonts w:cs="Arial"/>
          <w:sz w:val="22"/>
          <w:szCs w:val="22"/>
        </w:rPr>
        <w:t xml:space="preserve"> </w:t>
      </w:r>
    </w:p>
    <w:p w:rsidR="00BD2835" w:rsidRPr="001603C4" w:rsidRDefault="006C0122" w:rsidP="00BD2835">
      <w:pPr>
        <w:pStyle w:val="Akapitzlist"/>
        <w:numPr>
          <w:ilvl w:val="0"/>
          <w:numId w:val="29"/>
        </w:numPr>
        <w:spacing w:after="0" w:line="240" w:lineRule="auto"/>
        <w:ind w:left="0" w:firstLine="0"/>
        <w:contextualSpacing w:val="0"/>
        <w:jc w:val="both"/>
        <w:rPr>
          <w:rFonts w:cs="Arial"/>
          <w:sz w:val="22"/>
          <w:szCs w:val="22"/>
        </w:rPr>
      </w:pPr>
      <w:r w:rsidRPr="001603C4">
        <w:rPr>
          <w:rFonts w:cs="Arial"/>
          <w:sz w:val="22"/>
          <w:szCs w:val="22"/>
        </w:rPr>
        <w:t xml:space="preserve">Po </w:t>
      </w:r>
      <w:r w:rsidR="001E76C1" w:rsidRPr="001603C4">
        <w:rPr>
          <w:rFonts w:cs="Arial"/>
          <w:sz w:val="22"/>
          <w:szCs w:val="22"/>
        </w:rPr>
        <w:t>pozytywnej ocenie projektu w fazie dopuszczalności, osoba oceniająca wprowadza projekt do systemu SL2014.</w:t>
      </w:r>
    </w:p>
    <w:p w:rsidR="00AC0070" w:rsidRPr="001603C4" w:rsidRDefault="00AC0070" w:rsidP="00EE6F70">
      <w:pPr>
        <w:pStyle w:val="Akapitzlist"/>
        <w:numPr>
          <w:ilvl w:val="0"/>
          <w:numId w:val="29"/>
        </w:numPr>
        <w:spacing w:after="0" w:line="240" w:lineRule="auto"/>
        <w:ind w:left="0" w:firstLine="0"/>
        <w:contextualSpacing w:val="0"/>
        <w:jc w:val="both"/>
        <w:rPr>
          <w:rFonts w:cs="Arial"/>
          <w:sz w:val="22"/>
          <w:szCs w:val="22"/>
        </w:rPr>
      </w:pPr>
      <w:r w:rsidRPr="001603C4">
        <w:rPr>
          <w:rFonts w:cs="Arial"/>
          <w:sz w:val="22"/>
          <w:szCs w:val="22"/>
        </w:rPr>
        <w:t>W celu ograniczenia ryzyka wywierania potencjalnego wpływu na osoby</w:t>
      </w:r>
      <w:r w:rsidRPr="001603C4">
        <w:rPr>
          <w:rFonts w:cs="Arial"/>
          <w:spacing w:val="46"/>
          <w:sz w:val="22"/>
          <w:szCs w:val="22"/>
        </w:rPr>
        <w:t xml:space="preserve"> </w:t>
      </w:r>
      <w:r w:rsidRPr="001603C4">
        <w:rPr>
          <w:rFonts w:cs="Arial"/>
          <w:sz w:val="22"/>
          <w:szCs w:val="22"/>
        </w:rPr>
        <w:t xml:space="preserve">oceniające, </w:t>
      </w:r>
      <w:r w:rsidR="00B4755F" w:rsidRPr="001603C4">
        <w:rPr>
          <w:rFonts w:cs="Arial"/>
          <w:sz w:val="22"/>
          <w:szCs w:val="22"/>
        </w:rPr>
        <w:t>listy sprawdzające</w:t>
      </w:r>
      <w:r w:rsidRPr="001603C4">
        <w:rPr>
          <w:rFonts w:cs="Arial"/>
          <w:sz w:val="22"/>
          <w:szCs w:val="22"/>
        </w:rPr>
        <w:t xml:space="preserve"> przekazywane Wnioskodawcy nie zawierają danych osób</w:t>
      </w:r>
      <w:r w:rsidRPr="001603C4">
        <w:rPr>
          <w:rFonts w:cs="Arial"/>
          <w:spacing w:val="-25"/>
          <w:sz w:val="22"/>
          <w:szCs w:val="22"/>
        </w:rPr>
        <w:t xml:space="preserve"> </w:t>
      </w:r>
      <w:r w:rsidRPr="001603C4">
        <w:rPr>
          <w:rFonts w:cs="Arial"/>
          <w:sz w:val="22"/>
          <w:szCs w:val="22"/>
        </w:rPr>
        <w:t>oceniających.</w:t>
      </w:r>
    </w:p>
    <w:p w:rsidR="00F820D7" w:rsidRPr="001603C4" w:rsidRDefault="00F820D7" w:rsidP="00EE6F70">
      <w:pPr>
        <w:spacing w:after="0" w:line="240" w:lineRule="auto"/>
        <w:jc w:val="center"/>
        <w:rPr>
          <w:rFonts w:cs="Arial"/>
          <w:b/>
        </w:rPr>
      </w:pPr>
    </w:p>
    <w:p w:rsidR="000F5030" w:rsidRPr="001603C4" w:rsidRDefault="001B3F1C" w:rsidP="00EE6F70">
      <w:pPr>
        <w:spacing w:after="0" w:line="240" w:lineRule="auto"/>
        <w:jc w:val="center"/>
        <w:rPr>
          <w:rFonts w:cs="Arial"/>
          <w:b/>
        </w:rPr>
      </w:pPr>
      <w:bookmarkStart w:id="8" w:name="_TOC_250015"/>
      <w:r w:rsidRPr="001603C4">
        <w:rPr>
          <w:rFonts w:cs="Arial"/>
          <w:b/>
        </w:rPr>
        <w:t>§</w:t>
      </w:r>
      <w:r w:rsidR="007436DE" w:rsidRPr="001603C4">
        <w:rPr>
          <w:rFonts w:cs="Arial"/>
          <w:b/>
        </w:rPr>
        <w:t xml:space="preserve"> 1</w:t>
      </w:r>
      <w:r w:rsidR="00D13200" w:rsidRPr="001603C4">
        <w:rPr>
          <w:rFonts w:cs="Arial"/>
          <w:b/>
        </w:rPr>
        <w:t>4</w:t>
      </w:r>
    </w:p>
    <w:bookmarkEnd w:id="8"/>
    <w:p w:rsidR="001B3F1C" w:rsidRPr="001603C4" w:rsidRDefault="001C6F7F" w:rsidP="00EE6F70">
      <w:pPr>
        <w:spacing w:after="0" w:line="240" w:lineRule="auto"/>
        <w:jc w:val="center"/>
        <w:rPr>
          <w:rFonts w:cs="Arial"/>
          <w:b/>
        </w:rPr>
      </w:pPr>
      <w:r w:rsidRPr="001603C4">
        <w:rPr>
          <w:rFonts w:cs="Arial"/>
          <w:b/>
        </w:rPr>
        <w:t>Procedura odwoławcza – ponowa ocena</w:t>
      </w:r>
    </w:p>
    <w:p w:rsidR="007436DE" w:rsidRPr="001603C4" w:rsidRDefault="007436DE" w:rsidP="00EE6F70">
      <w:pPr>
        <w:spacing w:after="0" w:line="240" w:lineRule="auto"/>
        <w:jc w:val="center"/>
        <w:rPr>
          <w:rFonts w:cs="Arial"/>
        </w:rPr>
      </w:pPr>
    </w:p>
    <w:p w:rsidR="000F5030" w:rsidRPr="001603C4" w:rsidRDefault="001C6F7F" w:rsidP="00EE6F70">
      <w:pPr>
        <w:pStyle w:val="Akapitzlist"/>
        <w:numPr>
          <w:ilvl w:val="0"/>
          <w:numId w:val="36"/>
        </w:numPr>
        <w:spacing w:after="0" w:line="240" w:lineRule="auto"/>
        <w:ind w:left="0" w:firstLine="0"/>
        <w:contextualSpacing w:val="0"/>
        <w:jc w:val="both"/>
        <w:rPr>
          <w:rFonts w:cs="Arial"/>
          <w:sz w:val="22"/>
          <w:szCs w:val="22"/>
        </w:rPr>
      </w:pPr>
      <w:r w:rsidRPr="001603C4">
        <w:rPr>
          <w:rFonts w:cs="Arial"/>
          <w:sz w:val="22"/>
          <w:szCs w:val="22"/>
        </w:rPr>
        <w:t>W ramach procedury odwoławczej p</w:t>
      </w:r>
      <w:r w:rsidR="001B3F1C" w:rsidRPr="001603C4">
        <w:rPr>
          <w:rFonts w:cs="Arial"/>
          <w:sz w:val="22"/>
          <w:szCs w:val="22"/>
        </w:rPr>
        <w:t xml:space="preserve">onowna ocena projektu może mieć miejsce </w:t>
      </w:r>
      <w:r w:rsidR="008255A4" w:rsidRPr="001603C4">
        <w:rPr>
          <w:rFonts w:cs="Arial"/>
          <w:sz w:val="22"/>
          <w:szCs w:val="22"/>
        </w:rPr>
        <w:t xml:space="preserve">tylko i wyłącznie w </w:t>
      </w:r>
      <w:r w:rsidR="000F5030" w:rsidRPr="001603C4">
        <w:rPr>
          <w:rFonts w:cs="Arial"/>
          <w:sz w:val="22"/>
          <w:szCs w:val="22"/>
        </w:rPr>
        <w:t>sytuacji uwzględnienia</w:t>
      </w:r>
      <w:r w:rsidR="001B3F1C" w:rsidRPr="001603C4">
        <w:rPr>
          <w:rFonts w:cs="Arial"/>
          <w:sz w:val="22"/>
          <w:szCs w:val="22"/>
        </w:rPr>
        <w:t xml:space="preserve"> skargi przez Sąd i przekazaniu sprawy do ponownego rozpatrzenia, zgodnie </w:t>
      </w:r>
      <w:r w:rsidRPr="001603C4">
        <w:rPr>
          <w:rFonts w:cs="Arial"/>
          <w:sz w:val="22"/>
          <w:szCs w:val="22"/>
        </w:rPr>
        <w:br/>
      </w:r>
      <w:r w:rsidR="001B3F1C" w:rsidRPr="001603C4">
        <w:rPr>
          <w:rFonts w:cs="Arial"/>
          <w:sz w:val="22"/>
          <w:szCs w:val="22"/>
        </w:rPr>
        <w:t>z rozstrzygnięciem Sądu.</w:t>
      </w:r>
    </w:p>
    <w:p w:rsidR="001B3F1C" w:rsidRPr="001603C4" w:rsidRDefault="001B3F1C" w:rsidP="00EE6F70">
      <w:pPr>
        <w:pStyle w:val="Akapitzlist"/>
        <w:numPr>
          <w:ilvl w:val="0"/>
          <w:numId w:val="36"/>
        </w:numPr>
        <w:spacing w:after="0" w:line="240" w:lineRule="auto"/>
        <w:ind w:left="0" w:firstLine="0"/>
        <w:contextualSpacing w:val="0"/>
        <w:jc w:val="both"/>
        <w:rPr>
          <w:rFonts w:cs="Arial"/>
          <w:sz w:val="22"/>
          <w:szCs w:val="22"/>
        </w:rPr>
      </w:pPr>
      <w:r w:rsidRPr="001603C4">
        <w:rPr>
          <w:rFonts w:cs="Arial"/>
          <w:sz w:val="22"/>
          <w:szCs w:val="22"/>
        </w:rPr>
        <w:t>Osoby</w:t>
      </w:r>
      <w:r w:rsidRPr="001603C4">
        <w:rPr>
          <w:rFonts w:cs="Arial"/>
          <w:spacing w:val="32"/>
          <w:sz w:val="22"/>
          <w:szCs w:val="22"/>
        </w:rPr>
        <w:t xml:space="preserve"> </w:t>
      </w:r>
      <w:r w:rsidRPr="001603C4">
        <w:rPr>
          <w:rFonts w:cs="Arial"/>
          <w:sz w:val="22"/>
          <w:szCs w:val="22"/>
        </w:rPr>
        <w:t>dokonujące</w:t>
      </w:r>
      <w:r w:rsidRPr="001603C4">
        <w:rPr>
          <w:rFonts w:cs="Arial"/>
          <w:spacing w:val="32"/>
          <w:sz w:val="22"/>
          <w:szCs w:val="22"/>
        </w:rPr>
        <w:t xml:space="preserve"> </w:t>
      </w:r>
      <w:r w:rsidRPr="001603C4">
        <w:rPr>
          <w:rFonts w:cs="Arial"/>
          <w:sz w:val="22"/>
          <w:szCs w:val="22"/>
        </w:rPr>
        <w:t>ponownej</w:t>
      </w:r>
      <w:r w:rsidRPr="001603C4">
        <w:rPr>
          <w:rFonts w:cs="Arial"/>
          <w:spacing w:val="36"/>
          <w:sz w:val="22"/>
          <w:szCs w:val="22"/>
        </w:rPr>
        <w:t xml:space="preserve"> </w:t>
      </w:r>
      <w:r w:rsidRPr="001603C4">
        <w:rPr>
          <w:rFonts w:cs="Arial"/>
          <w:sz w:val="22"/>
          <w:szCs w:val="22"/>
        </w:rPr>
        <w:t>oceny,</w:t>
      </w:r>
      <w:r w:rsidRPr="001603C4">
        <w:rPr>
          <w:rFonts w:cs="Arial"/>
          <w:spacing w:val="36"/>
          <w:sz w:val="22"/>
          <w:szCs w:val="22"/>
        </w:rPr>
        <w:t xml:space="preserve"> </w:t>
      </w:r>
      <w:r w:rsidRPr="001603C4">
        <w:rPr>
          <w:rFonts w:cs="Arial"/>
          <w:sz w:val="22"/>
          <w:szCs w:val="22"/>
        </w:rPr>
        <w:t>o</w:t>
      </w:r>
      <w:r w:rsidRPr="001603C4">
        <w:rPr>
          <w:rFonts w:cs="Arial"/>
          <w:spacing w:val="34"/>
          <w:sz w:val="22"/>
          <w:szCs w:val="22"/>
        </w:rPr>
        <w:t xml:space="preserve"> </w:t>
      </w:r>
      <w:r w:rsidRPr="001603C4">
        <w:rPr>
          <w:rFonts w:cs="Arial"/>
          <w:sz w:val="22"/>
          <w:szCs w:val="22"/>
        </w:rPr>
        <w:t>której</w:t>
      </w:r>
      <w:r w:rsidRPr="001603C4">
        <w:rPr>
          <w:rFonts w:cs="Arial"/>
          <w:spacing w:val="34"/>
          <w:sz w:val="22"/>
          <w:szCs w:val="22"/>
        </w:rPr>
        <w:t xml:space="preserve"> </w:t>
      </w:r>
      <w:r w:rsidRPr="001603C4">
        <w:rPr>
          <w:rFonts w:cs="Arial"/>
          <w:sz w:val="22"/>
          <w:szCs w:val="22"/>
        </w:rPr>
        <w:t>mowa</w:t>
      </w:r>
      <w:r w:rsidRPr="001603C4">
        <w:rPr>
          <w:rFonts w:cs="Arial"/>
          <w:spacing w:val="37"/>
          <w:sz w:val="22"/>
          <w:szCs w:val="22"/>
        </w:rPr>
        <w:t xml:space="preserve"> </w:t>
      </w:r>
      <w:r w:rsidRPr="001603C4">
        <w:rPr>
          <w:rFonts w:cs="Arial"/>
          <w:sz w:val="22"/>
          <w:szCs w:val="22"/>
        </w:rPr>
        <w:t>w</w:t>
      </w:r>
      <w:r w:rsidRPr="001603C4">
        <w:rPr>
          <w:rFonts w:cs="Arial"/>
          <w:spacing w:val="31"/>
          <w:sz w:val="22"/>
          <w:szCs w:val="22"/>
        </w:rPr>
        <w:t xml:space="preserve"> </w:t>
      </w:r>
      <w:r w:rsidRPr="001603C4">
        <w:rPr>
          <w:rFonts w:cs="Arial"/>
          <w:sz w:val="22"/>
          <w:szCs w:val="22"/>
        </w:rPr>
        <w:t>ust</w:t>
      </w:r>
      <w:r w:rsidR="000F5030" w:rsidRPr="001603C4">
        <w:rPr>
          <w:rFonts w:cs="Arial"/>
          <w:sz w:val="22"/>
          <w:szCs w:val="22"/>
        </w:rPr>
        <w:t>.</w:t>
      </w:r>
      <w:r w:rsidRPr="001603C4">
        <w:rPr>
          <w:rFonts w:cs="Arial"/>
          <w:spacing w:val="36"/>
          <w:sz w:val="22"/>
          <w:szCs w:val="22"/>
        </w:rPr>
        <w:t xml:space="preserve"> </w:t>
      </w:r>
      <w:r w:rsidRPr="001603C4">
        <w:rPr>
          <w:rFonts w:cs="Arial"/>
          <w:sz w:val="22"/>
          <w:szCs w:val="22"/>
        </w:rPr>
        <w:t>1,</w:t>
      </w:r>
      <w:r w:rsidRPr="001603C4">
        <w:rPr>
          <w:rFonts w:cs="Arial"/>
          <w:spacing w:val="33"/>
          <w:sz w:val="22"/>
          <w:szCs w:val="22"/>
        </w:rPr>
        <w:t xml:space="preserve"> </w:t>
      </w:r>
      <w:r w:rsidRPr="001603C4">
        <w:rPr>
          <w:rFonts w:cs="Arial"/>
          <w:sz w:val="22"/>
          <w:szCs w:val="22"/>
        </w:rPr>
        <w:t>mają</w:t>
      </w:r>
      <w:r w:rsidRPr="001603C4">
        <w:rPr>
          <w:rFonts w:cs="Arial"/>
          <w:spacing w:val="31"/>
          <w:sz w:val="22"/>
          <w:szCs w:val="22"/>
        </w:rPr>
        <w:t xml:space="preserve"> </w:t>
      </w:r>
      <w:r w:rsidR="001C2F36" w:rsidRPr="001603C4">
        <w:rPr>
          <w:rFonts w:cs="Arial"/>
          <w:sz w:val="22"/>
          <w:szCs w:val="22"/>
        </w:rPr>
        <w:t>obowiązek zapoznać się z </w:t>
      </w:r>
      <w:r w:rsidRPr="001603C4">
        <w:rPr>
          <w:rFonts w:cs="Arial"/>
          <w:sz w:val="22"/>
          <w:szCs w:val="22"/>
        </w:rPr>
        <w:t>uzasadnieniem sądu oraz są związane jego</w:t>
      </w:r>
      <w:r w:rsidRPr="001603C4">
        <w:rPr>
          <w:rFonts w:cs="Arial"/>
          <w:spacing w:val="-11"/>
          <w:sz w:val="22"/>
          <w:szCs w:val="22"/>
        </w:rPr>
        <w:t xml:space="preserve"> </w:t>
      </w:r>
      <w:r w:rsidRPr="001603C4">
        <w:rPr>
          <w:rFonts w:cs="Arial"/>
          <w:sz w:val="22"/>
          <w:szCs w:val="22"/>
        </w:rPr>
        <w:t>wskazówkami.</w:t>
      </w:r>
    </w:p>
    <w:p w:rsidR="001B3F1C" w:rsidRPr="001603C4" w:rsidRDefault="001B3F1C" w:rsidP="00EE6F70">
      <w:pPr>
        <w:pStyle w:val="Akapitzlist"/>
        <w:numPr>
          <w:ilvl w:val="0"/>
          <w:numId w:val="36"/>
        </w:numPr>
        <w:spacing w:after="0" w:line="240" w:lineRule="auto"/>
        <w:ind w:left="0" w:firstLine="0"/>
        <w:contextualSpacing w:val="0"/>
        <w:jc w:val="both"/>
        <w:rPr>
          <w:rFonts w:cs="Arial"/>
          <w:sz w:val="22"/>
          <w:szCs w:val="22"/>
        </w:rPr>
      </w:pPr>
      <w:r w:rsidRPr="001603C4">
        <w:rPr>
          <w:rFonts w:cs="Arial"/>
          <w:sz w:val="22"/>
          <w:szCs w:val="22"/>
        </w:rPr>
        <w:t>W przypadku ponownej oceny, o której mowa w ust</w:t>
      </w:r>
      <w:r w:rsidR="000F5030" w:rsidRPr="001603C4">
        <w:rPr>
          <w:rFonts w:cs="Arial"/>
          <w:sz w:val="22"/>
          <w:szCs w:val="22"/>
        </w:rPr>
        <w:t>.</w:t>
      </w:r>
      <w:r w:rsidRPr="001603C4">
        <w:rPr>
          <w:rFonts w:cs="Arial"/>
          <w:sz w:val="22"/>
          <w:szCs w:val="22"/>
        </w:rPr>
        <w:t xml:space="preserve"> 1 osoby</w:t>
      </w:r>
      <w:r w:rsidRPr="001603C4">
        <w:rPr>
          <w:rFonts w:cs="Arial"/>
          <w:spacing w:val="9"/>
          <w:sz w:val="22"/>
          <w:szCs w:val="22"/>
        </w:rPr>
        <w:t xml:space="preserve"> </w:t>
      </w:r>
      <w:r w:rsidRPr="001603C4">
        <w:rPr>
          <w:rFonts w:cs="Arial"/>
          <w:sz w:val="22"/>
          <w:szCs w:val="22"/>
        </w:rPr>
        <w:t>oceniające pierwotnie projekt podlegają wykluczeniu z ponownej oceny</w:t>
      </w:r>
      <w:r w:rsidRPr="001603C4">
        <w:rPr>
          <w:rFonts w:cs="Arial"/>
          <w:spacing w:val="-3"/>
          <w:sz w:val="22"/>
          <w:szCs w:val="22"/>
        </w:rPr>
        <w:t xml:space="preserve"> </w:t>
      </w:r>
      <w:r w:rsidRPr="001603C4">
        <w:rPr>
          <w:rFonts w:cs="Arial"/>
          <w:sz w:val="22"/>
          <w:szCs w:val="22"/>
        </w:rPr>
        <w:t>projektu.</w:t>
      </w:r>
    </w:p>
    <w:p w:rsidR="001B3F1C" w:rsidRPr="001603C4" w:rsidRDefault="001B3F1C" w:rsidP="00EE6F70">
      <w:pPr>
        <w:spacing w:after="0" w:line="240" w:lineRule="auto"/>
        <w:jc w:val="center"/>
        <w:rPr>
          <w:rFonts w:cs="Arial"/>
          <w:b/>
          <w:bCs/>
          <w:lang w:eastAsia="pl-PL"/>
        </w:rPr>
      </w:pPr>
    </w:p>
    <w:p w:rsidR="00F820D7" w:rsidRPr="001603C4" w:rsidRDefault="00F820D7" w:rsidP="00EE6F70">
      <w:pPr>
        <w:spacing w:after="0" w:line="240" w:lineRule="auto"/>
        <w:jc w:val="center"/>
        <w:rPr>
          <w:rFonts w:cs="Arial"/>
          <w:b/>
          <w:bCs/>
          <w:lang w:eastAsia="pl-PL"/>
        </w:rPr>
      </w:pPr>
      <w:r w:rsidRPr="001603C4">
        <w:rPr>
          <w:rFonts w:cs="Arial"/>
          <w:b/>
          <w:bCs/>
          <w:lang w:eastAsia="pl-PL"/>
        </w:rPr>
        <w:t xml:space="preserve">§ </w:t>
      </w:r>
      <w:r w:rsidR="007436DE" w:rsidRPr="001603C4">
        <w:rPr>
          <w:rFonts w:cs="Arial"/>
          <w:b/>
          <w:bCs/>
          <w:lang w:eastAsia="pl-PL"/>
        </w:rPr>
        <w:t>1</w:t>
      </w:r>
      <w:r w:rsidR="00D13200" w:rsidRPr="001603C4">
        <w:rPr>
          <w:rFonts w:cs="Arial"/>
          <w:b/>
          <w:bCs/>
          <w:lang w:eastAsia="pl-PL"/>
        </w:rPr>
        <w:t>5</w:t>
      </w:r>
    </w:p>
    <w:p w:rsidR="005512DD" w:rsidRPr="001603C4" w:rsidRDefault="00DA24EA" w:rsidP="00EE6F70">
      <w:pPr>
        <w:spacing w:after="0" w:line="240" w:lineRule="auto"/>
        <w:jc w:val="center"/>
        <w:rPr>
          <w:rFonts w:cs="Arial"/>
          <w:bCs/>
          <w:lang w:eastAsia="pl-PL"/>
        </w:rPr>
      </w:pPr>
      <w:r w:rsidRPr="001603C4">
        <w:rPr>
          <w:rFonts w:cs="Arial"/>
          <w:b/>
          <w:bCs/>
          <w:lang w:eastAsia="pl-PL"/>
        </w:rPr>
        <w:t>Protokół z posiedzenia KOP</w:t>
      </w:r>
    </w:p>
    <w:p w:rsidR="00DA24EA" w:rsidRPr="001603C4" w:rsidRDefault="00DA24EA" w:rsidP="00EE6F70">
      <w:pPr>
        <w:spacing w:after="0" w:line="240" w:lineRule="auto"/>
        <w:jc w:val="center"/>
        <w:rPr>
          <w:rFonts w:cs="Arial"/>
          <w:b/>
          <w:bCs/>
          <w:lang w:eastAsia="pl-PL"/>
        </w:rPr>
      </w:pPr>
    </w:p>
    <w:p w:rsidR="00681E62" w:rsidRPr="001603C4" w:rsidRDefault="00DA24EA" w:rsidP="00EE6F7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 xml:space="preserve">Po zakończeniu prac KOP, </w:t>
      </w:r>
      <w:r w:rsidR="004D34F7" w:rsidRPr="001603C4">
        <w:rPr>
          <w:rFonts w:eastAsia="Calibri" w:cs="Arial"/>
          <w:sz w:val="22"/>
          <w:szCs w:val="22"/>
        </w:rPr>
        <w:t xml:space="preserve">Sekretarz </w:t>
      </w:r>
      <w:r w:rsidRPr="001603C4">
        <w:rPr>
          <w:rFonts w:eastAsia="Calibri" w:cs="Arial"/>
          <w:sz w:val="22"/>
          <w:szCs w:val="22"/>
        </w:rPr>
        <w:t>KOP dokonuje weryfikacji kompletności dokument</w:t>
      </w:r>
      <w:r w:rsidR="00454ADA" w:rsidRPr="001603C4">
        <w:rPr>
          <w:rFonts w:eastAsia="Calibri" w:cs="Arial"/>
          <w:sz w:val="22"/>
          <w:szCs w:val="22"/>
        </w:rPr>
        <w:t>acji sporządzanej przez oceniających</w:t>
      </w:r>
      <w:r w:rsidRPr="001603C4">
        <w:rPr>
          <w:rFonts w:eastAsia="Calibri" w:cs="Arial"/>
          <w:sz w:val="22"/>
          <w:szCs w:val="22"/>
        </w:rPr>
        <w:t>, a następnie sporządza protokół.</w:t>
      </w:r>
    </w:p>
    <w:p w:rsidR="00DA24EA" w:rsidRPr="001603C4" w:rsidRDefault="00DA24EA" w:rsidP="00EE6F7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cs="Arial"/>
          <w:sz w:val="22"/>
          <w:szCs w:val="22"/>
        </w:rPr>
        <w:t xml:space="preserve">Protokół zawiera w szczególności: </w:t>
      </w:r>
    </w:p>
    <w:p w:rsidR="005E11C3" w:rsidRPr="001603C4" w:rsidRDefault="005E11C3" w:rsidP="00EE6F7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cs="Arial"/>
          <w:sz w:val="22"/>
          <w:szCs w:val="22"/>
        </w:rPr>
      </w:pPr>
      <w:r w:rsidRPr="001603C4">
        <w:rPr>
          <w:rFonts w:cs="Arial"/>
          <w:sz w:val="22"/>
          <w:szCs w:val="22"/>
        </w:rPr>
        <w:t>informacje o regulaminie konkursu i jego zmianach, zawierające co najmniej datę zatwierdzenia regulaminu oraz jego zmian (o ile dotyczy),</w:t>
      </w:r>
    </w:p>
    <w:p w:rsidR="001A4780" w:rsidRPr="001603C4" w:rsidRDefault="005E11C3" w:rsidP="00EE6F7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>skrótowy opis działań przeprowadzonych przez KOP z wyszczególnieniem terminów i formy podejmowanych działań,</w:t>
      </w:r>
      <w:r w:rsidR="001A4780" w:rsidRPr="001603C4">
        <w:rPr>
          <w:rFonts w:eastAsia="Calibri" w:cs="Arial"/>
          <w:sz w:val="22"/>
          <w:szCs w:val="22"/>
        </w:rPr>
        <w:t xml:space="preserve"> m.in. sposób wyboru członków KOP dokonujących oceny. </w:t>
      </w:r>
    </w:p>
    <w:p w:rsidR="005E11C3" w:rsidRPr="001603C4" w:rsidRDefault="001A4780" w:rsidP="00EE6F7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>opis</w:t>
      </w:r>
      <w:r w:rsidR="005E11C3" w:rsidRPr="001603C4">
        <w:rPr>
          <w:rFonts w:eastAsia="Calibri" w:cs="Arial"/>
          <w:sz w:val="22"/>
          <w:szCs w:val="22"/>
        </w:rPr>
        <w:t xml:space="preserve"> podjętych decyzji oraz ewentualnych zdarzeń niestandardowych, w tym w szczególności nieprawidłowości przebiegu prac KOP lub ujawnienia wątpliwości co do bezstronności ekspertów,</w:t>
      </w:r>
    </w:p>
    <w:p w:rsidR="00E17D0C" w:rsidRPr="001603C4" w:rsidRDefault="005E11C3" w:rsidP="00EE6F7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>listę wszystkich projektów ocenionych przez KOP,</w:t>
      </w:r>
    </w:p>
    <w:p w:rsidR="005E11C3" w:rsidRPr="001603C4" w:rsidRDefault="005E11C3" w:rsidP="00EE6F7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>wskazanie miejsca przechowywania dokumentacji związanej z oceną projektów,</w:t>
      </w:r>
    </w:p>
    <w:p w:rsidR="007D773D" w:rsidRPr="001603C4" w:rsidRDefault="007D773D" w:rsidP="00EE6F7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>miejsca i terminu posiedzeń KOP (jeśli dotyczy),</w:t>
      </w:r>
    </w:p>
    <w:p w:rsidR="00E2749E" w:rsidRPr="001603C4" w:rsidRDefault="007D773D" w:rsidP="00EE6F7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eastAsia="Calibri" w:cs="Arial"/>
          <w:sz w:val="22"/>
          <w:szCs w:val="22"/>
        </w:rPr>
      </w:pPr>
      <w:r w:rsidRPr="001603C4">
        <w:rPr>
          <w:rFonts w:cs="Arial"/>
          <w:sz w:val="22"/>
          <w:szCs w:val="22"/>
        </w:rPr>
        <w:t xml:space="preserve">informację o </w:t>
      </w:r>
      <w:r w:rsidR="00E2749E" w:rsidRPr="001603C4">
        <w:rPr>
          <w:rFonts w:cs="Arial"/>
          <w:sz w:val="22"/>
          <w:szCs w:val="22"/>
        </w:rPr>
        <w:t>składzie KOP.</w:t>
      </w:r>
    </w:p>
    <w:p w:rsidR="005E11C3" w:rsidRPr="001603C4" w:rsidRDefault="00E2749E" w:rsidP="00EE6F7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rPr>
          <w:rFonts w:eastAsia="Calibri" w:cs="Arial"/>
          <w:sz w:val="22"/>
          <w:szCs w:val="22"/>
        </w:rPr>
      </w:pPr>
      <w:r w:rsidRPr="001603C4">
        <w:rPr>
          <w:rFonts w:eastAsia="Calibri" w:cs="Arial"/>
          <w:sz w:val="22"/>
          <w:szCs w:val="22"/>
        </w:rPr>
        <w:t xml:space="preserve">Załącznikiem do protokołu jest Regulamin KOP. </w:t>
      </w:r>
    </w:p>
    <w:p w:rsidR="0012354B" w:rsidRPr="001603C4" w:rsidRDefault="0012354B" w:rsidP="00EE6F70">
      <w:pPr>
        <w:pStyle w:val="Default"/>
        <w:rPr>
          <w:b/>
          <w:color w:val="auto"/>
          <w:sz w:val="22"/>
          <w:szCs w:val="22"/>
        </w:rPr>
      </w:pPr>
    </w:p>
    <w:p w:rsidR="00BD2835" w:rsidRPr="001603C4" w:rsidRDefault="00BD2835" w:rsidP="00BD2835">
      <w:pPr>
        <w:pStyle w:val="Default"/>
        <w:jc w:val="center"/>
        <w:rPr>
          <w:rFonts w:cs="Arial"/>
          <w:b/>
          <w:color w:val="auto"/>
          <w:sz w:val="22"/>
          <w:szCs w:val="22"/>
        </w:rPr>
      </w:pPr>
      <w:r w:rsidRPr="001603C4">
        <w:rPr>
          <w:rFonts w:cs="Arial"/>
          <w:b/>
          <w:bCs/>
          <w:color w:val="auto"/>
          <w:sz w:val="22"/>
          <w:szCs w:val="22"/>
        </w:rPr>
        <w:t>§ 16</w:t>
      </w:r>
    </w:p>
    <w:p w:rsidR="00BD2835" w:rsidRPr="001603C4" w:rsidRDefault="00BD2835" w:rsidP="00BD2835">
      <w:pPr>
        <w:pStyle w:val="Default"/>
        <w:jc w:val="center"/>
        <w:rPr>
          <w:rFonts w:cs="Arial"/>
          <w:bCs/>
          <w:color w:val="auto"/>
          <w:sz w:val="22"/>
          <w:szCs w:val="22"/>
        </w:rPr>
      </w:pPr>
      <w:r w:rsidRPr="001603C4">
        <w:rPr>
          <w:rFonts w:cs="Arial"/>
          <w:b/>
          <w:bCs/>
          <w:color w:val="auto"/>
          <w:sz w:val="22"/>
          <w:szCs w:val="22"/>
        </w:rPr>
        <w:t>Odpowiedzialność członków KOP</w:t>
      </w:r>
    </w:p>
    <w:p w:rsidR="006B2461" w:rsidRPr="001603C4" w:rsidRDefault="006B2461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="Arial"/>
          <w:color w:val="000000"/>
        </w:rPr>
      </w:pPr>
    </w:p>
    <w:p w:rsidR="006B2461" w:rsidRPr="001603C4" w:rsidRDefault="000A6E98">
      <w:pPr>
        <w:pStyle w:val="Akapitzlist"/>
        <w:numPr>
          <w:ilvl w:val="3"/>
          <w:numId w:val="6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 w:cs="Arial"/>
          <w:color w:val="000000"/>
          <w:sz w:val="22"/>
          <w:szCs w:val="22"/>
        </w:rPr>
      </w:pPr>
      <w:r w:rsidRPr="001603C4">
        <w:rPr>
          <w:rFonts w:eastAsia="Calibri" w:cs="Arial"/>
          <w:color w:val="000000"/>
          <w:sz w:val="22"/>
          <w:szCs w:val="22"/>
        </w:rPr>
        <w:t xml:space="preserve">Członkowie KOP oceniający projekty ponoszą odpowiedzialność za jakość dokonywanych ocen, tj. za: prawidłowe, rzetelne, bezstronne i terminowe dokonanie oceny, udokumentowane w kartach </w:t>
      </w:r>
    </w:p>
    <w:p w:rsidR="006B2461" w:rsidRPr="001603C4" w:rsidRDefault="000A6E98">
      <w:pPr>
        <w:autoSpaceDE w:val="0"/>
        <w:autoSpaceDN w:val="0"/>
        <w:adjustRightInd w:val="0"/>
        <w:spacing w:after="128" w:line="240" w:lineRule="auto"/>
        <w:contextualSpacing/>
        <w:jc w:val="both"/>
        <w:rPr>
          <w:rFonts w:eastAsia="Calibri" w:cs="Arial"/>
          <w:color w:val="000000"/>
        </w:rPr>
      </w:pPr>
      <w:r w:rsidRPr="001603C4">
        <w:rPr>
          <w:rFonts w:eastAsia="Calibri" w:cs="Arial"/>
          <w:color w:val="000000"/>
        </w:rPr>
        <w:lastRenderedPageBreak/>
        <w:t>ocen, a w szczególności za jasność i przejrzystość wyników oceny, wypełnianie wszystkich pól w kartach ocen oraz szczegółowe uzasadnienie oceny kryteriów dla których przewidziano taki obowiązek.</w:t>
      </w:r>
    </w:p>
    <w:p w:rsidR="006B2461" w:rsidRPr="001603C4" w:rsidRDefault="000A6E98">
      <w:pPr>
        <w:pStyle w:val="Akapitzlist"/>
        <w:numPr>
          <w:ilvl w:val="3"/>
          <w:numId w:val="62"/>
        </w:numPr>
        <w:autoSpaceDE w:val="0"/>
        <w:autoSpaceDN w:val="0"/>
        <w:adjustRightInd w:val="0"/>
        <w:spacing w:after="128" w:line="240" w:lineRule="auto"/>
        <w:ind w:left="0" w:firstLine="0"/>
        <w:jc w:val="both"/>
        <w:rPr>
          <w:rFonts w:eastAsia="Calibri" w:cs="Arial"/>
          <w:color w:val="000000"/>
          <w:sz w:val="22"/>
          <w:szCs w:val="22"/>
        </w:rPr>
      </w:pPr>
      <w:r w:rsidRPr="001603C4">
        <w:rPr>
          <w:rFonts w:eastAsia="Calibri" w:cs="Arial"/>
          <w:color w:val="000000"/>
          <w:sz w:val="22"/>
          <w:szCs w:val="22"/>
        </w:rPr>
        <w:t xml:space="preserve">W szczególnych przypadkach, m.in. kiedy nie zostały spełnione warunki określone w </w:t>
      </w:r>
      <w:r w:rsidRPr="001603C4">
        <w:rPr>
          <w:rFonts w:cs="Arial"/>
          <w:bCs/>
          <w:sz w:val="22"/>
          <w:szCs w:val="22"/>
        </w:rPr>
        <w:t>§</w:t>
      </w:r>
      <w:r w:rsidRPr="001603C4">
        <w:rPr>
          <w:rFonts w:eastAsia="Calibri" w:cs="Arial"/>
          <w:color w:val="000000"/>
          <w:sz w:val="22"/>
          <w:szCs w:val="22"/>
        </w:rPr>
        <w:t>3, Dyrektor /Zastępca Dyrektora WWŚRPO może, na wniosek przewodniczącego KOP, uchylić ocenę projektu dokonaną przez członka KOP. W takiej sytuacji projekt zostanie niezwłocznie przekazany innemu członkowi KOP do ponownej oceny w niezbędnym zakresie.</w:t>
      </w:r>
    </w:p>
    <w:p w:rsidR="006B2461" w:rsidRPr="001603C4" w:rsidRDefault="000A6E98">
      <w:pPr>
        <w:pStyle w:val="Akapitzlist"/>
        <w:numPr>
          <w:ilvl w:val="3"/>
          <w:numId w:val="62"/>
        </w:numPr>
        <w:autoSpaceDE w:val="0"/>
        <w:autoSpaceDN w:val="0"/>
        <w:adjustRightInd w:val="0"/>
        <w:spacing w:after="128" w:line="240" w:lineRule="auto"/>
        <w:ind w:left="0" w:firstLine="0"/>
        <w:jc w:val="both"/>
        <w:rPr>
          <w:rFonts w:eastAsia="Calibri" w:cs="Arial"/>
          <w:color w:val="000000"/>
          <w:sz w:val="22"/>
          <w:szCs w:val="22"/>
        </w:rPr>
      </w:pPr>
      <w:r w:rsidRPr="001603C4">
        <w:rPr>
          <w:rFonts w:eastAsia="Calibri" w:cs="Arial"/>
          <w:color w:val="000000"/>
          <w:sz w:val="22"/>
          <w:szCs w:val="22"/>
        </w:rPr>
        <w:t xml:space="preserve">Ekspertowi nie przysługuje wynagrodzenie za uchyloną ocenę. </w:t>
      </w:r>
    </w:p>
    <w:p w:rsidR="006B2461" w:rsidRPr="001603C4" w:rsidRDefault="000A6E98">
      <w:pPr>
        <w:pStyle w:val="Akapitzlist"/>
        <w:numPr>
          <w:ilvl w:val="3"/>
          <w:numId w:val="62"/>
        </w:numPr>
        <w:autoSpaceDE w:val="0"/>
        <w:autoSpaceDN w:val="0"/>
        <w:adjustRightInd w:val="0"/>
        <w:spacing w:after="128" w:line="240" w:lineRule="auto"/>
        <w:ind w:left="0" w:firstLine="0"/>
        <w:jc w:val="both"/>
        <w:rPr>
          <w:rFonts w:eastAsia="Calibri" w:cs="Arial"/>
          <w:color w:val="000000"/>
          <w:sz w:val="22"/>
          <w:szCs w:val="22"/>
        </w:rPr>
      </w:pPr>
      <w:r w:rsidRPr="001603C4">
        <w:rPr>
          <w:rFonts w:eastAsia="Calibri" w:cs="Arial"/>
          <w:color w:val="000000"/>
          <w:sz w:val="22"/>
          <w:szCs w:val="22"/>
        </w:rPr>
        <w:t xml:space="preserve">W przypadku, o którym mowa w punkcie 3, umowa zawarta z ekspertem może ulec rozwiązaniu. </w:t>
      </w:r>
    </w:p>
    <w:p w:rsidR="006B2461" w:rsidRPr="001603C4" w:rsidRDefault="000A6E98">
      <w:pPr>
        <w:pStyle w:val="Akapitzlist"/>
        <w:numPr>
          <w:ilvl w:val="3"/>
          <w:numId w:val="62"/>
        </w:numPr>
        <w:autoSpaceDE w:val="0"/>
        <w:autoSpaceDN w:val="0"/>
        <w:adjustRightInd w:val="0"/>
        <w:spacing w:after="128" w:line="240" w:lineRule="auto"/>
        <w:ind w:left="0" w:firstLine="0"/>
        <w:jc w:val="both"/>
        <w:rPr>
          <w:rFonts w:eastAsia="Calibri" w:cs="Arial"/>
          <w:color w:val="000000"/>
          <w:sz w:val="22"/>
          <w:szCs w:val="22"/>
        </w:rPr>
      </w:pPr>
      <w:r w:rsidRPr="001603C4">
        <w:rPr>
          <w:rFonts w:eastAsia="Calibri" w:cs="Arial"/>
          <w:color w:val="000000"/>
          <w:sz w:val="22"/>
          <w:szCs w:val="22"/>
        </w:rPr>
        <w:t xml:space="preserve">Uchylenie oceny może stanowić podstawę do podjęcia przez IZ RPO WZ decyzji o usunięciu eksperta z Wykazu Kandydatów na Ekspertów. </w:t>
      </w:r>
    </w:p>
    <w:p w:rsidR="006B2461" w:rsidRPr="001603C4" w:rsidRDefault="006B2461">
      <w:pPr>
        <w:pStyle w:val="Default"/>
        <w:contextualSpacing/>
        <w:jc w:val="center"/>
        <w:rPr>
          <w:rFonts w:cs="Arial"/>
          <w:color w:val="auto"/>
          <w:sz w:val="22"/>
          <w:szCs w:val="22"/>
        </w:rPr>
      </w:pPr>
    </w:p>
    <w:p w:rsidR="006B2461" w:rsidRPr="001603C4" w:rsidRDefault="006B2461">
      <w:pPr>
        <w:pStyle w:val="Default"/>
        <w:rPr>
          <w:rFonts w:cs="Arial"/>
          <w:b/>
          <w:bCs/>
          <w:color w:val="auto"/>
          <w:sz w:val="22"/>
          <w:szCs w:val="22"/>
        </w:rPr>
      </w:pPr>
    </w:p>
    <w:p w:rsidR="00DA24EA" w:rsidRPr="001603C4" w:rsidRDefault="00DA24EA" w:rsidP="00EE6F70">
      <w:pPr>
        <w:pStyle w:val="Default"/>
        <w:jc w:val="center"/>
        <w:rPr>
          <w:rFonts w:cs="Arial"/>
          <w:b/>
          <w:color w:val="auto"/>
          <w:sz w:val="22"/>
          <w:szCs w:val="22"/>
        </w:rPr>
      </w:pPr>
      <w:r w:rsidRPr="001603C4">
        <w:rPr>
          <w:rFonts w:cs="Arial"/>
          <w:b/>
          <w:bCs/>
          <w:color w:val="auto"/>
          <w:sz w:val="22"/>
          <w:szCs w:val="22"/>
        </w:rPr>
        <w:t xml:space="preserve">§ </w:t>
      </w:r>
      <w:r w:rsidR="007436DE" w:rsidRPr="001603C4">
        <w:rPr>
          <w:rFonts w:cs="Arial"/>
          <w:b/>
          <w:bCs/>
          <w:color w:val="auto"/>
          <w:sz w:val="22"/>
          <w:szCs w:val="22"/>
        </w:rPr>
        <w:t>1</w:t>
      </w:r>
      <w:r w:rsidR="00BD2835" w:rsidRPr="001603C4">
        <w:rPr>
          <w:rFonts w:cs="Arial"/>
          <w:b/>
          <w:bCs/>
          <w:color w:val="auto"/>
          <w:sz w:val="22"/>
          <w:szCs w:val="22"/>
        </w:rPr>
        <w:t>7</w:t>
      </w:r>
    </w:p>
    <w:p w:rsidR="00DA24EA" w:rsidRPr="001603C4" w:rsidRDefault="00DA24EA" w:rsidP="00EE6F70">
      <w:pPr>
        <w:pStyle w:val="Default"/>
        <w:jc w:val="center"/>
        <w:rPr>
          <w:rFonts w:cs="Arial"/>
          <w:bCs/>
          <w:color w:val="auto"/>
          <w:sz w:val="22"/>
          <w:szCs w:val="22"/>
        </w:rPr>
      </w:pPr>
      <w:r w:rsidRPr="001603C4">
        <w:rPr>
          <w:rFonts w:cs="Arial"/>
          <w:b/>
          <w:bCs/>
          <w:color w:val="auto"/>
          <w:sz w:val="22"/>
          <w:szCs w:val="22"/>
        </w:rPr>
        <w:t>Postanowienia końcowe</w:t>
      </w:r>
    </w:p>
    <w:p w:rsidR="0012354B" w:rsidRPr="001603C4" w:rsidRDefault="0012354B" w:rsidP="00EE6F70">
      <w:pPr>
        <w:pStyle w:val="Default"/>
        <w:jc w:val="center"/>
        <w:rPr>
          <w:rFonts w:cs="Arial"/>
          <w:color w:val="auto"/>
          <w:sz w:val="22"/>
          <w:szCs w:val="22"/>
        </w:rPr>
      </w:pPr>
    </w:p>
    <w:p w:rsidR="0012354B" w:rsidRPr="001603C4" w:rsidRDefault="0012354B" w:rsidP="00EE6F70">
      <w:pPr>
        <w:pStyle w:val="SOP-tekst"/>
        <w:widowControl/>
        <w:numPr>
          <w:ilvl w:val="0"/>
          <w:numId w:val="18"/>
        </w:numPr>
        <w:tabs>
          <w:tab w:val="clear" w:pos="1068"/>
          <w:tab w:val="num" w:pos="-2520"/>
        </w:tabs>
        <w:spacing w:before="0"/>
        <w:ind w:left="0" w:firstLine="0"/>
        <w:rPr>
          <w:rFonts w:ascii="Calibri" w:hAnsi="Calibri"/>
          <w:sz w:val="22"/>
          <w:szCs w:val="22"/>
        </w:rPr>
      </w:pPr>
      <w:r w:rsidRPr="001603C4">
        <w:rPr>
          <w:rFonts w:ascii="Calibri" w:hAnsi="Calibri"/>
          <w:sz w:val="22"/>
          <w:szCs w:val="22"/>
        </w:rPr>
        <w:t xml:space="preserve">Decyzje w sprawach nieuregulowanych w niniejszym Regulaminie podejmowane </w:t>
      </w:r>
      <w:r w:rsidRPr="001603C4">
        <w:rPr>
          <w:rFonts w:ascii="Calibri" w:hAnsi="Calibri"/>
          <w:sz w:val="22"/>
          <w:szCs w:val="22"/>
        </w:rPr>
        <w:br/>
        <w:t xml:space="preserve">są </w:t>
      </w:r>
      <w:r w:rsidR="00681E62" w:rsidRPr="001603C4">
        <w:rPr>
          <w:rFonts w:ascii="Calibri" w:hAnsi="Calibri"/>
          <w:sz w:val="22"/>
          <w:szCs w:val="22"/>
        </w:rPr>
        <w:t>przez Przewodniczącego</w:t>
      </w:r>
      <w:r w:rsidRPr="001603C4">
        <w:rPr>
          <w:rFonts w:ascii="Calibri" w:hAnsi="Calibri"/>
          <w:sz w:val="22"/>
          <w:szCs w:val="22"/>
        </w:rPr>
        <w:t xml:space="preserve"> KOP.</w:t>
      </w:r>
    </w:p>
    <w:p w:rsidR="0012354B" w:rsidRPr="001603C4" w:rsidRDefault="0012354B" w:rsidP="00EE6F70">
      <w:pPr>
        <w:pStyle w:val="SOP-tekst"/>
        <w:widowControl/>
        <w:numPr>
          <w:ilvl w:val="0"/>
          <w:numId w:val="18"/>
        </w:numPr>
        <w:tabs>
          <w:tab w:val="clear" w:pos="1068"/>
          <w:tab w:val="num" w:pos="-2520"/>
        </w:tabs>
        <w:spacing w:before="0"/>
        <w:ind w:left="0" w:firstLine="0"/>
        <w:rPr>
          <w:rFonts w:ascii="Calibri" w:hAnsi="Calibri"/>
          <w:sz w:val="22"/>
          <w:szCs w:val="22"/>
        </w:rPr>
      </w:pPr>
      <w:r w:rsidRPr="001603C4">
        <w:rPr>
          <w:rFonts w:ascii="Calibri" w:eastAsia="Calibri" w:hAnsi="Calibri"/>
          <w:sz w:val="22"/>
          <w:szCs w:val="22"/>
        </w:rPr>
        <w:t xml:space="preserve">Regulamin zostaje przyjęty </w:t>
      </w:r>
      <w:r w:rsidR="00E55A4E" w:rsidRPr="001603C4">
        <w:rPr>
          <w:rFonts w:ascii="Calibri" w:eastAsia="Calibri" w:hAnsi="Calibri"/>
          <w:sz w:val="22"/>
          <w:szCs w:val="22"/>
        </w:rPr>
        <w:t>Uchwałą Zarządu Województwa Zachodniopomorskiego</w:t>
      </w:r>
      <w:r w:rsidR="007A440A" w:rsidRPr="001603C4">
        <w:rPr>
          <w:rFonts w:ascii="Calibri" w:eastAsia="Calibri" w:hAnsi="Calibri"/>
          <w:sz w:val="22"/>
          <w:szCs w:val="22"/>
        </w:rPr>
        <w:t>.</w:t>
      </w:r>
      <w:r w:rsidRPr="001603C4">
        <w:rPr>
          <w:rFonts w:ascii="Calibri" w:eastAsia="Calibri" w:hAnsi="Calibri"/>
          <w:sz w:val="22"/>
          <w:szCs w:val="22"/>
        </w:rPr>
        <w:t xml:space="preserve"> </w:t>
      </w:r>
    </w:p>
    <w:p w:rsidR="0012354B" w:rsidRPr="001603C4" w:rsidRDefault="0012354B" w:rsidP="00EE6F70">
      <w:pPr>
        <w:pStyle w:val="SOP-tekst"/>
        <w:widowControl/>
        <w:numPr>
          <w:ilvl w:val="0"/>
          <w:numId w:val="18"/>
        </w:numPr>
        <w:tabs>
          <w:tab w:val="clear" w:pos="1068"/>
          <w:tab w:val="num" w:pos="-2520"/>
        </w:tabs>
        <w:spacing w:before="0"/>
        <w:ind w:left="0" w:firstLine="0"/>
        <w:rPr>
          <w:rFonts w:ascii="Calibri" w:hAnsi="Calibri"/>
          <w:sz w:val="22"/>
          <w:szCs w:val="22"/>
        </w:rPr>
      </w:pPr>
      <w:r w:rsidRPr="001603C4">
        <w:rPr>
          <w:rFonts w:ascii="Calibri" w:eastAsia="Calibri" w:hAnsi="Calibri"/>
          <w:sz w:val="22"/>
          <w:szCs w:val="22"/>
        </w:rPr>
        <w:t>Zmiana niniejszego Regulaminu następuje w sposób właściwy dla jego podjęcia.</w:t>
      </w:r>
    </w:p>
    <w:p w:rsidR="0012354B" w:rsidRPr="001603C4" w:rsidRDefault="0012354B" w:rsidP="00EE6F70">
      <w:pPr>
        <w:pStyle w:val="Default"/>
        <w:rPr>
          <w:rFonts w:cs="Arial"/>
          <w:b/>
          <w:bCs/>
          <w:color w:val="auto"/>
          <w:sz w:val="22"/>
          <w:szCs w:val="22"/>
        </w:rPr>
      </w:pPr>
    </w:p>
    <w:p w:rsidR="002C20CE" w:rsidRPr="001603C4" w:rsidRDefault="002C20CE" w:rsidP="00EE6F70">
      <w:pPr>
        <w:pStyle w:val="Default"/>
        <w:rPr>
          <w:rFonts w:cs="Arial"/>
          <w:b/>
          <w:bCs/>
          <w:color w:val="auto"/>
          <w:sz w:val="22"/>
          <w:szCs w:val="22"/>
        </w:rPr>
      </w:pPr>
    </w:p>
    <w:p w:rsidR="007D2BB5" w:rsidRPr="001603C4" w:rsidRDefault="007D2BB5" w:rsidP="00EE6F70">
      <w:pPr>
        <w:spacing w:after="0" w:line="240" w:lineRule="auto"/>
        <w:rPr>
          <w:rFonts w:cs="Arial"/>
          <w:b/>
        </w:rPr>
      </w:pPr>
      <w:r w:rsidRPr="001603C4">
        <w:rPr>
          <w:rFonts w:cs="Arial"/>
          <w:b/>
        </w:rPr>
        <w:t>ZAŁĄCZNIKI:</w:t>
      </w:r>
    </w:p>
    <w:p w:rsidR="007D2BB5" w:rsidRPr="001603C4" w:rsidRDefault="007D2BB5" w:rsidP="00EE6F70">
      <w:pPr>
        <w:spacing w:after="0" w:line="240" w:lineRule="auto"/>
        <w:rPr>
          <w:rFonts w:cs="Arial"/>
        </w:rPr>
      </w:pPr>
      <w:r w:rsidRPr="001603C4">
        <w:rPr>
          <w:rFonts w:cs="Arial"/>
        </w:rPr>
        <w:t>1. OGÓLNE OŚWIADCZENIE O POUFNOŚCI I BEZSTRONNOŚCI</w:t>
      </w:r>
    </w:p>
    <w:p w:rsidR="007D2BB5" w:rsidRPr="001603C4" w:rsidRDefault="007D2BB5" w:rsidP="00EE6F70">
      <w:pPr>
        <w:spacing w:after="0" w:line="240" w:lineRule="auto"/>
        <w:rPr>
          <w:rFonts w:cs="Arial"/>
        </w:rPr>
      </w:pPr>
      <w:r w:rsidRPr="001603C4">
        <w:rPr>
          <w:rFonts w:cs="Arial"/>
        </w:rPr>
        <w:t>2. OŚWIADCZENIE O POUFNOŚCI I BEZSTRONNOŚCI</w:t>
      </w:r>
    </w:p>
    <w:p w:rsidR="002C20CE" w:rsidRPr="00E5390A" w:rsidRDefault="002C20CE" w:rsidP="00EE6F70">
      <w:pPr>
        <w:spacing w:after="0" w:line="240" w:lineRule="auto"/>
        <w:rPr>
          <w:rFonts w:cs="Arial"/>
          <w:b/>
        </w:rPr>
      </w:pPr>
      <w:r w:rsidRPr="001603C4">
        <w:rPr>
          <w:rFonts w:cs="Arial"/>
        </w:rPr>
        <w:br w:type="page"/>
      </w:r>
    </w:p>
    <w:p w:rsidR="0046233F" w:rsidRPr="00E5390A" w:rsidRDefault="0046233F" w:rsidP="00EE6F70">
      <w:pPr>
        <w:spacing w:after="0" w:line="240" w:lineRule="auto"/>
        <w:jc w:val="right"/>
        <w:rPr>
          <w:rFonts w:cs="Arial"/>
          <w:b/>
        </w:rPr>
      </w:pPr>
      <w:r w:rsidRPr="00E5390A">
        <w:rPr>
          <w:rFonts w:cs="Arial"/>
          <w:b/>
        </w:rPr>
        <w:t>Z</w:t>
      </w:r>
      <w:r w:rsidR="00F14F6F" w:rsidRPr="00E5390A">
        <w:rPr>
          <w:rFonts w:cs="Arial"/>
          <w:b/>
        </w:rPr>
        <w:t>ałącznik nr 1 do Regulaminu KOP</w:t>
      </w:r>
    </w:p>
    <w:p w:rsidR="00E55A4E" w:rsidRDefault="00E55A4E" w:rsidP="00EE6F70">
      <w:pPr>
        <w:spacing w:after="0" w:line="240" w:lineRule="auto"/>
        <w:jc w:val="center"/>
        <w:rPr>
          <w:rFonts w:cs="Arial"/>
          <w:b/>
          <w:bCs/>
        </w:rPr>
      </w:pPr>
    </w:p>
    <w:p w:rsidR="0046233F" w:rsidRPr="00EE6F70" w:rsidRDefault="0046233F" w:rsidP="00EE6F70">
      <w:pPr>
        <w:spacing w:after="0" w:line="240" w:lineRule="auto"/>
        <w:jc w:val="center"/>
        <w:rPr>
          <w:rFonts w:eastAsia="Cambria" w:cs="Cambria"/>
          <w:b/>
          <w:bCs/>
        </w:rPr>
      </w:pPr>
      <w:r w:rsidRPr="00EE6F70">
        <w:rPr>
          <w:rFonts w:cs="Arial"/>
          <w:b/>
          <w:bCs/>
        </w:rPr>
        <w:t>OGÓLNE OŚWIADCZENIE O POUFNOŚCI I BEZSTRONNOŚCI</w:t>
      </w:r>
    </w:p>
    <w:tbl>
      <w:tblPr>
        <w:tblW w:w="894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9"/>
          <w:insideV w:val="single" w:sz="2" w:space="0" w:color="00000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96"/>
        <w:gridCol w:w="6648"/>
      </w:tblGrid>
      <w:tr w:rsidR="00261007" w:rsidRPr="00B7146B" w:rsidTr="00B7146B">
        <w:trPr>
          <w:trHeight w:hRule="exact" w:val="672"/>
        </w:trPr>
        <w:tc>
          <w:tcPr>
            <w:tcW w:w="2296" w:type="dxa"/>
            <w:vAlign w:val="center"/>
          </w:tcPr>
          <w:p w:rsidR="0046233F" w:rsidRPr="00B7146B" w:rsidRDefault="0046233F" w:rsidP="00B7146B">
            <w:pPr>
              <w:pStyle w:val="TableParagraph"/>
              <w:widowControl/>
              <w:rPr>
                <w:rFonts w:eastAsia="Arial" w:cs="Arial"/>
                <w:lang w:val="pl-PL"/>
              </w:rPr>
            </w:pPr>
            <w:r w:rsidRPr="00B7146B">
              <w:rPr>
                <w:lang w:val="pl-PL"/>
              </w:rPr>
              <w:t>Imię i</w:t>
            </w:r>
            <w:r w:rsidRPr="00B7146B">
              <w:rPr>
                <w:spacing w:val="-5"/>
                <w:lang w:val="pl-PL"/>
              </w:rPr>
              <w:t xml:space="preserve"> </w:t>
            </w:r>
            <w:r w:rsidRPr="00B7146B">
              <w:rPr>
                <w:lang w:val="pl-PL"/>
              </w:rPr>
              <w:t>Nazwisko</w:t>
            </w:r>
          </w:p>
        </w:tc>
        <w:tc>
          <w:tcPr>
            <w:tcW w:w="6648" w:type="dxa"/>
          </w:tcPr>
          <w:p w:rsidR="0046233F" w:rsidRPr="00B7146B" w:rsidRDefault="0046233F" w:rsidP="00B7146B">
            <w:pPr>
              <w:spacing w:after="0" w:line="240" w:lineRule="auto"/>
            </w:pPr>
          </w:p>
        </w:tc>
      </w:tr>
      <w:tr w:rsidR="00261007" w:rsidRPr="00B7146B" w:rsidTr="00B7146B">
        <w:trPr>
          <w:trHeight w:hRule="exact" w:val="653"/>
        </w:trPr>
        <w:tc>
          <w:tcPr>
            <w:tcW w:w="2296" w:type="dxa"/>
            <w:vAlign w:val="center"/>
          </w:tcPr>
          <w:p w:rsidR="0046233F" w:rsidRPr="00B7146B" w:rsidRDefault="0046233F" w:rsidP="00B7146B">
            <w:pPr>
              <w:pStyle w:val="TableParagraph"/>
              <w:widowControl/>
              <w:rPr>
                <w:rFonts w:eastAsia="Arial" w:cs="Arial"/>
                <w:lang w:val="pl-PL"/>
              </w:rPr>
            </w:pPr>
            <w:r w:rsidRPr="00B7146B">
              <w:rPr>
                <w:lang w:val="pl-PL"/>
              </w:rPr>
              <w:t>Status</w:t>
            </w:r>
          </w:p>
        </w:tc>
        <w:tc>
          <w:tcPr>
            <w:tcW w:w="6648" w:type="dxa"/>
            <w:vAlign w:val="center"/>
          </w:tcPr>
          <w:p w:rsidR="0046233F" w:rsidRPr="00B7146B" w:rsidRDefault="0046233F" w:rsidP="00B7146B">
            <w:pPr>
              <w:spacing w:after="0" w:line="240" w:lineRule="auto"/>
              <w:jc w:val="center"/>
            </w:pPr>
            <w:r w:rsidRPr="00B7146B">
              <w:t>Przewodniczący KOP / Sekretarz KOP / Obserwator</w:t>
            </w:r>
            <w:r w:rsidR="00177495" w:rsidRPr="00B7146B">
              <w:t xml:space="preserve"> </w:t>
            </w:r>
            <w:r w:rsidRPr="00B7146B">
              <w:rPr>
                <w:rStyle w:val="Odwoanieprzypisudolnego"/>
              </w:rPr>
              <w:footnoteReference w:id="1"/>
            </w:r>
          </w:p>
        </w:tc>
      </w:tr>
      <w:tr w:rsidR="00EE6F70" w:rsidRPr="00B7146B" w:rsidTr="00B7146B">
        <w:trPr>
          <w:trHeight w:hRule="exact" w:val="653"/>
        </w:trPr>
        <w:tc>
          <w:tcPr>
            <w:tcW w:w="2296" w:type="dxa"/>
            <w:vAlign w:val="center"/>
          </w:tcPr>
          <w:p w:rsidR="007B5CB3" w:rsidRPr="00B7146B" w:rsidRDefault="007B5CB3" w:rsidP="00B7146B">
            <w:pPr>
              <w:pStyle w:val="TableParagraph"/>
              <w:widowControl/>
              <w:rPr>
                <w:lang w:val="pl-PL"/>
              </w:rPr>
            </w:pPr>
            <w:r w:rsidRPr="00B7146B">
              <w:rPr>
                <w:lang w:val="pl-PL"/>
              </w:rPr>
              <w:t>Nr konkursu</w:t>
            </w:r>
          </w:p>
        </w:tc>
        <w:tc>
          <w:tcPr>
            <w:tcW w:w="6648" w:type="dxa"/>
            <w:vAlign w:val="center"/>
          </w:tcPr>
          <w:p w:rsidR="007B5CB3" w:rsidRPr="00B7146B" w:rsidRDefault="007B5CB3" w:rsidP="00B7146B">
            <w:pPr>
              <w:spacing w:after="0" w:line="240" w:lineRule="auto"/>
              <w:jc w:val="center"/>
            </w:pPr>
          </w:p>
        </w:tc>
      </w:tr>
    </w:tbl>
    <w:p w:rsidR="0046233F" w:rsidRPr="00EE6F70" w:rsidRDefault="0046233F" w:rsidP="00EE6F70">
      <w:pPr>
        <w:pStyle w:val="Nagwek2"/>
        <w:spacing w:before="0" w:line="240" w:lineRule="auto"/>
        <w:rPr>
          <w:rFonts w:ascii="Calibri" w:hAnsi="Calibri"/>
          <w:color w:val="auto"/>
          <w:sz w:val="22"/>
          <w:szCs w:val="22"/>
        </w:rPr>
      </w:pPr>
    </w:p>
    <w:p w:rsidR="00FF3C0C" w:rsidRPr="00EE6F70" w:rsidRDefault="00FF3C0C" w:rsidP="00EE6F70">
      <w:pPr>
        <w:pStyle w:val="Tekstpodstawowy"/>
        <w:widowControl/>
        <w:ind w:left="0" w:firstLine="0"/>
        <w:jc w:val="both"/>
        <w:rPr>
          <w:rFonts w:ascii="Calibri" w:hAnsi="Calibri"/>
          <w:lang w:val="pl-PL"/>
        </w:rPr>
      </w:pPr>
      <w:r w:rsidRPr="00EE6F70">
        <w:rPr>
          <w:rFonts w:ascii="Calibri" w:hAnsi="Calibri"/>
          <w:lang w:val="pl-PL"/>
        </w:rPr>
        <w:t xml:space="preserve">Świadomy/a odpowiedzialności karnej wynikającej z art.233 § 1 kodeksu karnego za składanie fałszywych </w:t>
      </w:r>
      <w:r w:rsidR="002C31D5">
        <w:rPr>
          <w:rFonts w:ascii="Calibri" w:hAnsi="Calibri"/>
          <w:lang w:val="pl-PL"/>
        </w:rPr>
        <w:t>zeznań</w:t>
      </w:r>
      <w:r w:rsidRPr="00EE6F70">
        <w:rPr>
          <w:rFonts w:ascii="Calibri" w:hAnsi="Calibri"/>
          <w:lang w:val="pl-PL"/>
        </w:rPr>
        <w:t>, niniejszym oświadczam, że:</w:t>
      </w:r>
    </w:p>
    <w:p w:rsidR="0046233F" w:rsidRPr="00EE6F70" w:rsidRDefault="0046233F" w:rsidP="00EE6F70">
      <w:pPr>
        <w:pStyle w:val="Nagwek2"/>
        <w:spacing w:before="0" w:line="240" w:lineRule="auto"/>
        <w:rPr>
          <w:rFonts w:ascii="Calibri" w:hAnsi="Calibri"/>
          <w:caps/>
          <w:color w:val="auto"/>
          <w:sz w:val="22"/>
          <w:szCs w:val="22"/>
        </w:rPr>
      </w:pPr>
    </w:p>
    <w:p w:rsidR="00C2247E" w:rsidRPr="00EE6F70" w:rsidRDefault="00C2247E" w:rsidP="00EE6F70">
      <w:pPr>
        <w:pStyle w:val="Akapitzlist"/>
        <w:numPr>
          <w:ilvl w:val="0"/>
          <w:numId w:val="47"/>
        </w:numPr>
        <w:spacing w:after="0" w:line="240" w:lineRule="auto"/>
        <w:ind w:left="0" w:firstLine="0"/>
        <w:contextualSpacing w:val="0"/>
        <w:jc w:val="both"/>
        <w:rPr>
          <w:rFonts w:eastAsia="Arial" w:cs="Arial"/>
        </w:rPr>
      </w:pPr>
      <w:r w:rsidRPr="00EE6F70">
        <w:t>zapoznałem/am się z Regulaminem pracy Komisji Oceny Projektów i zobowiązuję się do</w:t>
      </w:r>
      <w:r w:rsidRPr="00EE6F70">
        <w:rPr>
          <w:spacing w:val="13"/>
        </w:rPr>
        <w:t xml:space="preserve"> </w:t>
      </w:r>
      <w:r w:rsidRPr="00EE6F70">
        <w:t>jego</w:t>
      </w:r>
      <w:r w:rsidRPr="00EE6F70">
        <w:rPr>
          <w:w w:val="99"/>
        </w:rPr>
        <w:t xml:space="preserve"> </w:t>
      </w:r>
      <w:r w:rsidRPr="00EE6F70">
        <w:t>stosowania,</w:t>
      </w:r>
    </w:p>
    <w:p w:rsidR="0046233F" w:rsidRPr="00EE6F70" w:rsidRDefault="0046233F" w:rsidP="00EE6F70">
      <w:pPr>
        <w:pStyle w:val="Akapitzlist"/>
        <w:numPr>
          <w:ilvl w:val="0"/>
          <w:numId w:val="47"/>
        </w:numPr>
        <w:spacing w:after="0" w:line="240" w:lineRule="auto"/>
        <w:ind w:left="0" w:firstLine="0"/>
        <w:contextualSpacing w:val="0"/>
        <w:jc w:val="both"/>
        <w:rPr>
          <w:rFonts w:eastAsia="Arial" w:cs="Arial"/>
        </w:rPr>
      </w:pPr>
      <w:r w:rsidRPr="00EE6F70">
        <w:t>będę wypełniać</w:t>
      </w:r>
      <w:r w:rsidR="00412D11" w:rsidRPr="00EE6F70">
        <w:t xml:space="preserve"> </w:t>
      </w:r>
      <w:r w:rsidRPr="00EE6F70">
        <w:t>moje</w:t>
      </w:r>
      <w:r w:rsidR="00412D11" w:rsidRPr="00EE6F70">
        <w:t xml:space="preserve"> obowiązki w sposób uczciwy,</w:t>
      </w:r>
      <w:r w:rsidRPr="00EE6F70">
        <w:t xml:space="preserve"> rzetelny i sprawiedliwy,</w:t>
      </w:r>
      <w:r w:rsidRPr="00EE6F70">
        <w:rPr>
          <w:spacing w:val="27"/>
        </w:rPr>
        <w:t xml:space="preserve"> </w:t>
      </w:r>
      <w:r w:rsidRPr="00EE6F70">
        <w:t xml:space="preserve">zgodnie </w:t>
      </w:r>
      <w:r w:rsidR="00FF3C0C" w:rsidRPr="00EE6F70">
        <w:br/>
      </w:r>
      <w:r w:rsidRPr="00EE6F70">
        <w:t>z posiadaną</w:t>
      </w:r>
      <w:r w:rsidRPr="00EE6F70">
        <w:rPr>
          <w:spacing w:val="-2"/>
        </w:rPr>
        <w:t xml:space="preserve"> </w:t>
      </w:r>
      <w:r w:rsidRPr="00EE6F70">
        <w:t>wiedzą,</w:t>
      </w:r>
    </w:p>
    <w:p w:rsidR="00776DC3" w:rsidRPr="00EE6F70" w:rsidRDefault="0046233F" w:rsidP="00EE6F70">
      <w:pPr>
        <w:pStyle w:val="Akapitzlist"/>
        <w:numPr>
          <w:ilvl w:val="0"/>
          <w:numId w:val="47"/>
        </w:numPr>
        <w:spacing w:after="0" w:line="240" w:lineRule="auto"/>
        <w:ind w:left="0" w:firstLine="0"/>
        <w:contextualSpacing w:val="0"/>
        <w:jc w:val="both"/>
      </w:pPr>
      <w:r w:rsidRPr="00EE6F70">
        <w:t>zobowiązuję się do</w:t>
      </w:r>
      <w:r w:rsidR="007B5CB3" w:rsidRPr="00EE6F70">
        <w:t xml:space="preserve"> </w:t>
      </w:r>
      <w:r w:rsidR="00412D11" w:rsidRPr="00EE6F70">
        <w:t xml:space="preserve">zachowania </w:t>
      </w:r>
      <w:r w:rsidRPr="00EE6F70">
        <w:t>w</w:t>
      </w:r>
      <w:r w:rsidR="00412D11" w:rsidRPr="00EE6F70">
        <w:t xml:space="preserve"> tajemnicy </w:t>
      </w:r>
      <w:r w:rsidRPr="00EE6F70">
        <w:t>i zaufaniu wszystkich</w:t>
      </w:r>
      <w:r w:rsidRPr="00EE6F70">
        <w:rPr>
          <w:spacing w:val="56"/>
        </w:rPr>
        <w:t xml:space="preserve"> </w:t>
      </w:r>
      <w:r w:rsidRPr="00EE6F70">
        <w:t>informacji i dokumentów ujawnionych lub wytworzonych w trakcie</w:t>
      </w:r>
      <w:r w:rsidR="00067142" w:rsidRPr="00EE6F70">
        <w:t xml:space="preserve"> prac KOP, </w:t>
      </w:r>
      <w:r w:rsidR="007B5CB3" w:rsidRPr="00EE6F70">
        <w:t>w szczególności</w:t>
      </w:r>
      <w:r w:rsidR="00D97AE8">
        <w:t xml:space="preserve"> </w:t>
      </w:r>
      <w:r w:rsidR="007B5CB3" w:rsidRPr="00EE6F70">
        <w:t xml:space="preserve">informacji </w:t>
      </w:r>
      <w:r w:rsidR="00FF3C0C" w:rsidRPr="00EE6F70">
        <w:br/>
      </w:r>
      <w:r w:rsidR="007B5CB3" w:rsidRPr="00EE6F70">
        <w:t>i dokumentów, które stanowią tajemnice wynikające z przepisów powszechnie</w:t>
      </w:r>
      <w:r w:rsidR="00D97AE8">
        <w:t xml:space="preserve"> </w:t>
      </w:r>
      <w:r w:rsidR="007B5CB3" w:rsidRPr="00EE6F70">
        <w:t>obowiązującego prawa,</w:t>
      </w:r>
    </w:p>
    <w:p w:rsidR="00776DC3" w:rsidRPr="00EE6F70" w:rsidRDefault="00CF012F" w:rsidP="00EE6F70">
      <w:pPr>
        <w:pStyle w:val="Akapitzlist"/>
        <w:numPr>
          <w:ilvl w:val="0"/>
          <w:numId w:val="47"/>
        </w:numPr>
        <w:spacing w:after="0" w:line="240" w:lineRule="auto"/>
        <w:ind w:left="0" w:firstLine="0"/>
        <w:contextualSpacing w:val="0"/>
        <w:jc w:val="both"/>
        <w:rPr>
          <w:rFonts w:eastAsia="Arial" w:cs="Arial"/>
        </w:rPr>
      </w:pPr>
      <w:r w:rsidRPr="00EE6F70">
        <w:t>nie</w:t>
      </w:r>
      <w:r w:rsidR="00D97AE8">
        <w:t xml:space="preserve"> </w:t>
      </w:r>
      <w:r w:rsidRPr="00EE6F70">
        <w:t>brałem</w:t>
      </w:r>
      <w:r w:rsidR="00D96611" w:rsidRPr="00EE6F70">
        <w:t>/am</w:t>
      </w:r>
      <w:r w:rsidR="00D97AE8">
        <w:t xml:space="preserve"> </w:t>
      </w:r>
      <w:r w:rsidRPr="00EE6F70">
        <w:t>osobistego</w:t>
      </w:r>
      <w:r w:rsidR="00D97AE8">
        <w:t xml:space="preserve"> </w:t>
      </w:r>
      <w:r w:rsidRPr="00EE6F70">
        <w:t>udziału</w:t>
      </w:r>
      <w:r w:rsidR="00D97AE8">
        <w:t xml:space="preserve"> </w:t>
      </w:r>
      <w:r w:rsidRPr="00EE6F70">
        <w:t>w</w:t>
      </w:r>
      <w:r w:rsidR="00D97AE8">
        <w:t xml:space="preserve"> </w:t>
      </w:r>
      <w:r w:rsidRPr="00EE6F70">
        <w:t>przygotowaniu</w:t>
      </w:r>
      <w:r w:rsidR="00D97AE8">
        <w:t xml:space="preserve"> </w:t>
      </w:r>
      <w:r w:rsidR="000569F8" w:rsidRPr="00EE6F70">
        <w:t xml:space="preserve">dokumentacji aplikacyjnej jakiegokolwiek </w:t>
      </w:r>
      <w:r w:rsidRPr="00EE6F70">
        <w:t>projektu złożonego w ramach niniejszego</w:t>
      </w:r>
      <w:r w:rsidRPr="00EE6F70">
        <w:rPr>
          <w:spacing w:val="-9"/>
        </w:rPr>
        <w:t xml:space="preserve"> </w:t>
      </w:r>
      <w:r w:rsidR="00FF3C0C" w:rsidRPr="00EE6F70">
        <w:t>konkursu.</w:t>
      </w:r>
    </w:p>
    <w:p w:rsidR="00CF012F" w:rsidRPr="00EE6F70" w:rsidRDefault="00CF012F" w:rsidP="00EE6F70">
      <w:pPr>
        <w:spacing w:after="0" w:line="240" w:lineRule="auto"/>
        <w:rPr>
          <w:rFonts w:eastAsia="Arial" w:cs="Arial"/>
        </w:rPr>
      </w:pPr>
    </w:p>
    <w:p w:rsidR="00FF3C0C" w:rsidRPr="00EE6F70" w:rsidRDefault="00FF3C0C" w:rsidP="00EE6F70">
      <w:pPr>
        <w:pStyle w:val="Tekstpodstawowy"/>
        <w:widowControl/>
        <w:ind w:left="0" w:firstLine="0"/>
        <w:jc w:val="both"/>
        <w:rPr>
          <w:rFonts w:ascii="Calibri" w:hAnsi="Calibri"/>
          <w:lang w:val="pl-PL"/>
        </w:rPr>
      </w:pPr>
    </w:p>
    <w:p w:rsidR="00FF3C0C" w:rsidRPr="00EE6F70" w:rsidRDefault="00FF3C0C" w:rsidP="00EE6F70">
      <w:pPr>
        <w:pStyle w:val="Tekstpodstawowy"/>
        <w:widowControl/>
        <w:ind w:left="0" w:firstLine="0"/>
        <w:jc w:val="both"/>
        <w:rPr>
          <w:rFonts w:ascii="Calibri" w:hAnsi="Calibri"/>
          <w:lang w:val="pl-PL"/>
        </w:rPr>
      </w:pPr>
    </w:p>
    <w:p w:rsidR="00FF3C0C" w:rsidRPr="00EE6F70" w:rsidRDefault="00FF3C0C" w:rsidP="00EE6F70">
      <w:pPr>
        <w:spacing w:after="0" w:line="240" w:lineRule="auto"/>
        <w:jc w:val="right"/>
        <w:rPr>
          <w:rFonts w:eastAsia="Arial" w:cs="Arial"/>
        </w:rPr>
      </w:pPr>
    </w:p>
    <w:p w:rsidR="00FF3C0C" w:rsidRPr="00EE6F70" w:rsidRDefault="00FF3C0C" w:rsidP="00EE6F70">
      <w:pPr>
        <w:spacing w:after="0" w:line="240" w:lineRule="auto"/>
        <w:jc w:val="right"/>
        <w:rPr>
          <w:rFonts w:eastAsia="Arial" w:cs="Arial"/>
        </w:rPr>
      </w:pPr>
    </w:p>
    <w:p w:rsidR="00CF012F" w:rsidRPr="00EE6F70" w:rsidRDefault="00CF012F" w:rsidP="00EE6F70">
      <w:pPr>
        <w:spacing w:after="0" w:line="240" w:lineRule="auto"/>
        <w:jc w:val="right"/>
        <w:rPr>
          <w:rFonts w:eastAsia="Arial" w:cs="Arial"/>
        </w:rPr>
      </w:pPr>
    </w:p>
    <w:p w:rsidR="00FF3C0C" w:rsidRPr="00EE6F70" w:rsidRDefault="00FF3C0C" w:rsidP="00EE6F70">
      <w:pPr>
        <w:spacing w:after="0" w:line="240" w:lineRule="auto"/>
        <w:jc w:val="right"/>
        <w:rPr>
          <w:rFonts w:eastAsia="Arial" w:cs="Arial"/>
        </w:rPr>
      </w:pPr>
    </w:p>
    <w:p w:rsidR="00454ADA" w:rsidRPr="00EE6F70" w:rsidRDefault="00454ADA" w:rsidP="00EE6F70">
      <w:pPr>
        <w:spacing w:after="0" w:line="240" w:lineRule="auto"/>
        <w:jc w:val="right"/>
        <w:rPr>
          <w:rFonts w:eastAsia="Arial" w:cs="Arial"/>
        </w:rPr>
      </w:pPr>
    </w:p>
    <w:p w:rsidR="00454ADA" w:rsidRPr="00EE6F70" w:rsidRDefault="00454ADA" w:rsidP="00EE6F70">
      <w:pPr>
        <w:spacing w:after="0" w:line="240" w:lineRule="auto"/>
        <w:jc w:val="right"/>
        <w:rPr>
          <w:rFonts w:eastAsia="Arial" w:cs="Arial"/>
        </w:rPr>
      </w:pPr>
    </w:p>
    <w:p w:rsidR="00454ADA" w:rsidRPr="00EE6F70" w:rsidRDefault="00454ADA" w:rsidP="00EE6F70">
      <w:pPr>
        <w:spacing w:after="0" w:line="240" w:lineRule="auto"/>
        <w:jc w:val="center"/>
        <w:rPr>
          <w:rFonts w:cs="Arial"/>
        </w:rPr>
      </w:pPr>
      <w:r w:rsidRPr="00EE6F70">
        <w:rPr>
          <w:rFonts w:eastAsia="Arial" w:cs="Arial"/>
        </w:rPr>
        <w:t>Miejscowość, dn.</w:t>
      </w:r>
      <w:r w:rsidR="00D97AE8">
        <w:rPr>
          <w:rFonts w:eastAsia="Arial" w:cs="Arial"/>
        </w:rPr>
        <w:t xml:space="preserve"> </w:t>
      </w:r>
      <w:r w:rsidRPr="00EE6F70">
        <w:rPr>
          <w:rFonts w:eastAsia="Arial" w:cs="Arial"/>
        </w:rPr>
        <w:t>…………………………………</w:t>
      </w:r>
      <w:r w:rsidR="00D97AE8">
        <w:rPr>
          <w:rFonts w:eastAsia="Arial" w:cs="Arial"/>
        </w:rPr>
        <w:t xml:space="preserve"> </w:t>
      </w:r>
      <w:r w:rsidRPr="00EE6F70">
        <w:rPr>
          <w:rFonts w:eastAsia="Arial" w:cs="Arial"/>
        </w:rPr>
        <w:tab/>
        <w:t xml:space="preserve"> </w:t>
      </w:r>
      <w:r w:rsidRPr="00EE6F70">
        <w:rPr>
          <w:rFonts w:eastAsia="Arial" w:cs="Arial"/>
          <w:w w:val="95"/>
        </w:rPr>
        <w:t>.………………………..……….</w:t>
      </w:r>
      <w:r w:rsidRPr="00EE6F70">
        <w:rPr>
          <w:rFonts w:eastAsia="Arial" w:cs="Arial"/>
          <w:w w:val="95"/>
        </w:rPr>
        <w:br/>
      </w:r>
      <w:r w:rsidR="00D97AE8">
        <w:rPr>
          <w:spacing w:val="-1"/>
        </w:rPr>
        <w:t xml:space="preserve">                              </w:t>
      </w:r>
      <w:r w:rsidRPr="00EE6F70">
        <w:rPr>
          <w:spacing w:val="-1"/>
        </w:rPr>
        <w:tab/>
      </w:r>
      <w:r w:rsidR="00D97AE8">
        <w:rPr>
          <w:spacing w:val="-1"/>
        </w:rPr>
        <w:t xml:space="preserve">     </w:t>
      </w:r>
      <w:r w:rsidRPr="00EE6F70">
        <w:rPr>
          <w:spacing w:val="-1"/>
        </w:rPr>
        <w:t>(podpis)</w:t>
      </w:r>
      <w:r w:rsidR="00D97AE8">
        <w:rPr>
          <w:spacing w:val="-1"/>
        </w:rPr>
        <w:t xml:space="preserve">             </w:t>
      </w:r>
    </w:p>
    <w:p w:rsidR="00177495" w:rsidRPr="00EE6F70" w:rsidRDefault="00177495" w:rsidP="00EE6F70">
      <w:pPr>
        <w:spacing w:after="0" w:line="240" w:lineRule="auto"/>
        <w:jc w:val="right"/>
        <w:rPr>
          <w:rFonts w:eastAsia="Arial" w:cs="Arial"/>
        </w:rPr>
      </w:pPr>
    </w:p>
    <w:p w:rsidR="00177495" w:rsidRPr="00EE6F70" w:rsidRDefault="00177495" w:rsidP="00EE6F70">
      <w:pPr>
        <w:spacing w:after="0" w:line="240" w:lineRule="auto"/>
        <w:jc w:val="both"/>
        <w:rPr>
          <w:rFonts w:eastAsia="Arial" w:cs="Arial"/>
        </w:rPr>
      </w:pPr>
    </w:p>
    <w:p w:rsidR="0046233F" w:rsidRPr="00E5390A" w:rsidRDefault="00177495" w:rsidP="00DA78AF">
      <w:pPr>
        <w:spacing w:after="0" w:line="240" w:lineRule="auto"/>
        <w:jc w:val="right"/>
        <w:rPr>
          <w:rFonts w:cs="Arial"/>
          <w:b/>
        </w:rPr>
      </w:pPr>
      <w:r w:rsidRPr="00EE6F70">
        <w:rPr>
          <w:rFonts w:cs="Arial"/>
        </w:rPr>
        <w:br w:type="page"/>
      </w:r>
      <w:r w:rsidR="0046233F" w:rsidRPr="00E5390A">
        <w:rPr>
          <w:rFonts w:cs="Arial"/>
          <w:b/>
        </w:rPr>
        <w:lastRenderedPageBreak/>
        <w:t>Załącznik nr 2 do Regulaminu KOP</w:t>
      </w:r>
    </w:p>
    <w:p w:rsidR="00E55A4E" w:rsidRDefault="00E55A4E" w:rsidP="00EE6F70">
      <w:pPr>
        <w:spacing w:after="0" w:line="240" w:lineRule="auto"/>
        <w:jc w:val="center"/>
        <w:rPr>
          <w:rFonts w:cs="Arial"/>
          <w:b/>
          <w:bCs/>
        </w:rPr>
      </w:pPr>
    </w:p>
    <w:p w:rsidR="0046233F" w:rsidRPr="00EE6F70" w:rsidRDefault="0046233F" w:rsidP="00EE6F70">
      <w:pPr>
        <w:spacing w:after="0" w:line="240" w:lineRule="auto"/>
        <w:jc w:val="center"/>
        <w:rPr>
          <w:rFonts w:cs="Arial"/>
          <w:b/>
          <w:bCs/>
        </w:rPr>
      </w:pPr>
      <w:r w:rsidRPr="00EE6F70">
        <w:rPr>
          <w:rFonts w:cs="Arial"/>
          <w:b/>
          <w:bCs/>
        </w:rPr>
        <w:t>OŚWIADCZENIE O POUFNOŚCI I BEZSTRONNOŚCI</w:t>
      </w:r>
    </w:p>
    <w:tbl>
      <w:tblPr>
        <w:tblW w:w="8898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9"/>
          <w:insideV w:val="single" w:sz="2" w:space="0" w:color="00000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84"/>
        <w:gridCol w:w="6614"/>
      </w:tblGrid>
      <w:tr w:rsidR="00261007" w:rsidRPr="00B7146B" w:rsidTr="00B7146B">
        <w:trPr>
          <w:trHeight w:hRule="exact" w:val="568"/>
        </w:trPr>
        <w:tc>
          <w:tcPr>
            <w:tcW w:w="2284" w:type="dxa"/>
            <w:vAlign w:val="center"/>
          </w:tcPr>
          <w:p w:rsidR="00412D11" w:rsidRPr="00B7146B" w:rsidRDefault="00412D11" w:rsidP="00B7146B">
            <w:pPr>
              <w:pStyle w:val="TableParagraph"/>
              <w:widowControl/>
              <w:rPr>
                <w:rFonts w:eastAsia="Arial" w:cs="Arial"/>
                <w:lang w:val="pl-PL"/>
              </w:rPr>
            </w:pPr>
            <w:r w:rsidRPr="00B7146B">
              <w:rPr>
                <w:lang w:val="pl-PL"/>
              </w:rPr>
              <w:t>Imię i</w:t>
            </w:r>
            <w:r w:rsidRPr="00B7146B">
              <w:rPr>
                <w:spacing w:val="-5"/>
                <w:lang w:val="pl-PL"/>
              </w:rPr>
              <w:t xml:space="preserve"> </w:t>
            </w:r>
            <w:r w:rsidRPr="00B7146B">
              <w:rPr>
                <w:lang w:val="pl-PL"/>
              </w:rPr>
              <w:t>Nazwisko</w:t>
            </w:r>
          </w:p>
        </w:tc>
        <w:tc>
          <w:tcPr>
            <w:tcW w:w="6614" w:type="dxa"/>
          </w:tcPr>
          <w:p w:rsidR="00412D11" w:rsidRPr="00B7146B" w:rsidRDefault="00412D11" w:rsidP="00B7146B">
            <w:pPr>
              <w:spacing w:after="0" w:line="240" w:lineRule="auto"/>
            </w:pPr>
          </w:p>
        </w:tc>
      </w:tr>
      <w:tr w:rsidR="00261007" w:rsidRPr="00B7146B" w:rsidTr="00B7146B">
        <w:trPr>
          <w:trHeight w:hRule="exact" w:val="545"/>
        </w:trPr>
        <w:tc>
          <w:tcPr>
            <w:tcW w:w="2284" w:type="dxa"/>
            <w:vAlign w:val="center"/>
          </w:tcPr>
          <w:p w:rsidR="00F14F6F" w:rsidRPr="00B7146B" w:rsidRDefault="00F14F6F" w:rsidP="00B7146B">
            <w:pPr>
              <w:pStyle w:val="TableParagraph"/>
              <w:widowControl/>
              <w:rPr>
                <w:lang w:val="pl-PL"/>
              </w:rPr>
            </w:pPr>
            <w:r w:rsidRPr="00B7146B">
              <w:rPr>
                <w:lang w:val="pl-PL"/>
              </w:rPr>
              <w:t>Status</w:t>
            </w:r>
          </w:p>
        </w:tc>
        <w:tc>
          <w:tcPr>
            <w:tcW w:w="6614" w:type="dxa"/>
            <w:vAlign w:val="center"/>
          </w:tcPr>
          <w:p w:rsidR="00F14F6F" w:rsidRPr="00B7146B" w:rsidRDefault="00F14F6F" w:rsidP="00B7146B">
            <w:pPr>
              <w:spacing w:after="0" w:line="240" w:lineRule="auto"/>
              <w:jc w:val="center"/>
            </w:pPr>
            <w:r w:rsidRPr="00B7146B">
              <w:t xml:space="preserve">Pracownik IOK / </w:t>
            </w:r>
            <w:r w:rsidR="00454ADA" w:rsidRPr="00B7146B">
              <w:t xml:space="preserve">Pracownik SSOM / </w:t>
            </w:r>
            <w:r w:rsidRPr="00B7146B">
              <w:t xml:space="preserve">Ekspert </w:t>
            </w:r>
            <w:r w:rsidRPr="00B7146B">
              <w:rPr>
                <w:rStyle w:val="Odwoanieprzypisudolnego"/>
              </w:rPr>
              <w:footnoteReference w:id="2"/>
            </w:r>
          </w:p>
        </w:tc>
      </w:tr>
      <w:tr w:rsidR="00261007" w:rsidRPr="00B7146B" w:rsidTr="00B7146B">
        <w:trPr>
          <w:trHeight w:hRule="exact" w:val="574"/>
        </w:trPr>
        <w:tc>
          <w:tcPr>
            <w:tcW w:w="2284" w:type="dxa"/>
            <w:vAlign w:val="center"/>
          </w:tcPr>
          <w:p w:rsidR="00412D11" w:rsidRPr="00B7146B" w:rsidRDefault="00F14F6F" w:rsidP="00B7146B">
            <w:pPr>
              <w:pStyle w:val="TableParagraph"/>
              <w:widowControl/>
              <w:rPr>
                <w:rFonts w:eastAsia="Arial" w:cs="Arial"/>
                <w:lang w:val="pl-PL"/>
              </w:rPr>
            </w:pPr>
            <w:r w:rsidRPr="00B7146B">
              <w:rPr>
                <w:lang w:val="pl-PL"/>
              </w:rPr>
              <w:t>Numer konkursu</w:t>
            </w:r>
          </w:p>
        </w:tc>
        <w:tc>
          <w:tcPr>
            <w:tcW w:w="6614" w:type="dxa"/>
            <w:vAlign w:val="center"/>
          </w:tcPr>
          <w:p w:rsidR="00412D11" w:rsidRPr="00B7146B" w:rsidRDefault="00412D11" w:rsidP="00B7146B">
            <w:pPr>
              <w:spacing w:after="0" w:line="240" w:lineRule="auto"/>
              <w:jc w:val="center"/>
            </w:pPr>
          </w:p>
        </w:tc>
      </w:tr>
      <w:tr w:rsidR="00261007" w:rsidRPr="00B7146B" w:rsidTr="00B7146B">
        <w:trPr>
          <w:trHeight w:hRule="exact" w:val="574"/>
        </w:trPr>
        <w:tc>
          <w:tcPr>
            <w:tcW w:w="2284" w:type="dxa"/>
            <w:vAlign w:val="center"/>
          </w:tcPr>
          <w:p w:rsidR="00412D11" w:rsidRPr="00B7146B" w:rsidRDefault="00412D11" w:rsidP="00B7146B">
            <w:pPr>
              <w:pStyle w:val="TableParagraph"/>
              <w:widowControl/>
              <w:rPr>
                <w:lang w:val="pl-PL"/>
              </w:rPr>
            </w:pPr>
            <w:r w:rsidRPr="00B7146B">
              <w:rPr>
                <w:lang w:val="pl-PL"/>
              </w:rPr>
              <w:t>Nr projektu</w:t>
            </w:r>
          </w:p>
        </w:tc>
        <w:tc>
          <w:tcPr>
            <w:tcW w:w="6614" w:type="dxa"/>
            <w:vAlign w:val="center"/>
          </w:tcPr>
          <w:p w:rsidR="00412D11" w:rsidRPr="00B7146B" w:rsidRDefault="00412D11" w:rsidP="00B7146B">
            <w:pPr>
              <w:spacing w:after="0" w:line="240" w:lineRule="auto"/>
              <w:jc w:val="center"/>
            </w:pPr>
          </w:p>
        </w:tc>
      </w:tr>
      <w:tr w:rsidR="00EE6F70" w:rsidRPr="00B7146B" w:rsidTr="00B7146B">
        <w:trPr>
          <w:trHeight w:hRule="exact" w:val="574"/>
        </w:trPr>
        <w:tc>
          <w:tcPr>
            <w:tcW w:w="2284" w:type="dxa"/>
            <w:vAlign w:val="center"/>
          </w:tcPr>
          <w:p w:rsidR="00412D11" w:rsidRPr="00B7146B" w:rsidRDefault="00412D11" w:rsidP="00B7146B">
            <w:pPr>
              <w:pStyle w:val="TableParagraph"/>
              <w:widowControl/>
              <w:rPr>
                <w:lang w:val="pl-PL"/>
              </w:rPr>
            </w:pPr>
            <w:r w:rsidRPr="00B7146B">
              <w:rPr>
                <w:lang w:val="pl-PL"/>
              </w:rPr>
              <w:t>Nazwa Wnioskodawcy</w:t>
            </w:r>
          </w:p>
        </w:tc>
        <w:tc>
          <w:tcPr>
            <w:tcW w:w="6614" w:type="dxa"/>
            <w:vAlign w:val="center"/>
          </w:tcPr>
          <w:p w:rsidR="00412D11" w:rsidRPr="00B7146B" w:rsidRDefault="00412D11" w:rsidP="00B7146B">
            <w:pPr>
              <w:spacing w:after="0" w:line="240" w:lineRule="auto"/>
              <w:jc w:val="center"/>
            </w:pPr>
          </w:p>
        </w:tc>
      </w:tr>
    </w:tbl>
    <w:p w:rsidR="00412D11" w:rsidRPr="00EE6F70" w:rsidRDefault="00412D11" w:rsidP="00EE6F70">
      <w:pPr>
        <w:spacing w:after="0" w:line="240" w:lineRule="auto"/>
        <w:jc w:val="center"/>
        <w:rPr>
          <w:rFonts w:cs="Arial"/>
          <w:bCs/>
        </w:rPr>
      </w:pPr>
    </w:p>
    <w:p w:rsidR="003B640B" w:rsidRPr="00EE6F70" w:rsidRDefault="003B640B" w:rsidP="00EE6F70">
      <w:pPr>
        <w:pStyle w:val="Nagwek2"/>
        <w:spacing w:before="0" w:line="240" w:lineRule="auto"/>
        <w:rPr>
          <w:rFonts w:ascii="Calibri" w:hAnsi="Calibri"/>
          <w:color w:val="auto"/>
          <w:sz w:val="22"/>
          <w:szCs w:val="22"/>
        </w:rPr>
      </w:pPr>
      <w:r w:rsidRPr="00EE6F70">
        <w:rPr>
          <w:rFonts w:ascii="Calibri" w:hAnsi="Calibri"/>
          <w:color w:val="auto"/>
          <w:sz w:val="22"/>
          <w:szCs w:val="22"/>
        </w:rPr>
        <w:t>oświadczam, że:</w:t>
      </w:r>
    </w:p>
    <w:p w:rsidR="00C2247E" w:rsidRPr="00EE6F70" w:rsidRDefault="00C2247E" w:rsidP="00EE6F70">
      <w:pPr>
        <w:pStyle w:val="Akapitzlist"/>
        <w:numPr>
          <w:ilvl w:val="0"/>
          <w:numId w:val="48"/>
        </w:numPr>
        <w:spacing w:after="0" w:line="240" w:lineRule="auto"/>
        <w:ind w:left="0" w:firstLine="0"/>
        <w:contextualSpacing w:val="0"/>
        <w:jc w:val="both"/>
        <w:rPr>
          <w:rFonts w:eastAsia="Arial" w:cs="Arial"/>
        </w:rPr>
      </w:pPr>
      <w:r w:rsidRPr="00EE6F70">
        <w:t>zapoznałem/am się z Regulaminem pracy Komisji Oceny Projektów i zobowiązuję się do</w:t>
      </w:r>
      <w:r w:rsidRPr="00EE6F70">
        <w:rPr>
          <w:spacing w:val="13"/>
        </w:rPr>
        <w:t xml:space="preserve"> </w:t>
      </w:r>
      <w:r w:rsidRPr="00EE6F70">
        <w:t>jego</w:t>
      </w:r>
      <w:r w:rsidRPr="00EE6F70">
        <w:rPr>
          <w:w w:val="99"/>
        </w:rPr>
        <w:t xml:space="preserve"> </w:t>
      </w:r>
      <w:r w:rsidRPr="00EE6F70">
        <w:t>stosowania,</w:t>
      </w:r>
    </w:p>
    <w:p w:rsidR="003B640B" w:rsidRPr="00EE6F70" w:rsidRDefault="003B640B" w:rsidP="00EE6F70">
      <w:pPr>
        <w:pStyle w:val="Akapitzlist"/>
        <w:numPr>
          <w:ilvl w:val="0"/>
          <w:numId w:val="48"/>
        </w:numPr>
        <w:spacing w:after="0" w:line="240" w:lineRule="auto"/>
        <w:ind w:left="0" w:firstLine="0"/>
        <w:contextualSpacing w:val="0"/>
        <w:jc w:val="both"/>
        <w:rPr>
          <w:rFonts w:eastAsia="Arial" w:cs="Arial"/>
        </w:rPr>
      </w:pPr>
      <w:r w:rsidRPr="00EE6F70">
        <w:t>będę wypełniać moje obowiązki w sposób uczciwy, rzetelny i sprawiedliwy,</w:t>
      </w:r>
      <w:r w:rsidRPr="00EE6F70">
        <w:rPr>
          <w:spacing w:val="27"/>
        </w:rPr>
        <w:t xml:space="preserve"> </w:t>
      </w:r>
      <w:r w:rsidRPr="00EE6F70">
        <w:t xml:space="preserve">zgodnie </w:t>
      </w:r>
      <w:r w:rsidR="00FF3C0C" w:rsidRPr="00EE6F70">
        <w:br/>
      </w:r>
      <w:r w:rsidRPr="00EE6F70">
        <w:t>z posiadaną</w:t>
      </w:r>
      <w:r w:rsidRPr="00EE6F70">
        <w:rPr>
          <w:spacing w:val="-2"/>
        </w:rPr>
        <w:t xml:space="preserve"> </w:t>
      </w:r>
      <w:r w:rsidRPr="00EE6F70">
        <w:t>wiedzą,</w:t>
      </w:r>
    </w:p>
    <w:p w:rsidR="003B640B" w:rsidRPr="00EE6F70" w:rsidRDefault="003B640B" w:rsidP="00EE6F70">
      <w:pPr>
        <w:pStyle w:val="Akapitzlist"/>
        <w:numPr>
          <w:ilvl w:val="0"/>
          <w:numId w:val="48"/>
        </w:numPr>
        <w:spacing w:after="0" w:line="240" w:lineRule="auto"/>
        <w:ind w:left="0" w:firstLine="0"/>
        <w:contextualSpacing w:val="0"/>
        <w:jc w:val="both"/>
        <w:rPr>
          <w:rFonts w:eastAsia="Arial" w:cs="Arial"/>
        </w:rPr>
      </w:pPr>
      <w:r w:rsidRPr="00EE6F70">
        <w:t>nie będę zatrzymywać kopii jakichkolwiek pisemnych lub elektronicznych</w:t>
      </w:r>
      <w:r w:rsidRPr="00EE6F70">
        <w:rPr>
          <w:spacing w:val="52"/>
        </w:rPr>
        <w:t xml:space="preserve"> </w:t>
      </w:r>
      <w:r w:rsidRPr="00EE6F70">
        <w:t>informacji związanych z projektem ocenianym w ramach Regionalnego Programu</w:t>
      </w:r>
      <w:r w:rsidRPr="00EE6F70">
        <w:rPr>
          <w:spacing w:val="27"/>
        </w:rPr>
        <w:t xml:space="preserve"> </w:t>
      </w:r>
      <w:r w:rsidRPr="00EE6F70">
        <w:t>Operacyjnego Województwa Zachodniopomorskiego</w:t>
      </w:r>
      <w:r w:rsidRPr="00EE6F70">
        <w:rPr>
          <w:spacing w:val="-3"/>
        </w:rPr>
        <w:t xml:space="preserve"> </w:t>
      </w:r>
      <w:r w:rsidRPr="00EE6F70">
        <w:t>2014-2020,</w:t>
      </w:r>
    </w:p>
    <w:p w:rsidR="009C7A09" w:rsidRPr="00EE6F70" w:rsidRDefault="003B640B" w:rsidP="00EE6F70">
      <w:pPr>
        <w:pStyle w:val="Akapitzlist"/>
        <w:numPr>
          <w:ilvl w:val="0"/>
          <w:numId w:val="48"/>
        </w:numPr>
        <w:spacing w:after="0" w:line="240" w:lineRule="auto"/>
        <w:ind w:left="0" w:firstLine="0"/>
        <w:contextualSpacing w:val="0"/>
        <w:jc w:val="both"/>
        <w:rPr>
          <w:rFonts w:eastAsia="Arial" w:cs="Arial"/>
        </w:rPr>
      </w:pPr>
      <w:r w:rsidRPr="00EE6F70">
        <w:t>zobowiązuję się do zachowania w tajemnicy i zaufaniu wszystkich</w:t>
      </w:r>
      <w:r w:rsidRPr="00EE6F70">
        <w:rPr>
          <w:spacing w:val="56"/>
        </w:rPr>
        <w:t xml:space="preserve"> </w:t>
      </w:r>
      <w:r w:rsidRPr="00EE6F70">
        <w:t>informacji i dokumentów ujawnionych lub wytworzonych w trakcie prac KOP, w szczególności</w:t>
      </w:r>
      <w:r w:rsidR="00D97AE8">
        <w:t xml:space="preserve"> </w:t>
      </w:r>
      <w:r w:rsidRPr="00EE6F70">
        <w:t xml:space="preserve">informacji </w:t>
      </w:r>
      <w:r w:rsidR="00FF3C0C" w:rsidRPr="00EE6F70">
        <w:br/>
      </w:r>
      <w:r w:rsidRPr="00EE6F70">
        <w:t>i dokumentów, które stanowią tajemnice wynikające z przepisów powszechnie</w:t>
      </w:r>
      <w:r w:rsidR="00D97AE8">
        <w:t xml:space="preserve"> </w:t>
      </w:r>
      <w:r w:rsidRPr="00EE6F70">
        <w:t>obowiązującego prawa,</w:t>
      </w:r>
    </w:p>
    <w:p w:rsidR="00C2247E" w:rsidRPr="00EE6F70" w:rsidRDefault="00D96611" w:rsidP="00EE6F70">
      <w:pPr>
        <w:pStyle w:val="Akapitzlist"/>
        <w:numPr>
          <w:ilvl w:val="0"/>
          <w:numId w:val="48"/>
        </w:numPr>
        <w:spacing w:after="0" w:line="240" w:lineRule="auto"/>
        <w:ind w:left="0" w:firstLine="0"/>
        <w:contextualSpacing w:val="0"/>
        <w:jc w:val="both"/>
        <w:rPr>
          <w:rFonts w:eastAsia="Arial" w:cs="Arial"/>
        </w:rPr>
      </w:pPr>
      <w:r w:rsidRPr="00EE6F70">
        <w:t>nie</w:t>
      </w:r>
      <w:r w:rsidRPr="00EE6F70">
        <w:rPr>
          <w:spacing w:val="51"/>
        </w:rPr>
        <w:t xml:space="preserve"> </w:t>
      </w:r>
      <w:r w:rsidRPr="00EE6F70">
        <w:t>zachodzi</w:t>
      </w:r>
      <w:r w:rsidRPr="00EE6F70">
        <w:rPr>
          <w:spacing w:val="49"/>
        </w:rPr>
        <w:t xml:space="preserve"> </w:t>
      </w:r>
      <w:r w:rsidRPr="00EE6F70">
        <w:t>żadna</w:t>
      </w:r>
      <w:r w:rsidRPr="00EE6F70">
        <w:rPr>
          <w:spacing w:val="48"/>
        </w:rPr>
        <w:t xml:space="preserve"> </w:t>
      </w:r>
      <w:r w:rsidRPr="00EE6F70">
        <w:t>z</w:t>
      </w:r>
      <w:r w:rsidRPr="00EE6F70">
        <w:rPr>
          <w:spacing w:val="46"/>
        </w:rPr>
        <w:t xml:space="preserve"> </w:t>
      </w:r>
      <w:r w:rsidRPr="00EE6F70">
        <w:t>okoliczności</w:t>
      </w:r>
      <w:r w:rsidRPr="00EE6F70">
        <w:rPr>
          <w:spacing w:val="47"/>
        </w:rPr>
        <w:t xml:space="preserve"> </w:t>
      </w:r>
      <w:r w:rsidRPr="00EE6F70">
        <w:t>określonych</w:t>
      </w:r>
      <w:r w:rsidRPr="00EE6F70">
        <w:rPr>
          <w:spacing w:val="48"/>
        </w:rPr>
        <w:t xml:space="preserve"> </w:t>
      </w:r>
      <w:r w:rsidRPr="00EE6F70">
        <w:t>w</w:t>
      </w:r>
      <w:r w:rsidRPr="00EE6F70">
        <w:rPr>
          <w:spacing w:val="46"/>
        </w:rPr>
        <w:t xml:space="preserve"> </w:t>
      </w:r>
      <w:r w:rsidRPr="00EE6F70">
        <w:t>ustawie</w:t>
      </w:r>
      <w:r w:rsidRPr="00EE6F70">
        <w:rPr>
          <w:spacing w:val="51"/>
        </w:rPr>
        <w:t xml:space="preserve"> </w:t>
      </w:r>
      <w:r w:rsidRPr="00EE6F70">
        <w:t>z</w:t>
      </w:r>
      <w:r w:rsidRPr="00EE6F70">
        <w:rPr>
          <w:spacing w:val="46"/>
        </w:rPr>
        <w:t xml:space="preserve"> </w:t>
      </w:r>
      <w:r w:rsidRPr="00EE6F70">
        <w:t>dnia</w:t>
      </w:r>
      <w:r w:rsidRPr="00EE6F70">
        <w:rPr>
          <w:spacing w:val="48"/>
        </w:rPr>
        <w:t xml:space="preserve"> </w:t>
      </w:r>
      <w:r w:rsidRPr="00EE6F70">
        <w:t>14</w:t>
      </w:r>
      <w:r w:rsidRPr="00EE6F70">
        <w:rPr>
          <w:spacing w:val="46"/>
        </w:rPr>
        <w:t xml:space="preserve"> </w:t>
      </w:r>
      <w:r w:rsidRPr="00EE6F70">
        <w:t>czerwca</w:t>
      </w:r>
      <w:r w:rsidRPr="00EE6F70">
        <w:rPr>
          <w:spacing w:val="48"/>
        </w:rPr>
        <w:t xml:space="preserve"> </w:t>
      </w:r>
      <w:r w:rsidRPr="00EE6F70">
        <w:t>1960</w:t>
      </w:r>
      <w:r w:rsidRPr="00EE6F70">
        <w:rPr>
          <w:spacing w:val="46"/>
        </w:rPr>
        <w:t xml:space="preserve"> </w:t>
      </w:r>
      <w:r w:rsidRPr="00EE6F70">
        <w:t>r.-</w:t>
      </w:r>
      <w:r w:rsidRPr="00EE6F70">
        <w:rPr>
          <w:spacing w:val="49"/>
        </w:rPr>
        <w:t xml:space="preserve"> </w:t>
      </w:r>
      <w:r w:rsidRPr="00EE6F70">
        <w:t>Kodeks</w:t>
      </w:r>
      <w:r w:rsidRPr="00EE6F70">
        <w:rPr>
          <w:w w:val="99"/>
        </w:rPr>
        <w:t xml:space="preserve"> </w:t>
      </w:r>
      <w:r w:rsidRPr="00EE6F70">
        <w:t>postępowania</w:t>
      </w:r>
      <w:r w:rsidRPr="00EE6F70">
        <w:rPr>
          <w:spacing w:val="21"/>
        </w:rPr>
        <w:t xml:space="preserve"> </w:t>
      </w:r>
      <w:r w:rsidRPr="00EE6F70">
        <w:t>administracyjnego</w:t>
      </w:r>
      <w:r w:rsidRPr="00EE6F70">
        <w:rPr>
          <w:spacing w:val="19"/>
        </w:rPr>
        <w:t xml:space="preserve"> </w:t>
      </w:r>
      <w:r w:rsidRPr="00EE6F70">
        <w:t>(Dz.</w:t>
      </w:r>
      <w:r w:rsidRPr="00EE6F70">
        <w:rPr>
          <w:spacing w:val="21"/>
        </w:rPr>
        <w:t xml:space="preserve"> </w:t>
      </w:r>
      <w:r w:rsidRPr="00EE6F70">
        <w:t>U.</w:t>
      </w:r>
      <w:r w:rsidRPr="00EE6F70">
        <w:rPr>
          <w:spacing w:val="21"/>
        </w:rPr>
        <w:t xml:space="preserve"> </w:t>
      </w:r>
      <w:r w:rsidRPr="00EE6F70">
        <w:t>z</w:t>
      </w:r>
      <w:r w:rsidRPr="00EE6F70">
        <w:rPr>
          <w:spacing w:val="20"/>
        </w:rPr>
        <w:t xml:space="preserve"> </w:t>
      </w:r>
      <w:r w:rsidRPr="00EE6F70">
        <w:t>201</w:t>
      </w:r>
      <w:r w:rsidR="002C31D5">
        <w:t>7</w:t>
      </w:r>
      <w:r w:rsidRPr="00EE6F70">
        <w:rPr>
          <w:spacing w:val="19"/>
        </w:rPr>
        <w:t xml:space="preserve"> </w:t>
      </w:r>
      <w:r w:rsidRPr="00EE6F70">
        <w:t>r.</w:t>
      </w:r>
      <w:r w:rsidRPr="00EE6F70">
        <w:rPr>
          <w:spacing w:val="21"/>
        </w:rPr>
        <w:t xml:space="preserve"> </w:t>
      </w:r>
      <w:r w:rsidRPr="00EE6F70">
        <w:t>poz.</w:t>
      </w:r>
      <w:r w:rsidRPr="00EE6F70">
        <w:rPr>
          <w:spacing w:val="21"/>
        </w:rPr>
        <w:t xml:space="preserve"> </w:t>
      </w:r>
      <w:r w:rsidR="002C31D5">
        <w:t>1257</w:t>
      </w:r>
      <w:r w:rsidR="002C31D5" w:rsidRPr="00EE6F70">
        <w:rPr>
          <w:spacing w:val="24"/>
        </w:rPr>
        <w:t xml:space="preserve"> </w:t>
      </w:r>
      <w:r w:rsidRPr="00EE6F70">
        <w:t>z</w:t>
      </w:r>
      <w:r w:rsidRPr="00EE6F70">
        <w:rPr>
          <w:spacing w:val="19"/>
        </w:rPr>
        <w:t xml:space="preserve"> </w:t>
      </w:r>
      <w:r w:rsidRPr="00EE6F70">
        <w:t>późn.</w:t>
      </w:r>
      <w:r w:rsidRPr="00EE6F70">
        <w:rPr>
          <w:spacing w:val="21"/>
        </w:rPr>
        <w:t xml:space="preserve"> </w:t>
      </w:r>
      <w:r w:rsidRPr="00EE6F70">
        <w:t>zm.)</w:t>
      </w:r>
      <w:r w:rsidRPr="00EE6F70">
        <w:rPr>
          <w:spacing w:val="20"/>
        </w:rPr>
        <w:t xml:space="preserve"> </w:t>
      </w:r>
      <w:r w:rsidRPr="00EE6F70">
        <w:t>dotyczących</w:t>
      </w:r>
      <w:r w:rsidRPr="00EE6F70">
        <w:rPr>
          <w:spacing w:val="21"/>
        </w:rPr>
        <w:t xml:space="preserve"> </w:t>
      </w:r>
      <w:r w:rsidRPr="00EE6F70">
        <w:t>wyłączenia</w:t>
      </w:r>
      <w:r w:rsidRPr="00EE6F70">
        <w:rPr>
          <w:w w:val="99"/>
        </w:rPr>
        <w:t xml:space="preserve"> </w:t>
      </w:r>
      <w:r w:rsidRPr="00EE6F70">
        <w:t>pracownika oraz organu</w:t>
      </w:r>
      <w:r w:rsidRPr="00EE6F70">
        <w:rPr>
          <w:rStyle w:val="Odwoanieprzypisudolnego"/>
        </w:rPr>
        <w:footnoteReference w:id="3"/>
      </w:r>
      <w:r w:rsidRPr="00EE6F70">
        <w:t>, które skutkują wyłączeniem mnie z udziału w procesie wyboru projektów</w:t>
      </w:r>
      <w:r w:rsidRPr="00EE6F70">
        <w:rPr>
          <w:w w:val="99"/>
        </w:rPr>
        <w:t xml:space="preserve"> </w:t>
      </w:r>
      <w:r w:rsidRPr="00EE6F70">
        <w:t>do</w:t>
      </w:r>
      <w:r w:rsidRPr="00EE6F70">
        <w:rPr>
          <w:spacing w:val="-8"/>
        </w:rPr>
        <w:t xml:space="preserve"> </w:t>
      </w:r>
      <w:r w:rsidRPr="00EE6F70">
        <w:t>dofinansowania,</w:t>
      </w:r>
    </w:p>
    <w:p w:rsidR="00C2247E" w:rsidRPr="00EE6F70" w:rsidRDefault="00C2247E" w:rsidP="00EE6F70">
      <w:pPr>
        <w:pStyle w:val="Akapitzlist"/>
        <w:numPr>
          <w:ilvl w:val="0"/>
          <w:numId w:val="48"/>
        </w:numPr>
        <w:spacing w:after="0" w:line="240" w:lineRule="auto"/>
        <w:ind w:left="0" w:firstLine="0"/>
        <w:contextualSpacing w:val="0"/>
        <w:jc w:val="both"/>
        <w:rPr>
          <w:rFonts w:eastAsia="Arial" w:cs="Arial"/>
        </w:rPr>
      </w:pPr>
      <w:r w:rsidRPr="00EE6F70">
        <w:t>nie</w:t>
      </w:r>
      <w:r w:rsidRPr="00EE6F70">
        <w:rPr>
          <w:spacing w:val="55"/>
        </w:rPr>
        <w:t xml:space="preserve"> </w:t>
      </w:r>
      <w:r w:rsidRPr="00EE6F70">
        <w:t>zachodzą</w:t>
      </w:r>
      <w:r w:rsidRPr="00EE6F70">
        <w:rPr>
          <w:spacing w:val="55"/>
        </w:rPr>
        <w:t xml:space="preserve"> </w:t>
      </w:r>
      <w:r w:rsidRPr="00EE6F70">
        <w:t>żadne</w:t>
      </w:r>
      <w:r w:rsidRPr="00EE6F70">
        <w:rPr>
          <w:spacing w:val="55"/>
        </w:rPr>
        <w:t xml:space="preserve"> </w:t>
      </w:r>
      <w:r w:rsidRPr="00EE6F70">
        <w:t>okoliczności</w:t>
      </w:r>
      <w:r w:rsidRPr="00EE6F70">
        <w:rPr>
          <w:spacing w:val="55"/>
        </w:rPr>
        <w:t xml:space="preserve"> </w:t>
      </w:r>
      <w:r w:rsidRPr="00EE6F70">
        <w:t>mogące</w:t>
      </w:r>
      <w:r w:rsidRPr="00EE6F70">
        <w:rPr>
          <w:spacing w:val="55"/>
        </w:rPr>
        <w:t xml:space="preserve"> </w:t>
      </w:r>
      <w:r w:rsidRPr="00EE6F70">
        <w:t>budzić</w:t>
      </w:r>
      <w:r w:rsidRPr="00EE6F70">
        <w:rPr>
          <w:spacing w:val="55"/>
        </w:rPr>
        <w:t xml:space="preserve"> </w:t>
      </w:r>
      <w:r w:rsidRPr="00EE6F70">
        <w:t>uzasadnione</w:t>
      </w:r>
      <w:r w:rsidRPr="00EE6F70">
        <w:rPr>
          <w:spacing w:val="55"/>
        </w:rPr>
        <w:t xml:space="preserve"> </w:t>
      </w:r>
      <w:r w:rsidRPr="00EE6F70">
        <w:t>wątpliwości,</w:t>
      </w:r>
      <w:r w:rsidRPr="00EE6F70">
        <w:rPr>
          <w:spacing w:val="55"/>
        </w:rPr>
        <w:t xml:space="preserve"> </w:t>
      </w:r>
      <w:r w:rsidRPr="00EE6F70">
        <w:t>co</w:t>
      </w:r>
      <w:r w:rsidRPr="00EE6F70">
        <w:rPr>
          <w:spacing w:val="55"/>
        </w:rPr>
        <w:t xml:space="preserve"> </w:t>
      </w:r>
      <w:r w:rsidRPr="00EE6F70">
        <w:t>do</w:t>
      </w:r>
      <w:r w:rsidRPr="00EE6F70">
        <w:rPr>
          <w:spacing w:val="43"/>
        </w:rPr>
        <w:t xml:space="preserve"> </w:t>
      </w:r>
      <w:r w:rsidRPr="00EE6F70">
        <w:t>mojej</w:t>
      </w:r>
      <w:r w:rsidRPr="00EE6F70">
        <w:rPr>
          <w:w w:val="99"/>
        </w:rPr>
        <w:t xml:space="preserve"> </w:t>
      </w:r>
      <w:r w:rsidRPr="00EE6F70">
        <w:t>bezstronności względem któregokolwiek podmiotu ubiegającego się o dofinansowanie lub</w:t>
      </w:r>
      <w:r w:rsidRPr="00EE6F70">
        <w:rPr>
          <w:spacing w:val="-21"/>
        </w:rPr>
        <w:t xml:space="preserve"> </w:t>
      </w:r>
      <w:r w:rsidRPr="00EE6F70">
        <w:t>podmiotu,</w:t>
      </w:r>
      <w:r w:rsidRPr="00EE6F70">
        <w:rPr>
          <w:w w:val="99"/>
        </w:rPr>
        <w:t xml:space="preserve"> </w:t>
      </w:r>
      <w:r w:rsidRPr="00EE6F70">
        <w:t>który złożył wniosek będący przedmiotem</w:t>
      </w:r>
      <w:r w:rsidRPr="00EE6F70">
        <w:rPr>
          <w:spacing w:val="2"/>
        </w:rPr>
        <w:t xml:space="preserve"> </w:t>
      </w:r>
      <w:r w:rsidRPr="00EE6F70">
        <w:t>oceny,</w:t>
      </w:r>
    </w:p>
    <w:p w:rsidR="00177495" w:rsidRPr="00EE6F70" w:rsidRDefault="00177495" w:rsidP="00EE6F70">
      <w:pPr>
        <w:spacing w:after="0" w:line="240" w:lineRule="auto"/>
        <w:rPr>
          <w:rFonts w:eastAsia="Arial" w:cs="Arial"/>
        </w:rPr>
      </w:pPr>
      <w:r w:rsidRPr="00EE6F70">
        <w:rPr>
          <w:u w:val="single" w:color="000009"/>
        </w:rPr>
        <w:t>w tym,</w:t>
      </w:r>
      <w:r w:rsidRPr="00EE6F70">
        <w:rPr>
          <w:spacing w:val="-7"/>
          <w:u w:val="single" w:color="000009"/>
        </w:rPr>
        <w:t xml:space="preserve"> </w:t>
      </w:r>
      <w:r w:rsidRPr="00EE6F70">
        <w:rPr>
          <w:u w:val="single" w:color="000009"/>
        </w:rPr>
        <w:t>że</w:t>
      </w:r>
      <w:r w:rsidRPr="00EE6F70">
        <w:t>:</w:t>
      </w:r>
    </w:p>
    <w:p w:rsidR="00E72190" w:rsidRPr="00EE6F70" w:rsidRDefault="00E72190" w:rsidP="00EE6F70">
      <w:pPr>
        <w:pStyle w:val="Akapitzlist"/>
        <w:numPr>
          <w:ilvl w:val="1"/>
          <w:numId w:val="44"/>
        </w:numPr>
        <w:spacing w:after="0" w:line="240" w:lineRule="auto"/>
        <w:ind w:left="0" w:firstLine="0"/>
        <w:contextualSpacing w:val="0"/>
        <w:jc w:val="both"/>
      </w:pPr>
      <w:r w:rsidRPr="00EE6F70">
        <w:t>nie</w:t>
      </w:r>
      <w:r w:rsidR="00D97AE8">
        <w:t xml:space="preserve"> </w:t>
      </w:r>
      <w:r w:rsidRPr="00EE6F70">
        <w:t>brałem/am</w:t>
      </w:r>
      <w:r w:rsidR="00D97AE8">
        <w:t xml:space="preserve"> </w:t>
      </w:r>
      <w:r w:rsidRPr="00EE6F70">
        <w:t>osobistego</w:t>
      </w:r>
      <w:r w:rsidR="00D97AE8">
        <w:t xml:space="preserve"> </w:t>
      </w:r>
      <w:r w:rsidRPr="00EE6F70">
        <w:t>udziału</w:t>
      </w:r>
      <w:r w:rsidR="00D97AE8">
        <w:t xml:space="preserve"> </w:t>
      </w:r>
      <w:r w:rsidRPr="00EE6F70">
        <w:t>w</w:t>
      </w:r>
      <w:r w:rsidR="00D97AE8">
        <w:t xml:space="preserve"> </w:t>
      </w:r>
      <w:r w:rsidRPr="00EE6F70">
        <w:t>przygotowaniu</w:t>
      </w:r>
      <w:r w:rsidR="00D97AE8">
        <w:t xml:space="preserve"> </w:t>
      </w:r>
      <w:r w:rsidRPr="00EE6F70">
        <w:t>ocenianego wniosku o dofinansowanie projektu złożonego w ramach niniejszego konkursu;</w:t>
      </w:r>
    </w:p>
    <w:p w:rsidR="00177495" w:rsidRPr="00EE6F70" w:rsidRDefault="00177495" w:rsidP="00EE6F70">
      <w:pPr>
        <w:pStyle w:val="Akapitzlist"/>
        <w:numPr>
          <w:ilvl w:val="1"/>
          <w:numId w:val="44"/>
        </w:numPr>
        <w:spacing w:after="0" w:line="240" w:lineRule="auto"/>
        <w:ind w:left="0" w:firstLine="0"/>
        <w:contextualSpacing w:val="0"/>
        <w:jc w:val="both"/>
        <w:rPr>
          <w:rFonts w:eastAsia="Arial" w:cs="Arial"/>
        </w:rPr>
      </w:pPr>
      <w:r w:rsidRPr="00EE6F70">
        <w:t>z osobą przygotowującą</w:t>
      </w:r>
      <w:r w:rsidRPr="00EE6F70">
        <w:rPr>
          <w:spacing w:val="55"/>
        </w:rPr>
        <w:t xml:space="preserve"> </w:t>
      </w:r>
      <w:r w:rsidR="00874714" w:rsidRPr="00EE6F70">
        <w:t>oceniany</w:t>
      </w:r>
      <w:r w:rsidRPr="00EE6F70">
        <w:rPr>
          <w:spacing w:val="55"/>
        </w:rPr>
        <w:t xml:space="preserve"> </w:t>
      </w:r>
      <w:r w:rsidRPr="00EE6F70">
        <w:t>wniosek o</w:t>
      </w:r>
      <w:r w:rsidRPr="00EE6F70">
        <w:rPr>
          <w:spacing w:val="55"/>
        </w:rPr>
        <w:t xml:space="preserve"> </w:t>
      </w:r>
      <w:r w:rsidRPr="00EE6F70">
        <w:t>dofinansowanie, złożony w</w:t>
      </w:r>
      <w:r w:rsidRPr="00EE6F70">
        <w:rPr>
          <w:spacing w:val="22"/>
        </w:rPr>
        <w:t xml:space="preserve"> </w:t>
      </w:r>
      <w:r w:rsidRPr="00EE6F70">
        <w:t>ramach</w:t>
      </w:r>
      <w:r w:rsidRPr="00EE6F70">
        <w:rPr>
          <w:w w:val="99"/>
        </w:rPr>
        <w:t xml:space="preserve"> </w:t>
      </w:r>
      <w:r w:rsidRPr="00EE6F70">
        <w:t>niniejszego</w:t>
      </w:r>
      <w:r w:rsidRPr="00EE6F70">
        <w:rPr>
          <w:spacing w:val="-2"/>
        </w:rPr>
        <w:t xml:space="preserve"> </w:t>
      </w:r>
      <w:r w:rsidRPr="00EE6F70">
        <w:t>konkursu:</w:t>
      </w:r>
    </w:p>
    <w:p w:rsidR="00177495" w:rsidRPr="00EE6F70" w:rsidRDefault="00177495" w:rsidP="00EE6F70">
      <w:pPr>
        <w:pStyle w:val="Akapitzlist"/>
        <w:numPr>
          <w:ilvl w:val="2"/>
          <w:numId w:val="44"/>
        </w:numPr>
        <w:spacing w:after="0" w:line="240" w:lineRule="auto"/>
        <w:ind w:left="0" w:firstLine="0"/>
        <w:contextualSpacing w:val="0"/>
        <w:jc w:val="both"/>
        <w:rPr>
          <w:rFonts w:eastAsia="Arial" w:cs="Arial"/>
        </w:rPr>
      </w:pPr>
      <w:r w:rsidRPr="00EE6F70">
        <w:t>nie</w:t>
      </w:r>
      <w:r w:rsidR="00412D11" w:rsidRPr="00EE6F70">
        <w:t xml:space="preserve"> </w:t>
      </w:r>
      <w:r w:rsidRPr="00EE6F70">
        <w:t>łączy</w:t>
      </w:r>
      <w:r w:rsidR="00412D11" w:rsidRPr="00EE6F70">
        <w:t xml:space="preserve"> </w:t>
      </w:r>
      <w:r w:rsidRPr="00EE6F70">
        <w:t>lub</w:t>
      </w:r>
      <w:r w:rsidR="00412D11" w:rsidRPr="00EE6F70">
        <w:t xml:space="preserve"> </w:t>
      </w:r>
      <w:r w:rsidRPr="00EE6F70">
        <w:t>nie</w:t>
      </w:r>
      <w:r w:rsidR="00412D11" w:rsidRPr="00EE6F70">
        <w:t xml:space="preserve"> </w:t>
      </w:r>
      <w:r w:rsidRPr="00EE6F70">
        <w:t>łączył</w:t>
      </w:r>
      <w:r w:rsidR="00412D11" w:rsidRPr="00EE6F70">
        <w:t xml:space="preserve"> </w:t>
      </w:r>
      <w:r w:rsidRPr="00EE6F70">
        <w:t>mnie</w:t>
      </w:r>
      <w:r w:rsidR="00412D11" w:rsidRPr="00EE6F70">
        <w:t xml:space="preserve"> </w:t>
      </w:r>
      <w:r w:rsidRPr="00EE6F70">
        <w:t>związek</w:t>
      </w:r>
      <w:r w:rsidR="00412D11" w:rsidRPr="00EE6F70">
        <w:t xml:space="preserve"> </w:t>
      </w:r>
      <w:r w:rsidRPr="00EE6F70">
        <w:t>małżeński,</w:t>
      </w:r>
      <w:r w:rsidR="00412D11" w:rsidRPr="00EE6F70">
        <w:t xml:space="preserve"> </w:t>
      </w:r>
      <w:r w:rsidRPr="00EE6F70">
        <w:t>stosunek</w:t>
      </w:r>
      <w:r w:rsidR="00680196" w:rsidRPr="00EE6F70">
        <w:t xml:space="preserve"> </w:t>
      </w:r>
      <w:r w:rsidRPr="00EE6F70">
        <w:t>pokrewieństwa</w:t>
      </w:r>
      <w:r w:rsidRPr="00EE6F70">
        <w:rPr>
          <w:w w:val="99"/>
        </w:rPr>
        <w:t xml:space="preserve"> </w:t>
      </w:r>
      <w:r w:rsidRPr="00EE6F70">
        <w:t>i powinowactwa w linii prostej, pokrewieństwa lub</w:t>
      </w:r>
      <w:r w:rsidR="00412D11" w:rsidRPr="00EE6F70">
        <w:t xml:space="preserve"> </w:t>
      </w:r>
      <w:r w:rsidRPr="00EE6F70">
        <w:t>powinowactwa</w:t>
      </w:r>
      <w:r w:rsidR="00412D11" w:rsidRPr="00EE6F70">
        <w:t xml:space="preserve"> </w:t>
      </w:r>
      <w:r w:rsidRPr="00EE6F70">
        <w:t>w linii</w:t>
      </w:r>
      <w:r w:rsidR="00412D11" w:rsidRPr="00EE6F70">
        <w:t xml:space="preserve"> </w:t>
      </w:r>
      <w:r w:rsidRPr="00EE6F70">
        <w:t>bocznej</w:t>
      </w:r>
      <w:r w:rsidRPr="00EE6F70">
        <w:rPr>
          <w:w w:val="99"/>
        </w:rPr>
        <w:t xml:space="preserve"> </w:t>
      </w:r>
      <w:r w:rsidRPr="00EE6F70">
        <w:t>do drugiego</w:t>
      </w:r>
      <w:r w:rsidRPr="00EE6F70">
        <w:rPr>
          <w:spacing w:val="-3"/>
        </w:rPr>
        <w:t xml:space="preserve"> </w:t>
      </w:r>
      <w:r w:rsidRPr="00EE6F70">
        <w:t>stopnia,</w:t>
      </w:r>
    </w:p>
    <w:p w:rsidR="00177495" w:rsidRPr="00EE6F70" w:rsidRDefault="00177495" w:rsidP="00EE6F70">
      <w:pPr>
        <w:pStyle w:val="Akapitzlist"/>
        <w:numPr>
          <w:ilvl w:val="2"/>
          <w:numId w:val="44"/>
        </w:numPr>
        <w:spacing w:after="0" w:line="240" w:lineRule="auto"/>
        <w:ind w:left="0" w:firstLine="0"/>
        <w:contextualSpacing w:val="0"/>
        <w:rPr>
          <w:rFonts w:eastAsia="Arial" w:cs="Arial"/>
        </w:rPr>
      </w:pPr>
      <w:r w:rsidRPr="00EE6F70">
        <w:lastRenderedPageBreak/>
        <w:t>nie jestem lub nie byłem związany z tytułu przysposobienia, opieki lub</w:t>
      </w:r>
      <w:r w:rsidRPr="00EE6F70">
        <w:rPr>
          <w:spacing w:val="-17"/>
        </w:rPr>
        <w:t xml:space="preserve"> </w:t>
      </w:r>
      <w:r w:rsidRPr="00EE6F70">
        <w:t>kurateli,</w:t>
      </w:r>
    </w:p>
    <w:p w:rsidR="00177495" w:rsidRPr="00EE6F70" w:rsidRDefault="00177495" w:rsidP="00EE6F70">
      <w:pPr>
        <w:pStyle w:val="Akapitzlist"/>
        <w:numPr>
          <w:ilvl w:val="1"/>
          <w:numId w:val="44"/>
        </w:numPr>
        <w:spacing w:after="0" w:line="240" w:lineRule="auto"/>
        <w:ind w:left="0" w:firstLine="0"/>
        <w:contextualSpacing w:val="0"/>
        <w:jc w:val="both"/>
        <w:rPr>
          <w:rFonts w:eastAsia="Arial" w:cs="Arial"/>
        </w:rPr>
      </w:pPr>
      <w:r w:rsidRPr="00EE6F70">
        <w:t>nie jestem związany</w:t>
      </w:r>
      <w:r w:rsidR="008C3489" w:rsidRPr="00EE6F70">
        <w:t>/a</w:t>
      </w:r>
      <w:r w:rsidRPr="00EE6F70">
        <w:t xml:space="preserve"> stosunkiem pracy lub cywilnoprawnym, nie jestem członkiem</w:t>
      </w:r>
      <w:r w:rsidRPr="00EE6F70">
        <w:rPr>
          <w:spacing w:val="26"/>
        </w:rPr>
        <w:t xml:space="preserve"> </w:t>
      </w:r>
      <w:r w:rsidRPr="00EE6F70">
        <w:t>organów</w:t>
      </w:r>
      <w:r w:rsidRPr="00EE6F70">
        <w:rPr>
          <w:w w:val="99"/>
        </w:rPr>
        <w:t xml:space="preserve"> </w:t>
      </w:r>
      <w:r w:rsidRPr="00EE6F70">
        <w:t>zarządzających</w:t>
      </w:r>
      <w:r w:rsidRPr="00EE6F70">
        <w:rPr>
          <w:spacing w:val="55"/>
        </w:rPr>
        <w:t xml:space="preserve"> </w:t>
      </w:r>
      <w:r w:rsidRPr="00EE6F70">
        <w:t>i nadzorczych,</w:t>
      </w:r>
      <w:r w:rsidRPr="00EE6F70">
        <w:rPr>
          <w:spacing w:val="55"/>
        </w:rPr>
        <w:t xml:space="preserve"> </w:t>
      </w:r>
      <w:r w:rsidRPr="00EE6F70">
        <w:t>wspólnikiem, udziałowcem</w:t>
      </w:r>
      <w:r w:rsidRPr="00EE6F70">
        <w:rPr>
          <w:spacing w:val="55"/>
        </w:rPr>
        <w:t xml:space="preserve"> </w:t>
      </w:r>
      <w:r w:rsidRPr="00EE6F70">
        <w:t>lub akcjonariuszem</w:t>
      </w:r>
      <w:r w:rsidRPr="00EE6F70">
        <w:rPr>
          <w:spacing w:val="13"/>
        </w:rPr>
        <w:t xml:space="preserve"> </w:t>
      </w:r>
      <w:r w:rsidRPr="00EE6F70">
        <w:t>podmiotu</w:t>
      </w:r>
      <w:r w:rsidRPr="00EE6F70">
        <w:rPr>
          <w:w w:val="99"/>
        </w:rPr>
        <w:t xml:space="preserve"> </w:t>
      </w:r>
      <w:r w:rsidRPr="00EE6F70">
        <w:t>przygotowującego, wniosek, którego oceny</w:t>
      </w:r>
      <w:r w:rsidRPr="00EE6F70">
        <w:rPr>
          <w:spacing w:val="-7"/>
        </w:rPr>
        <w:t xml:space="preserve"> </w:t>
      </w:r>
      <w:r w:rsidRPr="00EE6F70">
        <w:t>dokonuję,</w:t>
      </w:r>
    </w:p>
    <w:p w:rsidR="00177495" w:rsidRPr="00EE6F70" w:rsidRDefault="00177495" w:rsidP="00EE6F70">
      <w:pPr>
        <w:pStyle w:val="Akapitzlist"/>
        <w:numPr>
          <w:ilvl w:val="1"/>
          <w:numId w:val="44"/>
        </w:numPr>
        <w:spacing w:after="0" w:line="240" w:lineRule="auto"/>
        <w:ind w:left="0" w:firstLine="0"/>
        <w:contextualSpacing w:val="0"/>
        <w:jc w:val="both"/>
        <w:rPr>
          <w:rFonts w:eastAsia="Arial" w:cs="Arial"/>
        </w:rPr>
      </w:pPr>
      <w:r w:rsidRPr="00EE6F70">
        <w:t>nie pozostaję w związku małżeńskim albo w stosunku pokrewieństwa lub powinowactwa w</w:t>
      </w:r>
      <w:r w:rsidRPr="00EE6F70">
        <w:rPr>
          <w:spacing w:val="46"/>
        </w:rPr>
        <w:t xml:space="preserve"> </w:t>
      </w:r>
      <w:r w:rsidRPr="00EE6F70">
        <w:t>linii</w:t>
      </w:r>
      <w:r w:rsidRPr="00EE6F70">
        <w:rPr>
          <w:w w:val="99"/>
        </w:rPr>
        <w:t xml:space="preserve"> </w:t>
      </w:r>
      <w:r w:rsidRPr="00EE6F70">
        <w:t>prostej,</w:t>
      </w:r>
      <w:r w:rsidRPr="00EE6F70">
        <w:rPr>
          <w:spacing w:val="41"/>
        </w:rPr>
        <w:t xml:space="preserve"> </w:t>
      </w:r>
      <w:r w:rsidRPr="00EE6F70">
        <w:t>pokrewieństwa</w:t>
      </w:r>
      <w:r w:rsidRPr="00EE6F70">
        <w:rPr>
          <w:spacing w:val="41"/>
        </w:rPr>
        <w:t xml:space="preserve"> </w:t>
      </w:r>
      <w:r w:rsidRPr="00EE6F70">
        <w:t>lub</w:t>
      </w:r>
      <w:r w:rsidRPr="00EE6F70">
        <w:rPr>
          <w:spacing w:val="43"/>
        </w:rPr>
        <w:t xml:space="preserve"> </w:t>
      </w:r>
      <w:r w:rsidRPr="00EE6F70">
        <w:t>powinowactwa</w:t>
      </w:r>
      <w:r w:rsidRPr="00EE6F70">
        <w:rPr>
          <w:spacing w:val="43"/>
        </w:rPr>
        <w:t xml:space="preserve"> </w:t>
      </w:r>
      <w:r w:rsidRPr="00EE6F70">
        <w:t>w</w:t>
      </w:r>
      <w:r w:rsidRPr="00EE6F70">
        <w:rPr>
          <w:spacing w:val="41"/>
        </w:rPr>
        <w:t xml:space="preserve"> </w:t>
      </w:r>
      <w:r w:rsidRPr="00EE6F70">
        <w:t>linii</w:t>
      </w:r>
      <w:r w:rsidRPr="00EE6F70">
        <w:rPr>
          <w:spacing w:val="40"/>
        </w:rPr>
        <w:t xml:space="preserve"> </w:t>
      </w:r>
      <w:r w:rsidRPr="00EE6F70">
        <w:t>bocznej</w:t>
      </w:r>
      <w:r w:rsidRPr="00EE6F70">
        <w:rPr>
          <w:spacing w:val="43"/>
        </w:rPr>
        <w:t xml:space="preserve"> </w:t>
      </w:r>
      <w:r w:rsidRPr="00EE6F70">
        <w:t>do</w:t>
      </w:r>
      <w:r w:rsidRPr="00EE6F70">
        <w:rPr>
          <w:spacing w:val="43"/>
        </w:rPr>
        <w:t xml:space="preserve"> </w:t>
      </w:r>
      <w:r w:rsidRPr="00EE6F70">
        <w:t>drugiego</w:t>
      </w:r>
      <w:r w:rsidRPr="00EE6F70">
        <w:rPr>
          <w:spacing w:val="41"/>
        </w:rPr>
        <w:t xml:space="preserve"> </w:t>
      </w:r>
      <w:r w:rsidRPr="00EE6F70">
        <w:t>stopnia</w:t>
      </w:r>
      <w:r w:rsidRPr="00EE6F70">
        <w:rPr>
          <w:spacing w:val="43"/>
        </w:rPr>
        <w:t xml:space="preserve"> </w:t>
      </w:r>
      <w:r w:rsidRPr="00EE6F70">
        <w:t>i</w:t>
      </w:r>
      <w:r w:rsidRPr="00EE6F70">
        <w:rPr>
          <w:spacing w:val="40"/>
        </w:rPr>
        <w:t xml:space="preserve"> </w:t>
      </w:r>
      <w:r w:rsidRPr="00EE6F70">
        <w:t>nie</w:t>
      </w:r>
      <w:r w:rsidRPr="00EE6F70">
        <w:rPr>
          <w:spacing w:val="41"/>
        </w:rPr>
        <w:t xml:space="preserve"> </w:t>
      </w:r>
      <w:r w:rsidRPr="00EE6F70">
        <w:t>jestem</w:t>
      </w:r>
      <w:r w:rsidRPr="00EE6F70">
        <w:rPr>
          <w:w w:val="99"/>
        </w:rPr>
        <w:t xml:space="preserve"> </w:t>
      </w:r>
      <w:r w:rsidRPr="00EE6F70">
        <w:t>związany/a</w:t>
      </w:r>
      <w:r w:rsidR="00412D11" w:rsidRPr="00EE6F70">
        <w:t xml:space="preserve"> </w:t>
      </w:r>
      <w:r w:rsidRPr="00EE6F70">
        <w:t>z</w:t>
      </w:r>
      <w:r w:rsidR="00412D11" w:rsidRPr="00EE6F70">
        <w:t xml:space="preserve"> </w:t>
      </w:r>
      <w:r w:rsidRPr="00EE6F70">
        <w:t>tytułu</w:t>
      </w:r>
      <w:r w:rsidR="00412D11" w:rsidRPr="00EE6F70">
        <w:t xml:space="preserve"> </w:t>
      </w:r>
      <w:r w:rsidRPr="00EE6F70">
        <w:t>przysposobienia,</w:t>
      </w:r>
      <w:r w:rsidR="00412D11" w:rsidRPr="00EE6F70">
        <w:t xml:space="preserve"> </w:t>
      </w:r>
      <w:r w:rsidRPr="00EE6F70">
        <w:t>opieki,</w:t>
      </w:r>
      <w:r w:rsidR="00412D11" w:rsidRPr="00EE6F70">
        <w:t xml:space="preserve"> </w:t>
      </w:r>
      <w:r w:rsidRPr="00EE6F70">
        <w:t>kurateli</w:t>
      </w:r>
      <w:r w:rsidR="00412D11" w:rsidRPr="00EE6F70">
        <w:t xml:space="preserve"> </w:t>
      </w:r>
      <w:r w:rsidRPr="00EE6F70">
        <w:t>z</w:t>
      </w:r>
      <w:r w:rsidR="00412D11" w:rsidRPr="00EE6F70">
        <w:t xml:space="preserve"> </w:t>
      </w:r>
      <w:r w:rsidRPr="00EE6F70">
        <w:t>podmiotem</w:t>
      </w:r>
      <w:r w:rsidR="00412D11" w:rsidRPr="00EE6F70">
        <w:t xml:space="preserve"> </w:t>
      </w:r>
      <w:r w:rsidRPr="00EE6F70">
        <w:t>ubiegającym</w:t>
      </w:r>
      <w:r w:rsidR="00D97AE8">
        <w:t xml:space="preserve"> </w:t>
      </w:r>
      <w:r w:rsidRPr="00EE6F70">
        <w:t>się</w:t>
      </w:r>
      <w:r w:rsidRPr="00EE6F70">
        <w:rPr>
          <w:w w:val="99"/>
        </w:rPr>
        <w:t xml:space="preserve"> </w:t>
      </w:r>
      <w:r w:rsidRPr="00EE6F70">
        <w:t>o</w:t>
      </w:r>
      <w:r w:rsidRPr="00EE6F70">
        <w:rPr>
          <w:spacing w:val="55"/>
        </w:rPr>
        <w:t xml:space="preserve"> </w:t>
      </w:r>
      <w:r w:rsidRPr="00EE6F70">
        <w:t>dofinansowanie,</w:t>
      </w:r>
      <w:r w:rsidRPr="00EE6F70">
        <w:rPr>
          <w:spacing w:val="55"/>
        </w:rPr>
        <w:t xml:space="preserve"> </w:t>
      </w:r>
      <w:r w:rsidRPr="00EE6F70">
        <w:t>jego</w:t>
      </w:r>
      <w:r w:rsidRPr="00EE6F70">
        <w:rPr>
          <w:spacing w:val="55"/>
        </w:rPr>
        <w:t xml:space="preserve"> </w:t>
      </w:r>
      <w:r w:rsidRPr="00EE6F70">
        <w:t>zastępcami</w:t>
      </w:r>
      <w:r w:rsidRPr="00EE6F70">
        <w:rPr>
          <w:spacing w:val="55"/>
        </w:rPr>
        <w:t xml:space="preserve"> </w:t>
      </w:r>
      <w:r w:rsidRPr="00EE6F70">
        <w:t>prawnymi</w:t>
      </w:r>
      <w:r w:rsidRPr="00EE6F70">
        <w:rPr>
          <w:spacing w:val="55"/>
        </w:rPr>
        <w:t xml:space="preserve"> </w:t>
      </w:r>
      <w:r w:rsidRPr="00EE6F70">
        <w:t>lub</w:t>
      </w:r>
      <w:r w:rsidRPr="00EE6F70">
        <w:rPr>
          <w:spacing w:val="55"/>
        </w:rPr>
        <w:t xml:space="preserve"> </w:t>
      </w:r>
      <w:r w:rsidRPr="00EE6F70">
        <w:t>członkami</w:t>
      </w:r>
      <w:r w:rsidRPr="00EE6F70">
        <w:rPr>
          <w:spacing w:val="55"/>
        </w:rPr>
        <w:t xml:space="preserve"> </w:t>
      </w:r>
      <w:r w:rsidRPr="00EE6F70">
        <w:t>władz</w:t>
      </w:r>
      <w:r w:rsidRPr="00EE6F70">
        <w:rPr>
          <w:spacing w:val="55"/>
        </w:rPr>
        <w:t xml:space="preserve"> </w:t>
      </w:r>
      <w:r w:rsidRPr="00EE6F70">
        <w:t>osób</w:t>
      </w:r>
      <w:r w:rsidRPr="00EE6F70">
        <w:rPr>
          <w:spacing w:val="30"/>
        </w:rPr>
        <w:t xml:space="preserve"> </w:t>
      </w:r>
      <w:r w:rsidRPr="00EE6F70">
        <w:t>prawnych</w:t>
      </w:r>
      <w:r w:rsidRPr="00EE6F70">
        <w:rPr>
          <w:w w:val="99"/>
        </w:rPr>
        <w:t xml:space="preserve"> </w:t>
      </w:r>
      <w:r w:rsidRPr="00EE6F70">
        <w:t>ubiegających się o udzielenie dofinansowania dla projektu, którego oceny</w:t>
      </w:r>
      <w:r w:rsidRPr="00EE6F70">
        <w:rPr>
          <w:spacing w:val="-18"/>
        </w:rPr>
        <w:t xml:space="preserve"> </w:t>
      </w:r>
      <w:r w:rsidRPr="00EE6F70">
        <w:t>dokonuję,</w:t>
      </w:r>
    </w:p>
    <w:p w:rsidR="00177495" w:rsidRPr="00EE6F70" w:rsidRDefault="00177495" w:rsidP="00EE6F70">
      <w:pPr>
        <w:pStyle w:val="Akapitzlist"/>
        <w:numPr>
          <w:ilvl w:val="1"/>
          <w:numId w:val="44"/>
        </w:numPr>
        <w:spacing w:after="0" w:line="240" w:lineRule="auto"/>
        <w:ind w:left="0" w:firstLine="0"/>
        <w:contextualSpacing w:val="0"/>
        <w:jc w:val="both"/>
        <w:rPr>
          <w:rFonts w:eastAsia="Arial" w:cs="Arial"/>
        </w:rPr>
      </w:pPr>
      <w:r w:rsidRPr="00EE6F70">
        <w:t>nie jestem i w okresie roku poprzedzającego dzień złożenia niniejszego oświadczenia</w:t>
      </w:r>
      <w:r w:rsidRPr="00EE6F70">
        <w:rPr>
          <w:spacing w:val="53"/>
        </w:rPr>
        <w:t xml:space="preserve"> </w:t>
      </w:r>
      <w:r w:rsidRPr="00EE6F70">
        <w:t>nie</w:t>
      </w:r>
      <w:r w:rsidRPr="00EE6F70">
        <w:rPr>
          <w:w w:val="99"/>
        </w:rPr>
        <w:t xml:space="preserve"> </w:t>
      </w:r>
      <w:r w:rsidRPr="00EE6F70">
        <w:t>pozostawałem/łam w stosunku pracy lub równoważnym (umowy cywilnoprawne w</w:t>
      </w:r>
      <w:r w:rsidRPr="00EE6F70">
        <w:rPr>
          <w:spacing w:val="26"/>
        </w:rPr>
        <w:t xml:space="preserve"> </w:t>
      </w:r>
      <w:r w:rsidRPr="00EE6F70">
        <w:t>zakresie</w:t>
      </w:r>
      <w:r w:rsidRPr="00EE6F70">
        <w:rPr>
          <w:w w:val="99"/>
        </w:rPr>
        <w:t xml:space="preserve"> </w:t>
      </w:r>
      <w:r w:rsidRPr="00EE6F70">
        <w:t>dziedziny podlegającej ocenie) z podmiotem ubiegającym się o dofinansowanie ani</w:t>
      </w:r>
      <w:r w:rsidRPr="00EE6F70">
        <w:rPr>
          <w:spacing w:val="1"/>
        </w:rPr>
        <w:t xml:space="preserve"> </w:t>
      </w:r>
      <w:r w:rsidRPr="00EE6F70">
        <w:t>nie</w:t>
      </w:r>
      <w:r w:rsidRPr="00EE6F70">
        <w:rPr>
          <w:w w:val="99"/>
        </w:rPr>
        <w:t xml:space="preserve"> </w:t>
      </w:r>
      <w:r w:rsidRPr="00EE6F70">
        <w:t>byłem/łam członkiem władz osoby prawnej ubiegającej się o</w:t>
      </w:r>
      <w:r w:rsidRPr="00EE6F70">
        <w:rPr>
          <w:spacing w:val="-2"/>
        </w:rPr>
        <w:t xml:space="preserve"> </w:t>
      </w:r>
      <w:r w:rsidRPr="00EE6F70">
        <w:t>dofinansowanie,</w:t>
      </w:r>
    </w:p>
    <w:p w:rsidR="00177495" w:rsidRPr="00EE6F70" w:rsidRDefault="00177495" w:rsidP="00EE6F70">
      <w:pPr>
        <w:pStyle w:val="Akapitzlist"/>
        <w:numPr>
          <w:ilvl w:val="1"/>
          <w:numId w:val="44"/>
        </w:numPr>
        <w:spacing w:after="0" w:line="240" w:lineRule="auto"/>
        <w:ind w:left="0" w:firstLine="0"/>
        <w:contextualSpacing w:val="0"/>
        <w:jc w:val="both"/>
        <w:rPr>
          <w:rFonts w:eastAsia="Arial" w:cs="Arial"/>
        </w:rPr>
      </w:pPr>
      <w:r w:rsidRPr="00EE6F70">
        <w:t>nie pozostaję z podmiotem ubiegającym się o dofinansowanie w takim stosunku prawnym</w:t>
      </w:r>
      <w:r w:rsidRPr="00EE6F70">
        <w:rPr>
          <w:spacing w:val="22"/>
        </w:rPr>
        <w:t xml:space="preserve"> </w:t>
      </w:r>
      <w:r w:rsidRPr="00EE6F70">
        <w:t>lub</w:t>
      </w:r>
      <w:r w:rsidRPr="00EE6F70">
        <w:rPr>
          <w:w w:val="99"/>
        </w:rPr>
        <w:t xml:space="preserve"> </w:t>
      </w:r>
      <w:r w:rsidRPr="00EE6F70">
        <w:t>faktycznym, że może to budzić uzasadnione wątpliwości co do mojej</w:t>
      </w:r>
      <w:r w:rsidRPr="00EE6F70">
        <w:rPr>
          <w:spacing w:val="-12"/>
        </w:rPr>
        <w:t xml:space="preserve"> </w:t>
      </w:r>
      <w:r w:rsidRPr="00EE6F70">
        <w:t>bezstronności,</w:t>
      </w:r>
    </w:p>
    <w:p w:rsidR="00177495" w:rsidRPr="00EE6F70" w:rsidRDefault="00177495" w:rsidP="00EE6F70">
      <w:pPr>
        <w:spacing w:after="0" w:line="240" w:lineRule="auto"/>
        <w:rPr>
          <w:rFonts w:eastAsia="Arial" w:cs="Arial"/>
        </w:rPr>
      </w:pPr>
    </w:p>
    <w:p w:rsidR="00CF012F" w:rsidRPr="00EE6F70" w:rsidRDefault="00177495" w:rsidP="00EE6F70">
      <w:pPr>
        <w:spacing w:after="0" w:line="240" w:lineRule="auto"/>
        <w:jc w:val="both"/>
        <w:rPr>
          <w:rFonts w:eastAsia="Arial" w:cs="Arial"/>
        </w:rPr>
      </w:pPr>
      <w:r w:rsidRPr="00EE6F70">
        <w:t>W przypadku powzięcia informacji o istnieniu jakiejkolwiek okoliczności mogącej budzić</w:t>
      </w:r>
      <w:r w:rsidRPr="00EE6F70">
        <w:rPr>
          <w:spacing w:val="21"/>
        </w:rPr>
        <w:t xml:space="preserve"> </w:t>
      </w:r>
      <w:r w:rsidRPr="00EE6F70">
        <w:t>uzasadnione</w:t>
      </w:r>
      <w:r w:rsidRPr="00EE6F70">
        <w:rPr>
          <w:w w:val="99"/>
        </w:rPr>
        <w:t xml:space="preserve"> </w:t>
      </w:r>
      <w:r w:rsidRPr="00EE6F70">
        <w:t>wątpliwości, co do mojej bezstronności w odniesieniu do przekazanego mi do oceny</w:t>
      </w:r>
      <w:r w:rsidRPr="00EE6F70">
        <w:rPr>
          <w:spacing w:val="4"/>
        </w:rPr>
        <w:t xml:space="preserve"> </w:t>
      </w:r>
      <w:r w:rsidRPr="00EE6F70">
        <w:t>wniosku,</w:t>
      </w:r>
      <w:r w:rsidRPr="00EE6F70">
        <w:rPr>
          <w:w w:val="99"/>
        </w:rPr>
        <w:t xml:space="preserve"> </w:t>
      </w:r>
      <w:r w:rsidRPr="00EE6F70">
        <w:t>zobowiązuję się do niezwłocznego jej zgłoszenia na piśmie Przewodniczącemu KOP, który</w:t>
      </w:r>
      <w:r w:rsidRPr="00EE6F70">
        <w:rPr>
          <w:spacing w:val="18"/>
        </w:rPr>
        <w:t xml:space="preserve"> </w:t>
      </w:r>
      <w:r w:rsidRPr="00EE6F70">
        <w:t>dokonuje</w:t>
      </w:r>
      <w:r w:rsidRPr="00EE6F70">
        <w:rPr>
          <w:w w:val="99"/>
        </w:rPr>
        <w:t xml:space="preserve"> </w:t>
      </w:r>
      <w:r w:rsidRPr="00EE6F70">
        <w:t>rozstrzygnięcia w tej</w:t>
      </w:r>
      <w:r w:rsidRPr="00EE6F70">
        <w:rPr>
          <w:spacing w:val="-13"/>
        </w:rPr>
        <w:t xml:space="preserve"> </w:t>
      </w:r>
      <w:r w:rsidRPr="00EE6F70">
        <w:t>sprawie.</w:t>
      </w:r>
    </w:p>
    <w:p w:rsidR="00CF012F" w:rsidRPr="00EE6F70" w:rsidRDefault="00CF012F" w:rsidP="00EE6F70">
      <w:pPr>
        <w:spacing w:after="0" w:line="240" w:lineRule="auto"/>
        <w:jc w:val="both"/>
        <w:rPr>
          <w:rFonts w:eastAsia="Arial" w:cs="Arial"/>
          <w:u w:val="single"/>
        </w:rPr>
      </w:pPr>
      <w:r w:rsidRPr="00EE6F70">
        <w:rPr>
          <w:rFonts w:eastAsia="Arial" w:cs="Arial"/>
          <w:b/>
          <w:u w:val="single"/>
        </w:rPr>
        <w:t>POUCZENIE</w:t>
      </w:r>
      <w:r w:rsidRPr="00EE6F70">
        <w:rPr>
          <w:rFonts w:eastAsia="Arial" w:cs="Arial"/>
          <w:u w:val="single"/>
        </w:rPr>
        <w:t>:</w:t>
      </w:r>
    </w:p>
    <w:p w:rsidR="00CF012F" w:rsidRPr="00EE6F70" w:rsidRDefault="00CF012F" w:rsidP="00EE6F70">
      <w:pPr>
        <w:spacing w:after="0" w:line="240" w:lineRule="auto"/>
        <w:jc w:val="both"/>
        <w:rPr>
          <w:rFonts w:eastAsia="Arial" w:cs="Arial"/>
        </w:rPr>
      </w:pPr>
      <w:r w:rsidRPr="00EE6F70">
        <w:rPr>
          <w:rFonts w:eastAsia="Arial" w:cs="Arial"/>
        </w:rPr>
        <w:t>Oświadczenie jest składane pod rygorem odpowiedzialności karnej za składanie fałszywych zeznań</w:t>
      </w:r>
      <w:r w:rsidRPr="00EE6F70">
        <w:rPr>
          <w:rStyle w:val="Odwoanieprzypisudolnego"/>
          <w:rFonts w:eastAsia="Arial"/>
        </w:rPr>
        <w:footnoteReference w:id="4"/>
      </w:r>
      <w:r w:rsidRPr="00EE6F70">
        <w:rPr>
          <w:rFonts w:eastAsia="Arial" w:cs="Arial"/>
        </w:rPr>
        <w:t xml:space="preserve"> </w:t>
      </w:r>
      <w:r w:rsidR="002C31D5">
        <w:rPr>
          <w:rFonts w:eastAsia="Arial" w:cs="Arial"/>
        </w:rPr>
        <w:t>określonej w</w:t>
      </w:r>
      <w:r w:rsidRPr="00EE6F70">
        <w:rPr>
          <w:rFonts w:eastAsia="Arial" w:cs="Arial"/>
        </w:rPr>
        <w:t xml:space="preserve"> art. 233 ustawy z dnia 6 czerwca 1997 r. – Kodeks karny (Dz. U. z </w:t>
      </w:r>
      <w:r w:rsidR="002C31D5">
        <w:rPr>
          <w:rFonts w:eastAsia="Arial" w:cs="Arial"/>
        </w:rPr>
        <w:t>2016</w:t>
      </w:r>
      <w:r w:rsidRPr="00EE6F70">
        <w:rPr>
          <w:rFonts w:eastAsia="Arial" w:cs="Arial"/>
        </w:rPr>
        <w:t xml:space="preserve"> r., poz. </w:t>
      </w:r>
      <w:r w:rsidR="002C31D5">
        <w:rPr>
          <w:rFonts w:eastAsia="Arial" w:cs="Arial"/>
        </w:rPr>
        <w:t>1137,</w:t>
      </w:r>
      <w:r w:rsidRPr="00EE6F70">
        <w:rPr>
          <w:rFonts w:eastAsia="Arial" w:cs="Arial"/>
        </w:rPr>
        <w:t xml:space="preserve"> z późn. zm.)</w:t>
      </w:r>
    </w:p>
    <w:p w:rsidR="00CF012F" w:rsidRPr="00EE6F70" w:rsidRDefault="00CF012F" w:rsidP="00EE6F70">
      <w:pPr>
        <w:spacing w:after="0" w:line="240" w:lineRule="auto"/>
        <w:jc w:val="right"/>
        <w:rPr>
          <w:rFonts w:eastAsia="Arial" w:cs="Arial"/>
        </w:rPr>
      </w:pPr>
    </w:p>
    <w:p w:rsidR="002C20CE" w:rsidRPr="00EE6F70" w:rsidRDefault="002C20CE" w:rsidP="00EE6F70">
      <w:pPr>
        <w:spacing w:after="0" w:line="240" w:lineRule="auto"/>
        <w:jc w:val="right"/>
        <w:rPr>
          <w:rFonts w:eastAsia="Arial" w:cs="Arial"/>
        </w:rPr>
      </w:pPr>
    </w:p>
    <w:p w:rsidR="002C20CE" w:rsidRPr="00EE6F70" w:rsidRDefault="002C20CE" w:rsidP="00EE6F70">
      <w:pPr>
        <w:spacing w:after="0" w:line="240" w:lineRule="auto"/>
        <w:jc w:val="right"/>
        <w:rPr>
          <w:rFonts w:eastAsia="Arial" w:cs="Arial"/>
        </w:rPr>
      </w:pPr>
    </w:p>
    <w:p w:rsidR="002C20CE" w:rsidRPr="00EE6F70" w:rsidRDefault="002C20CE" w:rsidP="00EE6F70">
      <w:pPr>
        <w:spacing w:after="0" w:line="240" w:lineRule="auto"/>
        <w:jc w:val="right"/>
        <w:rPr>
          <w:rFonts w:eastAsia="Arial" w:cs="Arial"/>
        </w:rPr>
      </w:pPr>
    </w:p>
    <w:p w:rsidR="006B2461" w:rsidRDefault="006B2461">
      <w:pPr>
        <w:spacing w:after="0" w:line="240" w:lineRule="auto"/>
        <w:rPr>
          <w:rFonts w:eastAsia="Arial" w:cs="Arial"/>
        </w:rPr>
      </w:pPr>
    </w:p>
    <w:p w:rsidR="00CF012F" w:rsidRPr="00EE6F70" w:rsidRDefault="00CF012F" w:rsidP="00EE6F70">
      <w:pPr>
        <w:spacing w:after="0" w:line="240" w:lineRule="auto"/>
        <w:jc w:val="center"/>
        <w:rPr>
          <w:rFonts w:cs="Arial"/>
        </w:rPr>
      </w:pPr>
      <w:r w:rsidRPr="00EE6F70">
        <w:rPr>
          <w:rFonts w:eastAsia="Arial" w:cs="Arial"/>
        </w:rPr>
        <w:t>Miejscowość, dn.</w:t>
      </w:r>
      <w:r w:rsidR="00D97AE8">
        <w:rPr>
          <w:rFonts w:eastAsia="Arial" w:cs="Arial"/>
        </w:rPr>
        <w:t xml:space="preserve"> </w:t>
      </w:r>
      <w:r w:rsidR="000E398B" w:rsidRPr="00EE6F70">
        <w:rPr>
          <w:rFonts w:eastAsia="Arial" w:cs="Arial"/>
        </w:rPr>
        <w:t>…………………………………</w:t>
      </w:r>
      <w:r w:rsidR="00D97AE8">
        <w:rPr>
          <w:rFonts w:eastAsia="Arial" w:cs="Arial"/>
        </w:rPr>
        <w:t xml:space="preserve"> </w:t>
      </w:r>
      <w:r w:rsidR="002C20CE" w:rsidRPr="00EE6F70">
        <w:rPr>
          <w:rFonts w:eastAsia="Arial" w:cs="Arial"/>
        </w:rPr>
        <w:tab/>
      </w:r>
      <w:r w:rsidR="000E398B" w:rsidRPr="00EE6F70">
        <w:rPr>
          <w:rFonts w:eastAsia="Arial" w:cs="Arial"/>
        </w:rPr>
        <w:tab/>
        <w:t xml:space="preserve"> </w:t>
      </w:r>
      <w:r w:rsidRPr="00EE6F70">
        <w:rPr>
          <w:rFonts w:eastAsia="Arial" w:cs="Arial"/>
          <w:w w:val="95"/>
        </w:rPr>
        <w:t>.………………………..……….</w:t>
      </w:r>
      <w:r w:rsidRPr="00EE6F70">
        <w:rPr>
          <w:rFonts w:eastAsia="Arial" w:cs="Arial"/>
          <w:w w:val="95"/>
        </w:rPr>
        <w:br/>
      </w:r>
      <w:r w:rsidR="00D97AE8">
        <w:rPr>
          <w:spacing w:val="-1"/>
        </w:rPr>
        <w:t xml:space="preserve">                            </w:t>
      </w:r>
      <w:r w:rsidR="000E398B" w:rsidRPr="00EE6F70">
        <w:rPr>
          <w:spacing w:val="-1"/>
        </w:rPr>
        <w:t xml:space="preserve"> </w:t>
      </w:r>
      <w:r w:rsidR="002C20CE" w:rsidRPr="00EE6F70">
        <w:rPr>
          <w:spacing w:val="-1"/>
        </w:rPr>
        <w:tab/>
      </w:r>
      <w:r w:rsidR="002C20CE" w:rsidRPr="00EE6F70">
        <w:rPr>
          <w:spacing w:val="-1"/>
        </w:rPr>
        <w:tab/>
      </w:r>
      <w:r w:rsidR="00D97AE8">
        <w:rPr>
          <w:spacing w:val="-1"/>
        </w:rPr>
        <w:t xml:space="preserve"> </w:t>
      </w:r>
      <w:r w:rsidR="000E398B" w:rsidRPr="00EE6F70">
        <w:rPr>
          <w:spacing w:val="-1"/>
        </w:rPr>
        <w:t xml:space="preserve"> </w:t>
      </w:r>
      <w:r w:rsidR="000E398B" w:rsidRPr="00EE6F70">
        <w:rPr>
          <w:spacing w:val="-1"/>
        </w:rPr>
        <w:tab/>
      </w:r>
      <w:r w:rsidR="00D97AE8">
        <w:rPr>
          <w:spacing w:val="-1"/>
        </w:rPr>
        <w:t xml:space="preserve">   </w:t>
      </w:r>
      <w:r w:rsidR="00E55A4E">
        <w:rPr>
          <w:spacing w:val="-1"/>
        </w:rPr>
        <w:t xml:space="preserve">              </w:t>
      </w:r>
      <w:r w:rsidR="00D97AE8">
        <w:rPr>
          <w:spacing w:val="-1"/>
        </w:rPr>
        <w:t xml:space="preserve">  </w:t>
      </w:r>
      <w:r w:rsidRPr="00EE6F70">
        <w:rPr>
          <w:spacing w:val="-1"/>
        </w:rPr>
        <w:t>(podpis)</w:t>
      </w:r>
      <w:r w:rsidR="00D97AE8">
        <w:rPr>
          <w:spacing w:val="-1"/>
        </w:rPr>
        <w:t xml:space="preserve">             </w:t>
      </w:r>
    </w:p>
    <w:sectPr w:rsidR="00CF012F" w:rsidRPr="00EE6F70" w:rsidSect="00A7139E">
      <w:footnotePr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1EE" w:rsidRDefault="00B431EE" w:rsidP="008B73C4">
      <w:pPr>
        <w:spacing w:after="0" w:line="240" w:lineRule="auto"/>
      </w:pPr>
      <w:r>
        <w:separator/>
      </w:r>
    </w:p>
  </w:endnote>
  <w:endnote w:type="continuationSeparator" w:id="0">
    <w:p w:rsidR="00B431EE" w:rsidRDefault="00B431EE" w:rsidP="008B7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14" w:rsidRDefault="00DC25F3">
    <w:pPr>
      <w:pStyle w:val="Stopka"/>
      <w:jc w:val="center"/>
    </w:pPr>
    <w:r>
      <w:fldChar w:fldCharType="begin"/>
    </w:r>
    <w:r w:rsidR="00070CAB">
      <w:instrText>PAGE   \* MERGEFORMAT</w:instrText>
    </w:r>
    <w:r>
      <w:fldChar w:fldCharType="separate"/>
    </w:r>
    <w:r w:rsidR="00E5390A">
      <w:rPr>
        <w:noProof/>
      </w:rPr>
      <w:t>10</w:t>
    </w:r>
    <w:r>
      <w:rPr>
        <w:noProof/>
      </w:rPr>
      <w:fldChar w:fldCharType="end"/>
    </w:r>
  </w:p>
  <w:p w:rsidR="00D67814" w:rsidRDefault="00D6781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1EE" w:rsidRDefault="00B431EE" w:rsidP="008B73C4">
      <w:pPr>
        <w:spacing w:after="0" w:line="240" w:lineRule="auto"/>
      </w:pPr>
      <w:r>
        <w:separator/>
      </w:r>
    </w:p>
  </w:footnote>
  <w:footnote w:type="continuationSeparator" w:id="0">
    <w:p w:rsidR="00B431EE" w:rsidRDefault="00B431EE" w:rsidP="008B73C4">
      <w:pPr>
        <w:spacing w:after="0" w:line="240" w:lineRule="auto"/>
      </w:pPr>
      <w:r>
        <w:continuationSeparator/>
      </w:r>
    </w:p>
  </w:footnote>
  <w:footnote w:id="1">
    <w:p w:rsidR="00D67814" w:rsidRPr="00F14F6F" w:rsidRDefault="00D67814" w:rsidP="00F14F6F">
      <w:pPr>
        <w:pStyle w:val="Tekstprzypisudolnego"/>
        <w:jc w:val="both"/>
        <w:rPr>
          <w:rFonts w:ascii="Calibri" w:hAnsi="Calibri"/>
        </w:rPr>
      </w:pPr>
      <w:r w:rsidRPr="00F14F6F">
        <w:rPr>
          <w:rStyle w:val="Odwoanieprzypisudolnego"/>
          <w:rFonts w:ascii="Calibri" w:hAnsi="Calibri"/>
        </w:rPr>
        <w:footnoteRef/>
      </w:r>
      <w:r w:rsidRPr="00F14F6F">
        <w:rPr>
          <w:rFonts w:ascii="Calibri" w:hAnsi="Calibri"/>
        </w:rPr>
        <w:t xml:space="preserve"> Niepotrzebne skreślić</w:t>
      </w:r>
    </w:p>
  </w:footnote>
  <w:footnote w:id="2">
    <w:p w:rsidR="00D67814" w:rsidRPr="009C7A09" w:rsidRDefault="00D67814" w:rsidP="009C7A09">
      <w:pPr>
        <w:pStyle w:val="Tekstprzypisudolnego"/>
        <w:jc w:val="both"/>
        <w:rPr>
          <w:rFonts w:ascii="Calibri" w:hAnsi="Calibri"/>
          <w:sz w:val="16"/>
        </w:rPr>
      </w:pPr>
      <w:r w:rsidRPr="009C7A09">
        <w:rPr>
          <w:rStyle w:val="Odwoanieprzypisudolnego"/>
          <w:rFonts w:ascii="Calibri" w:hAnsi="Calibri"/>
          <w:sz w:val="16"/>
        </w:rPr>
        <w:footnoteRef/>
      </w:r>
      <w:r w:rsidRPr="009C7A09">
        <w:rPr>
          <w:rFonts w:ascii="Calibri" w:hAnsi="Calibri"/>
          <w:sz w:val="16"/>
        </w:rPr>
        <w:t xml:space="preserve"> Niepotrzebne skreślić</w:t>
      </w:r>
    </w:p>
  </w:footnote>
  <w:footnote w:id="3">
    <w:p w:rsidR="00D67814" w:rsidRPr="009C7A09" w:rsidRDefault="00D67814" w:rsidP="009C7A09">
      <w:pPr>
        <w:pStyle w:val="Tekstprzypisudolnego"/>
        <w:jc w:val="both"/>
        <w:rPr>
          <w:rFonts w:ascii="Calibri" w:hAnsi="Calibri"/>
          <w:sz w:val="16"/>
        </w:rPr>
      </w:pPr>
      <w:r w:rsidRPr="009C7A09">
        <w:rPr>
          <w:rStyle w:val="Odwoanieprzypisudolnego"/>
          <w:rFonts w:ascii="Calibri" w:hAnsi="Calibri"/>
          <w:sz w:val="16"/>
        </w:rPr>
        <w:footnoteRef/>
      </w:r>
      <w:r w:rsidRPr="009C7A09">
        <w:rPr>
          <w:rFonts w:ascii="Calibri" w:hAnsi="Calibri"/>
          <w:sz w:val="16"/>
        </w:rPr>
        <w:t xml:space="preserve"> Art. 24. §1. Pracownik organu administracji publicznej podlega wyłączeniu od udziału w postępowaniu w sprawie:1) w której jest stroną albo pozostaje z jedną ze stron w takim stosunku prawnym, że wynik sprawy może mieć wpływ na jego prawa lub obowiązki,    2)   swego   małżonka oraz krewnych i powinowatych do drugiego stopnia,</w:t>
      </w:r>
    </w:p>
    <w:p w:rsidR="00D67814" w:rsidRPr="009C7A09" w:rsidRDefault="00D67814" w:rsidP="009C7A09">
      <w:pPr>
        <w:pStyle w:val="Tekstprzypisudolnego"/>
        <w:jc w:val="both"/>
        <w:rPr>
          <w:rFonts w:ascii="Calibri" w:hAnsi="Calibri"/>
          <w:sz w:val="16"/>
        </w:rPr>
      </w:pPr>
      <w:r w:rsidRPr="009C7A09">
        <w:rPr>
          <w:rFonts w:ascii="Calibri" w:hAnsi="Calibri"/>
          <w:sz w:val="16"/>
        </w:rPr>
        <w:t>3) osoby związanej z nim z tytułu przysposobienia, opieki lub kurateli,</w:t>
      </w:r>
    </w:p>
    <w:p w:rsidR="00D67814" w:rsidRPr="009C7A09" w:rsidRDefault="00D67814" w:rsidP="009C7A09">
      <w:pPr>
        <w:pStyle w:val="Tekstprzypisudolnego"/>
        <w:jc w:val="both"/>
        <w:rPr>
          <w:rFonts w:ascii="Calibri" w:hAnsi="Calibri"/>
          <w:sz w:val="16"/>
        </w:rPr>
      </w:pPr>
      <w:r w:rsidRPr="009C7A09">
        <w:rPr>
          <w:rFonts w:ascii="Calibri" w:hAnsi="Calibri"/>
          <w:sz w:val="16"/>
        </w:rPr>
        <w:t>4) w której był świadkiem lub biegłym albo był lub jest przedstawicielem jednej ze stron, albo w której przedstawicielem strony jest jedna z osób wymienionych w pkt. 2 i 3,</w:t>
      </w:r>
    </w:p>
    <w:p w:rsidR="00D67814" w:rsidRPr="009C7A09" w:rsidRDefault="00D67814" w:rsidP="009C7A09">
      <w:pPr>
        <w:pStyle w:val="Tekstprzypisudolnego"/>
        <w:jc w:val="both"/>
        <w:rPr>
          <w:rFonts w:ascii="Calibri" w:hAnsi="Calibri"/>
          <w:sz w:val="16"/>
        </w:rPr>
      </w:pPr>
      <w:r w:rsidRPr="009C7A09">
        <w:rPr>
          <w:rFonts w:ascii="Calibri" w:hAnsi="Calibri"/>
          <w:sz w:val="16"/>
        </w:rPr>
        <w:t>5) w której brał udział w niższej instancji w wydaniu zaskarżonej decyzji,</w:t>
      </w:r>
    </w:p>
    <w:p w:rsidR="00D67814" w:rsidRPr="009C7A09" w:rsidRDefault="00D67814" w:rsidP="009C7A09">
      <w:pPr>
        <w:pStyle w:val="Tekstprzypisudolnego"/>
        <w:jc w:val="both"/>
        <w:rPr>
          <w:rFonts w:ascii="Calibri" w:hAnsi="Calibri"/>
          <w:sz w:val="16"/>
        </w:rPr>
      </w:pPr>
      <w:r w:rsidRPr="009C7A09">
        <w:rPr>
          <w:rFonts w:ascii="Calibri" w:hAnsi="Calibri"/>
          <w:sz w:val="16"/>
        </w:rPr>
        <w:t>6) z powodu której wszczęto przeciw niemu dochodzenie służbowe, postępowanie dyscyplinarne lub karne,</w:t>
      </w:r>
    </w:p>
    <w:p w:rsidR="00D67814" w:rsidRPr="009C7A09" w:rsidRDefault="00D67814" w:rsidP="009C7A09">
      <w:pPr>
        <w:pStyle w:val="Tekstprzypisudolnego"/>
        <w:jc w:val="both"/>
        <w:rPr>
          <w:rFonts w:ascii="Calibri" w:hAnsi="Calibri"/>
          <w:sz w:val="16"/>
        </w:rPr>
      </w:pPr>
      <w:r w:rsidRPr="009C7A09">
        <w:rPr>
          <w:rFonts w:ascii="Calibri" w:hAnsi="Calibri"/>
          <w:sz w:val="16"/>
        </w:rPr>
        <w:t>7) w której jedną ze stron jest osoba pozostająca wobec niego w stosunku nadrzędności służbowej.</w:t>
      </w:r>
    </w:p>
    <w:p w:rsidR="00D67814" w:rsidRPr="009C7A09" w:rsidRDefault="00D67814" w:rsidP="009C7A09">
      <w:pPr>
        <w:pStyle w:val="Tekstprzypisudolnego"/>
        <w:jc w:val="both"/>
        <w:rPr>
          <w:rFonts w:ascii="Calibri" w:hAnsi="Calibri"/>
          <w:sz w:val="16"/>
        </w:rPr>
      </w:pPr>
      <w:r w:rsidRPr="009C7A09">
        <w:rPr>
          <w:rFonts w:ascii="Calibri" w:hAnsi="Calibri"/>
          <w:sz w:val="16"/>
        </w:rPr>
        <w:t>§ 2. Powody wyłączenia pracownika od udziału w postępowaniu trwają także po ustaniu małżeństwa (§ 1 pkt 2), przysposobienia, opieki lub kurateli (§ 1 pkt 3).</w:t>
      </w:r>
    </w:p>
    <w:p w:rsidR="00D67814" w:rsidRPr="009C7A09" w:rsidRDefault="00D67814" w:rsidP="009C7A09">
      <w:pPr>
        <w:pStyle w:val="Tekstprzypisudolnego"/>
        <w:jc w:val="both"/>
        <w:rPr>
          <w:rFonts w:ascii="Calibri" w:hAnsi="Calibri"/>
          <w:sz w:val="16"/>
        </w:rPr>
      </w:pPr>
      <w:r w:rsidRPr="009C7A09">
        <w:rPr>
          <w:rFonts w:ascii="Calibri" w:hAnsi="Calibri"/>
          <w:sz w:val="16"/>
        </w:rPr>
        <w:t>§3. Bezpośredni  przełożony  pracownika  jest  obowiązany  na  jego  żądanie  lub  na  żądanie  strony  albo  z  urzędu  wyłączyć  go  od     udziału w postępowaniu,  jeżeli  zostanie  uprawdopodobnione  istnienie  okoliczności  nie  wymienionych  w  §  1,  które  mogą  wywołać  wątpliwość    co do bezstronności pracownika.</w:t>
      </w:r>
    </w:p>
    <w:p w:rsidR="00D67814" w:rsidRPr="009C7A09" w:rsidRDefault="00D67814" w:rsidP="009C7A09">
      <w:pPr>
        <w:pStyle w:val="Tekstprzypisudolnego"/>
        <w:jc w:val="both"/>
        <w:rPr>
          <w:rFonts w:ascii="Calibri" w:hAnsi="Calibri"/>
          <w:sz w:val="16"/>
        </w:rPr>
      </w:pPr>
      <w:r w:rsidRPr="009C7A09">
        <w:rPr>
          <w:rFonts w:ascii="Calibri" w:hAnsi="Calibri"/>
          <w:sz w:val="16"/>
        </w:rPr>
        <w:t>§4. Wyłączony pracownik powinien podejmować tylko czynności nie cierpiące zwłoki ze względu na interes społeczny lub ważny interes stron. Art. 25. § 1. Organ administracji publicznej podlega wyłączeniu od załatwienia sprawy dotyczącej interesów majątkowych:</w:t>
      </w:r>
    </w:p>
    <w:p w:rsidR="00D67814" w:rsidRPr="00412D11" w:rsidRDefault="00D67814" w:rsidP="009C7A09">
      <w:pPr>
        <w:pStyle w:val="Tekstprzypisudolnego"/>
        <w:jc w:val="both"/>
        <w:rPr>
          <w:rFonts w:ascii="Calibri" w:hAnsi="Calibri"/>
        </w:rPr>
      </w:pPr>
      <w:r w:rsidRPr="009C7A09">
        <w:rPr>
          <w:rFonts w:ascii="Calibri" w:hAnsi="Calibri"/>
          <w:sz w:val="16"/>
        </w:rPr>
        <w:t>1) jego kierownika lub osób pozostających z tym kierownikiem w stosunkach określonych w art. 24 § 1 pkt 2 i 3,</w:t>
      </w:r>
    </w:p>
    <w:p w:rsidR="00D67814" w:rsidRPr="009C7A09" w:rsidRDefault="00D67814" w:rsidP="009C7A09">
      <w:pPr>
        <w:pStyle w:val="Tekstprzypisudolnego"/>
        <w:jc w:val="both"/>
        <w:rPr>
          <w:rFonts w:ascii="Calibri" w:hAnsi="Calibri"/>
          <w:sz w:val="16"/>
        </w:rPr>
      </w:pPr>
      <w:r w:rsidRPr="009C7A09">
        <w:rPr>
          <w:rFonts w:ascii="Calibri" w:hAnsi="Calibri"/>
          <w:sz w:val="16"/>
        </w:rPr>
        <w:t>2) osoby zajmującej stanowisko kierownicze w organie bezpośrednio wyższego stopnia lub osób pozostających z nim w stosunkach określonych w art. 24 § 1 pkt 2 i 3.</w:t>
      </w:r>
    </w:p>
    <w:p w:rsidR="00D67814" w:rsidRPr="009C7A09" w:rsidRDefault="00D67814" w:rsidP="009C7A09">
      <w:pPr>
        <w:pStyle w:val="Tekstprzypisudolnego"/>
        <w:jc w:val="both"/>
        <w:rPr>
          <w:rFonts w:ascii="Calibri" w:hAnsi="Calibri"/>
          <w:sz w:val="16"/>
        </w:rPr>
      </w:pPr>
      <w:r w:rsidRPr="009C7A09">
        <w:rPr>
          <w:rFonts w:ascii="Calibri" w:hAnsi="Calibri"/>
          <w:sz w:val="16"/>
        </w:rPr>
        <w:t>§2.  Przepis art. 24 § 4 stosuje się odpowiednio.</w:t>
      </w:r>
    </w:p>
  </w:footnote>
  <w:footnote w:id="4">
    <w:p w:rsidR="00D67814" w:rsidRPr="009C7A09" w:rsidRDefault="00D67814" w:rsidP="00CF012F">
      <w:pPr>
        <w:pStyle w:val="Tekstprzypisudolnego"/>
        <w:rPr>
          <w:rFonts w:ascii="Calibri" w:hAnsi="Calibri"/>
          <w:sz w:val="16"/>
        </w:rPr>
      </w:pPr>
      <w:r w:rsidRPr="009C7A09">
        <w:rPr>
          <w:rStyle w:val="Odwoanieprzypisudolnego"/>
          <w:rFonts w:ascii="Calibri" w:hAnsi="Calibri"/>
          <w:sz w:val="16"/>
        </w:rPr>
        <w:footnoteRef/>
      </w:r>
      <w:r w:rsidRPr="009C7A09">
        <w:rPr>
          <w:rFonts w:ascii="Calibri" w:hAnsi="Calibri"/>
          <w:sz w:val="16"/>
        </w:rPr>
        <w:t xml:space="preserve"> Art. 233. §1. Kto, składając zeznanie mające służyć za dowód w postępowaniu sądowym lub innym postępowaniu prowadzonym na podstawie ustawy, zeznaje nieprawdę lub zataja prawdę, podlega karze pozbawienia wolności do lat 3.</w:t>
      </w:r>
    </w:p>
    <w:p w:rsidR="00D67814" w:rsidRPr="009C7A09" w:rsidRDefault="00D67814" w:rsidP="00CF012F">
      <w:pPr>
        <w:pStyle w:val="Tekstprzypisudolnego"/>
        <w:rPr>
          <w:rFonts w:ascii="Calibri" w:hAnsi="Calibri"/>
          <w:sz w:val="16"/>
        </w:rPr>
      </w:pPr>
      <w:r w:rsidRPr="009C7A09">
        <w:rPr>
          <w:rFonts w:ascii="Calibri" w:hAnsi="Calibri"/>
          <w:sz w:val="16"/>
        </w:rPr>
        <w:t xml:space="preserve">§2. Warunkiem odpowiedzialności jest, aby przyjmujący zeznanie, działając w zakresie swoich uprawnień, uprzedził zeznającego o odpowiedzialności karnej za fałszywe zeznanie lub odebrał od niego przyrzeczenie. </w:t>
      </w:r>
    </w:p>
    <w:p w:rsidR="00D67814" w:rsidRPr="00412D11" w:rsidRDefault="00D67814" w:rsidP="00CF012F">
      <w:pPr>
        <w:pStyle w:val="Tekstprzypisudolnego"/>
        <w:rPr>
          <w:rFonts w:ascii="Calibri" w:hAnsi="Calibri"/>
        </w:rPr>
      </w:pPr>
      <w:r w:rsidRPr="009C7A09">
        <w:rPr>
          <w:rFonts w:ascii="Calibri" w:hAnsi="Calibri"/>
          <w:sz w:val="16"/>
        </w:rPr>
        <w:t>§3. Nie podlega karze, kto, nie wiedząc o prawie odmowy zeznania lub odpowiedzi na pytania, składa fałszywe zeznanie z obawy przed odpowiedzialnością karną grożącą jemu samemu lub jego najbliższym.</w:t>
      </w:r>
    </w:p>
    <w:p w:rsidR="00D67814" w:rsidRPr="009C7A09" w:rsidRDefault="00D67814" w:rsidP="00CF012F">
      <w:pPr>
        <w:pStyle w:val="Tekstprzypisudolnego"/>
        <w:rPr>
          <w:rFonts w:ascii="Calibri" w:hAnsi="Calibri"/>
          <w:sz w:val="16"/>
        </w:rPr>
      </w:pPr>
      <w:r w:rsidRPr="009C7A09">
        <w:rPr>
          <w:rFonts w:ascii="Calibri" w:hAnsi="Calibri"/>
          <w:sz w:val="16"/>
        </w:rPr>
        <w:t>§4. Kto, jako biegły, rzeczoznawca lub tłumacz, przedstawia fałszywą opinię lub tłumaczenie mające służyć za dowód w  postępowaniu określonym w § 1, podlega karze pozbawienia wolności do lat 3.</w:t>
      </w:r>
    </w:p>
    <w:p w:rsidR="00D67814" w:rsidRPr="009C7A09" w:rsidRDefault="00D67814" w:rsidP="00CF012F">
      <w:pPr>
        <w:pStyle w:val="Tekstprzypisudolnego"/>
        <w:rPr>
          <w:rFonts w:ascii="Calibri" w:hAnsi="Calibri"/>
          <w:sz w:val="16"/>
        </w:rPr>
      </w:pPr>
      <w:r w:rsidRPr="009C7A09">
        <w:rPr>
          <w:rFonts w:ascii="Calibri" w:hAnsi="Calibri"/>
          <w:sz w:val="16"/>
        </w:rPr>
        <w:t>§5. Sąd może zastosować nadzwyczajne złagodzenie kary, a nawet odstąpić od jej wymierzenia, jeżeli:</w:t>
      </w:r>
    </w:p>
    <w:p w:rsidR="00D67814" w:rsidRPr="009C7A09" w:rsidRDefault="00D67814" w:rsidP="00CF012F">
      <w:pPr>
        <w:pStyle w:val="Tekstprzypisudolnego"/>
        <w:rPr>
          <w:rFonts w:ascii="Calibri" w:hAnsi="Calibri"/>
          <w:sz w:val="16"/>
        </w:rPr>
      </w:pPr>
      <w:r w:rsidRPr="009C7A09">
        <w:rPr>
          <w:rFonts w:ascii="Calibri" w:hAnsi="Calibri"/>
          <w:sz w:val="16"/>
        </w:rPr>
        <w:t>1) fałszywe zeznanie, opinia lub tłumaczenie dotyczy okoliczności nie mogących mieć wpływu na rozstrzygnięcie sprawy,</w:t>
      </w:r>
    </w:p>
    <w:p w:rsidR="00D67814" w:rsidRPr="009C7A09" w:rsidRDefault="00D67814" w:rsidP="00CF012F">
      <w:pPr>
        <w:pStyle w:val="Tekstprzypisudolnego"/>
        <w:rPr>
          <w:rFonts w:ascii="Calibri" w:hAnsi="Calibri"/>
          <w:sz w:val="16"/>
        </w:rPr>
      </w:pPr>
      <w:r w:rsidRPr="009C7A09">
        <w:rPr>
          <w:rFonts w:ascii="Calibri" w:hAnsi="Calibri"/>
          <w:sz w:val="16"/>
        </w:rPr>
        <w:t>2) sprawca dobrowolnie sprostuje fałszywe zeznanie, opinię lub tłumaczenie, zanim nastąpi, chociażby nieprawomocne, rozstrzygnięcie sprawy.</w:t>
      </w:r>
    </w:p>
    <w:p w:rsidR="00D67814" w:rsidRPr="009C7A09" w:rsidRDefault="00D67814" w:rsidP="00CF012F">
      <w:pPr>
        <w:pStyle w:val="Tekstprzypisudolnego"/>
        <w:rPr>
          <w:rFonts w:ascii="Calibri" w:hAnsi="Calibri"/>
          <w:sz w:val="16"/>
        </w:rPr>
      </w:pPr>
      <w:r w:rsidRPr="009C7A09">
        <w:rPr>
          <w:rFonts w:ascii="Calibri" w:hAnsi="Calibri"/>
          <w:sz w:val="16"/>
        </w:rPr>
        <w:t>§ 6. Przepisy § 1-3 oraz 5 stosuje się odpowiednio do osoby, która składa fałszywe oświadczenie, jeżeli przepis ustawy przewiduje możliwość odebrania oświadczenia pod rygorem odpowiedzialności karnej.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1424"/>
    <w:multiLevelType w:val="hybridMultilevel"/>
    <w:tmpl w:val="40CA16CA"/>
    <w:lvl w:ilvl="0" w:tplc="16CAB7C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D565A48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B49C7D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3" w:tplc="699ACB70">
      <w:start w:val="1"/>
      <w:numFmt w:val="lowerLetter"/>
      <w:lvlText w:val="%4)"/>
      <w:lvlJc w:val="left"/>
      <w:pPr>
        <w:ind w:left="2880" w:hanging="360"/>
      </w:p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362164"/>
    <w:multiLevelType w:val="hybridMultilevel"/>
    <w:tmpl w:val="5EE61678"/>
    <w:lvl w:ilvl="0" w:tplc="5886A1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9429ED"/>
    <w:multiLevelType w:val="hybridMultilevel"/>
    <w:tmpl w:val="5FF48A28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B46E9"/>
    <w:multiLevelType w:val="hybridMultilevel"/>
    <w:tmpl w:val="D820CA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35D5D"/>
    <w:multiLevelType w:val="hybridMultilevel"/>
    <w:tmpl w:val="89621F88"/>
    <w:lvl w:ilvl="0" w:tplc="447462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9F3CE3"/>
    <w:multiLevelType w:val="hybridMultilevel"/>
    <w:tmpl w:val="7954FB6E"/>
    <w:lvl w:ilvl="0" w:tplc="5984A2A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F6C1A"/>
    <w:multiLevelType w:val="hybridMultilevel"/>
    <w:tmpl w:val="5EE61678"/>
    <w:lvl w:ilvl="0" w:tplc="5886A1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4D5F00"/>
    <w:multiLevelType w:val="hybridMultilevel"/>
    <w:tmpl w:val="07349A64"/>
    <w:lvl w:ilvl="0" w:tplc="6D6AE832">
      <w:start w:val="1"/>
      <w:numFmt w:val="decimal"/>
      <w:lvlText w:val="%1."/>
      <w:lvlJc w:val="left"/>
      <w:pPr>
        <w:ind w:left="476" w:hanging="349"/>
      </w:pPr>
      <w:rPr>
        <w:rFonts w:ascii="Calibri" w:eastAsia="Arial" w:hAnsi="Calibri" w:cs="Times New Roman" w:hint="default"/>
        <w:spacing w:val="-1"/>
        <w:w w:val="100"/>
        <w:sz w:val="22"/>
        <w:szCs w:val="22"/>
      </w:rPr>
    </w:lvl>
    <w:lvl w:ilvl="1" w:tplc="5DEEEDA6">
      <w:start w:val="1"/>
      <w:numFmt w:val="lowerLetter"/>
      <w:lvlText w:val="%2)"/>
      <w:lvlJc w:val="left"/>
      <w:pPr>
        <w:ind w:left="836" w:hanging="361"/>
      </w:pPr>
      <w:rPr>
        <w:rFonts w:ascii="Arial" w:eastAsia="Arial" w:hAnsi="Arial" w:cs="Times New Roman" w:hint="default"/>
        <w:spacing w:val="-1"/>
        <w:w w:val="100"/>
        <w:sz w:val="22"/>
        <w:szCs w:val="22"/>
      </w:rPr>
    </w:lvl>
    <w:lvl w:ilvl="2" w:tplc="86084FC6">
      <w:start w:val="1"/>
      <w:numFmt w:val="bullet"/>
      <w:lvlText w:val="•"/>
      <w:lvlJc w:val="left"/>
      <w:pPr>
        <w:ind w:left="1740" w:hanging="361"/>
      </w:pPr>
    </w:lvl>
    <w:lvl w:ilvl="3" w:tplc="CE9238D2">
      <w:start w:val="1"/>
      <w:numFmt w:val="bullet"/>
      <w:lvlText w:val="•"/>
      <w:lvlJc w:val="left"/>
      <w:pPr>
        <w:ind w:left="2640" w:hanging="361"/>
      </w:pPr>
    </w:lvl>
    <w:lvl w:ilvl="4" w:tplc="1FB26534">
      <w:start w:val="1"/>
      <w:numFmt w:val="bullet"/>
      <w:lvlText w:val="•"/>
      <w:lvlJc w:val="left"/>
      <w:pPr>
        <w:ind w:left="3540" w:hanging="361"/>
      </w:pPr>
    </w:lvl>
    <w:lvl w:ilvl="5" w:tplc="F0464D62">
      <w:start w:val="1"/>
      <w:numFmt w:val="bullet"/>
      <w:lvlText w:val="•"/>
      <w:lvlJc w:val="left"/>
      <w:pPr>
        <w:ind w:left="4440" w:hanging="361"/>
      </w:pPr>
    </w:lvl>
    <w:lvl w:ilvl="6" w:tplc="02EA1734">
      <w:start w:val="1"/>
      <w:numFmt w:val="bullet"/>
      <w:lvlText w:val="•"/>
      <w:lvlJc w:val="left"/>
      <w:pPr>
        <w:ind w:left="5340" w:hanging="361"/>
      </w:pPr>
    </w:lvl>
    <w:lvl w:ilvl="7" w:tplc="8C2053E4">
      <w:start w:val="1"/>
      <w:numFmt w:val="bullet"/>
      <w:lvlText w:val="•"/>
      <w:lvlJc w:val="left"/>
      <w:pPr>
        <w:ind w:left="6240" w:hanging="361"/>
      </w:pPr>
    </w:lvl>
    <w:lvl w:ilvl="8" w:tplc="A60825C6">
      <w:start w:val="1"/>
      <w:numFmt w:val="bullet"/>
      <w:lvlText w:val="•"/>
      <w:lvlJc w:val="left"/>
      <w:pPr>
        <w:ind w:left="7140" w:hanging="361"/>
      </w:pPr>
    </w:lvl>
  </w:abstractNum>
  <w:abstractNum w:abstractNumId="8">
    <w:nsid w:val="0F97402C"/>
    <w:multiLevelType w:val="hybridMultilevel"/>
    <w:tmpl w:val="03448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F558C7"/>
    <w:multiLevelType w:val="hybridMultilevel"/>
    <w:tmpl w:val="D820CA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4862F1"/>
    <w:multiLevelType w:val="hybridMultilevel"/>
    <w:tmpl w:val="91561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4E230C"/>
    <w:multiLevelType w:val="hybridMultilevel"/>
    <w:tmpl w:val="97B22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543706"/>
    <w:multiLevelType w:val="hybridMultilevel"/>
    <w:tmpl w:val="D2B03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F2416C"/>
    <w:multiLevelType w:val="hybridMultilevel"/>
    <w:tmpl w:val="B0BC90C8"/>
    <w:lvl w:ilvl="0" w:tplc="F57AD54E">
      <w:start w:val="1"/>
      <w:numFmt w:val="decimal"/>
      <w:lvlText w:val="%1."/>
      <w:lvlJc w:val="left"/>
      <w:pPr>
        <w:ind w:left="476" w:hanging="349"/>
      </w:pPr>
      <w:rPr>
        <w:rFonts w:ascii="Calibri" w:eastAsia="Arial" w:hAnsi="Calibri" w:cs="Times New Roman" w:hint="default"/>
        <w:spacing w:val="-1"/>
        <w:w w:val="100"/>
        <w:sz w:val="22"/>
        <w:szCs w:val="22"/>
      </w:rPr>
    </w:lvl>
    <w:lvl w:ilvl="1" w:tplc="84DEB6D8">
      <w:start w:val="1"/>
      <w:numFmt w:val="bullet"/>
      <w:lvlText w:val="•"/>
      <w:lvlJc w:val="left"/>
      <w:pPr>
        <w:ind w:left="1326" w:hanging="349"/>
      </w:pPr>
    </w:lvl>
    <w:lvl w:ilvl="2" w:tplc="EAE604E2">
      <w:start w:val="1"/>
      <w:numFmt w:val="bullet"/>
      <w:lvlText w:val="•"/>
      <w:lvlJc w:val="left"/>
      <w:pPr>
        <w:ind w:left="2172" w:hanging="349"/>
      </w:pPr>
    </w:lvl>
    <w:lvl w:ilvl="3" w:tplc="93468C28">
      <w:start w:val="1"/>
      <w:numFmt w:val="bullet"/>
      <w:lvlText w:val="•"/>
      <w:lvlJc w:val="left"/>
      <w:pPr>
        <w:ind w:left="3018" w:hanging="349"/>
      </w:pPr>
    </w:lvl>
    <w:lvl w:ilvl="4" w:tplc="4FA6F262">
      <w:start w:val="1"/>
      <w:numFmt w:val="bullet"/>
      <w:lvlText w:val="•"/>
      <w:lvlJc w:val="left"/>
      <w:pPr>
        <w:ind w:left="3864" w:hanging="349"/>
      </w:pPr>
    </w:lvl>
    <w:lvl w:ilvl="5" w:tplc="512EC962">
      <w:start w:val="1"/>
      <w:numFmt w:val="bullet"/>
      <w:lvlText w:val="•"/>
      <w:lvlJc w:val="left"/>
      <w:pPr>
        <w:ind w:left="4710" w:hanging="349"/>
      </w:pPr>
    </w:lvl>
    <w:lvl w:ilvl="6" w:tplc="2B605512">
      <w:start w:val="1"/>
      <w:numFmt w:val="bullet"/>
      <w:lvlText w:val="•"/>
      <w:lvlJc w:val="left"/>
      <w:pPr>
        <w:ind w:left="5556" w:hanging="349"/>
      </w:pPr>
    </w:lvl>
    <w:lvl w:ilvl="7" w:tplc="2CEA9196">
      <w:start w:val="1"/>
      <w:numFmt w:val="bullet"/>
      <w:lvlText w:val="•"/>
      <w:lvlJc w:val="left"/>
      <w:pPr>
        <w:ind w:left="6402" w:hanging="349"/>
      </w:pPr>
    </w:lvl>
    <w:lvl w:ilvl="8" w:tplc="D0A85EA4">
      <w:start w:val="1"/>
      <w:numFmt w:val="bullet"/>
      <w:lvlText w:val="•"/>
      <w:lvlJc w:val="left"/>
      <w:pPr>
        <w:ind w:left="7248" w:hanging="349"/>
      </w:pPr>
    </w:lvl>
  </w:abstractNum>
  <w:abstractNum w:abstractNumId="14">
    <w:nsid w:val="193071F2"/>
    <w:multiLevelType w:val="hybridMultilevel"/>
    <w:tmpl w:val="5FF48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5873D7"/>
    <w:multiLevelType w:val="hybridMultilevel"/>
    <w:tmpl w:val="0A304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353AF9"/>
    <w:multiLevelType w:val="hybridMultilevel"/>
    <w:tmpl w:val="2D30F03C"/>
    <w:lvl w:ilvl="0" w:tplc="7BA6FE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2857E75"/>
    <w:multiLevelType w:val="hybridMultilevel"/>
    <w:tmpl w:val="2AE4F8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3425CAD"/>
    <w:multiLevelType w:val="hybridMultilevel"/>
    <w:tmpl w:val="4706451A"/>
    <w:lvl w:ilvl="0" w:tplc="7BA6FE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272315C0"/>
    <w:multiLevelType w:val="hybridMultilevel"/>
    <w:tmpl w:val="B0565D3A"/>
    <w:lvl w:ilvl="0" w:tplc="DAF0B6AA">
      <w:start w:val="1"/>
      <w:numFmt w:val="lowerLetter"/>
      <w:lvlText w:val="%1)"/>
      <w:lvlJc w:val="left"/>
      <w:pPr>
        <w:ind w:left="2080" w:hanging="360"/>
      </w:pPr>
      <w:rPr>
        <w:rFonts w:hint="default"/>
        <w:b w:val="0"/>
        <w:i w:val="0"/>
        <w:spacing w:val="-1"/>
        <w:w w:val="1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800" w:hanging="360"/>
      </w:pPr>
    </w:lvl>
    <w:lvl w:ilvl="2" w:tplc="0415001B" w:tentative="1">
      <w:start w:val="1"/>
      <w:numFmt w:val="lowerRoman"/>
      <w:lvlText w:val="%3."/>
      <w:lvlJc w:val="right"/>
      <w:pPr>
        <w:ind w:left="3520" w:hanging="180"/>
      </w:pPr>
    </w:lvl>
    <w:lvl w:ilvl="3" w:tplc="0415000F" w:tentative="1">
      <w:start w:val="1"/>
      <w:numFmt w:val="decimal"/>
      <w:lvlText w:val="%4."/>
      <w:lvlJc w:val="left"/>
      <w:pPr>
        <w:ind w:left="4240" w:hanging="360"/>
      </w:pPr>
    </w:lvl>
    <w:lvl w:ilvl="4" w:tplc="04150019" w:tentative="1">
      <w:start w:val="1"/>
      <w:numFmt w:val="lowerLetter"/>
      <w:lvlText w:val="%5."/>
      <w:lvlJc w:val="left"/>
      <w:pPr>
        <w:ind w:left="4960" w:hanging="360"/>
      </w:pPr>
    </w:lvl>
    <w:lvl w:ilvl="5" w:tplc="0415001B" w:tentative="1">
      <w:start w:val="1"/>
      <w:numFmt w:val="lowerRoman"/>
      <w:lvlText w:val="%6."/>
      <w:lvlJc w:val="right"/>
      <w:pPr>
        <w:ind w:left="5680" w:hanging="180"/>
      </w:pPr>
    </w:lvl>
    <w:lvl w:ilvl="6" w:tplc="0415000F" w:tentative="1">
      <w:start w:val="1"/>
      <w:numFmt w:val="decimal"/>
      <w:lvlText w:val="%7."/>
      <w:lvlJc w:val="left"/>
      <w:pPr>
        <w:ind w:left="6400" w:hanging="360"/>
      </w:pPr>
    </w:lvl>
    <w:lvl w:ilvl="7" w:tplc="04150019" w:tentative="1">
      <w:start w:val="1"/>
      <w:numFmt w:val="lowerLetter"/>
      <w:lvlText w:val="%8."/>
      <w:lvlJc w:val="left"/>
      <w:pPr>
        <w:ind w:left="7120" w:hanging="360"/>
      </w:pPr>
    </w:lvl>
    <w:lvl w:ilvl="8" w:tplc="0415001B" w:tentative="1">
      <w:start w:val="1"/>
      <w:numFmt w:val="lowerRoman"/>
      <w:lvlText w:val="%9."/>
      <w:lvlJc w:val="right"/>
      <w:pPr>
        <w:ind w:left="7840" w:hanging="180"/>
      </w:pPr>
    </w:lvl>
  </w:abstractNum>
  <w:abstractNum w:abstractNumId="20">
    <w:nsid w:val="29AA23FC"/>
    <w:multiLevelType w:val="hybridMultilevel"/>
    <w:tmpl w:val="790AF268"/>
    <w:lvl w:ilvl="0" w:tplc="F4DEA640">
      <w:start w:val="1"/>
      <w:numFmt w:val="decimal"/>
      <w:lvlText w:val="%1)"/>
      <w:lvlJc w:val="left"/>
      <w:pPr>
        <w:ind w:left="295" w:hanging="161"/>
      </w:pPr>
      <w:rPr>
        <w:rFonts w:ascii="Arial" w:eastAsia="Arial" w:hAnsi="Arial" w:hint="default"/>
        <w:spacing w:val="-1"/>
        <w:w w:val="99"/>
        <w:sz w:val="14"/>
        <w:szCs w:val="14"/>
      </w:rPr>
    </w:lvl>
    <w:lvl w:ilvl="1" w:tplc="2710F99A">
      <w:start w:val="1"/>
      <w:numFmt w:val="lowerLetter"/>
      <w:lvlText w:val="%2)"/>
      <w:lvlJc w:val="left"/>
      <w:pPr>
        <w:ind w:left="759" w:hanging="360"/>
      </w:pPr>
      <w:rPr>
        <w:rFonts w:ascii="Calibri" w:eastAsia="Arial" w:hAnsi="Calibri" w:hint="default"/>
        <w:color w:val="000009"/>
        <w:spacing w:val="-1"/>
        <w:w w:val="100"/>
        <w:sz w:val="20"/>
        <w:szCs w:val="20"/>
      </w:rPr>
    </w:lvl>
    <w:lvl w:ilvl="2" w:tplc="71ECFF54">
      <w:start w:val="1"/>
      <w:numFmt w:val="bullet"/>
      <w:lvlText w:val=""/>
      <w:lvlJc w:val="left"/>
      <w:pPr>
        <w:ind w:left="1810" w:hanging="435"/>
      </w:pPr>
      <w:rPr>
        <w:rFonts w:ascii="Symbol" w:eastAsia="Symbol" w:hAnsi="Symbol" w:hint="default"/>
        <w:color w:val="000009"/>
        <w:w w:val="99"/>
        <w:sz w:val="20"/>
        <w:szCs w:val="20"/>
      </w:rPr>
    </w:lvl>
    <w:lvl w:ilvl="3" w:tplc="D3607FAC">
      <w:start w:val="1"/>
      <w:numFmt w:val="bullet"/>
      <w:lvlText w:val="•"/>
      <w:lvlJc w:val="left"/>
      <w:pPr>
        <w:ind w:left="2755" w:hanging="435"/>
      </w:pPr>
      <w:rPr>
        <w:rFonts w:hint="default"/>
      </w:rPr>
    </w:lvl>
    <w:lvl w:ilvl="4" w:tplc="8E84E6B8">
      <w:start w:val="1"/>
      <w:numFmt w:val="bullet"/>
      <w:lvlText w:val="•"/>
      <w:lvlJc w:val="left"/>
      <w:pPr>
        <w:ind w:left="3690" w:hanging="435"/>
      </w:pPr>
      <w:rPr>
        <w:rFonts w:hint="default"/>
      </w:rPr>
    </w:lvl>
    <w:lvl w:ilvl="5" w:tplc="A16ADD0A">
      <w:start w:val="1"/>
      <w:numFmt w:val="bullet"/>
      <w:lvlText w:val="•"/>
      <w:lvlJc w:val="left"/>
      <w:pPr>
        <w:ind w:left="4625" w:hanging="435"/>
      </w:pPr>
      <w:rPr>
        <w:rFonts w:hint="default"/>
      </w:rPr>
    </w:lvl>
    <w:lvl w:ilvl="6" w:tplc="5A4CADBE">
      <w:start w:val="1"/>
      <w:numFmt w:val="bullet"/>
      <w:lvlText w:val="•"/>
      <w:lvlJc w:val="left"/>
      <w:pPr>
        <w:ind w:left="5560" w:hanging="435"/>
      </w:pPr>
      <w:rPr>
        <w:rFonts w:hint="default"/>
      </w:rPr>
    </w:lvl>
    <w:lvl w:ilvl="7" w:tplc="CAB643EC">
      <w:start w:val="1"/>
      <w:numFmt w:val="bullet"/>
      <w:lvlText w:val="•"/>
      <w:lvlJc w:val="left"/>
      <w:pPr>
        <w:ind w:left="6495" w:hanging="435"/>
      </w:pPr>
      <w:rPr>
        <w:rFonts w:hint="default"/>
      </w:rPr>
    </w:lvl>
    <w:lvl w:ilvl="8" w:tplc="013A858A">
      <w:start w:val="1"/>
      <w:numFmt w:val="bullet"/>
      <w:lvlText w:val="•"/>
      <w:lvlJc w:val="left"/>
      <w:pPr>
        <w:ind w:left="7430" w:hanging="435"/>
      </w:pPr>
      <w:rPr>
        <w:rFonts w:hint="default"/>
      </w:rPr>
    </w:lvl>
  </w:abstractNum>
  <w:abstractNum w:abstractNumId="21">
    <w:nsid w:val="2A3A1C2D"/>
    <w:multiLevelType w:val="hybridMultilevel"/>
    <w:tmpl w:val="5FF48A28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5F3108"/>
    <w:multiLevelType w:val="hybridMultilevel"/>
    <w:tmpl w:val="6C403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AA4A22"/>
    <w:multiLevelType w:val="hybridMultilevel"/>
    <w:tmpl w:val="5E123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056DA3"/>
    <w:multiLevelType w:val="hybridMultilevel"/>
    <w:tmpl w:val="B9C2EC44"/>
    <w:lvl w:ilvl="0" w:tplc="A64A0C04">
      <w:start w:val="1"/>
      <w:numFmt w:val="decimal"/>
      <w:lvlText w:val="%1."/>
      <w:lvlJc w:val="left"/>
      <w:pPr>
        <w:ind w:left="740" w:hanging="433"/>
      </w:pPr>
      <w:rPr>
        <w:rFonts w:ascii="Arial" w:eastAsia="Arial" w:hAnsi="Arial" w:cs="Times New Roman" w:hint="default"/>
        <w:spacing w:val="-1"/>
        <w:w w:val="10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908" w:hanging="361"/>
      </w:pPr>
      <w:rPr>
        <w:rFonts w:hint="default"/>
        <w:spacing w:val="-1"/>
        <w:w w:val="100"/>
        <w:sz w:val="22"/>
        <w:szCs w:val="22"/>
      </w:rPr>
    </w:lvl>
    <w:lvl w:ilvl="2" w:tplc="6F80DBF4">
      <w:start w:val="1"/>
      <w:numFmt w:val="bullet"/>
      <w:lvlText w:val="•"/>
      <w:lvlJc w:val="left"/>
      <w:pPr>
        <w:ind w:left="1793" w:hanging="361"/>
      </w:pPr>
    </w:lvl>
    <w:lvl w:ilvl="3" w:tplc="C32CF914">
      <w:start w:val="1"/>
      <w:numFmt w:val="bullet"/>
      <w:lvlText w:val="•"/>
      <w:lvlJc w:val="left"/>
      <w:pPr>
        <w:ind w:left="2686" w:hanging="361"/>
      </w:pPr>
    </w:lvl>
    <w:lvl w:ilvl="4" w:tplc="1098FE38">
      <w:start w:val="1"/>
      <w:numFmt w:val="bullet"/>
      <w:lvlText w:val="•"/>
      <w:lvlJc w:val="left"/>
      <w:pPr>
        <w:ind w:left="3580" w:hanging="361"/>
      </w:pPr>
    </w:lvl>
    <w:lvl w:ilvl="5" w:tplc="79148478">
      <w:start w:val="1"/>
      <w:numFmt w:val="bullet"/>
      <w:lvlText w:val="•"/>
      <w:lvlJc w:val="left"/>
      <w:pPr>
        <w:ind w:left="4473" w:hanging="361"/>
      </w:pPr>
    </w:lvl>
    <w:lvl w:ilvl="6" w:tplc="943E7C04">
      <w:start w:val="1"/>
      <w:numFmt w:val="bullet"/>
      <w:lvlText w:val="•"/>
      <w:lvlJc w:val="left"/>
      <w:pPr>
        <w:ind w:left="5366" w:hanging="361"/>
      </w:pPr>
    </w:lvl>
    <w:lvl w:ilvl="7" w:tplc="0E0AEBFA">
      <w:start w:val="1"/>
      <w:numFmt w:val="bullet"/>
      <w:lvlText w:val="•"/>
      <w:lvlJc w:val="left"/>
      <w:pPr>
        <w:ind w:left="6260" w:hanging="361"/>
      </w:pPr>
    </w:lvl>
    <w:lvl w:ilvl="8" w:tplc="75D865EA">
      <w:start w:val="1"/>
      <w:numFmt w:val="bullet"/>
      <w:lvlText w:val="•"/>
      <w:lvlJc w:val="left"/>
      <w:pPr>
        <w:ind w:left="7153" w:hanging="361"/>
      </w:pPr>
    </w:lvl>
  </w:abstractNum>
  <w:abstractNum w:abstractNumId="25">
    <w:nsid w:val="2DB81C90"/>
    <w:multiLevelType w:val="hybridMultilevel"/>
    <w:tmpl w:val="90BC11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1D511F"/>
    <w:multiLevelType w:val="hybridMultilevel"/>
    <w:tmpl w:val="0CF443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BC3C67"/>
    <w:multiLevelType w:val="hybridMultilevel"/>
    <w:tmpl w:val="BAF4B2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6F16A4"/>
    <w:multiLevelType w:val="hybridMultilevel"/>
    <w:tmpl w:val="5EE61678"/>
    <w:lvl w:ilvl="0" w:tplc="5886A1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011D78"/>
    <w:multiLevelType w:val="hybridMultilevel"/>
    <w:tmpl w:val="2F74D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655267C"/>
    <w:multiLevelType w:val="hybridMultilevel"/>
    <w:tmpl w:val="10EC9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6FB0251"/>
    <w:multiLevelType w:val="hybridMultilevel"/>
    <w:tmpl w:val="231C552C"/>
    <w:lvl w:ilvl="0" w:tplc="8DD46E02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</w:rPr>
    </w:lvl>
    <w:lvl w:ilvl="1" w:tplc="11AA0D14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32">
    <w:nsid w:val="377E2AEE"/>
    <w:multiLevelType w:val="hybridMultilevel"/>
    <w:tmpl w:val="9AD2F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7D82939"/>
    <w:multiLevelType w:val="hybridMultilevel"/>
    <w:tmpl w:val="C798C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9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86C4FFC"/>
    <w:multiLevelType w:val="hybridMultilevel"/>
    <w:tmpl w:val="5FF48A28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CFC45EF"/>
    <w:multiLevelType w:val="hybridMultilevel"/>
    <w:tmpl w:val="50E2850E"/>
    <w:lvl w:ilvl="0" w:tplc="0415000F">
      <w:start w:val="1"/>
      <w:numFmt w:val="decimal"/>
      <w:lvlText w:val="%1."/>
      <w:lvlJc w:val="left"/>
      <w:pPr>
        <w:ind w:left="1627" w:hanging="360"/>
      </w:pPr>
    </w:lvl>
    <w:lvl w:ilvl="1" w:tplc="04150019" w:tentative="1">
      <w:start w:val="1"/>
      <w:numFmt w:val="lowerLetter"/>
      <w:lvlText w:val="%2."/>
      <w:lvlJc w:val="left"/>
      <w:pPr>
        <w:ind w:left="2347" w:hanging="360"/>
      </w:pPr>
    </w:lvl>
    <w:lvl w:ilvl="2" w:tplc="0415001B" w:tentative="1">
      <w:start w:val="1"/>
      <w:numFmt w:val="lowerRoman"/>
      <w:lvlText w:val="%3."/>
      <w:lvlJc w:val="right"/>
      <w:pPr>
        <w:ind w:left="3067" w:hanging="180"/>
      </w:pPr>
    </w:lvl>
    <w:lvl w:ilvl="3" w:tplc="0415000F" w:tentative="1">
      <w:start w:val="1"/>
      <w:numFmt w:val="decimal"/>
      <w:lvlText w:val="%4."/>
      <w:lvlJc w:val="left"/>
      <w:pPr>
        <w:ind w:left="3787" w:hanging="360"/>
      </w:pPr>
    </w:lvl>
    <w:lvl w:ilvl="4" w:tplc="04150019" w:tentative="1">
      <w:start w:val="1"/>
      <w:numFmt w:val="lowerLetter"/>
      <w:lvlText w:val="%5."/>
      <w:lvlJc w:val="left"/>
      <w:pPr>
        <w:ind w:left="4507" w:hanging="360"/>
      </w:pPr>
    </w:lvl>
    <w:lvl w:ilvl="5" w:tplc="0415001B" w:tentative="1">
      <w:start w:val="1"/>
      <w:numFmt w:val="lowerRoman"/>
      <w:lvlText w:val="%6."/>
      <w:lvlJc w:val="right"/>
      <w:pPr>
        <w:ind w:left="5227" w:hanging="180"/>
      </w:pPr>
    </w:lvl>
    <w:lvl w:ilvl="6" w:tplc="0415000F" w:tentative="1">
      <w:start w:val="1"/>
      <w:numFmt w:val="decimal"/>
      <w:lvlText w:val="%7."/>
      <w:lvlJc w:val="left"/>
      <w:pPr>
        <w:ind w:left="5947" w:hanging="360"/>
      </w:pPr>
    </w:lvl>
    <w:lvl w:ilvl="7" w:tplc="04150019" w:tentative="1">
      <w:start w:val="1"/>
      <w:numFmt w:val="lowerLetter"/>
      <w:lvlText w:val="%8."/>
      <w:lvlJc w:val="left"/>
      <w:pPr>
        <w:ind w:left="6667" w:hanging="360"/>
      </w:pPr>
    </w:lvl>
    <w:lvl w:ilvl="8" w:tplc="0415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36">
    <w:nsid w:val="3FF97BEA"/>
    <w:multiLevelType w:val="hybridMultilevel"/>
    <w:tmpl w:val="FDD8CE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0750E69"/>
    <w:multiLevelType w:val="hybridMultilevel"/>
    <w:tmpl w:val="62D4E940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93B1134"/>
    <w:multiLevelType w:val="hybridMultilevel"/>
    <w:tmpl w:val="051AF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454F60"/>
    <w:multiLevelType w:val="hybridMultilevel"/>
    <w:tmpl w:val="9C7A669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4D6F5398"/>
    <w:multiLevelType w:val="hybridMultilevel"/>
    <w:tmpl w:val="5FF48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CC2433"/>
    <w:multiLevelType w:val="hybridMultilevel"/>
    <w:tmpl w:val="F7E6D820"/>
    <w:lvl w:ilvl="0" w:tplc="04150011">
      <w:start w:val="1"/>
      <w:numFmt w:val="decimal"/>
      <w:lvlText w:val="%1)"/>
      <w:lvlJc w:val="left"/>
      <w:pPr>
        <w:ind w:left="907" w:hanging="360"/>
      </w:pPr>
    </w:lvl>
    <w:lvl w:ilvl="1" w:tplc="04150019" w:tentative="1">
      <w:start w:val="1"/>
      <w:numFmt w:val="lowerLetter"/>
      <w:lvlText w:val="%2."/>
      <w:lvlJc w:val="left"/>
      <w:pPr>
        <w:ind w:left="1627" w:hanging="360"/>
      </w:pPr>
    </w:lvl>
    <w:lvl w:ilvl="2" w:tplc="0415001B" w:tentative="1">
      <w:start w:val="1"/>
      <w:numFmt w:val="lowerRoman"/>
      <w:lvlText w:val="%3."/>
      <w:lvlJc w:val="right"/>
      <w:pPr>
        <w:ind w:left="2347" w:hanging="180"/>
      </w:pPr>
    </w:lvl>
    <w:lvl w:ilvl="3" w:tplc="0415000F" w:tentative="1">
      <w:start w:val="1"/>
      <w:numFmt w:val="decimal"/>
      <w:lvlText w:val="%4."/>
      <w:lvlJc w:val="left"/>
      <w:pPr>
        <w:ind w:left="3067" w:hanging="360"/>
      </w:pPr>
    </w:lvl>
    <w:lvl w:ilvl="4" w:tplc="04150019" w:tentative="1">
      <w:start w:val="1"/>
      <w:numFmt w:val="lowerLetter"/>
      <w:lvlText w:val="%5."/>
      <w:lvlJc w:val="left"/>
      <w:pPr>
        <w:ind w:left="3787" w:hanging="360"/>
      </w:pPr>
    </w:lvl>
    <w:lvl w:ilvl="5" w:tplc="0415001B" w:tentative="1">
      <w:start w:val="1"/>
      <w:numFmt w:val="lowerRoman"/>
      <w:lvlText w:val="%6."/>
      <w:lvlJc w:val="right"/>
      <w:pPr>
        <w:ind w:left="4507" w:hanging="180"/>
      </w:pPr>
    </w:lvl>
    <w:lvl w:ilvl="6" w:tplc="0415000F" w:tentative="1">
      <w:start w:val="1"/>
      <w:numFmt w:val="decimal"/>
      <w:lvlText w:val="%7."/>
      <w:lvlJc w:val="left"/>
      <w:pPr>
        <w:ind w:left="5227" w:hanging="360"/>
      </w:pPr>
    </w:lvl>
    <w:lvl w:ilvl="7" w:tplc="04150019" w:tentative="1">
      <w:start w:val="1"/>
      <w:numFmt w:val="lowerLetter"/>
      <w:lvlText w:val="%8."/>
      <w:lvlJc w:val="left"/>
      <w:pPr>
        <w:ind w:left="5947" w:hanging="360"/>
      </w:pPr>
    </w:lvl>
    <w:lvl w:ilvl="8" w:tplc="0415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2">
    <w:nsid w:val="504E1757"/>
    <w:multiLevelType w:val="hybridMultilevel"/>
    <w:tmpl w:val="56DA845C"/>
    <w:lvl w:ilvl="0" w:tplc="61C06B50">
      <w:start w:val="1"/>
      <w:numFmt w:val="decimal"/>
      <w:lvlText w:val="%1)"/>
      <w:lvlJc w:val="left"/>
      <w:pPr>
        <w:ind w:left="475" w:hanging="361"/>
      </w:pPr>
      <w:rPr>
        <w:rFonts w:ascii="Arial" w:eastAsia="Arial" w:hAnsi="Arial" w:hint="default"/>
        <w:color w:val="000009"/>
        <w:spacing w:val="-1"/>
        <w:w w:val="99"/>
        <w:sz w:val="20"/>
        <w:szCs w:val="20"/>
      </w:rPr>
    </w:lvl>
    <w:lvl w:ilvl="1" w:tplc="618A8A98">
      <w:start w:val="1"/>
      <w:numFmt w:val="bullet"/>
      <w:lvlText w:val="•"/>
      <w:lvlJc w:val="left"/>
      <w:pPr>
        <w:ind w:left="480" w:hanging="361"/>
      </w:pPr>
      <w:rPr>
        <w:rFonts w:hint="default"/>
      </w:rPr>
    </w:lvl>
    <w:lvl w:ilvl="2" w:tplc="92CC0B28">
      <w:start w:val="1"/>
      <w:numFmt w:val="bullet"/>
      <w:lvlText w:val="•"/>
      <w:lvlJc w:val="left"/>
      <w:pPr>
        <w:ind w:left="1528" w:hanging="361"/>
      </w:pPr>
      <w:rPr>
        <w:rFonts w:hint="default"/>
      </w:rPr>
    </w:lvl>
    <w:lvl w:ilvl="3" w:tplc="5B86B4BA">
      <w:start w:val="1"/>
      <w:numFmt w:val="bullet"/>
      <w:lvlText w:val="•"/>
      <w:lvlJc w:val="left"/>
      <w:pPr>
        <w:ind w:left="2577" w:hanging="361"/>
      </w:pPr>
      <w:rPr>
        <w:rFonts w:hint="default"/>
      </w:rPr>
    </w:lvl>
    <w:lvl w:ilvl="4" w:tplc="ED7EB2F8">
      <w:start w:val="1"/>
      <w:numFmt w:val="bullet"/>
      <w:lvlText w:val="•"/>
      <w:lvlJc w:val="left"/>
      <w:pPr>
        <w:ind w:left="3626" w:hanging="361"/>
      </w:pPr>
      <w:rPr>
        <w:rFonts w:hint="default"/>
      </w:rPr>
    </w:lvl>
    <w:lvl w:ilvl="5" w:tplc="77F43150">
      <w:start w:val="1"/>
      <w:numFmt w:val="bullet"/>
      <w:lvlText w:val="•"/>
      <w:lvlJc w:val="left"/>
      <w:pPr>
        <w:ind w:left="4675" w:hanging="361"/>
      </w:pPr>
      <w:rPr>
        <w:rFonts w:hint="default"/>
      </w:rPr>
    </w:lvl>
    <w:lvl w:ilvl="6" w:tplc="15FE06EE">
      <w:start w:val="1"/>
      <w:numFmt w:val="bullet"/>
      <w:lvlText w:val="•"/>
      <w:lvlJc w:val="left"/>
      <w:pPr>
        <w:ind w:left="5724" w:hanging="361"/>
      </w:pPr>
      <w:rPr>
        <w:rFonts w:hint="default"/>
      </w:rPr>
    </w:lvl>
    <w:lvl w:ilvl="7" w:tplc="32C66294">
      <w:start w:val="1"/>
      <w:numFmt w:val="bullet"/>
      <w:lvlText w:val="•"/>
      <w:lvlJc w:val="left"/>
      <w:pPr>
        <w:ind w:left="6773" w:hanging="361"/>
      </w:pPr>
      <w:rPr>
        <w:rFonts w:hint="default"/>
      </w:rPr>
    </w:lvl>
    <w:lvl w:ilvl="8" w:tplc="1EAC1646">
      <w:start w:val="1"/>
      <w:numFmt w:val="bullet"/>
      <w:lvlText w:val="•"/>
      <w:lvlJc w:val="left"/>
      <w:pPr>
        <w:ind w:left="7822" w:hanging="361"/>
      </w:pPr>
      <w:rPr>
        <w:rFonts w:hint="default"/>
      </w:rPr>
    </w:lvl>
  </w:abstractNum>
  <w:abstractNum w:abstractNumId="43">
    <w:nsid w:val="53326AE1"/>
    <w:multiLevelType w:val="hybridMultilevel"/>
    <w:tmpl w:val="134C8D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33A19ED"/>
    <w:multiLevelType w:val="hybridMultilevel"/>
    <w:tmpl w:val="A502C708"/>
    <w:lvl w:ilvl="0" w:tplc="0324E0C8">
      <w:start w:val="1"/>
      <w:numFmt w:val="bullet"/>
      <w:lvlText w:val="-"/>
      <w:lvlJc w:val="left"/>
      <w:pPr>
        <w:ind w:left="576" w:hanging="181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11C88074">
      <w:start w:val="1"/>
      <w:numFmt w:val="bullet"/>
      <w:lvlText w:val="•"/>
      <w:lvlJc w:val="left"/>
      <w:pPr>
        <w:ind w:left="1480" w:hanging="181"/>
      </w:pPr>
      <w:rPr>
        <w:rFonts w:hint="default"/>
      </w:rPr>
    </w:lvl>
    <w:lvl w:ilvl="2" w:tplc="4B464FBA">
      <w:start w:val="1"/>
      <w:numFmt w:val="bullet"/>
      <w:lvlText w:val="•"/>
      <w:lvlJc w:val="left"/>
      <w:pPr>
        <w:ind w:left="2380" w:hanging="181"/>
      </w:pPr>
      <w:rPr>
        <w:rFonts w:hint="default"/>
      </w:rPr>
    </w:lvl>
    <w:lvl w:ilvl="3" w:tplc="FD985B3E">
      <w:start w:val="1"/>
      <w:numFmt w:val="bullet"/>
      <w:lvlText w:val="•"/>
      <w:lvlJc w:val="left"/>
      <w:pPr>
        <w:ind w:left="3280" w:hanging="181"/>
      </w:pPr>
      <w:rPr>
        <w:rFonts w:hint="default"/>
      </w:rPr>
    </w:lvl>
    <w:lvl w:ilvl="4" w:tplc="ECDA11E8">
      <w:start w:val="1"/>
      <w:numFmt w:val="bullet"/>
      <w:lvlText w:val="•"/>
      <w:lvlJc w:val="left"/>
      <w:pPr>
        <w:ind w:left="4180" w:hanging="181"/>
      </w:pPr>
      <w:rPr>
        <w:rFonts w:hint="default"/>
      </w:rPr>
    </w:lvl>
    <w:lvl w:ilvl="5" w:tplc="48F2F0C6">
      <w:start w:val="1"/>
      <w:numFmt w:val="bullet"/>
      <w:lvlText w:val="•"/>
      <w:lvlJc w:val="left"/>
      <w:pPr>
        <w:ind w:left="5080" w:hanging="181"/>
      </w:pPr>
      <w:rPr>
        <w:rFonts w:hint="default"/>
      </w:rPr>
    </w:lvl>
    <w:lvl w:ilvl="6" w:tplc="826E5B58">
      <w:start w:val="1"/>
      <w:numFmt w:val="bullet"/>
      <w:lvlText w:val="•"/>
      <w:lvlJc w:val="left"/>
      <w:pPr>
        <w:ind w:left="5980" w:hanging="181"/>
      </w:pPr>
      <w:rPr>
        <w:rFonts w:hint="default"/>
      </w:rPr>
    </w:lvl>
    <w:lvl w:ilvl="7" w:tplc="98C0A59C">
      <w:start w:val="1"/>
      <w:numFmt w:val="bullet"/>
      <w:lvlText w:val="•"/>
      <w:lvlJc w:val="left"/>
      <w:pPr>
        <w:ind w:left="6880" w:hanging="181"/>
      </w:pPr>
      <w:rPr>
        <w:rFonts w:hint="default"/>
      </w:rPr>
    </w:lvl>
    <w:lvl w:ilvl="8" w:tplc="C5C49968">
      <w:start w:val="1"/>
      <w:numFmt w:val="bullet"/>
      <w:lvlText w:val="•"/>
      <w:lvlJc w:val="left"/>
      <w:pPr>
        <w:ind w:left="7780" w:hanging="181"/>
      </w:pPr>
      <w:rPr>
        <w:rFonts w:hint="default"/>
      </w:rPr>
    </w:lvl>
  </w:abstractNum>
  <w:abstractNum w:abstractNumId="45">
    <w:nsid w:val="56AC57C4"/>
    <w:multiLevelType w:val="hybridMultilevel"/>
    <w:tmpl w:val="D902BE5E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6">
    <w:nsid w:val="584C3334"/>
    <w:multiLevelType w:val="hybridMultilevel"/>
    <w:tmpl w:val="BA2A6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FCC4E26"/>
    <w:multiLevelType w:val="hybridMultilevel"/>
    <w:tmpl w:val="5EE61678"/>
    <w:lvl w:ilvl="0" w:tplc="5886A15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0956CAB"/>
    <w:multiLevelType w:val="hybridMultilevel"/>
    <w:tmpl w:val="49162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510722D"/>
    <w:multiLevelType w:val="hybridMultilevel"/>
    <w:tmpl w:val="BB6EFD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53572FF"/>
    <w:multiLevelType w:val="hybridMultilevel"/>
    <w:tmpl w:val="DD34BE54"/>
    <w:lvl w:ilvl="0" w:tplc="1F36BE46">
      <w:start w:val="1"/>
      <w:numFmt w:val="decimal"/>
      <w:lvlText w:val="%1."/>
      <w:lvlJc w:val="left"/>
      <w:pPr>
        <w:ind w:left="835" w:hanging="349"/>
      </w:pPr>
      <w:rPr>
        <w:rFonts w:ascii="Arial" w:eastAsia="Arial" w:hAnsi="Arial" w:hint="default"/>
        <w:color w:val="000009"/>
        <w:spacing w:val="-1"/>
        <w:w w:val="99"/>
        <w:sz w:val="20"/>
        <w:szCs w:val="20"/>
      </w:rPr>
    </w:lvl>
    <w:lvl w:ilvl="1" w:tplc="00E0E2A6">
      <w:start w:val="1"/>
      <w:numFmt w:val="bullet"/>
      <w:lvlText w:val="•"/>
      <w:lvlJc w:val="left"/>
      <w:pPr>
        <w:ind w:left="1686" w:hanging="349"/>
      </w:pPr>
      <w:rPr>
        <w:rFonts w:hint="default"/>
      </w:rPr>
    </w:lvl>
    <w:lvl w:ilvl="2" w:tplc="7A3A9E16">
      <w:start w:val="1"/>
      <w:numFmt w:val="bullet"/>
      <w:lvlText w:val="•"/>
      <w:lvlJc w:val="left"/>
      <w:pPr>
        <w:ind w:left="2532" w:hanging="349"/>
      </w:pPr>
      <w:rPr>
        <w:rFonts w:hint="default"/>
      </w:rPr>
    </w:lvl>
    <w:lvl w:ilvl="3" w:tplc="319CB298">
      <w:start w:val="1"/>
      <w:numFmt w:val="bullet"/>
      <w:lvlText w:val="•"/>
      <w:lvlJc w:val="left"/>
      <w:pPr>
        <w:ind w:left="3378" w:hanging="349"/>
      </w:pPr>
      <w:rPr>
        <w:rFonts w:hint="default"/>
      </w:rPr>
    </w:lvl>
    <w:lvl w:ilvl="4" w:tplc="21F89992">
      <w:start w:val="1"/>
      <w:numFmt w:val="bullet"/>
      <w:lvlText w:val="•"/>
      <w:lvlJc w:val="left"/>
      <w:pPr>
        <w:ind w:left="4224" w:hanging="349"/>
      </w:pPr>
      <w:rPr>
        <w:rFonts w:hint="default"/>
      </w:rPr>
    </w:lvl>
    <w:lvl w:ilvl="5" w:tplc="F7400956">
      <w:start w:val="1"/>
      <w:numFmt w:val="bullet"/>
      <w:lvlText w:val="•"/>
      <w:lvlJc w:val="left"/>
      <w:pPr>
        <w:ind w:left="5070" w:hanging="349"/>
      </w:pPr>
      <w:rPr>
        <w:rFonts w:hint="default"/>
      </w:rPr>
    </w:lvl>
    <w:lvl w:ilvl="6" w:tplc="A0E02F1C">
      <w:start w:val="1"/>
      <w:numFmt w:val="bullet"/>
      <w:lvlText w:val="•"/>
      <w:lvlJc w:val="left"/>
      <w:pPr>
        <w:ind w:left="5916" w:hanging="349"/>
      </w:pPr>
      <w:rPr>
        <w:rFonts w:hint="default"/>
      </w:rPr>
    </w:lvl>
    <w:lvl w:ilvl="7" w:tplc="C240B9A8">
      <w:start w:val="1"/>
      <w:numFmt w:val="bullet"/>
      <w:lvlText w:val="•"/>
      <w:lvlJc w:val="left"/>
      <w:pPr>
        <w:ind w:left="6762" w:hanging="349"/>
      </w:pPr>
      <w:rPr>
        <w:rFonts w:hint="default"/>
      </w:rPr>
    </w:lvl>
    <w:lvl w:ilvl="8" w:tplc="14B83EA2">
      <w:start w:val="1"/>
      <w:numFmt w:val="bullet"/>
      <w:lvlText w:val="•"/>
      <w:lvlJc w:val="left"/>
      <w:pPr>
        <w:ind w:left="7608" w:hanging="349"/>
      </w:pPr>
      <w:rPr>
        <w:rFonts w:hint="default"/>
      </w:rPr>
    </w:lvl>
  </w:abstractNum>
  <w:abstractNum w:abstractNumId="51">
    <w:nsid w:val="67062D74"/>
    <w:multiLevelType w:val="multilevel"/>
    <w:tmpl w:val="962E0184"/>
    <w:lvl w:ilvl="0">
      <w:start w:val="1"/>
      <w:numFmt w:val="decimal"/>
      <w:lvlText w:val="%1."/>
      <w:lvlJc w:val="left"/>
      <w:pPr>
        <w:ind w:left="1065" w:hanging="705"/>
      </w:pPr>
      <w:rPr>
        <w:sz w:val="20"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decimal"/>
      <w:isLgl/>
      <w:lvlText w:val="%1.%3.%4.%5.%6.%7.%8.%9."/>
      <w:lvlJc w:val="left"/>
      <w:pPr>
        <w:ind w:left="2160" w:hanging="1800"/>
      </w:pPr>
      <w:rPr>
        <w:b w:val="0"/>
      </w:rPr>
    </w:lvl>
  </w:abstractNum>
  <w:abstractNum w:abstractNumId="52">
    <w:nsid w:val="695E7FFC"/>
    <w:multiLevelType w:val="hybridMultilevel"/>
    <w:tmpl w:val="B0565D3A"/>
    <w:lvl w:ilvl="0" w:tplc="DAF0B6AA">
      <w:start w:val="1"/>
      <w:numFmt w:val="lowerLetter"/>
      <w:lvlText w:val="%1)"/>
      <w:lvlJc w:val="left"/>
      <w:pPr>
        <w:ind w:left="2080" w:hanging="360"/>
      </w:pPr>
      <w:rPr>
        <w:rFonts w:hint="default"/>
        <w:b w:val="0"/>
        <w:i w:val="0"/>
        <w:spacing w:val="-1"/>
        <w:w w:val="1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800" w:hanging="360"/>
      </w:pPr>
    </w:lvl>
    <w:lvl w:ilvl="2" w:tplc="0415001B" w:tentative="1">
      <w:start w:val="1"/>
      <w:numFmt w:val="lowerRoman"/>
      <w:lvlText w:val="%3."/>
      <w:lvlJc w:val="right"/>
      <w:pPr>
        <w:ind w:left="3520" w:hanging="180"/>
      </w:pPr>
    </w:lvl>
    <w:lvl w:ilvl="3" w:tplc="0415000F" w:tentative="1">
      <w:start w:val="1"/>
      <w:numFmt w:val="decimal"/>
      <w:lvlText w:val="%4."/>
      <w:lvlJc w:val="left"/>
      <w:pPr>
        <w:ind w:left="4240" w:hanging="360"/>
      </w:pPr>
    </w:lvl>
    <w:lvl w:ilvl="4" w:tplc="04150019" w:tentative="1">
      <w:start w:val="1"/>
      <w:numFmt w:val="lowerLetter"/>
      <w:lvlText w:val="%5."/>
      <w:lvlJc w:val="left"/>
      <w:pPr>
        <w:ind w:left="4960" w:hanging="360"/>
      </w:pPr>
    </w:lvl>
    <w:lvl w:ilvl="5" w:tplc="0415001B" w:tentative="1">
      <w:start w:val="1"/>
      <w:numFmt w:val="lowerRoman"/>
      <w:lvlText w:val="%6."/>
      <w:lvlJc w:val="right"/>
      <w:pPr>
        <w:ind w:left="5680" w:hanging="180"/>
      </w:pPr>
    </w:lvl>
    <w:lvl w:ilvl="6" w:tplc="0415000F" w:tentative="1">
      <w:start w:val="1"/>
      <w:numFmt w:val="decimal"/>
      <w:lvlText w:val="%7."/>
      <w:lvlJc w:val="left"/>
      <w:pPr>
        <w:ind w:left="6400" w:hanging="360"/>
      </w:pPr>
    </w:lvl>
    <w:lvl w:ilvl="7" w:tplc="04150019" w:tentative="1">
      <w:start w:val="1"/>
      <w:numFmt w:val="lowerLetter"/>
      <w:lvlText w:val="%8."/>
      <w:lvlJc w:val="left"/>
      <w:pPr>
        <w:ind w:left="7120" w:hanging="360"/>
      </w:pPr>
    </w:lvl>
    <w:lvl w:ilvl="8" w:tplc="0415001B" w:tentative="1">
      <w:start w:val="1"/>
      <w:numFmt w:val="lowerRoman"/>
      <w:lvlText w:val="%9."/>
      <w:lvlJc w:val="right"/>
      <w:pPr>
        <w:ind w:left="7840" w:hanging="180"/>
      </w:pPr>
    </w:lvl>
  </w:abstractNum>
  <w:abstractNum w:abstractNumId="53">
    <w:nsid w:val="6AC14CAE"/>
    <w:multiLevelType w:val="hybridMultilevel"/>
    <w:tmpl w:val="DA36F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B6A1AED"/>
    <w:multiLevelType w:val="hybridMultilevel"/>
    <w:tmpl w:val="36B2A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DE00820"/>
    <w:multiLevelType w:val="hybridMultilevel"/>
    <w:tmpl w:val="B5A2B4F8"/>
    <w:lvl w:ilvl="0" w:tplc="04323A54">
      <w:start w:val="1"/>
      <w:numFmt w:val="lowerLetter"/>
      <w:lvlText w:val="%1)"/>
      <w:lvlJc w:val="left"/>
      <w:pPr>
        <w:ind w:left="859" w:hanging="361"/>
      </w:pPr>
      <w:rPr>
        <w:rFonts w:ascii="Calibri" w:eastAsia="Arial" w:hAnsi="Calibri" w:hint="default"/>
        <w:spacing w:val="-1"/>
        <w:w w:val="100"/>
        <w:sz w:val="22"/>
        <w:szCs w:val="22"/>
      </w:rPr>
    </w:lvl>
    <w:lvl w:ilvl="1" w:tplc="0E7865D8">
      <w:start w:val="1"/>
      <w:numFmt w:val="bullet"/>
      <w:lvlText w:val="-"/>
      <w:lvlJc w:val="left"/>
      <w:pPr>
        <w:ind w:left="924" w:hanging="248"/>
      </w:pPr>
      <w:rPr>
        <w:rFonts w:ascii="Arial" w:eastAsia="Arial" w:hAnsi="Arial" w:hint="default"/>
        <w:w w:val="100"/>
        <w:sz w:val="22"/>
        <w:szCs w:val="22"/>
      </w:rPr>
    </w:lvl>
    <w:lvl w:ilvl="2" w:tplc="6C64A7DA">
      <w:start w:val="1"/>
      <w:numFmt w:val="bullet"/>
      <w:lvlText w:val="•"/>
      <w:lvlJc w:val="left"/>
      <w:pPr>
        <w:ind w:left="1882" w:hanging="248"/>
      </w:pPr>
      <w:rPr>
        <w:rFonts w:hint="default"/>
      </w:rPr>
    </w:lvl>
    <w:lvl w:ilvl="3" w:tplc="07127FF2">
      <w:start w:val="1"/>
      <w:numFmt w:val="bullet"/>
      <w:lvlText w:val="•"/>
      <w:lvlJc w:val="left"/>
      <w:pPr>
        <w:ind w:left="2844" w:hanging="248"/>
      </w:pPr>
      <w:rPr>
        <w:rFonts w:hint="default"/>
      </w:rPr>
    </w:lvl>
    <w:lvl w:ilvl="4" w:tplc="DBE43380">
      <w:start w:val="1"/>
      <w:numFmt w:val="bullet"/>
      <w:lvlText w:val="•"/>
      <w:lvlJc w:val="left"/>
      <w:pPr>
        <w:ind w:left="3806" w:hanging="248"/>
      </w:pPr>
      <w:rPr>
        <w:rFonts w:hint="default"/>
      </w:rPr>
    </w:lvl>
    <w:lvl w:ilvl="5" w:tplc="1474FDA2">
      <w:start w:val="1"/>
      <w:numFmt w:val="bullet"/>
      <w:lvlText w:val="•"/>
      <w:lvlJc w:val="left"/>
      <w:pPr>
        <w:ind w:left="4768" w:hanging="248"/>
      </w:pPr>
      <w:rPr>
        <w:rFonts w:hint="default"/>
      </w:rPr>
    </w:lvl>
    <w:lvl w:ilvl="6" w:tplc="E3282008">
      <w:start w:val="1"/>
      <w:numFmt w:val="bullet"/>
      <w:lvlText w:val="•"/>
      <w:lvlJc w:val="left"/>
      <w:pPr>
        <w:ind w:left="5731" w:hanging="248"/>
      </w:pPr>
      <w:rPr>
        <w:rFonts w:hint="default"/>
      </w:rPr>
    </w:lvl>
    <w:lvl w:ilvl="7" w:tplc="5168693C">
      <w:start w:val="1"/>
      <w:numFmt w:val="bullet"/>
      <w:lvlText w:val="•"/>
      <w:lvlJc w:val="left"/>
      <w:pPr>
        <w:ind w:left="6693" w:hanging="248"/>
      </w:pPr>
      <w:rPr>
        <w:rFonts w:hint="default"/>
      </w:rPr>
    </w:lvl>
    <w:lvl w:ilvl="8" w:tplc="7D744C76">
      <w:start w:val="1"/>
      <w:numFmt w:val="bullet"/>
      <w:lvlText w:val="•"/>
      <w:lvlJc w:val="left"/>
      <w:pPr>
        <w:ind w:left="7655" w:hanging="248"/>
      </w:pPr>
      <w:rPr>
        <w:rFonts w:hint="default"/>
      </w:rPr>
    </w:lvl>
  </w:abstractNum>
  <w:abstractNum w:abstractNumId="56">
    <w:nsid w:val="6EDF31B1"/>
    <w:multiLevelType w:val="hybridMultilevel"/>
    <w:tmpl w:val="77BE3826"/>
    <w:lvl w:ilvl="0" w:tplc="5CB63112">
      <w:start w:val="1"/>
      <w:numFmt w:val="lowerLetter"/>
      <w:lvlText w:val="%1)"/>
      <w:lvlJc w:val="left"/>
      <w:pPr>
        <w:ind w:left="213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7">
    <w:nsid w:val="6F683B68"/>
    <w:multiLevelType w:val="hybridMultilevel"/>
    <w:tmpl w:val="ABCEA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4C87A92"/>
    <w:multiLevelType w:val="hybridMultilevel"/>
    <w:tmpl w:val="320EC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72C1C71"/>
    <w:multiLevelType w:val="hybridMultilevel"/>
    <w:tmpl w:val="43E4E798"/>
    <w:lvl w:ilvl="0" w:tplc="3F22607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765392E"/>
    <w:multiLevelType w:val="hybridMultilevel"/>
    <w:tmpl w:val="C798C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9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8D144C6"/>
    <w:multiLevelType w:val="multilevel"/>
    <w:tmpl w:val="486477C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Calibri" w:hAnsi="Calibri" w:cs="Aria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508"/>
        </w:tabs>
        <w:ind w:left="2508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)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ascii="Times New Roman" w:hAnsi="Times New Roman" w:cs="Times New Roman"/>
      </w:rPr>
    </w:lvl>
  </w:abstractNum>
  <w:abstractNum w:abstractNumId="62">
    <w:nsid w:val="7C79107D"/>
    <w:multiLevelType w:val="multilevel"/>
    <w:tmpl w:val="837C9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7CD31060"/>
    <w:multiLevelType w:val="hybridMultilevel"/>
    <w:tmpl w:val="B438464A"/>
    <w:lvl w:ilvl="0" w:tplc="9FA2B3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F2178D1"/>
    <w:multiLevelType w:val="hybridMultilevel"/>
    <w:tmpl w:val="5FF48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3"/>
  </w:num>
  <w:num w:numId="3">
    <w:abstractNumId w:val="47"/>
  </w:num>
  <w:num w:numId="4">
    <w:abstractNumId w:val="32"/>
  </w:num>
  <w:num w:numId="5">
    <w:abstractNumId w:val="1"/>
  </w:num>
  <w:num w:numId="6">
    <w:abstractNumId w:val="28"/>
  </w:num>
  <w:num w:numId="7">
    <w:abstractNumId w:val="63"/>
  </w:num>
  <w:num w:numId="8">
    <w:abstractNumId w:val="48"/>
  </w:num>
  <w:num w:numId="9">
    <w:abstractNumId w:val="15"/>
  </w:num>
  <w:num w:numId="10">
    <w:abstractNumId w:val="11"/>
  </w:num>
  <w:num w:numId="11">
    <w:abstractNumId w:val="46"/>
  </w:num>
  <w:num w:numId="12">
    <w:abstractNumId w:val="6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9"/>
  </w:num>
  <w:num w:numId="15">
    <w:abstractNumId w:val="26"/>
  </w:num>
  <w:num w:numId="16">
    <w:abstractNumId w:val="38"/>
  </w:num>
  <w:num w:numId="17">
    <w:abstractNumId w:val="4"/>
  </w:num>
  <w:num w:numId="18">
    <w:abstractNumId w:val="61"/>
  </w:num>
  <w:num w:numId="19">
    <w:abstractNumId w:val="58"/>
  </w:num>
  <w:num w:numId="20">
    <w:abstractNumId w:val="59"/>
  </w:num>
  <w:num w:numId="21">
    <w:abstractNumId w:val="10"/>
  </w:num>
  <w:num w:numId="22">
    <w:abstractNumId w:val="23"/>
  </w:num>
  <w:num w:numId="23">
    <w:abstractNumId w:val="6"/>
  </w:num>
  <w:num w:numId="24">
    <w:abstractNumId w:val="40"/>
  </w:num>
  <w:num w:numId="25">
    <w:abstractNumId w:val="31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7">
    <w:abstractNumId w:val="37"/>
  </w:num>
  <w:num w:numId="28">
    <w:abstractNumId w:val="24"/>
  </w:num>
  <w:num w:numId="2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2"/>
  </w:num>
  <w:num w:numId="31">
    <w:abstractNumId w:val="64"/>
  </w:num>
  <w:num w:numId="32">
    <w:abstractNumId w:val="14"/>
  </w:num>
  <w:num w:numId="33">
    <w:abstractNumId w:val="0"/>
  </w:num>
  <w:num w:numId="34">
    <w:abstractNumId w:val="21"/>
  </w:num>
  <w:num w:numId="35">
    <w:abstractNumId w:val="2"/>
  </w:num>
  <w:num w:numId="36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4"/>
  </w:num>
  <w:num w:numId="38">
    <w:abstractNumId w:val="36"/>
  </w:num>
  <w:num w:numId="39">
    <w:abstractNumId w:val="18"/>
  </w:num>
  <w:num w:numId="40">
    <w:abstractNumId w:val="29"/>
  </w:num>
  <w:num w:numId="41">
    <w:abstractNumId w:val="44"/>
  </w:num>
  <w:num w:numId="42">
    <w:abstractNumId w:val="42"/>
  </w:num>
  <w:num w:numId="43">
    <w:abstractNumId w:val="50"/>
  </w:num>
  <w:num w:numId="44">
    <w:abstractNumId w:val="20"/>
  </w:num>
  <w:num w:numId="45">
    <w:abstractNumId w:val="55"/>
  </w:num>
  <w:num w:numId="46">
    <w:abstractNumId w:val="54"/>
  </w:num>
  <w:num w:numId="47">
    <w:abstractNumId w:val="33"/>
  </w:num>
  <w:num w:numId="48">
    <w:abstractNumId w:val="60"/>
  </w:num>
  <w:num w:numId="49">
    <w:abstractNumId w:val="52"/>
  </w:num>
  <w:num w:numId="50">
    <w:abstractNumId w:val="49"/>
  </w:num>
  <w:num w:numId="51">
    <w:abstractNumId w:val="17"/>
  </w:num>
  <w:num w:numId="52">
    <w:abstractNumId w:val="30"/>
  </w:num>
  <w:num w:numId="53">
    <w:abstractNumId w:val="27"/>
  </w:num>
  <w:num w:numId="54">
    <w:abstractNumId w:val="43"/>
  </w:num>
  <w:num w:numId="55">
    <w:abstractNumId w:val="41"/>
  </w:num>
  <w:num w:numId="56">
    <w:abstractNumId w:val="35"/>
  </w:num>
  <w:num w:numId="57">
    <w:abstractNumId w:val="34"/>
  </w:num>
  <w:num w:numId="58">
    <w:abstractNumId w:val="22"/>
  </w:num>
  <w:num w:numId="59">
    <w:abstractNumId w:val="56"/>
  </w:num>
  <w:num w:numId="60">
    <w:abstractNumId w:val="19"/>
  </w:num>
  <w:num w:numId="61">
    <w:abstractNumId w:val="5"/>
  </w:num>
  <w:num w:numId="62">
    <w:abstractNumId w:val="25"/>
  </w:num>
  <w:num w:numId="63">
    <w:abstractNumId w:val="57"/>
  </w:num>
  <w:num w:numId="64">
    <w:abstractNumId w:val="51"/>
  </w:num>
  <w:num w:numId="65">
    <w:abstractNumId w:val="8"/>
  </w:num>
  <w:num w:numId="66">
    <w:abstractNumId w:val="39"/>
  </w:num>
  <w:num w:numId="67">
    <w:abstractNumId w:val="45"/>
  </w:num>
  <w:numIdMacAtCleanup w:val="6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teusz Wagemann">
    <w15:presenceInfo w15:providerId="Windows Live" w15:userId="24b852070450f47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oNotTrackMoves/>
  <w:defaultTabStop w:val="340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73C4"/>
    <w:rsid w:val="00026F0C"/>
    <w:rsid w:val="00041F47"/>
    <w:rsid w:val="000569F8"/>
    <w:rsid w:val="00067142"/>
    <w:rsid w:val="00070CAB"/>
    <w:rsid w:val="000A6E98"/>
    <w:rsid w:val="000D3B60"/>
    <w:rsid w:val="000E05B5"/>
    <w:rsid w:val="000E398B"/>
    <w:rsid w:val="000E4AF8"/>
    <w:rsid w:val="000F4893"/>
    <w:rsid w:val="000F5030"/>
    <w:rsid w:val="000F6830"/>
    <w:rsid w:val="00100806"/>
    <w:rsid w:val="00101CF8"/>
    <w:rsid w:val="001064CC"/>
    <w:rsid w:val="00117478"/>
    <w:rsid w:val="0012354B"/>
    <w:rsid w:val="00136AA4"/>
    <w:rsid w:val="00146C28"/>
    <w:rsid w:val="001603C4"/>
    <w:rsid w:val="0016433E"/>
    <w:rsid w:val="00165EB4"/>
    <w:rsid w:val="00171EB8"/>
    <w:rsid w:val="00177495"/>
    <w:rsid w:val="00197F6F"/>
    <w:rsid w:val="001A4780"/>
    <w:rsid w:val="001B3F1C"/>
    <w:rsid w:val="001C2F36"/>
    <w:rsid w:val="001C6F7F"/>
    <w:rsid w:val="001E6EDD"/>
    <w:rsid w:val="001E76C1"/>
    <w:rsid w:val="0024120F"/>
    <w:rsid w:val="00250E7D"/>
    <w:rsid w:val="00260C48"/>
    <w:rsid w:val="00261007"/>
    <w:rsid w:val="00273A33"/>
    <w:rsid w:val="00273B65"/>
    <w:rsid w:val="002A57CB"/>
    <w:rsid w:val="002C20CE"/>
    <w:rsid w:val="002C31D5"/>
    <w:rsid w:val="002E5481"/>
    <w:rsid w:val="00301F1A"/>
    <w:rsid w:val="00313BDE"/>
    <w:rsid w:val="00381311"/>
    <w:rsid w:val="0039710C"/>
    <w:rsid w:val="003A27B5"/>
    <w:rsid w:val="003B2D2B"/>
    <w:rsid w:val="003B640B"/>
    <w:rsid w:val="003B6AF7"/>
    <w:rsid w:val="003C308A"/>
    <w:rsid w:val="003D0AB6"/>
    <w:rsid w:val="003D0C1B"/>
    <w:rsid w:val="003D61D2"/>
    <w:rsid w:val="003E6F65"/>
    <w:rsid w:val="003F5956"/>
    <w:rsid w:val="00402B09"/>
    <w:rsid w:val="00403694"/>
    <w:rsid w:val="00412D11"/>
    <w:rsid w:val="0042100C"/>
    <w:rsid w:val="004361D1"/>
    <w:rsid w:val="00454ADA"/>
    <w:rsid w:val="0046233F"/>
    <w:rsid w:val="004A7ADE"/>
    <w:rsid w:val="004B70B7"/>
    <w:rsid w:val="004C7607"/>
    <w:rsid w:val="004D1863"/>
    <w:rsid w:val="004D34F7"/>
    <w:rsid w:val="004F7CEB"/>
    <w:rsid w:val="0052126B"/>
    <w:rsid w:val="00536563"/>
    <w:rsid w:val="00544701"/>
    <w:rsid w:val="005512DD"/>
    <w:rsid w:val="005C1DFB"/>
    <w:rsid w:val="005C5E59"/>
    <w:rsid w:val="005E11C3"/>
    <w:rsid w:val="00622692"/>
    <w:rsid w:val="00652B8E"/>
    <w:rsid w:val="00680196"/>
    <w:rsid w:val="006817D6"/>
    <w:rsid w:val="00681E62"/>
    <w:rsid w:val="0069050F"/>
    <w:rsid w:val="00696ACF"/>
    <w:rsid w:val="006B2461"/>
    <w:rsid w:val="006C0122"/>
    <w:rsid w:val="006D4512"/>
    <w:rsid w:val="006E2E7D"/>
    <w:rsid w:val="00701D4C"/>
    <w:rsid w:val="007436DE"/>
    <w:rsid w:val="00745278"/>
    <w:rsid w:val="00773839"/>
    <w:rsid w:val="00776DC3"/>
    <w:rsid w:val="007A20F3"/>
    <w:rsid w:val="007A440A"/>
    <w:rsid w:val="007A62FD"/>
    <w:rsid w:val="007B5CB3"/>
    <w:rsid w:val="007B5EF4"/>
    <w:rsid w:val="007C659F"/>
    <w:rsid w:val="007D2BB5"/>
    <w:rsid w:val="007D773D"/>
    <w:rsid w:val="00811425"/>
    <w:rsid w:val="008255A4"/>
    <w:rsid w:val="00854E5E"/>
    <w:rsid w:val="00864FA2"/>
    <w:rsid w:val="00867A3A"/>
    <w:rsid w:val="00874714"/>
    <w:rsid w:val="00880AE1"/>
    <w:rsid w:val="008B73C4"/>
    <w:rsid w:val="008C3489"/>
    <w:rsid w:val="008F0343"/>
    <w:rsid w:val="009349BA"/>
    <w:rsid w:val="009351E1"/>
    <w:rsid w:val="0096072C"/>
    <w:rsid w:val="00961CA3"/>
    <w:rsid w:val="00962F32"/>
    <w:rsid w:val="009676AA"/>
    <w:rsid w:val="009678F4"/>
    <w:rsid w:val="00973C7F"/>
    <w:rsid w:val="00975B12"/>
    <w:rsid w:val="00993B13"/>
    <w:rsid w:val="009C288E"/>
    <w:rsid w:val="009C31A3"/>
    <w:rsid w:val="009C7A09"/>
    <w:rsid w:val="009E5BCC"/>
    <w:rsid w:val="009F1CB0"/>
    <w:rsid w:val="009F1DC7"/>
    <w:rsid w:val="00A021C5"/>
    <w:rsid w:val="00A275CB"/>
    <w:rsid w:val="00A56563"/>
    <w:rsid w:val="00A5783A"/>
    <w:rsid w:val="00A7139E"/>
    <w:rsid w:val="00A81F9D"/>
    <w:rsid w:val="00A97973"/>
    <w:rsid w:val="00AA2ADF"/>
    <w:rsid w:val="00AA3119"/>
    <w:rsid w:val="00AB5AF9"/>
    <w:rsid w:val="00AC0070"/>
    <w:rsid w:val="00AC7A23"/>
    <w:rsid w:val="00AF31BA"/>
    <w:rsid w:val="00B14F36"/>
    <w:rsid w:val="00B15593"/>
    <w:rsid w:val="00B16CC4"/>
    <w:rsid w:val="00B21653"/>
    <w:rsid w:val="00B371BB"/>
    <w:rsid w:val="00B431EE"/>
    <w:rsid w:val="00B4755F"/>
    <w:rsid w:val="00B6295A"/>
    <w:rsid w:val="00B6337F"/>
    <w:rsid w:val="00B7146B"/>
    <w:rsid w:val="00B76D4C"/>
    <w:rsid w:val="00B83FAC"/>
    <w:rsid w:val="00BB780E"/>
    <w:rsid w:val="00BC4FA4"/>
    <w:rsid w:val="00BD2835"/>
    <w:rsid w:val="00BD5ED2"/>
    <w:rsid w:val="00BE2299"/>
    <w:rsid w:val="00BF3105"/>
    <w:rsid w:val="00BF6825"/>
    <w:rsid w:val="00BF71AB"/>
    <w:rsid w:val="00C2247E"/>
    <w:rsid w:val="00C32C71"/>
    <w:rsid w:val="00C35B71"/>
    <w:rsid w:val="00C3671D"/>
    <w:rsid w:val="00C44FE6"/>
    <w:rsid w:val="00C464AA"/>
    <w:rsid w:val="00C552CF"/>
    <w:rsid w:val="00CF012F"/>
    <w:rsid w:val="00CF04CA"/>
    <w:rsid w:val="00CF158F"/>
    <w:rsid w:val="00D13200"/>
    <w:rsid w:val="00D13FE9"/>
    <w:rsid w:val="00D259F0"/>
    <w:rsid w:val="00D26242"/>
    <w:rsid w:val="00D42B44"/>
    <w:rsid w:val="00D61655"/>
    <w:rsid w:val="00D67814"/>
    <w:rsid w:val="00D96611"/>
    <w:rsid w:val="00D97AE8"/>
    <w:rsid w:val="00DA24EA"/>
    <w:rsid w:val="00DA78AF"/>
    <w:rsid w:val="00DB0533"/>
    <w:rsid w:val="00DC25F3"/>
    <w:rsid w:val="00DD0BB5"/>
    <w:rsid w:val="00DD3EE5"/>
    <w:rsid w:val="00DE18F5"/>
    <w:rsid w:val="00DE3E6D"/>
    <w:rsid w:val="00E158B4"/>
    <w:rsid w:val="00E17D0C"/>
    <w:rsid w:val="00E205B7"/>
    <w:rsid w:val="00E2749E"/>
    <w:rsid w:val="00E41311"/>
    <w:rsid w:val="00E4537C"/>
    <w:rsid w:val="00E5390A"/>
    <w:rsid w:val="00E55A4E"/>
    <w:rsid w:val="00E575E8"/>
    <w:rsid w:val="00E72190"/>
    <w:rsid w:val="00E900DE"/>
    <w:rsid w:val="00EB52DE"/>
    <w:rsid w:val="00EC0044"/>
    <w:rsid w:val="00ED0D99"/>
    <w:rsid w:val="00ED3116"/>
    <w:rsid w:val="00ED5174"/>
    <w:rsid w:val="00EE25FA"/>
    <w:rsid w:val="00EE6F70"/>
    <w:rsid w:val="00F0013A"/>
    <w:rsid w:val="00F027A6"/>
    <w:rsid w:val="00F039BC"/>
    <w:rsid w:val="00F14F6F"/>
    <w:rsid w:val="00F218BC"/>
    <w:rsid w:val="00F3119C"/>
    <w:rsid w:val="00F3572B"/>
    <w:rsid w:val="00F43980"/>
    <w:rsid w:val="00F719EC"/>
    <w:rsid w:val="00F820D7"/>
    <w:rsid w:val="00F97977"/>
    <w:rsid w:val="00FA3090"/>
    <w:rsid w:val="00FB06E9"/>
    <w:rsid w:val="00FF3C0C"/>
    <w:rsid w:val="00FF5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73C4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233F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33F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0070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20F3"/>
    <w:pPr>
      <w:keepNext/>
      <w:keepLines/>
      <w:spacing w:before="40" w:after="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ł,Podrozdzia3,-E Fuﬂnotentext,Fuﬂnotentext Ursprung,Fußnotentext Ursprung,-E Fußnotentext,Fußnote,Tekst przypisu Znak Znak Znak Znak,Tekst przypisu Znak Znak Znak Znak Znak"/>
    <w:basedOn w:val="Normalny"/>
    <w:link w:val="TekstprzypisudolnegoZnak"/>
    <w:uiPriority w:val="99"/>
    <w:unhideWhenUsed/>
    <w:rsid w:val="008B73C4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Tekst przypisu Znak Znak Znak Znak Znak1"/>
    <w:basedOn w:val="Domylnaczcionkaakapitu"/>
    <w:link w:val="Tekstprzypisudolnego"/>
    <w:uiPriority w:val="99"/>
    <w:rsid w:val="008B73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8B73C4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8B73C4"/>
    <w:pPr>
      <w:ind w:left="720"/>
      <w:contextualSpacing/>
    </w:pPr>
    <w:rPr>
      <w:sz w:val="20"/>
      <w:szCs w:val="20"/>
      <w:lang/>
    </w:rPr>
  </w:style>
  <w:style w:type="paragraph" w:customStyle="1" w:styleId="Default">
    <w:name w:val="Default"/>
    <w:rsid w:val="00BF682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4D1863"/>
    <w:rPr>
      <w:color w:val="0563C1"/>
      <w:u w:val="single"/>
    </w:rPr>
  </w:style>
  <w:style w:type="paragraph" w:customStyle="1" w:styleId="SOP-tekst">
    <w:name w:val="SOP-tekst"/>
    <w:basedOn w:val="Normalny"/>
    <w:uiPriority w:val="99"/>
    <w:rsid w:val="0012354B"/>
    <w:pPr>
      <w:widowControl w:val="0"/>
      <w:spacing w:before="240" w:after="0" w:line="24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Akapit">
    <w:name w:val="Akapit"/>
    <w:basedOn w:val="Nagwek6"/>
    <w:rsid w:val="007A20F3"/>
    <w:pPr>
      <w:keepLines w:val="0"/>
      <w:spacing w:before="0" w:line="360" w:lineRule="auto"/>
      <w:jc w:val="both"/>
    </w:pPr>
    <w:rPr>
      <w:rFonts w:ascii="Times New Roman" w:hAnsi="Times New Roman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20F3"/>
    <w:rPr>
      <w:rFonts w:ascii="Calibri Light" w:eastAsia="Times New Roman" w:hAnsi="Calibri Light" w:cs="Times New Roman"/>
      <w:color w:val="1F4D78"/>
    </w:rPr>
  </w:style>
  <w:style w:type="character" w:customStyle="1" w:styleId="Nagwek3Znak">
    <w:name w:val="Nagłówek 3 Znak"/>
    <w:basedOn w:val="Domylnaczcionkaakapitu"/>
    <w:link w:val="Nagwek3"/>
    <w:uiPriority w:val="9"/>
    <w:rsid w:val="00AC0070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BodyText21">
    <w:name w:val="Body Text 21"/>
    <w:basedOn w:val="Normalny"/>
    <w:rsid w:val="00854E5E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D5ED2"/>
    <w:rPr>
      <w:rFonts w:eastAsia="Times New Roman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46233F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33F"/>
    <w:rPr>
      <w:rFonts w:ascii="Calibri Light" w:eastAsia="Times New Roman" w:hAnsi="Calibri Light" w:cs="Times New Roman"/>
      <w:color w:val="2E74B5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46233F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6233F"/>
    <w:pPr>
      <w:widowControl w:val="0"/>
      <w:spacing w:after="0" w:line="240" w:lineRule="auto"/>
    </w:pPr>
    <w:rPr>
      <w:rFonts w:eastAsia="Calibri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CF012F"/>
    <w:pPr>
      <w:widowControl w:val="0"/>
      <w:spacing w:after="0" w:line="240" w:lineRule="auto"/>
      <w:ind w:left="476" w:hanging="360"/>
    </w:pPr>
    <w:rPr>
      <w:rFonts w:ascii="Arial" w:eastAsia="Arial" w:hAnsi="Arial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F012F"/>
    <w:rPr>
      <w:rFonts w:ascii="Arial" w:eastAsia="Arial" w:hAnsi="Arial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DC3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D3EE5"/>
    <w:rPr>
      <w:rFonts w:eastAsia="Times New Roman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14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14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1425"/>
    <w:rPr>
      <w:rFonts w:eastAsia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4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425"/>
    <w:rPr>
      <w:rFonts w:eastAsia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27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75CB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A27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75CB"/>
    <w:rPr>
      <w:rFonts w:eastAsia="Times New Roman" w:cs="Times New Roman"/>
    </w:rPr>
  </w:style>
  <w:style w:type="character" w:customStyle="1" w:styleId="changed-paragraph">
    <w:name w:val="changed-paragraph"/>
    <w:basedOn w:val="Domylnaczcionkaakapitu"/>
    <w:rsid w:val="001174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9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90A1D-AB45-4735-B6A4-B1038FDBA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4379</Words>
  <Characters>26280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MR. Reszeta</dc:creator>
  <cp:keywords/>
  <cp:lastModifiedBy>Użytkownik systemu Windows</cp:lastModifiedBy>
  <cp:revision>4</cp:revision>
  <cp:lastPrinted>2015-10-13T12:11:00Z</cp:lastPrinted>
  <dcterms:created xsi:type="dcterms:W3CDTF">2017-10-12T09:32:00Z</dcterms:created>
  <dcterms:modified xsi:type="dcterms:W3CDTF">2017-10-13T07:29:00Z</dcterms:modified>
</cp:coreProperties>
</file>