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603" w:rsidRDefault="002107FC" w:rsidP="00722969">
      <w:pPr>
        <w:tabs>
          <w:tab w:val="left" w:pos="2777"/>
        </w:tabs>
        <w:spacing w:line="276" w:lineRule="auto"/>
        <w:rPr>
          <w:rFonts w:ascii="Arial" w:hAnsi="Arial" w:cs="Arial"/>
          <w:sz w:val="20"/>
          <w:szCs w:val="20"/>
          <w:lang w:eastAsia="pl-PL"/>
        </w:rPr>
      </w:pPr>
      <w:r w:rsidRPr="002107FC">
        <w:rPr>
          <w:rFonts w:ascii="Arial" w:hAnsi="Arial" w:cs="Arial"/>
          <w:noProof/>
          <w:sz w:val="20"/>
          <w:szCs w:val="20"/>
          <w:lang w:eastAsia="pl-PL"/>
        </w:rPr>
        <w:drawing>
          <wp:inline distT="0" distB="0" distL="0" distR="0">
            <wp:extent cx="5759450" cy="602482"/>
            <wp:effectExtent l="0" t="0" r="0" b="7620"/>
            <wp:docPr id="2" name="Obraz 4" descr="logotypy: Fundusze Europejskie Program Regionalny, Rzeczpospolita Polska, Pomorze Zachodnie, Unia Europejska Europejski Fundusz Rozwoju Regionalnego"/>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p w:rsidR="00722969" w:rsidRPr="0091457B" w:rsidRDefault="00722969" w:rsidP="00722969">
      <w:pPr>
        <w:tabs>
          <w:tab w:val="left" w:pos="2777"/>
        </w:tabs>
        <w:spacing w:line="276" w:lineRule="auto"/>
        <w:rPr>
          <w:rFonts w:ascii="Arial" w:hAnsi="Arial" w:cs="Arial"/>
          <w:sz w:val="20"/>
          <w:szCs w:val="20"/>
          <w:lang w:eastAsia="pl-PL"/>
        </w:rPr>
      </w:pPr>
      <w:r>
        <w:rPr>
          <w:rFonts w:ascii="Arial" w:hAnsi="Arial" w:cs="Arial"/>
          <w:b/>
          <w:noProof/>
          <w:sz w:val="20"/>
          <w:szCs w:val="20"/>
          <w:lang w:eastAsia="pl-PL"/>
        </w:rPr>
        <w:drawing>
          <wp:anchor distT="0" distB="0" distL="114300" distR="114300" simplePos="0" relativeHeight="251661312" behindDoc="0" locked="0" layoutInCell="1" allowOverlap="1">
            <wp:simplePos x="0" y="0"/>
            <wp:positionH relativeFrom="column">
              <wp:posOffset>90170</wp:posOffset>
            </wp:positionH>
            <wp:positionV relativeFrom="paragraph">
              <wp:posOffset>-135255</wp:posOffset>
            </wp:positionV>
            <wp:extent cx="1852930" cy="795020"/>
            <wp:effectExtent l="19050" t="0" r="0" b="0"/>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0" cstate="print"/>
                    <a:srcRect/>
                    <a:stretch>
                      <a:fillRect/>
                    </a:stretch>
                  </pic:blipFill>
                  <pic:spPr bwMode="auto">
                    <a:xfrm>
                      <a:off x="0" y="0"/>
                      <a:ext cx="1852930" cy="795020"/>
                    </a:xfrm>
                    <a:prstGeom prst="rect">
                      <a:avLst/>
                    </a:prstGeom>
                    <a:noFill/>
                    <a:ln w="9525">
                      <a:noFill/>
                      <a:miter lim="800000"/>
                      <a:headEnd/>
                      <a:tailEnd/>
                    </a:ln>
                  </pic:spPr>
                </pic:pic>
              </a:graphicData>
            </a:graphic>
          </wp:anchor>
        </w:drawing>
      </w:r>
    </w:p>
    <w:p w:rsidR="00722969" w:rsidRPr="0091457B" w:rsidRDefault="00722969" w:rsidP="00722969">
      <w:pPr>
        <w:tabs>
          <w:tab w:val="left" w:pos="2777"/>
        </w:tabs>
        <w:spacing w:line="276" w:lineRule="auto"/>
        <w:rPr>
          <w:rFonts w:ascii="Arial" w:hAnsi="Arial" w:cs="Arial"/>
          <w:sz w:val="20"/>
          <w:szCs w:val="20"/>
          <w:lang w:eastAsia="pl-PL"/>
        </w:rPr>
      </w:pPr>
    </w:p>
    <w:p w:rsidR="00722969" w:rsidRPr="002107FC" w:rsidRDefault="00722969" w:rsidP="00722969">
      <w:pPr>
        <w:spacing w:line="480" w:lineRule="auto"/>
        <w:jc w:val="center"/>
        <w:rPr>
          <w:rFonts w:ascii="Arial" w:hAnsi="Arial" w:cs="Arial"/>
          <w:b/>
          <w:color w:val="000000" w:themeColor="text1"/>
          <w:sz w:val="20"/>
          <w:szCs w:val="20"/>
        </w:rPr>
      </w:pPr>
    </w:p>
    <w:p w:rsidR="00C525AF" w:rsidRDefault="00484024">
      <w:pPr>
        <w:jc w:val="center"/>
        <w:rPr>
          <w:rFonts w:ascii="Arial" w:hAnsi="Arial" w:cs="Arial"/>
          <w:b/>
          <w:color w:val="000000" w:themeColor="text1"/>
          <w:sz w:val="24"/>
          <w:szCs w:val="24"/>
        </w:rPr>
      </w:pPr>
      <w:r w:rsidRPr="00484024">
        <w:rPr>
          <w:rFonts w:ascii="Arial" w:hAnsi="Arial" w:cs="Arial"/>
          <w:b/>
          <w:color w:val="000000" w:themeColor="text1"/>
          <w:sz w:val="24"/>
          <w:szCs w:val="24"/>
        </w:rPr>
        <w:t>ZARZĄD WOJEWÓDZTWA ZACHODNIOPOMORSKIEGO</w:t>
      </w:r>
    </w:p>
    <w:p w:rsidR="00C525AF" w:rsidRDefault="00484024">
      <w:pPr>
        <w:jc w:val="center"/>
        <w:rPr>
          <w:rFonts w:ascii="Arial" w:hAnsi="Arial" w:cs="Arial"/>
          <w:b/>
          <w:color w:val="000000" w:themeColor="text1"/>
          <w:sz w:val="24"/>
          <w:szCs w:val="24"/>
        </w:rPr>
      </w:pPr>
      <w:r w:rsidRPr="00484024">
        <w:rPr>
          <w:rFonts w:ascii="Arial" w:hAnsi="Arial" w:cs="Arial"/>
          <w:b/>
          <w:color w:val="000000" w:themeColor="text1"/>
          <w:sz w:val="24"/>
          <w:szCs w:val="24"/>
        </w:rPr>
        <w:t xml:space="preserve">INSTYTUCJA ZARZĄDZAJĄCA REGIONALNYM PROGRAMEM OPERACYJNYM </w:t>
      </w:r>
    </w:p>
    <w:p w:rsidR="00C525AF" w:rsidRDefault="00484024">
      <w:pPr>
        <w:jc w:val="center"/>
        <w:rPr>
          <w:rFonts w:cs="Arial"/>
          <w:color w:val="000000" w:themeColor="text1"/>
          <w:sz w:val="24"/>
          <w:szCs w:val="24"/>
        </w:rPr>
      </w:pPr>
      <w:r w:rsidRPr="00484024">
        <w:rPr>
          <w:rFonts w:ascii="Arial" w:hAnsi="Arial" w:cs="Arial"/>
          <w:b/>
          <w:color w:val="000000" w:themeColor="text1"/>
          <w:sz w:val="24"/>
          <w:szCs w:val="24"/>
        </w:rPr>
        <w:tab/>
        <w:t>WOJEWÓDZTWA ZACHODNIOPOMORSKIEGO 2014-2020</w:t>
      </w:r>
      <w:r w:rsidRPr="00484024">
        <w:rPr>
          <w:rFonts w:ascii="Arial" w:hAnsi="Arial" w:cs="Arial"/>
          <w:b/>
          <w:color w:val="000000" w:themeColor="text1"/>
          <w:sz w:val="24"/>
          <w:szCs w:val="24"/>
        </w:rPr>
        <w:tab/>
      </w:r>
      <w:r w:rsidRPr="00484024">
        <w:rPr>
          <w:rFonts w:ascii="Arial" w:hAnsi="Arial" w:cs="Arial"/>
          <w:b/>
          <w:color w:val="000000" w:themeColor="text1"/>
          <w:sz w:val="24"/>
          <w:szCs w:val="24"/>
        </w:rPr>
        <w:br/>
      </w:r>
      <w:r w:rsidR="00722969" w:rsidRPr="002107FC">
        <w:rPr>
          <w:rFonts w:ascii="Arial" w:hAnsi="Arial" w:cs="Arial"/>
          <w:b/>
          <w:color w:val="000000" w:themeColor="text1"/>
          <w:sz w:val="20"/>
          <w:szCs w:val="20"/>
        </w:rPr>
        <w:br/>
      </w:r>
      <w:r w:rsidR="00722969" w:rsidRPr="002107FC">
        <w:rPr>
          <w:rFonts w:ascii="Arial" w:hAnsi="Arial" w:cs="Arial"/>
          <w:b/>
          <w:color w:val="000000" w:themeColor="text1"/>
          <w:sz w:val="24"/>
          <w:szCs w:val="24"/>
        </w:rPr>
        <w:t>Regulamin konkursu</w:t>
      </w:r>
      <w:r w:rsidR="00722969" w:rsidRPr="002107FC">
        <w:rPr>
          <w:rFonts w:ascii="Arial" w:hAnsi="Arial" w:cs="Arial"/>
          <w:b/>
          <w:color w:val="000000" w:themeColor="text1"/>
          <w:sz w:val="24"/>
          <w:szCs w:val="24"/>
        </w:rPr>
        <w:br/>
        <w:t xml:space="preserve">w ramach Regionalnego Programu Operacyjnego </w:t>
      </w:r>
      <w:r w:rsidR="00722969" w:rsidRPr="002107FC">
        <w:rPr>
          <w:rFonts w:ascii="Arial" w:hAnsi="Arial" w:cs="Arial"/>
          <w:b/>
          <w:color w:val="000000" w:themeColor="text1"/>
          <w:sz w:val="24"/>
          <w:szCs w:val="24"/>
        </w:rPr>
        <w:br/>
        <w:t xml:space="preserve">Województwa Zachodniopomorskiego 2014 – 2020 </w:t>
      </w:r>
      <w:r w:rsidR="00722969" w:rsidRPr="002107FC">
        <w:rPr>
          <w:rFonts w:ascii="Arial" w:hAnsi="Arial" w:cs="Arial"/>
          <w:b/>
          <w:color w:val="000000" w:themeColor="text1"/>
          <w:sz w:val="24"/>
          <w:szCs w:val="24"/>
        </w:rPr>
        <w:br/>
      </w:r>
      <w:r w:rsidR="00722969" w:rsidRPr="002107FC">
        <w:rPr>
          <w:rFonts w:ascii="Arial" w:hAnsi="Arial" w:cs="Arial"/>
          <w:b/>
          <w:color w:val="000000" w:themeColor="text1"/>
          <w:sz w:val="24"/>
          <w:szCs w:val="24"/>
        </w:rPr>
        <w:br/>
      </w:r>
      <w:r w:rsidRPr="00484024">
        <w:rPr>
          <w:rFonts w:ascii="Arial" w:hAnsi="Arial" w:cs="Arial"/>
          <w:b/>
          <w:color w:val="000000" w:themeColor="text1"/>
          <w:sz w:val="24"/>
          <w:szCs w:val="24"/>
        </w:rPr>
        <w:t xml:space="preserve">Oś Priorytetowa </w:t>
      </w:r>
      <w:r w:rsidRPr="00484024">
        <w:rPr>
          <w:rFonts w:ascii="Arial" w:hAnsi="Arial" w:cs="Arial"/>
          <w:b/>
          <w:bCs/>
          <w:color w:val="000000" w:themeColor="text1"/>
          <w:sz w:val="24"/>
          <w:szCs w:val="24"/>
        </w:rPr>
        <w:t>1 Gospodarka, Innowacje, Nowoczesne Technologie</w:t>
      </w:r>
      <w:r w:rsidR="008E1099">
        <w:rPr>
          <w:rFonts w:ascii="Arial" w:hAnsi="Arial" w:cs="Arial"/>
          <w:b/>
          <w:bCs/>
          <w:color w:val="000000" w:themeColor="text1"/>
          <w:sz w:val="24"/>
          <w:szCs w:val="24"/>
        </w:rPr>
        <w:br/>
      </w:r>
      <w:r w:rsidR="008E1099">
        <w:rPr>
          <w:rFonts w:ascii="Arial" w:hAnsi="Arial" w:cs="Arial"/>
          <w:b/>
          <w:bCs/>
          <w:color w:val="000000" w:themeColor="text1"/>
          <w:sz w:val="24"/>
          <w:szCs w:val="24"/>
        </w:rPr>
        <w:br/>
      </w:r>
      <w:r w:rsidRPr="00484024">
        <w:rPr>
          <w:rFonts w:ascii="Arial" w:hAnsi="Arial" w:cs="Arial"/>
          <w:b/>
          <w:color w:val="000000" w:themeColor="text1"/>
          <w:sz w:val="24"/>
          <w:szCs w:val="24"/>
          <w:lang w:eastAsia="pl-PL"/>
        </w:rPr>
        <w:t>Działanie 1.5 Inwestycje przedsiębiorstw wspierające rozwój regionalnych specjalizacji oraz inteligentnych specjalizacji</w:t>
      </w:r>
      <w:r w:rsidR="008E1099">
        <w:rPr>
          <w:rFonts w:ascii="Arial" w:hAnsi="Arial" w:cs="Arial"/>
          <w:b/>
          <w:color w:val="000000" w:themeColor="text1"/>
          <w:sz w:val="24"/>
          <w:szCs w:val="24"/>
          <w:lang w:eastAsia="pl-PL"/>
        </w:rPr>
        <w:br/>
      </w:r>
      <w:r w:rsidR="008E1099">
        <w:rPr>
          <w:rFonts w:ascii="Arial" w:hAnsi="Arial" w:cs="Arial"/>
          <w:b/>
          <w:color w:val="000000" w:themeColor="text1"/>
          <w:sz w:val="24"/>
          <w:szCs w:val="24"/>
          <w:lang w:eastAsia="pl-PL"/>
        </w:rPr>
        <w:br/>
      </w:r>
      <w:r w:rsidRPr="00484024">
        <w:rPr>
          <w:rFonts w:ascii="Arial" w:hAnsi="Arial" w:cs="Arial"/>
          <w:b/>
          <w:bCs/>
          <w:color w:val="000000" w:themeColor="text1"/>
          <w:sz w:val="24"/>
          <w:szCs w:val="24"/>
        </w:rPr>
        <w:t xml:space="preserve">Typ projektu: </w:t>
      </w:r>
      <w:r w:rsidR="0012027F" w:rsidRPr="0012027F">
        <w:rPr>
          <w:rFonts w:ascii="Arial" w:hAnsi="Arial" w:cs="Arial"/>
          <w:b/>
          <w:bCs/>
          <w:color w:val="000000" w:themeColor="text1"/>
          <w:sz w:val="24"/>
          <w:szCs w:val="24"/>
        </w:rPr>
        <w:t>Innowacyjne inwestycje przedsiębiorstw: projekty przedsiębiorstw zakładające rozwój innowacyjności i konkurencyjności w sektorze turystyki realizowane w okresie kryzysu wywołanego skutkami epidemii COVID-19</w:t>
      </w:r>
    </w:p>
    <w:p w:rsidR="00162D24" w:rsidRDefault="008E1099" w:rsidP="00722969">
      <w:pPr>
        <w:tabs>
          <w:tab w:val="left" w:pos="5028"/>
        </w:tabs>
        <w:spacing w:line="276" w:lineRule="auto"/>
        <w:jc w:val="center"/>
        <w:rPr>
          <w:rFonts w:ascii="Arial" w:hAnsi="Arial" w:cs="Arial"/>
          <w:b/>
          <w:bCs/>
          <w:color w:val="000000" w:themeColor="text1"/>
          <w:sz w:val="24"/>
          <w:szCs w:val="24"/>
        </w:rPr>
      </w:pPr>
      <w:r>
        <w:rPr>
          <w:rFonts w:ascii="Arial" w:hAnsi="Arial" w:cs="Arial"/>
          <w:bCs/>
          <w:color w:val="000000" w:themeColor="text1"/>
          <w:sz w:val="24"/>
          <w:szCs w:val="24"/>
        </w:rPr>
        <w:br/>
      </w:r>
    </w:p>
    <w:p w:rsidR="00A45E38" w:rsidRDefault="00484024" w:rsidP="00722969">
      <w:pPr>
        <w:tabs>
          <w:tab w:val="left" w:pos="5028"/>
        </w:tabs>
        <w:spacing w:line="276" w:lineRule="auto"/>
        <w:jc w:val="center"/>
        <w:rPr>
          <w:rFonts w:ascii="Arial" w:hAnsi="Arial" w:cs="Arial"/>
          <w:b/>
          <w:color w:val="000000" w:themeColor="text1"/>
          <w:sz w:val="24"/>
          <w:szCs w:val="24"/>
        </w:rPr>
      </w:pPr>
      <w:r w:rsidRPr="00484024">
        <w:rPr>
          <w:rFonts w:ascii="Arial" w:hAnsi="Arial" w:cs="Arial"/>
          <w:b/>
          <w:bCs/>
          <w:color w:val="000000" w:themeColor="text1"/>
          <w:sz w:val="24"/>
          <w:szCs w:val="24"/>
        </w:rPr>
        <w:t xml:space="preserve">Konkurs nr </w:t>
      </w:r>
      <w:r w:rsidRPr="00484024">
        <w:rPr>
          <w:rFonts w:ascii="Arial" w:hAnsi="Arial" w:cs="Arial"/>
          <w:b/>
          <w:color w:val="000000" w:themeColor="text1"/>
          <w:sz w:val="24"/>
          <w:szCs w:val="24"/>
        </w:rPr>
        <w:t>RPZP.01.05.00-IZ.00-32-</w:t>
      </w:r>
      <w:r w:rsidR="00AD1F62">
        <w:rPr>
          <w:rFonts w:ascii="Arial" w:hAnsi="Arial" w:cs="Arial"/>
          <w:b/>
          <w:color w:val="000000" w:themeColor="text1"/>
          <w:sz w:val="24"/>
          <w:szCs w:val="24"/>
        </w:rPr>
        <w:t>0</w:t>
      </w:r>
      <w:r w:rsidR="00781BBD">
        <w:rPr>
          <w:rFonts w:ascii="Arial" w:hAnsi="Arial" w:cs="Arial"/>
          <w:b/>
          <w:color w:val="000000" w:themeColor="text1"/>
          <w:sz w:val="24"/>
          <w:szCs w:val="24"/>
        </w:rPr>
        <w:t>10</w:t>
      </w:r>
      <w:r w:rsidR="00AD1F62">
        <w:rPr>
          <w:rFonts w:ascii="Arial" w:hAnsi="Arial" w:cs="Arial"/>
          <w:b/>
          <w:color w:val="000000" w:themeColor="text1"/>
          <w:sz w:val="24"/>
          <w:szCs w:val="24"/>
        </w:rPr>
        <w:t>/20</w:t>
      </w:r>
      <w:r w:rsidR="008E1099">
        <w:rPr>
          <w:rFonts w:ascii="Arial" w:hAnsi="Arial" w:cs="Arial"/>
          <w:b/>
          <w:color w:val="000000" w:themeColor="text1"/>
          <w:sz w:val="24"/>
          <w:szCs w:val="24"/>
        </w:rPr>
        <w:br/>
      </w:r>
      <w:r w:rsidR="008E1099">
        <w:rPr>
          <w:rFonts w:ascii="Arial" w:hAnsi="Arial" w:cs="Arial"/>
          <w:b/>
          <w:color w:val="000000" w:themeColor="text1"/>
          <w:sz w:val="24"/>
          <w:szCs w:val="24"/>
        </w:rPr>
        <w:br/>
      </w:r>
      <w:r w:rsidR="008E1099">
        <w:rPr>
          <w:rFonts w:ascii="Arial" w:hAnsi="Arial" w:cs="Arial"/>
          <w:b/>
          <w:color w:val="000000" w:themeColor="text1"/>
          <w:sz w:val="24"/>
          <w:szCs w:val="24"/>
        </w:rPr>
        <w:br/>
      </w:r>
      <w:r w:rsidR="008E1099">
        <w:rPr>
          <w:rFonts w:ascii="Arial" w:hAnsi="Arial" w:cs="Arial"/>
          <w:b/>
          <w:color w:val="000000" w:themeColor="text1"/>
          <w:sz w:val="24"/>
          <w:szCs w:val="24"/>
        </w:rPr>
        <w:br/>
      </w:r>
      <w:r w:rsidR="0011226E" w:rsidRPr="0011226E">
        <w:rPr>
          <w:rFonts w:ascii="Arial" w:hAnsi="Arial" w:cs="Arial"/>
          <w:b/>
          <w:color w:val="000000" w:themeColor="text1"/>
          <w:sz w:val="24"/>
          <w:szCs w:val="24"/>
        </w:rPr>
        <w:t>POMOC ZWROTNA</w:t>
      </w:r>
      <w:r w:rsidR="008E1099">
        <w:rPr>
          <w:rFonts w:ascii="Arial" w:hAnsi="Arial" w:cs="Arial"/>
          <w:b/>
          <w:color w:val="000000" w:themeColor="text1"/>
          <w:sz w:val="24"/>
          <w:szCs w:val="24"/>
        </w:rPr>
        <w:br/>
      </w:r>
      <w:r w:rsidR="008E1099">
        <w:rPr>
          <w:rFonts w:ascii="Arial" w:hAnsi="Arial" w:cs="Arial"/>
          <w:b/>
          <w:color w:val="000000" w:themeColor="text1"/>
          <w:sz w:val="24"/>
          <w:szCs w:val="24"/>
        </w:rPr>
        <w:br/>
      </w:r>
    </w:p>
    <w:p w:rsidR="00DC0A36" w:rsidRDefault="00DC0A36" w:rsidP="00722969">
      <w:pPr>
        <w:tabs>
          <w:tab w:val="left" w:pos="5028"/>
        </w:tabs>
        <w:spacing w:line="276" w:lineRule="auto"/>
        <w:jc w:val="center"/>
        <w:rPr>
          <w:rFonts w:ascii="Arial" w:hAnsi="Arial" w:cs="Arial"/>
          <w:b/>
          <w:color w:val="000000" w:themeColor="text1"/>
          <w:sz w:val="24"/>
          <w:szCs w:val="24"/>
        </w:rPr>
      </w:pPr>
    </w:p>
    <w:p w:rsidR="00A45E38" w:rsidRDefault="008E1099" w:rsidP="00722969">
      <w:pPr>
        <w:tabs>
          <w:tab w:val="left" w:pos="5028"/>
        </w:tabs>
        <w:spacing w:line="276" w:lineRule="auto"/>
        <w:jc w:val="center"/>
        <w:rPr>
          <w:rFonts w:ascii="Arial" w:hAnsi="Arial" w:cs="Arial"/>
          <w:b/>
          <w:color w:val="000000" w:themeColor="text1"/>
          <w:sz w:val="24"/>
          <w:szCs w:val="24"/>
        </w:rPr>
      </w:pPr>
      <w:r>
        <w:rPr>
          <w:rFonts w:ascii="Arial" w:hAnsi="Arial" w:cs="Arial"/>
          <w:b/>
          <w:color w:val="000000" w:themeColor="text1"/>
          <w:sz w:val="24"/>
          <w:szCs w:val="24"/>
        </w:rPr>
        <w:br/>
      </w:r>
      <w:r w:rsidR="00C57D14">
        <w:rPr>
          <w:rFonts w:ascii="Arial" w:hAnsi="Arial" w:cs="Arial"/>
          <w:b/>
          <w:bCs/>
          <w:color w:val="000000" w:themeColor="text1"/>
          <w:sz w:val="24"/>
          <w:szCs w:val="24"/>
        </w:rPr>
        <w:t>w</w:t>
      </w:r>
      <w:r w:rsidR="00C57D14" w:rsidRPr="00484024">
        <w:rPr>
          <w:rFonts w:ascii="Arial" w:hAnsi="Arial" w:cs="Arial"/>
          <w:b/>
          <w:bCs/>
          <w:color w:val="000000" w:themeColor="text1"/>
          <w:sz w:val="24"/>
          <w:szCs w:val="24"/>
        </w:rPr>
        <w:t>ersja 1.0</w:t>
      </w:r>
      <w:r>
        <w:rPr>
          <w:rFonts w:ascii="Arial" w:hAnsi="Arial" w:cs="Arial"/>
          <w:b/>
          <w:color w:val="000000" w:themeColor="text1"/>
          <w:sz w:val="24"/>
          <w:szCs w:val="24"/>
        </w:rPr>
        <w:br/>
      </w:r>
    </w:p>
    <w:p w:rsidR="00722969" w:rsidRPr="008E1099" w:rsidRDefault="008E1099" w:rsidP="00722969">
      <w:pPr>
        <w:tabs>
          <w:tab w:val="left" w:pos="5028"/>
        </w:tabs>
        <w:spacing w:line="276" w:lineRule="auto"/>
        <w:jc w:val="center"/>
        <w:rPr>
          <w:rFonts w:ascii="Arial" w:hAnsi="Arial" w:cs="Arial"/>
          <w:b/>
          <w:bCs/>
          <w:color w:val="000000" w:themeColor="text1"/>
          <w:sz w:val="24"/>
          <w:szCs w:val="24"/>
        </w:rPr>
      </w:pPr>
      <w:r>
        <w:rPr>
          <w:rFonts w:ascii="Arial" w:hAnsi="Arial" w:cs="Arial"/>
          <w:b/>
          <w:color w:val="000000" w:themeColor="text1"/>
          <w:sz w:val="24"/>
          <w:szCs w:val="24"/>
        </w:rPr>
        <w:br/>
      </w:r>
      <w:r>
        <w:rPr>
          <w:rFonts w:ascii="Arial" w:hAnsi="Arial" w:cs="Arial"/>
          <w:b/>
          <w:bCs/>
          <w:color w:val="000000" w:themeColor="text1"/>
          <w:sz w:val="24"/>
          <w:szCs w:val="24"/>
        </w:rPr>
        <w:t xml:space="preserve">Szczecin, </w:t>
      </w:r>
      <w:r w:rsidR="0043648A" w:rsidRPr="0043648A">
        <w:rPr>
          <w:rFonts w:ascii="Arial" w:hAnsi="Arial" w:cs="Arial"/>
          <w:b/>
          <w:bCs/>
          <w:color w:val="000000" w:themeColor="text1"/>
          <w:sz w:val="24"/>
          <w:szCs w:val="24"/>
        </w:rPr>
        <w:t xml:space="preserve">listopad </w:t>
      </w:r>
      <w:r w:rsidR="00C57D14">
        <w:rPr>
          <w:rFonts w:ascii="Arial" w:hAnsi="Arial" w:cs="Arial"/>
          <w:b/>
          <w:bCs/>
          <w:color w:val="000000" w:themeColor="text1"/>
          <w:sz w:val="24"/>
          <w:szCs w:val="24"/>
        </w:rPr>
        <w:t>2020 r.</w:t>
      </w:r>
    </w:p>
    <w:sdt>
      <w:sdtPr>
        <w:rPr>
          <w:rFonts w:ascii="Calibri" w:eastAsia="Calibri" w:hAnsi="Calibri"/>
          <w:b w:val="0"/>
          <w:bCs w:val="0"/>
          <w:color w:val="auto"/>
          <w:sz w:val="24"/>
          <w:szCs w:val="22"/>
        </w:rPr>
        <w:id w:val="15059578"/>
        <w:docPartObj>
          <w:docPartGallery w:val="Table of Contents"/>
          <w:docPartUnique/>
        </w:docPartObj>
      </w:sdtPr>
      <w:sdtEndPr>
        <w:rPr>
          <w:rFonts w:ascii="Arial" w:hAnsi="Arial" w:cs="Arial"/>
        </w:rPr>
      </w:sdtEndPr>
      <w:sdtContent>
        <w:p w:rsidR="00104784" w:rsidRPr="006F4185" w:rsidRDefault="00035B0A" w:rsidP="00157680">
          <w:pPr>
            <w:pStyle w:val="Nagwekspisutreci"/>
          </w:pPr>
          <w:r w:rsidRPr="00BC51BA">
            <w:rPr>
              <w:rFonts w:ascii="Arial" w:hAnsi="Arial" w:cs="Arial"/>
              <w:color w:val="auto"/>
              <w:sz w:val="20"/>
            </w:rPr>
            <w:t>Spis treści</w:t>
          </w:r>
        </w:p>
        <w:p w:rsidR="00544BE7" w:rsidRDefault="00F43671">
          <w:pPr>
            <w:pStyle w:val="Spistreci1"/>
            <w:rPr>
              <w:rFonts w:asciiTheme="minorHAnsi" w:eastAsiaTheme="minorEastAsia" w:hAnsiTheme="minorHAnsi" w:cstheme="minorBidi"/>
              <w:sz w:val="22"/>
              <w:szCs w:val="22"/>
              <w:lang w:eastAsia="pl-PL"/>
            </w:rPr>
          </w:pPr>
          <w:r w:rsidRPr="006F4185">
            <w:rPr>
              <w:b/>
              <w:bCs/>
              <w:caps/>
            </w:rPr>
            <w:fldChar w:fldCharType="begin"/>
          </w:r>
          <w:r w:rsidR="00652B1B" w:rsidRPr="006F4185">
            <w:instrText xml:space="preserve"> TOC \o "1-3" \h \z \u </w:instrText>
          </w:r>
          <w:r w:rsidRPr="006F4185">
            <w:rPr>
              <w:b/>
              <w:bCs/>
              <w:caps/>
            </w:rPr>
            <w:fldChar w:fldCharType="separate"/>
          </w:r>
          <w:hyperlink w:anchor="_Toc54263211" w:history="1">
            <w:r w:rsidR="00544BE7" w:rsidRPr="003A06C0">
              <w:rPr>
                <w:rStyle w:val="Hipercze"/>
              </w:rPr>
              <w:t>Wykaz skrótów</w:t>
            </w:r>
            <w:r w:rsidR="00544BE7">
              <w:rPr>
                <w:webHidden/>
              </w:rPr>
              <w:tab/>
            </w:r>
            <w:r>
              <w:rPr>
                <w:webHidden/>
              </w:rPr>
              <w:fldChar w:fldCharType="begin"/>
            </w:r>
            <w:r w:rsidR="00544BE7">
              <w:rPr>
                <w:webHidden/>
              </w:rPr>
              <w:instrText xml:space="preserve"> PAGEREF _Toc54263211 \h </w:instrText>
            </w:r>
            <w:r>
              <w:rPr>
                <w:webHidden/>
              </w:rPr>
            </w:r>
            <w:r>
              <w:rPr>
                <w:webHidden/>
              </w:rPr>
              <w:fldChar w:fldCharType="separate"/>
            </w:r>
            <w:r w:rsidR="00757F76">
              <w:rPr>
                <w:webHidden/>
              </w:rPr>
              <w:t>4</w:t>
            </w:r>
            <w:r>
              <w:rPr>
                <w:webHidden/>
              </w:rPr>
              <w:fldChar w:fldCharType="end"/>
            </w:r>
          </w:hyperlink>
        </w:p>
        <w:p w:rsidR="00544BE7" w:rsidRDefault="003722B1">
          <w:pPr>
            <w:pStyle w:val="Spistreci1"/>
            <w:rPr>
              <w:rFonts w:asciiTheme="minorHAnsi" w:eastAsiaTheme="minorEastAsia" w:hAnsiTheme="minorHAnsi" w:cstheme="minorBidi"/>
              <w:sz w:val="22"/>
              <w:szCs w:val="22"/>
              <w:lang w:eastAsia="pl-PL"/>
            </w:rPr>
          </w:pPr>
          <w:hyperlink w:anchor="_Toc54263212" w:history="1">
            <w:r w:rsidR="00544BE7" w:rsidRPr="003A06C0">
              <w:rPr>
                <w:rStyle w:val="Hipercze"/>
              </w:rPr>
              <w:t>Słownik pojęć</w:t>
            </w:r>
            <w:r w:rsidR="00544BE7">
              <w:rPr>
                <w:webHidden/>
              </w:rPr>
              <w:tab/>
            </w:r>
            <w:r w:rsidR="00F43671">
              <w:rPr>
                <w:webHidden/>
              </w:rPr>
              <w:fldChar w:fldCharType="begin"/>
            </w:r>
            <w:r w:rsidR="00544BE7">
              <w:rPr>
                <w:webHidden/>
              </w:rPr>
              <w:instrText xml:space="preserve"> PAGEREF _Toc54263212 \h </w:instrText>
            </w:r>
            <w:r w:rsidR="00F43671">
              <w:rPr>
                <w:webHidden/>
              </w:rPr>
            </w:r>
            <w:r w:rsidR="00F43671">
              <w:rPr>
                <w:webHidden/>
              </w:rPr>
              <w:fldChar w:fldCharType="separate"/>
            </w:r>
            <w:r w:rsidR="00757F76">
              <w:rPr>
                <w:webHidden/>
              </w:rPr>
              <w:t>4</w:t>
            </w:r>
            <w:r w:rsidR="00F43671">
              <w:rPr>
                <w:webHidden/>
              </w:rPr>
              <w:fldChar w:fldCharType="end"/>
            </w:r>
          </w:hyperlink>
        </w:p>
        <w:p w:rsidR="00544BE7" w:rsidRDefault="003722B1">
          <w:pPr>
            <w:pStyle w:val="Spistreci1"/>
            <w:rPr>
              <w:rFonts w:asciiTheme="minorHAnsi" w:eastAsiaTheme="minorEastAsia" w:hAnsiTheme="minorHAnsi" w:cstheme="minorBidi"/>
              <w:sz w:val="22"/>
              <w:szCs w:val="22"/>
              <w:lang w:eastAsia="pl-PL"/>
            </w:rPr>
          </w:pPr>
          <w:hyperlink w:anchor="_Toc54263213" w:history="1">
            <w:r w:rsidR="00544BE7" w:rsidRPr="003A06C0">
              <w:rPr>
                <w:rStyle w:val="Hipercze"/>
              </w:rPr>
              <w:t>Podstawy prawne</w:t>
            </w:r>
            <w:r w:rsidR="00544BE7">
              <w:rPr>
                <w:webHidden/>
              </w:rPr>
              <w:tab/>
            </w:r>
            <w:r w:rsidR="00F43671">
              <w:rPr>
                <w:webHidden/>
              </w:rPr>
              <w:fldChar w:fldCharType="begin"/>
            </w:r>
            <w:r w:rsidR="00544BE7">
              <w:rPr>
                <w:webHidden/>
              </w:rPr>
              <w:instrText xml:space="preserve"> PAGEREF _Toc54263213 \h </w:instrText>
            </w:r>
            <w:r w:rsidR="00F43671">
              <w:rPr>
                <w:webHidden/>
              </w:rPr>
            </w:r>
            <w:r w:rsidR="00F43671">
              <w:rPr>
                <w:webHidden/>
              </w:rPr>
              <w:fldChar w:fldCharType="separate"/>
            </w:r>
            <w:r w:rsidR="00757F76">
              <w:rPr>
                <w:webHidden/>
              </w:rPr>
              <w:t>6</w:t>
            </w:r>
            <w:r w:rsidR="00F43671">
              <w:rPr>
                <w:webHidden/>
              </w:rPr>
              <w:fldChar w:fldCharType="end"/>
            </w:r>
          </w:hyperlink>
        </w:p>
        <w:p w:rsidR="00544BE7" w:rsidRDefault="003722B1">
          <w:pPr>
            <w:pStyle w:val="Spistreci1"/>
            <w:rPr>
              <w:rFonts w:asciiTheme="minorHAnsi" w:eastAsiaTheme="minorEastAsia" w:hAnsiTheme="minorHAnsi" w:cstheme="minorBidi"/>
              <w:sz w:val="22"/>
              <w:szCs w:val="22"/>
              <w:lang w:eastAsia="pl-PL"/>
            </w:rPr>
          </w:pPr>
          <w:hyperlink w:anchor="_Toc54263214" w:history="1">
            <w:r w:rsidR="00544BE7" w:rsidRPr="003A06C0">
              <w:rPr>
                <w:rStyle w:val="Hipercze"/>
              </w:rPr>
              <w:t>Rozdział 1 Przedmiot konkursu i warunki uczestnictwa</w:t>
            </w:r>
            <w:r w:rsidR="00544BE7">
              <w:rPr>
                <w:webHidden/>
              </w:rPr>
              <w:tab/>
            </w:r>
            <w:r w:rsidR="00F43671">
              <w:rPr>
                <w:webHidden/>
              </w:rPr>
              <w:fldChar w:fldCharType="begin"/>
            </w:r>
            <w:r w:rsidR="00544BE7">
              <w:rPr>
                <w:webHidden/>
              </w:rPr>
              <w:instrText xml:space="preserve"> PAGEREF _Toc54263214 \h </w:instrText>
            </w:r>
            <w:r w:rsidR="00F43671">
              <w:rPr>
                <w:webHidden/>
              </w:rPr>
            </w:r>
            <w:r w:rsidR="00F43671">
              <w:rPr>
                <w:webHidden/>
              </w:rPr>
              <w:fldChar w:fldCharType="separate"/>
            </w:r>
            <w:r w:rsidR="00757F76">
              <w:rPr>
                <w:webHidden/>
              </w:rPr>
              <w:t>9</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15" w:history="1">
            <w:r w:rsidR="00544BE7" w:rsidRPr="003A06C0">
              <w:rPr>
                <w:rStyle w:val="Hipercze"/>
              </w:rPr>
              <w:t>1.1</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Przedmiot i forma konkursu oraz instytucja organizująca konkurs</w:t>
            </w:r>
            <w:r w:rsidR="00544BE7">
              <w:rPr>
                <w:webHidden/>
              </w:rPr>
              <w:tab/>
            </w:r>
            <w:r w:rsidR="00F43671">
              <w:rPr>
                <w:webHidden/>
              </w:rPr>
              <w:fldChar w:fldCharType="begin"/>
            </w:r>
            <w:r w:rsidR="00544BE7">
              <w:rPr>
                <w:webHidden/>
              </w:rPr>
              <w:instrText xml:space="preserve"> PAGEREF _Toc54263215 \h </w:instrText>
            </w:r>
            <w:r w:rsidR="00F43671">
              <w:rPr>
                <w:webHidden/>
              </w:rPr>
            </w:r>
            <w:r w:rsidR="00F43671">
              <w:rPr>
                <w:webHidden/>
              </w:rPr>
              <w:fldChar w:fldCharType="separate"/>
            </w:r>
            <w:r w:rsidR="00757F76">
              <w:rPr>
                <w:webHidden/>
              </w:rPr>
              <w:t>9</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16" w:history="1">
            <w:r w:rsidR="00544BE7" w:rsidRPr="003A06C0">
              <w:rPr>
                <w:rStyle w:val="Hipercze"/>
                <w:rFonts w:cs="Arial"/>
              </w:rPr>
              <w:t>1.2</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Typy projektów, zasady przyznawania dofinansowania</w:t>
            </w:r>
            <w:r w:rsidR="00544BE7">
              <w:rPr>
                <w:webHidden/>
              </w:rPr>
              <w:tab/>
            </w:r>
            <w:r w:rsidR="00F43671">
              <w:rPr>
                <w:webHidden/>
              </w:rPr>
              <w:fldChar w:fldCharType="begin"/>
            </w:r>
            <w:r w:rsidR="00544BE7">
              <w:rPr>
                <w:webHidden/>
              </w:rPr>
              <w:instrText xml:space="preserve"> PAGEREF _Toc54263216 \h </w:instrText>
            </w:r>
            <w:r w:rsidR="00F43671">
              <w:rPr>
                <w:webHidden/>
              </w:rPr>
            </w:r>
            <w:r w:rsidR="00F43671">
              <w:rPr>
                <w:webHidden/>
              </w:rPr>
              <w:fldChar w:fldCharType="separate"/>
            </w:r>
            <w:r w:rsidR="00757F76">
              <w:rPr>
                <w:webHidden/>
              </w:rPr>
              <w:t>9</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17" w:history="1">
            <w:r w:rsidR="00544BE7" w:rsidRPr="003A06C0">
              <w:rPr>
                <w:rStyle w:val="Hipercze"/>
              </w:rPr>
              <w:t>1.3</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Wyłączenia z możliwości dofinansowania</w:t>
            </w:r>
            <w:r w:rsidR="00544BE7">
              <w:rPr>
                <w:webHidden/>
              </w:rPr>
              <w:tab/>
            </w:r>
            <w:r w:rsidR="00F43671">
              <w:rPr>
                <w:webHidden/>
              </w:rPr>
              <w:fldChar w:fldCharType="begin"/>
            </w:r>
            <w:r w:rsidR="00544BE7">
              <w:rPr>
                <w:webHidden/>
              </w:rPr>
              <w:instrText xml:space="preserve"> PAGEREF _Toc54263217 \h </w:instrText>
            </w:r>
            <w:r w:rsidR="00F43671">
              <w:rPr>
                <w:webHidden/>
              </w:rPr>
            </w:r>
            <w:r w:rsidR="00F43671">
              <w:rPr>
                <w:webHidden/>
              </w:rPr>
              <w:fldChar w:fldCharType="separate"/>
            </w:r>
            <w:r w:rsidR="00757F76">
              <w:rPr>
                <w:webHidden/>
              </w:rPr>
              <w:t>12</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18" w:history="1">
            <w:r w:rsidR="00544BE7" w:rsidRPr="003A06C0">
              <w:rPr>
                <w:rStyle w:val="Hipercze"/>
              </w:rPr>
              <w:t>1.4</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Podmioty uprawnione do ubiegania się o dofinansowanie</w:t>
            </w:r>
            <w:r w:rsidR="00544BE7">
              <w:rPr>
                <w:webHidden/>
              </w:rPr>
              <w:tab/>
            </w:r>
            <w:r w:rsidR="00F43671">
              <w:rPr>
                <w:webHidden/>
              </w:rPr>
              <w:fldChar w:fldCharType="begin"/>
            </w:r>
            <w:r w:rsidR="00544BE7">
              <w:rPr>
                <w:webHidden/>
              </w:rPr>
              <w:instrText xml:space="preserve"> PAGEREF _Toc54263218 \h </w:instrText>
            </w:r>
            <w:r w:rsidR="00F43671">
              <w:rPr>
                <w:webHidden/>
              </w:rPr>
            </w:r>
            <w:r w:rsidR="00F43671">
              <w:rPr>
                <w:webHidden/>
              </w:rPr>
              <w:fldChar w:fldCharType="separate"/>
            </w:r>
            <w:r w:rsidR="00757F76">
              <w:rPr>
                <w:webHidden/>
              </w:rPr>
              <w:t>15</w:t>
            </w:r>
            <w:r w:rsidR="00F43671">
              <w:rPr>
                <w:webHidden/>
              </w:rPr>
              <w:fldChar w:fldCharType="end"/>
            </w:r>
          </w:hyperlink>
        </w:p>
        <w:p w:rsidR="00544BE7" w:rsidRDefault="003722B1">
          <w:pPr>
            <w:pStyle w:val="Spistreci1"/>
            <w:rPr>
              <w:rFonts w:asciiTheme="minorHAnsi" w:eastAsiaTheme="minorEastAsia" w:hAnsiTheme="minorHAnsi" w:cstheme="minorBidi"/>
              <w:sz w:val="22"/>
              <w:szCs w:val="22"/>
              <w:lang w:eastAsia="pl-PL"/>
            </w:rPr>
          </w:pPr>
          <w:hyperlink w:anchor="_Toc54263219" w:history="1">
            <w:r w:rsidR="00544BE7" w:rsidRPr="003A06C0">
              <w:rPr>
                <w:rStyle w:val="Hipercze"/>
              </w:rPr>
              <w:t>Rozdział 2 Zasady finansowania</w:t>
            </w:r>
            <w:r w:rsidR="00544BE7">
              <w:rPr>
                <w:webHidden/>
              </w:rPr>
              <w:tab/>
            </w:r>
            <w:r w:rsidR="00F43671">
              <w:rPr>
                <w:webHidden/>
              </w:rPr>
              <w:fldChar w:fldCharType="begin"/>
            </w:r>
            <w:r w:rsidR="00544BE7">
              <w:rPr>
                <w:webHidden/>
              </w:rPr>
              <w:instrText xml:space="preserve"> PAGEREF _Toc54263219 \h </w:instrText>
            </w:r>
            <w:r w:rsidR="00F43671">
              <w:rPr>
                <w:webHidden/>
              </w:rPr>
            </w:r>
            <w:r w:rsidR="00F43671">
              <w:rPr>
                <w:webHidden/>
              </w:rPr>
              <w:fldChar w:fldCharType="separate"/>
            </w:r>
            <w:r w:rsidR="00757F76">
              <w:rPr>
                <w:webHidden/>
              </w:rPr>
              <w:t>18</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20" w:history="1">
            <w:r w:rsidR="00544BE7" w:rsidRPr="003A06C0">
              <w:rPr>
                <w:rStyle w:val="Hipercze"/>
                <w:rFonts w:cs="Arial"/>
              </w:rPr>
              <w:t>2.1</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Kwota przeznaczona na dofinansowanie projektów w konkursie</w:t>
            </w:r>
            <w:r w:rsidR="00544BE7">
              <w:rPr>
                <w:webHidden/>
              </w:rPr>
              <w:tab/>
            </w:r>
            <w:r w:rsidR="00F43671">
              <w:rPr>
                <w:webHidden/>
              </w:rPr>
              <w:fldChar w:fldCharType="begin"/>
            </w:r>
            <w:r w:rsidR="00544BE7">
              <w:rPr>
                <w:webHidden/>
              </w:rPr>
              <w:instrText xml:space="preserve"> PAGEREF _Toc54263220 \h </w:instrText>
            </w:r>
            <w:r w:rsidR="00F43671">
              <w:rPr>
                <w:webHidden/>
              </w:rPr>
            </w:r>
            <w:r w:rsidR="00F43671">
              <w:rPr>
                <w:webHidden/>
              </w:rPr>
              <w:fldChar w:fldCharType="separate"/>
            </w:r>
            <w:r w:rsidR="00757F76">
              <w:rPr>
                <w:webHidden/>
              </w:rPr>
              <w:t>18</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21" w:history="1">
            <w:r w:rsidR="00544BE7" w:rsidRPr="003A06C0">
              <w:rPr>
                <w:rStyle w:val="Hipercze"/>
                <w:rFonts w:cs="Arial"/>
              </w:rPr>
              <w:t>2.2</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Maksymalny poziom dofinansowania oraz maksymalna kwota dofinansowania projektu</w:t>
            </w:r>
            <w:r w:rsidR="00544BE7">
              <w:rPr>
                <w:webHidden/>
              </w:rPr>
              <w:tab/>
            </w:r>
            <w:r w:rsidR="00F43671">
              <w:rPr>
                <w:webHidden/>
              </w:rPr>
              <w:fldChar w:fldCharType="begin"/>
            </w:r>
            <w:r w:rsidR="00544BE7">
              <w:rPr>
                <w:webHidden/>
              </w:rPr>
              <w:instrText xml:space="preserve"> PAGEREF _Toc54263221 \h </w:instrText>
            </w:r>
            <w:r w:rsidR="00F43671">
              <w:rPr>
                <w:webHidden/>
              </w:rPr>
            </w:r>
            <w:r w:rsidR="00F43671">
              <w:rPr>
                <w:webHidden/>
              </w:rPr>
              <w:fldChar w:fldCharType="separate"/>
            </w:r>
            <w:r w:rsidR="00757F76">
              <w:rPr>
                <w:webHidden/>
              </w:rPr>
              <w:t>18</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22" w:history="1">
            <w:r w:rsidR="00544BE7" w:rsidRPr="003A06C0">
              <w:rPr>
                <w:rStyle w:val="Hipercze"/>
                <w:rFonts w:cs="Arial"/>
              </w:rPr>
              <w:t>2.3</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Źródła finansowania projektu</w:t>
            </w:r>
            <w:r w:rsidR="00544BE7">
              <w:rPr>
                <w:webHidden/>
              </w:rPr>
              <w:tab/>
            </w:r>
            <w:r w:rsidR="00F43671">
              <w:rPr>
                <w:webHidden/>
              </w:rPr>
              <w:fldChar w:fldCharType="begin"/>
            </w:r>
            <w:r w:rsidR="00544BE7">
              <w:rPr>
                <w:webHidden/>
              </w:rPr>
              <w:instrText xml:space="preserve"> PAGEREF _Toc54263222 \h </w:instrText>
            </w:r>
            <w:r w:rsidR="00F43671">
              <w:rPr>
                <w:webHidden/>
              </w:rPr>
            </w:r>
            <w:r w:rsidR="00F43671">
              <w:rPr>
                <w:webHidden/>
              </w:rPr>
              <w:fldChar w:fldCharType="separate"/>
            </w:r>
            <w:r w:rsidR="00757F76">
              <w:rPr>
                <w:webHidden/>
              </w:rPr>
              <w:t>18</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23" w:history="1">
            <w:r w:rsidR="00544BE7" w:rsidRPr="003A06C0">
              <w:rPr>
                <w:rStyle w:val="Hipercze"/>
                <w:rFonts w:cs="Arial"/>
              </w:rPr>
              <w:t>2.4</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Pomoc publiczna</w:t>
            </w:r>
            <w:r w:rsidR="00544BE7">
              <w:rPr>
                <w:webHidden/>
              </w:rPr>
              <w:tab/>
            </w:r>
            <w:r w:rsidR="00F43671">
              <w:rPr>
                <w:webHidden/>
              </w:rPr>
              <w:fldChar w:fldCharType="begin"/>
            </w:r>
            <w:r w:rsidR="00544BE7">
              <w:rPr>
                <w:webHidden/>
              </w:rPr>
              <w:instrText xml:space="preserve"> PAGEREF _Toc54263223 \h </w:instrText>
            </w:r>
            <w:r w:rsidR="00F43671">
              <w:rPr>
                <w:webHidden/>
              </w:rPr>
            </w:r>
            <w:r w:rsidR="00F43671">
              <w:rPr>
                <w:webHidden/>
              </w:rPr>
              <w:fldChar w:fldCharType="separate"/>
            </w:r>
            <w:r w:rsidR="00757F76">
              <w:rPr>
                <w:webHidden/>
              </w:rPr>
              <w:t>19</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24" w:history="1">
            <w:r w:rsidR="00544BE7" w:rsidRPr="003A06C0">
              <w:rPr>
                <w:rStyle w:val="Hipercze"/>
              </w:rPr>
              <w:t>2.5.</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Pomoc zwrotna</w:t>
            </w:r>
            <w:r w:rsidR="00544BE7">
              <w:rPr>
                <w:webHidden/>
              </w:rPr>
              <w:tab/>
            </w:r>
            <w:r w:rsidR="00F43671">
              <w:rPr>
                <w:webHidden/>
              </w:rPr>
              <w:fldChar w:fldCharType="begin"/>
            </w:r>
            <w:r w:rsidR="00544BE7">
              <w:rPr>
                <w:webHidden/>
              </w:rPr>
              <w:instrText xml:space="preserve"> PAGEREF _Toc54263224 \h </w:instrText>
            </w:r>
            <w:r w:rsidR="00F43671">
              <w:rPr>
                <w:webHidden/>
              </w:rPr>
            </w:r>
            <w:r w:rsidR="00F43671">
              <w:rPr>
                <w:webHidden/>
              </w:rPr>
              <w:fldChar w:fldCharType="separate"/>
            </w:r>
            <w:r w:rsidR="00757F76">
              <w:rPr>
                <w:webHidden/>
              </w:rPr>
              <w:t>20</w:t>
            </w:r>
            <w:r w:rsidR="00F43671">
              <w:rPr>
                <w:webHidden/>
              </w:rPr>
              <w:fldChar w:fldCharType="end"/>
            </w:r>
          </w:hyperlink>
        </w:p>
        <w:p w:rsidR="00544BE7" w:rsidRDefault="003722B1">
          <w:pPr>
            <w:pStyle w:val="Spistreci1"/>
            <w:rPr>
              <w:rFonts w:asciiTheme="minorHAnsi" w:eastAsiaTheme="minorEastAsia" w:hAnsiTheme="minorHAnsi" w:cstheme="minorBidi"/>
              <w:sz w:val="22"/>
              <w:szCs w:val="22"/>
              <w:lang w:eastAsia="pl-PL"/>
            </w:rPr>
          </w:pPr>
          <w:hyperlink w:anchor="_Toc54263225" w:history="1">
            <w:r w:rsidR="00544BE7" w:rsidRPr="003A06C0">
              <w:rPr>
                <w:rStyle w:val="Hipercze"/>
              </w:rPr>
              <w:t>Rozdział 3 Kwalifikowalność wydatków</w:t>
            </w:r>
            <w:r w:rsidR="00544BE7">
              <w:rPr>
                <w:webHidden/>
              </w:rPr>
              <w:tab/>
            </w:r>
            <w:r w:rsidR="00F43671">
              <w:rPr>
                <w:webHidden/>
              </w:rPr>
              <w:fldChar w:fldCharType="begin"/>
            </w:r>
            <w:r w:rsidR="00544BE7">
              <w:rPr>
                <w:webHidden/>
              </w:rPr>
              <w:instrText xml:space="preserve"> PAGEREF _Toc54263225 \h </w:instrText>
            </w:r>
            <w:r w:rsidR="00F43671">
              <w:rPr>
                <w:webHidden/>
              </w:rPr>
            </w:r>
            <w:r w:rsidR="00F43671">
              <w:rPr>
                <w:webHidden/>
              </w:rPr>
              <w:fldChar w:fldCharType="separate"/>
            </w:r>
            <w:r w:rsidR="00757F76">
              <w:rPr>
                <w:webHidden/>
              </w:rPr>
              <w:t>23</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26" w:history="1">
            <w:r w:rsidR="00544BE7" w:rsidRPr="003A06C0">
              <w:rPr>
                <w:rStyle w:val="Hipercze"/>
              </w:rPr>
              <w:t>3.1</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Ramy czasowe kwalifikowalności</w:t>
            </w:r>
            <w:r w:rsidR="00544BE7">
              <w:rPr>
                <w:webHidden/>
              </w:rPr>
              <w:tab/>
            </w:r>
            <w:r w:rsidR="00F43671">
              <w:rPr>
                <w:webHidden/>
              </w:rPr>
              <w:fldChar w:fldCharType="begin"/>
            </w:r>
            <w:r w:rsidR="00544BE7">
              <w:rPr>
                <w:webHidden/>
              </w:rPr>
              <w:instrText xml:space="preserve"> PAGEREF _Toc54263226 \h </w:instrText>
            </w:r>
            <w:r w:rsidR="00F43671">
              <w:rPr>
                <w:webHidden/>
              </w:rPr>
            </w:r>
            <w:r w:rsidR="00F43671">
              <w:rPr>
                <w:webHidden/>
              </w:rPr>
              <w:fldChar w:fldCharType="separate"/>
            </w:r>
            <w:r w:rsidR="00757F76">
              <w:rPr>
                <w:webHidden/>
              </w:rPr>
              <w:t>23</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27" w:history="1">
            <w:r w:rsidR="00544BE7" w:rsidRPr="003A06C0">
              <w:rPr>
                <w:rStyle w:val="Hipercze"/>
              </w:rPr>
              <w:t>3.2</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Warunki i ocena kwalifikowalności wydatku</w:t>
            </w:r>
            <w:r w:rsidR="00544BE7">
              <w:rPr>
                <w:webHidden/>
              </w:rPr>
              <w:tab/>
            </w:r>
            <w:r w:rsidR="00F43671">
              <w:rPr>
                <w:webHidden/>
              </w:rPr>
              <w:fldChar w:fldCharType="begin"/>
            </w:r>
            <w:r w:rsidR="00544BE7">
              <w:rPr>
                <w:webHidden/>
              </w:rPr>
              <w:instrText xml:space="preserve"> PAGEREF _Toc54263227 \h </w:instrText>
            </w:r>
            <w:r w:rsidR="00F43671">
              <w:rPr>
                <w:webHidden/>
              </w:rPr>
            </w:r>
            <w:r w:rsidR="00F43671">
              <w:rPr>
                <w:webHidden/>
              </w:rPr>
              <w:fldChar w:fldCharType="separate"/>
            </w:r>
            <w:r w:rsidR="00757F76">
              <w:rPr>
                <w:webHidden/>
              </w:rPr>
              <w:t>23</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28" w:history="1">
            <w:r w:rsidR="00544BE7" w:rsidRPr="003A06C0">
              <w:rPr>
                <w:rStyle w:val="Hipercze"/>
              </w:rPr>
              <w:t>3.3</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Zasada faktycznego poniesienia wydatku</w:t>
            </w:r>
            <w:r w:rsidR="00544BE7">
              <w:rPr>
                <w:webHidden/>
              </w:rPr>
              <w:tab/>
            </w:r>
            <w:r w:rsidR="00F43671">
              <w:rPr>
                <w:webHidden/>
              </w:rPr>
              <w:fldChar w:fldCharType="begin"/>
            </w:r>
            <w:r w:rsidR="00544BE7">
              <w:rPr>
                <w:webHidden/>
              </w:rPr>
              <w:instrText xml:space="preserve"> PAGEREF _Toc54263228 \h </w:instrText>
            </w:r>
            <w:r w:rsidR="00F43671">
              <w:rPr>
                <w:webHidden/>
              </w:rPr>
            </w:r>
            <w:r w:rsidR="00F43671">
              <w:rPr>
                <w:webHidden/>
              </w:rPr>
              <w:fldChar w:fldCharType="separate"/>
            </w:r>
            <w:r w:rsidR="00757F76">
              <w:rPr>
                <w:webHidden/>
              </w:rPr>
              <w:t>24</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29" w:history="1">
            <w:r w:rsidR="00544BE7" w:rsidRPr="003A06C0">
              <w:rPr>
                <w:rStyle w:val="Hipercze"/>
              </w:rPr>
              <w:t>3.4</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Zakaz podwójnego finansowania</w:t>
            </w:r>
            <w:r w:rsidR="00544BE7">
              <w:rPr>
                <w:webHidden/>
              </w:rPr>
              <w:tab/>
            </w:r>
            <w:r w:rsidR="00F43671">
              <w:rPr>
                <w:webHidden/>
              </w:rPr>
              <w:fldChar w:fldCharType="begin"/>
            </w:r>
            <w:r w:rsidR="00544BE7">
              <w:rPr>
                <w:webHidden/>
              </w:rPr>
              <w:instrText xml:space="preserve"> PAGEREF _Toc54263229 \h </w:instrText>
            </w:r>
            <w:r w:rsidR="00F43671">
              <w:rPr>
                <w:webHidden/>
              </w:rPr>
            </w:r>
            <w:r w:rsidR="00F43671">
              <w:rPr>
                <w:webHidden/>
              </w:rPr>
              <w:fldChar w:fldCharType="separate"/>
            </w:r>
            <w:r w:rsidR="00757F76">
              <w:rPr>
                <w:webHidden/>
              </w:rPr>
              <w:t>25</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30" w:history="1">
            <w:r w:rsidR="00544BE7" w:rsidRPr="003A06C0">
              <w:rPr>
                <w:rStyle w:val="Hipercze"/>
              </w:rPr>
              <w:t>3.5</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Wydatki kwalifikowalne w konkursie</w:t>
            </w:r>
            <w:r w:rsidR="00544BE7">
              <w:rPr>
                <w:webHidden/>
              </w:rPr>
              <w:tab/>
            </w:r>
            <w:r w:rsidR="00F43671">
              <w:rPr>
                <w:webHidden/>
              </w:rPr>
              <w:fldChar w:fldCharType="begin"/>
            </w:r>
            <w:r w:rsidR="00544BE7">
              <w:rPr>
                <w:webHidden/>
              </w:rPr>
              <w:instrText xml:space="preserve"> PAGEREF _Toc54263230 \h </w:instrText>
            </w:r>
            <w:r w:rsidR="00F43671">
              <w:rPr>
                <w:webHidden/>
              </w:rPr>
            </w:r>
            <w:r w:rsidR="00F43671">
              <w:rPr>
                <w:webHidden/>
              </w:rPr>
              <w:fldChar w:fldCharType="separate"/>
            </w:r>
            <w:r w:rsidR="00757F76">
              <w:rPr>
                <w:webHidden/>
              </w:rPr>
              <w:t>25</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31" w:history="1">
            <w:r w:rsidR="00544BE7" w:rsidRPr="003A06C0">
              <w:rPr>
                <w:rStyle w:val="Hipercze"/>
              </w:rPr>
              <w:t>3.6</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Przykładowe wydatki niekwalifikowalne w konkursie</w:t>
            </w:r>
            <w:r w:rsidR="00544BE7">
              <w:rPr>
                <w:webHidden/>
              </w:rPr>
              <w:tab/>
            </w:r>
            <w:r w:rsidR="00F43671">
              <w:rPr>
                <w:webHidden/>
              </w:rPr>
              <w:fldChar w:fldCharType="begin"/>
            </w:r>
            <w:r w:rsidR="00544BE7">
              <w:rPr>
                <w:webHidden/>
              </w:rPr>
              <w:instrText xml:space="preserve"> PAGEREF _Toc54263231 \h </w:instrText>
            </w:r>
            <w:r w:rsidR="00F43671">
              <w:rPr>
                <w:webHidden/>
              </w:rPr>
            </w:r>
            <w:r w:rsidR="00F43671">
              <w:rPr>
                <w:webHidden/>
              </w:rPr>
              <w:fldChar w:fldCharType="separate"/>
            </w:r>
            <w:r w:rsidR="00757F76">
              <w:rPr>
                <w:webHidden/>
              </w:rPr>
              <w:t>28</w:t>
            </w:r>
            <w:r w:rsidR="00F43671">
              <w:rPr>
                <w:webHidden/>
              </w:rPr>
              <w:fldChar w:fldCharType="end"/>
            </w:r>
          </w:hyperlink>
        </w:p>
        <w:p w:rsidR="00544BE7" w:rsidRDefault="003722B1">
          <w:pPr>
            <w:pStyle w:val="Spistreci1"/>
            <w:rPr>
              <w:rFonts w:asciiTheme="minorHAnsi" w:eastAsiaTheme="minorEastAsia" w:hAnsiTheme="minorHAnsi" w:cstheme="minorBidi"/>
              <w:sz w:val="22"/>
              <w:szCs w:val="22"/>
              <w:lang w:eastAsia="pl-PL"/>
            </w:rPr>
          </w:pPr>
          <w:hyperlink w:anchor="_Toc54263232" w:history="1">
            <w:r w:rsidR="00544BE7" w:rsidRPr="003A06C0">
              <w:rPr>
                <w:rStyle w:val="Hipercze"/>
              </w:rPr>
              <w:t>Rozdział 4 Wskaźniki</w:t>
            </w:r>
            <w:r w:rsidR="00544BE7">
              <w:rPr>
                <w:webHidden/>
              </w:rPr>
              <w:tab/>
            </w:r>
            <w:r w:rsidR="00F43671">
              <w:rPr>
                <w:webHidden/>
              </w:rPr>
              <w:fldChar w:fldCharType="begin"/>
            </w:r>
            <w:r w:rsidR="00544BE7">
              <w:rPr>
                <w:webHidden/>
              </w:rPr>
              <w:instrText xml:space="preserve"> PAGEREF _Toc54263232 \h </w:instrText>
            </w:r>
            <w:r w:rsidR="00F43671">
              <w:rPr>
                <w:webHidden/>
              </w:rPr>
            </w:r>
            <w:r w:rsidR="00F43671">
              <w:rPr>
                <w:webHidden/>
              </w:rPr>
              <w:fldChar w:fldCharType="separate"/>
            </w:r>
            <w:r w:rsidR="00757F76">
              <w:rPr>
                <w:webHidden/>
              </w:rPr>
              <w:t>29</w:t>
            </w:r>
            <w:r w:rsidR="00F43671">
              <w:rPr>
                <w:webHidden/>
              </w:rPr>
              <w:fldChar w:fldCharType="end"/>
            </w:r>
          </w:hyperlink>
        </w:p>
        <w:p w:rsidR="00544BE7" w:rsidRDefault="003722B1">
          <w:pPr>
            <w:pStyle w:val="Spistreci1"/>
            <w:rPr>
              <w:rFonts w:asciiTheme="minorHAnsi" w:eastAsiaTheme="minorEastAsia" w:hAnsiTheme="minorHAnsi" w:cstheme="minorBidi"/>
              <w:sz w:val="22"/>
              <w:szCs w:val="22"/>
              <w:lang w:eastAsia="pl-PL"/>
            </w:rPr>
          </w:pPr>
          <w:hyperlink w:anchor="_Toc54263233" w:history="1">
            <w:r w:rsidR="00544BE7" w:rsidRPr="003A06C0">
              <w:rPr>
                <w:rStyle w:val="Hipercze"/>
              </w:rPr>
              <w:t>Rozdział 5 Wniosek o dofinansowanie</w:t>
            </w:r>
            <w:r w:rsidR="00544BE7">
              <w:rPr>
                <w:webHidden/>
              </w:rPr>
              <w:tab/>
            </w:r>
            <w:r w:rsidR="00F43671">
              <w:rPr>
                <w:webHidden/>
              </w:rPr>
              <w:fldChar w:fldCharType="begin"/>
            </w:r>
            <w:r w:rsidR="00544BE7">
              <w:rPr>
                <w:webHidden/>
              </w:rPr>
              <w:instrText xml:space="preserve"> PAGEREF _Toc54263233 \h </w:instrText>
            </w:r>
            <w:r w:rsidR="00F43671">
              <w:rPr>
                <w:webHidden/>
              </w:rPr>
            </w:r>
            <w:r w:rsidR="00F43671">
              <w:rPr>
                <w:webHidden/>
              </w:rPr>
              <w:fldChar w:fldCharType="separate"/>
            </w:r>
            <w:r w:rsidR="00757F76">
              <w:rPr>
                <w:webHidden/>
              </w:rPr>
              <w:t>33</w:t>
            </w:r>
            <w:r w:rsidR="00F43671">
              <w:rPr>
                <w:webHidden/>
              </w:rPr>
              <w:fldChar w:fldCharType="end"/>
            </w:r>
          </w:hyperlink>
        </w:p>
        <w:p w:rsidR="00544BE7" w:rsidRDefault="003722B1">
          <w:pPr>
            <w:pStyle w:val="Spistreci1"/>
            <w:rPr>
              <w:rFonts w:asciiTheme="minorHAnsi" w:eastAsiaTheme="minorEastAsia" w:hAnsiTheme="minorHAnsi" w:cstheme="minorBidi"/>
              <w:sz w:val="22"/>
              <w:szCs w:val="22"/>
              <w:lang w:eastAsia="pl-PL"/>
            </w:rPr>
          </w:pPr>
          <w:hyperlink w:anchor="_Toc54263234" w:history="1">
            <w:r w:rsidR="00544BE7" w:rsidRPr="003A06C0">
              <w:rPr>
                <w:rStyle w:val="Hipercze"/>
              </w:rPr>
              <w:t>Rozdział 6 Termin, forma i miejsce składania wniosków o dofinansowanie</w:t>
            </w:r>
            <w:r w:rsidR="00544BE7">
              <w:rPr>
                <w:webHidden/>
              </w:rPr>
              <w:tab/>
            </w:r>
            <w:r w:rsidR="00F43671">
              <w:rPr>
                <w:webHidden/>
              </w:rPr>
              <w:fldChar w:fldCharType="begin"/>
            </w:r>
            <w:r w:rsidR="00544BE7">
              <w:rPr>
                <w:webHidden/>
              </w:rPr>
              <w:instrText xml:space="preserve"> PAGEREF _Toc54263234 \h </w:instrText>
            </w:r>
            <w:r w:rsidR="00F43671">
              <w:rPr>
                <w:webHidden/>
              </w:rPr>
            </w:r>
            <w:r w:rsidR="00F43671">
              <w:rPr>
                <w:webHidden/>
              </w:rPr>
              <w:fldChar w:fldCharType="separate"/>
            </w:r>
            <w:r w:rsidR="00757F76">
              <w:rPr>
                <w:webHidden/>
              </w:rPr>
              <w:t>36</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35" w:history="1">
            <w:r w:rsidR="00544BE7" w:rsidRPr="003A06C0">
              <w:rPr>
                <w:rStyle w:val="Hipercze"/>
              </w:rPr>
              <w:t>6.1</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Termin składania wniosków o dofinansowanie</w:t>
            </w:r>
            <w:r w:rsidR="00544BE7">
              <w:rPr>
                <w:webHidden/>
              </w:rPr>
              <w:tab/>
            </w:r>
            <w:r w:rsidR="00F43671">
              <w:rPr>
                <w:webHidden/>
              </w:rPr>
              <w:fldChar w:fldCharType="begin"/>
            </w:r>
            <w:r w:rsidR="00544BE7">
              <w:rPr>
                <w:webHidden/>
              </w:rPr>
              <w:instrText xml:space="preserve"> PAGEREF _Toc54263235 \h </w:instrText>
            </w:r>
            <w:r w:rsidR="00F43671">
              <w:rPr>
                <w:webHidden/>
              </w:rPr>
            </w:r>
            <w:r w:rsidR="00F43671">
              <w:rPr>
                <w:webHidden/>
              </w:rPr>
              <w:fldChar w:fldCharType="separate"/>
            </w:r>
            <w:r w:rsidR="00757F76">
              <w:rPr>
                <w:webHidden/>
              </w:rPr>
              <w:t>36</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36" w:history="1">
            <w:r w:rsidR="00544BE7" w:rsidRPr="003A06C0">
              <w:rPr>
                <w:rStyle w:val="Hipercze"/>
              </w:rPr>
              <w:t>6.2</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Forma i miejsce składania wniosków o dofinansowanie</w:t>
            </w:r>
            <w:r w:rsidR="00544BE7">
              <w:rPr>
                <w:webHidden/>
              </w:rPr>
              <w:tab/>
            </w:r>
            <w:r w:rsidR="00F43671">
              <w:rPr>
                <w:webHidden/>
              </w:rPr>
              <w:fldChar w:fldCharType="begin"/>
            </w:r>
            <w:r w:rsidR="00544BE7">
              <w:rPr>
                <w:webHidden/>
              </w:rPr>
              <w:instrText xml:space="preserve"> PAGEREF _Toc54263236 \h </w:instrText>
            </w:r>
            <w:r w:rsidR="00F43671">
              <w:rPr>
                <w:webHidden/>
              </w:rPr>
            </w:r>
            <w:r w:rsidR="00F43671">
              <w:rPr>
                <w:webHidden/>
              </w:rPr>
              <w:fldChar w:fldCharType="separate"/>
            </w:r>
            <w:r w:rsidR="00757F76">
              <w:rPr>
                <w:webHidden/>
              </w:rPr>
              <w:t>36</w:t>
            </w:r>
            <w:r w:rsidR="00F43671">
              <w:rPr>
                <w:webHidden/>
              </w:rPr>
              <w:fldChar w:fldCharType="end"/>
            </w:r>
          </w:hyperlink>
        </w:p>
        <w:p w:rsidR="00544BE7" w:rsidRDefault="003722B1">
          <w:pPr>
            <w:pStyle w:val="Spistreci1"/>
            <w:rPr>
              <w:rFonts w:asciiTheme="minorHAnsi" w:eastAsiaTheme="minorEastAsia" w:hAnsiTheme="minorHAnsi" w:cstheme="minorBidi"/>
              <w:sz w:val="22"/>
              <w:szCs w:val="22"/>
              <w:lang w:eastAsia="pl-PL"/>
            </w:rPr>
          </w:pPr>
          <w:hyperlink w:anchor="_Toc54263237" w:history="1">
            <w:r w:rsidR="00544BE7" w:rsidRPr="003A06C0">
              <w:rPr>
                <w:rStyle w:val="Hipercze"/>
              </w:rPr>
              <w:t>Rozdział 7 Procedura wyboru projektów</w:t>
            </w:r>
            <w:r w:rsidR="00544BE7">
              <w:rPr>
                <w:webHidden/>
              </w:rPr>
              <w:tab/>
            </w:r>
            <w:r w:rsidR="00F43671">
              <w:rPr>
                <w:webHidden/>
              </w:rPr>
              <w:fldChar w:fldCharType="begin"/>
            </w:r>
            <w:r w:rsidR="00544BE7">
              <w:rPr>
                <w:webHidden/>
              </w:rPr>
              <w:instrText xml:space="preserve"> PAGEREF _Toc54263237 \h </w:instrText>
            </w:r>
            <w:r w:rsidR="00F43671">
              <w:rPr>
                <w:webHidden/>
              </w:rPr>
            </w:r>
            <w:r w:rsidR="00F43671">
              <w:rPr>
                <w:webHidden/>
              </w:rPr>
              <w:fldChar w:fldCharType="separate"/>
            </w:r>
            <w:r w:rsidR="00757F76">
              <w:rPr>
                <w:webHidden/>
              </w:rPr>
              <w:t>38</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38" w:history="1">
            <w:r w:rsidR="00544BE7" w:rsidRPr="003A06C0">
              <w:rPr>
                <w:rStyle w:val="Hipercze"/>
                <w:rFonts w:cs="Arial"/>
              </w:rPr>
              <w:t>7.1</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Czas trwania oceny</w:t>
            </w:r>
            <w:r w:rsidR="00544BE7">
              <w:rPr>
                <w:webHidden/>
              </w:rPr>
              <w:tab/>
            </w:r>
            <w:r w:rsidR="00F43671">
              <w:rPr>
                <w:webHidden/>
              </w:rPr>
              <w:fldChar w:fldCharType="begin"/>
            </w:r>
            <w:r w:rsidR="00544BE7">
              <w:rPr>
                <w:webHidden/>
              </w:rPr>
              <w:instrText xml:space="preserve"> PAGEREF _Toc54263238 \h </w:instrText>
            </w:r>
            <w:r w:rsidR="00F43671">
              <w:rPr>
                <w:webHidden/>
              </w:rPr>
            </w:r>
            <w:r w:rsidR="00F43671">
              <w:rPr>
                <w:webHidden/>
              </w:rPr>
              <w:fldChar w:fldCharType="separate"/>
            </w:r>
            <w:r w:rsidR="00757F76">
              <w:rPr>
                <w:webHidden/>
              </w:rPr>
              <w:t>38</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39" w:history="1">
            <w:r w:rsidR="00544BE7" w:rsidRPr="003A06C0">
              <w:rPr>
                <w:rStyle w:val="Hipercze"/>
                <w:rFonts w:cs="Arial"/>
              </w:rPr>
              <w:t>7.2</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Zasady ogólne procesu wyboru projektów</w:t>
            </w:r>
            <w:r w:rsidR="00544BE7">
              <w:rPr>
                <w:webHidden/>
              </w:rPr>
              <w:tab/>
            </w:r>
            <w:r w:rsidR="00F43671">
              <w:rPr>
                <w:webHidden/>
              </w:rPr>
              <w:fldChar w:fldCharType="begin"/>
            </w:r>
            <w:r w:rsidR="00544BE7">
              <w:rPr>
                <w:webHidden/>
              </w:rPr>
              <w:instrText xml:space="preserve"> PAGEREF _Toc54263239 \h </w:instrText>
            </w:r>
            <w:r w:rsidR="00F43671">
              <w:rPr>
                <w:webHidden/>
              </w:rPr>
            </w:r>
            <w:r w:rsidR="00F43671">
              <w:rPr>
                <w:webHidden/>
              </w:rPr>
              <w:fldChar w:fldCharType="separate"/>
            </w:r>
            <w:r w:rsidR="00757F76">
              <w:rPr>
                <w:webHidden/>
              </w:rPr>
              <w:t>38</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40" w:history="1">
            <w:r w:rsidR="00544BE7" w:rsidRPr="003A06C0">
              <w:rPr>
                <w:rStyle w:val="Hipercze"/>
                <w:rFonts w:cs="Arial"/>
              </w:rPr>
              <w:t>7.2.1</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Weryfikacja warunków formalnych</w:t>
            </w:r>
            <w:r w:rsidR="00544BE7">
              <w:rPr>
                <w:webHidden/>
              </w:rPr>
              <w:tab/>
            </w:r>
            <w:r w:rsidR="00F43671">
              <w:rPr>
                <w:webHidden/>
              </w:rPr>
              <w:fldChar w:fldCharType="begin"/>
            </w:r>
            <w:r w:rsidR="00544BE7">
              <w:rPr>
                <w:webHidden/>
              </w:rPr>
              <w:instrText xml:space="preserve"> PAGEREF _Toc54263240 \h </w:instrText>
            </w:r>
            <w:r w:rsidR="00F43671">
              <w:rPr>
                <w:webHidden/>
              </w:rPr>
            </w:r>
            <w:r w:rsidR="00F43671">
              <w:rPr>
                <w:webHidden/>
              </w:rPr>
              <w:fldChar w:fldCharType="separate"/>
            </w:r>
            <w:r w:rsidR="00757F76">
              <w:rPr>
                <w:webHidden/>
              </w:rPr>
              <w:t>40</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41" w:history="1">
            <w:r w:rsidR="00544BE7" w:rsidRPr="003A06C0">
              <w:rPr>
                <w:rStyle w:val="Hipercze"/>
              </w:rPr>
              <w:t>7.2.2</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Oczywiste omyłki</w:t>
            </w:r>
            <w:r w:rsidR="00544BE7">
              <w:rPr>
                <w:webHidden/>
              </w:rPr>
              <w:tab/>
            </w:r>
            <w:r w:rsidR="00F43671">
              <w:rPr>
                <w:webHidden/>
              </w:rPr>
              <w:fldChar w:fldCharType="begin"/>
            </w:r>
            <w:r w:rsidR="00544BE7">
              <w:rPr>
                <w:webHidden/>
              </w:rPr>
              <w:instrText xml:space="preserve"> PAGEREF _Toc54263241 \h </w:instrText>
            </w:r>
            <w:r w:rsidR="00F43671">
              <w:rPr>
                <w:webHidden/>
              </w:rPr>
            </w:r>
            <w:r w:rsidR="00F43671">
              <w:rPr>
                <w:webHidden/>
              </w:rPr>
              <w:fldChar w:fldCharType="separate"/>
            </w:r>
            <w:r w:rsidR="00757F76">
              <w:rPr>
                <w:webHidden/>
              </w:rPr>
              <w:t>41</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42" w:history="1">
            <w:r w:rsidR="00544BE7" w:rsidRPr="003A06C0">
              <w:rPr>
                <w:rStyle w:val="Hipercze"/>
                <w:rFonts w:cs="Arial"/>
              </w:rPr>
              <w:t>7.2.3</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Ocena wstępna</w:t>
            </w:r>
            <w:r w:rsidR="00544BE7">
              <w:rPr>
                <w:webHidden/>
              </w:rPr>
              <w:tab/>
            </w:r>
            <w:r w:rsidR="00F43671">
              <w:rPr>
                <w:webHidden/>
              </w:rPr>
              <w:fldChar w:fldCharType="begin"/>
            </w:r>
            <w:r w:rsidR="00544BE7">
              <w:rPr>
                <w:webHidden/>
              </w:rPr>
              <w:instrText xml:space="preserve"> PAGEREF _Toc54263242 \h </w:instrText>
            </w:r>
            <w:r w:rsidR="00F43671">
              <w:rPr>
                <w:webHidden/>
              </w:rPr>
            </w:r>
            <w:r w:rsidR="00F43671">
              <w:rPr>
                <w:webHidden/>
              </w:rPr>
              <w:fldChar w:fldCharType="separate"/>
            </w:r>
            <w:r w:rsidR="00757F76">
              <w:rPr>
                <w:webHidden/>
              </w:rPr>
              <w:t>42</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43" w:history="1">
            <w:r w:rsidR="00544BE7" w:rsidRPr="003A06C0">
              <w:rPr>
                <w:rStyle w:val="Hipercze"/>
                <w:rFonts w:cs="Arial"/>
              </w:rPr>
              <w:t>7.2.4</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Ocena merytoryczna I stopnia</w:t>
            </w:r>
            <w:r w:rsidR="00544BE7">
              <w:rPr>
                <w:webHidden/>
              </w:rPr>
              <w:tab/>
            </w:r>
            <w:r w:rsidR="00F43671">
              <w:rPr>
                <w:webHidden/>
              </w:rPr>
              <w:fldChar w:fldCharType="begin"/>
            </w:r>
            <w:r w:rsidR="00544BE7">
              <w:rPr>
                <w:webHidden/>
              </w:rPr>
              <w:instrText xml:space="preserve"> PAGEREF _Toc54263243 \h </w:instrText>
            </w:r>
            <w:r w:rsidR="00F43671">
              <w:rPr>
                <w:webHidden/>
              </w:rPr>
            </w:r>
            <w:r w:rsidR="00F43671">
              <w:rPr>
                <w:webHidden/>
              </w:rPr>
              <w:fldChar w:fldCharType="separate"/>
            </w:r>
            <w:r w:rsidR="00757F76">
              <w:rPr>
                <w:webHidden/>
              </w:rPr>
              <w:t>43</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44" w:history="1">
            <w:r w:rsidR="00544BE7" w:rsidRPr="003A06C0">
              <w:rPr>
                <w:rStyle w:val="Hipercze"/>
                <w:rFonts w:cs="Arial"/>
              </w:rPr>
              <w:t>7.2.5</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Ocena merytoryczna II stopnia</w:t>
            </w:r>
            <w:r w:rsidR="00544BE7">
              <w:rPr>
                <w:webHidden/>
              </w:rPr>
              <w:tab/>
            </w:r>
            <w:r w:rsidR="00F43671">
              <w:rPr>
                <w:webHidden/>
              </w:rPr>
              <w:fldChar w:fldCharType="begin"/>
            </w:r>
            <w:r w:rsidR="00544BE7">
              <w:rPr>
                <w:webHidden/>
              </w:rPr>
              <w:instrText xml:space="preserve"> PAGEREF _Toc54263244 \h </w:instrText>
            </w:r>
            <w:r w:rsidR="00F43671">
              <w:rPr>
                <w:webHidden/>
              </w:rPr>
            </w:r>
            <w:r w:rsidR="00F43671">
              <w:rPr>
                <w:webHidden/>
              </w:rPr>
              <w:fldChar w:fldCharType="separate"/>
            </w:r>
            <w:r w:rsidR="00757F76">
              <w:rPr>
                <w:webHidden/>
              </w:rPr>
              <w:t>44</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45" w:history="1">
            <w:r w:rsidR="00544BE7" w:rsidRPr="003A06C0">
              <w:rPr>
                <w:rStyle w:val="Hipercze"/>
                <w:rFonts w:cs="Arial"/>
              </w:rPr>
              <w:t>7.3</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Fonts w:cs="Arial"/>
              </w:rPr>
              <w:t>Informacja o wynikach oceny</w:t>
            </w:r>
            <w:r w:rsidR="00544BE7">
              <w:rPr>
                <w:webHidden/>
              </w:rPr>
              <w:tab/>
            </w:r>
            <w:r w:rsidR="00F43671">
              <w:rPr>
                <w:webHidden/>
              </w:rPr>
              <w:fldChar w:fldCharType="begin"/>
            </w:r>
            <w:r w:rsidR="00544BE7">
              <w:rPr>
                <w:webHidden/>
              </w:rPr>
              <w:instrText xml:space="preserve"> PAGEREF _Toc54263245 \h </w:instrText>
            </w:r>
            <w:r w:rsidR="00F43671">
              <w:rPr>
                <w:webHidden/>
              </w:rPr>
            </w:r>
            <w:r w:rsidR="00F43671">
              <w:rPr>
                <w:webHidden/>
              </w:rPr>
              <w:fldChar w:fldCharType="separate"/>
            </w:r>
            <w:r w:rsidR="00757F76">
              <w:rPr>
                <w:webHidden/>
              </w:rPr>
              <w:t>44</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46" w:history="1">
            <w:r w:rsidR="00544BE7" w:rsidRPr="003A06C0">
              <w:rPr>
                <w:rStyle w:val="Hipercze"/>
                <w:rFonts w:cs="Arial"/>
              </w:rPr>
              <w:t>7.4</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Środki odwoławcze</w:t>
            </w:r>
            <w:r w:rsidR="00544BE7">
              <w:rPr>
                <w:webHidden/>
              </w:rPr>
              <w:tab/>
            </w:r>
            <w:r w:rsidR="00F43671">
              <w:rPr>
                <w:webHidden/>
              </w:rPr>
              <w:fldChar w:fldCharType="begin"/>
            </w:r>
            <w:r w:rsidR="00544BE7">
              <w:rPr>
                <w:webHidden/>
              </w:rPr>
              <w:instrText xml:space="preserve"> PAGEREF _Toc54263246 \h </w:instrText>
            </w:r>
            <w:r w:rsidR="00F43671">
              <w:rPr>
                <w:webHidden/>
              </w:rPr>
            </w:r>
            <w:r w:rsidR="00F43671">
              <w:rPr>
                <w:webHidden/>
              </w:rPr>
              <w:fldChar w:fldCharType="separate"/>
            </w:r>
            <w:r w:rsidR="00757F76">
              <w:rPr>
                <w:webHidden/>
              </w:rPr>
              <w:t>45</w:t>
            </w:r>
            <w:r w:rsidR="00F43671">
              <w:rPr>
                <w:webHidden/>
              </w:rPr>
              <w:fldChar w:fldCharType="end"/>
            </w:r>
          </w:hyperlink>
        </w:p>
        <w:p w:rsidR="00544BE7" w:rsidRDefault="003722B1">
          <w:pPr>
            <w:pStyle w:val="Spistreci1"/>
            <w:rPr>
              <w:rFonts w:asciiTheme="minorHAnsi" w:eastAsiaTheme="minorEastAsia" w:hAnsiTheme="minorHAnsi" w:cstheme="minorBidi"/>
              <w:sz w:val="22"/>
              <w:szCs w:val="22"/>
              <w:lang w:eastAsia="pl-PL"/>
            </w:rPr>
          </w:pPr>
          <w:hyperlink w:anchor="_Toc54263247" w:history="1">
            <w:r w:rsidR="00544BE7" w:rsidRPr="003A06C0">
              <w:rPr>
                <w:rStyle w:val="Hipercze"/>
              </w:rPr>
              <w:t>Rozdział 8 Podpisanie umowy o dofinansowanie</w:t>
            </w:r>
            <w:r w:rsidR="00544BE7">
              <w:rPr>
                <w:webHidden/>
              </w:rPr>
              <w:tab/>
            </w:r>
            <w:r w:rsidR="00F43671">
              <w:rPr>
                <w:webHidden/>
              </w:rPr>
              <w:fldChar w:fldCharType="begin"/>
            </w:r>
            <w:r w:rsidR="00544BE7">
              <w:rPr>
                <w:webHidden/>
              </w:rPr>
              <w:instrText xml:space="preserve"> PAGEREF _Toc54263247 \h </w:instrText>
            </w:r>
            <w:r w:rsidR="00F43671">
              <w:rPr>
                <w:webHidden/>
              </w:rPr>
            </w:r>
            <w:r w:rsidR="00F43671">
              <w:rPr>
                <w:webHidden/>
              </w:rPr>
              <w:fldChar w:fldCharType="separate"/>
            </w:r>
            <w:r w:rsidR="00757F76">
              <w:rPr>
                <w:webHidden/>
              </w:rPr>
              <w:t>46</w:t>
            </w:r>
            <w:r w:rsidR="00F43671">
              <w:rPr>
                <w:webHidden/>
              </w:rPr>
              <w:fldChar w:fldCharType="end"/>
            </w:r>
          </w:hyperlink>
        </w:p>
        <w:p w:rsidR="00544BE7" w:rsidRDefault="003722B1">
          <w:pPr>
            <w:pStyle w:val="Spistreci1"/>
            <w:rPr>
              <w:rFonts w:asciiTheme="minorHAnsi" w:eastAsiaTheme="minorEastAsia" w:hAnsiTheme="minorHAnsi" w:cstheme="minorBidi"/>
              <w:sz w:val="22"/>
              <w:szCs w:val="22"/>
              <w:lang w:eastAsia="pl-PL"/>
            </w:rPr>
          </w:pPr>
          <w:hyperlink w:anchor="_Toc54263248" w:history="1">
            <w:r w:rsidR="00544BE7" w:rsidRPr="003A06C0">
              <w:rPr>
                <w:rStyle w:val="Hipercze"/>
              </w:rPr>
              <w:t>Rozdział 9 Zasady dotyczące realizacji projektu</w:t>
            </w:r>
            <w:r w:rsidR="00544BE7">
              <w:rPr>
                <w:webHidden/>
              </w:rPr>
              <w:tab/>
            </w:r>
            <w:r w:rsidR="00F43671">
              <w:rPr>
                <w:webHidden/>
              </w:rPr>
              <w:fldChar w:fldCharType="begin"/>
            </w:r>
            <w:r w:rsidR="00544BE7">
              <w:rPr>
                <w:webHidden/>
              </w:rPr>
              <w:instrText xml:space="preserve"> PAGEREF _Toc54263248 \h </w:instrText>
            </w:r>
            <w:r w:rsidR="00F43671">
              <w:rPr>
                <w:webHidden/>
              </w:rPr>
            </w:r>
            <w:r w:rsidR="00F43671">
              <w:rPr>
                <w:webHidden/>
              </w:rPr>
              <w:fldChar w:fldCharType="separate"/>
            </w:r>
            <w:r w:rsidR="00757F76">
              <w:rPr>
                <w:webHidden/>
              </w:rPr>
              <w:t>47</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49" w:history="1">
            <w:r w:rsidR="00544BE7" w:rsidRPr="003A06C0">
              <w:rPr>
                <w:rStyle w:val="Hipercze"/>
                <w:rFonts w:cs="Arial"/>
              </w:rPr>
              <w:t>9.1</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Fonts w:cs="Arial"/>
              </w:rPr>
              <w:t>Rozliczenie projektu i wypłata dofinansowania</w:t>
            </w:r>
            <w:r w:rsidR="00544BE7">
              <w:rPr>
                <w:webHidden/>
              </w:rPr>
              <w:tab/>
            </w:r>
            <w:r w:rsidR="00F43671">
              <w:rPr>
                <w:webHidden/>
              </w:rPr>
              <w:fldChar w:fldCharType="begin"/>
            </w:r>
            <w:r w:rsidR="00544BE7">
              <w:rPr>
                <w:webHidden/>
              </w:rPr>
              <w:instrText xml:space="preserve"> PAGEREF _Toc54263249 \h </w:instrText>
            </w:r>
            <w:r w:rsidR="00F43671">
              <w:rPr>
                <w:webHidden/>
              </w:rPr>
            </w:r>
            <w:r w:rsidR="00F43671">
              <w:rPr>
                <w:webHidden/>
              </w:rPr>
              <w:fldChar w:fldCharType="separate"/>
            </w:r>
            <w:r w:rsidR="00757F76">
              <w:rPr>
                <w:webHidden/>
              </w:rPr>
              <w:t>47</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50" w:history="1">
            <w:r w:rsidR="00544BE7" w:rsidRPr="003A06C0">
              <w:rPr>
                <w:rStyle w:val="Hipercze"/>
                <w:rFonts w:cs="Arial"/>
              </w:rPr>
              <w:t>9.2</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Fonts w:cs="Arial"/>
              </w:rPr>
              <w:t>Zmiany w</w:t>
            </w:r>
            <w:r w:rsidR="00544BE7" w:rsidRPr="003A06C0">
              <w:rPr>
                <w:rStyle w:val="Hipercze"/>
              </w:rPr>
              <w:t xml:space="preserve"> projekcie</w:t>
            </w:r>
            <w:r w:rsidR="00544BE7">
              <w:rPr>
                <w:webHidden/>
              </w:rPr>
              <w:tab/>
            </w:r>
            <w:r w:rsidR="00F43671">
              <w:rPr>
                <w:webHidden/>
              </w:rPr>
              <w:fldChar w:fldCharType="begin"/>
            </w:r>
            <w:r w:rsidR="00544BE7">
              <w:rPr>
                <w:webHidden/>
              </w:rPr>
              <w:instrText xml:space="preserve"> PAGEREF _Toc54263250 \h </w:instrText>
            </w:r>
            <w:r w:rsidR="00F43671">
              <w:rPr>
                <w:webHidden/>
              </w:rPr>
            </w:r>
            <w:r w:rsidR="00F43671">
              <w:rPr>
                <w:webHidden/>
              </w:rPr>
              <w:fldChar w:fldCharType="separate"/>
            </w:r>
            <w:r w:rsidR="00757F76">
              <w:rPr>
                <w:webHidden/>
              </w:rPr>
              <w:t>48</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51" w:history="1">
            <w:r w:rsidR="00544BE7" w:rsidRPr="003A06C0">
              <w:rPr>
                <w:rStyle w:val="Hipercze"/>
                <w:rFonts w:cs="Arial"/>
              </w:rPr>
              <w:t>9.3</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Prowadzenie wyodrębnionej ewidencji księgowej</w:t>
            </w:r>
            <w:r w:rsidR="00544BE7">
              <w:rPr>
                <w:webHidden/>
              </w:rPr>
              <w:tab/>
            </w:r>
            <w:r w:rsidR="00F43671">
              <w:rPr>
                <w:webHidden/>
              </w:rPr>
              <w:fldChar w:fldCharType="begin"/>
            </w:r>
            <w:r w:rsidR="00544BE7">
              <w:rPr>
                <w:webHidden/>
              </w:rPr>
              <w:instrText xml:space="preserve"> PAGEREF _Toc54263251 \h </w:instrText>
            </w:r>
            <w:r w:rsidR="00F43671">
              <w:rPr>
                <w:webHidden/>
              </w:rPr>
            </w:r>
            <w:r w:rsidR="00F43671">
              <w:rPr>
                <w:webHidden/>
              </w:rPr>
              <w:fldChar w:fldCharType="separate"/>
            </w:r>
            <w:r w:rsidR="00757F76">
              <w:rPr>
                <w:webHidden/>
              </w:rPr>
              <w:t>49</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52" w:history="1">
            <w:r w:rsidR="00544BE7" w:rsidRPr="003A06C0">
              <w:rPr>
                <w:rStyle w:val="Hipercze"/>
                <w:rFonts w:cs="Arial"/>
              </w:rPr>
              <w:t>9.4</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Ponoszenie wydatków w ramach projektu</w:t>
            </w:r>
            <w:r w:rsidR="00544BE7">
              <w:rPr>
                <w:webHidden/>
              </w:rPr>
              <w:tab/>
            </w:r>
            <w:r w:rsidR="00F43671">
              <w:rPr>
                <w:webHidden/>
              </w:rPr>
              <w:fldChar w:fldCharType="begin"/>
            </w:r>
            <w:r w:rsidR="00544BE7">
              <w:rPr>
                <w:webHidden/>
              </w:rPr>
              <w:instrText xml:space="preserve"> PAGEREF _Toc54263252 \h </w:instrText>
            </w:r>
            <w:r w:rsidR="00F43671">
              <w:rPr>
                <w:webHidden/>
              </w:rPr>
            </w:r>
            <w:r w:rsidR="00F43671">
              <w:rPr>
                <w:webHidden/>
              </w:rPr>
              <w:fldChar w:fldCharType="separate"/>
            </w:r>
            <w:r w:rsidR="00757F76">
              <w:rPr>
                <w:webHidden/>
              </w:rPr>
              <w:t>49</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53" w:history="1">
            <w:r w:rsidR="00544BE7" w:rsidRPr="003A06C0">
              <w:rPr>
                <w:rStyle w:val="Hipercze"/>
                <w:rFonts w:cs="Arial"/>
              </w:rPr>
              <w:t>9.5</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Kontrola projektu</w:t>
            </w:r>
            <w:r w:rsidR="00544BE7">
              <w:rPr>
                <w:webHidden/>
              </w:rPr>
              <w:tab/>
            </w:r>
            <w:r w:rsidR="00F43671">
              <w:rPr>
                <w:webHidden/>
              </w:rPr>
              <w:fldChar w:fldCharType="begin"/>
            </w:r>
            <w:r w:rsidR="00544BE7">
              <w:rPr>
                <w:webHidden/>
              </w:rPr>
              <w:instrText xml:space="preserve"> PAGEREF _Toc54263253 \h </w:instrText>
            </w:r>
            <w:r w:rsidR="00F43671">
              <w:rPr>
                <w:webHidden/>
              </w:rPr>
            </w:r>
            <w:r w:rsidR="00F43671">
              <w:rPr>
                <w:webHidden/>
              </w:rPr>
              <w:fldChar w:fldCharType="separate"/>
            </w:r>
            <w:r w:rsidR="00757F76">
              <w:rPr>
                <w:webHidden/>
              </w:rPr>
              <w:t>49</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54" w:history="1">
            <w:r w:rsidR="00544BE7" w:rsidRPr="003A06C0">
              <w:rPr>
                <w:rStyle w:val="Hipercze"/>
                <w:rFonts w:cs="Arial"/>
              </w:rPr>
              <w:t>9.6</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Trwałość projektu</w:t>
            </w:r>
            <w:r w:rsidR="00544BE7">
              <w:rPr>
                <w:webHidden/>
              </w:rPr>
              <w:tab/>
            </w:r>
            <w:r w:rsidR="00F43671">
              <w:rPr>
                <w:webHidden/>
              </w:rPr>
              <w:fldChar w:fldCharType="begin"/>
            </w:r>
            <w:r w:rsidR="00544BE7">
              <w:rPr>
                <w:webHidden/>
              </w:rPr>
              <w:instrText xml:space="preserve"> PAGEREF _Toc54263254 \h </w:instrText>
            </w:r>
            <w:r w:rsidR="00F43671">
              <w:rPr>
                <w:webHidden/>
              </w:rPr>
            </w:r>
            <w:r w:rsidR="00F43671">
              <w:rPr>
                <w:webHidden/>
              </w:rPr>
              <w:fldChar w:fldCharType="separate"/>
            </w:r>
            <w:r w:rsidR="00757F76">
              <w:rPr>
                <w:webHidden/>
              </w:rPr>
              <w:t>50</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55" w:history="1">
            <w:r w:rsidR="00544BE7" w:rsidRPr="003A06C0">
              <w:rPr>
                <w:rStyle w:val="Hipercze"/>
                <w:rFonts w:cs="Arial"/>
              </w:rPr>
              <w:t>9.7</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Promocja projektu</w:t>
            </w:r>
            <w:r w:rsidR="00544BE7">
              <w:rPr>
                <w:webHidden/>
              </w:rPr>
              <w:tab/>
            </w:r>
            <w:r w:rsidR="00F43671">
              <w:rPr>
                <w:webHidden/>
              </w:rPr>
              <w:fldChar w:fldCharType="begin"/>
            </w:r>
            <w:r w:rsidR="00544BE7">
              <w:rPr>
                <w:webHidden/>
              </w:rPr>
              <w:instrText xml:space="preserve"> PAGEREF _Toc54263255 \h </w:instrText>
            </w:r>
            <w:r w:rsidR="00F43671">
              <w:rPr>
                <w:webHidden/>
              </w:rPr>
            </w:r>
            <w:r w:rsidR="00F43671">
              <w:rPr>
                <w:webHidden/>
              </w:rPr>
              <w:fldChar w:fldCharType="separate"/>
            </w:r>
            <w:r w:rsidR="00757F76">
              <w:rPr>
                <w:webHidden/>
              </w:rPr>
              <w:t>50</w:t>
            </w:r>
            <w:r w:rsidR="00F43671">
              <w:rPr>
                <w:webHidden/>
              </w:rPr>
              <w:fldChar w:fldCharType="end"/>
            </w:r>
          </w:hyperlink>
        </w:p>
        <w:p w:rsidR="00544BE7" w:rsidRDefault="003722B1">
          <w:pPr>
            <w:pStyle w:val="Spistreci2"/>
            <w:rPr>
              <w:rFonts w:asciiTheme="minorHAnsi" w:eastAsiaTheme="minorEastAsia" w:hAnsiTheme="minorHAnsi" w:cstheme="minorBidi"/>
              <w:b w:val="0"/>
              <w:bCs w:val="0"/>
              <w:smallCaps w:val="0"/>
              <w:sz w:val="22"/>
              <w:szCs w:val="22"/>
              <w:lang w:eastAsia="pl-PL"/>
            </w:rPr>
          </w:pPr>
          <w:hyperlink w:anchor="_Toc54263256" w:history="1">
            <w:r w:rsidR="00544BE7" w:rsidRPr="003A06C0">
              <w:rPr>
                <w:rStyle w:val="Hipercze"/>
                <w:rFonts w:cs="Arial"/>
              </w:rPr>
              <w:t>9.8</w:t>
            </w:r>
            <w:r w:rsidR="00544BE7">
              <w:rPr>
                <w:rFonts w:asciiTheme="minorHAnsi" w:eastAsiaTheme="minorEastAsia" w:hAnsiTheme="minorHAnsi" w:cstheme="minorBidi"/>
                <w:b w:val="0"/>
                <w:bCs w:val="0"/>
                <w:smallCaps w:val="0"/>
                <w:sz w:val="22"/>
                <w:szCs w:val="22"/>
                <w:lang w:eastAsia="pl-PL"/>
              </w:rPr>
              <w:tab/>
            </w:r>
            <w:r w:rsidR="00544BE7" w:rsidRPr="003A06C0">
              <w:rPr>
                <w:rStyle w:val="Hipercze"/>
              </w:rPr>
              <w:t>Odzyskiwanie środków w ramach RPO WZ 2014-2020</w:t>
            </w:r>
            <w:r w:rsidR="00544BE7">
              <w:rPr>
                <w:webHidden/>
              </w:rPr>
              <w:tab/>
            </w:r>
            <w:r w:rsidR="00F43671">
              <w:rPr>
                <w:webHidden/>
              </w:rPr>
              <w:fldChar w:fldCharType="begin"/>
            </w:r>
            <w:r w:rsidR="00544BE7">
              <w:rPr>
                <w:webHidden/>
              </w:rPr>
              <w:instrText xml:space="preserve"> PAGEREF _Toc54263256 \h </w:instrText>
            </w:r>
            <w:r w:rsidR="00F43671">
              <w:rPr>
                <w:webHidden/>
              </w:rPr>
            </w:r>
            <w:r w:rsidR="00F43671">
              <w:rPr>
                <w:webHidden/>
              </w:rPr>
              <w:fldChar w:fldCharType="separate"/>
            </w:r>
            <w:r w:rsidR="00757F76">
              <w:rPr>
                <w:webHidden/>
              </w:rPr>
              <w:t>50</w:t>
            </w:r>
            <w:r w:rsidR="00F43671">
              <w:rPr>
                <w:webHidden/>
              </w:rPr>
              <w:fldChar w:fldCharType="end"/>
            </w:r>
          </w:hyperlink>
        </w:p>
        <w:p w:rsidR="00544BE7" w:rsidRDefault="003722B1">
          <w:pPr>
            <w:pStyle w:val="Spistreci1"/>
            <w:rPr>
              <w:rFonts w:asciiTheme="minorHAnsi" w:eastAsiaTheme="minorEastAsia" w:hAnsiTheme="minorHAnsi" w:cstheme="minorBidi"/>
              <w:sz w:val="22"/>
              <w:szCs w:val="22"/>
              <w:lang w:eastAsia="pl-PL"/>
            </w:rPr>
          </w:pPr>
          <w:hyperlink w:anchor="_Toc54263257" w:history="1">
            <w:r w:rsidR="00544BE7" w:rsidRPr="003A06C0">
              <w:rPr>
                <w:rStyle w:val="Hipercze"/>
              </w:rPr>
              <w:t>Rozdział 10 Postanowienia końcowe</w:t>
            </w:r>
            <w:r w:rsidR="00544BE7">
              <w:rPr>
                <w:webHidden/>
              </w:rPr>
              <w:tab/>
            </w:r>
            <w:r w:rsidR="00F43671">
              <w:rPr>
                <w:webHidden/>
              </w:rPr>
              <w:fldChar w:fldCharType="begin"/>
            </w:r>
            <w:r w:rsidR="00544BE7">
              <w:rPr>
                <w:webHidden/>
              </w:rPr>
              <w:instrText xml:space="preserve"> PAGEREF _Toc54263257 \h </w:instrText>
            </w:r>
            <w:r w:rsidR="00F43671">
              <w:rPr>
                <w:webHidden/>
              </w:rPr>
            </w:r>
            <w:r w:rsidR="00F43671">
              <w:rPr>
                <w:webHidden/>
              </w:rPr>
              <w:fldChar w:fldCharType="separate"/>
            </w:r>
            <w:r w:rsidR="00757F76">
              <w:rPr>
                <w:webHidden/>
              </w:rPr>
              <w:t>51</w:t>
            </w:r>
            <w:r w:rsidR="00F43671">
              <w:rPr>
                <w:webHidden/>
              </w:rPr>
              <w:fldChar w:fldCharType="end"/>
            </w:r>
          </w:hyperlink>
        </w:p>
        <w:p w:rsidR="00652B1B" w:rsidRPr="00C525AF" w:rsidRDefault="00F43671" w:rsidP="00F97475">
          <w:pPr>
            <w:spacing w:line="276" w:lineRule="auto"/>
            <w:jc w:val="both"/>
            <w:rPr>
              <w:rFonts w:ascii="Arial" w:hAnsi="Arial" w:cs="Arial"/>
              <w:sz w:val="24"/>
              <w:szCs w:val="24"/>
            </w:rPr>
          </w:pPr>
          <w:r w:rsidRPr="006F4185">
            <w:rPr>
              <w:rFonts w:ascii="Arial" w:hAnsi="Arial" w:cs="Arial"/>
              <w:sz w:val="20"/>
              <w:szCs w:val="20"/>
            </w:rPr>
            <w:fldChar w:fldCharType="end"/>
          </w:r>
        </w:p>
      </w:sdtContent>
    </w:sdt>
    <w:p w:rsidR="0062758F" w:rsidRPr="00B84911" w:rsidRDefault="00722969" w:rsidP="00157680">
      <w:pPr>
        <w:pStyle w:val="Nagwek1"/>
        <w:rPr>
          <w:lang w:eastAsia="pl-PL"/>
        </w:rPr>
      </w:pPr>
      <w:r w:rsidRPr="00C525AF">
        <w:br w:type="page"/>
      </w:r>
      <w:bookmarkStart w:id="0" w:name="_Toc440879527"/>
      <w:bookmarkStart w:id="1" w:name="_Toc455045351"/>
      <w:bookmarkStart w:id="2" w:name="_Toc54263211"/>
      <w:r w:rsidRPr="00B84911">
        <w:t>Wykaz skrótów</w:t>
      </w:r>
      <w:bookmarkEnd w:id="0"/>
      <w:bookmarkEnd w:id="1"/>
      <w:bookmarkEnd w:id="2"/>
      <w:r w:rsidRPr="00B84911">
        <w:t xml:space="preserve"> </w:t>
      </w:r>
    </w:p>
    <w:p w:rsidR="00100D54" w:rsidRPr="00B84911" w:rsidRDefault="00100D54" w:rsidP="005A67EF">
      <w:pPr>
        <w:spacing w:line="276" w:lineRule="auto"/>
        <w:rPr>
          <w:rFonts w:ascii="Arial" w:hAnsi="Arial" w:cs="Arial"/>
          <w:b/>
          <w:bCs/>
          <w:sz w:val="20"/>
          <w:szCs w:val="20"/>
        </w:rPr>
      </w:pPr>
    </w:p>
    <w:p w:rsidR="001B606D" w:rsidRPr="00B84911" w:rsidRDefault="00785DBA" w:rsidP="005A67EF">
      <w:pPr>
        <w:spacing w:line="276" w:lineRule="auto"/>
        <w:rPr>
          <w:rFonts w:ascii="Arial" w:hAnsi="Arial" w:cs="Arial"/>
          <w:b/>
          <w:bCs/>
          <w:sz w:val="20"/>
          <w:szCs w:val="20"/>
          <w:lang w:eastAsia="pl-PL"/>
        </w:rPr>
      </w:pPr>
      <w:r w:rsidRPr="00B84911">
        <w:rPr>
          <w:rFonts w:ascii="Arial" w:hAnsi="Arial" w:cs="Arial"/>
          <w:b/>
          <w:bCs/>
          <w:sz w:val="20"/>
          <w:szCs w:val="20"/>
        </w:rPr>
        <w:t>CEIDG</w:t>
      </w:r>
      <w:r w:rsidR="008C7D46">
        <w:rPr>
          <w:rFonts w:ascii="Arial" w:hAnsi="Arial" w:cs="Arial"/>
          <w:bCs/>
          <w:sz w:val="20"/>
          <w:szCs w:val="20"/>
        </w:rPr>
        <w:tab/>
      </w:r>
      <w:r w:rsidR="008C7D46">
        <w:rPr>
          <w:rFonts w:ascii="Arial" w:hAnsi="Arial" w:cs="Arial"/>
          <w:bCs/>
          <w:sz w:val="20"/>
          <w:szCs w:val="20"/>
        </w:rPr>
        <w:tab/>
      </w:r>
      <w:r w:rsidRPr="00B84911">
        <w:rPr>
          <w:rFonts w:ascii="Arial" w:hAnsi="Arial" w:cs="Arial"/>
          <w:bCs/>
          <w:sz w:val="20"/>
          <w:szCs w:val="20"/>
        </w:rPr>
        <w:t>Centralna Ewidencja i Informacja o Działalności Gospodarczej;</w:t>
      </w:r>
    </w:p>
    <w:p w:rsidR="00722969" w:rsidRDefault="00722969" w:rsidP="005A67EF">
      <w:pPr>
        <w:spacing w:line="276" w:lineRule="auto"/>
        <w:rPr>
          <w:rFonts w:ascii="Arial" w:hAnsi="Arial" w:cs="Arial"/>
          <w:bCs/>
          <w:sz w:val="20"/>
          <w:szCs w:val="20"/>
          <w:lang w:eastAsia="pl-PL"/>
        </w:rPr>
      </w:pPr>
      <w:r w:rsidRPr="00B84911">
        <w:rPr>
          <w:rFonts w:ascii="Arial" w:hAnsi="Arial" w:cs="Arial"/>
          <w:b/>
          <w:bCs/>
          <w:sz w:val="20"/>
          <w:szCs w:val="20"/>
          <w:lang w:eastAsia="pl-PL"/>
        </w:rPr>
        <w:t>EFRR</w:t>
      </w:r>
      <w:r w:rsidR="008C7D46">
        <w:rPr>
          <w:rFonts w:ascii="Arial" w:hAnsi="Arial" w:cs="Arial"/>
          <w:bCs/>
          <w:sz w:val="20"/>
          <w:szCs w:val="20"/>
          <w:lang w:eastAsia="pl-PL"/>
        </w:rPr>
        <w:tab/>
      </w:r>
      <w:r w:rsidR="008C7D46">
        <w:rPr>
          <w:rFonts w:ascii="Arial" w:hAnsi="Arial" w:cs="Arial"/>
          <w:bCs/>
          <w:sz w:val="20"/>
          <w:szCs w:val="20"/>
          <w:lang w:eastAsia="pl-PL"/>
        </w:rPr>
        <w:tab/>
      </w:r>
      <w:r w:rsidRPr="00B84911">
        <w:rPr>
          <w:rFonts w:ascii="Arial" w:hAnsi="Arial" w:cs="Arial"/>
          <w:bCs/>
          <w:sz w:val="20"/>
          <w:szCs w:val="20"/>
          <w:lang w:eastAsia="pl-PL"/>
        </w:rPr>
        <w:t xml:space="preserve">Europejski Fundusz Rozwoju Regionalnego; </w:t>
      </w:r>
    </w:p>
    <w:p w:rsidR="00D37F65" w:rsidRPr="00B84911" w:rsidRDefault="00D37F65" w:rsidP="005A67EF">
      <w:pPr>
        <w:spacing w:line="276" w:lineRule="auto"/>
        <w:rPr>
          <w:rFonts w:ascii="Arial" w:hAnsi="Arial" w:cs="Arial"/>
          <w:bCs/>
          <w:sz w:val="20"/>
          <w:szCs w:val="20"/>
          <w:lang w:eastAsia="pl-PL"/>
        </w:rPr>
      </w:pPr>
      <w:r w:rsidRPr="00D37F65">
        <w:rPr>
          <w:rFonts w:ascii="Arial" w:hAnsi="Arial" w:cs="Arial"/>
          <w:b/>
          <w:bCs/>
          <w:sz w:val="20"/>
          <w:szCs w:val="20"/>
          <w:lang w:eastAsia="pl-PL"/>
        </w:rPr>
        <w:t xml:space="preserve">EPC </w:t>
      </w:r>
      <w:r w:rsidR="00F15DCC">
        <w:rPr>
          <w:rFonts w:ascii="Arial" w:hAnsi="Arial" w:cs="Arial"/>
          <w:bCs/>
          <w:sz w:val="20"/>
          <w:szCs w:val="20"/>
          <w:lang w:eastAsia="pl-PL"/>
        </w:rPr>
        <w:tab/>
      </w:r>
      <w:r w:rsidR="00F15DCC">
        <w:rPr>
          <w:rFonts w:ascii="Arial" w:hAnsi="Arial" w:cs="Arial"/>
          <w:bCs/>
          <w:sz w:val="20"/>
          <w:szCs w:val="20"/>
          <w:lang w:eastAsia="pl-PL"/>
        </w:rPr>
        <w:tab/>
      </w:r>
      <w:r w:rsidR="00941F85">
        <w:rPr>
          <w:rFonts w:ascii="Arial" w:hAnsi="Arial" w:cs="Arial"/>
          <w:bCs/>
          <w:sz w:val="20"/>
          <w:szCs w:val="20"/>
          <w:lang w:eastAsia="pl-PL"/>
        </w:rPr>
        <w:t>E</w:t>
      </w:r>
      <w:r w:rsidRPr="00D37F65">
        <w:rPr>
          <w:rFonts w:ascii="Arial" w:hAnsi="Arial" w:cs="Arial"/>
          <w:bCs/>
          <w:sz w:val="20"/>
          <w:szCs w:val="20"/>
          <w:lang w:eastAsia="pl-PL"/>
        </w:rPr>
        <w:t>kwiwalent pełnego czasu pracy</w:t>
      </w:r>
      <w:r w:rsidR="004C7F8B">
        <w:rPr>
          <w:rFonts w:ascii="Arial" w:hAnsi="Arial" w:cs="Arial"/>
          <w:bCs/>
          <w:sz w:val="20"/>
          <w:szCs w:val="20"/>
          <w:lang w:eastAsia="pl-PL"/>
        </w:rPr>
        <w:t>;</w:t>
      </w:r>
    </w:p>
    <w:p w:rsidR="00722969" w:rsidRPr="00B84911" w:rsidRDefault="00722969" w:rsidP="008C7D46">
      <w:pPr>
        <w:spacing w:line="276" w:lineRule="auto"/>
        <w:ind w:left="1410" w:hanging="1410"/>
        <w:rPr>
          <w:rFonts w:ascii="Arial" w:eastAsia="Times New Roman" w:hAnsi="Arial" w:cs="Arial"/>
          <w:bCs/>
          <w:sz w:val="20"/>
          <w:szCs w:val="20"/>
        </w:rPr>
      </w:pPr>
      <w:r w:rsidRPr="00B84911">
        <w:rPr>
          <w:rFonts w:ascii="Arial" w:eastAsia="Times New Roman" w:hAnsi="Arial" w:cs="Arial"/>
          <w:b/>
          <w:bCs/>
          <w:sz w:val="20"/>
          <w:szCs w:val="20"/>
        </w:rPr>
        <w:t>IZ RPO WZ</w:t>
      </w:r>
      <w:r w:rsidR="008C7D46">
        <w:rPr>
          <w:rFonts w:ascii="Arial" w:eastAsia="Times New Roman" w:hAnsi="Arial" w:cs="Arial"/>
          <w:bCs/>
          <w:sz w:val="20"/>
          <w:szCs w:val="20"/>
        </w:rPr>
        <w:tab/>
      </w:r>
      <w:r w:rsidRPr="00B84911">
        <w:rPr>
          <w:rFonts w:ascii="Arial" w:eastAsia="Times New Roman" w:hAnsi="Arial" w:cs="Arial"/>
          <w:bCs/>
          <w:sz w:val="20"/>
          <w:szCs w:val="20"/>
        </w:rPr>
        <w:t>Instytucja Zarządzająca Regionalnym Programem Operacyjnym Województwa Zachodniopomorskiego 2014-2020;</w:t>
      </w:r>
    </w:p>
    <w:p w:rsidR="00722969" w:rsidRPr="00B84911" w:rsidRDefault="00722969" w:rsidP="005A67EF">
      <w:pPr>
        <w:spacing w:line="276" w:lineRule="auto"/>
        <w:rPr>
          <w:rFonts w:ascii="Arial" w:eastAsia="Times New Roman" w:hAnsi="Arial" w:cs="Arial"/>
          <w:strike/>
          <w:sz w:val="20"/>
          <w:szCs w:val="20"/>
        </w:rPr>
      </w:pPr>
      <w:r w:rsidRPr="00B84911">
        <w:rPr>
          <w:rFonts w:ascii="Arial" w:eastAsia="Times New Roman" w:hAnsi="Arial" w:cs="Arial"/>
          <w:b/>
          <w:sz w:val="20"/>
          <w:szCs w:val="20"/>
        </w:rPr>
        <w:t>KM</w:t>
      </w:r>
      <w:r w:rsidR="008C7D46">
        <w:rPr>
          <w:rFonts w:ascii="Arial" w:eastAsia="Times New Roman" w:hAnsi="Arial" w:cs="Arial"/>
          <w:sz w:val="20"/>
          <w:szCs w:val="20"/>
        </w:rPr>
        <w:tab/>
      </w:r>
      <w:r w:rsidR="008C7D46">
        <w:rPr>
          <w:rFonts w:ascii="Arial" w:eastAsia="Times New Roman" w:hAnsi="Arial" w:cs="Arial"/>
          <w:sz w:val="20"/>
          <w:szCs w:val="20"/>
        </w:rPr>
        <w:tab/>
      </w:r>
      <w:r w:rsidRPr="00B84911">
        <w:rPr>
          <w:rFonts w:ascii="Arial" w:eastAsia="Times New Roman" w:hAnsi="Arial" w:cs="Arial"/>
          <w:sz w:val="20"/>
          <w:szCs w:val="20"/>
        </w:rPr>
        <w:t>Komitet Monitorujący;</w:t>
      </w:r>
    </w:p>
    <w:p w:rsidR="002F414B" w:rsidRDefault="00722969">
      <w:pPr>
        <w:tabs>
          <w:tab w:val="left" w:pos="709"/>
        </w:tabs>
        <w:autoSpaceDE w:val="0"/>
        <w:autoSpaceDN w:val="0"/>
        <w:adjustRightInd w:val="0"/>
        <w:spacing w:line="276" w:lineRule="auto"/>
        <w:contextualSpacing/>
        <w:rPr>
          <w:rFonts w:ascii="Arial" w:eastAsiaTheme="minorHAnsi" w:hAnsi="Arial" w:cs="Arial"/>
          <w:sz w:val="20"/>
          <w:szCs w:val="20"/>
        </w:rPr>
      </w:pPr>
      <w:r w:rsidRPr="00B84911">
        <w:rPr>
          <w:rFonts w:ascii="Arial" w:eastAsia="Times New Roman" w:hAnsi="Arial" w:cs="Arial"/>
          <w:b/>
          <w:sz w:val="20"/>
          <w:szCs w:val="20"/>
        </w:rPr>
        <w:t>KOP</w:t>
      </w:r>
      <w:r w:rsidR="008C7D46">
        <w:rPr>
          <w:rFonts w:ascii="Arial" w:eastAsia="Times New Roman" w:hAnsi="Arial" w:cs="Arial"/>
          <w:sz w:val="20"/>
          <w:szCs w:val="20"/>
        </w:rPr>
        <w:tab/>
      </w:r>
      <w:r w:rsidR="008C7D46">
        <w:rPr>
          <w:rFonts w:ascii="Arial" w:eastAsia="Times New Roman" w:hAnsi="Arial" w:cs="Arial"/>
          <w:sz w:val="20"/>
          <w:szCs w:val="20"/>
        </w:rPr>
        <w:tab/>
      </w:r>
      <w:r w:rsidRPr="00B84911">
        <w:rPr>
          <w:rFonts w:ascii="Arial" w:eastAsia="Times New Roman" w:hAnsi="Arial" w:cs="Arial"/>
          <w:sz w:val="20"/>
          <w:szCs w:val="20"/>
        </w:rPr>
        <w:t>Komisja Oceny Projektów;</w:t>
      </w:r>
    </w:p>
    <w:p w:rsidR="008A148C" w:rsidRPr="00B84911" w:rsidRDefault="00785DBA" w:rsidP="005A67EF">
      <w:pPr>
        <w:autoSpaceDE w:val="0"/>
        <w:autoSpaceDN w:val="0"/>
        <w:adjustRightInd w:val="0"/>
        <w:spacing w:line="276" w:lineRule="auto"/>
        <w:rPr>
          <w:rFonts w:ascii="Arial" w:hAnsi="Arial" w:cs="Arial"/>
          <w:bCs/>
          <w:sz w:val="20"/>
          <w:szCs w:val="20"/>
        </w:rPr>
      </w:pPr>
      <w:r w:rsidRPr="00B84911">
        <w:rPr>
          <w:rFonts w:ascii="Arial" w:hAnsi="Arial" w:cs="Arial"/>
          <w:b/>
          <w:sz w:val="20"/>
          <w:szCs w:val="20"/>
        </w:rPr>
        <w:t>KRS</w:t>
      </w:r>
      <w:r w:rsidR="008C7D46">
        <w:rPr>
          <w:rFonts w:ascii="Arial" w:hAnsi="Arial" w:cs="Arial"/>
          <w:sz w:val="20"/>
          <w:szCs w:val="20"/>
        </w:rPr>
        <w:tab/>
      </w:r>
      <w:r w:rsidR="008C7D46">
        <w:rPr>
          <w:rFonts w:ascii="Arial" w:hAnsi="Arial" w:cs="Arial"/>
          <w:sz w:val="20"/>
          <w:szCs w:val="20"/>
        </w:rPr>
        <w:tab/>
      </w:r>
      <w:r w:rsidRPr="00B84911">
        <w:rPr>
          <w:rFonts w:ascii="Arial" w:hAnsi="Arial" w:cs="Arial"/>
          <w:sz w:val="20"/>
          <w:szCs w:val="20"/>
        </w:rPr>
        <w:t>Krajowy</w:t>
      </w:r>
      <w:r w:rsidRPr="00B84911">
        <w:rPr>
          <w:rFonts w:ascii="Arial" w:hAnsi="Arial" w:cs="Arial"/>
          <w:bCs/>
          <w:sz w:val="20"/>
          <w:szCs w:val="20"/>
        </w:rPr>
        <w:t xml:space="preserve"> Rejestr Sądowy;</w:t>
      </w:r>
    </w:p>
    <w:p w:rsidR="00722969" w:rsidRPr="00B84911" w:rsidRDefault="00722969" w:rsidP="008C7D46">
      <w:pPr>
        <w:tabs>
          <w:tab w:val="left" w:pos="709"/>
        </w:tabs>
        <w:autoSpaceDE w:val="0"/>
        <w:autoSpaceDN w:val="0"/>
        <w:adjustRightInd w:val="0"/>
        <w:spacing w:line="276" w:lineRule="auto"/>
        <w:ind w:left="1410" w:hanging="1410"/>
        <w:contextualSpacing/>
        <w:rPr>
          <w:rFonts w:ascii="Arial" w:hAnsi="Arial" w:cs="Arial"/>
          <w:bCs/>
          <w:sz w:val="20"/>
          <w:szCs w:val="20"/>
        </w:rPr>
      </w:pPr>
      <w:r w:rsidRPr="00B84911">
        <w:rPr>
          <w:rFonts w:ascii="Arial" w:hAnsi="Arial" w:cs="Arial"/>
          <w:b/>
          <w:bCs/>
          <w:sz w:val="20"/>
          <w:szCs w:val="20"/>
        </w:rPr>
        <w:t>LSI2014</w:t>
      </w:r>
      <w:r w:rsidR="008C7D46">
        <w:rPr>
          <w:rFonts w:ascii="Arial" w:hAnsi="Arial" w:cs="Arial"/>
          <w:bCs/>
          <w:sz w:val="20"/>
          <w:szCs w:val="20"/>
        </w:rPr>
        <w:tab/>
      </w:r>
      <w:r w:rsidRPr="00B84911">
        <w:rPr>
          <w:rFonts w:ascii="Arial" w:hAnsi="Arial" w:cs="Arial"/>
          <w:bCs/>
          <w:sz w:val="20"/>
          <w:szCs w:val="20"/>
        </w:rPr>
        <w:t>Lokalny System Informatyczny do obsługi Regionalnego Programu Operacyjnego Województwa Zachodniopomorskiego 2014-2020 w zakresie aplikowania o środki oraz wprowadzania zmian do projektu;</w:t>
      </w:r>
    </w:p>
    <w:p w:rsidR="00C12D2B" w:rsidRPr="00B84911" w:rsidRDefault="00C12D2B" w:rsidP="005A67EF">
      <w:pPr>
        <w:spacing w:line="276" w:lineRule="auto"/>
        <w:rPr>
          <w:rFonts w:ascii="Arial" w:eastAsia="Times New Roman" w:hAnsi="Arial" w:cs="Arial"/>
          <w:sz w:val="20"/>
          <w:szCs w:val="20"/>
        </w:rPr>
      </w:pPr>
      <w:r w:rsidRPr="00B84911">
        <w:rPr>
          <w:rFonts w:ascii="Arial" w:eastAsia="Times New Roman" w:hAnsi="Arial" w:cs="Arial"/>
          <w:b/>
          <w:sz w:val="20"/>
          <w:szCs w:val="20"/>
        </w:rPr>
        <w:t>MŚP</w:t>
      </w:r>
      <w:r w:rsidR="008C7D46">
        <w:rPr>
          <w:rFonts w:ascii="Arial" w:eastAsia="Times New Roman" w:hAnsi="Arial" w:cs="Arial"/>
          <w:sz w:val="20"/>
          <w:szCs w:val="20"/>
        </w:rPr>
        <w:tab/>
      </w:r>
      <w:r w:rsidR="008C7D46">
        <w:rPr>
          <w:rFonts w:ascii="Arial" w:eastAsia="Times New Roman" w:hAnsi="Arial" w:cs="Arial"/>
          <w:sz w:val="20"/>
          <w:szCs w:val="20"/>
        </w:rPr>
        <w:tab/>
      </w:r>
      <w:r w:rsidR="00941F85">
        <w:rPr>
          <w:rFonts w:ascii="Arial" w:eastAsia="Times New Roman" w:hAnsi="Arial" w:cs="Arial"/>
          <w:sz w:val="20"/>
          <w:szCs w:val="20"/>
        </w:rPr>
        <w:t>M</w:t>
      </w:r>
      <w:r w:rsidRPr="00B84911">
        <w:rPr>
          <w:rFonts w:ascii="Arial" w:eastAsia="Times New Roman" w:hAnsi="Arial" w:cs="Arial"/>
          <w:sz w:val="20"/>
          <w:szCs w:val="20"/>
        </w:rPr>
        <w:t>ikro, małe i średnie przedsiębiorstw</w:t>
      </w:r>
      <w:r w:rsidR="009C27FE" w:rsidRPr="00B84911">
        <w:rPr>
          <w:rFonts w:ascii="Arial" w:eastAsia="Times New Roman" w:hAnsi="Arial" w:cs="Arial"/>
          <w:sz w:val="20"/>
          <w:szCs w:val="20"/>
        </w:rPr>
        <w:t>a</w:t>
      </w:r>
      <w:r w:rsidRPr="00B84911">
        <w:rPr>
          <w:rFonts w:ascii="Arial" w:eastAsia="Times New Roman" w:hAnsi="Arial" w:cs="Arial"/>
          <w:sz w:val="20"/>
          <w:szCs w:val="20"/>
        </w:rPr>
        <w:t>;</w:t>
      </w:r>
    </w:p>
    <w:p w:rsidR="00722969" w:rsidRPr="00B84911" w:rsidRDefault="00722969" w:rsidP="005A67EF">
      <w:pPr>
        <w:spacing w:line="276" w:lineRule="auto"/>
        <w:rPr>
          <w:rFonts w:ascii="Arial" w:eastAsia="Times New Roman" w:hAnsi="Arial" w:cs="Arial"/>
          <w:sz w:val="20"/>
          <w:szCs w:val="20"/>
        </w:rPr>
      </w:pPr>
      <w:r w:rsidRPr="00B84911">
        <w:rPr>
          <w:rFonts w:ascii="Arial" w:hAnsi="Arial" w:cs="Arial"/>
          <w:b/>
          <w:bCs/>
          <w:sz w:val="20"/>
          <w:szCs w:val="20"/>
        </w:rPr>
        <w:t>NSA</w:t>
      </w:r>
      <w:r w:rsidR="008C7D46">
        <w:rPr>
          <w:rFonts w:ascii="Arial" w:hAnsi="Arial" w:cs="Arial"/>
          <w:bCs/>
          <w:sz w:val="20"/>
          <w:szCs w:val="20"/>
        </w:rPr>
        <w:tab/>
      </w:r>
      <w:r w:rsidR="008C7D46">
        <w:rPr>
          <w:rFonts w:ascii="Arial" w:hAnsi="Arial" w:cs="Arial"/>
          <w:bCs/>
          <w:sz w:val="20"/>
          <w:szCs w:val="20"/>
        </w:rPr>
        <w:tab/>
      </w:r>
      <w:r w:rsidRPr="00B84911">
        <w:rPr>
          <w:rFonts w:ascii="Arial" w:hAnsi="Arial" w:cs="Arial"/>
          <w:bCs/>
          <w:sz w:val="20"/>
          <w:szCs w:val="20"/>
        </w:rPr>
        <w:t>Naczelny Sąd Administracyjny;</w:t>
      </w:r>
    </w:p>
    <w:p w:rsidR="00652E1A" w:rsidRPr="00B84911" w:rsidRDefault="00652E1A" w:rsidP="005A67EF">
      <w:pPr>
        <w:tabs>
          <w:tab w:val="left" w:pos="709"/>
        </w:tabs>
        <w:autoSpaceDE w:val="0"/>
        <w:autoSpaceDN w:val="0"/>
        <w:adjustRightInd w:val="0"/>
        <w:spacing w:line="276" w:lineRule="auto"/>
        <w:contextualSpacing/>
        <w:rPr>
          <w:rFonts w:ascii="Arial" w:hAnsi="Arial" w:cs="Arial"/>
          <w:b/>
          <w:bCs/>
          <w:sz w:val="20"/>
          <w:szCs w:val="20"/>
        </w:rPr>
      </w:pPr>
      <w:r w:rsidRPr="00B84911">
        <w:rPr>
          <w:rFonts w:ascii="Arial" w:hAnsi="Arial" w:cs="Arial"/>
          <w:b/>
          <w:bCs/>
          <w:sz w:val="20"/>
          <w:szCs w:val="20"/>
        </w:rPr>
        <w:t>RJP</w:t>
      </w:r>
      <w:r w:rsidR="008C7D46">
        <w:rPr>
          <w:rFonts w:ascii="Arial" w:hAnsi="Arial" w:cs="Arial"/>
          <w:b/>
          <w:bCs/>
          <w:sz w:val="20"/>
          <w:szCs w:val="20"/>
        </w:rPr>
        <w:tab/>
      </w:r>
      <w:r w:rsidR="008C7D46">
        <w:rPr>
          <w:rFonts w:ascii="Arial" w:hAnsi="Arial" w:cs="Arial"/>
          <w:b/>
          <w:bCs/>
          <w:sz w:val="20"/>
          <w:szCs w:val="20"/>
        </w:rPr>
        <w:tab/>
      </w:r>
      <w:r w:rsidR="00941F85">
        <w:rPr>
          <w:rFonts w:ascii="Arial" w:hAnsi="Arial" w:cs="Arial"/>
          <w:bCs/>
          <w:sz w:val="20"/>
          <w:szCs w:val="20"/>
          <w:lang w:eastAsia="pl-PL"/>
        </w:rPr>
        <w:t>L</w:t>
      </w:r>
      <w:r w:rsidRPr="00B84911">
        <w:rPr>
          <w:rFonts w:ascii="Arial" w:hAnsi="Arial" w:cs="Arial"/>
          <w:bCs/>
          <w:sz w:val="20"/>
          <w:szCs w:val="20"/>
          <w:lang w:eastAsia="pl-PL"/>
        </w:rPr>
        <w:t>iczba rocznych jednostek pracy;</w:t>
      </w:r>
    </w:p>
    <w:p w:rsidR="00722969" w:rsidRPr="00B84911" w:rsidRDefault="00722969" w:rsidP="005A67EF">
      <w:pPr>
        <w:tabs>
          <w:tab w:val="left" w:pos="709"/>
        </w:tabs>
        <w:autoSpaceDE w:val="0"/>
        <w:autoSpaceDN w:val="0"/>
        <w:adjustRightInd w:val="0"/>
        <w:spacing w:line="276" w:lineRule="auto"/>
        <w:contextualSpacing/>
        <w:rPr>
          <w:rFonts w:ascii="Arial" w:eastAsia="Times New Roman" w:hAnsi="Arial" w:cs="Arial"/>
          <w:sz w:val="20"/>
          <w:szCs w:val="20"/>
          <w:lang w:eastAsia="pl-PL"/>
        </w:rPr>
      </w:pPr>
      <w:r w:rsidRPr="00B84911">
        <w:rPr>
          <w:rFonts w:ascii="Arial" w:eastAsia="Times New Roman" w:hAnsi="Arial" w:cs="Arial"/>
          <w:b/>
          <w:bCs/>
          <w:sz w:val="20"/>
          <w:szCs w:val="20"/>
        </w:rPr>
        <w:t>RPO WZ</w:t>
      </w:r>
      <w:r w:rsidR="008C7D46">
        <w:rPr>
          <w:rFonts w:ascii="Arial" w:eastAsia="Times New Roman" w:hAnsi="Arial" w:cs="Arial"/>
          <w:bCs/>
          <w:sz w:val="20"/>
          <w:szCs w:val="20"/>
        </w:rPr>
        <w:tab/>
      </w:r>
      <w:r w:rsidRPr="00B84911">
        <w:rPr>
          <w:rFonts w:ascii="Arial" w:hAnsi="Arial" w:cs="Arial"/>
          <w:sz w:val="20"/>
          <w:szCs w:val="20"/>
        </w:rPr>
        <w:t>Regionalny Program Operacyjny Województwa Zachodniopomorskiego 2014-2020;</w:t>
      </w:r>
    </w:p>
    <w:p w:rsidR="00722969" w:rsidRPr="00B84911" w:rsidRDefault="00722969" w:rsidP="008C7D46">
      <w:pPr>
        <w:spacing w:line="276" w:lineRule="auto"/>
        <w:ind w:left="1418" w:hanging="1418"/>
        <w:rPr>
          <w:rFonts w:ascii="Arial" w:eastAsia="Times New Roman" w:hAnsi="Arial" w:cs="Arial"/>
          <w:bCs/>
          <w:sz w:val="20"/>
          <w:szCs w:val="20"/>
        </w:rPr>
      </w:pPr>
      <w:r w:rsidRPr="00B84911">
        <w:rPr>
          <w:rFonts w:ascii="Arial" w:eastAsia="Times New Roman" w:hAnsi="Arial" w:cs="Arial"/>
          <w:b/>
          <w:bCs/>
          <w:sz w:val="20"/>
          <w:szCs w:val="20"/>
        </w:rPr>
        <w:t>SL2014</w:t>
      </w:r>
      <w:r w:rsidR="008C7D46">
        <w:rPr>
          <w:rFonts w:ascii="Arial" w:eastAsia="Times New Roman" w:hAnsi="Arial" w:cs="Arial"/>
          <w:bCs/>
          <w:sz w:val="20"/>
          <w:szCs w:val="20"/>
        </w:rPr>
        <w:tab/>
      </w:r>
      <w:r w:rsidR="00941F85">
        <w:rPr>
          <w:rFonts w:ascii="Arial" w:eastAsia="Times New Roman" w:hAnsi="Arial" w:cs="Arial"/>
          <w:bCs/>
          <w:sz w:val="20"/>
          <w:szCs w:val="20"/>
        </w:rPr>
        <w:t>A</w:t>
      </w:r>
      <w:r w:rsidRPr="00B84911">
        <w:rPr>
          <w:rFonts w:ascii="Arial" w:eastAsia="Times New Roman" w:hAnsi="Arial" w:cs="Arial"/>
          <w:bCs/>
          <w:sz w:val="20"/>
          <w:szCs w:val="20"/>
        </w:rPr>
        <w:t xml:space="preserve">plikacja główna centralnego systemu teleinformatycznego wykorzystywana m.in. </w:t>
      </w:r>
      <w:r w:rsidRPr="00B84911">
        <w:rPr>
          <w:rFonts w:ascii="Arial" w:eastAsia="Times New Roman" w:hAnsi="Arial" w:cs="Arial"/>
          <w:bCs/>
          <w:sz w:val="20"/>
          <w:szCs w:val="20"/>
        </w:rPr>
        <w:br/>
        <w:t>w procesie rozliczania projektu oraz komunikowania się z IZ RPO WZ;</w:t>
      </w:r>
    </w:p>
    <w:p w:rsidR="00722969" w:rsidRPr="00B84911" w:rsidRDefault="00722969" w:rsidP="008C7D46">
      <w:pPr>
        <w:tabs>
          <w:tab w:val="left" w:pos="709"/>
        </w:tabs>
        <w:autoSpaceDE w:val="0"/>
        <w:autoSpaceDN w:val="0"/>
        <w:adjustRightInd w:val="0"/>
        <w:spacing w:line="276" w:lineRule="auto"/>
        <w:ind w:left="1418" w:hanging="1418"/>
        <w:contextualSpacing/>
        <w:rPr>
          <w:rFonts w:ascii="Arial" w:eastAsia="Times New Roman" w:hAnsi="Arial" w:cs="Arial"/>
          <w:sz w:val="20"/>
          <w:szCs w:val="20"/>
        </w:rPr>
      </w:pPr>
      <w:r w:rsidRPr="00B84911">
        <w:rPr>
          <w:rFonts w:ascii="Arial" w:eastAsia="Times New Roman" w:hAnsi="Arial" w:cs="Arial"/>
          <w:b/>
          <w:sz w:val="20"/>
          <w:szCs w:val="20"/>
        </w:rPr>
        <w:t>SOOP</w:t>
      </w:r>
      <w:r w:rsidR="008C7D46">
        <w:rPr>
          <w:rFonts w:ascii="Arial" w:eastAsia="Times New Roman" w:hAnsi="Arial" w:cs="Arial"/>
          <w:sz w:val="20"/>
          <w:szCs w:val="20"/>
        </w:rPr>
        <w:tab/>
      </w:r>
      <w:r w:rsidR="008C7D46">
        <w:rPr>
          <w:rFonts w:ascii="Arial" w:eastAsia="Times New Roman" w:hAnsi="Arial" w:cs="Arial"/>
          <w:sz w:val="20"/>
          <w:szCs w:val="20"/>
        </w:rPr>
        <w:tab/>
      </w:r>
      <w:r w:rsidRPr="00B84911">
        <w:rPr>
          <w:rFonts w:ascii="Arial" w:eastAsia="Times New Roman" w:hAnsi="Arial" w:cs="Arial"/>
          <w:sz w:val="20"/>
          <w:szCs w:val="20"/>
        </w:rPr>
        <w:t>Szczegółowy Opis Osi Priorytetowych Regionalnego Programu Operacyjnego Województwa Zachodniopomorskiego 2014-2020;</w:t>
      </w:r>
    </w:p>
    <w:p w:rsidR="00A11F9D" w:rsidRPr="00B84911" w:rsidRDefault="00A11F9D" w:rsidP="005A67EF">
      <w:pPr>
        <w:spacing w:line="276" w:lineRule="auto"/>
        <w:rPr>
          <w:rFonts w:ascii="Arial" w:eastAsia="Times New Roman" w:hAnsi="Arial" w:cs="Arial"/>
          <w:sz w:val="20"/>
          <w:szCs w:val="20"/>
        </w:rPr>
      </w:pPr>
      <w:r w:rsidRPr="00B84911">
        <w:rPr>
          <w:rFonts w:ascii="Arial" w:eastAsia="Times New Roman" w:hAnsi="Arial" w:cs="Arial"/>
          <w:b/>
          <w:sz w:val="20"/>
          <w:szCs w:val="20"/>
        </w:rPr>
        <w:t>UE</w:t>
      </w:r>
      <w:r w:rsidR="008C7D46">
        <w:rPr>
          <w:rFonts w:ascii="Arial" w:eastAsia="Times New Roman" w:hAnsi="Arial" w:cs="Arial"/>
          <w:sz w:val="20"/>
          <w:szCs w:val="20"/>
        </w:rPr>
        <w:tab/>
      </w:r>
      <w:r w:rsidR="008C7D46">
        <w:rPr>
          <w:rFonts w:ascii="Arial" w:eastAsia="Times New Roman" w:hAnsi="Arial" w:cs="Arial"/>
          <w:sz w:val="20"/>
          <w:szCs w:val="20"/>
        </w:rPr>
        <w:tab/>
      </w:r>
      <w:r w:rsidRPr="00B84911">
        <w:rPr>
          <w:rFonts w:ascii="Arial" w:eastAsia="Times New Roman" w:hAnsi="Arial" w:cs="Arial"/>
          <w:sz w:val="20"/>
          <w:szCs w:val="20"/>
        </w:rPr>
        <w:t>Unia Europejska;</w:t>
      </w:r>
    </w:p>
    <w:p w:rsidR="00C35912" w:rsidRPr="00B84911" w:rsidRDefault="00C35912" w:rsidP="005A67EF">
      <w:pPr>
        <w:spacing w:line="276" w:lineRule="auto"/>
        <w:rPr>
          <w:rFonts w:ascii="Arial" w:eastAsia="Times New Roman" w:hAnsi="Arial" w:cs="Arial"/>
          <w:sz w:val="20"/>
          <w:szCs w:val="20"/>
        </w:rPr>
      </w:pPr>
      <w:r w:rsidRPr="00B84911">
        <w:rPr>
          <w:rFonts w:ascii="Arial" w:eastAsia="Times New Roman" w:hAnsi="Arial" w:cs="Arial"/>
          <w:b/>
          <w:sz w:val="20"/>
          <w:szCs w:val="20"/>
        </w:rPr>
        <w:t>VAT</w:t>
      </w:r>
      <w:r w:rsidR="00D9274D">
        <w:rPr>
          <w:rFonts w:ascii="Arial" w:eastAsia="Times New Roman" w:hAnsi="Arial" w:cs="Arial"/>
          <w:sz w:val="20"/>
          <w:szCs w:val="20"/>
        </w:rPr>
        <w:tab/>
      </w:r>
      <w:r w:rsidR="00D9274D">
        <w:rPr>
          <w:rFonts w:ascii="Arial" w:eastAsia="Times New Roman" w:hAnsi="Arial" w:cs="Arial"/>
          <w:sz w:val="20"/>
          <w:szCs w:val="20"/>
        </w:rPr>
        <w:tab/>
      </w:r>
      <w:r w:rsidRPr="00B84911">
        <w:rPr>
          <w:rFonts w:ascii="Arial" w:eastAsia="Times New Roman" w:hAnsi="Arial" w:cs="Arial"/>
          <w:sz w:val="20"/>
          <w:szCs w:val="20"/>
        </w:rPr>
        <w:t>Podatek od towarów i usług;</w:t>
      </w:r>
    </w:p>
    <w:p w:rsidR="00C35912" w:rsidRPr="00B84911" w:rsidRDefault="00C35912" w:rsidP="005A67EF">
      <w:pPr>
        <w:spacing w:line="276" w:lineRule="auto"/>
        <w:rPr>
          <w:rFonts w:ascii="Arial" w:eastAsia="Times New Roman" w:hAnsi="Arial" w:cs="Arial"/>
          <w:sz w:val="20"/>
          <w:szCs w:val="20"/>
        </w:rPr>
      </w:pPr>
      <w:r w:rsidRPr="00B84911">
        <w:rPr>
          <w:rFonts w:ascii="Arial" w:eastAsia="Times New Roman" w:hAnsi="Arial" w:cs="Arial"/>
          <w:b/>
          <w:sz w:val="20"/>
          <w:szCs w:val="20"/>
        </w:rPr>
        <w:t>WE</w:t>
      </w:r>
      <w:r w:rsidR="00D9274D">
        <w:rPr>
          <w:rFonts w:ascii="Arial" w:eastAsia="Times New Roman" w:hAnsi="Arial" w:cs="Arial"/>
          <w:sz w:val="20"/>
          <w:szCs w:val="20"/>
        </w:rPr>
        <w:tab/>
      </w:r>
      <w:r w:rsidR="00D9274D">
        <w:rPr>
          <w:rFonts w:ascii="Arial" w:eastAsia="Times New Roman" w:hAnsi="Arial" w:cs="Arial"/>
          <w:sz w:val="20"/>
          <w:szCs w:val="20"/>
        </w:rPr>
        <w:tab/>
      </w:r>
      <w:r w:rsidRPr="00B84911">
        <w:rPr>
          <w:rFonts w:ascii="Arial" w:eastAsia="Times New Roman" w:hAnsi="Arial" w:cs="Arial"/>
          <w:sz w:val="20"/>
          <w:szCs w:val="20"/>
        </w:rPr>
        <w:t>Wspólnota Europejska;</w:t>
      </w:r>
    </w:p>
    <w:p w:rsidR="00722969" w:rsidRPr="00B84911" w:rsidRDefault="00722969" w:rsidP="005A67EF">
      <w:pPr>
        <w:tabs>
          <w:tab w:val="left" w:pos="709"/>
        </w:tabs>
        <w:autoSpaceDE w:val="0"/>
        <w:autoSpaceDN w:val="0"/>
        <w:adjustRightInd w:val="0"/>
        <w:spacing w:line="276" w:lineRule="auto"/>
        <w:contextualSpacing/>
        <w:rPr>
          <w:rFonts w:ascii="Arial" w:eastAsia="Times New Roman" w:hAnsi="Arial" w:cs="Arial"/>
          <w:sz w:val="20"/>
          <w:szCs w:val="20"/>
        </w:rPr>
      </w:pPr>
      <w:r w:rsidRPr="00B84911">
        <w:rPr>
          <w:rFonts w:ascii="Arial" w:eastAsia="Times New Roman" w:hAnsi="Arial" w:cs="Arial"/>
          <w:b/>
          <w:sz w:val="20"/>
          <w:szCs w:val="20"/>
        </w:rPr>
        <w:t>WSA</w:t>
      </w:r>
      <w:r w:rsidR="00D9274D">
        <w:rPr>
          <w:rFonts w:ascii="Arial" w:eastAsia="Times New Roman" w:hAnsi="Arial" w:cs="Arial"/>
          <w:sz w:val="20"/>
          <w:szCs w:val="20"/>
        </w:rPr>
        <w:tab/>
      </w:r>
      <w:r w:rsidR="00D9274D">
        <w:rPr>
          <w:rFonts w:ascii="Arial" w:eastAsia="Times New Roman" w:hAnsi="Arial" w:cs="Arial"/>
          <w:sz w:val="20"/>
          <w:szCs w:val="20"/>
        </w:rPr>
        <w:tab/>
      </w:r>
      <w:r w:rsidR="007F0B7C" w:rsidRPr="00B84911">
        <w:rPr>
          <w:rFonts w:ascii="Arial" w:eastAsia="Times New Roman" w:hAnsi="Arial" w:cs="Arial"/>
          <w:sz w:val="20"/>
          <w:szCs w:val="20"/>
        </w:rPr>
        <w:t>Wojewódzki</w:t>
      </w:r>
      <w:r w:rsidR="00723EA2" w:rsidRPr="00B84911">
        <w:rPr>
          <w:rFonts w:ascii="Arial" w:eastAsia="Times New Roman" w:hAnsi="Arial" w:cs="Arial"/>
          <w:sz w:val="20"/>
          <w:szCs w:val="20"/>
        </w:rPr>
        <w:t xml:space="preserve"> </w:t>
      </w:r>
      <w:r w:rsidRPr="00B84911">
        <w:rPr>
          <w:rFonts w:ascii="Arial" w:eastAsia="Times New Roman" w:hAnsi="Arial" w:cs="Arial"/>
          <w:sz w:val="20"/>
          <w:szCs w:val="20"/>
        </w:rPr>
        <w:t>Sąd Administracyjny</w:t>
      </w:r>
      <w:bookmarkStart w:id="3" w:name="_Toc424904859"/>
      <w:bookmarkStart w:id="4" w:name="_Toc424905052"/>
      <w:bookmarkStart w:id="5" w:name="_Toc424905320"/>
      <w:bookmarkStart w:id="6" w:name="_Toc424905967"/>
      <w:bookmarkStart w:id="7" w:name="_Toc424904858"/>
      <w:bookmarkStart w:id="8" w:name="_Toc424905051"/>
      <w:bookmarkStart w:id="9" w:name="_Toc424905319"/>
      <w:bookmarkStart w:id="10" w:name="_Toc424905966"/>
      <w:bookmarkStart w:id="11" w:name="_Toc425849907"/>
      <w:r w:rsidR="0012203B" w:rsidRPr="0012203B">
        <w:rPr>
          <w:rFonts w:ascii="Arial" w:eastAsia="Times New Roman" w:hAnsi="Arial" w:cs="Arial"/>
          <w:sz w:val="20"/>
          <w:szCs w:val="20"/>
        </w:rPr>
        <w:t>.</w:t>
      </w:r>
    </w:p>
    <w:p w:rsidR="00722969" w:rsidRPr="00B84911" w:rsidRDefault="00722969" w:rsidP="005A67EF">
      <w:pPr>
        <w:tabs>
          <w:tab w:val="left" w:pos="709"/>
        </w:tabs>
        <w:autoSpaceDE w:val="0"/>
        <w:autoSpaceDN w:val="0"/>
        <w:adjustRightInd w:val="0"/>
        <w:spacing w:line="276" w:lineRule="auto"/>
        <w:contextualSpacing/>
        <w:rPr>
          <w:rFonts w:ascii="Arial" w:eastAsia="Times New Roman" w:hAnsi="Arial" w:cs="Arial"/>
          <w:sz w:val="20"/>
          <w:szCs w:val="20"/>
        </w:rPr>
      </w:pPr>
    </w:p>
    <w:p w:rsidR="00722969" w:rsidRPr="00B84911" w:rsidRDefault="00722969" w:rsidP="00157680">
      <w:pPr>
        <w:pStyle w:val="Nagwek1"/>
      </w:pPr>
      <w:bookmarkStart w:id="12" w:name="_Toc440879528"/>
      <w:bookmarkStart w:id="13" w:name="_Toc455045352"/>
      <w:bookmarkStart w:id="14" w:name="_Toc54263212"/>
      <w:r w:rsidRPr="00B84911">
        <w:t>Słownik pojęć</w:t>
      </w:r>
      <w:bookmarkEnd w:id="12"/>
      <w:bookmarkEnd w:id="13"/>
      <w:bookmarkEnd w:id="14"/>
    </w:p>
    <w:p w:rsidR="00722969" w:rsidRPr="00B84911" w:rsidRDefault="00722969" w:rsidP="005A67EF">
      <w:pPr>
        <w:spacing w:line="276"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Użyte w niniejszym regulaminie pojęcia oznaczają:</w:t>
      </w:r>
    </w:p>
    <w:p w:rsidR="008B50E2" w:rsidRPr="00B84911" w:rsidRDefault="008B50E2" w:rsidP="005A67EF">
      <w:pPr>
        <w:spacing w:line="276" w:lineRule="auto"/>
        <w:rPr>
          <w:rFonts w:ascii="Arial" w:eastAsia="Times New Roman" w:hAnsi="Arial" w:cs="Arial"/>
          <w:sz w:val="20"/>
          <w:szCs w:val="20"/>
          <w:lang w:eastAsia="pl-PL"/>
        </w:rPr>
      </w:pPr>
    </w:p>
    <w:p w:rsidR="00104784" w:rsidRPr="00B84911" w:rsidRDefault="00063DCF" w:rsidP="00982571">
      <w:pPr>
        <w:numPr>
          <w:ilvl w:val="0"/>
          <w:numId w:val="10"/>
        </w:numPr>
        <w:tabs>
          <w:tab w:val="left" w:pos="426"/>
        </w:tabs>
        <w:spacing w:line="276" w:lineRule="auto"/>
        <w:ind w:left="426" w:hanging="426"/>
        <w:rPr>
          <w:rFonts w:ascii="Arial" w:eastAsia="Times New Roman" w:hAnsi="Arial" w:cs="Arial"/>
          <w:sz w:val="20"/>
          <w:szCs w:val="20"/>
          <w:lang w:eastAsia="pl-PL"/>
        </w:rPr>
      </w:pPr>
      <w:bookmarkStart w:id="15" w:name="_Toc440879529"/>
      <w:bookmarkStart w:id="16" w:name="_Toc424905321"/>
      <w:bookmarkStart w:id="17" w:name="_Toc424905968"/>
      <w:bookmarkEnd w:id="3"/>
      <w:bookmarkEnd w:id="4"/>
      <w:bookmarkEnd w:id="5"/>
      <w:bookmarkEnd w:id="6"/>
      <w:bookmarkEnd w:id="7"/>
      <w:bookmarkEnd w:id="8"/>
      <w:bookmarkEnd w:id="9"/>
      <w:bookmarkEnd w:id="10"/>
      <w:bookmarkEnd w:id="11"/>
      <w:r w:rsidRPr="00B84911">
        <w:rPr>
          <w:rFonts w:ascii="Arial" w:eastAsia="Times New Roman" w:hAnsi="Arial" w:cs="Arial"/>
          <w:b/>
          <w:sz w:val="20"/>
          <w:szCs w:val="20"/>
          <w:lang w:eastAsia="pl-PL"/>
        </w:rPr>
        <w:t>beneficjent</w:t>
      </w:r>
      <w:r w:rsidRPr="00B84911">
        <w:rPr>
          <w:rFonts w:ascii="Arial" w:eastAsia="Times New Roman" w:hAnsi="Arial" w:cs="Arial"/>
          <w:sz w:val="20"/>
          <w:szCs w:val="20"/>
          <w:lang w:eastAsia="pl-PL"/>
        </w:rPr>
        <w:t xml:space="preserve"> –</w:t>
      </w:r>
      <w:r w:rsidR="00DA4996" w:rsidRPr="00B84911">
        <w:rPr>
          <w:rFonts w:ascii="Arial" w:eastAsia="Times New Roman" w:hAnsi="Arial" w:cs="Arial"/>
          <w:sz w:val="20"/>
          <w:szCs w:val="20"/>
          <w:lang w:eastAsia="pl-PL"/>
        </w:rPr>
        <w:t xml:space="preserve"> </w:t>
      </w:r>
      <w:r w:rsidRPr="00B84911">
        <w:rPr>
          <w:rFonts w:ascii="Arial" w:eastAsia="Times New Roman" w:hAnsi="Arial" w:cs="Arial"/>
          <w:sz w:val="20"/>
          <w:szCs w:val="20"/>
          <w:lang w:eastAsia="pl-PL"/>
        </w:rPr>
        <w:t xml:space="preserve">podmiot, o którym mowa w art. 2 pkt 10 rozporządzenia ogólnego, </w:t>
      </w:r>
      <w:r w:rsidR="00DA4996" w:rsidRPr="00B84911">
        <w:rPr>
          <w:rFonts w:ascii="Arial" w:eastAsia="Times New Roman" w:hAnsi="Arial" w:cs="Arial"/>
          <w:sz w:val="20"/>
          <w:szCs w:val="20"/>
          <w:lang w:eastAsia="pl-PL"/>
        </w:rPr>
        <w:t xml:space="preserve">oraz </w:t>
      </w:r>
      <w:r w:rsidRPr="00B84911">
        <w:rPr>
          <w:rFonts w:ascii="Arial" w:eastAsia="Times New Roman" w:hAnsi="Arial" w:cs="Arial"/>
          <w:sz w:val="20"/>
          <w:szCs w:val="20"/>
          <w:lang w:eastAsia="pl-PL"/>
        </w:rPr>
        <w:t>podmiot, o</w:t>
      </w:r>
      <w:r w:rsidR="00CE2CC1" w:rsidRPr="00B84911">
        <w:rPr>
          <w:rFonts w:ascii="Arial" w:eastAsia="Times New Roman" w:hAnsi="Arial" w:cs="Arial"/>
          <w:sz w:val="20"/>
          <w:szCs w:val="20"/>
          <w:lang w:eastAsia="pl-PL"/>
        </w:rPr>
        <w:t> </w:t>
      </w:r>
      <w:r w:rsidRPr="00B84911">
        <w:rPr>
          <w:rFonts w:ascii="Arial" w:eastAsia="Times New Roman" w:hAnsi="Arial" w:cs="Arial"/>
          <w:sz w:val="20"/>
          <w:szCs w:val="20"/>
          <w:lang w:eastAsia="pl-PL"/>
        </w:rPr>
        <w:t>którym mowa w art. 63 rozporządzenia ogólnego;</w:t>
      </w:r>
    </w:p>
    <w:p w:rsidR="00104784" w:rsidRPr="00B84911" w:rsidRDefault="00E85DCC" w:rsidP="005A67EF">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sz w:val="20"/>
          <w:szCs w:val="20"/>
        </w:rPr>
        <w:t xml:space="preserve">data </w:t>
      </w:r>
      <w:r w:rsidRPr="00B84911">
        <w:rPr>
          <w:rFonts w:ascii="Arial" w:eastAsia="Times New Roman" w:hAnsi="Arial" w:cs="Arial"/>
          <w:b/>
          <w:sz w:val="20"/>
          <w:szCs w:val="20"/>
          <w:lang w:eastAsia="pl-PL"/>
        </w:rPr>
        <w:t>płatności końcowej</w:t>
      </w:r>
      <w:r w:rsidRPr="00B84911">
        <w:rPr>
          <w:rFonts w:ascii="Arial" w:eastAsia="Times New Roman" w:hAnsi="Arial" w:cs="Arial"/>
          <w:sz w:val="20"/>
          <w:szCs w:val="20"/>
          <w:lang w:eastAsia="pl-PL"/>
        </w:rPr>
        <w:t xml:space="preserve"> – należy przez to rozumieć</w:t>
      </w:r>
      <w:r w:rsidRPr="00B84911">
        <w:rPr>
          <w:rFonts w:ascii="Arial" w:hAnsi="Arial" w:cs="Arial"/>
          <w:sz w:val="20"/>
          <w:szCs w:val="20"/>
        </w:rPr>
        <w:t>:</w:t>
      </w:r>
    </w:p>
    <w:p w:rsidR="009C0DF4" w:rsidRDefault="00E85DCC" w:rsidP="002D37F4">
      <w:pPr>
        <w:pStyle w:val="Akapitzlist"/>
        <w:numPr>
          <w:ilvl w:val="0"/>
          <w:numId w:val="20"/>
        </w:numPr>
        <w:tabs>
          <w:tab w:val="left" w:pos="709"/>
        </w:tabs>
        <w:autoSpaceDE w:val="0"/>
        <w:autoSpaceDN w:val="0"/>
        <w:adjustRightInd w:val="0"/>
        <w:spacing w:line="276" w:lineRule="auto"/>
        <w:rPr>
          <w:rFonts w:ascii="Arial" w:hAnsi="Arial" w:cs="Arial"/>
          <w:sz w:val="20"/>
          <w:szCs w:val="20"/>
        </w:rPr>
      </w:pPr>
      <w:r w:rsidRPr="005D5980">
        <w:rPr>
          <w:rFonts w:ascii="Arial" w:hAnsi="Arial" w:cs="Arial"/>
          <w:sz w:val="20"/>
          <w:szCs w:val="20"/>
        </w:rPr>
        <w:t xml:space="preserve">w przypadku, gdy w ramach rozliczenia wniosku o płatność końcową </w:t>
      </w:r>
      <w:r w:rsidR="00556561" w:rsidRPr="005D5980">
        <w:rPr>
          <w:rFonts w:ascii="Arial" w:hAnsi="Arial" w:cs="Arial"/>
          <w:sz w:val="20"/>
          <w:szCs w:val="20"/>
        </w:rPr>
        <w:t>b</w:t>
      </w:r>
      <w:r w:rsidRPr="005D5980">
        <w:rPr>
          <w:rFonts w:ascii="Arial" w:hAnsi="Arial" w:cs="Arial"/>
          <w:sz w:val="20"/>
          <w:szCs w:val="20"/>
        </w:rPr>
        <w:t>eneficjentowi przekazywane są środki – datę obciążenia rachunku płatnika,</w:t>
      </w:r>
    </w:p>
    <w:p w:rsidR="00104784" w:rsidRPr="005D5980" w:rsidRDefault="00E85DCC" w:rsidP="002D37F4">
      <w:pPr>
        <w:pStyle w:val="Akapitzlist"/>
        <w:numPr>
          <w:ilvl w:val="0"/>
          <w:numId w:val="20"/>
        </w:numPr>
        <w:tabs>
          <w:tab w:val="left" w:pos="709"/>
        </w:tabs>
        <w:autoSpaceDE w:val="0"/>
        <w:autoSpaceDN w:val="0"/>
        <w:adjustRightInd w:val="0"/>
        <w:spacing w:line="276" w:lineRule="auto"/>
        <w:rPr>
          <w:rFonts w:ascii="Arial" w:hAnsi="Arial" w:cs="Arial"/>
          <w:sz w:val="20"/>
          <w:szCs w:val="20"/>
        </w:rPr>
      </w:pPr>
      <w:r w:rsidRPr="005D5980">
        <w:rPr>
          <w:rFonts w:ascii="Arial" w:hAnsi="Arial" w:cs="Arial"/>
          <w:sz w:val="20"/>
          <w:szCs w:val="20"/>
        </w:rPr>
        <w:t>w pozostałych przypadkach – datę zatwierdzenia wniosku o płatność końcową;</w:t>
      </w:r>
    </w:p>
    <w:p w:rsidR="00063DCF" w:rsidRPr="00B84911" w:rsidRDefault="00063DCF" w:rsidP="005A67EF">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eastAsia="Times New Roman" w:hAnsi="Arial" w:cs="Arial"/>
          <w:b/>
          <w:sz w:val="20"/>
          <w:szCs w:val="20"/>
          <w:lang w:eastAsia="pl-PL"/>
        </w:rPr>
        <w:t>dofinansowanie</w:t>
      </w:r>
      <w:r w:rsidRPr="00B84911">
        <w:rPr>
          <w:rFonts w:ascii="Arial" w:eastAsia="Times New Roman" w:hAnsi="Arial" w:cs="Arial"/>
          <w:sz w:val="20"/>
          <w:szCs w:val="20"/>
          <w:lang w:eastAsia="pl-PL"/>
        </w:rPr>
        <w:t xml:space="preserve"> </w:t>
      </w:r>
      <w:r w:rsidRPr="00B84911">
        <w:rPr>
          <w:rFonts w:ascii="Arial" w:hAnsi="Arial" w:cs="Arial"/>
          <w:bCs/>
          <w:sz w:val="20"/>
          <w:szCs w:val="20"/>
        </w:rPr>
        <w:t>–</w:t>
      </w:r>
      <w:r w:rsidR="009C2CD3" w:rsidRPr="00B84911">
        <w:rPr>
          <w:rFonts w:ascii="Arial" w:eastAsia="Times New Roman" w:hAnsi="Arial" w:cs="Arial"/>
          <w:sz w:val="20"/>
          <w:szCs w:val="20"/>
          <w:lang w:eastAsia="pl-PL"/>
        </w:rPr>
        <w:t xml:space="preserve"> </w:t>
      </w:r>
      <w:r w:rsidRPr="00B84911">
        <w:rPr>
          <w:rFonts w:ascii="Arial" w:eastAsia="Times New Roman" w:hAnsi="Arial" w:cs="Arial"/>
          <w:sz w:val="20"/>
          <w:szCs w:val="20"/>
          <w:lang w:eastAsia="pl-PL"/>
        </w:rPr>
        <w:t>współfinansowanie Unii Europejskiej (UE) lub współfinansowanie krajowe z</w:t>
      </w:r>
      <w:r w:rsidR="009C0DF4" w:rsidRPr="00B84911">
        <w:rPr>
          <w:rFonts w:ascii="Arial" w:eastAsia="Times New Roman" w:hAnsi="Arial" w:cs="Arial"/>
          <w:sz w:val="20"/>
          <w:szCs w:val="20"/>
          <w:lang w:eastAsia="pl-PL"/>
        </w:rPr>
        <w:t> </w:t>
      </w:r>
      <w:r w:rsidRPr="00B84911">
        <w:rPr>
          <w:rFonts w:ascii="Arial" w:eastAsia="Times New Roman" w:hAnsi="Arial" w:cs="Arial"/>
          <w:sz w:val="20"/>
          <w:szCs w:val="20"/>
          <w:lang w:eastAsia="pl-PL"/>
        </w:rPr>
        <w:t>budżetu państwa</w:t>
      </w:r>
      <w:r w:rsidR="00DA4996" w:rsidRPr="00B84911">
        <w:rPr>
          <w:rFonts w:ascii="Arial" w:eastAsia="Times New Roman" w:hAnsi="Arial" w:cs="Arial"/>
          <w:color w:val="FF0000"/>
          <w:sz w:val="20"/>
          <w:szCs w:val="20"/>
          <w:lang w:eastAsia="pl-PL"/>
        </w:rPr>
        <w:t xml:space="preserve"> </w:t>
      </w:r>
      <w:r w:rsidR="00DA4996" w:rsidRPr="00B84911">
        <w:rPr>
          <w:rFonts w:ascii="Arial" w:eastAsia="Times New Roman" w:hAnsi="Arial" w:cs="Arial"/>
          <w:sz w:val="20"/>
          <w:szCs w:val="20"/>
          <w:lang w:eastAsia="pl-PL"/>
        </w:rPr>
        <w:t xml:space="preserve">wypłacane na podstawie </w:t>
      </w:r>
      <w:r w:rsidR="008C6CA4" w:rsidRPr="00B84911">
        <w:rPr>
          <w:rFonts w:ascii="Arial" w:eastAsia="Times New Roman" w:hAnsi="Arial" w:cs="Arial"/>
          <w:sz w:val="20"/>
          <w:szCs w:val="20"/>
          <w:lang w:eastAsia="pl-PL"/>
        </w:rPr>
        <w:t>umowy o dofinansowanie projektu/</w:t>
      </w:r>
      <w:r w:rsidR="00032BE2" w:rsidRPr="00B84911">
        <w:rPr>
          <w:rFonts w:ascii="Arial" w:eastAsia="Times New Roman" w:hAnsi="Arial" w:cs="Arial"/>
          <w:sz w:val="20"/>
          <w:szCs w:val="20"/>
          <w:lang w:eastAsia="pl-PL"/>
        </w:rPr>
        <w:t>decyzji o</w:t>
      </w:r>
      <w:r w:rsidR="009C0DF4" w:rsidRPr="00B84911">
        <w:rPr>
          <w:rFonts w:ascii="Arial" w:eastAsia="Times New Roman" w:hAnsi="Arial" w:cs="Arial"/>
          <w:sz w:val="20"/>
          <w:szCs w:val="20"/>
          <w:lang w:eastAsia="pl-PL"/>
        </w:rPr>
        <w:t> </w:t>
      </w:r>
      <w:r w:rsidR="00032BE2" w:rsidRPr="00B84911">
        <w:rPr>
          <w:rFonts w:ascii="Arial" w:eastAsia="Times New Roman" w:hAnsi="Arial" w:cs="Arial"/>
          <w:sz w:val="20"/>
          <w:szCs w:val="20"/>
          <w:lang w:eastAsia="pl-PL"/>
        </w:rPr>
        <w:t>dofinansowaniu</w:t>
      </w:r>
      <w:r w:rsidR="00DA4996" w:rsidRPr="00B84911">
        <w:rPr>
          <w:rFonts w:ascii="Arial" w:eastAsia="Times New Roman" w:hAnsi="Arial" w:cs="Arial"/>
          <w:sz w:val="20"/>
          <w:szCs w:val="20"/>
          <w:lang w:eastAsia="pl-PL"/>
        </w:rPr>
        <w:t xml:space="preserve"> projektu;</w:t>
      </w:r>
      <w:r w:rsidRPr="00B84911">
        <w:rPr>
          <w:rFonts w:ascii="Arial" w:eastAsia="Times New Roman" w:hAnsi="Arial" w:cs="Arial"/>
          <w:sz w:val="20"/>
          <w:szCs w:val="20"/>
          <w:lang w:eastAsia="pl-PL"/>
        </w:rPr>
        <w:t xml:space="preserve"> </w:t>
      </w:r>
    </w:p>
    <w:p w:rsidR="00063DCF" w:rsidRPr="00B84911" w:rsidRDefault="00063DCF" w:rsidP="005A67EF">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sz w:val="20"/>
          <w:szCs w:val="20"/>
          <w:lang w:eastAsia="pl-PL"/>
        </w:rPr>
        <w:t xml:space="preserve">dostawy </w:t>
      </w:r>
      <w:r w:rsidRPr="00B84911">
        <w:rPr>
          <w:rFonts w:ascii="Arial" w:hAnsi="Arial" w:cs="Arial"/>
          <w:sz w:val="20"/>
          <w:szCs w:val="20"/>
          <w:lang w:eastAsia="pl-PL"/>
        </w:rPr>
        <w:t>–</w:t>
      </w:r>
      <w:r w:rsidR="00032BE2" w:rsidRPr="00B84911">
        <w:rPr>
          <w:rFonts w:ascii="Arial" w:hAnsi="Arial" w:cs="Arial"/>
          <w:b/>
          <w:sz w:val="20"/>
          <w:szCs w:val="20"/>
          <w:lang w:eastAsia="pl-PL"/>
        </w:rPr>
        <w:t xml:space="preserve"> </w:t>
      </w:r>
      <w:r w:rsidRPr="00B84911">
        <w:rPr>
          <w:rFonts w:ascii="Arial" w:hAnsi="Arial" w:cs="Arial"/>
          <w:sz w:val="20"/>
          <w:szCs w:val="20"/>
        </w:rPr>
        <w:t>nabywanie rzeczy oraz innych dóbr, w szczególności na podstawie umowy sprzedaży, dostawy, najmu, dzierżawy lub leasingu z opcją lub bez opcji zakupu, które może obejmować dodatkowo rozmieszczenie lub instalację;</w:t>
      </w:r>
    </w:p>
    <w:p w:rsidR="00063DCF" w:rsidRPr="00B84911" w:rsidRDefault="00063DCF" w:rsidP="005A67EF">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dzień</w:t>
      </w:r>
      <w:r w:rsidRPr="00B84911">
        <w:rPr>
          <w:rFonts w:ascii="Arial" w:hAnsi="Arial" w:cs="Arial"/>
          <w:bCs/>
          <w:sz w:val="20"/>
          <w:szCs w:val="20"/>
        </w:rPr>
        <w:t xml:space="preserve"> –</w:t>
      </w:r>
      <w:r w:rsidR="00E718DF" w:rsidRPr="00B84911">
        <w:rPr>
          <w:rFonts w:ascii="Arial" w:hAnsi="Arial" w:cs="Arial"/>
          <w:bCs/>
          <w:sz w:val="20"/>
          <w:szCs w:val="20"/>
        </w:rPr>
        <w:t xml:space="preserve"> </w:t>
      </w:r>
      <w:r w:rsidRPr="00B84911">
        <w:rPr>
          <w:rFonts w:ascii="Arial" w:hAnsi="Arial" w:cs="Arial"/>
          <w:bCs/>
          <w:sz w:val="20"/>
          <w:szCs w:val="20"/>
        </w:rPr>
        <w:t>dzień kalendarzowy;</w:t>
      </w:r>
    </w:p>
    <w:p w:rsidR="00063DCF" w:rsidRPr="00B84911" w:rsidRDefault="00063DCF" w:rsidP="005A67EF">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eastAsia="Times New Roman" w:hAnsi="Arial" w:cs="Arial"/>
          <w:b/>
          <w:sz w:val="20"/>
          <w:szCs w:val="20"/>
          <w:lang w:eastAsia="pl-PL"/>
        </w:rPr>
        <w:t>efekt zachęty</w:t>
      </w:r>
      <w:r w:rsidRPr="00B84911">
        <w:rPr>
          <w:rFonts w:ascii="Arial" w:eastAsia="Times New Roman" w:hAnsi="Arial" w:cs="Arial"/>
          <w:sz w:val="20"/>
          <w:szCs w:val="20"/>
          <w:lang w:eastAsia="pl-PL"/>
        </w:rPr>
        <w:t xml:space="preserve"> –</w:t>
      </w:r>
      <w:r w:rsidRPr="00B84911">
        <w:rPr>
          <w:rFonts w:ascii="Arial" w:eastAsia="Times New Roman" w:hAnsi="Arial" w:cs="Arial"/>
          <w:b/>
          <w:sz w:val="20"/>
          <w:szCs w:val="20"/>
          <w:lang w:eastAsia="pl-PL"/>
        </w:rPr>
        <w:t xml:space="preserve"> </w:t>
      </w:r>
      <w:r w:rsidRPr="00B84911">
        <w:rPr>
          <w:rFonts w:ascii="Arial" w:hAnsi="Arial" w:cs="Arial"/>
          <w:sz w:val="20"/>
          <w:szCs w:val="20"/>
          <w:lang w:eastAsia="pl-PL"/>
        </w:rPr>
        <w:t>warunek, o którym mowa w art. 6 rozporządzenia Komisji (UE)</w:t>
      </w:r>
      <w:r w:rsidR="005A2DC9" w:rsidRPr="00B84911">
        <w:rPr>
          <w:rFonts w:ascii="Arial" w:hAnsi="Arial" w:cs="Arial"/>
          <w:sz w:val="20"/>
          <w:szCs w:val="20"/>
          <w:lang w:eastAsia="pl-PL"/>
        </w:rPr>
        <w:t xml:space="preserve"> </w:t>
      </w:r>
      <w:r w:rsidRPr="00B84911">
        <w:rPr>
          <w:rFonts w:ascii="Arial" w:hAnsi="Arial" w:cs="Arial"/>
          <w:sz w:val="20"/>
          <w:szCs w:val="20"/>
          <w:lang w:eastAsia="pl-PL"/>
        </w:rPr>
        <w:t>nr 651/2014;</w:t>
      </w:r>
    </w:p>
    <w:p w:rsidR="00063DCF" w:rsidRPr="00B84911" w:rsidRDefault="00063DCF" w:rsidP="005A67EF">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eastAsia="Times New Roman" w:hAnsi="Arial" w:cs="Arial"/>
          <w:b/>
          <w:sz w:val="20"/>
          <w:szCs w:val="20"/>
          <w:lang w:eastAsia="pl-PL"/>
        </w:rPr>
        <w:t xml:space="preserve">ekspert </w:t>
      </w:r>
      <w:r w:rsidRPr="00B84911">
        <w:rPr>
          <w:rFonts w:ascii="Arial" w:eastAsia="Times New Roman" w:hAnsi="Arial" w:cs="Arial"/>
          <w:bCs/>
          <w:sz w:val="20"/>
          <w:szCs w:val="20"/>
          <w:lang w:eastAsia="pl-PL"/>
        </w:rPr>
        <w:t xml:space="preserve">– </w:t>
      </w:r>
      <w:r w:rsidRPr="00B84911">
        <w:rPr>
          <w:rFonts w:ascii="Arial" w:eastAsia="Times New Roman" w:hAnsi="Arial" w:cs="Arial"/>
          <w:sz w:val="20"/>
          <w:szCs w:val="20"/>
          <w:lang w:eastAsia="pl-PL"/>
        </w:rPr>
        <w:t xml:space="preserve">osoba, o której mowa w art. </w:t>
      </w:r>
      <w:r w:rsidR="00DA4996" w:rsidRPr="00B84911">
        <w:rPr>
          <w:rFonts w:ascii="Arial" w:eastAsia="Times New Roman" w:hAnsi="Arial" w:cs="Arial"/>
          <w:sz w:val="20"/>
          <w:szCs w:val="20"/>
          <w:lang w:eastAsia="pl-PL"/>
        </w:rPr>
        <w:t xml:space="preserve">68a </w:t>
      </w:r>
      <w:r w:rsidRPr="00B84911">
        <w:rPr>
          <w:rFonts w:ascii="Arial" w:eastAsia="Times New Roman" w:hAnsi="Arial" w:cs="Arial"/>
          <w:sz w:val="20"/>
          <w:szCs w:val="20"/>
          <w:lang w:eastAsia="pl-PL"/>
        </w:rPr>
        <w:t>ustawy wdrożeniowej;</w:t>
      </w:r>
    </w:p>
    <w:p w:rsidR="009C0DF4" w:rsidRPr="00B84911" w:rsidRDefault="00063DCF" w:rsidP="005A67EF">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eastAsia="Times New Roman" w:hAnsi="Arial" w:cs="Arial"/>
          <w:b/>
          <w:sz w:val="20"/>
          <w:szCs w:val="20"/>
          <w:lang w:eastAsia="pl-PL"/>
        </w:rPr>
        <w:t>Fundusz</w:t>
      </w:r>
      <w:r w:rsidR="00DB541B" w:rsidRPr="00B84911">
        <w:rPr>
          <w:rFonts w:ascii="Arial" w:eastAsia="Times New Roman" w:hAnsi="Arial" w:cs="Arial"/>
          <w:b/>
          <w:sz w:val="20"/>
          <w:szCs w:val="20"/>
          <w:lang w:eastAsia="pl-PL"/>
        </w:rPr>
        <w:t>e</w:t>
      </w:r>
      <w:r w:rsidRPr="00B84911">
        <w:rPr>
          <w:rFonts w:ascii="Arial" w:eastAsia="Times New Roman" w:hAnsi="Arial" w:cs="Arial"/>
          <w:b/>
          <w:sz w:val="20"/>
          <w:szCs w:val="20"/>
          <w:lang w:eastAsia="pl-PL"/>
        </w:rPr>
        <w:t xml:space="preserve"> Strukturaln</w:t>
      </w:r>
      <w:r w:rsidR="00DB541B" w:rsidRPr="00B84911">
        <w:rPr>
          <w:rFonts w:ascii="Arial" w:eastAsia="Times New Roman" w:hAnsi="Arial" w:cs="Arial"/>
          <w:b/>
          <w:sz w:val="20"/>
          <w:szCs w:val="20"/>
          <w:lang w:eastAsia="pl-PL"/>
        </w:rPr>
        <w:t>e</w:t>
      </w:r>
      <w:r w:rsidRPr="00B84911">
        <w:rPr>
          <w:rFonts w:ascii="Arial" w:eastAsia="Times New Roman" w:hAnsi="Arial" w:cs="Arial"/>
          <w:sz w:val="20"/>
          <w:szCs w:val="20"/>
          <w:lang w:eastAsia="pl-PL"/>
        </w:rPr>
        <w:t xml:space="preserve"> </w:t>
      </w:r>
      <w:r w:rsidRPr="00B84911">
        <w:rPr>
          <w:rFonts w:ascii="Arial" w:hAnsi="Arial" w:cs="Arial"/>
          <w:bCs/>
          <w:sz w:val="20"/>
          <w:szCs w:val="20"/>
        </w:rPr>
        <w:t>–</w:t>
      </w:r>
      <w:r w:rsidRPr="00B84911">
        <w:rPr>
          <w:rFonts w:ascii="Arial" w:eastAsia="Arial" w:hAnsi="Arial" w:cs="Arial"/>
          <w:sz w:val="20"/>
          <w:szCs w:val="20"/>
        </w:rPr>
        <w:t xml:space="preserve"> </w:t>
      </w:r>
      <w:r w:rsidRPr="00B84911">
        <w:rPr>
          <w:rFonts w:ascii="Arial" w:eastAsia="Times New Roman" w:hAnsi="Arial" w:cs="Arial"/>
          <w:sz w:val="20"/>
          <w:szCs w:val="20"/>
          <w:lang w:eastAsia="pl-PL"/>
        </w:rPr>
        <w:t xml:space="preserve">Europejski Fundusz Rozwoju Regionalnego </w:t>
      </w:r>
      <w:r w:rsidR="00DA4996" w:rsidRPr="00B84911">
        <w:rPr>
          <w:rFonts w:ascii="Arial" w:eastAsia="Times New Roman" w:hAnsi="Arial" w:cs="Arial"/>
          <w:sz w:val="20"/>
          <w:szCs w:val="20"/>
          <w:lang w:eastAsia="pl-PL"/>
        </w:rPr>
        <w:t xml:space="preserve">oraz </w:t>
      </w:r>
      <w:r w:rsidRPr="00B84911">
        <w:rPr>
          <w:rFonts w:ascii="Arial" w:eastAsia="Times New Roman" w:hAnsi="Arial" w:cs="Arial"/>
          <w:sz w:val="20"/>
          <w:szCs w:val="20"/>
          <w:lang w:eastAsia="pl-PL"/>
        </w:rPr>
        <w:t>Europejski Fundusz Społeczny (EFRR/EFS)</w:t>
      </w:r>
      <w:r w:rsidR="00DA4996" w:rsidRPr="00B84911">
        <w:rPr>
          <w:rFonts w:ascii="Arial" w:eastAsia="Times New Roman" w:hAnsi="Arial" w:cs="Arial"/>
          <w:sz w:val="20"/>
          <w:szCs w:val="20"/>
          <w:lang w:eastAsia="pl-PL"/>
        </w:rPr>
        <w:t>, o których mowa w art. 1 rozporządzenia ogólnego;</w:t>
      </w:r>
    </w:p>
    <w:p w:rsidR="00104784" w:rsidRPr="00B84911" w:rsidRDefault="009C0DF4" w:rsidP="005A67EF">
      <w:pPr>
        <w:numPr>
          <w:ilvl w:val="0"/>
          <w:numId w:val="10"/>
        </w:numPr>
        <w:tabs>
          <w:tab w:val="left" w:pos="426"/>
        </w:tabs>
        <w:spacing w:line="276" w:lineRule="auto"/>
        <w:ind w:left="426" w:hanging="426"/>
        <w:rPr>
          <w:rFonts w:ascii="Arial" w:hAnsi="Arial" w:cs="Arial"/>
          <w:iCs/>
          <w:sz w:val="20"/>
          <w:szCs w:val="20"/>
        </w:rPr>
      </w:pPr>
      <w:r w:rsidRPr="00B84911">
        <w:rPr>
          <w:rFonts w:ascii="Arial" w:hAnsi="Arial" w:cs="Arial"/>
          <w:b/>
          <w:bCs/>
          <w:iCs/>
          <w:sz w:val="20"/>
          <w:szCs w:val="20"/>
        </w:rPr>
        <w:t xml:space="preserve">innowacja </w:t>
      </w:r>
      <w:r w:rsidRPr="00B84911">
        <w:rPr>
          <w:rFonts w:ascii="Arial" w:eastAsia="Times New Roman" w:hAnsi="Arial" w:cs="Arial"/>
          <w:b/>
          <w:sz w:val="20"/>
          <w:szCs w:val="20"/>
          <w:lang w:eastAsia="pl-PL"/>
        </w:rPr>
        <w:t>procesowa</w:t>
      </w:r>
      <w:r w:rsidRPr="00B84911">
        <w:rPr>
          <w:rFonts w:ascii="Arial" w:hAnsi="Arial" w:cs="Arial"/>
          <w:b/>
          <w:bCs/>
          <w:iCs/>
          <w:sz w:val="20"/>
          <w:szCs w:val="20"/>
        </w:rPr>
        <w:t xml:space="preserve"> </w:t>
      </w:r>
      <w:r w:rsidRPr="00B84911">
        <w:rPr>
          <w:rFonts w:ascii="Arial" w:hAnsi="Arial" w:cs="Arial"/>
          <w:bCs/>
          <w:iCs/>
          <w:sz w:val="20"/>
          <w:szCs w:val="20"/>
        </w:rPr>
        <w:t>(</w:t>
      </w:r>
      <w:r w:rsidRPr="00B84911">
        <w:rPr>
          <w:rFonts w:ascii="Arial" w:hAnsi="Arial" w:cs="Arial"/>
          <w:iCs/>
          <w:sz w:val="20"/>
          <w:szCs w:val="20"/>
        </w:rPr>
        <w:t xml:space="preserve">innowacja w obrębie procesu) </w:t>
      </w:r>
      <w:r w:rsidRPr="00B84911">
        <w:rPr>
          <w:rFonts w:ascii="Arial" w:hAnsi="Arial" w:cs="Arial"/>
          <w:sz w:val="20"/>
          <w:szCs w:val="20"/>
          <w:lang w:eastAsia="pl-PL"/>
        </w:rPr>
        <w:t xml:space="preserve">– </w:t>
      </w:r>
      <w:r w:rsidRPr="00B84911">
        <w:rPr>
          <w:rFonts w:ascii="Arial" w:hAnsi="Arial" w:cs="Arial"/>
          <w:iCs/>
          <w:sz w:val="20"/>
          <w:szCs w:val="20"/>
        </w:rPr>
        <w:t xml:space="preserve">to wdrożenie nowej lub znacząco udoskonalonej metody produkcji lub dostawy. Do tej kategorii zalicza się znaczące zmiany </w:t>
      </w:r>
      <w:r w:rsidR="00AD1F62">
        <w:rPr>
          <w:rFonts w:ascii="Arial" w:hAnsi="Arial" w:cs="Arial"/>
          <w:iCs/>
          <w:sz w:val="20"/>
          <w:szCs w:val="20"/>
        </w:rPr>
        <w:br/>
      </w:r>
      <w:r w:rsidRPr="00B84911">
        <w:rPr>
          <w:rFonts w:ascii="Arial" w:hAnsi="Arial" w:cs="Arial"/>
          <w:iCs/>
          <w:sz w:val="20"/>
          <w:szCs w:val="20"/>
        </w:rPr>
        <w:t xml:space="preserve">w zakresie technologii, urządzeń oraz/lub oprogramowania. </w:t>
      </w:r>
      <w:r w:rsidRPr="00B84911">
        <w:rPr>
          <w:rFonts w:ascii="Arial" w:hAnsi="Arial" w:cs="Arial"/>
          <w:sz w:val="20"/>
          <w:szCs w:val="20"/>
        </w:rPr>
        <w:t>Innowacje w obrębie procesów mogą mieć za cel obniżenie kosztów jednostkowych produkcji</w:t>
      </w:r>
      <w:r w:rsidRPr="00B84911">
        <w:rPr>
          <w:rFonts w:ascii="Arial" w:hAnsi="Arial" w:cs="Arial"/>
          <w:iCs/>
          <w:sz w:val="20"/>
          <w:szCs w:val="20"/>
        </w:rPr>
        <w:t xml:space="preserve"> lub dostawy</w:t>
      </w:r>
      <w:r w:rsidRPr="00B84911">
        <w:rPr>
          <w:rFonts w:ascii="Arial" w:hAnsi="Arial" w:cs="Arial"/>
          <w:sz w:val="20"/>
          <w:szCs w:val="20"/>
        </w:rPr>
        <w:t>, podniesienie jakości, produkcję bądź dostarczanie nowych lub znacząco udoskonalonych produktów.</w:t>
      </w:r>
    </w:p>
    <w:p w:rsidR="009C0DF4" w:rsidRPr="00B84911" w:rsidRDefault="009C0DF4" w:rsidP="005A67EF">
      <w:pPr>
        <w:autoSpaceDE w:val="0"/>
        <w:autoSpaceDN w:val="0"/>
        <w:adjustRightInd w:val="0"/>
        <w:spacing w:line="276" w:lineRule="auto"/>
        <w:ind w:left="426"/>
        <w:rPr>
          <w:rFonts w:ascii="Arial" w:hAnsi="Arial" w:cs="Arial"/>
          <w:sz w:val="20"/>
          <w:szCs w:val="20"/>
        </w:rPr>
      </w:pPr>
      <w:r w:rsidRPr="00AD1F62">
        <w:rPr>
          <w:rFonts w:ascii="Arial" w:hAnsi="Arial" w:cs="Arial"/>
          <w:sz w:val="20"/>
          <w:szCs w:val="20"/>
        </w:rPr>
        <w:t>Metody produkcji</w:t>
      </w:r>
      <w:r w:rsidRPr="00B84911">
        <w:rPr>
          <w:rFonts w:ascii="Arial" w:hAnsi="Arial" w:cs="Arial"/>
          <w:sz w:val="20"/>
          <w:szCs w:val="20"/>
        </w:rPr>
        <w:t xml:space="preserve"> to techniki, urządzenia i oprogramowanie wykorzystywane do produkcji wyrobów.</w:t>
      </w:r>
    </w:p>
    <w:p w:rsidR="009C0DF4" w:rsidRPr="00B84911" w:rsidRDefault="009C0DF4" w:rsidP="005A67EF">
      <w:pPr>
        <w:autoSpaceDE w:val="0"/>
        <w:autoSpaceDN w:val="0"/>
        <w:adjustRightInd w:val="0"/>
        <w:spacing w:line="276" w:lineRule="auto"/>
        <w:ind w:left="426"/>
        <w:rPr>
          <w:rFonts w:ascii="Arial" w:hAnsi="Arial" w:cs="Arial"/>
          <w:sz w:val="20"/>
          <w:szCs w:val="20"/>
        </w:rPr>
      </w:pPr>
      <w:r w:rsidRPr="00AD1F62">
        <w:rPr>
          <w:rFonts w:ascii="Arial" w:hAnsi="Arial" w:cs="Arial"/>
          <w:sz w:val="20"/>
          <w:szCs w:val="20"/>
        </w:rPr>
        <w:t>Metody dostawy</w:t>
      </w:r>
      <w:r w:rsidRPr="00B84911">
        <w:rPr>
          <w:rFonts w:ascii="Arial" w:hAnsi="Arial" w:cs="Arial"/>
          <w:sz w:val="20"/>
          <w:szCs w:val="20"/>
        </w:rPr>
        <w:t xml:space="preserve"> dotyczą logistyki firmy i obejmują urządzenia, oprogramowanie i techniki wykorzystywane do nabywania środków produkcji, alokowania zasobów w ramach firmy lub dostarczania produktów końcowych.</w:t>
      </w:r>
    </w:p>
    <w:p w:rsidR="009C0DF4" w:rsidRPr="00B84911" w:rsidRDefault="009C0DF4" w:rsidP="005A67EF">
      <w:pPr>
        <w:autoSpaceDE w:val="0"/>
        <w:autoSpaceDN w:val="0"/>
        <w:adjustRightInd w:val="0"/>
        <w:spacing w:line="276" w:lineRule="auto"/>
        <w:ind w:left="426"/>
        <w:rPr>
          <w:rFonts w:ascii="Arial" w:hAnsi="Arial" w:cs="Arial"/>
          <w:sz w:val="20"/>
          <w:szCs w:val="20"/>
        </w:rPr>
      </w:pPr>
      <w:r w:rsidRPr="00B84911">
        <w:rPr>
          <w:rFonts w:ascii="Arial" w:hAnsi="Arial" w:cs="Arial"/>
          <w:sz w:val="20"/>
          <w:szCs w:val="20"/>
        </w:rPr>
        <w:t xml:space="preserve">Do innowacji w obrębie procesów zalicza się nowe lub znacząco udoskonalone metody tworzenia i świadczenia usług. Mogą one polegać na znaczących zmianach w zakresie sprzętu </w:t>
      </w:r>
      <w:r w:rsidR="00982571">
        <w:rPr>
          <w:rFonts w:ascii="Arial" w:hAnsi="Arial" w:cs="Arial"/>
          <w:sz w:val="20"/>
          <w:szCs w:val="20"/>
        </w:rPr>
        <w:br/>
      </w:r>
      <w:r w:rsidRPr="00B84911">
        <w:rPr>
          <w:rFonts w:ascii="Arial" w:hAnsi="Arial" w:cs="Arial"/>
          <w:sz w:val="20"/>
          <w:szCs w:val="20"/>
        </w:rPr>
        <w:t>i</w:t>
      </w:r>
      <w:r w:rsidR="00982571">
        <w:rPr>
          <w:rFonts w:ascii="Arial" w:hAnsi="Arial" w:cs="Arial"/>
          <w:sz w:val="20"/>
          <w:szCs w:val="20"/>
        </w:rPr>
        <w:t xml:space="preserve"> </w:t>
      </w:r>
      <w:r w:rsidRPr="00B84911">
        <w:rPr>
          <w:rFonts w:ascii="Arial" w:hAnsi="Arial" w:cs="Arial"/>
          <w:sz w:val="20"/>
          <w:szCs w:val="20"/>
        </w:rPr>
        <w:t>oprogramowania stosowanego w firmach usługowych lub na zmianach w zakresie procedur lub technik wykorzystywanych do świadczenia usług.</w:t>
      </w:r>
    </w:p>
    <w:p w:rsidR="00104784" w:rsidRPr="00B84911" w:rsidRDefault="009C0DF4" w:rsidP="005A67EF">
      <w:pPr>
        <w:numPr>
          <w:ilvl w:val="0"/>
          <w:numId w:val="10"/>
        </w:numPr>
        <w:autoSpaceDE w:val="0"/>
        <w:autoSpaceDN w:val="0"/>
        <w:adjustRightInd w:val="0"/>
        <w:spacing w:line="276" w:lineRule="auto"/>
        <w:ind w:left="426" w:hanging="426"/>
        <w:rPr>
          <w:rFonts w:ascii="Arial" w:hAnsi="Arial" w:cs="Arial"/>
          <w:sz w:val="20"/>
          <w:szCs w:val="20"/>
        </w:rPr>
      </w:pPr>
      <w:r w:rsidRPr="00B84911">
        <w:rPr>
          <w:rFonts w:ascii="Arial" w:eastAsia="Times New Roman" w:hAnsi="Arial" w:cs="Arial"/>
          <w:b/>
          <w:sz w:val="20"/>
          <w:szCs w:val="20"/>
          <w:lang w:eastAsia="pl-PL"/>
        </w:rPr>
        <w:t>innowacja</w:t>
      </w:r>
      <w:r w:rsidRPr="00B84911">
        <w:rPr>
          <w:rFonts w:ascii="Arial" w:hAnsi="Arial" w:cs="Arial"/>
          <w:b/>
          <w:sz w:val="20"/>
          <w:szCs w:val="20"/>
        </w:rPr>
        <w:t xml:space="preserve"> produktowa</w:t>
      </w:r>
      <w:r w:rsidRPr="00B84911">
        <w:rPr>
          <w:rFonts w:ascii="Arial" w:hAnsi="Arial" w:cs="Arial"/>
          <w:sz w:val="20"/>
          <w:szCs w:val="20"/>
        </w:rPr>
        <w:t xml:space="preserve"> </w:t>
      </w:r>
      <w:r w:rsidRPr="00B84911">
        <w:rPr>
          <w:rFonts w:ascii="Arial" w:hAnsi="Arial" w:cs="Arial"/>
          <w:sz w:val="20"/>
          <w:szCs w:val="20"/>
          <w:lang w:eastAsia="pl-PL"/>
        </w:rPr>
        <w:t xml:space="preserve">– </w:t>
      </w:r>
      <w:r w:rsidRPr="00B84911">
        <w:rPr>
          <w:rFonts w:ascii="Arial" w:hAnsi="Arial" w:cs="Arial"/>
          <w:sz w:val="20"/>
          <w:szCs w:val="20"/>
        </w:rPr>
        <w:t>wprowadzenie wyrobu lub usługi, które są nowe lub znacząco udoskonalone w zakresie swoich cech lub zastosowań. Zalicza się tu znaczące udoskonalenia pod względem specyfikacji technicznych, komponentów i materiałów, wbudowanego oprogramowania, łatwości obsługi lub innych cech funkcjonalnych.</w:t>
      </w:r>
      <w:r w:rsidRPr="00B84911">
        <w:rPr>
          <w:rFonts w:ascii="Arial" w:eastAsiaTheme="minorHAnsi" w:hAnsi="Arial" w:cs="Arial"/>
          <w:sz w:val="20"/>
          <w:szCs w:val="20"/>
        </w:rPr>
        <w:t xml:space="preserve"> Do innowacji produktowych zalicza się zarówno wprowadzenie nowych wyrobów i usług, jak i znaczące udoskonalenia istniejących wyrobów</w:t>
      </w:r>
      <w:r w:rsidR="00AD1F62">
        <w:rPr>
          <w:rFonts w:ascii="Arial" w:eastAsiaTheme="minorHAnsi" w:hAnsi="Arial" w:cs="Arial"/>
          <w:sz w:val="20"/>
          <w:szCs w:val="20"/>
        </w:rPr>
        <w:t xml:space="preserve"> </w:t>
      </w:r>
      <w:r w:rsidRPr="00B84911">
        <w:rPr>
          <w:rFonts w:ascii="Arial" w:eastAsiaTheme="minorHAnsi" w:hAnsi="Arial" w:cs="Arial"/>
          <w:sz w:val="20"/>
          <w:szCs w:val="20"/>
        </w:rPr>
        <w:t>i usług w zakresie ich cech funkcjonalnych lub użytkowych.</w:t>
      </w:r>
    </w:p>
    <w:p w:rsidR="009C0DF4" w:rsidRPr="00B84911" w:rsidRDefault="009C0DF4" w:rsidP="005A67EF">
      <w:pPr>
        <w:spacing w:line="276" w:lineRule="auto"/>
        <w:ind w:left="426"/>
        <w:rPr>
          <w:rFonts w:ascii="Arial" w:hAnsi="Arial" w:cs="Arial"/>
          <w:sz w:val="20"/>
          <w:szCs w:val="20"/>
        </w:rPr>
      </w:pPr>
      <w:r w:rsidRPr="00AD1F62">
        <w:rPr>
          <w:rFonts w:ascii="Arial" w:hAnsi="Arial" w:cs="Arial"/>
          <w:sz w:val="20"/>
          <w:szCs w:val="20"/>
        </w:rPr>
        <w:t>Nowe produkty</w:t>
      </w:r>
      <w:r w:rsidRPr="00B84911">
        <w:rPr>
          <w:rFonts w:ascii="Arial" w:hAnsi="Arial" w:cs="Arial"/>
          <w:sz w:val="20"/>
          <w:szCs w:val="20"/>
        </w:rPr>
        <w:t xml:space="preserve"> to wyroby lub usługi, które różn</w:t>
      </w:r>
      <w:r w:rsidR="00437F1A">
        <w:rPr>
          <w:rFonts w:ascii="Arial" w:hAnsi="Arial" w:cs="Arial"/>
          <w:sz w:val="20"/>
          <w:szCs w:val="20"/>
        </w:rPr>
        <w:t xml:space="preserve">ią się znacząco swoimi cechami </w:t>
      </w:r>
      <w:r w:rsidRPr="00B84911">
        <w:rPr>
          <w:rFonts w:ascii="Arial" w:hAnsi="Arial" w:cs="Arial"/>
          <w:sz w:val="20"/>
          <w:szCs w:val="20"/>
        </w:rPr>
        <w:t xml:space="preserve">lub przeznaczeniem od wyrobów/usług dotychczas wytwarzanych/świadczonych przez firmę. </w:t>
      </w:r>
      <w:r w:rsidRPr="00AD1F62">
        <w:rPr>
          <w:rFonts w:ascii="Arial" w:hAnsi="Arial" w:cs="Arial"/>
          <w:sz w:val="20"/>
          <w:szCs w:val="20"/>
        </w:rPr>
        <w:t>Znaczące udoskonalenie</w:t>
      </w:r>
      <w:r w:rsidRPr="00B84911">
        <w:rPr>
          <w:rFonts w:ascii="Arial" w:hAnsi="Arial" w:cs="Arial"/>
          <w:sz w:val="20"/>
          <w:szCs w:val="20"/>
        </w:rPr>
        <w:t xml:space="preserve"> istniejących wyrobów może polegać na zmianach materiałów, komponentów oraz innych cech zapewniających lepsze działanie tych produktów. </w:t>
      </w:r>
    </w:p>
    <w:p w:rsidR="008C7D46" w:rsidRDefault="009C0DF4">
      <w:pPr>
        <w:spacing w:line="276" w:lineRule="auto"/>
        <w:ind w:left="426"/>
        <w:rPr>
          <w:rFonts w:ascii="Arial" w:eastAsiaTheme="minorHAnsi" w:hAnsi="Arial" w:cs="Arial"/>
          <w:sz w:val="20"/>
          <w:szCs w:val="20"/>
        </w:rPr>
      </w:pPr>
      <w:r w:rsidRPr="00B84911">
        <w:rPr>
          <w:rFonts w:ascii="Arial" w:hAnsi="Arial" w:cs="Arial"/>
          <w:sz w:val="20"/>
          <w:szCs w:val="20"/>
        </w:rPr>
        <w:t>Innowacje produktowe w sektorze usług mogą polegać na wprowadzeniu znaczących udoskonaleń w sposobie świadczenia usług (na przykład na podniesieniu sprawności czy szybkości ich świadczenia), na dodaniu nowych funkcji lub cech do istniejących usług lub na wprowadzeniu całkowicie nowych usług.</w:t>
      </w:r>
    </w:p>
    <w:p w:rsidR="00DA4996" w:rsidRPr="00B84911" w:rsidRDefault="00E85DCC"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inwestycja</w:t>
      </w:r>
      <w:r w:rsidRPr="00B84911">
        <w:rPr>
          <w:rFonts w:ascii="Arial" w:hAnsi="Arial" w:cs="Arial"/>
          <w:bCs/>
          <w:sz w:val="20"/>
          <w:szCs w:val="20"/>
        </w:rPr>
        <w:t xml:space="preserve"> </w:t>
      </w:r>
      <w:r w:rsidRPr="00B84911">
        <w:rPr>
          <w:rFonts w:ascii="Arial" w:hAnsi="Arial" w:cs="Arial"/>
          <w:b/>
          <w:bCs/>
          <w:sz w:val="20"/>
          <w:szCs w:val="20"/>
        </w:rPr>
        <w:t>początkowa</w:t>
      </w:r>
      <w:r w:rsidRPr="00B84911">
        <w:rPr>
          <w:rFonts w:ascii="Arial" w:hAnsi="Arial" w:cs="Arial"/>
          <w:bCs/>
          <w:sz w:val="20"/>
          <w:szCs w:val="20"/>
        </w:rPr>
        <w:t xml:space="preserve"> – inwestycja </w:t>
      </w:r>
      <w:r w:rsidRPr="00B84911">
        <w:rPr>
          <w:rFonts w:ascii="Arial" w:eastAsia="Times New Roman" w:hAnsi="Arial" w:cs="Arial"/>
          <w:sz w:val="20"/>
          <w:szCs w:val="20"/>
          <w:lang w:eastAsia="pl-PL"/>
        </w:rPr>
        <w:t>w rozumieniu art. 2 pkt 49 rozporządzenia Komisji (UE) nr</w:t>
      </w:r>
      <w:r w:rsidR="00CE2CC1" w:rsidRPr="00B84911">
        <w:rPr>
          <w:rFonts w:ascii="Arial" w:eastAsia="Times New Roman" w:hAnsi="Arial" w:cs="Arial"/>
          <w:sz w:val="20"/>
          <w:szCs w:val="20"/>
          <w:lang w:eastAsia="pl-PL"/>
        </w:rPr>
        <w:t> </w:t>
      </w:r>
      <w:r w:rsidRPr="00B84911">
        <w:rPr>
          <w:rFonts w:ascii="Arial" w:eastAsia="Times New Roman" w:hAnsi="Arial" w:cs="Arial"/>
          <w:sz w:val="20"/>
          <w:szCs w:val="20"/>
          <w:lang w:eastAsia="pl-PL"/>
        </w:rPr>
        <w:t>651/2014</w:t>
      </w:r>
      <w:r w:rsidRPr="00B84911">
        <w:rPr>
          <w:rFonts w:ascii="Arial" w:hAnsi="Arial" w:cs="Arial"/>
          <w:bCs/>
          <w:sz w:val="20"/>
          <w:szCs w:val="20"/>
        </w:rPr>
        <w:t>;</w:t>
      </w:r>
    </w:p>
    <w:p w:rsidR="00DA4996" w:rsidRPr="00B84911" w:rsidRDefault="00063DCF" w:rsidP="00670FAD">
      <w:pPr>
        <w:numPr>
          <w:ilvl w:val="0"/>
          <w:numId w:val="10"/>
        </w:numPr>
        <w:tabs>
          <w:tab w:val="left" w:pos="426"/>
        </w:tabs>
        <w:spacing w:line="276" w:lineRule="auto"/>
        <w:ind w:left="426" w:hanging="426"/>
        <w:rPr>
          <w:rFonts w:ascii="Arial" w:hAnsi="Arial" w:cs="Arial"/>
          <w:bCs/>
          <w:sz w:val="20"/>
          <w:szCs w:val="20"/>
        </w:rPr>
      </w:pPr>
      <w:r w:rsidRPr="00B84911">
        <w:rPr>
          <w:rFonts w:ascii="Arial" w:eastAsia="Times New Roman" w:hAnsi="Arial" w:cs="Arial"/>
          <w:b/>
          <w:sz w:val="20"/>
          <w:szCs w:val="20"/>
          <w:lang w:eastAsia="pl-PL"/>
        </w:rPr>
        <w:t>Komisja Oceny Projektów</w:t>
      </w:r>
      <w:r w:rsidRPr="00B84911">
        <w:rPr>
          <w:rFonts w:ascii="Arial" w:eastAsia="Times New Roman" w:hAnsi="Arial" w:cs="Arial"/>
          <w:sz w:val="20"/>
          <w:szCs w:val="20"/>
          <w:lang w:eastAsia="pl-PL"/>
        </w:rPr>
        <w:t xml:space="preserve"> – zespół </w:t>
      </w:r>
      <w:r w:rsidR="00744DC9" w:rsidRPr="00B84911">
        <w:rPr>
          <w:rFonts w:ascii="Arial" w:eastAsia="Times New Roman" w:hAnsi="Arial" w:cs="Arial"/>
          <w:sz w:val="20"/>
          <w:szCs w:val="20"/>
          <w:lang w:eastAsia="pl-PL"/>
        </w:rPr>
        <w:t>osób</w:t>
      </w:r>
      <w:r w:rsidRPr="00B84911">
        <w:rPr>
          <w:rFonts w:ascii="Arial" w:eastAsia="Times New Roman" w:hAnsi="Arial" w:cs="Arial"/>
          <w:sz w:val="20"/>
          <w:szCs w:val="20"/>
          <w:lang w:eastAsia="pl-PL"/>
        </w:rPr>
        <w:t xml:space="preserve"> powołanych przez IZ RPO WZ w celu zapewnienia rzetelnej i bezstronnej oceny spełnienia kryteriów wyboru projektów</w:t>
      </w:r>
      <w:r w:rsidR="00DA4996" w:rsidRPr="00B84911">
        <w:rPr>
          <w:rFonts w:ascii="Arial" w:eastAsia="Times New Roman" w:hAnsi="Arial" w:cs="Arial"/>
          <w:sz w:val="20"/>
          <w:szCs w:val="20"/>
          <w:lang w:eastAsia="pl-PL"/>
        </w:rPr>
        <w:t xml:space="preserve">. </w:t>
      </w:r>
      <w:r w:rsidR="00DA4996" w:rsidRPr="00B84911">
        <w:rPr>
          <w:rFonts w:ascii="Arial" w:hAnsi="Arial" w:cs="Arial"/>
          <w:sz w:val="20"/>
          <w:szCs w:val="20"/>
        </w:rPr>
        <w:t xml:space="preserve">W skład Komisji Oceny </w:t>
      </w:r>
      <w:r w:rsidR="00E7130A" w:rsidRPr="00B84911">
        <w:rPr>
          <w:rFonts w:ascii="Arial" w:hAnsi="Arial" w:cs="Arial"/>
          <w:sz w:val="20"/>
          <w:szCs w:val="20"/>
        </w:rPr>
        <w:t>Projekt</w:t>
      </w:r>
      <w:r w:rsidR="00E7130A">
        <w:rPr>
          <w:rFonts w:ascii="Arial" w:hAnsi="Arial" w:cs="Arial"/>
          <w:sz w:val="20"/>
          <w:szCs w:val="20"/>
        </w:rPr>
        <w:t>ów</w:t>
      </w:r>
      <w:r w:rsidR="00DA4996" w:rsidRPr="00B84911">
        <w:rPr>
          <w:rFonts w:ascii="Arial" w:hAnsi="Arial" w:cs="Arial"/>
          <w:sz w:val="20"/>
          <w:szCs w:val="20"/>
        </w:rPr>
        <w:t>:</w:t>
      </w:r>
    </w:p>
    <w:p w:rsidR="00DA4996" w:rsidRPr="00B84911" w:rsidRDefault="00DA4996" w:rsidP="002D37F4">
      <w:pPr>
        <w:pStyle w:val="Akapitzlist"/>
        <w:numPr>
          <w:ilvl w:val="0"/>
          <w:numId w:val="18"/>
        </w:numPr>
        <w:spacing w:line="276" w:lineRule="auto"/>
        <w:contextualSpacing w:val="0"/>
        <w:rPr>
          <w:rFonts w:ascii="Arial" w:hAnsi="Arial" w:cs="Arial"/>
          <w:sz w:val="20"/>
          <w:szCs w:val="20"/>
        </w:rPr>
      </w:pPr>
      <w:r w:rsidRPr="00B84911">
        <w:rPr>
          <w:rFonts w:ascii="Arial" w:hAnsi="Arial" w:cs="Arial"/>
          <w:sz w:val="20"/>
          <w:szCs w:val="20"/>
        </w:rPr>
        <w:t>wchodzą pracownicy właściwej instytucji;</w:t>
      </w:r>
    </w:p>
    <w:p w:rsidR="00DA4996" w:rsidRPr="00B84911" w:rsidRDefault="00744DC9" w:rsidP="002D37F4">
      <w:pPr>
        <w:pStyle w:val="Akapitzlist"/>
        <w:numPr>
          <w:ilvl w:val="0"/>
          <w:numId w:val="18"/>
        </w:numPr>
        <w:spacing w:line="276" w:lineRule="auto"/>
        <w:contextualSpacing w:val="0"/>
        <w:rPr>
          <w:rFonts w:ascii="Arial" w:hAnsi="Arial" w:cs="Arial"/>
          <w:sz w:val="20"/>
          <w:szCs w:val="20"/>
        </w:rPr>
      </w:pPr>
      <w:r w:rsidRPr="00B84911">
        <w:rPr>
          <w:rFonts w:ascii="Arial" w:hAnsi="Arial" w:cs="Arial"/>
          <w:sz w:val="20"/>
          <w:szCs w:val="20"/>
        </w:rPr>
        <w:t xml:space="preserve">mogą wchodzić </w:t>
      </w:r>
      <w:r w:rsidR="00DA4996" w:rsidRPr="00B84911">
        <w:rPr>
          <w:rFonts w:ascii="Arial" w:hAnsi="Arial" w:cs="Arial"/>
          <w:sz w:val="20"/>
          <w:szCs w:val="20"/>
        </w:rPr>
        <w:t xml:space="preserve">eksperci, o których mowa w art. 68a </w:t>
      </w:r>
      <w:r w:rsidR="00732EAE" w:rsidRPr="00B84911">
        <w:rPr>
          <w:rFonts w:ascii="Arial" w:hAnsi="Arial" w:cs="Arial"/>
          <w:sz w:val="20"/>
          <w:szCs w:val="20"/>
        </w:rPr>
        <w:t>ustawy wdrożeniowej</w:t>
      </w:r>
      <w:r w:rsidR="00476CEE" w:rsidRPr="00B84911">
        <w:rPr>
          <w:rFonts w:ascii="Arial" w:hAnsi="Arial" w:cs="Arial"/>
          <w:sz w:val="20"/>
          <w:szCs w:val="20"/>
        </w:rPr>
        <w:t>.</w:t>
      </w:r>
    </w:p>
    <w:p w:rsidR="00063DCF"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kryteria wyboru projektów</w:t>
      </w:r>
      <w:r w:rsidRPr="00B84911">
        <w:rPr>
          <w:rFonts w:ascii="Arial" w:hAnsi="Arial" w:cs="Arial"/>
          <w:bCs/>
          <w:sz w:val="20"/>
          <w:szCs w:val="20"/>
        </w:rPr>
        <w:t xml:space="preserve"> – </w:t>
      </w:r>
      <w:r w:rsidR="00DA4996" w:rsidRPr="00B84911">
        <w:rPr>
          <w:rFonts w:ascii="Arial" w:hAnsi="Arial" w:cs="Arial"/>
          <w:bCs/>
          <w:sz w:val="20"/>
          <w:szCs w:val="20"/>
        </w:rPr>
        <w:t>kryteria umożliwiające ocen</w:t>
      </w:r>
      <w:r w:rsidR="00B84911">
        <w:rPr>
          <w:rFonts w:ascii="Arial" w:hAnsi="Arial" w:cs="Arial"/>
          <w:bCs/>
          <w:sz w:val="20"/>
          <w:szCs w:val="20"/>
        </w:rPr>
        <w:t xml:space="preserve">ę projektu opisanego we wniosku </w:t>
      </w:r>
      <w:r w:rsidR="00DA4996" w:rsidRPr="00B84911">
        <w:rPr>
          <w:rFonts w:ascii="Arial" w:hAnsi="Arial" w:cs="Arial"/>
          <w:bCs/>
          <w:sz w:val="20"/>
          <w:szCs w:val="20"/>
        </w:rPr>
        <w:t>o</w:t>
      </w:r>
      <w:r w:rsidR="00CE2CC1" w:rsidRPr="00B84911">
        <w:rPr>
          <w:rFonts w:ascii="Arial" w:hAnsi="Arial" w:cs="Arial"/>
          <w:bCs/>
          <w:sz w:val="20"/>
          <w:szCs w:val="20"/>
        </w:rPr>
        <w:t> </w:t>
      </w:r>
      <w:r w:rsidR="00DA4996" w:rsidRPr="00B84911">
        <w:rPr>
          <w:rFonts w:ascii="Arial" w:hAnsi="Arial" w:cs="Arial"/>
          <w:bCs/>
          <w:sz w:val="20"/>
          <w:szCs w:val="20"/>
        </w:rPr>
        <w:t>dofinansowanie projektu, wybór projektu do dofinansowania i zawarcie umowy o</w:t>
      </w:r>
      <w:r w:rsidR="00CE2CC1" w:rsidRPr="00B84911">
        <w:rPr>
          <w:rFonts w:ascii="Arial" w:hAnsi="Arial" w:cs="Arial"/>
          <w:bCs/>
          <w:sz w:val="20"/>
          <w:szCs w:val="20"/>
        </w:rPr>
        <w:t> </w:t>
      </w:r>
      <w:r w:rsidR="00DA4996" w:rsidRPr="00B84911">
        <w:rPr>
          <w:rFonts w:ascii="Arial" w:hAnsi="Arial" w:cs="Arial"/>
          <w:bCs/>
          <w:sz w:val="20"/>
          <w:szCs w:val="20"/>
        </w:rPr>
        <w:t>dofinansowanie projektu albo podjęcie decyzji o dofinansowaniu projektu, zgodne z warunkami, o</w:t>
      </w:r>
      <w:r w:rsidR="00CE2CC1" w:rsidRPr="00B84911">
        <w:rPr>
          <w:rFonts w:ascii="Arial" w:hAnsi="Arial" w:cs="Arial"/>
          <w:bCs/>
          <w:sz w:val="20"/>
          <w:szCs w:val="20"/>
        </w:rPr>
        <w:t> </w:t>
      </w:r>
      <w:r w:rsidR="00DA4996" w:rsidRPr="00B84911">
        <w:rPr>
          <w:rFonts w:ascii="Arial" w:hAnsi="Arial" w:cs="Arial"/>
          <w:bCs/>
          <w:sz w:val="20"/>
          <w:szCs w:val="20"/>
        </w:rPr>
        <w:t>których mowa w art. 125 ust. 3 lit. a rozporządzenia ogólnego, zatwierdzone przez komitet monitorujący</w:t>
      </w:r>
      <w:r w:rsidR="00B84911">
        <w:rPr>
          <w:rFonts w:ascii="Arial" w:hAnsi="Arial" w:cs="Arial"/>
          <w:bCs/>
          <w:sz w:val="20"/>
          <w:szCs w:val="20"/>
        </w:rPr>
        <w:t xml:space="preserve">, </w:t>
      </w:r>
      <w:r w:rsidR="00DA4996" w:rsidRPr="00B84911">
        <w:rPr>
          <w:rFonts w:ascii="Arial" w:hAnsi="Arial" w:cs="Arial"/>
          <w:bCs/>
          <w:sz w:val="20"/>
          <w:szCs w:val="20"/>
        </w:rPr>
        <w:t>o którym mowa w art. 47 rozporządzenia ogólnego;</w:t>
      </w:r>
    </w:p>
    <w:p w:rsidR="00063DCF"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oświadczenie o wprowadzeniu uzupełnień/poprawy dokumentacji aplikacyjnej</w:t>
      </w:r>
      <w:r w:rsidRPr="00B84911">
        <w:rPr>
          <w:rFonts w:ascii="Arial" w:hAnsi="Arial" w:cs="Arial"/>
          <w:bCs/>
          <w:sz w:val="20"/>
          <w:szCs w:val="20"/>
        </w:rPr>
        <w:t xml:space="preserve"> – dokument wygenerowany na podstawie zmienionych danych wprowadzonych do LSI2014, który wnioskodawca składa po uzupełnieniu lub poprawie dokumentacji aplikacyjnej na wezwanie</w:t>
      </w:r>
      <w:r w:rsidR="005A2DC9" w:rsidRPr="00B84911">
        <w:rPr>
          <w:rFonts w:ascii="Arial" w:hAnsi="Arial" w:cs="Arial"/>
          <w:bCs/>
          <w:sz w:val="20"/>
          <w:szCs w:val="20"/>
        </w:rPr>
        <w:t xml:space="preserve"> </w:t>
      </w:r>
      <w:r w:rsidRPr="00B84911">
        <w:rPr>
          <w:rFonts w:ascii="Arial" w:hAnsi="Arial" w:cs="Arial"/>
          <w:bCs/>
          <w:sz w:val="20"/>
          <w:szCs w:val="20"/>
        </w:rPr>
        <w:t>IZ</w:t>
      </w:r>
      <w:r w:rsidR="005A2DC9" w:rsidRPr="00B84911">
        <w:rPr>
          <w:rFonts w:ascii="Arial" w:hAnsi="Arial" w:cs="Arial"/>
          <w:bCs/>
          <w:sz w:val="20"/>
          <w:szCs w:val="20"/>
        </w:rPr>
        <w:t> </w:t>
      </w:r>
      <w:r w:rsidRPr="00B84911">
        <w:rPr>
          <w:rFonts w:ascii="Arial" w:hAnsi="Arial" w:cs="Arial"/>
          <w:bCs/>
          <w:sz w:val="20"/>
          <w:szCs w:val="20"/>
        </w:rPr>
        <w:t>RPO WZ;</w:t>
      </w:r>
    </w:p>
    <w:p w:rsidR="00063DCF"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pisemny wniosek o przyznanie pomocy</w:t>
      </w:r>
      <w:r w:rsidRPr="00B84911">
        <w:rPr>
          <w:rFonts w:ascii="Arial" w:hAnsi="Arial" w:cs="Arial"/>
          <w:bCs/>
          <w:sz w:val="20"/>
          <w:szCs w:val="20"/>
        </w:rPr>
        <w:t xml:space="preserve"> – dokument wygenerowany na podstawie danych wprowadzonych do LSI2014, dotyczący wniosku o dofinansowanie, podpisany przez osoby upoważnione do reprezentacji wnioskodawcy;</w:t>
      </w:r>
    </w:p>
    <w:p w:rsidR="009D7AD5" w:rsidRPr="009D7AD5"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eastAsia="Arial" w:hAnsi="Arial" w:cs="Arial"/>
          <w:b/>
          <w:sz w:val="20"/>
          <w:szCs w:val="20"/>
        </w:rPr>
        <w:t>płatnik</w:t>
      </w:r>
      <w:r w:rsidRPr="00B84911">
        <w:rPr>
          <w:rFonts w:ascii="Arial" w:eastAsia="Arial" w:hAnsi="Arial" w:cs="Arial"/>
          <w:sz w:val="20"/>
          <w:szCs w:val="20"/>
        </w:rPr>
        <w:t xml:space="preserve"> – Bank Gospodarstwa Krajowego, który dokonuje wypłat środków EFRR na konto bankowe beneficjenta;</w:t>
      </w:r>
    </w:p>
    <w:p w:rsidR="00ED7701" w:rsidRPr="00B84911" w:rsidRDefault="009D7AD5"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Pr>
          <w:rFonts w:ascii="Arial" w:eastAsia="Arial" w:hAnsi="Arial" w:cs="Arial"/>
          <w:b/>
          <w:sz w:val="20"/>
          <w:szCs w:val="20"/>
        </w:rPr>
        <w:t xml:space="preserve">pomoc zwrotna </w:t>
      </w:r>
      <w:r>
        <w:rPr>
          <w:rFonts w:ascii="Arial" w:eastAsia="Arial" w:hAnsi="Arial" w:cs="Arial"/>
          <w:sz w:val="20"/>
          <w:szCs w:val="20"/>
        </w:rPr>
        <w:t xml:space="preserve">– </w:t>
      </w:r>
      <w:r w:rsidR="005B4D41" w:rsidRPr="005B4D41">
        <w:rPr>
          <w:rFonts w:ascii="Arial" w:eastAsia="Arial" w:hAnsi="Arial" w:cs="Arial"/>
          <w:sz w:val="20"/>
          <w:szCs w:val="20"/>
        </w:rPr>
        <w:t xml:space="preserve">dofinansowanie w formie, o której mowa w art. 66 rozporządzenia </w:t>
      </w:r>
      <w:r w:rsidR="005B4D41">
        <w:rPr>
          <w:rFonts w:ascii="Arial" w:eastAsia="Arial" w:hAnsi="Arial" w:cs="Arial"/>
          <w:sz w:val="20"/>
          <w:szCs w:val="20"/>
        </w:rPr>
        <w:t>ogólnego</w:t>
      </w:r>
      <w:r w:rsidR="005B4D41" w:rsidRPr="005B4D41">
        <w:rPr>
          <w:rFonts w:ascii="Arial" w:eastAsia="Arial" w:hAnsi="Arial" w:cs="Arial"/>
          <w:sz w:val="20"/>
          <w:szCs w:val="20"/>
        </w:rPr>
        <w:t xml:space="preserve"> oraz w art. 29a ustawy wdrożeniowej</w:t>
      </w:r>
      <w:r>
        <w:rPr>
          <w:rFonts w:ascii="Arial" w:eastAsia="Arial" w:hAnsi="Arial" w:cs="Arial"/>
          <w:sz w:val="20"/>
          <w:szCs w:val="20"/>
        </w:rPr>
        <w:t>;</w:t>
      </w:r>
      <w:r w:rsidR="00063DCF" w:rsidRPr="00B84911">
        <w:rPr>
          <w:rFonts w:ascii="Arial" w:eastAsia="Arial" w:hAnsi="Arial" w:cs="Arial"/>
          <w:sz w:val="20"/>
          <w:szCs w:val="20"/>
        </w:rPr>
        <w:t xml:space="preserve"> </w:t>
      </w:r>
    </w:p>
    <w:p w:rsidR="00104784"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eastAsia="Arial" w:hAnsi="Arial" w:cs="Arial"/>
          <w:b/>
          <w:sz w:val="20"/>
          <w:szCs w:val="20"/>
        </w:rPr>
        <w:t>program</w:t>
      </w:r>
      <w:r w:rsidRPr="00B84911">
        <w:rPr>
          <w:rFonts w:ascii="Arial" w:eastAsia="Arial" w:hAnsi="Arial" w:cs="Arial"/>
          <w:sz w:val="20"/>
          <w:szCs w:val="20"/>
        </w:rPr>
        <w:t xml:space="preserve"> – Regionalny</w:t>
      </w:r>
      <w:r w:rsidRPr="00B84911">
        <w:rPr>
          <w:rFonts w:ascii="Arial" w:eastAsia="Arial" w:hAnsi="Arial" w:cs="Arial"/>
          <w:bCs/>
          <w:sz w:val="20"/>
          <w:szCs w:val="20"/>
        </w:rPr>
        <w:t xml:space="preserve"> Program Operacyjny Województwa Zachodniopomorskiego 2014-</w:t>
      </w:r>
      <w:r w:rsidR="00C15EAA" w:rsidRPr="00B84911">
        <w:rPr>
          <w:rFonts w:ascii="Arial" w:eastAsia="Arial" w:hAnsi="Arial" w:cs="Arial"/>
          <w:bCs/>
          <w:sz w:val="20"/>
          <w:szCs w:val="20"/>
        </w:rPr>
        <w:t>2</w:t>
      </w:r>
      <w:r w:rsidRPr="00B84911">
        <w:rPr>
          <w:rFonts w:ascii="Arial" w:eastAsia="Arial" w:hAnsi="Arial" w:cs="Arial"/>
          <w:bCs/>
          <w:sz w:val="20"/>
          <w:szCs w:val="20"/>
        </w:rPr>
        <w:t>020 (RPO WZ), przyjęty uchwałą nr 2247/14 Zarządu Województwa Zachodniopomorskiego z dnia 18 grudnia 2014 r. w sprawie przyjęcia przez Zarząd Regionalnego Programu</w:t>
      </w:r>
      <w:r w:rsidR="00F025D1" w:rsidRPr="00B84911">
        <w:rPr>
          <w:rFonts w:ascii="Arial" w:eastAsia="Arial" w:hAnsi="Arial" w:cs="Arial"/>
          <w:bCs/>
          <w:sz w:val="20"/>
          <w:szCs w:val="20"/>
        </w:rPr>
        <w:t xml:space="preserve"> </w:t>
      </w:r>
      <w:r w:rsidRPr="00B84911">
        <w:rPr>
          <w:rFonts w:ascii="Arial" w:eastAsia="Arial" w:hAnsi="Arial" w:cs="Arial"/>
          <w:bCs/>
          <w:sz w:val="20"/>
          <w:szCs w:val="20"/>
        </w:rPr>
        <w:t>Operacyjnego Województwa Zachodniopomorskiego 2014-2020 oraz zatwierdzony decyzją Komisji Europejskiej Nr C(2015) 903 z dnia 12 lutego 2015 r.</w:t>
      </w:r>
      <w:r w:rsidR="00F025D1" w:rsidRPr="00B84911">
        <w:rPr>
          <w:rFonts w:ascii="Arial" w:hAnsi="Arial" w:cs="Arial"/>
          <w:sz w:val="20"/>
          <w:szCs w:val="20"/>
        </w:rPr>
        <w:t xml:space="preserve"> </w:t>
      </w:r>
      <w:r w:rsidR="00F025D1" w:rsidRPr="00B84911">
        <w:rPr>
          <w:rFonts w:ascii="Arial" w:eastAsia="Arial" w:hAnsi="Arial" w:cs="Arial"/>
          <w:bCs/>
          <w:sz w:val="20"/>
          <w:szCs w:val="20"/>
        </w:rPr>
        <w:t>zmienioną decyzją Komisji Europejskiej z dnia 26 lipca 2018 r.</w:t>
      </w:r>
      <w:r w:rsidRPr="00B84911">
        <w:rPr>
          <w:rFonts w:ascii="Arial" w:eastAsia="Arial" w:hAnsi="Arial" w:cs="Arial"/>
          <w:bCs/>
          <w:sz w:val="20"/>
          <w:szCs w:val="20"/>
        </w:rPr>
        <w:t>;</w:t>
      </w:r>
    </w:p>
    <w:p w:rsidR="00063DCF" w:rsidRPr="00B84911" w:rsidRDefault="00063DCF" w:rsidP="00670FAD">
      <w:pPr>
        <w:pStyle w:val="Akapitzlist"/>
        <w:numPr>
          <w:ilvl w:val="0"/>
          <w:numId w:val="10"/>
        </w:numPr>
        <w:tabs>
          <w:tab w:val="left" w:pos="426"/>
          <w:tab w:val="left" w:pos="993"/>
        </w:tabs>
        <w:spacing w:line="276" w:lineRule="auto"/>
        <w:ind w:left="426" w:hanging="426"/>
        <w:rPr>
          <w:rFonts w:ascii="Arial" w:eastAsia="Times New Roman" w:hAnsi="Arial" w:cs="Arial"/>
          <w:sz w:val="20"/>
          <w:szCs w:val="20"/>
          <w:lang w:eastAsia="pl-PL"/>
        </w:rPr>
      </w:pPr>
      <w:r w:rsidRPr="00B84911">
        <w:rPr>
          <w:rFonts w:ascii="Arial" w:eastAsia="Times New Roman" w:hAnsi="Arial" w:cs="Arial"/>
          <w:b/>
          <w:sz w:val="20"/>
          <w:szCs w:val="20"/>
          <w:lang w:eastAsia="pl-PL"/>
        </w:rPr>
        <w:t>projekt</w:t>
      </w:r>
      <w:r w:rsidRPr="00B84911">
        <w:rPr>
          <w:rFonts w:ascii="Arial" w:eastAsia="Times New Roman" w:hAnsi="Arial" w:cs="Arial"/>
          <w:sz w:val="20"/>
          <w:szCs w:val="20"/>
          <w:lang w:eastAsia="pl-PL"/>
        </w:rPr>
        <w:t xml:space="preserve"> – przedsięwzięcie, o którym mowa w art</w:t>
      </w:r>
      <w:r w:rsidR="00670FAD" w:rsidRPr="00B84911">
        <w:rPr>
          <w:rFonts w:ascii="Arial" w:eastAsia="Times New Roman" w:hAnsi="Arial" w:cs="Arial"/>
          <w:sz w:val="20"/>
          <w:szCs w:val="20"/>
          <w:lang w:eastAsia="pl-PL"/>
        </w:rPr>
        <w:t xml:space="preserve">. 2 pkt 18 ustawy wdrożeniowej </w:t>
      </w:r>
      <w:r w:rsidRPr="00B84911">
        <w:rPr>
          <w:rFonts w:ascii="Arial" w:eastAsia="Times New Roman" w:hAnsi="Arial" w:cs="Arial"/>
          <w:sz w:val="20"/>
          <w:szCs w:val="20"/>
          <w:lang w:eastAsia="pl-PL"/>
        </w:rPr>
        <w:t>szczegółowo opisane w dokumentacji aplikacyjnej;</w:t>
      </w:r>
    </w:p>
    <w:p w:rsidR="00063DCF"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sz w:val="20"/>
          <w:szCs w:val="20"/>
        </w:rPr>
        <w:t xml:space="preserve">przedsiębiorstwo </w:t>
      </w:r>
      <w:r w:rsidRPr="00B84911">
        <w:rPr>
          <w:rFonts w:ascii="Arial" w:hAnsi="Arial" w:cs="Arial"/>
          <w:sz w:val="20"/>
          <w:szCs w:val="20"/>
        </w:rPr>
        <w:t>– przedsiębiorstwo w rozumieniu załącznika I do rozporządzenia Komisji (UE) Nr 651/2014;</w:t>
      </w:r>
    </w:p>
    <w:p w:rsidR="00063DCF"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sz w:val="20"/>
          <w:szCs w:val="20"/>
        </w:rPr>
        <w:t>regulamin</w:t>
      </w:r>
      <w:r w:rsidRPr="00B84911">
        <w:rPr>
          <w:rFonts w:ascii="Arial" w:hAnsi="Arial" w:cs="Arial"/>
          <w:sz w:val="20"/>
          <w:szCs w:val="20"/>
        </w:rPr>
        <w:t xml:space="preserve"> – niniejszy regulamin konkursu dla Działania </w:t>
      </w:r>
      <w:r w:rsidR="00785DBA" w:rsidRPr="00B84911">
        <w:rPr>
          <w:rFonts w:ascii="Arial" w:eastAsia="Times New Roman" w:hAnsi="Arial" w:cs="Arial"/>
          <w:sz w:val="20"/>
          <w:szCs w:val="20"/>
          <w:lang w:eastAsia="pl-PL"/>
        </w:rPr>
        <w:t>1.5 Inwestycje przedsiębiorstw wspierające rozwój regionalnych specjalizacji oraz inteligentnych specjalizacji</w:t>
      </w:r>
      <w:r w:rsidRPr="00B84911">
        <w:rPr>
          <w:rFonts w:ascii="Arial" w:hAnsi="Arial" w:cs="Arial"/>
          <w:sz w:val="20"/>
          <w:szCs w:val="20"/>
        </w:rPr>
        <w:t>, spełniający wymogi opisane</w:t>
      </w:r>
      <w:r w:rsidR="00075728" w:rsidRPr="00B84911">
        <w:rPr>
          <w:rFonts w:ascii="Arial" w:hAnsi="Arial" w:cs="Arial"/>
          <w:sz w:val="20"/>
          <w:szCs w:val="20"/>
        </w:rPr>
        <w:t xml:space="preserve"> </w:t>
      </w:r>
      <w:r w:rsidRPr="00B84911">
        <w:rPr>
          <w:rFonts w:ascii="Arial" w:hAnsi="Arial" w:cs="Arial"/>
          <w:sz w:val="20"/>
          <w:szCs w:val="20"/>
        </w:rPr>
        <w:t>w art. 41 ustawy wdrożeniowej;</w:t>
      </w:r>
    </w:p>
    <w:p w:rsidR="00063DCF"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roboty</w:t>
      </w:r>
      <w:r w:rsidRPr="00B84911">
        <w:rPr>
          <w:rFonts w:ascii="Arial" w:hAnsi="Arial" w:cs="Arial"/>
          <w:b/>
          <w:sz w:val="20"/>
          <w:szCs w:val="20"/>
        </w:rPr>
        <w:t xml:space="preserve"> budowlane </w:t>
      </w:r>
      <w:r w:rsidRPr="00B84911">
        <w:rPr>
          <w:rFonts w:ascii="Arial" w:hAnsi="Arial" w:cs="Arial"/>
          <w:sz w:val="20"/>
          <w:szCs w:val="20"/>
        </w:rPr>
        <w:t>–</w:t>
      </w:r>
      <w:r w:rsidR="00032BE2" w:rsidRPr="00B84911">
        <w:rPr>
          <w:rFonts w:ascii="Arial" w:hAnsi="Arial" w:cs="Arial"/>
          <w:b/>
          <w:sz w:val="20"/>
          <w:szCs w:val="20"/>
        </w:rPr>
        <w:t xml:space="preserve"> </w:t>
      </w:r>
      <w:r w:rsidRPr="00B84911">
        <w:rPr>
          <w:rFonts w:ascii="Arial" w:hAnsi="Arial" w:cs="Arial"/>
          <w:sz w:val="20"/>
          <w:szCs w:val="20"/>
        </w:rPr>
        <w:t>wykonanie albo zaprojektowanie i wykonanie robót budowlanych określonych w wydanym przez ministra właściwego do spraw gospodarki w drodze rozporządzenia wykazie robót budowlanych lub obiektu budowlanego, a także realizację obiektu budowlanego, za pomocą dowolnych środków, zgodnie z wymaganiami określonymi przez zamawiającego;</w:t>
      </w:r>
    </w:p>
    <w:p w:rsidR="00063DCF" w:rsidRPr="0030352D"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eastAsia="Times New Roman" w:hAnsi="Arial" w:cs="Arial"/>
          <w:b/>
          <w:sz w:val="20"/>
          <w:szCs w:val="20"/>
          <w:lang w:eastAsia="pl-PL"/>
        </w:rPr>
        <w:t>umowa o dofinansowanie</w:t>
      </w:r>
      <w:r w:rsidRPr="00B84911">
        <w:rPr>
          <w:rFonts w:ascii="Arial" w:eastAsia="Times New Roman" w:hAnsi="Arial" w:cs="Arial"/>
          <w:sz w:val="20"/>
          <w:szCs w:val="20"/>
          <w:lang w:eastAsia="pl-PL"/>
        </w:rPr>
        <w:t xml:space="preserve"> –</w:t>
      </w:r>
      <w:r w:rsidR="008A36CA" w:rsidRPr="00B84911">
        <w:rPr>
          <w:rFonts w:ascii="Arial" w:hAnsi="Arial" w:cs="Arial"/>
          <w:sz w:val="20"/>
          <w:szCs w:val="20"/>
        </w:rPr>
        <w:t xml:space="preserve"> </w:t>
      </w:r>
      <w:r w:rsidRPr="00B84911">
        <w:rPr>
          <w:rFonts w:ascii="Arial" w:hAnsi="Arial" w:cs="Arial"/>
          <w:sz w:val="20"/>
          <w:szCs w:val="20"/>
        </w:rPr>
        <w:t>umowa zawarta między IZ RPO WZ a wnioskodawcą, którego projekt został wybrany do dofinansowania, zawierająca co najmniej elementy, o których mowa w</w:t>
      </w:r>
      <w:r w:rsidR="00CE2CC1" w:rsidRPr="00B84911">
        <w:rPr>
          <w:rFonts w:ascii="Arial" w:hAnsi="Arial" w:cs="Arial"/>
          <w:sz w:val="20"/>
          <w:szCs w:val="20"/>
        </w:rPr>
        <w:t> </w:t>
      </w:r>
      <w:r w:rsidRPr="00B84911">
        <w:rPr>
          <w:rFonts w:ascii="Arial" w:hAnsi="Arial" w:cs="Arial"/>
          <w:sz w:val="20"/>
          <w:szCs w:val="20"/>
        </w:rPr>
        <w:t>art. 206 ust. 2 ustawy z dnia 27 sierpnia 2009 r. o finansach publicznych</w:t>
      </w:r>
      <w:r w:rsidRPr="00B84911">
        <w:rPr>
          <w:rFonts w:ascii="Arial" w:hAnsi="Arial" w:cs="Arial"/>
          <w:bCs/>
          <w:sz w:val="20"/>
          <w:szCs w:val="20"/>
        </w:rPr>
        <w:t>;</w:t>
      </w:r>
    </w:p>
    <w:p w:rsidR="0030352D" w:rsidRPr="00B84911" w:rsidRDefault="0030352D"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30352D">
        <w:rPr>
          <w:rFonts w:ascii="Arial" w:eastAsia="Times New Roman" w:hAnsi="Arial" w:cs="Arial"/>
          <w:b/>
          <w:sz w:val="20"/>
          <w:szCs w:val="20"/>
          <w:lang w:eastAsia="pl-PL"/>
        </w:rPr>
        <w:t xml:space="preserve">uniwersalne projektowanie </w:t>
      </w:r>
      <w:r w:rsidRPr="0030352D">
        <w:rPr>
          <w:rFonts w:ascii="Arial" w:eastAsia="Times New Roman" w:hAnsi="Arial" w:cs="Arial"/>
          <w:sz w:val="20"/>
          <w:szCs w:val="20"/>
          <w:lang w:eastAsia="pl-PL"/>
        </w:rPr>
        <w:t>– projektowanie produktów, środowiska, programów i usług w taki sposób, by były użyteczne dla wszystkich, w możliwie największym stopniu, bez potrzeby adaptacji lub specjalistycznego projektowania (zagadnienie szerzej opisane w załączniku nr 1 do niniejszego regulaminu);</w:t>
      </w:r>
    </w:p>
    <w:p w:rsidR="00063DCF" w:rsidRPr="008849D9" w:rsidRDefault="00063DCF">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usługi</w:t>
      </w:r>
      <w:r w:rsidRPr="00B84911">
        <w:rPr>
          <w:rFonts w:ascii="Arial" w:hAnsi="Arial" w:cs="Arial"/>
          <w:bCs/>
          <w:sz w:val="20"/>
          <w:szCs w:val="20"/>
        </w:rPr>
        <w:t xml:space="preserve"> –</w:t>
      </w:r>
      <w:r w:rsidR="00AC591E" w:rsidRPr="00B84911">
        <w:rPr>
          <w:rFonts w:ascii="Arial" w:hAnsi="Arial" w:cs="Arial"/>
          <w:bCs/>
          <w:sz w:val="20"/>
          <w:szCs w:val="20"/>
        </w:rPr>
        <w:t xml:space="preserve"> </w:t>
      </w:r>
      <w:r w:rsidRPr="00B84911">
        <w:rPr>
          <w:rFonts w:ascii="Arial" w:hAnsi="Arial" w:cs="Arial"/>
          <w:sz w:val="20"/>
          <w:szCs w:val="20"/>
        </w:rPr>
        <w:t>wszelkie świadczenia, których przedmiotem nie są roboty</w:t>
      </w:r>
      <w:r w:rsidRPr="00B84911">
        <w:rPr>
          <w:rFonts w:ascii="Arial" w:eastAsia="Times New Roman" w:hAnsi="Arial" w:cs="Arial"/>
          <w:sz w:val="20"/>
          <w:szCs w:val="20"/>
          <w:lang w:eastAsia="pl-PL"/>
        </w:rPr>
        <w:t xml:space="preserve"> </w:t>
      </w:r>
      <w:r w:rsidRPr="00B84911">
        <w:rPr>
          <w:rFonts w:ascii="Arial" w:hAnsi="Arial" w:cs="Arial"/>
          <w:sz w:val="20"/>
          <w:szCs w:val="20"/>
        </w:rPr>
        <w:t>budowlane lub dostawy;</w:t>
      </w:r>
    </w:p>
    <w:p w:rsidR="00DA4996" w:rsidRPr="00B84911" w:rsidRDefault="00DA4996"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eastAsia="Times New Roman" w:hAnsi="Arial" w:cs="Arial"/>
          <w:b/>
          <w:sz w:val="20"/>
          <w:szCs w:val="20"/>
          <w:lang w:eastAsia="pl-PL"/>
        </w:rPr>
        <w:t>warunki formalne</w:t>
      </w:r>
      <w:r w:rsidRPr="00B84911">
        <w:rPr>
          <w:rFonts w:ascii="Arial" w:eastAsia="Times New Roman" w:hAnsi="Arial" w:cs="Arial"/>
          <w:sz w:val="20"/>
          <w:szCs w:val="20"/>
          <w:lang w:eastAsia="pl-PL"/>
        </w:rPr>
        <w:t xml:space="preserve"> – warunki odnoszące się do kompletności, formy oraz terminu złożenia wniosku o dofinansowanie projektu, których weryfikacja odbywa się przez stwierdzenie spełniania albo niespełniania danego warunku;</w:t>
      </w:r>
    </w:p>
    <w:p w:rsidR="00063DCF"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eastAsiaTheme="minorHAnsi" w:hAnsi="Arial" w:cs="Arial"/>
          <w:b/>
          <w:sz w:val="20"/>
          <w:szCs w:val="20"/>
        </w:rPr>
        <w:t>wkład własny</w:t>
      </w:r>
      <w:r w:rsidRPr="00B84911">
        <w:rPr>
          <w:rFonts w:ascii="Arial" w:eastAsiaTheme="minorHAnsi" w:hAnsi="Arial" w:cs="Arial"/>
          <w:sz w:val="20"/>
          <w:szCs w:val="20"/>
        </w:rPr>
        <w:t xml:space="preserve"> – środki finansowe zabezpieczone przez beneficjenta, które</w:t>
      </w:r>
      <w:r w:rsidRPr="00B84911">
        <w:rPr>
          <w:rFonts w:ascii="Arial" w:eastAsia="Times New Roman" w:hAnsi="Arial" w:cs="Arial"/>
          <w:sz w:val="20"/>
          <w:szCs w:val="20"/>
          <w:lang w:eastAsia="pl-PL"/>
        </w:rPr>
        <w:t xml:space="preserve"> </w:t>
      </w:r>
      <w:r w:rsidRPr="00B84911">
        <w:rPr>
          <w:rFonts w:ascii="Arial" w:eastAsiaTheme="minorHAnsi" w:hAnsi="Arial" w:cs="Arial"/>
          <w:sz w:val="20"/>
          <w:szCs w:val="20"/>
        </w:rPr>
        <w:t>zostaną przeznaczone na pokrycie wydatków kwalifikowalnych i nie zostaną beneficjentowi</w:t>
      </w:r>
      <w:r w:rsidRPr="00B84911">
        <w:rPr>
          <w:rFonts w:ascii="Arial" w:eastAsia="Times New Roman" w:hAnsi="Arial" w:cs="Arial"/>
          <w:sz w:val="20"/>
          <w:szCs w:val="20"/>
          <w:lang w:eastAsia="pl-PL"/>
        </w:rPr>
        <w:t xml:space="preserve"> </w:t>
      </w:r>
      <w:r w:rsidRPr="00B84911">
        <w:rPr>
          <w:rFonts w:ascii="Arial" w:eastAsiaTheme="minorHAnsi" w:hAnsi="Arial" w:cs="Arial"/>
          <w:sz w:val="20"/>
          <w:szCs w:val="20"/>
        </w:rPr>
        <w:t>przekazane w</w:t>
      </w:r>
      <w:r w:rsidR="00CE2CC1" w:rsidRPr="00B84911">
        <w:rPr>
          <w:rFonts w:ascii="Arial" w:eastAsiaTheme="minorHAnsi" w:hAnsi="Arial" w:cs="Arial"/>
          <w:sz w:val="20"/>
          <w:szCs w:val="20"/>
        </w:rPr>
        <w:t> </w:t>
      </w:r>
      <w:r w:rsidRPr="00B84911">
        <w:rPr>
          <w:rFonts w:ascii="Arial" w:eastAsiaTheme="minorHAnsi" w:hAnsi="Arial" w:cs="Arial"/>
          <w:sz w:val="20"/>
          <w:szCs w:val="20"/>
        </w:rPr>
        <w:t>formie dofinansowania (różnica między kwotą wydatków kwalifikowalnych a kwotą</w:t>
      </w:r>
      <w:r w:rsidRPr="00B84911">
        <w:rPr>
          <w:rFonts w:ascii="Arial" w:eastAsia="Times New Roman" w:hAnsi="Arial" w:cs="Arial"/>
          <w:sz w:val="20"/>
          <w:szCs w:val="20"/>
          <w:lang w:eastAsia="pl-PL"/>
        </w:rPr>
        <w:t xml:space="preserve"> </w:t>
      </w:r>
      <w:r w:rsidRPr="00B84911">
        <w:rPr>
          <w:rFonts w:ascii="Arial" w:eastAsiaTheme="minorHAnsi" w:hAnsi="Arial" w:cs="Arial"/>
          <w:sz w:val="20"/>
          <w:szCs w:val="20"/>
        </w:rPr>
        <w:t>dofinansowania przekazaną beneficjentowi, zgodnie ze stopą dofinansowania dla projektu)</w:t>
      </w:r>
      <w:r w:rsidRPr="00B84911">
        <w:rPr>
          <w:rStyle w:val="Odwoanieprzypisudolnego"/>
          <w:rFonts w:ascii="Arial" w:eastAsiaTheme="minorHAnsi" w:hAnsi="Arial" w:cs="Arial"/>
          <w:sz w:val="20"/>
          <w:szCs w:val="20"/>
        </w:rPr>
        <w:footnoteReference w:id="1"/>
      </w:r>
      <w:r w:rsidRPr="00B84911">
        <w:rPr>
          <w:rFonts w:ascii="Arial" w:eastAsiaTheme="minorHAnsi" w:hAnsi="Arial" w:cs="Arial"/>
          <w:sz w:val="20"/>
          <w:szCs w:val="20"/>
        </w:rPr>
        <w:t>;</w:t>
      </w:r>
    </w:p>
    <w:p w:rsidR="00063DCF"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wniosek o dofinansowanie</w:t>
      </w:r>
      <w:r w:rsidRPr="00B84911">
        <w:rPr>
          <w:rFonts w:ascii="Arial" w:hAnsi="Arial" w:cs="Arial"/>
          <w:bCs/>
          <w:sz w:val="20"/>
          <w:szCs w:val="20"/>
        </w:rPr>
        <w:t xml:space="preserve"> </w:t>
      </w:r>
      <w:r w:rsidRPr="00B84911">
        <w:rPr>
          <w:rFonts w:ascii="Arial" w:hAnsi="Arial" w:cs="Arial"/>
          <w:b/>
          <w:bCs/>
          <w:sz w:val="20"/>
          <w:szCs w:val="20"/>
        </w:rPr>
        <w:t>(dokumentacja aplikacyjna)</w:t>
      </w:r>
      <w:r w:rsidRPr="00B84911">
        <w:rPr>
          <w:rFonts w:ascii="Arial" w:hAnsi="Arial" w:cs="Arial"/>
          <w:bCs/>
          <w:sz w:val="20"/>
          <w:szCs w:val="20"/>
        </w:rPr>
        <w:t xml:space="preserve"> – dokument, w którym zawarty jest opis projektu lub przedstawione w innej formie informacje na temat projektu, na podstawie</w:t>
      </w:r>
      <w:r w:rsidRPr="00B84911">
        <w:rPr>
          <w:rFonts w:ascii="Arial" w:eastAsia="Times New Roman" w:hAnsi="Arial" w:cs="Arial"/>
          <w:sz w:val="20"/>
          <w:szCs w:val="20"/>
          <w:lang w:eastAsia="pl-PL"/>
        </w:rPr>
        <w:t xml:space="preserve"> </w:t>
      </w:r>
      <w:r w:rsidRPr="00B84911">
        <w:rPr>
          <w:rFonts w:ascii="Arial" w:hAnsi="Arial" w:cs="Arial"/>
          <w:bCs/>
          <w:sz w:val="20"/>
          <w:szCs w:val="20"/>
        </w:rPr>
        <w:t>których dokonuje się oceny spełnienia przez ten projekt kryteriów wyboru projektów, składany</w:t>
      </w:r>
      <w:r w:rsidRPr="00B84911">
        <w:rPr>
          <w:rFonts w:ascii="Arial" w:eastAsia="Times New Roman" w:hAnsi="Arial" w:cs="Arial"/>
          <w:sz w:val="20"/>
          <w:szCs w:val="20"/>
          <w:lang w:eastAsia="pl-PL"/>
        </w:rPr>
        <w:t xml:space="preserve"> </w:t>
      </w:r>
      <w:r w:rsidRPr="00B84911">
        <w:rPr>
          <w:rFonts w:ascii="Arial" w:hAnsi="Arial" w:cs="Arial"/>
          <w:bCs/>
          <w:sz w:val="20"/>
          <w:szCs w:val="20"/>
        </w:rPr>
        <w:t xml:space="preserve">przez wnioskodawcę ubiegającego się o dofinansowanie na realizację projektu na formularzu określonym przez IZ RPO WZ; za integralną część wniosku o dofinansowanie uznaje się wszystkie jego załączniki; </w:t>
      </w:r>
    </w:p>
    <w:p w:rsidR="00063DCF"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wniosek o płatność</w:t>
      </w:r>
      <w:r w:rsidRPr="00B84911">
        <w:rPr>
          <w:rFonts w:ascii="Arial" w:hAnsi="Arial" w:cs="Arial"/>
          <w:bCs/>
          <w:sz w:val="20"/>
          <w:szCs w:val="20"/>
        </w:rPr>
        <w:t xml:space="preserve"> –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063DCF"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 xml:space="preserve">wnioskodawca </w:t>
      </w:r>
      <w:r w:rsidRPr="00B84911">
        <w:rPr>
          <w:rFonts w:ascii="Arial" w:hAnsi="Arial" w:cs="Arial"/>
          <w:bCs/>
          <w:sz w:val="20"/>
          <w:szCs w:val="20"/>
        </w:rPr>
        <w:t>–</w:t>
      </w:r>
      <w:r w:rsidR="008A36CA" w:rsidRPr="00B84911">
        <w:rPr>
          <w:rFonts w:ascii="Arial" w:hAnsi="Arial" w:cs="Arial"/>
          <w:bCs/>
          <w:sz w:val="20"/>
          <w:szCs w:val="20"/>
        </w:rPr>
        <w:t xml:space="preserve"> </w:t>
      </w:r>
      <w:r w:rsidRPr="00B84911">
        <w:rPr>
          <w:rFonts w:ascii="Arial" w:hAnsi="Arial" w:cs="Arial"/>
          <w:bCs/>
          <w:sz w:val="20"/>
          <w:szCs w:val="20"/>
        </w:rPr>
        <w:t xml:space="preserve">podmiot, </w:t>
      </w:r>
      <w:r w:rsidR="005A6DB6" w:rsidRPr="00B84911">
        <w:rPr>
          <w:rFonts w:ascii="Arial" w:hAnsi="Arial" w:cs="Arial"/>
          <w:bCs/>
          <w:sz w:val="20"/>
          <w:szCs w:val="20"/>
        </w:rPr>
        <w:t>który złożył wniosek o dofinansowanie projektu;</w:t>
      </w:r>
    </w:p>
    <w:p w:rsidR="008C7D46" w:rsidRDefault="00063DCF">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wydatek kwalifikowalny</w:t>
      </w:r>
      <w:r w:rsidRPr="00B84911">
        <w:rPr>
          <w:rFonts w:ascii="Arial" w:hAnsi="Arial" w:cs="Arial"/>
          <w:bCs/>
          <w:sz w:val="20"/>
          <w:szCs w:val="20"/>
        </w:rPr>
        <w:t xml:space="preserve"> – koszt lub wydatek poniesiony w</w:t>
      </w:r>
      <w:r w:rsidR="005A67EF" w:rsidRPr="00B84911">
        <w:rPr>
          <w:rFonts w:ascii="Arial" w:hAnsi="Arial" w:cs="Arial"/>
          <w:bCs/>
          <w:sz w:val="20"/>
          <w:szCs w:val="20"/>
        </w:rPr>
        <w:t xml:space="preserve"> związku z realizacją projektu </w:t>
      </w:r>
      <w:r w:rsidR="00B84911">
        <w:rPr>
          <w:rFonts w:ascii="Arial" w:hAnsi="Arial" w:cs="Arial"/>
          <w:bCs/>
          <w:sz w:val="20"/>
          <w:szCs w:val="20"/>
        </w:rPr>
        <w:br/>
      </w:r>
      <w:r w:rsidRPr="00B84911">
        <w:rPr>
          <w:rFonts w:ascii="Arial" w:hAnsi="Arial" w:cs="Arial"/>
          <w:bCs/>
          <w:sz w:val="20"/>
          <w:szCs w:val="20"/>
        </w:rPr>
        <w:t xml:space="preserve">w ramach RPO WZ, który </w:t>
      </w:r>
      <w:r w:rsidR="00083553" w:rsidRPr="00B84911">
        <w:rPr>
          <w:rFonts w:ascii="Arial" w:hAnsi="Arial" w:cs="Arial"/>
          <w:bCs/>
          <w:sz w:val="20"/>
          <w:szCs w:val="20"/>
        </w:rPr>
        <w:t>spełnia kryteria</w:t>
      </w:r>
      <w:r w:rsidRPr="00B84911">
        <w:rPr>
          <w:rFonts w:ascii="Arial" w:hAnsi="Arial" w:cs="Arial"/>
          <w:bCs/>
          <w:sz w:val="20"/>
          <w:szCs w:val="20"/>
        </w:rPr>
        <w:t xml:space="preserve"> refundacji, rozliczenia </w:t>
      </w:r>
      <w:r w:rsidRPr="006F4185">
        <w:rPr>
          <w:rFonts w:ascii="Arial" w:hAnsi="Arial" w:cs="Arial"/>
          <w:bCs/>
          <w:sz w:val="20"/>
          <w:szCs w:val="20"/>
        </w:rPr>
        <w:t>(w przypadku systemu zaliczkowego) zgodnie z umową o dofinansowanie;</w:t>
      </w:r>
    </w:p>
    <w:p w:rsidR="00063DCF" w:rsidRPr="00B84911" w:rsidRDefault="00063DCF" w:rsidP="00670FAD">
      <w:pPr>
        <w:numPr>
          <w:ilvl w:val="0"/>
          <w:numId w:val="10"/>
        </w:numPr>
        <w:tabs>
          <w:tab w:val="left" w:pos="426"/>
        </w:tabs>
        <w:spacing w:line="276" w:lineRule="auto"/>
        <w:ind w:left="426" w:hanging="426"/>
        <w:rPr>
          <w:rFonts w:ascii="Arial" w:eastAsia="Times New Roman" w:hAnsi="Arial" w:cs="Arial"/>
          <w:sz w:val="20"/>
          <w:szCs w:val="20"/>
          <w:lang w:eastAsia="pl-PL"/>
        </w:rPr>
      </w:pPr>
      <w:r w:rsidRPr="00B84911">
        <w:rPr>
          <w:rFonts w:ascii="Arial" w:hAnsi="Arial" w:cs="Arial"/>
          <w:b/>
          <w:bCs/>
          <w:sz w:val="20"/>
          <w:szCs w:val="20"/>
        </w:rPr>
        <w:t>wydatek niekwalifikowalny</w:t>
      </w:r>
      <w:r w:rsidRPr="00B84911">
        <w:rPr>
          <w:rFonts w:ascii="Arial" w:hAnsi="Arial" w:cs="Arial"/>
          <w:bCs/>
          <w:sz w:val="20"/>
          <w:szCs w:val="20"/>
        </w:rPr>
        <w:t xml:space="preserve"> –</w:t>
      </w:r>
      <w:r w:rsidR="00151098" w:rsidRPr="00B84911">
        <w:rPr>
          <w:rFonts w:ascii="Arial" w:hAnsi="Arial" w:cs="Arial"/>
          <w:bCs/>
          <w:sz w:val="20"/>
          <w:szCs w:val="20"/>
        </w:rPr>
        <w:t xml:space="preserve"> </w:t>
      </w:r>
      <w:r w:rsidRPr="00B84911">
        <w:rPr>
          <w:rFonts w:ascii="Arial" w:hAnsi="Arial" w:cs="Arial"/>
          <w:bCs/>
          <w:sz w:val="20"/>
          <w:szCs w:val="20"/>
        </w:rPr>
        <w:t>koszt</w:t>
      </w:r>
      <w:r w:rsidR="005A6DB6" w:rsidRPr="00B84911">
        <w:rPr>
          <w:rFonts w:ascii="Arial" w:hAnsi="Arial" w:cs="Arial"/>
          <w:bCs/>
          <w:sz w:val="20"/>
          <w:szCs w:val="20"/>
        </w:rPr>
        <w:t xml:space="preserve"> lub wydatek</w:t>
      </w:r>
      <w:r w:rsidRPr="00B84911">
        <w:rPr>
          <w:rFonts w:ascii="Arial" w:hAnsi="Arial" w:cs="Arial"/>
          <w:bCs/>
          <w:sz w:val="20"/>
          <w:szCs w:val="20"/>
        </w:rPr>
        <w:t>, który nie jest wydatkiem kwalifikowalnym.</w:t>
      </w:r>
    </w:p>
    <w:p w:rsidR="00722969" w:rsidRPr="00B84911" w:rsidRDefault="00722969" w:rsidP="00670FAD">
      <w:pPr>
        <w:keepNext/>
        <w:keepLines/>
        <w:spacing w:line="276" w:lineRule="auto"/>
        <w:outlineLvl w:val="0"/>
        <w:rPr>
          <w:rFonts w:ascii="Arial" w:eastAsia="Times New Roman" w:hAnsi="Arial" w:cs="Arial"/>
          <w:b/>
          <w:bCs/>
          <w:sz w:val="20"/>
          <w:szCs w:val="20"/>
        </w:rPr>
      </w:pPr>
    </w:p>
    <w:p w:rsidR="00722969" w:rsidRPr="00B84911" w:rsidRDefault="00785DBA" w:rsidP="00157680">
      <w:pPr>
        <w:pStyle w:val="Nagwek1"/>
      </w:pPr>
      <w:bookmarkStart w:id="18" w:name="_Toc455045353"/>
      <w:bookmarkStart w:id="19" w:name="_Toc54263213"/>
      <w:r w:rsidRPr="00B84911">
        <w:t>Podstawy prawne</w:t>
      </w:r>
      <w:bookmarkEnd w:id="15"/>
      <w:bookmarkEnd w:id="18"/>
      <w:bookmarkEnd w:id="19"/>
    </w:p>
    <w:p w:rsidR="00722969" w:rsidRPr="00B84911" w:rsidRDefault="00722969" w:rsidP="00670FAD">
      <w:pPr>
        <w:autoSpaceDE w:val="0"/>
        <w:autoSpaceDN w:val="0"/>
        <w:adjustRightInd w:val="0"/>
        <w:spacing w:line="276" w:lineRule="auto"/>
        <w:ind w:left="426" w:hanging="426"/>
        <w:outlineLvl w:val="5"/>
        <w:rPr>
          <w:rFonts w:ascii="Arial" w:hAnsi="Arial" w:cs="Arial"/>
          <w:bCs/>
          <w:sz w:val="20"/>
          <w:szCs w:val="20"/>
        </w:rPr>
      </w:pPr>
      <w:r w:rsidRPr="00B84911">
        <w:rPr>
          <w:rFonts w:ascii="Arial" w:hAnsi="Arial" w:cs="Arial"/>
          <w:bCs/>
          <w:sz w:val="20"/>
          <w:szCs w:val="20"/>
        </w:rPr>
        <w:t>Konkurs jest organizowany w szczególności w oparciu o następujące akty prawne:</w:t>
      </w:r>
    </w:p>
    <w:p w:rsidR="00722969" w:rsidRPr="00B84911" w:rsidRDefault="00722969" w:rsidP="00982571">
      <w:pPr>
        <w:numPr>
          <w:ilvl w:val="0"/>
          <w:numId w:val="8"/>
        </w:numPr>
        <w:tabs>
          <w:tab w:val="left" w:pos="426"/>
        </w:tabs>
        <w:spacing w:line="276" w:lineRule="auto"/>
        <w:ind w:left="425" w:hanging="425"/>
        <w:contextualSpacing/>
        <w:rPr>
          <w:rFonts w:ascii="Arial" w:hAnsi="Arial" w:cs="Arial"/>
          <w:sz w:val="20"/>
          <w:szCs w:val="20"/>
        </w:rPr>
      </w:pPr>
      <w:r w:rsidRPr="00B84911">
        <w:rPr>
          <w:rFonts w:ascii="Arial" w:hAnsi="Arial" w:cs="Arial"/>
          <w:bCs/>
          <w:sz w:val="20"/>
          <w:szCs w:val="20"/>
        </w:rPr>
        <w:t>Rozporząd</w:t>
      </w:r>
      <w:r w:rsidRPr="00B84911">
        <w:rPr>
          <w:rFonts w:ascii="Arial" w:hAnsi="Arial" w:cs="Arial"/>
          <w:sz w:val="20"/>
          <w:szCs w:val="20"/>
        </w:rPr>
        <w:t xml:space="preserve">zenie Parlamentu Europejskiego i Rady (UE) nr 1303/2013 z dnia </w:t>
      </w:r>
      <w:r w:rsidR="005A67EF" w:rsidRPr="00B84911">
        <w:rPr>
          <w:rFonts w:ascii="Arial" w:hAnsi="Arial" w:cs="Arial"/>
          <w:sz w:val="20"/>
          <w:szCs w:val="20"/>
        </w:rPr>
        <w:br/>
        <w:t xml:space="preserve">17 grudnia </w:t>
      </w:r>
      <w:r w:rsidRPr="00B84911">
        <w:rPr>
          <w:rFonts w:ascii="Arial" w:hAnsi="Arial" w:cs="Arial"/>
          <w:sz w:val="20"/>
          <w:szCs w:val="20"/>
        </w:rPr>
        <w:t>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w:t>
      </w:r>
      <w:r w:rsidR="00BD4110" w:rsidRPr="00B84911">
        <w:rPr>
          <w:rFonts w:ascii="Arial" w:hAnsi="Arial" w:cs="Arial"/>
          <w:sz w:val="20"/>
          <w:szCs w:val="20"/>
        </w:rPr>
        <w:t xml:space="preserve"> </w:t>
      </w:r>
      <w:r w:rsidRPr="00B84911">
        <w:rPr>
          <w:rFonts w:ascii="Arial" w:hAnsi="Arial" w:cs="Arial"/>
          <w:sz w:val="20"/>
          <w:szCs w:val="20"/>
        </w:rPr>
        <w:t>i</w:t>
      </w:r>
      <w:r w:rsidR="00BD4110" w:rsidRPr="00B84911">
        <w:rPr>
          <w:rFonts w:ascii="Arial" w:hAnsi="Arial" w:cs="Arial"/>
          <w:sz w:val="20"/>
          <w:szCs w:val="20"/>
        </w:rPr>
        <w:t> </w:t>
      </w:r>
      <w:r w:rsidRPr="00B84911">
        <w:rPr>
          <w:rFonts w:ascii="Arial" w:hAnsi="Arial" w:cs="Arial"/>
          <w:sz w:val="20"/>
          <w:szCs w:val="20"/>
        </w:rPr>
        <w:t>Europejskiego Funduszu Morskiego i Rybackiego oraz uchylające rozporządzenie Rady (WE) nr 1083/2006 (Dz. Urz. UE L 347 z 20 grudnia 2013 r., s. 320, ze zm.)</w:t>
      </w:r>
      <w:r w:rsidR="00905C2D">
        <w:rPr>
          <w:rFonts w:ascii="Arial" w:hAnsi="Arial" w:cs="Arial"/>
          <w:sz w:val="20"/>
          <w:szCs w:val="20"/>
        </w:rPr>
        <w:t>,</w:t>
      </w:r>
      <w:r w:rsidR="00FE5AEB">
        <w:rPr>
          <w:rFonts w:ascii="Arial" w:hAnsi="Arial" w:cs="Arial"/>
          <w:sz w:val="20"/>
          <w:szCs w:val="20"/>
        </w:rPr>
        <w:t xml:space="preserve"> zwane </w:t>
      </w:r>
      <w:r w:rsidR="006F4185">
        <w:rPr>
          <w:rFonts w:ascii="Arial" w:hAnsi="Arial" w:cs="Arial"/>
          <w:sz w:val="20"/>
          <w:szCs w:val="20"/>
        </w:rPr>
        <w:t xml:space="preserve">dalej </w:t>
      </w:r>
      <w:r w:rsidR="00FE5AEB">
        <w:rPr>
          <w:rFonts w:ascii="Arial" w:hAnsi="Arial" w:cs="Arial"/>
          <w:sz w:val="20"/>
          <w:szCs w:val="20"/>
        </w:rPr>
        <w:t>rozporządzeniem ogólnym</w:t>
      </w:r>
      <w:r w:rsidRPr="00B84911">
        <w:rPr>
          <w:rFonts w:ascii="Arial" w:hAnsi="Arial" w:cs="Arial"/>
          <w:sz w:val="20"/>
          <w:szCs w:val="20"/>
        </w:rPr>
        <w:t>;</w:t>
      </w:r>
    </w:p>
    <w:p w:rsidR="003F4580" w:rsidRPr="00B84911" w:rsidRDefault="003F4580" w:rsidP="00670FAD">
      <w:pPr>
        <w:numPr>
          <w:ilvl w:val="0"/>
          <w:numId w:val="8"/>
        </w:numPr>
        <w:tabs>
          <w:tab w:val="left" w:pos="426"/>
        </w:tabs>
        <w:spacing w:line="276" w:lineRule="auto"/>
        <w:ind w:left="425" w:hanging="425"/>
        <w:rPr>
          <w:rFonts w:ascii="Arial" w:hAnsi="Arial" w:cs="Arial"/>
          <w:sz w:val="20"/>
          <w:szCs w:val="20"/>
        </w:rPr>
      </w:pPr>
      <w:r w:rsidRPr="00B84911">
        <w:rPr>
          <w:rFonts w:ascii="Arial" w:hAnsi="Arial" w:cs="Arial"/>
          <w:sz w:val="20"/>
          <w:szCs w:val="20"/>
        </w:rPr>
        <w:t xml:space="preserve">Rozporządzenie delegowane Komisji (UE) nr 480/2014 z dnia 3 marca 2014 r. uzupełniające rozporządzenie Parlamentu Europejskiego i Rady (UE) </w:t>
      </w:r>
      <w:r w:rsidR="005A67EF" w:rsidRPr="00B84911">
        <w:rPr>
          <w:rFonts w:ascii="Arial" w:hAnsi="Arial" w:cs="Arial"/>
          <w:sz w:val="20"/>
          <w:szCs w:val="20"/>
        </w:rPr>
        <w:t xml:space="preserve">nr 1303/2013 z dnia 17 grudnia </w:t>
      </w:r>
      <w:r w:rsidRPr="00B84911">
        <w:rPr>
          <w:rFonts w:ascii="Arial" w:hAnsi="Arial" w:cs="Arial"/>
          <w:sz w:val="20"/>
          <w:szCs w:val="20"/>
        </w:rPr>
        <w:t>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w:t>
      </w:r>
      <w:r w:rsidR="00BD4110" w:rsidRPr="00B84911">
        <w:rPr>
          <w:rFonts w:ascii="Arial" w:hAnsi="Arial" w:cs="Arial"/>
          <w:sz w:val="20"/>
          <w:szCs w:val="20"/>
        </w:rPr>
        <w:t xml:space="preserve"> </w:t>
      </w:r>
      <w:r w:rsidRPr="00B84911">
        <w:rPr>
          <w:rFonts w:ascii="Arial" w:hAnsi="Arial" w:cs="Arial"/>
          <w:sz w:val="20"/>
          <w:szCs w:val="20"/>
        </w:rPr>
        <w:t>i</w:t>
      </w:r>
      <w:r w:rsidR="00BD4110" w:rsidRPr="00B84911">
        <w:rPr>
          <w:rFonts w:ascii="Arial" w:hAnsi="Arial" w:cs="Arial"/>
          <w:sz w:val="20"/>
          <w:szCs w:val="20"/>
        </w:rPr>
        <w:t> </w:t>
      </w:r>
      <w:r w:rsidRPr="00B84911">
        <w:rPr>
          <w:rFonts w:ascii="Arial" w:hAnsi="Arial" w:cs="Arial"/>
          <w:sz w:val="20"/>
          <w:szCs w:val="20"/>
        </w:rPr>
        <w:t>Europejskiego Funduszu Morskiego i Rybackiego (Dz. Urz. UE L 138/5 z dnia 13 maja 2014 r. ze zm.);</w:t>
      </w:r>
    </w:p>
    <w:p w:rsidR="0008430E" w:rsidRPr="00B84911" w:rsidRDefault="0008430E" w:rsidP="00670FAD">
      <w:pPr>
        <w:numPr>
          <w:ilvl w:val="0"/>
          <w:numId w:val="8"/>
        </w:numPr>
        <w:tabs>
          <w:tab w:val="left" w:pos="426"/>
        </w:tabs>
        <w:spacing w:line="276" w:lineRule="auto"/>
        <w:ind w:left="425" w:hanging="425"/>
        <w:rPr>
          <w:rFonts w:ascii="Arial" w:hAnsi="Arial" w:cs="Arial"/>
          <w:sz w:val="20"/>
          <w:szCs w:val="20"/>
        </w:rPr>
      </w:pPr>
      <w:r w:rsidRPr="00B84911">
        <w:rPr>
          <w:rFonts w:ascii="Arial" w:hAnsi="Arial" w:cs="Arial"/>
          <w:sz w:val="20"/>
          <w:szCs w:val="20"/>
        </w:rPr>
        <w:t xml:space="preserve">Rozporządzenie Parlamentu Europejskiego i Rady (UE) </w:t>
      </w:r>
      <w:r w:rsidR="005A67EF" w:rsidRPr="00B84911">
        <w:rPr>
          <w:rFonts w:ascii="Arial" w:hAnsi="Arial" w:cs="Arial"/>
          <w:sz w:val="20"/>
          <w:szCs w:val="20"/>
        </w:rPr>
        <w:t xml:space="preserve">nr 1301/2013 z dnia 17 grudnia </w:t>
      </w:r>
      <w:r w:rsidRPr="00B84911">
        <w:rPr>
          <w:rFonts w:ascii="Arial" w:hAnsi="Arial" w:cs="Arial"/>
          <w:sz w:val="20"/>
          <w:szCs w:val="20"/>
        </w:rPr>
        <w:t xml:space="preserve">2013 r. </w:t>
      </w:r>
      <w:r w:rsidR="00B84911">
        <w:rPr>
          <w:rFonts w:ascii="Arial" w:hAnsi="Arial" w:cs="Arial"/>
          <w:sz w:val="20"/>
          <w:szCs w:val="20"/>
        </w:rPr>
        <w:br/>
      </w:r>
      <w:r w:rsidRPr="00B84911">
        <w:rPr>
          <w:rFonts w:ascii="Arial" w:hAnsi="Arial" w:cs="Arial"/>
          <w:sz w:val="20"/>
          <w:szCs w:val="20"/>
        </w:rPr>
        <w:t>w sprawie Europejskiego Funduszu Rozwoju Regionalnego i przepisów szczególnych dotyczących celu „Inwestycje na rzecz wzrostu i zatrudnienia” oraz w sprawie uchylenia rozporządzenia (WE) nr 1080/2006 (Dz. Urz. UE L 347 z dnia 20.12.2013 r.</w:t>
      </w:r>
      <w:r w:rsidR="00FE5AEB">
        <w:rPr>
          <w:rFonts w:ascii="Arial" w:hAnsi="Arial" w:cs="Arial"/>
          <w:sz w:val="20"/>
          <w:szCs w:val="20"/>
        </w:rPr>
        <w:t xml:space="preserve"> ze zm.</w:t>
      </w:r>
      <w:r w:rsidRPr="00B84911">
        <w:rPr>
          <w:rFonts w:ascii="Arial" w:hAnsi="Arial" w:cs="Arial"/>
          <w:sz w:val="20"/>
          <w:szCs w:val="20"/>
        </w:rPr>
        <w:t>);</w:t>
      </w:r>
    </w:p>
    <w:p w:rsidR="003F4580" w:rsidRPr="00B84911" w:rsidRDefault="003F4580" w:rsidP="00670FAD">
      <w:pPr>
        <w:numPr>
          <w:ilvl w:val="0"/>
          <w:numId w:val="8"/>
        </w:numPr>
        <w:tabs>
          <w:tab w:val="left" w:pos="426"/>
        </w:tabs>
        <w:spacing w:line="276" w:lineRule="auto"/>
        <w:ind w:left="425" w:hanging="425"/>
        <w:rPr>
          <w:rFonts w:ascii="Arial" w:hAnsi="Arial" w:cs="Arial"/>
          <w:sz w:val="20"/>
          <w:szCs w:val="20"/>
        </w:rPr>
      </w:pPr>
      <w:r w:rsidRPr="00B84911">
        <w:rPr>
          <w:rFonts w:ascii="Arial" w:hAnsi="Arial" w:cs="Arial"/>
          <w:sz w:val="20"/>
          <w:szCs w:val="20"/>
        </w:rPr>
        <w:t>Rozporządzenie Komisji (UE) nr 651/2014 z dnia 17 czerwca 2014 r. uznające niektóre rodzaje pomocy za zgodne z rynkiem wewnętrznym w zastosowaniu art. 107 i 108 Traktatu (Dz. Urz. UE L 187 z dnia 26 czerwca 2014 r. ze zm.);</w:t>
      </w:r>
    </w:p>
    <w:p w:rsidR="00DE7DC0" w:rsidRPr="00B84911" w:rsidRDefault="003F4580" w:rsidP="00670FAD">
      <w:pPr>
        <w:numPr>
          <w:ilvl w:val="0"/>
          <w:numId w:val="8"/>
        </w:numPr>
        <w:tabs>
          <w:tab w:val="left" w:pos="426"/>
        </w:tabs>
        <w:spacing w:line="276" w:lineRule="auto"/>
        <w:ind w:left="425" w:hanging="425"/>
        <w:rPr>
          <w:rFonts w:ascii="Arial" w:hAnsi="Arial" w:cs="Arial"/>
          <w:sz w:val="20"/>
          <w:szCs w:val="20"/>
        </w:rPr>
      </w:pPr>
      <w:r w:rsidRPr="00B84911">
        <w:rPr>
          <w:rFonts w:ascii="Arial" w:hAnsi="Arial" w:cs="Arial"/>
          <w:sz w:val="20"/>
          <w:szCs w:val="20"/>
        </w:rPr>
        <w:t xml:space="preserve">Rozporządzenie Komisji (UE) nr 1407/2013 z dnia 18 grudnia 2013 r. w sprawie stosowania art. 107 i 108 Traktatu o funkcjonowaniu Unii Europejskiej do pomocy </w:t>
      </w:r>
      <w:r w:rsidR="0012203B" w:rsidRPr="0012203B">
        <w:rPr>
          <w:rFonts w:ascii="Arial" w:hAnsi="Arial" w:cs="Arial"/>
          <w:iCs/>
          <w:sz w:val="20"/>
          <w:szCs w:val="20"/>
        </w:rPr>
        <w:t xml:space="preserve">de </w:t>
      </w:r>
      <w:proofErr w:type="spellStart"/>
      <w:r w:rsidR="0012203B" w:rsidRPr="0012203B">
        <w:rPr>
          <w:rFonts w:ascii="Arial" w:hAnsi="Arial" w:cs="Arial"/>
          <w:iCs/>
          <w:sz w:val="20"/>
          <w:szCs w:val="20"/>
        </w:rPr>
        <w:t>minimis</w:t>
      </w:r>
      <w:proofErr w:type="spellEnd"/>
      <w:r w:rsidRPr="00B84911">
        <w:rPr>
          <w:rFonts w:ascii="Arial" w:hAnsi="Arial" w:cs="Arial"/>
          <w:i/>
          <w:iCs/>
          <w:sz w:val="20"/>
          <w:szCs w:val="20"/>
        </w:rPr>
        <w:t xml:space="preserve"> </w:t>
      </w:r>
      <w:r w:rsidRPr="00B84911">
        <w:rPr>
          <w:rFonts w:ascii="Arial" w:hAnsi="Arial" w:cs="Arial"/>
          <w:sz w:val="20"/>
          <w:szCs w:val="20"/>
        </w:rPr>
        <w:t>(Dz. Urz. UE L 352 z dnia 24 grudnia 2013 r.</w:t>
      </w:r>
      <w:r w:rsidR="00FD098F">
        <w:rPr>
          <w:rFonts w:ascii="Arial" w:hAnsi="Arial" w:cs="Arial"/>
          <w:sz w:val="20"/>
          <w:szCs w:val="20"/>
        </w:rPr>
        <w:t xml:space="preserve"> ze zm.</w:t>
      </w:r>
      <w:r w:rsidRPr="00B84911">
        <w:rPr>
          <w:rFonts w:ascii="Arial" w:hAnsi="Arial" w:cs="Arial"/>
          <w:sz w:val="20"/>
          <w:szCs w:val="20"/>
        </w:rPr>
        <w:t xml:space="preserve">); </w:t>
      </w:r>
    </w:p>
    <w:p w:rsidR="007548A6" w:rsidRPr="00B84911" w:rsidRDefault="0031237D"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Ustawa z dnia 23 listopada 2012 r. Prawo pocztowe (</w:t>
      </w:r>
      <w:r w:rsidR="00702DE6" w:rsidRPr="00B84911">
        <w:rPr>
          <w:rFonts w:ascii="Arial" w:hAnsi="Arial" w:cs="Arial"/>
          <w:sz w:val="20"/>
          <w:szCs w:val="20"/>
        </w:rPr>
        <w:t xml:space="preserve">Dz. U. z </w:t>
      </w:r>
      <w:r w:rsidR="00950734" w:rsidRPr="00B84911">
        <w:rPr>
          <w:rFonts w:ascii="Arial" w:hAnsi="Arial" w:cs="Arial"/>
          <w:sz w:val="20"/>
          <w:szCs w:val="20"/>
        </w:rPr>
        <w:t>20</w:t>
      </w:r>
      <w:r w:rsidR="00FD098F">
        <w:rPr>
          <w:rFonts w:ascii="Arial" w:hAnsi="Arial" w:cs="Arial"/>
          <w:sz w:val="20"/>
          <w:szCs w:val="20"/>
        </w:rPr>
        <w:t>20</w:t>
      </w:r>
      <w:r w:rsidR="00950734" w:rsidRPr="00B84911">
        <w:rPr>
          <w:rFonts w:ascii="Arial" w:hAnsi="Arial" w:cs="Arial"/>
          <w:sz w:val="20"/>
          <w:szCs w:val="20"/>
        </w:rPr>
        <w:t xml:space="preserve"> </w:t>
      </w:r>
      <w:r w:rsidR="00702DE6" w:rsidRPr="00B84911">
        <w:rPr>
          <w:rFonts w:ascii="Arial" w:hAnsi="Arial" w:cs="Arial"/>
          <w:sz w:val="20"/>
          <w:szCs w:val="20"/>
        </w:rPr>
        <w:t>r., poz.</w:t>
      </w:r>
      <w:r w:rsidR="00FD098F">
        <w:rPr>
          <w:rFonts w:ascii="Arial" w:hAnsi="Arial" w:cs="Arial"/>
          <w:sz w:val="20"/>
          <w:szCs w:val="20"/>
        </w:rPr>
        <w:t>1041</w:t>
      </w:r>
      <w:r w:rsidR="00FD098F" w:rsidRPr="00B84911">
        <w:rPr>
          <w:rFonts w:ascii="Arial" w:hAnsi="Arial" w:cs="Arial"/>
          <w:sz w:val="20"/>
          <w:szCs w:val="20"/>
        </w:rPr>
        <w:t xml:space="preserve"> </w:t>
      </w:r>
      <w:proofErr w:type="spellStart"/>
      <w:r w:rsidR="00702DE6" w:rsidRPr="00B84911">
        <w:rPr>
          <w:rFonts w:ascii="Arial" w:hAnsi="Arial" w:cs="Arial"/>
          <w:sz w:val="20"/>
          <w:szCs w:val="20"/>
        </w:rPr>
        <w:t>t.j</w:t>
      </w:r>
      <w:proofErr w:type="spellEnd"/>
      <w:r w:rsidR="00702DE6" w:rsidRPr="00B84911">
        <w:rPr>
          <w:rFonts w:ascii="Arial" w:hAnsi="Arial" w:cs="Arial"/>
          <w:sz w:val="20"/>
          <w:szCs w:val="20"/>
        </w:rPr>
        <w:t>.</w:t>
      </w:r>
      <w:r w:rsidR="003D0EF9" w:rsidRPr="00B84911">
        <w:rPr>
          <w:rFonts w:ascii="Arial" w:hAnsi="Arial" w:cs="Arial"/>
          <w:sz w:val="20"/>
          <w:szCs w:val="20"/>
        </w:rPr>
        <w:t>);</w:t>
      </w:r>
    </w:p>
    <w:p w:rsidR="00722969" w:rsidRPr="00B84911"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Ustawa z dnia 11 lipca 2014 r. o zasadach realizacji programów w zakresie polityki spójności finansowanych w perspektywie finansowej</w:t>
      </w:r>
      <w:r w:rsidR="00846CE8">
        <w:rPr>
          <w:rFonts w:ascii="Arial" w:hAnsi="Arial" w:cs="Arial"/>
          <w:sz w:val="20"/>
          <w:szCs w:val="20"/>
        </w:rPr>
        <w:t xml:space="preserve"> </w:t>
      </w:r>
      <w:r w:rsidRPr="00B84911">
        <w:rPr>
          <w:rFonts w:ascii="Arial" w:hAnsi="Arial" w:cs="Arial"/>
          <w:sz w:val="20"/>
          <w:szCs w:val="20"/>
        </w:rPr>
        <w:t>2014-2020</w:t>
      </w:r>
      <w:r w:rsidR="00846CE8">
        <w:rPr>
          <w:rFonts w:ascii="Arial" w:hAnsi="Arial" w:cs="Arial"/>
          <w:sz w:val="20"/>
          <w:szCs w:val="20"/>
        </w:rPr>
        <w:t xml:space="preserve"> </w:t>
      </w:r>
      <w:r w:rsidRPr="00B84911">
        <w:rPr>
          <w:rFonts w:ascii="Arial" w:hAnsi="Arial" w:cs="Arial"/>
          <w:sz w:val="20"/>
          <w:szCs w:val="20"/>
        </w:rPr>
        <w:t xml:space="preserve">(Dz. U. z </w:t>
      </w:r>
      <w:r w:rsidR="00FD098F">
        <w:rPr>
          <w:rFonts w:ascii="Arial" w:hAnsi="Arial" w:cs="Arial"/>
          <w:sz w:val="20"/>
          <w:szCs w:val="20"/>
        </w:rPr>
        <w:t>2020</w:t>
      </w:r>
      <w:r w:rsidR="00FD098F" w:rsidRPr="00B84911">
        <w:rPr>
          <w:rFonts w:ascii="Arial" w:hAnsi="Arial" w:cs="Arial"/>
          <w:sz w:val="20"/>
          <w:szCs w:val="20"/>
        </w:rPr>
        <w:t xml:space="preserve"> </w:t>
      </w:r>
      <w:r w:rsidRPr="00B84911">
        <w:rPr>
          <w:rFonts w:ascii="Arial" w:hAnsi="Arial" w:cs="Arial"/>
          <w:sz w:val="20"/>
          <w:szCs w:val="20"/>
        </w:rPr>
        <w:t xml:space="preserve">r., poz. </w:t>
      </w:r>
      <w:r w:rsidR="00FD098F">
        <w:rPr>
          <w:rFonts w:ascii="Arial" w:hAnsi="Arial" w:cs="Arial"/>
          <w:sz w:val="20"/>
          <w:szCs w:val="20"/>
        </w:rPr>
        <w:t>818</w:t>
      </w:r>
      <w:r w:rsidR="00B10D9D" w:rsidRPr="00B84911">
        <w:rPr>
          <w:rFonts w:ascii="Arial" w:hAnsi="Arial" w:cs="Arial"/>
          <w:sz w:val="20"/>
          <w:szCs w:val="20"/>
        </w:rPr>
        <w:t xml:space="preserve"> </w:t>
      </w:r>
      <w:proofErr w:type="spellStart"/>
      <w:r w:rsidR="00FE5A88" w:rsidRPr="00B84911">
        <w:rPr>
          <w:rFonts w:ascii="Arial" w:hAnsi="Arial" w:cs="Arial"/>
          <w:sz w:val="20"/>
          <w:szCs w:val="20"/>
        </w:rPr>
        <w:t>t</w:t>
      </w:r>
      <w:r w:rsidR="00100D54" w:rsidRPr="00B84911">
        <w:rPr>
          <w:rFonts w:ascii="Arial" w:hAnsi="Arial" w:cs="Arial"/>
          <w:sz w:val="20"/>
          <w:szCs w:val="20"/>
        </w:rPr>
        <w:t>.</w:t>
      </w:r>
      <w:r w:rsidR="00FE5A88" w:rsidRPr="00B84911">
        <w:rPr>
          <w:rFonts w:ascii="Arial" w:hAnsi="Arial" w:cs="Arial"/>
          <w:sz w:val="20"/>
          <w:szCs w:val="20"/>
        </w:rPr>
        <w:t>j</w:t>
      </w:r>
      <w:proofErr w:type="spellEnd"/>
      <w:r w:rsidR="00FE5A88" w:rsidRPr="00B84911">
        <w:rPr>
          <w:rFonts w:ascii="Arial" w:hAnsi="Arial" w:cs="Arial"/>
          <w:sz w:val="20"/>
          <w:szCs w:val="20"/>
        </w:rPr>
        <w:t>.</w:t>
      </w:r>
      <w:r w:rsidRPr="00B84911">
        <w:rPr>
          <w:rFonts w:ascii="Arial" w:hAnsi="Arial" w:cs="Arial"/>
          <w:sz w:val="20"/>
          <w:szCs w:val="20"/>
        </w:rPr>
        <w:t>)</w:t>
      </w:r>
      <w:r w:rsidR="0080753A">
        <w:rPr>
          <w:rFonts w:ascii="Arial" w:hAnsi="Arial" w:cs="Arial"/>
          <w:sz w:val="20"/>
          <w:szCs w:val="20"/>
        </w:rPr>
        <w:t>,</w:t>
      </w:r>
      <w:r w:rsidR="0080753A" w:rsidRPr="0080753A">
        <w:rPr>
          <w:rFonts w:ascii="Arial" w:hAnsi="Arial" w:cs="Arial"/>
          <w:sz w:val="20"/>
          <w:szCs w:val="20"/>
        </w:rPr>
        <w:t xml:space="preserve"> </w:t>
      </w:r>
      <w:r w:rsidR="0080753A">
        <w:rPr>
          <w:rFonts w:ascii="Arial" w:hAnsi="Arial" w:cs="Arial"/>
          <w:sz w:val="20"/>
          <w:szCs w:val="20"/>
        </w:rPr>
        <w:t>zwana dalej ustawą wdrożeniową</w:t>
      </w:r>
      <w:r w:rsidRPr="00B84911">
        <w:rPr>
          <w:rFonts w:ascii="Arial" w:hAnsi="Arial" w:cs="Arial"/>
          <w:sz w:val="20"/>
          <w:szCs w:val="20"/>
        </w:rPr>
        <w:t>;</w:t>
      </w:r>
    </w:p>
    <w:p w:rsidR="00722969" w:rsidRPr="00B84911"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Ustawa z dnia 27 sierpnia 2009 r. o finansach publicznych (</w:t>
      </w:r>
      <w:r w:rsidR="003D0EF9" w:rsidRPr="00B84911">
        <w:rPr>
          <w:rFonts w:ascii="Arial" w:hAnsi="Arial" w:cs="Arial"/>
          <w:sz w:val="20"/>
          <w:szCs w:val="20"/>
        </w:rPr>
        <w:t>Dz. U. z 201</w:t>
      </w:r>
      <w:r w:rsidR="005F1625" w:rsidRPr="00B84911">
        <w:rPr>
          <w:rFonts w:ascii="Arial" w:hAnsi="Arial" w:cs="Arial"/>
          <w:sz w:val="20"/>
          <w:szCs w:val="20"/>
        </w:rPr>
        <w:t>9</w:t>
      </w:r>
      <w:r w:rsidR="00950734" w:rsidRPr="00B84911">
        <w:rPr>
          <w:rFonts w:ascii="Arial" w:hAnsi="Arial" w:cs="Arial"/>
          <w:sz w:val="20"/>
          <w:szCs w:val="20"/>
        </w:rPr>
        <w:t xml:space="preserve"> </w:t>
      </w:r>
      <w:r w:rsidR="003D0EF9" w:rsidRPr="00B84911">
        <w:rPr>
          <w:rFonts w:ascii="Arial" w:hAnsi="Arial" w:cs="Arial"/>
          <w:sz w:val="20"/>
          <w:szCs w:val="20"/>
        </w:rPr>
        <w:t xml:space="preserve">r., poz. </w:t>
      </w:r>
      <w:r w:rsidR="005F1625" w:rsidRPr="00B84911">
        <w:rPr>
          <w:rFonts w:ascii="Arial" w:hAnsi="Arial" w:cs="Arial"/>
          <w:sz w:val="20"/>
          <w:szCs w:val="20"/>
        </w:rPr>
        <w:t>869</w:t>
      </w:r>
      <w:r w:rsidR="00950734" w:rsidRPr="00B84911">
        <w:rPr>
          <w:rFonts w:ascii="Arial" w:hAnsi="Arial" w:cs="Arial"/>
          <w:sz w:val="20"/>
          <w:szCs w:val="20"/>
        </w:rPr>
        <w:t xml:space="preserve"> </w:t>
      </w:r>
      <w:proofErr w:type="spellStart"/>
      <w:r w:rsidR="003D0EF9" w:rsidRPr="00B84911">
        <w:rPr>
          <w:rFonts w:ascii="Arial" w:hAnsi="Arial" w:cs="Arial"/>
          <w:sz w:val="20"/>
          <w:szCs w:val="20"/>
        </w:rPr>
        <w:t>t.j</w:t>
      </w:r>
      <w:proofErr w:type="spellEnd"/>
      <w:r w:rsidR="003D0EF9" w:rsidRPr="00B84911">
        <w:rPr>
          <w:rFonts w:ascii="Arial" w:hAnsi="Arial" w:cs="Arial"/>
          <w:sz w:val="20"/>
          <w:szCs w:val="20"/>
        </w:rPr>
        <w:t>.</w:t>
      </w:r>
      <w:r w:rsidR="00FD098F">
        <w:rPr>
          <w:rFonts w:ascii="Arial" w:hAnsi="Arial" w:cs="Arial"/>
          <w:sz w:val="20"/>
          <w:szCs w:val="20"/>
        </w:rPr>
        <w:t xml:space="preserve"> ze zm</w:t>
      </w:r>
      <w:r w:rsidR="003D0EF9" w:rsidRPr="00B84911">
        <w:rPr>
          <w:rFonts w:ascii="Arial" w:hAnsi="Arial" w:cs="Arial"/>
          <w:sz w:val="20"/>
          <w:szCs w:val="20"/>
        </w:rPr>
        <w:t>.);</w:t>
      </w:r>
    </w:p>
    <w:p w:rsidR="00722969" w:rsidRPr="00B84911"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Ustawa z dnia 3 października 2008 r. o udostępnianiu informacji o środowisku i jego ochronie, udziale społeczeństwa w ochronie środowiska oraz o ocenach oddziaływania na środowisko</w:t>
      </w:r>
      <w:r w:rsidR="00BD4110" w:rsidRPr="00B84911">
        <w:rPr>
          <w:rFonts w:ascii="Arial" w:hAnsi="Arial" w:cs="Arial"/>
          <w:sz w:val="20"/>
          <w:szCs w:val="20"/>
        </w:rPr>
        <w:t xml:space="preserve"> </w:t>
      </w:r>
      <w:r w:rsidRPr="00B84911">
        <w:rPr>
          <w:rFonts w:ascii="Arial" w:hAnsi="Arial" w:cs="Arial"/>
          <w:sz w:val="20"/>
          <w:szCs w:val="20"/>
        </w:rPr>
        <w:t>(</w:t>
      </w:r>
      <w:r w:rsidRPr="00B84911">
        <w:rPr>
          <w:rFonts w:ascii="Arial" w:hAnsi="Arial" w:cs="Arial"/>
          <w:iCs/>
          <w:sz w:val="20"/>
          <w:szCs w:val="20"/>
        </w:rPr>
        <w:t>Dz.</w:t>
      </w:r>
      <w:r w:rsidR="00BD4110" w:rsidRPr="00B84911">
        <w:rPr>
          <w:rFonts w:ascii="Arial" w:hAnsi="Arial" w:cs="Arial"/>
          <w:iCs/>
          <w:sz w:val="20"/>
          <w:szCs w:val="20"/>
        </w:rPr>
        <w:t> </w:t>
      </w:r>
      <w:r w:rsidRPr="00B84911">
        <w:rPr>
          <w:rFonts w:ascii="Arial" w:hAnsi="Arial" w:cs="Arial"/>
          <w:iCs/>
          <w:sz w:val="20"/>
          <w:szCs w:val="20"/>
        </w:rPr>
        <w:t>U. z 20</w:t>
      </w:r>
      <w:r w:rsidR="003851C1">
        <w:rPr>
          <w:rFonts w:ascii="Arial" w:hAnsi="Arial" w:cs="Arial"/>
          <w:iCs/>
          <w:sz w:val="20"/>
          <w:szCs w:val="20"/>
        </w:rPr>
        <w:t>20</w:t>
      </w:r>
      <w:r w:rsidRPr="00B84911">
        <w:rPr>
          <w:rFonts w:ascii="Arial" w:hAnsi="Arial" w:cs="Arial"/>
          <w:iCs/>
          <w:sz w:val="20"/>
          <w:szCs w:val="20"/>
        </w:rPr>
        <w:t xml:space="preserve"> r., poz. </w:t>
      </w:r>
      <w:r w:rsidR="003851C1">
        <w:rPr>
          <w:rFonts w:ascii="Arial" w:hAnsi="Arial" w:cs="Arial"/>
          <w:iCs/>
          <w:sz w:val="20"/>
          <w:szCs w:val="20"/>
        </w:rPr>
        <w:t>283</w:t>
      </w:r>
      <w:r w:rsidR="003851C1" w:rsidRPr="00B84911">
        <w:rPr>
          <w:rFonts w:ascii="Arial" w:hAnsi="Arial" w:cs="Arial"/>
          <w:iCs/>
          <w:sz w:val="20"/>
          <w:szCs w:val="20"/>
        </w:rPr>
        <w:t xml:space="preserve"> </w:t>
      </w:r>
      <w:proofErr w:type="spellStart"/>
      <w:r w:rsidR="003F4580" w:rsidRPr="00B84911">
        <w:rPr>
          <w:rFonts w:ascii="Arial" w:hAnsi="Arial" w:cs="Arial"/>
          <w:iCs/>
          <w:sz w:val="20"/>
          <w:szCs w:val="20"/>
        </w:rPr>
        <w:t>t</w:t>
      </w:r>
      <w:r w:rsidR="00100D54" w:rsidRPr="00B84911">
        <w:rPr>
          <w:rFonts w:ascii="Arial" w:hAnsi="Arial" w:cs="Arial"/>
          <w:iCs/>
          <w:sz w:val="20"/>
          <w:szCs w:val="20"/>
        </w:rPr>
        <w:t>.</w:t>
      </w:r>
      <w:r w:rsidR="003F4580" w:rsidRPr="00B84911">
        <w:rPr>
          <w:rFonts w:ascii="Arial" w:hAnsi="Arial" w:cs="Arial"/>
          <w:iCs/>
          <w:sz w:val="20"/>
          <w:szCs w:val="20"/>
        </w:rPr>
        <w:t>j</w:t>
      </w:r>
      <w:proofErr w:type="spellEnd"/>
      <w:r w:rsidR="003F4580" w:rsidRPr="00B84911">
        <w:rPr>
          <w:rFonts w:ascii="Arial" w:hAnsi="Arial" w:cs="Arial"/>
          <w:iCs/>
          <w:sz w:val="20"/>
          <w:szCs w:val="20"/>
        </w:rPr>
        <w:t>.</w:t>
      </w:r>
      <w:r w:rsidRPr="00B84911">
        <w:rPr>
          <w:rFonts w:ascii="Arial" w:hAnsi="Arial" w:cs="Arial"/>
          <w:iCs/>
          <w:sz w:val="20"/>
          <w:szCs w:val="20"/>
        </w:rPr>
        <w:t xml:space="preserve"> ze zm.), </w:t>
      </w:r>
      <w:r w:rsidRPr="00B84911">
        <w:rPr>
          <w:rFonts w:ascii="Arial" w:hAnsi="Arial" w:cs="Arial"/>
          <w:sz w:val="20"/>
          <w:szCs w:val="20"/>
        </w:rPr>
        <w:t>zwana dalej ustawą OOŚ;</w:t>
      </w:r>
    </w:p>
    <w:p w:rsidR="00722969" w:rsidRPr="00B84911"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 xml:space="preserve">Ustawa z dnia 7 lipca 1994 r. Prawo budowlane (Dz. U. z </w:t>
      </w:r>
      <w:r w:rsidR="00B10D9D" w:rsidRPr="00B84911">
        <w:rPr>
          <w:rFonts w:ascii="Arial" w:hAnsi="Arial" w:cs="Arial"/>
          <w:sz w:val="20"/>
          <w:szCs w:val="20"/>
        </w:rPr>
        <w:t>20</w:t>
      </w:r>
      <w:r w:rsidR="00146C36">
        <w:rPr>
          <w:rFonts w:ascii="Arial" w:hAnsi="Arial" w:cs="Arial"/>
          <w:sz w:val="20"/>
          <w:szCs w:val="20"/>
        </w:rPr>
        <w:t>20</w:t>
      </w:r>
      <w:r w:rsidR="00B10D9D" w:rsidRPr="00B84911">
        <w:rPr>
          <w:rFonts w:ascii="Arial" w:hAnsi="Arial" w:cs="Arial"/>
          <w:sz w:val="20"/>
          <w:szCs w:val="20"/>
        </w:rPr>
        <w:t xml:space="preserve"> </w:t>
      </w:r>
      <w:r w:rsidR="003F4580" w:rsidRPr="00B84911">
        <w:rPr>
          <w:rFonts w:ascii="Arial" w:hAnsi="Arial" w:cs="Arial"/>
          <w:sz w:val="20"/>
          <w:szCs w:val="20"/>
        </w:rPr>
        <w:t xml:space="preserve">r., poz. </w:t>
      </w:r>
      <w:r w:rsidR="00146C36">
        <w:rPr>
          <w:rFonts w:ascii="Arial" w:hAnsi="Arial" w:cs="Arial"/>
          <w:sz w:val="20"/>
          <w:szCs w:val="20"/>
        </w:rPr>
        <w:t>1333</w:t>
      </w:r>
      <w:r w:rsidR="00B10D9D" w:rsidRPr="00B84911">
        <w:rPr>
          <w:rFonts w:ascii="Arial" w:hAnsi="Arial" w:cs="Arial"/>
          <w:sz w:val="20"/>
          <w:szCs w:val="20"/>
        </w:rPr>
        <w:t xml:space="preserve"> </w:t>
      </w:r>
      <w:proofErr w:type="spellStart"/>
      <w:r w:rsidR="003F4580" w:rsidRPr="00B84911">
        <w:rPr>
          <w:rFonts w:ascii="Arial" w:hAnsi="Arial" w:cs="Arial"/>
          <w:sz w:val="20"/>
          <w:szCs w:val="20"/>
        </w:rPr>
        <w:t>t</w:t>
      </w:r>
      <w:r w:rsidR="00100D54" w:rsidRPr="00B84911">
        <w:rPr>
          <w:rFonts w:ascii="Arial" w:hAnsi="Arial" w:cs="Arial"/>
          <w:sz w:val="20"/>
          <w:szCs w:val="20"/>
        </w:rPr>
        <w:t>.</w:t>
      </w:r>
      <w:r w:rsidR="003F4580" w:rsidRPr="00B84911">
        <w:rPr>
          <w:rFonts w:ascii="Arial" w:hAnsi="Arial" w:cs="Arial"/>
          <w:sz w:val="20"/>
          <w:szCs w:val="20"/>
        </w:rPr>
        <w:t>j</w:t>
      </w:r>
      <w:proofErr w:type="spellEnd"/>
      <w:r w:rsidR="00FE5A88" w:rsidRPr="00B84911">
        <w:rPr>
          <w:rFonts w:ascii="Arial" w:hAnsi="Arial" w:cs="Arial"/>
          <w:sz w:val="20"/>
          <w:szCs w:val="20"/>
        </w:rPr>
        <w:t>.</w:t>
      </w:r>
      <w:r w:rsidRPr="00B84911">
        <w:rPr>
          <w:rFonts w:ascii="Arial" w:hAnsi="Arial" w:cs="Arial"/>
          <w:sz w:val="20"/>
          <w:szCs w:val="20"/>
        </w:rPr>
        <w:t xml:space="preserve"> ze zm.);</w:t>
      </w:r>
    </w:p>
    <w:p w:rsidR="00722969" w:rsidRPr="00B84911" w:rsidRDefault="00785DBA"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eastAsia="Times New Roman" w:hAnsi="Arial" w:cs="Arial"/>
          <w:sz w:val="20"/>
          <w:szCs w:val="20"/>
          <w:lang w:eastAsia="pl-PL"/>
        </w:rPr>
        <w:t xml:space="preserve">Ustawa z dnia 29 stycznia 2004 r. Prawo zamówień publicznych (Dz. U. z </w:t>
      </w:r>
      <w:r w:rsidR="00707AD1" w:rsidRPr="00B84911">
        <w:rPr>
          <w:rFonts w:ascii="Arial" w:eastAsia="Times New Roman" w:hAnsi="Arial" w:cs="Arial"/>
          <w:sz w:val="20"/>
          <w:szCs w:val="20"/>
          <w:lang w:eastAsia="pl-PL"/>
        </w:rPr>
        <w:t>201</w:t>
      </w:r>
      <w:r w:rsidR="00146C36">
        <w:rPr>
          <w:rFonts w:ascii="Arial" w:eastAsia="Times New Roman" w:hAnsi="Arial" w:cs="Arial"/>
          <w:sz w:val="20"/>
          <w:szCs w:val="20"/>
          <w:lang w:eastAsia="pl-PL"/>
        </w:rPr>
        <w:t>9</w:t>
      </w:r>
      <w:r w:rsidR="00707AD1" w:rsidRPr="00B84911">
        <w:rPr>
          <w:rFonts w:ascii="Arial" w:eastAsia="Times New Roman" w:hAnsi="Arial" w:cs="Arial"/>
          <w:sz w:val="20"/>
          <w:szCs w:val="20"/>
          <w:lang w:eastAsia="pl-PL"/>
        </w:rPr>
        <w:t xml:space="preserve"> </w:t>
      </w:r>
      <w:r w:rsidRPr="00B84911">
        <w:rPr>
          <w:rFonts w:ascii="Arial" w:eastAsia="Times New Roman" w:hAnsi="Arial" w:cs="Arial"/>
          <w:sz w:val="20"/>
          <w:szCs w:val="20"/>
          <w:lang w:eastAsia="pl-PL"/>
        </w:rPr>
        <w:t xml:space="preserve">r., poz. </w:t>
      </w:r>
      <w:r w:rsidR="00146C36" w:rsidRPr="00B84911">
        <w:rPr>
          <w:rFonts w:ascii="Arial" w:eastAsia="Times New Roman" w:hAnsi="Arial" w:cs="Arial"/>
          <w:sz w:val="20"/>
          <w:szCs w:val="20"/>
          <w:lang w:eastAsia="pl-PL"/>
        </w:rPr>
        <w:t>1</w:t>
      </w:r>
      <w:r w:rsidR="00146C36">
        <w:rPr>
          <w:rFonts w:ascii="Arial" w:eastAsia="Times New Roman" w:hAnsi="Arial" w:cs="Arial"/>
          <w:sz w:val="20"/>
          <w:szCs w:val="20"/>
          <w:lang w:eastAsia="pl-PL"/>
        </w:rPr>
        <w:t>843</w:t>
      </w:r>
      <w:r w:rsidR="00146C36" w:rsidRPr="00B84911">
        <w:rPr>
          <w:rFonts w:ascii="Arial" w:eastAsia="Times New Roman" w:hAnsi="Arial" w:cs="Arial"/>
          <w:sz w:val="20"/>
          <w:szCs w:val="20"/>
          <w:lang w:eastAsia="pl-PL"/>
        </w:rPr>
        <w:t xml:space="preserve"> </w:t>
      </w:r>
      <w:proofErr w:type="spellStart"/>
      <w:r w:rsidRPr="00B84911">
        <w:rPr>
          <w:rFonts w:ascii="Arial" w:eastAsia="Times New Roman" w:hAnsi="Arial" w:cs="Arial"/>
          <w:sz w:val="20"/>
          <w:szCs w:val="20"/>
          <w:lang w:eastAsia="pl-PL"/>
        </w:rPr>
        <w:t>t.j</w:t>
      </w:r>
      <w:proofErr w:type="spellEnd"/>
      <w:r w:rsidRPr="00B84911">
        <w:rPr>
          <w:rFonts w:ascii="Arial" w:eastAsia="Times New Roman" w:hAnsi="Arial" w:cs="Arial"/>
          <w:sz w:val="20"/>
          <w:szCs w:val="20"/>
          <w:lang w:eastAsia="pl-PL"/>
        </w:rPr>
        <w:t xml:space="preserve">. ze zm.) wraz z aktami wykonawczymi, zwana dalej ustawą </w:t>
      </w:r>
      <w:proofErr w:type="spellStart"/>
      <w:r w:rsidRPr="00B84911">
        <w:rPr>
          <w:rFonts w:ascii="Arial" w:eastAsia="Times New Roman" w:hAnsi="Arial" w:cs="Arial"/>
          <w:sz w:val="20"/>
          <w:szCs w:val="20"/>
          <w:lang w:eastAsia="pl-PL"/>
        </w:rPr>
        <w:t>Pzp</w:t>
      </w:r>
      <w:proofErr w:type="spellEnd"/>
      <w:r w:rsidRPr="00B84911">
        <w:rPr>
          <w:rFonts w:ascii="Arial" w:eastAsia="Times New Roman" w:hAnsi="Arial" w:cs="Arial"/>
          <w:sz w:val="20"/>
          <w:szCs w:val="20"/>
          <w:lang w:eastAsia="pl-PL"/>
        </w:rPr>
        <w:t>;</w:t>
      </w:r>
    </w:p>
    <w:p w:rsidR="00722969" w:rsidRPr="00B84911"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 xml:space="preserve">Ustawa z dnia 29 września 1994 r. o rachunkowości (Dz. U. z </w:t>
      </w:r>
      <w:r w:rsidR="00E34624" w:rsidRPr="00B84911">
        <w:rPr>
          <w:rFonts w:ascii="Arial" w:hAnsi="Arial" w:cs="Arial"/>
          <w:sz w:val="20"/>
          <w:szCs w:val="20"/>
        </w:rPr>
        <w:t xml:space="preserve">2019 </w:t>
      </w:r>
      <w:r w:rsidRPr="00B84911">
        <w:rPr>
          <w:rFonts w:ascii="Arial" w:hAnsi="Arial" w:cs="Arial"/>
          <w:sz w:val="20"/>
          <w:szCs w:val="20"/>
        </w:rPr>
        <w:t xml:space="preserve">r., poz. </w:t>
      </w:r>
      <w:r w:rsidR="00E34624" w:rsidRPr="00B84911">
        <w:rPr>
          <w:rFonts w:ascii="Arial" w:hAnsi="Arial" w:cs="Arial"/>
          <w:sz w:val="20"/>
          <w:szCs w:val="20"/>
        </w:rPr>
        <w:t xml:space="preserve">351 </w:t>
      </w:r>
      <w:proofErr w:type="spellStart"/>
      <w:r w:rsidR="003F4580" w:rsidRPr="00B84911">
        <w:rPr>
          <w:rFonts w:ascii="Arial" w:hAnsi="Arial" w:cs="Arial"/>
          <w:sz w:val="20"/>
          <w:szCs w:val="20"/>
        </w:rPr>
        <w:t>t</w:t>
      </w:r>
      <w:r w:rsidR="00100D54" w:rsidRPr="00B84911">
        <w:rPr>
          <w:rFonts w:ascii="Arial" w:hAnsi="Arial" w:cs="Arial"/>
          <w:sz w:val="20"/>
          <w:szCs w:val="20"/>
        </w:rPr>
        <w:t>.</w:t>
      </w:r>
      <w:r w:rsidR="003F4580" w:rsidRPr="00B84911">
        <w:rPr>
          <w:rFonts w:ascii="Arial" w:hAnsi="Arial" w:cs="Arial"/>
          <w:sz w:val="20"/>
          <w:szCs w:val="20"/>
        </w:rPr>
        <w:t>j</w:t>
      </w:r>
      <w:proofErr w:type="spellEnd"/>
      <w:r w:rsidR="003F4580" w:rsidRPr="00B84911">
        <w:rPr>
          <w:rFonts w:ascii="Arial" w:hAnsi="Arial" w:cs="Arial"/>
          <w:sz w:val="20"/>
          <w:szCs w:val="20"/>
        </w:rPr>
        <w:t>.</w:t>
      </w:r>
      <w:r w:rsidR="00146C36">
        <w:rPr>
          <w:rFonts w:ascii="Arial" w:hAnsi="Arial" w:cs="Arial"/>
          <w:sz w:val="20"/>
          <w:szCs w:val="20"/>
        </w:rPr>
        <w:t xml:space="preserve"> ze zm.</w:t>
      </w:r>
      <w:r w:rsidR="003F4580" w:rsidRPr="00B84911">
        <w:rPr>
          <w:rFonts w:ascii="Arial" w:hAnsi="Arial" w:cs="Arial"/>
          <w:sz w:val="20"/>
          <w:szCs w:val="20"/>
        </w:rPr>
        <w:t xml:space="preserve">) wraz </w:t>
      </w:r>
      <w:r w:rsidRPr="00B84911">
        <w:rPr>
          <w:rFonts w:ascii="Arial" w:hAnsi="Arial" w:cs="Arial"/>
          <w:sz w:val="20"/>
          <w:szCs w:val="20"/>
        </w:rPr>
        <w:t>z</w:t>
      </w:r>
      <w:r w:rsidR="00CE2CC1" w:rsidRPr="00B84911">
        <w:rPr>
          <w:rFonts w:ascii="Arial" w:hAnsi="Arial" w:cs="Arial"/>
          <w:sz w:val="20"/>
          <w:szCs w:val="20"/>
        </w:rPr>
        <w:t> </w:t>
      </w:r>
      <w:r w:rsidRPr="00B84911">
        <w:rPr>
          <w:rFonts w:ascii="Arial" w:hAnsi="Arial" w:cs="Arial"/>
          <w:sz w:val="20"/>
          <w:szCs w:val="20"/>
        </w:rPr>
        <w:t>aktami wykonawczymi, zwana dalej ustawą o rachunkowości;</w:t>
      </w:r>
    </w:p>
    <w:p w:rsidR="00722969" w:rsidRPr="00B84911"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 xml:space="preserve">Ustawa z dnia 11 marca 2004 r. o podatku od towarów i usług </w:t>
      </w:r>
      <w:r w:rsidRPr="00B84911">
        <w:rPr>
          <w:rFonts w:ascii="Arial" w:hAnsi="Arial" w:cs="Arial"/>
          <w:bCs/>
          <w:sz w:val="20"/>
          <w:szCs w:val="20"/>
        </w:rPr>
        <w:t>(</w:t>
      </w:r>
      <w:r w:rsidR="00E34624" w:rsidRPr="00B84911">
        <w:rPr>
          <w:rFonts w:ascii="Arial" w:hAnsi="Arial" w:cs="Arial"/>
          <w:sz w:val="20"/>
          <w:szCs w:val="20"/>
        </w:rPr>
        <w:t xml:space="preserve">Dz. U. z </w:t>
      </w:r>
      <w:r w:rsidR="00146C36" w:rsidRPr="00B84911">
        <w:rPr>
          <w:rFonts w:ascii="Arial" w:hAnsi="Arial" w:cs="Arial"/>
          <w:sz w:val="20"/>
          <w:szCs w:val="20"/>
        </w:rPr>
        <w:t>20</w:t>
      </w:r>
      <w:r w:rsidR="00146C36">
        <w:rPr>
          <w:rFonts w:ascii="Arial" w:hAnsi="Arial" w:cs="Arial"/>
          <w:sz w:val="20"/>
          <w:szCs w:val="20"/>
        </w:rPr>
        <w:t>20</w:t>
      </w:r>
      <w:r w:rsidR="00146C36" w:rsidRPr="00B84911">
        <w:rPr>
          <w:rFonts w:ascii="Arial" w:hAnsi="Arial" w:cs="Arial"/>
          <w:sz w:val="20"/>
          <w:szCs w:val="20"/>
        </w:rPr>
        <w:t xml:space="preserve"> </w:t>
      </w:r>
      <w:r w:rsidR="00E34624" w:rsidRPr="00B84911">
        <w:rPr>
          <w:rFonts w:ascii="Arial" w:hAnsi="Arial" w:cs="Arial"/>
          <w:sz w:val="20"/>
          <w:szCs w:val="20"/>
        </w:rPr>
        <w:t xml:space="preserve">r., poz. </w:t>
      </w:r>
      <w:r w:rsidR="00146C36">
        <w:rPr>
          <w:rFonts w:ascii="Arial" w:hAnsi="Arial" w:cs="Arial"/>
          <w:sz w:val="20"/>
          <w:szCs w:val="20"/>
        </w:rPr>
        <w:t>106</w:t>
      </w:r>
      <w:r w:rsidR="00146C36" w:rsidRPr="00B84911">
        <w:rPr>
          <w:rFonts w:ascii="Arial" w:hAnsi="Arial" w:cs="Arial"/>
          <w:sz w:val="20"/>
          <w:szCs w:val="20"/>
        </w:rPr>
        <w:t xml:space="preserve"> </w:t>
      </w:r>
      <w:proofErr w:type="spellStart"/>
      <w:r w:rsidR="00E34624" w:rsidRPr="00B84911">
        <w:rPr>
          <w:rFonts w:ascii="Arial" w:hAnsi="Arial" w:cs="Arial"/>
          <w:sz w:val="20"/>
          <w:szCs w:val="20"/>
        </w:rPr>
        <w:t>t.j</w:t>
      </w:r>
      <w:proofErr w:type="spellEnd"/>
      <w:r w:rsidR="00E34624" w:rsidRPr="00B84911">
        <w:rPr>
          <w:rFonts w:ascii="Arial" w:hAnsi="Arial" w:cs="Arial"/>
          <w:sz w:val="20"/>
          <w:szCs w:val="20"/>
        </w:rPr>
        <w:t>. ze zm.)</w:t>
      </w:r>
      <w:r w:rsidRPr="00B84911">
        <w:rPr>
          <w:rFonts w:ascii="Arial" w:hAnsi="Arial" w:cs="Arial"/>
          <w:sz w:val="20"/>
          <w:szCs w:val="20"/>
        </w:rPr>
        <w:t>, zwana dalej ustawą o VAT;</w:t>
      </w:r>
    </w:p>
    <w:p w:rsidR="00722969" w:rsidRPr="00B84911"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eastAsia="Times New Roman" w:hAnsi="Arial" w:cs="Arial"/>
          <w:sz w:val="20"/>
          <w:szCs w:val="20"/>
        </w:rPr>
        <w:t>Ustawa z dnia 14 czerwca 1960 r. Kodeks postępowania administracyjnego (</w:t>
      </w:r>
      <w:r w:rsidRPr="00B84911">
        <w:rPr>
          <w:rFonts w:ascii="Arial" w:hAnsi="Arial" w:cs="Arial"/>
          <w:bCs/>
          <w:sz w:val="20"/>
          <w:szCs w:val="20"/>
          <w:lang w:eastAsia="pl-PL"/>
        </w:rPr>
        <w:t xml:space="preserve">Dz. U. z </w:t>
      </w:r>
      <w:r w:rsidR="001A0D74" w:rsidRPr="00B84911">
        <w:rPr>
          <w:rFonts w:ascii="Arial" w:hAnsi="Arial" w:cs="Arial"/>
          <w:bCs/>
          <w:sz w:val="20"/>
          <w:szCs w:val="20"/>
          <w:lang w:eastAsia="pl-PL"/>
        </w:rPr>
        <w:t>20</w:t>
      </w:r>
      <w:r w:rsidR="001A0D74">
        <w:rPr>
          <w:rFonts w:ascii="Arial" w:hAnsi="Arial" w:cs="Arial"/>
          <w:bCs/>
          <w:sz w:val="20"/>
          <w:szCs w:val="20"/>
          <w:lang w:eastAsia="pl-PL"/>
        </w:rPr>
        <w:t>20</w:t>
      </w:r>
      <w:r w:rsidRPr="00B84911">
        <w:rPr>
          <w:rFonts w:ascii="Arial" w:hAnsi="Arial" w:cs="Arial"/>
          <w:bCs/>
          <w:sz w:val="20"/>
          <w:szCs w:val="20"/>
          <w:lang w:eastAsia="pl-PL"/>
        </w:rPr>
        <w:t xml:space="preserve">r., poz. </w:t>
      </w:r>
      <w:r w:rsidR="001A0D74">
        <w:rPr>
          <w:rFonts w:ascii="Arial" w:hAnsi="Arial" w:cs="Arial"/>
          <w:bCs/>
          <w:sz w:val="20"/>
          <w:szCs w:val="20"/>
          <w:lang w:eastAsia="pl-PL"/>
        </w:rPr>
        <w:t xml:space="preserve">256 </w:t>
      </w:r>
      <w:proofErr w:type="spellStart"/>
      <w:r w:rsidR="00FE5A88" w:rsidRPr="00B84911">
        <w:rPr>
          <w:rFonts w:ascii="Arial" w:hAnsi="Arial" w:cs="Arial"/>
          <w:bCs/>
          <w:sz w:val="20"/>
          <w:szCs w:val="20"/>
          <w:lang w:eastAsia="pl-PL"/>
        </w:rPr>
        <w:t>t</w:t>
      </w:r>
      <w:r w:rsidR="00100D54" w:rsidRPr="00B84911">
        <w:rPr>
          <w:rFonts w:ascii="Arial" w:hAnsi="Arial" w:cs="Arial"/>
          <w:bCs/>
          <w:sz w:val="20"/>
          <w:szCs w:val="20"/>
          <w:lang w:eastAsia="pl-PL"/>
        </w:rPr>
        <w:t>.</w:t>
      </w:r>
      <w:r w:rsidR="00FE5A88" w:rsidRPr="00B84911">
        <w:rPr>
          <w:rFonts w:ascii="Arial" w:hAnsi="Arial" w:cs="Arial"/>
          <w:bCs/>
          <w:sz w:val="20"/>
          <w:szCs w:val="20"/>
          <w:lang w:eastAsia="pl-PL"/>
        </w:rPr>
        <w:t>j</w:t>
      </w:r>
      <w:proofErr w:type="spellEnd"/>
      <w:r w:rsidR="00FE5A88" w:rsidRPr="00B84911">
        <w:rPr>
          <w:rFonts w:ascii="Arial" w:hAnsi="Arial" w:cs="Arial"/>
          <w:bCs/>
          <w:sz w:val="20"/>
          <w:szCs w:val="20"/>
          <w:lang w:eastAsia="pl-PL"/>
        </w:rPr>
        <w:t>.</w:t>
      </w:r>
      <w:r w:rsidRPr="00B84911">
        <w:rPr>
          <w:rFonts w:ascii="Arial" w:hAnsi="Arial" w:cs="Arial"/>
          <w:bCs/>
          <w:sz w:val="20"/>
          <w:szCs w:val="20"/>
          <w:lang w:eastAsia="pl-PL"/>
        </w:rPr>
        <w:t xml:space="preserve"> ze zm.</w:t>
      </w:r>
      <w:r w:rsidRPr="00B84911">
        <w:rPr>
          <w:rFonts w:ascii="Arial" w:eastAsia="Times New Roman" w:hAnsi="Arial" w:cs="Arial"/>
          <w:sz w:val="20"/>
          <w:szCs w:val="20"/>
        </w:rPr>
        <w:t>), zwana dalej KPA;</w:t>
      </w:r>
    </w:p>
    <w:p w:rsidR="00722969" w:rsidRPr="00B84911"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eastAsia="Times New Roman" w:hAnsi="Arial" w:cs="Arial"/>
          <w:sz w:val="20"/>
          <w:szCs w:val="20"/>
          <w:lang w:eastAsia="pl-PL"/>
        </w:rPr>
        <w:t xml:space="preserve">Ustawa z dnia 30 kwietnia 2004 r. o postępowaniu w sprawach dotyczących pomocy publicznej (Dz. U. z </w:t>
      </w:r>
      <w:r w:rsidR="00DD2E15" w:rsidRPr="00B84911">
        <w:rPr>
          <w:rFonts w:ascii="Arial" w:eastAsia="Times New Roman" w:hAnsi="Arial" w:cs="Arial"/>
          <w:sz w:val="20"/>
          <w:szCs w:val="20"/>
          <w:lang w:eastAsia="pl-PL"/>
        </w:rPr>
        <w:t>20</w:t>
      </w:r>
      <w:r w:rsidR="00DD2E15">
        <w:rPr>
          <w:rFonts w:ascii="Arial" w:eastAsia="Times New Roman" w:hAnsi="Arial" w:cs="Arial"/>
          <w:sz w:val="20"/>
          <w:szCs w:val="20"/>
          <w:lang w:eastAsia="pl-PL"/>
        </w:rPr>
        <w:t>20</w:t>
      </w:r>
      <w:r w:rsidR="00DD2E15" w:rsidRPr="00B84911">
        <w:rPr>
          <w:rFonts w:ascii="Arial" w:eastAsia="Times New Roman" w:hAnsi="Arial" w:cs="Arial"/>
          <w:sz w:val="20"/>
          <w:szCs w:val="20"/>
          <w:lang w:eastAsia="pl-PL"/>
        </w:rPr>
        <w:t xml:space="preserve"> </w:t>
      </w:r>
      <w:r w:rsidRPr="00B84911">
        <w:rPr>
          <w:rFonts w:ascii="Arial" w:eastAsia="Times New Roman" w:hAnsi="Arial" w:cs="Arial"/>
          <w:sz w:val="20"/>
          <w:szCs w:val="20"/>
          <w:lang w:eastAsia="pl-PL"/>
        </w:rPr>
        <w:t xml:space="preserve">r., poz. </w:t>
      </w:r>
      <w:r w:rsidR="00DD2E15">
        <w:rPr>
          <w:rFonts w:ascii="Arial" w:eastAsia="Times New Roman" w:hAnsi="Arial" w:cs="Arial"/>
          <w:sz w:val="20"/>
          <w:szCs w:val="20"/>
          <w:lang w:eastAsia="pl-PL"/>
        </w:rPr>
        <w:t>708</w:t>
      </w:r>
      <w:r w:rsidR="00DD2E15" w:rsidRPr="00B84911">
        <w:rPr>
          <w:rFonts w:ascii="Arial" w:eastAsia="Times New Roman" w:hAnsi="Arial" w:cs="Arial"/>
          <w:sz w:val="20"/>
          <w:szCs w:val="20"/>
          <w:lang w:eastAsia="pl-PL"/>
        </w:rPr>
        <w:t xml:space="preserve"> </w:t>
      </w:r>
      <w:proofErr w:type="spellStart"/>
      <w:r w:rsidR="00FE5A88" w:rsidRPr="00B84911">
        <w:rPr>
          <w:rFonts w:ascii="Arial" w:eastAsia="Times New Roman" w:hAnsi="Arial" w:cs="Arial"/>
          <w:sz w:val="20"/>
          <w:szCs w:val="20"/>
          <w:lang w:eastAsia="pl-PL"/>
        </w:rPr>
        <w:t>t</w:t>
      </w:r>
      <w:r w:rsidR="00100D54" w:rsidRPr="00B84911">
        <w:rPr>
          <w:rFonts w:ascii="Arial" w:eastAsia="Times New Roman" w:hAnsi="Arial" w:cs="Arial"/>
          <w:sz w:val="20"/>
          <w:szCs w:val="20"/>
          <w:lang w:eastAsia="pl-PL"/>
        </w:rPr>
        <w:t>.</w:t>
      </w:r>
      <w:r w:rsidR="00FE5A88" w:rsidRPr="00B84911">
        <w:rPr>
          <w:rFonts w:ascii="Arial" w:eastAsia="Times New Roman" w:hAnsi="Arial" w:cs="Arial"/>
          <w:sz w:val="20"/>
          <w:szCs w:val="20"/>
          <w:lang w:eastAsia="pl-PL"/>
        </w:rPr>
        <w:t>j</w:t>
      </w:r>
      <w:proofErr w:type="spellEnd"/>
      <w:r w:rsidR="00FE5A88" w:rsidRPr="00B84911">
        <w:rPr>
          <w:rFonts w:ascii="Arial" w:eastAsia="Times New Roman" w:hAnsi="Arial" w:cs="Arial"/>
          <w:sz w:val="20"/>
          <w:szCs w:val="20"/>
          <w:lang w:eastAsia="pl-PL"/>
        </w:rPr>
        <w:t>.</w:t>
      </w:r>
      <w:r w:rsidRPr="00B84911">
        <w:rPr>
          <w:rFonts w:ascii="Arial" w:eastAsia="Times New Roman" w:hAnsi="Arial" w:cs="Arial"/>
          <w:sz w:val="20"/>
          <w:szCs w:val="20"/>
          <w:lang w:eastAsia="pl-PL"/>
        </w:rPr>
        <w:t xml:space="preserve">); </w:t>
      </w:r>
    </w:p>
    <w:p w:rsidR="00722969"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 xml:space="preserve">Ustawa z dnia </w:t>
      </w:r>
      <w:r w:rsidR="00683BFD" w:rsidRPr="00B84911">
        <w:rPr>
          <w:rFonts w:ascii="Arial" w:hAnsi="Arial" w:cs="Arial"/>
          <w:sz w:val="20"/>
          <w:szCs w:val="20"/>
        </w:rPr>
        <w:t>6 marca 2018</w:t>
      </w:r>
      <w:r w:rsidRPr="00B84911">
        <w:rPr>
          <w:rFonts w:ascii="Arial" w:hAnsi="Arial" w:cs="Arial"/>
          <w:sz w:val="20"/>
          <w:szCs w:val="20"/>
        </w:rPr>
        <w:t xml:space="preserve"> r. </w:t>
      </w:r>
      <w:r w:rsidR="00B10D9D" w:rsidRPr="00B84911">
        <w:rPr>
          <w:rFonts w:ascii="Arial" w:hAnsi="Arial" w:cs="Arial"/>
          <w:sz w:val="20"/>
          <w:szCs w:val="20"/>
        </w:rPr>
        <w:t>Prawo przedsiębiorców</w:t>
      </w:r>
      <w:r w:rsidRPr="00B84911">
        <w:rPr>
          <w:rFonts w:ascii="Arial" w:hAnsi="Arial" w:cs="Arial"/>
          <w:sz w:val="20"/>
          <w:szCs w:val="20"/>
        </w:rPr>
        <w:t xml:space="preserve"> (Dz. U. z </w:t>
      </w:r>
      <w:r w:rsidR="00E34624" w:rsidRPr="00B84911">
        <w:rPr>
          <w:rFonts w:ascii="Arial" w:hAnsi="Arial" w:cs="Arial"/>
          <w:sz w:val="20"/>
          <w:szCs w:val="20"/>
        </w:rPr>
        <w:t xml:space="preserve">2019 </w:t>
      </w:r>
      <w:r w:rsidRPr="00B84911">
        <w:rPr>
          <w:rFonts w:ascii="Arial" w:hAnsi="Arial" w:cs="Arial"/>
          <w:sz w:val="20"/>
          <w:szCs w:val="20"/>
        </w:rPr>
        <w:t xml:space="preserve">r., poz. </w:t>
      </w:r>
      <w:r w:rsidR="00E34624" w:rsidRPr="00B84911">
        <w:rPr>
          <w:rFonts w:ascii="Arial" w:hAnsi="Arial" w:cs="Arial"/>
          <w:sz w:val="20"/>
          <w:szCs w:val="20"/>
        </w:rPr>
        <w:t xml:space="preserve">1292 </w:t>
      </w:r>
      <w:proofErr w:type="spellStart"/>
      <w:r w:rsidR="00E34624" w:rsidRPr="00B84911">
        <w:rPr>
          <w:rFonts w:ascii="Arial" w:hAnsi="Arial" w:cs="Arial"/>
          <w:sz w:val="20"/>
          <w:szCs w:val="20"/>
        </w:rPr>
        <w:t>t.j</w:t>
      </w:r>
      <w:proofErr w:type="spellEnd"/>
      <w:r w:rsidR="00E34624" w:rsidRPr="00B84911">
        <w:rPr>
          <w:rFonts w:ascii="Arial" w:hAnsi="Arial" w:cs="Arial"/>
          <w:sz w:val="20"/>
          <w:szCs w:val="20"/>
        </w:rPr>
        <w:t>.</w:t>
      </w:r>
      <w:r w:rsidR="00DD2E15">
        <w:rPr>
          <w:rFonts w:ascii="Arial" w:hAnsi="Arial" w:cs="Arial"/>
          <w:sz w:val="20"/>
          <w:szCs w:val="20"/>
        </w:rPr>
        <w:t xml:space="preserve"> ze zm.</w:t>
      </w:r>
      <w:r w:rsidRPr="00B84911">
        <w:rPr>
          <w:rFonts w:ascii="Arial" w:hAnsi="Arial" w:cs="Arial"/>
          <w:sz w:val="20"/>
          <w:szCs w:val="20"/>
        </w:rPr>
        <w:t>);</w:t>
      </w:r>
    </w:p>
    <w:p w:rsidR="00C60ED0" w:rsidRPr="00B84911" w:rsidRDefault="00C60ED0" w:rsidP="00670FAD">
      <w:pPr>
        <w:numPr>
          <w:ilvl w:val="0"/>
          <w:numId w:val="8"/>
        </w:numPr>
        <w:tabs>
          <w:tab w:val="left" w:pos="426"/>
        </w:tabs>
        <w:spacing w:line="276" w:lineRule="auto"/>
        <w:ind w:left="426" w:hanging="426"/>
        <w:contextualSpacing/>
        <w:rPr>
          <w:rFonts w:ascii="Arial" w:hAnsi="Arial" w:cs="Arial"/>
          <w:sz w:val="20"/>
          <w:szCs w:val="20"/>
        </w:rPr>
      </w:pPr>
      <w:r w:rsidRPr="00C60ED0">
        <w:rPr>
          <w:rFonts w:ascii="Arial" w:hAnsi="Arial" w:cs="Arial"/>
          <w:sz w:val="20"/>
          <w:szCs w:val="20"/>
        </w:rPr>
        <w:t xml:space="preserve">Ustawa z dnia 3 kwietnia 2020 r. o szczególnych rozwiązaniach wspierających realizację programów operacyjnych w związku z wystąpieniem COVID-19 w 2020 r. (Dz. U. z 2020 r., poz. 694 </w:t>
      </w:r>
      <w:proofErr w:type="spellStart"/>
      <w:r w:rsidRPr="00C60ED0">
        <w:rPr>
          <w:rFonts w:ascii="Arial" w:hAnsi="Arial" w:cs="Arial"/>
          <w:sz w:val="20"/>
          <w:szCs w:val="20"/>
        </w:rPr>
        <w:t>t.j</w:t>
      </w:r>
      <w:proofErr w:type="spellEnd"/>
      <w:r w:rsidRPr="00C60ED0">
        <w:rPr>
          <w:rFonts w:ascii="Arial" w:hAnsi="Arial" w:cs="Arial"/>
          <w:sz w:val="20"/>
          <w:szCs w:val="20"/>
        </w:rPr>
        <w:t>.);</w:t>
      </w:r>
    </w:p>
    <w:p w:rsidR="00996348" w:rsidRPr="00B84911"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 xml:space="preserve">Rozporządzenie Ministra Infrastruktury i Rozwoju z dnia 3 września 2015 r. w sprawie </w:t>
      </w:r>
      <w:r w:rsidR="00473C18" w:rsidRPr="00B84911">
        <w:rPr>
          <w:rFonts w:ascii="Arial" w:hAnsi="Arial" w:cs="Arial"/>
          <w:sz w:val="20"/>
          <w:szCs w:val="20"/>
        </w:rPr>
        <w:t xml:space="preserve">udzielania regionalnej pomocy inwestycyjnej w ramach </w:t>
      </w:r>
      <w:r w:rsidR="0012203B" w:rsidRPr="0012203B">
        <w:rPr>
          <w:rFonts w:ascii="Arial" w:hAnsi="Arial" w:cs="Arial"/>
          <w:iCs/>
          <w:sz w:val="20"/>
          <w:szCs w:val="20"/>
        </w:rPr>
        <w:t>celu tematycznego 3</w:t>
      </w:r>
      <w:r w:rsidR="00473C18" w:rsidRPr="00B84911">
        <w:rPr>
          <w:rFonts w:ascii="Arial" w:hAnsi="Arial" w:cs="Arial"/>
          <w:sz w:val="20"/>
          <w:szCs w:val="20"/>
        </w:rPr>
        <w:t xml:space="preserve"> w zakresie wzmacniania konkurencyjności </w:t>
      </w:r>
      <w:proofErr w:type="spellStart"/>
      <w:r w:rsidR="00473C18" w:rsidRPr="00B84911">
        <w:rPr>
          <w:rFonts w:ascii="Arial" w:hAnsi="Arial" w:cs="Arial"/>
          <w:sz w:val="20"/>
          <w:szCs w:val="20"/>
        </w:rPr>
        <w:t>mikroprzedsiębiorców</w:t>
      </w:r>
      <w:proofErr w:type="spellEnd"/>
      <w:r w:rsidR="00473C18" w:rsidRPr="00B84911">
        <w:rPr>
          <w:rFonts w:ascii="Arial" w:hAnsi="Arial" w:cs="Arial"/>
          <w:sz w:val="20"/>
          <w:szCs w:val="20"/>
        </w:rPr>
        <w:t>, małych i średnich przedsiębiorców w ramach regionalnych programów operacyjnych na lata 2014-2020</w:t>
      </w:r>
      <w:r w:rsidRPr="00B84911">
        <w:rPr>
          <w:rFonts w:ascii="Arial" w:hAnsi="Arial" w:cs="Arial"/>
          <w:sz w:val="20"/>
          <w:szCs w:val="20"/>
        </w:rPr>
        <w:t xml:space="preserve"> (Dz. U. z </w:t>
      </w:r>
      <w:r w:rsidR="00473C18" w:rsidRPr="00B84911">
        <w:rPr>
          <w:rFonts w:ascii="Arial" w:hAnsi="Arial" w:cs="Arial"/>
          <w:sz w:val="20"/>
          <w:szCs w:val="20"/>
        </w:rPr>
        <w:t xml:space="preserve">2018 </w:t>
      </w:r>
      <w:r w:rsidRPr="00B84911">
        <w:rPr>
          <w:rFonts w:ascii="Arial" w:hAnsi="Arial" w:cs="Arial"/>
          <w:sz w:val="20"/>
          <w:szCs w:val="20"/>
        </w:rPr>
        <w:t xml:space="preserve">r., poz. </w:t>
      </w:r>
      <w:r w:rsidR="00473C18" w:rsidRPr="00B84911">
        <w:rPr>
          <w:rFonts w:ascii="Arial" w:hAnsi="Arial" w:cs="Arial"/>
          <w:sz w:val="20"/>
          <w:szCs w:val="20"/>
        </w:rPr>
        <w:t>1623 j.t.</w:t>
      </w:r>
      <w:r w:rsidRPr="00B84911">
        <w:rPr>
          <w:rFonts w:ascii="Arial" w:hAnsi="Arial" w:cs="Arial"/>
          <w:sz w:val="20"/>
          <w:szCs w:val="20"/>
        </w:rPr>
        <w:t>);</w:t>
      </w:r>
    </w:p>
    <w:p w:rsidR="00996348" w:rsidRPr="00B84911" w:rsidRDefault="00996348"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eastAsiaTheme="minorHAnsi" w:hAnsi="Arial" w:cs="Arial"/>
          <w:sz w:val="20"/>
          <w:szCs w:val="20"/>
        </w:rPr>
        <w:t xml:space="preserve">Rozporządzenie Ministra Infrastruktury i Rozwoju z dnia 19 marca 2015 r. w sprawie udzielania pomocy </w:t>
      </w:r>
      <w:r w:rsidR="0012203B" w:rsidRPr="0012203B">
        <w:rPr>
          <w:rFonts w:ascii="Arial" w:eastAsiaTheme="minorHAnsi" w:hAnsi="Arial" w:cs="Arial"/>
          <w:iCs/>
          <w:sz w:val="20"/>
          <w:szCs w:val="20"/>
        </w:rPr>
        <w:t xml:space="preserve">de </w:t>
      </w:r>
      <w:proofErr w:type="spellStart"/>
      <w:r w:rsidR="0012203B" w:rsidRPr="0012203B">
        <w:rPr>
          <w:rFonts w:ascii="Arial" w:eastAsiaTheme="minorHAnsi" w:hAnsi="Arial" w:cs="Arial"/>
          <w:iCs/>
          <w:sz w:val="20"/>
          <w:szCs w:val="20"/>
        </w:rPr>
        <w:t>minimis</w:t>
      </w:r>
      <w:proofErr w:type="spellEnd"/>
      <w:r w:rsidRPr="00B84911">
        <w:rPr>
          <w:rFonts w:ascii="Arial" w:eastAsiaTheme="minorHAnsi" w:hAnsi="Arial" w:cs="Arial"/>
          <w:i/>
          <w:iCs/>
          <w:sz w:val="20"/>
          <w:szCs w:val="20"/>
        </w:rPr>
        <w:t xml:space="preserve"> </w:t>
      </w:r>
      <w:r w:rsidRPr="00B84911">
        <w:rPr>
          <w:rFonts w:ascii="Arial" w:eastAsiaTheme="minorHAnsi" w:hAnsi="Arial" w:cs="Arial"/>
          <w:sz w:val="20"/>
          <w:szCs w:val="20"/>
        </w:rPr>
        <w:t>w ramach regionalnych programów operacyjnych na lata 2014-2020 (Dz. U. z</w:t>
      </w:r>
      <w:r w:rsidR="00B12E38" w:rsidRPr="00B84911">
        <w:rPr>
          <w:rFonts w:ascii="Arial" w:eastAsiaTheme="minorHAnsi" w:hAnsi="Arial" w:cs="Arial"/>
          <w:sz w:val="20"/>
          <w:szCs w:val="20"/>
        </w:rPr>
        <w:t> </w:t>
      </w:r>
      <w:r w:rsidRPr="00B84911">
        <w:rPr>
          <w:rFonts w:ascii="Arial" w:eastAsiaTheme="minorHAnsi" w:hAnsi="Arial" w:cs="Arial"/>
          <w:sz w:val="20"/>
          <w:szCs w:val="20"/>
        </w:rPr>
        <w:t>2015 r. poz. 488</w:t>
      </w:r>
      <w:r w:rsidR="00307B68">
        <w:rPr>
          <w:rFonts w:ascii="Arial" w:eastAsiaTheme="minorHAnsi" w:hAnsi="Arial" w:cs="Arial"/>
          <w:sz w:val="20"/>
          <w:szCs w:val="20"/>
        </w:rPr>
        <w:t xml:space="preserve"> </w:t>
      </w:r>
      <w:proofErr w:type="spellStart"/>
      <w:r w:rsidR="00307B68" w:rsidRPr="00307B68">
        <w:rPr>
          <w:rFonts w:ascii="Arial" w:eastAsiaTheme="minorHAnsi" w:hAnsi="Arial" w:cs="Arial"/>
          <w:sz w:val="20"/>
          <w:szCs w:val="20"/>
        </w:rPr>
        <w:t>t.j</w:t>
      </w:r>
      <w:proofErr w:type="spellEnd"/>
      <w:r w:rsidR="00307B68" w:rsidRPr="00307B68">
        <w:rPr>
          <w:rFonts w:ascii="Arial" w:eastAsiaTheme="minorHAnsi" w:hAnsi="Arial" w:cs="Arial"/>
          <w:sz w:val="20"/>
          <w:szCs w:val="20"/>
        </w:rPr>
        <w:t>.</w:t>
      </w:r>
      <w:r w:rsidRPr="00B84911">
        <w:rPr>
          <w:rFonts w:ascii="Arial" w:eastAsiaTheme="minorHAnsi" w:hAnsi="Arial" w:cs="Arial"/>
          <w:sz w:val="20"/>
          <w:szCs w:val="20"/>
        </w:rPr>
        <w:t>)</w:t>
      </w:r>
      <w:r w:rsidR="009A60DB" w:rsidRPr="00B84911">
        <w:rPr>
          <w:rFonts w:ascii="Arial" w:eastAsiaTheme="minorHAnsi" w:hAnsi="Arial" w:cs="Arial"/>
          <w:sz w:val="20"/>
          <w:szCs w:val="20"/>
        </w:rPr>
        <w:t>;</w:t>
      </w:r>
      <w:r w:rsidRPr="00B84911">
        <w:rPr>
          <w:rFonts w:ascii="Arial" w:eastAsiaTheme="minorHAnsi" w:hAnsi="Arial" w:cs="Arial"/>
          <w:sz w:val="20"/>
          <w:szCs w:val="20"/>
        </w:rPr>
        <w:t xml:space="preserve"> </w:t>
      </w:r>
    </w:p>
    <w:p w:rsidR="00722969" w:rsidRPr="00B84911"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 xml:space="preserve">Rozporządzenie Ministra </w:t>
      </w:r>
      <w:r w:rsidR="00C91F61" w:rsidRPr="00B84911">
        <w:rPr>
          <w:rFonts w:ascii="Arial" w:hAnsi="Arial" w:cs="Arial"/>
          <w:sz w:val="20"/>
          <w:szCs w:val="20"/>
        </w:rPr>
        <w:t>Rozwoju i Finansów</w:t>
      </w:r>
      <w:r w:rsidRPr="00B84911">
        <w:rPr>
          <w:rFonts w:ascii="Arial" w:hAnsi="Arial" w:cs="Arial"/>
          <w:sz w:val="20"/>
          <w:szCs w:val="20"/>
        </w:rPr>
        <w:t xml:space="preserve"> z dnia </w:t>
      </w:r>
      <w:r w:rsidR="00C91F61" w:rsidRPr="00B84911">
        <w:rPr>
          <w:rFonts w:ascii="Arial" w:hAnsi="Arial" w:cs="Arial"/>
          <w:sz w:val="20"/>
          <w:szCs w:val="20"/>
        </w:rPr>
        <w:t>7 grudnia 2017</w:t>
      </w:r>
      <w:r w:rsidRPr="00B84911">
        <w:rPr>
          <w:rFonts w:ascii="Arial" w:hAnsi="Arial" w:cs="Arial"/>
          <w:sz w:val="20"/>
          <w:szCs w:val="20"/>
        </w:rPr>
        <w:t xml:space="preserve"> r. </w:t>
      </w:r>
      <w:r w:rsidR="00C91F61" w:rsidRPr="00B84911">
        <w:rPr>
          <w:rFonts w:ascii="Arial" w:hAnsi="Arial" w:cs="Arial"/>
          <w:sz w:val="20"/>
          <w:szCs w:val="20"/>
        </w:rPr>
        <w:t>w sprawie zaliczek w</w:t>
      </w:r>
      <w:r w:rsidR="00B12E38" w:rsidRPr="00B84911">
        <w:rPr>
          <w:rFonts w:ascii="Arial" w:hAnsi="Arial" w:cs="Arial"/>
          <w:sz w:val="20"/>
          <w:szCs w:val="20"/>
        </w:rPr>
        <w:t> </w:t>
      </w:r>
      <w:r w:rsidR="00C91F61" w:rsidRPr="00B84911">
        <w:rPr>
          <w:rFonts w:ascii="Arial" w:hAnsi="Arial" w:cs="Arial"/>
          <w:sz w:val="20"/>
          <w:szCs w:val="20"/>
        </w:rPr>
        <w:t>ramach programów finansowanych z udziałem środków europejskich</w:t>
      </w:r>
      <w:r w:rsidRPr="00B84911">
        <w:rPr>
          <w:rFonts w:ascii="Arial" w:hAnsi="Arial" w:cs="Arial"/>
          <w:sz w:val="20"/>
          <w:szCs w:val="20"/>
        </w:rPr>
        <w:t xml:space="preserve"> (Dz. U. z </w:t>
      </w:r>
      <w:r w:rsidR="00C91F61" w:rsidRPr="00B84911">
        <w:rPr>
          <w:rFonts w:ascii="Arial" w:hAnsi="Arial" w:cs="Arial"/>
          <w:sz w:val="20"/>
          <w:szCs w:val="20"/>
        </w:rPr>
        <w:t xml:space="preserve">2017 </w:t>
      </w:r>
      <w:r w:rsidRPr="00B84911">
        <w:rPr>
          <w:rFonts w:ascii="Arial" w:hAnsi="Arial" w:cs="Arial"/>
          <w:sz w:val="20"/>
          <w:szCs w:val="20"/>
        </w:rPr>
        <w:t xml:space="preserve">r., poz. </w:t>
      </w:r>
      <w:r w:rsidR="00C91F61" w:rsidRPr="00B84911">
        <w:rPr>
          <w:rFonts w:ascii="Arial" w:hAnsi="Arial" w:cs="Arial"/>
          <w:sz w:val="20"/>
          <w:szCs w:val="20"/>
        </w:rPr>
        <w:t>2367</w:t>
      </w:r>
      <w:r w:rsidR="0024069E">
        <w:rPr>
          <w:rFonts w:ascii="Arial" w:hAnsi="Arial" w:cs="Arial"/>
          <w:sz w:val="20"/>
          <w:szCs w:val="20"/>
        </w:rPr>
        <w:t xml:space="preserve"> </w:t>
      </w:r>
      <w:proofErr w:type="spellStart"/>
      <w:r w:rsidR="0024069E" w:rsidRPr="0024069E">
        <w:rPr>
          <w:rFonts w:ascii="Arial" w:hAnsi="Arial" w:cs="Arial"/>
          <w:sz w:val="20"/>
          <w:szCs w:val="20"/>
        </w:rPr>
        <w:t>t.j</w:t>
      </w:r>
      <w:proofErr w:type="spellEnd"/>
      <w:r w:rsidR="0024069E" w:rsidRPr="0024069E">
        <w:rPr>
          <w:rFonts w:ascii="Arial" w:hAnsi="Arial" w:cs="Arial"/>
          <w:sz w:val="20"/>
          <w:szCs w:val="20"/>
        </w:rPr>
        <w:t>.</w:t>
      </w:r>
      <w:r w:rsidRPr="00B84911">
        <w:rPr>
          <w:rFonts w:ascii="Arial" w:hAnsi="Arial" w:cs="Arial"/>
          <w:sz w:val="20"/>
          <w:szCs w:val="20"/>
        </w:rPr>
        <w:t>);</w:t>
      </w:r>
    </w:p>
    <w:p w:rsidR="00722969" w:rsidRPr="00B84911" w:rsidRDefault="0072296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Rozporządzenie Ministra Rozwoju z dnia 29 stycznia 2016 r. w sprawie warunków obniżania wartości korekt finansowych oraz wydatków poniesionych nieprawidłowo związanych</w:t>
      </w:r>
      <w:r w:rsidR="00706C4A" w:rsidRPr="00B84911">
        <w:rPr>
          <w:rFonts w:ascii="Arial" w:hAnsi="Arial" w:cs="Arial"/>
          <w:sz w:val="20"/>
          <w:szCs w:val="20"/>
        </w:rPr>
        <w:t xml:space="preserve"> </w:t>
      </w:r>
      <w:r w:rsidRPr="00B84911">
        <w:rPr>
          <w:rFonts w:ascii="Arial" w:hAnsi="Arial" w:cs="Arial"/>
          <w:sz w:val="20"/>
          <w:szCs w:val="20"/>
        </w:rPr>
        <w:t>z</w:t>
      </w:r>
      <w:r w:rsidR="00706C4A" w:rsidRPr="00B84911">
        <w:rPr>
          <w:rFonts w:ascii="Arial" w:hAnsi="Arial" w:cs="Arial"/>
          <w:sz w:val="20"/>
          <w:szCs w:val="20"/>
        </w:rPr>
        <w:t> </w:t>
      </w:r>
      <w:r w:rsidRPr="00B84911">
        <w:rPr>
          <w:rFonts w:ascii="Arial" w:hAnsi="Arial" w:cs="Arial"/>
          <w:sz w:val="20"/>
          <w:szCs w:val="20"/>
        </w:rPr>
        <w:t xml:space="preserve">udzielaniem zamówień (Dz. U. z </w:t>
      </w:r>
      <w:r w:rsidR="00C91F61" w:rsidRPr="00B84911">
        <w:rPr>
          <w:rFonts w:ascii="Arial" w:hAnsi="Arial" w:cs="Arial"/>
          <w:sz w:val="20"/>
          <w:szCs w:val="20"/>
        </w:rPr>
        <w:t xml:space="preserve">2018 </w:t>
      </w:r>
      <w:r w:rsidRPr="00B84911">
        <w:rPr>
          <w:rFonts w:ascii="Arial" w:hAnsi="Arial" w:cs="Arial"/>
          <w:sz w:val="20"/>
          <w:szCs w:val="20"/>
        </w:rPr>
        <w:t xml:space="preserve">r., poz. </w:t>
      </w:r>
      <w:r w:rsidR="00C91F61" w:rsidRPr="00B84911">
        <w:rPr>
          <w:rFonts w:ascii="Arial" w:hAnsi="Arial" w:cs="Arial"/>
          <w:sz w:val="20"/>
          <w:szCs w:val="20"/>
        </w:rPr>
        <w:t xml:space="preserve"> 971 </w:t>
      </w:r>
      <w:proofErr w:type="spellStart"/>
      <w:r w:rsidR="00C91F61" w:rsidRPr="00B84911">
        <w:rPr>
          <w:rFonts w:ascii="Arial" w:hAnsi="Arial" w:cs="Arial"/>
          <w:sz w:val="20"/>
          <w:szCs w:val="20"/>
        </w:rPr>
        <w:t>t.j</w:t>
      </w:r>
      <w:proofErr w:type="spellEnd"/>
      <w:r w:rsidR="00C91F61" w:rsidRPr="00B84911">
        <w:rPr>
          <w:rFonts w:ascii="Arial" w:hAnsi="Arial" w:cs="Arial"/>
          <w:sz w:val="20"/>
          <w:szCs w:val="20"/>
        </w:rPr>
        <w:t>.</w:t>
      </w:r>
      <w:r w:rsidR="00DD2E15">
        <w:rPr>
          <w:rFonts w:ascii="Arial" w:hAnsi="Arial" w:cs="Arial"/>
          <w:sz w:val="20"/>
          <w:szCs w:val="20"/>
        </w:rPr>
        <w:t xml:space="preserve"> ze zm.</w:t>
      </w:r>
      <w:r w:rsidRPr="00B84911">
        <w:rPr>
          <w:rFonts w:ascii="Arial" w:hAnsi="Arial" w:cs="Arial"/>
          <w:sz w:val="20"/>
          <w:szCs w:val="20"/>
        </w:rPr>
        <w:t>);</w:t>
      </w:r>
    </w:p>
    <w:p w:rsidR="00DD2E15" w:rsidRDefault="0012203B" w:rsidP="00670FAD">
      <w:pPr>
        <w:numPr>
          <w:ilvl w:val="0"/>
          <w:numId w:val="8"/>
        </w:numPr>
        <w:tabs>
          <w:tab w:val="left" w:pos="426"/>
        </w:tabs>
        <w:spacing w:line="276" w:lineRule="auto"/>
        <w:ind w:left="426" w:hanging="426"/>
        <w:contextualSpacing/>
        <w:rPr>
          <w:rFonts w:ascii="Arial" w:hAnsi="Arial" w:cs="Arial"/>
          <w:sz w:val="20"/>
          <w:szCs w:val="20"/>
        </w:rPr>
      </w:pPr>
      <w:r w:rsidRPr="0012203B">
        <w:rPr>
          <w:rFonts w:ascii="Arial" w:hAnsi="Arial" w:cs="Arial"/>
          <w:sz w:val="20"/>
          <w:szCs w:val="20"/>
        </w:rPr>
        <w:t>Rozporządzenie Rady Ministrów z dnia 10 września 2019 r. w sprawie przedsięwzięć mogących znacząco oddziaływać na środowisko (Dz. U. z 2019 r., poz. 1839 j.t.)</w:t>
      </w:r>
      <w:r w:rsidR="00DD2E15">
        <w:rPr>
          <w:rFonts w:ascii="Arial" w:hAnsi="Arial" w:cs="Arial"/>
          <w:sz w:val="20"/>
          <w:szCs w:val="20"/>
        </w:rPr>
        <w:t>;</w:t>
      </w:r>
    </w:p>
    <w:p w:rsidR="00522029" w:rsidRPr="00B84911" w:rsidRDefault="004B5914" w:rsidP="00670FAD">
      <w:pPr>
        <w:numPr>
          <w:ilvl w:val="0"/>
          <w:numId w:val="8"/>
        </w:numPr>
        <w:tabs>
          <w:tab w:val="left" w:pos="426"/>
        </w:tabs>
        <w:spacing w:line="276" w:lineRule="auto"/>
        <w:ind w:left="426" w:hanging="426"/>
        <w:contextualSpacing/>
        <w:rPr>
          <w:rFonts w:ascii="Arial" w:hAnsi="Arial" w:cs="Arial"/>
          <w:sz w:val="20"/>
          <w:szCs w:val="20"/>
        </w:rPr>
      </w:pPr>
      <w:r>
        <w:rPr>
          <w:rFonts w:ascii="Arial" w:hAnsi="Arial" w:cs="Arial"/>
          <w:sz w:val="20"/>
          <w:szCs w:val="20"/>
        </w:rPr>
        <w:t>Rozporządzenie Rady</w:t>
      </w:r>
      <w:r w:rsidR="00522029" w:rsidRPr="00B84911">
        <w:rPr>
          <w:rFonts w:ascii="Arial" w:hAnsi="Arial" w:cs="Arial"/>
          <w:sz w:val="20"/>
          <w:szCs w:val="20"/>
        </w:rPr>
        <w:t xml:space="preserve"> Ministrów z dnia 29 marca 2010 r. w sprawie zakresu informacji przedstawianych przez podmiot ubiegający się o pomoc de </w:t>
      </w:r>
      <w:proofErr w:type="spellStart"/>
      <w:r w:rsidR="00522029" w:rsidRPr="00B84911">
        <w:rPr>
          <w:rFonts w:ascii="Arial" w:hAnsi="Arial" w:cs="Arial"/>
          <w:sz w:val="20"/>
          <w:szCs w:val="20"/>
        </w:rPr>
        <w:t>minimis</w:t>
      </w:r>
      <w:proofErr w:type="spellEnd"/>
      <w:r w:rsidR="00522029" w:rsidRPr="00B84911">
        <w:rPr>
          <w:rFonts w:ascii="Arial" w:hAnsi="Arial" w:cs="Arial"/>
          <w:sz w:val="20"/>
          <w:szCs w:val="20"/>
        </w:rPr>
        <w:t xml:space="preserve"> (Dz. U. z 2010 r., Nr 53, poz. 311 </w:t>
      </w:r>
      <w:proofErr w:type="spellStart"/>
      <w:r w:rsidR="0024069E" w:rsidRPr="0024069E">
        <w:rPr>
          <w:rFonts w:ascii="Arial" w:hAnsi="Arial" w:cs="Arial"/>
          <w:sz w:val="20"/>
          <w:szCs w:val="20"/>
        </w:rPr>
        <w:t>t.j</w:t>
      </w:r>
      <w:proofErr w:type="spellEnd"/>
      <w:r w:rsidR="0024069E" w:rsidRPr="0024069E">
        <w:rPr>
          <w:rFonts w:ascii="Arial" w:hAnsi="Arial" w:cs="Arial"/>
          <w:sz w:val="20"/>
          <w:szCs w:val="20"/>
        </w:rPr>
        <w:t xml:space="preserve">. </w:t>
      </w:r>
      <w:r w:rsidR="00522029" w:rsidRPr="00B84911">
        <w:rPr>
          <w:rFonts w:ascii="Arial" w:hAnsi="Arial" w:cs="Arial"/>
          <w:sz w:val="20"/>
          <w:szCs w:val="20"/>
        </w:rPr>
        <w:t>ze zm.)</w:t>
      </w:r>
      <w:r w:rsidR="00DF422C" w:rsidRPr="00B84911">
        <w:rPr>
          <w:rFonts w:ascii="Arial" w:hAnsi="Arial" w:cs="Arial"/>
          <w:sz w:val="20"/>
          <w:szCs w:val="20"/>
        </w:rPr>
        <w:t>;</w:t>
      </w:r>
    </w:p>
    <w:p w:rsidR="00A408C9" w:rsidRPr="00B84911" w:rsidRDefault="00A408C9" w:rsidP="00670FAD">
      <w:pPr>
        <w:numPr>
          <w:ilvl w:val="0"/>
          <w:numId w:val="8"/>
        </w:numPr>
        <w:tabs>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Rozporządzenie Rady Ministrów z dnia 30 czerwca 2014 r. w sprawie ustalenia mapy pomocy regionalnej na lata 2014-2020 (Dz. U z 2014 r., poz. 878</w:t>
      </w:r>
      <w:r w:rsidR="00DC7377">
        <w:rPr>
          <w:rFonts w:ascii="Arial" w:hAnsi="Arial" w:cs="Arial"/>
          <w:sz w:val="20"/>
          <w:szCs w:val="20"/>
        </w:rPr>
        <w:t xml:space="preserve"> </w:t>
      </w:r>
      <w:proofErr w:type="spellStart"/>
      <w:r w:rsidR="00DC7377" w:rsidRPr="00DC7377">
        <w:rPr>
          <w:rFonts w:ascii="Arial" w:hAnsi="Arial" w:cs="Arial"/>
          <w:sz w:val="20"/>
          <w:szCs w:val="20"/>
        </w:rPr>
        <w:t>t.j</w:t>
      </w:r>
      <w:proofErr w:type="spellEnd"/>
      <w:r w:rsidR="00DC7377" w:rsidRPr="00DC7377">
        <w:rPr>
          <w:rFonts w:ascii="Arial" w:hAnsi="Arial" w:cs="Arial"/>
          <w:sz w:val="20"/>
          <w:szCs w:val="20"/>
        </w:rPr>
        <w:t>.</w:t>
      </w:r>
      <w:r w:rsidRPr="00B84911">
        <w:rPr>
          <w:rFonts w:ascii="Arial" w:hAnsi="Arial" w:cs="Arial"/>
          <w:sz w:val="20"/>
          <w:szCs w:val="20"/>
        </w:rPr>
        <w:t>)</w:t>
      </w:r>
      <w:r w:rsidR="00C91F61" w:rsidRPr="00B84911">
        <w:rPr>
          <w:rFonts w:ascii="Arial" w:hAnsi="Arial" w:cs="Arial"/>
          <w:sz w:val="20"/>
          <w:szCs w:val="20"/>
        </w:rPr>
        <w:t>.</w:t>
      </w:r>
    </w:p>
    <w:bookmarkEnd w:id="16"/>
    <w:bookmarkEnd w:id="17"/>
    <w:p w:rsidR="00A65E84" w:rsidRPr="00B84911" w:rsidRDefault="00A65E84" w:rsidP="00670FAD">
      <w:pPr>
        <w:tabs>
          <w:tab w:val="left" w:pos="709"/>
        </w:tabs>
        <w:spacing w:before="120" w:line="276" w:lineRule="auto"/>
        <w:rPr>
          <w:rFonts w:ascii="Arial" w:hAnsi="Arial" w:cs="Arial"/>
          <w:sz w:val="20"/>
          <w:szCs w:val="20"/>
        </w:rPr>
      </w:pPr>
      <w:r w:rsidRPr="00B84911">
        <w:rPr>
          <w:rFonts w:ascii="Arial" w:hAnsi="Arial" w:cs="Arial"/>
          <w:sz w:val="20"/>
          <w:szCs w:val="20"/>
        </w:rPr>
        <w:t>Ponadto, konkurs jest organizowany w szczególności w oparciu o następujące dokumenty:</w:t>
      </w:r>
    </w:p>
    <w:p w:rsidR="00A65E84" w:rsidRPr="00B84911" w:rsidRDefault="00A65E84" w:rsidP="00670FAD">
      <w:pPr>
        <w:numPr>
          <w:ilvl w:val="0"/>
          <w:numId w:val="9"/>
        </w:numPr>
        <w:tabs>
          <w:tab w:val="left" w:pos="-2127"/>
          <w:tab w:val="left" w:pos="426"/>
        </w:tabs>
        <w:spacing w:line="276" w:lineRule="auto"/>
        <w:ind w:left="426" w:hanging="426"/>
        <w:contextualSpacing/>
        <w:rPr>
          <w:rFonts w:ascii="Arial" w:hAnsi="Arial" w:cs="Arial"/>
          <w:sz w:val="20"/>
          <w:szCs w:val="20"/>
        </w:rPr>
      </w:pPr>
      <w:r w:rsidRPr="00B84911">
        <w:rPr>
          <w:rFonts w:ascii="Arial" w:hAnsi="Arial" w:cs="Arial"/>
          <w:bCs/>
          <w:sz w:val="20"/>
          <w:szCs w:val="20"/>
          <w:lang w:eastAsia="pl-PL"/>
        </w:rPr>
        <w:t xml:space="preserve">Wytyczne Ministra </w:t>
      </w:r>
      <w:r w:rsidR="00C91F61" w:rsidRPr="00B84911">
        <w:rPr>
          <w:rFonts w:ascii="Arial" w:hAnsi="Arial" w:cs="Arial"/>
          <w:bCs/>
          <w:sz w:val="20"/>
          <w:szCs w:val="20"/>
          <w:lang w:eastAsia="pl-PL"/>
        </w:rPr>
        <w:t xml:space="preserve">Inwestycji i </w:t>
      </w:r>
      <w:r w:rsidRPr="00B84911">
        <w:rPr>
          <w:rFonts w:ascii="Arial" w:hAnsi="Arial" w:cs="Arial"/>
          <w:bCs/>
          <w:sz w:val="20"/>
          <w:szCs w:val="20"/>
          <w:lang w:eastAsia="pl-PL"/>
        </w:rPr>
        <w:t>Rozwoju w zakresie trybów wyboru projektów na lata 2014-2020 z</w:t>
      </w:r>
      <w:r w:rsidR="00B12E38" w:rsidRPr="00B84911">
        <w:rPr>
          <w:rFonts w:ascii="Arial" w:hAnsi="Arial" w:cs="Arial"/>
          <w:bCs/>
          <w:sz w:val="20"/>
          <w:szCs w:val="20"/>
          <w:lang w:eastAsia="pl-PL"/>
        </w:rPr>
        <w:t> </w:t>
      </w:r>
      <w:r w:rsidRPr="00B84911">
        <w:rPr>
          <w:rFonts w:ascii="Arial" w:hAnsi="Arial" w:cs="Arial"/>
          <w:bCs/>
          <w:sz w:val="20"/>
          <w:szCs w:val="20"/>
          <w:lang w:eastAsia="pl-PL"/>
        </w:rPr>
        <w:t xml:space="preserve">dnia </w:t>
      </w:r>
      <w:r w:rsidR="00C91F61" w:rsidRPr="00B84911">
        <w:rPr>
          <w:rFonts w:ascii="Arial" w:hAnsi="Arial" w:cs="Arial"/>
          <w:bCs/>
          <w:sz w:val="20"/>
          <w:szCs w:val="20"/>
          <w:lang w:eastAsia="pl-PL"/>
        </w:rPr>
        <w:t>13 lutego 2018</w:t>
      </w:r>
      <w:r w:rsidRPr="00B84911">
        <w:rPr>
          <w:rFonts w:ascii="Arial" w:hAnsi="Arial" w:cs="Arial"/>
          <w:bCs/>
          <w:sz w:val="20"/>
          <w:szCs w:val="20"/>
          <w:lang w:eastAsia="pl-PL"/>
        </w:rPr>
        <w:t xml:space="preserve"> r.;</w:t>
      </w:r>
    </w:p>
    <w:p w:rsidR="00A65E84" w:rsidRPr="00B84911" w:rsidRDefault="00A65E84" w:rsidP="00670FAD">
      <w:pPr>
        <w:numPr>
          <w:ilvl w:val="0"/>
          <w:numId w:val="9"/>
        </w:numPr>
        <w:tabs>
          <w:tab w:val="left" w:pos="-2127"/>
          <w:tab w:val="left" w:pos="426"/>
        </w:tabs>
        <w:spacing w:line="276" w:lineRule="auto"/>
        <w:ind w:left="426" w:hanging="426"/>
        <w:contextualSpacing/>
        <w:rPr>
          <w:rFonts w:ascii="Arial" w:hAnsi="Arial" w:cs="Arial"/>
          <w:sz w:val="20"/>
          <w:szCs w:val="20"/>
        </w:rPr>
      </w:pPr>
      <w:r w:rsidRPr="00B84911">
        <w:rPr>
          <w:rFonts w:ascii="Arial" w:hAnsi="Arial" w:cs="Arial"/>
          <w:bCs/>
          <w:sz w:val="20"/>
          <w:szCs w:val="20"/>
          <w:lang w:eastAsia="pl-PL"/>
        </w:rPr>
        <w:t xml:space="preserve">Wytyczne Ministra </w:t>
      </w:r>
      <w:r w:rsidR="00DE4431">
        <w:rPr>
          <w:rFonts w:ascii="Arial" w:hAnsi="Arial" w:cs="Arial"/>
          <w:bCs/>
          <w:sz w:val="20"/>
          <w:szCs w:val="20"/>
          <w:lang w:eastAsia="pl-PL"/>
        </w:rPr>
        <w:t>Inwestycji i Rozwoju</w:t>
      </w:r>
      <w:r w:rsidRPr="00B84911">
        <w:rPr>
          <w:rFonts w:ascii="Arial" w:hAnsi="Arial" w:cs="Arial"/>
          <w:bCs/>
          <w:sz w:val="20"/>
          <w:szCs w:val="20"/>
          <w:lang w:eastAsia="pl-PL"/>
        </w:rPr>
        <w:t xml:space="preserve"> w zakresie kwalifikowalno</w:t>
      </w:r>
      <w:r w:rsidRPr="00B84911">
        <w:rPr>
          <w:rFonts w:ascii="Arial" w:hAnsi="Arial" w:cs="Arial"/>
          <w:sz w:val="20"/>
          <w:szCs w:val="20"/>
          <w:lang w:eastAsia="pl-PL"/>
        </w:rPr>
        <w:t>ś</w:t>
      </w:r>
      <w:r w:rsidRPr="00B84911">
        <w:rPr>
          <w:rFonts w:ascii="Arial" w:hAnsi="Arial" w:cs="Arial"/>
          <w:bCs/>
          <w:sz w:val="20"/>
          <w:szCs w:val="20"/>
          <w:lang w:eastAsia="pl-PL"/>
        </w:rPr>
        <w:t xml:space="preserve">ci wydatków </w:t>
      </w:r>
      <w:r w:rsidR="009A7312" w:rsidRPr="00B84911">
        <w:rPr>
          <w:rFonts w:ascii="Arial" w:hAnsi="Arial" w:cs="Arial"/>
          <w:bCs/>
          <w:sz w:val="20"/>
          <w:szCs w:val="20"/>
          <w:lang w:eastAsia="pl-PL"/>
        </w:rPr>
        <w:br/>
      </w:r>
      <w:r w:rsidRPr="00B84911">
        <w:rPr>
          <w:rFonts w:ascii="Arial" w:hAnsi="Arial" w:cs="Arial"/>
          <w:bCs/>
          <w:sz w:val="20"/>
          <w:szCs w:val="20"/>
          <w:lang w:eastAsia="pl-PL"/>
        </w:rPr>
        <w:t>w ramach Europejskiego Funduszu Rozwoju Regionalnego, Europejskiego Funduszu Społecznego oraz</w:t>
      </w:r>
      <w:r w:rsidRPr="00B84911">
        <w:rPr>
          <w:rFonts w:ascii="Arial" w:hAnsi="Arial" w:cs="Arial"/>
          <w:sz w:val="20"/>
          <w:szCs w:val="20"/>
        </w:rPr>
        <w:t xml:space="preserve"> </w:t>
      </w:r>
      <w:r w:rsidRPr="00B84911">
        <w:rPr>
          <w:rFonts w:ascii="Arial" w:hAnsi="Arial" w:cs="Arial"/>
          <w:bCs/>
          <w:sz w:val="20"/>
          <w:szCs w:val="20"/>
          <w:lang w:eastAsia="pl-PL"/>
        </w:rPr>
        <w:t>Funduszu Spójno</w:t>
      </w:r>
      <w:r w:rsidRPr="00B84911">
        <w:rPr>
          <w:rFonts w:ascii="Arial" w:hAnsi="Arial" w:cs="Arial"/>
          <w:sz w:val="20"/>
          <w:szCs w:val="20"/>
          <w:lang w:eastAsia="pl-PL"/>
        </w:rPr>
        <w:t>ś</w:t>
      </w:r>
      <w:r w:rsidRPr="00B84911">
        <w:rPr>
          <w:rFonts w:ascii="Arial" w:hAnsi="Arial" w:cs="Arial"/>
          <w:bCs/>
          <w:sz w:val="20"/>
          <w:szCs w:val="20"/>
          <w:lang w:eastAsia="pl-PL"/>
        </w:rPr>
        <w:t xml:space="preserve">ci na lata 2014-2020 z dnia </w:t>
      </w:r>
      <w:r w:rsidR="00DE4431">
        <w:rPr>
          <w:rFonts w:ascii="Arial" w:hAnsi="Arial" w:cs="Arial"/>
          <w:bCs/>
          <w:sz w:val="20"/>
          <w:szCs w:val="20"/>
          <w:lang w:eastAsia="pl-PL"/>
        </w:rPr>
        <w:t>22</w:t>
      </w:r>
      <w:r w:rsidRPr="00B84911">
        <w:rPr>
          <w:rFonts w:ascii="Arial" w:hAnsi="Arial" w:cs="Arial"/>
          <w:bCs/>
          <w:sz w:val="20"/>
          <w:szCs w:val="20"/>
          <w:lang w:eastAsia="pl-PL"/>
        </w:rPr>
        <w:t xml:space="preserve"> </w:t>
      </w:r>
      <w:r w:rsidR="00DE4431">
        <w:rPr>
          <w:rFonts w:ascii="Arial" w:hAnsi="Arial" w:cs="Arial"/>
          <w:bCs/>
          <w:sz w:val="20"/>
          <w:szCs w:val="20"/>
          <w:lang w:eastAsia="pl-PL"/>
        </w:rPr>
        <w:t>sierpnia</w:t>
      </w:r>
      <w:r w:rsidRPr="00B84911">
        <w:rPr>
          <w:rFonts w:ascii="Arial" w:hAnsi="Arial" w:cs="Arial"/>
          <w:bCs/>
          <w:sz w:val="20"/>
          <w:szCs w:val="20"/>
          <w:lang w:eastAsia="pl-PL"/>
        </w:rPr>
        <w:t xml:space="preserve"> 201</w:t>
      </w:r>
      <w:r w:rsidR="00DE4431">
        <w:rPr>
          <w:rFonts w:ascii="Arial" w:hAnsi="Arial" w:cs="Arial"/>
          <w:bCs/>
          <w:sz w:val="20"/>
          <w:szCs w:val="20"/>
          <w:lang w:eastAsia="pl-PL"/>
        </w:rPr>
        <w:t>9</w:t>
      </w:r>
      <w:r w:rsidRPr="00B84911">
        <w:rPr>
          <w:rFonts w:ascii="Arial" w:hAnsi="Arial" w:cs="Arial"/>
          <w:bCs/>
          <w:sz w:val="20"/>
          <w:szCs w:val="20"/>
          <w:lang w:eastAsia="pl-PL"/>
        </w:rPr>
        <w:t xml:space="preserve"> r.;</w:t>
      </w:r>
    </w:p>
    <w:p w:rsidR="00A65E84" w:rsidRPr="00B84911" w:rsidRDefault="00A65E84" w:rsidP="00982571">
      <w:pPr>
        <w:numPr>
          <w:ilvl w:val="0"/>
          <w:numId w:val="9"/>
        </w:numPr>
        <w:tabs>
          <w:tab w:val="left" w:pos="-2127"/>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 xml:space="preserve">Wytyczne </w:t>
      </w:r>
      <w:r w:rsidRPr="00B84911">
        <w:rPr>
          <w:rFonts w:ascii="Arial" w:hAnsi="Arial" w:cs="Arial"/>
          <w:bCs/>
          <w:sz w:val="20"/>
          <w:szCs w:val="20"/>
          <w:lang w:eastAsia="pl-PL"/>
        </w:rPr>
        <w:t xml:space="preserve">Ministra </w:t>
      </w:r>
      <w:r w:rsidR="00DE4431">
        <w:rPr>
          <w:rFonts w:ascii="Arial" w:hAnsi="Arial" w:cs="Arial"/>
          <w:bCs/>
          <w:sz w:val="20"/>
          <w:szCs w:val="20"/>
          <w:lang w:eastAsia="pl-PL"/>
        </w:rPr>
        <w:t xml:space="preserve">Funduszy i Polityki Regionalnej </w:t>
      </w:r>
      <w:r w:rsidRPr="00B84911">
        <w:rPr>
          <w:rFonts w:ascii="Arial" w:hAnsi="Arial" w:cs="Arial"/>
          <w:sz w:val="20"/>
          <w:szCs w:val="20"/>
        </w:rPr>
        <w:t>w zakresie monitorowania postępu rzeczowego realizacji programów operacyjnych na lata 2014-2020</w:t>
      </w:r>
      <w:r w:rsidR="009022DA">
        <w:rPr>
          <w:rFonts w:ascii="Arial" w:hAnsi="Arial" w:cs="Arial"/>
          <w:sz w:val="20"/>
          <w:szCs w:val="20"/>
        </w:rPr>
        <w:t xml:space="preserve">, </w:t>
      </w:r>
      <w:r w:rsidR="00DE4431">
        <w:rPr>
          <w:rFonts w:ascii="Arial" w:hAnsi="Arial" w:cs="Arial"/>
          <w:sz w:val="20"/>
          <w:szCs w:val="20"/>
        </w:rPr>
        <w:t>sierp</w:t>
      </w:r>
      <w:r w:rsidR="009022DA">
        <w:rPr>
          <w:rFonts w:ascii="Arial" w:hAnsi="Arial" w:cs="Arial"/>
          <w:sz w:val="20"/>
          <w:szCs w:val="20"/>
        </w:rPr>
        <w:t>ień</w:t>
      </w:r>
      <w:r w:rsidR="00DE4431">
        <w:rPr>
          <w:rFonts w:ascii="Arial" w:hAnsi="Arial" w:cs="Arial"/>
          <w:sz w:val="20"/>
          <w:szCs w:val="20"/>
        </w:rPr>
        <w:t xml:space="preserve"> 2020 </w:t>
      </w:r>
      <w:r w:rsidRPr="00B84911">
        <w:rPr>
          <w:rFonts w:ascii="Arial" w:hAnsi="Arial" w:cs="Arial"/>
          <w:sz w:val="20"/>
          <w:szCs w:val="20"/>
        </w:rPr>
        <w:t>r.;</w:t>
      </w:r>
    </w:p>
    <w:p w:rsidR="00A65E84" w:rsidRPr="00B84911" w:rsidRDefault="00A65E84" w:rsidP="00982571">
      <w:pPr>
        <w:numPr>
          <w:ilvl w:val="0"/>
          <w:numId w:val="9"/>
        </w:numPr>
        <w:tabs>
          <w:tab w:val="left" w:pos="-2127"/>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 xml:space="preserve">Wytyczne Ministra </w:t>
      </w:r>
      <w:r w:rsidR="00C91F61" w:rsidRPr="00B84911">
        <w:rPr>
          <w:rFonts w:ascii="Arial" w:hAnsi="Arial" w:cs="Arial"/>
          <w:sz w:val="20"/>
          <w:szCs w:val="20"/>
        </w:rPr>
        <w:t xml:space="preserve">Inwestycji </w:t>
      </w:r>
      <w:r w:rsidRPr="00B84911">
        <w:rPr>
          <w:rFonts w:ascii="Arial" w:hAnsi="Arial" w:cs="Arial"/>
          <w:sz w:val="20"/>
          <w:szCs w:val="20"/>
        </w:rPr>
        <w:t>i Rozwoju w zakresie realizacji zasady równości s</w:t>
      </w:r>
      <w:r w:rsidR="00982571">
        <w:rPr>
          <w:rFonts w:ascii="Arial" w:hAnsi="Arial" w:cs="Arial"/>
          <w:sz w:val="20"/>
          <w:szCs w:val="20"/>
        </w:rPr>
        <w:t xml:space="preserve">zans </w:t>
      </w:r>
      <w:r w:rsidR="00982571">
        <w:rPr>
          <w:rFonts w:ascii="Arial" w:hAnsi="Arial" w:cs="Arial"/>
          <w:sz w:val="20"/>
          <w:szCs w:val="20"/>
        </w:rPr>
        <w:br/>
        <w:t xml:space="preserve">i </w:t>
      </w:r>
      <w:r w:rsidRPr="00B84911">
        <w:rPr>
          <w:rFonts w:ascii="Arial" w:hAnsi="Arial" w:cs="Arial"/>
          <w:sz w:val="20"/>
          <w:szCs w:val="20"/>
        </w:rPr>
        <w:t xml:space="preserve">niedyskryminacji, w tym dostępności dla osób z niepełnosprawnościami oraz zasady równości szans kobiet i mężczyzn w ramach funduszy unijnych na lata 2014-2020 z dnia </w:t>
      </w:r>
      <w:r w:rsidR="00C91F61" w:rsidRPr="00B84911">
        <w:rPr>
          <w:rFonts w:ascii="Arial" w:hAnsi="Arial" w:cs="Arial"/>
          <w:sz w:val="20"/>
          <w:szCs w:val="20"/>
        </w:rPr>
        <w:t>5 kwietnia 2018</w:t>
      </w:r>
      <w:r w:rsidR="00B12E38" w:rsidRPr="00B84911">
        <w:rPr>
          <w:rFonts w:ascii="Arial" w:hAnsi="Arial" w:cs="Arial"/>
          <w:sz w:val="20"/>
          <w:szCs w:val="20"/>
        </w:rPr>
        <w:t> </w:t>
      </w:r>
      <w:r w:rsidRPr="00B84911">
        <w:rPr>
          <w:rFonts w:ascii="Arial" w:hAnsi="Arial" w:cs="Arial"/>
          <w:sz w:val="20"/>
          <w:szCs w:val="20"/>
        </w:rPr>
        <w:t>r.;</w:t>
      </w:r>
    </w:p>
    <w:p w:rsidR="00A65E84" w:rsidRPr="00B84911" w:rsidRDefault="00A65E84" w:rsidP="00670FAD">
      <w:pPr>
        <w:numPr>
          <w:ilvl w:val="0"/>
          <w:numId w:val="9"/>
        </w:numPr>
        <w:tabs>
          <w:tab w:val="left" w:pos="-2127"/>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Wytyczne Ministra Rozwoju i Finansów w zakresie informacji i promocji programów operacyjnych polityki spójności na lata 2014-2020 z dnia 3 listopada 2016 r.;</w:t>
      </w:r>
    </w:p>
    <w:p w:rsidR="00A65E84" w:rsidRPr="00B84911" w:rsidRDefault="000F3846" w:rsidP="00670FAD">
      <w:pPr>
        <w:numPr>
          <w:ilvl w:val="0"/>
          <w:numId w:val="9"/>
        </w:numPr>
        <w:tabs>
          <w:tab w:val="left" w:pos="-2127"/>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Wytyczne Ministra Inwestycji i Rozwoju w zakresie sposobu korygowania i odzyskiwania nieprawidłowych wydatków oraz zgłaszania nieprawidłowości w ramach programów operacyjnych polityki spójności na lata 2014-2020 z dnia 3 grudnia 2018 r.;</w:t>
      </w:r>
    </w:p>
    <w:p w:rsidR="000F3846" w:rsidRPr="00B84911" w:rsidRDefault="000F3846" w:rsidP="00670FAD">
      <w:pPr>
        <w:numPr>
          <w:ilvl w:val="0"/>
          <w:numId w:val="9"/>
        </w:numPr>
        <w:tabs>
          <w:tab w:val="left" w:pos="-2127"/>
          <w:tab w:val="left" w:pos="426"/>
        </w:tabs>
        <w:spacing w:line="276" w:lineRule="auto"/>
        <w:ind w:left="426" w:hanging="426"/>
        <w:contextualSpacing/>
        <w:rPr>
          <w:rFonts w:ascii="Arial" w:hAnsi="Arial" w:cs="Arial"/>
          <w:sz w:val="20"/>
          <w:szCs w:val="20"/>
        </w:rPr>
      </w:pPr>
      <w:r w:rsidRPr="00B84911">
        <w:rPr>
          <w:rFonts w:ascii="Arial" w:hAnsi="Arial" w:cs="Arial"/>
          <w:sz w:val="20"/>
          <w:szCs w:val="20"/>
        </w:rPr>
        <w:t>Wytyczne Ministra Inwestycji i Rozwoju w zakresie zagadnień związanych z przygotowaniem projektów inwestycyjnych, w tym projektów generujących dochód i projektów hybrydowych na lata 2014-2020 z dnia 10 stycznia 2019 r.;</w:t>
      </w:r>
    </w:p>
    <w:p w:rsidR="00071541" w:rsidRPr="00C67CEE" w:rsidRDefault="00A65E84" w:rsidP="00670FAD">
      <w:pPr>
        <w:numPr>
          <w:ilvl w:val="0"/>
          <w:numId w:val="9"/>
        </w:numPr>
        <w:tabs>
          <w:tab w:val="left" w:pos="-2127"/>
          <w:tab w:val="left" w:pos="426"/>
        </w:tabs>
        <w:spacing w:line="276" w:lineRule="auto"/>
        <w:ind w:left="426" w:hanging="426"/>
        <w:contextualSpacing/>
        <w:rPr>
          <w:rFonts w:ascii="Arial" w:eastAsia="Times New Roman" w:hAnsi="Arial" w:cs="Arial"/>
          <w:b/>
          <w:bCs/>
          <w:sz w:val="20"/>
          <w:szCs w:val="20"/>
        </w:rPr>
      </w:pPr>
      <w:r w:rsidRPr="00B84911">
        <w:rPr>
          <w:rFonts w:ascii="Arial" w:hAnsi="Arial" w:cs="Arial"/>
          <w:sz w:val="20"/>
          <w:szCs w:val="20"/>
        </w:rPr>
        <w:t xml:space="preserve">Wytyczne Ministra </w:t>
      </w:r>
      <w:r w:rsidR="00C91F61" w:rsidRPr="00B84911">
        <w:rPr>
          <w:rFonts w:ascii="Arial" w:hAnsi="Arial" w:cs="Arial"/>
          <w:sz w:val="20"/>
          <w:szCs w:val="20"/>
        </w:rPr>
        <w:t xml:space="preserve">Inwestycji </w:t>
      </w:r>
      <w:r w:rsidRPr="00B84911">
        <w:rPr>
          <w:rFonts w:ascii="Arial" w:hAnsi="Arial" w:cs="Arial"/>
          <w:sz w:val="20"/>
          <w:szCs w:val="20"/>
        </w:rPr>
        <w:t xml:space="preserve">i Rozwoju w zakresie kontroli realizacji programów operacyjnych na lata 2014-2020 z dnia </w:t>
      </w:r>
      <w:r w:rsidR="008E5D27">
        <w:rPr>
          <w:rFonts w:ascii="Arial" w:hAnsi="Arial" w:cs="Arial"/>
          <w:sz w:val="20"/>
          <w:szCs w:val="20"/>
        </w:rPr>
        <w:t xml:space="preserve">17 września </w:t>
      </w:r>
      <w:r w:rsidR="00C91F61" w:rsidRPr="00B84911">
        <w:rPr>
          <w:rFonts w:ascii="Arial" w:hAnsi="Arial" w:cs="Arial"/>
          <w:sz w:val="20"/>
          <w:szCs w:val="20"/>
        </w:rPr>
        <w:t>201</w:t>
      </w:r>
      <w:r w:rsidR="008E5D27">
        <w:rPr>
          <w:rFonts w:ascii="Arial" w:hAnsi="Arial" w:cs="Arial"/>
          <w:sz w:val="20"/>
          <w:szCs w:val="20"/>
        </w:rPr>
        <w:t>9</w:t>
      </w:r>
      <w:r w:rsidRPr="00B84911">
        <w:rPr>
          <w:rFonts w:ascii="Arial" w:hAnsi="Arial" w:cs="Arial"/>
          <w:sz w:val="20"/>
          <w:szCs w:val="20"/>
        </w:rPr>
        <w:t xml:space="preserve"> r</w:t>
      </w:r>
      <w:bookmarkStart w:id="20" w:name="_Toc440879530"/>
      <w:bookmarkStart w:id="21" w:name="_Toc452969993"/>
      <w:r w:rsidR="00B21FE2" w:rsidRPr="00B84911">
        <w:rPr>
          <w:rFonts w:ascii="Arial" w:hAnsi="Arial" w:cs="Arial"/>
          <w:sz w:val="20"/>
          <w:szCs w:val="20"/>
        </w:rPr>
        <w:t>.</w:t>
      </w:r>
    </w:p>
    <w:p w:rsidR="00C67CEE" w:rsidRPr="00B84911" w:rsidRDefault="00C67CEE" w:rsidP="00C67CEE">
      <w:pPr>
        <w:tabs>
          <w:tab w:val="left" w:pos="-2127"/>
          <w:tab w:val="left" w:pos="426"/>
        </w:tabs>
        <w:spacing w:line="276" w:lineRule="auto"/>
        <w:ind w:left="426"/>
        <w:contextualSpacing/>
        <w:rPr>
          <w:rFonts w:ascii="Arial" w:eastAsia="Times New Roman" w:hAnsi="Arial" w:cs="Arial"/>
          <w:b/>
          <w:bCs/>
          <w:sz w:val="20"/>
          <w:szCs w:val="20"/>
        </w:rPr>
      </w:pPr>
    </w:p>
    <w:p w:rsidR="000E43F1" w:rsidRDefault="000E43F1" w:rsidP="00157680">
      <w:pPr>
        <w:pStyle w:val="Nagwek1"/>
      </w:pPr>
    </w:p>
    <w:p w:rsidR="008C7D46" w:rsidRDefault="008C7D46"/>
    <w:p w:rsidR="008C7D46" w:rsidRDefault="008C7D46"/>
    <w:p w:rsidR="008C7D46" w:rsidRDefault="008C7D46"/>
    <w:p w:rsidR="008C7D46" w:rsidRDefault="008C7D46"/>
    <w:p w:rsidR="008C7D46" w:rsidRDefault="008C7D46"/>
    <w:p w:rsidR="008C7D46" w:rsidRDefault="008C7D46"/>
    <w:p w:rsidR="008C7D46" w:rsidRDefault="008C7D46"/>
    <w:tbl>
      <w:tblPr>
        <w:tblStyle w:val="Tabela-Siatka"/>
        <w:tblW w:w="0" w:type="auto"/>
        <w:tblLook w:val="04A0" w:firstRow="1" w:lastRow="0" w:firstColumn="1" w:lastColumn="0" w:noHBand="0" w:noVBand="1"/>
      </w:tblPr>
      <w:tblGrid>
        <w:gridCol w:w="9210"/>
      </w:tblGrid>
      <w:tr w:rsidR="00FC209E" w:rsidTr="008C7D46">
        <w:tc>
          <w:tcPr>
            <w:tcW w:w="9210" w:type="dxa"/>
          </w:tcPr>
          <w:p w:rsidR="00FC209E" w:rsidRDefault="00FC209E" w:rsidP="008C7D46">
            <w:pPr>
              <w:spacing w:line="276" w:lineRule="auto"/>
              <w:rPr>
                <w:rFonts w:ascii="Arial" w:hAnsi="Arial" w:cs="Arial"/>
              </w:rPr>
            </w:pPr>
            <w:r w:rsidRPr="00746B86">
              <w:rPr>
                <w:rFonts w:ascii="Arial" w:hAnsi="Arial" w:cs="Arial"/>
              </w:rPr>
              <w:t xml:space="preserve">Do procedur dotyczących oceny złożonych projektów oraz ich realizacji wskazanych w niniejszym regulaminie zastosowanie znajdą zapisy ustawy z dnia </w:t>
            </w:r>
            <w:r w:rsidRPr="00B347BE">
              <w:rPr>
                <w:rFonts w:ascii="Arial" w:hAnsi="Arial" w:cs="Arial"/>
              </w:rPr>
              <w:t xml:space="preserve">3 kwietnia 2020 r. o szczególnych rozwiązaniach wspierających realizację programów operacyjnych w związku z wystąpieniem </w:t>
            </w:r>
            <w:r>
              <w:rPr>
                <w:rFonts w:ascii="Arial" w:hAnsi="Arial" w:cs="Arial"/>
              </w:rPr>
              <w:br/>
            </w:r>
            <w:r w:rsidRPr="00B347BE">
              <w:rPr>
                <w:rFonts w:ascii="Arial" w:hAnsi="Arial" w:cs="Arial"/>
              </w:rPr>
              <w:t>COVID-19 w 2020</w:t>
            </w:r>
            <w:r>
              <w:rPr>
                <w:rFonts w:ascii="Arial" w:hAnsi="Arial" w:cs="Arial"/>
              </w:rPr>
              <w:t xml:space="preserve"> r. (Dz.U. z 2020 r., poz. 694) </w:t>
            </w:r>
            <w:r w:rsidRPr="00746B86">
              <w:rPr>
                <w:rFonts w:ascii="Arial" w:hAnsi="Arial" w:cs="Arial"/>
              </w:rPr>
              <w:t xml:space="preserve">w zakresie w jakim przewidują one odstępstwo </w:t>
            </w:r>
            <w:r>
              <w:rPr>
                <w:rFonts w:ascii="Arial" w:hAnsi="Arial" w:cs="Arial"/>
              </w:rPr>
              <w:br/>
            </w:r>
            <w:r w:rsidRPr="00746B86">
              <w:rPr>
                <w:rFonts w:ascii="Arial" w:hAnsi="Arial" w:cs="Arial"/>
              </w:rPr>
              <w:t>od zasad wynikających z ustawy wdrożeniowej.</w:t>
            </w:r>
          </w:p>
        </w:tc>
      </w:tr>
    </w:tbl>
    <w:p w:rsidR="00FC209E" w:rsidRDefault="00FC209E" w:rsidP="00157680">
      <w:pPr>
        <w:pStyle w:val="Nagwek1"/>
      </w:pPr>
    </w:p>
    <w:p w:rsidR="00A65E84" w:rsidRPr="00B84911" w:rsidRDefault="00A65E84" w:rsidP="00157680">
      <w:pPr>
        <w:pStyle w:val="Nagwek1"/>
      </w:pPr>
      <w:bookmarkStart w:id="22" w:name="_Toc54263214"/>
      <w:r w:rsidRPr="00B84911">
        <w:t>Rozdział 1 Przedmiot konkursu i warunki uczestnictwa</w:t>
      </w:r>
      <w:bookmarkStart w:id="23" w:name="_Toc440879531"/>
      <w:bookmarkStart w:id="24" w:name="_Toc452969994"/>
      <w:bookmarkEnd w:id="20"/>
      <w:bookmarkEnd w:id="21"/>
      <w:bookmarkEnd w:id="22"/>
    </w:p>
    <w:p w:rsidR="002F414B" w:rsidRDefault="00A65E84" w:rsidP="00C7080A">
      <w:pPr>
        <w:pStyle w:val="Nagwek2"/>
        <w:numPr>
          <w:ilvl w:val="0"/>
          <w:numId w:val="136"/>
        </w:numPr>
      </w:pPr>
      <w:bookmarkStart w:id="25" w:name="_Toc54263215"/>
      <w:r w:rsidRPr="00B84911">
        <w:t>Przedmiot i forma konkursu oraz instytucja organizująca konkurs</w:t>
      </w:r>
      <w:bookmarkEnd w:id="23"/>
      <w:bookmarkEnd w:id="24"/>
      <w:bookmarkEnd w:id="25"/>
    </w:p>
    <w:p w:rsidR="00B36BAB" w:rsidRPr="00B84911" w:rsidRDefault="00A65E84" w:rsidP="002D37F4">
      <w:pPr>
        <w:pStyle w:val="Akapitzlist"/>
        <w:numPr>
          <w:ilvl w:val="0"/>
          <w:numId w:val="17"/>
        </w:numPr>
        <w:spacing w:line="276" w:lineRule="auto"/>
        <w:rPr>
          <w:rFonts w:ascii="Arial" w:hAnsi="Arial" w:cs="Arial"/>
          <w:sz w:val="20"/>
          <w:szCs w:val="20"/>
        </w:rPr>
      </w:pPr>
      <w:r w:rsidRPr="00B84911">
        <w:rPr>
          <w:rFonts w:ascii="Arial" w:hAnsi="Arial" w:cs="Arial"/>
          <w:sz w:val="20"/>
          <w:szCs w:val="20"/>
        </w:rPr>
        <w:t>Projekty ubiegające się o dofinansowanie w ramach konkursu muszą być zgodne z zapisami RPO WZ</w:t>
      </w:r>
      <w:r w:rsidR="00C15EAA" w:rsidRPr="00B84911">
        <w:rPr>
          <w:rFonts w:ascii="Arial" w:hAnsi="Arial" w:cs="Arial"/>
          <w:sz w:val="20"/>
          <w:szCs w:val="20"/>
        </w:rPr>
        <w:t>,</w:t>
      </w:r>
      <w:r w:rsidRPr="00B84911">
        <w:rPr>
          <w:rFonts w:ascii="Arial" w:hAnsi="Arial" w:cs="Arial"/>
          <w:sz w:val="20"/>
          <w:szCs w:val="20"/>
        </w:rPr>
        <w:t xml:space="preserve"> SOOP (</w:t>
      </w:r>
      <w:r w:rsidR="0012203B" w:rsidRPr="0012203B">
        <w:rPr>
          <w:rFonts w:ascii="Arial" w:hAnsi="Arial" w:cs="Arial"/>
          <w:sz w:val="20"/>
          <w:szCs w:val="20"/>
        </w:rPr>
        <w:t xml:space="preserve">wersja </w:t>
      </w:r>
      <w:bookmarkStart w:id="26" w:name="_GoBack"/>
      <w:r w:rsidR="003722B1">
        <w:rPr>
          <w:rFonts w:ascii="Arial" w:hAnsi="Arial" w:cs="Arial"/>
          <w:sz w:val="20"/>
          <w:szCs w:val="20"/>
        </w:rPr>
        <w:t>50</w:t>
      </w:r>
      <w:bookmarkEnd w:id="26"/>
      <w:r w:rsidR="0012203B" w:rsidRPr="0012203B">
        <w:rPr>
          <w:rFonts w:ascii="Arial" w:hAnsi="Arial" w:cs="Arial"/>
          <w:sz w:val="20"/>
          <w:szCs w:val="20"/>
        </w:rPr>
        <w:t>.0</w:t>
      </w:r>
      <w:r w:rsidR="00F025D1" w:rsidRPr="00B84911">
        <w:rPr>
          <w:rFonts w:ascii="Arial" w:hAnsi="Arial" w:cs="Arial"/>
          <w:sz w:val="20"/>
          <w:szCs w:val="20"/>
        </w:rPr>
        <w:t>)</w:t>
      </w:r>
      <w:r w:rsidR="00E85DCC" w:rsidRPr="00B84911">
        <w:rPr>
          <w:rFonts w:ascii="Arial" w:hAnsi="Arial" w:cs="Arial"/>
          <w:sz w:val="20"/>
          <w:szCs w:val="20"/>
        </w:rPr>
        <w:t xml:space="preserve"> </w:t>
      </w:r>
      <w:r w:rsidR="00485B83" w:rsidRPr="00B84911">
        <w:rPr>
          <w:rFonts w:ascii="Arial" w:hAnsi="Arial" w:cs="Arial"/>
          <w:sz w:val="20"/>
          <w:szCs w:val="20"/>
        </w:rPr>
        <w:t>oraz niniejszego regulaminu</w:t>
      </w:r>
      <w:r w:rsidR="00494E74" w:rsidRPr="00B84911">
        <w:rPr>
          <w:rFonts w:ascii="Arial" w:hAnsi="Arial" w:cs="Arial"/>
          <w:sz w:val="20"/>
          <w:szCs w:val="20"/>
        </w:rPr>
        <w:t xml:space="preserve"> (</w:t>
      </w:r>
      <w:r w:rsidRPr="00B84911">
        <w:rPr>
          <w:rFonts w:ascii="Arial" w:hAnsi="Arial" w:cs="Arial"/>
          <w:sz w:val="20"/>
          <w:szCs w:val="20"/>
        </w:rPr>
        <w:t xml:space="preserve">dokumentami dostępnymi na stronie internetowej </w:t>
      </w:r>
      <w:hyperlink r:id="rId11" w:history="1">
        <w:r w:rsidRPr="00B84911">
          <w:rPr>
            <w:rStyle w:val="Hipercze"/>
            <w:rFonts w:ascii="Arial" w:hAnsi="Arial" w:cs="Arial"/>
            <w:color w:val="auto"/>
            <w:sz w:val="20"/>
            <w:szCs w:val="20"/>
          </w:rPr>
          <w:t>www.rpo.wzp.pl</w:t>
        </w:r>
      </w:hyperlink>
      <w:r w:rsidR="00494E74" w:rsidRPr="00B84911">
        <w:rPr>
          <w:rFonts w:ascii="Arial" w:hAnsi="Arial" w:cs="Arial"/>
          <w:sz w:val="20"/>
          <w:szCs w:val="20"/>
        </w:rPr>
        <w:t>)</w:t>
      </w:r>
      <w:r w:rsidRPr="00B84911">
        <w:rPr>
          <w:rFonts w:ascii="Arial" w:hAnsi="Arial" w:cs="Arial"/>
          <w:sz w:val="20"/>
          <w:szCs w:val="20"/>
        </w:rPr>
        <w:t xml:space="preserve"> w</w:t>
      </w:r>
      <w:r w:rsidR="009A7312" w:rsidRPr="00B84911">
        <w:rPr>
          <w:rFonts w:ascii="Arial" w:hAnsi="Arial" w:cs="Arial"/>
          <w:sz w:val="20"/>
          <w:szCs w:val="20"/>
        </w:rPr>
        <w:t xml:space="preserve"> </w:t>
      </w:r>
      <w:r w:rsidRPr="00B84911">
        <w:rPr>
          <w:rFonts w:ascii="Arial" w:hAnsi="Arial" w:cs="Arial"/>
          <w:sz w:val="20"/>
          <w:szCs w:val="20"/>
        </w:rPr>
        <w:t xml:space="preserve">zakresie </w:t>
      </w:r>
      <w:r w:rsidRPr="00B84911">
        <w:rPr>
          <w:rFonts w:ascii="Arial" w:hAnsi="Arial" w:cs="Arial"/>
          <w:bCs/>
          <w:sz w:val="20"/>
          <w:szCs w:val="20"/>
        </w:rPr>
        <w:t xml:space="preserve">Osi Priorytetowej </w:t>
      </w:r>
      <w:r w:rsidR="00485B83" w:rsidRPr="00B84911">
        <w:rPr>
          <w:rFonts w:ascii="Arial" w:hAnsi="Arial" w:cs="Arial"/>
          <w:bCs/>
          <w:sz w:val="20"/>
          <w:szCs w:val="20"/>
        </w:rPr>
        <w:t>1 Gospodarka, Innowacje, Nowoczesne Technologie</w:t>
      </w:r>
      <w:r w:rsidRPr="00B84911">
        <w:rPr>
          <w:rFonts w:ascii="Arial" w:hAnsi="Arial" w:cs="Arial"/>
          <w:sz w:val="20"/>
          <w:szCs w:val="20"/>
        </w:rPr>
        <w:t xml:space="preserve">, Działanie </w:t>
      </w:r>
      <w:r w:rsidR="00485B83" w:rsidRPr="00B84911">
        <w:rPr>
          <w:rFonts w:ascii="Arial" w:hAnsi="Arial" w:cs="Arial"/>
          <w:sz w:val="20"/>
          <w:szCs w:val="20"/>
        </w:rPr>
        <w:t>1.5 Inwestycje przedsiębiorstw wspierające rozwój regionalnych specjalizacji oraz inteligentnych specjalizacji</w:t>
      </w:r>
      <w:r w:rsidR="00B12E38" w:rsidRPr="00B84911">
        <w:rPr>
          <w:rFonts w:ascii="Arial" w:hAnsi="Arial" w:cs="Arial"/>
          <w:sz w:val="20"/>
          <w:szCs w:val="20"/>
        </w:rPr>
        <w:t>.</w:t>
      </w:r>
    </w:p>
    <w:p w:rsidR="00B36BAB" w:rsidRDefault="00A65E84" w:rsidP="002D37F4">
      <w:pPr>
        <w:pStyle w:val="Akapitzlist"/>
        <w:numPr>
          <w:ilvl w:val="0"/>
          <w:numId w:val="17"/>
        </w:numPr>
        <w:spacing w:line="276" w:lineRule="auto"/>
        <w:rPr>
          <w:rFonts w:ascii="Arial" w:hAnsi="Arial" w:cs="Arial"/>
          <w:sz w:val="20"/>
          <w:szCs w:val="20"/>
        </w:rPr>
      </w:pPr>
      <w:r w:rsidRPr="00B84911">
        <w:rPr>
          <w:rFonts w:ascii="Arial" w:hAnsi="Arial" w:cs="Arial"/>
          <w:sz w:val="20"/>
          <w:szCs w:val="20"/>
        </w:rPr>
        <w:t xml:space="preserve">Celem głównym Osi Priorytetowej </w:t>
      </w:r>
      <w:r w:rsidR="00485B83" w:rsidRPr="00B84911">
        <w:rPr>
          <w:rFonts w:ascii="Arial" w:hAnsi="Arial" w:cs="Arial"/>
          <w:sz w:val="20"/>
          <w:szCs w:val="20"/>
        </w:rPr>
        <w:t xml:space="preserve">1 </w:t>
      </w:r>
      <w:r w:rsidRPr="00B84911">
        <w:rPr>
          <w:rFonts w:ascii="Arial" w:hAnsi="Arial" w:cs="Arial"/>
          <w:sz w:val="20"/>
          <w:szCs w:val="20"/>
        </w:rPr>
        <w:t xml:space="preserve">jest </w:t>
      </w:r>
      <w:r w:rsidR="00485B83" w:rsidRPr="00B84911">
        <w:rPr>
          <w:rFonts w:ascii="Arial" w:hAnsi="Arial" w:cs="Arial"/>
          <w:sz w:val="20"/>
          <w:szCs w:val="20"/>
        </w:rPr>
        <w:t>podnie</w:t>
      </w:r>
      <w:r w:rsidR="00982571">
        <w:rPr>
          <w:rFonts w:ascii="Arial" w:hAnsi="Arial" w:cs="Arial"/>
          <w:sz w:val="20"/>
          <w:szCs w:val="20"/>
        </w:rPr>
        <w:t xml:space="preserve">sienie poziomu innowacyjności i </w:t>
      </w:r>
      <w:r w:rsidR="00485B83" w:rsidRPr="00B84911">
        <w:rPr>
          <w:rFonts w:ascii="Arial" w:hAnsi="Arial" w:cs="Arial"/>
          <w:sz w:val="20"/>
          <w:szCs w:val="20"/>
        </w:rPr>
        <w:t>konkurencyjności gospodarki regionu, dzięki wykorzystaniu potencjału regionalnych i inteligentnych specjalizacji</w:t>
      </w:r>
      <w:r w:rsidR="006457CB" w:rsidRPr="00B84911">
        <w:rPr>
          <w:rFonts w:ascii="Arial" w:hAnsi="Arial" w:cs="Arial"/>
          <w:sz w:val="20"/>
          <w:szCs w:val="20"/>
        </w:rPr>
        <w:t>.</w:t>
      </w:r>
    </w:p>
    <w:p w:rsidR="00104784" w:rsidRPr="00F61352" w:rsidRDefault="00A65E84" w:rsidP="00F61352">
      <w:pPr>
        <w:pStyle w:val="Akapitzlist"/>
        <w:numPr>
          <w:ilvl w:val="0"/>
          <w:numId w:val="17"/>
        </w:numPr>
        <w:spacing w:line="276" w:lineRule="auto"/>
        <w:rPr>
          <w:rFonts w:ascii="Arial" w:hAnsi="Arial" w:cs="Arial"/>
          <w:sz w:val="20"/>
          <w:szCs w:val="20"/>
        </w:rPr>
      </w:pPr>
      <w:r w:rsidRPr="00F61352">
        <w:rPr>
          <w:rFonts w:ascii="Arial" w:hAnsi="Arial" w:cs="Arial"/>
          <w:sz w:val="20"/>
          <w:szCs w:val="20"/>
        </w:rPr>
        <w:t xml:space="preserve">Celem szczegółowym Działania </w:t>
      </w:r>
      <w:r w:rsidR="00485B83" w:rsidRPr="00F61352">
        <w:rPr>
          <w:rFonts w:ascii="Arial" w:hAnsi="Arial" w:cs="Arial"/>
          <w:sz w:val="20"/>
          <w:szCs w:val="20"/>
        </w:rPr>
        <w:t xml:space="preserve">1.5 </w:t>
      </w:r>
      <w:r w:rsidR="006457CB" w:rsidRPr="00F61352">
        <w:rPr>
          <w:rFonts w:ascii="Arial" w:hAnsi="Arial" w:cs="Arial"/>
          <w:sz w:val="20"/>
          <w:szCs w:val="20"/>
        </w:rPr>
        <w:t>jest</w:t>
      </w:r>
      <w:r w:rsidR="00E85DCC" w:rsidRPr="00F61352">
        <w:rPr>
          <w:rFonts w:ascii="Arial" w:hAnsi="Arial" w:cs="Arial"/>
          <w:sz w:val="20"/>
          <w:szCs w:val="20"/>
        </w:rPr>
        <w:t xml:space="preserve"> </w:t>
      </w:r>
      <w:r w:rsidR="00485B83" w:rsidRPr="00F61352">
        <w:rPr>
          <w:rFonts w:ascii="Arial" w:hAnsi="Arial" w:cs="Arial"/>
          <w:sz w:val="20"/>
          <w:szCs w:val="20"/>
        </w:rPr>
        <w:t>zwiększenie zastosowania innowacji w MŚP</w:t>
      </w:r>
      <w:r w:rsidR="006457CB" w:rsidRPr="00F61352">
        <w:rPr>
          <w:rFonts w:ascii="Arial" w:hAnsi="Arial" w:cs="Arial"/>
          <w:sz w:val="20"/>
          <w:szCs w:val="20"/>
        </w:rPr>
        <w:t>.</w:t>
      </w:r>
    </w:p>
    <w:p w:rsidR="00104784" w:rsidRPr="00B84911" w:rsidRDefault="00A65E84" w:rsidP="002D37F4">
      <w:pPr>
        <w:pStyle w:val="Akapitzlist"/>
        <w:numPr>
          <w:ilvl w:val="0"/>
          <w:numId w:val="17"/>
        </w:numPr>
        <w:spacing w:line="276" w:lineRule="auto"/>
        <w:rPr>
          <w:rFonts w:ascii="Arial" w:hAnsi="Arial" w:cs="Arial"/>
          <w:sz w:val="20"/>
          <w:szCs w:val="20"/>
        </w:rPr>
      </w:pPr>
      <w:r w:rsidRPr="00B84911">
        <w:rPr>
          <w:rFonts w:ascii="Arial" w:hAnsi="Arial" w:cs="Arial"/>
          <w:sz w:val="20"/>
          <w:szCs w:val="20"/>
        </w:rPr>
        <w:t xml:space="preserve">Przedmiotem konkursu jest </w:t>
      </w:r>
      <w:r w:rsidR="00485B83" w:rsidRPr="00B84911">
        <w:rPr>
          <w:rFonts w:ascii="Arial" w:hAnsi="Arial" w:cs="Arial"/>
          <w:sz w:val="20"/>
          <w:szCs w:val="20"/>
        </w:rPr>
        <w:t>wybór do dofinansowania projektów, które w największym stopniu przyczynią się do osiągnięcia celu szczegółowego określonego dla Działania 1.5.</w:t>
      </w:r>
    </w:p>
    <w:p w:rsidR="00104784" w:rsidRPr="00B84911" w:rsidRDefault="00A65E84" w:rsidP="002D37F4">
      <w:pPr>
        <w:pStyle w:val="Akapitzlist"/>
        <w:numPr>
          <w:ilvl w:val="0"/>
          <w:numId w:val="17"/>
        </w:numPr>
        <w:spacing w:line="276" w:lineRule="auto"/>
        <w:rPr>
          <w:rFonts w:ascii="Arial" w:hAnsi="Arial" w:cs="Arial"/>
          <w:sz w:val="20"/>
          <w:szCs w:val="20"/>
        </w:rPr>
      </w:pPr>
      <w:r w:rsidRPr="00B84911">
        <w:rPr>
          <w:rFonts w:ascii="Arial" w:hAnsi="Arial" w:cs="Arial"/>
          <w:sz w:val="20"/>
          <w:szCs w:val="20"/>
        </w:rPr>
        <w:t>Wybór projektów do dofinansowania następuje w trybie konkursowym. Konkurs ma charakter zamknięty</w:t>
      </w:r>
      <w:r w:rsidR="000E43F1" w:rsidRPr="00B84911">
        <w:rPr>
          <w:rFonts w:ascii="Arial" w:hAnsi="Arial" w:cs="Arial"/>
          <w:sz w:val="20"/>
          <w:szCs w:val="20"/>
        </w:rPr>
        <w:t>.</w:t>
      </w:r>
    </w:p>
    <w:p w:rsidR="00B84911" w:rsidRDefault="00A65E84" w:rsidP="002D37F4">
      <w:pPr>
        <w:pStyle w:val="Akapitzlist"/>
        <w:numPr>
          <w:ilvl w:val="0"/>
          <w:numId w:val="17"/>
        </w:numPr>
        <w:spacing w:line="276" w:lineRule="auto"/>
        <w:rPr>
          <w:rFonts w:ascii="Arial" w:hAnsi="Arial" w:cs="Arial"/>
          <w:sz w:val="20"/>
          <w:szCs w:val="20"/>
        </w:rPr>
      </w:pPr>
      <w:r w:rsidRPr="00B84911">
        <w:rPr>
          <w:rFonts w:ascii="Arial" w:hAnsi="Arial" w:cs="Arial"/>
          <w:sz w:val="20"/>
          <w:szCs w:val="20"/>
        </w:rPr>
        <w:t>Instytucją organizującą konkurs jest Instytucja Zarządzająca Regionalnym Programem Operacyjnym Województwa Zachodniopomorskiego 2014–2020 (IZ RPO WZ), której funkcję</w:t>
      </w:r>
      <w:r w:rsidR="00E85DCC" w:rsidRPr="00B84911">
        <w:rPr>
          <w:rFonts w:ascii="Arial" w:hAnsi="Arial" w:cs="Arial"/>
          <w:sz w:val="20"/>
          <w:szCs w:val="20"/>
        </w:rPr>
        <w:t xml:space="preserve"> </w:t>
      </w:r>
      <w:r w:rsidRPr="00B84911">
        <w:rPr>
          <w:rFonts w:ascii="Arial" w:hAnsi="Arial" w:cs="Arial"/>
          <w:sz w:val="20"/>
          <w:szCs w:val="20"/>
        </w:rPr>
        <w:t>pełni Zarząd Woje</w:t>
      </w:r>
      <w:r w:rsidR="00670FAD" w:rsidRPr="00B84911">
        <w:rPr>
          <w:rFonts w:ascii="Arial" w:hAnsi="Arial" w:cs="Arial"/>
          <w:sz w:val="20"/>
          <w:szCs w:val="20"/>
        </w:rPr>
        <w:t xml:space="preserve">wództwa </w:t>
      </w:r>
      <w:r w:rsidRPr="00B84911">
        <w:rPr>
          <w:rFonts w:ascii="Arial" w:hAnsi="Arial" w:cs="Arial"/>
          <w:sz w:val="20"/>
          <w:szCs w:val="20"/>
        </w:rPr>
        <w:t>Zachodniopomorskiego. Zadania w ww. zakresie wykonuje Urząd Marszałkowski Województwa Zachodniopomorskiego, poprzez:</w:t>
      </w:r>
    </w:p>
    <w:p w:rsidR="00A65E84" w:rsidRPr="00B84911" w:rsidRDefault="00A65E84" w:rsidP="00E605B8">
      <w:pPr>
        <w:pStyle w:val="Akapitzlist"/>
        <w:spacing w:line="276" w:lineRule="auto"/>
        <w:ind w:left="360"/>
        <w:rPr>
          <w:rFonts w:ascii="Arial" w:hAnsi="Arial" w:cs="Arial"/>
          <w:sz w:val="20"/>
          <w:szCs w:val="20"/>
        </w:rPr>
      </w:pPr>
      <w:r w:rsidRPr="00B84911">
        <w:rPr>
          <w:rFonts w:ascii="Arial" w:hAnsi="Arial" w:cs="Arial"/>
          <w:b/>
          <w:bCs/>
          <w:sz w:val="20"/>
          <w:szCs w:val="20"/>
        </w:rPr>
        <w:t>Wydział Wdrażania Regionalnego Programu Operacyjnego</w:t>
      </w:r>
    </w:p>
    <w:p w:rsidR="00A65E84" w:rsidRPr="00B84911" w:rsidRDefault="00A65E84" w:rsidP="00E605B8">
      <w:pPr>
        <w:autoSpaceDE w:val="0"/>
        <w:autoSpaceDN w:val="0"/>
        <w:adjustRightInd w:val="0"/>
        <w:spacing w:line="276" w:lineRule="auto"/>
        <w:ind w:left="360"/>
        <w:rPr>
          <w:rFonts w:ascii="Arial" w:hAnsi="Arial" w:cs="Arial"/>
          <w:b/>
          <w:bCs/>
          <w:sz w:val="20"/>
          <w:szCs w:val="20"/>
          <w:lang w:eastAsia="pl-PL"/>
        </w:rPr>
      </w:pPr>
      <w:r w:rsidRPr="00B84911">
        <w:rPr>
          <w:rFonts w:ascii="Arial" w:hAnsi="Arial" w:cs="Arial"/>
          <w:b/>
          <w:sz w:val="20"/>
          <w:szCs w:val="20"/>
          <w:lang w:eastAsia="pl-PL"/>
        </w:rPr>
        <w:t xml:space="preserve">ul. </w:t>
      </w:r>
      <w:r w:rsidRPr="00B84911">
        <w:rPr>
          <w:rFonts w:ascii="Arial" w:hAnsi="Arial" w:cs="Arial"/>
          <w:b/>
          <w:bCs/>
          <w:sz w:val="20"/>
          <w:szCs w:val="20"/>
          <w:lang w:eastAsia="pl-PL"/>
        </w:rPr>
        <w:t>Ks. Kardynała S. Wyszyńskiego 30</w:t>
      </w:r>
    </w:p>
    <w:p w:rsidR="005E42B5" w:rsidRDefault="00A65E84" w:rsidP="00773064">
      <w:pPr>
        <w:spacing w:line="276" w:lineRule="auto"/>
        <w:ind w:left="360"/>
        <w:rPr>
          <w:rFonts w:ascii="Arial" w:hAnsi="Arial" w:cs="Arial"/>
          <w:b/>
          <w:bCs/>
          <w:sz w:val="20"/>
          <w:szCs w:val="20"/>
        </w:rPr>
      </w:pPr>
      <w:r w:rsidRPr="00B84911">
        <w:rPr>
          <w:rFonts w:ascii="Arial" w:hAnsi="Arial" w:cs="Arial"/>
          <w:b/>
          <w:bCs/>
          <w:sz w:val="20"/>
          <w:szCs w:val="20"/>
        </w:rPr>
        <w:t>70-203 Szczecin</w:t>
      </w:r>
      <w:r w:rsidR="00773064">
        <w:rPr>
          <w:rFonts w:ascii="Arial" w:hAnsi="Arial" w:cs="Arial"/>
          <w:b/>
          <w:bCs/>
          <w:sz w:val="20"/>
          <w:szCs w:val="20"/>
        </w:rPr>
        <w:t>.</w:t>
      </w:r>
    </w:p>
    <w:p w:rsidR="00A65E84" w:rsidRPr="00B84911" w:rsidRDefault="00A65E84" w:rsidP="00A65E84">
      <w:pPr>
        <w:spacing w:line="276" w:lineRule="auto"/>
        <w:jc w:val="center"/>
        <w:rPr>
          <w:rFonts w:ascii="Arial" w:hAnsi="Arial" w:cs="Arial"/>
          <w:b/>
          <w:sz w:val="20"/>
          <w:szCs w:val="20"/>
          <w:lang w:eastAsia="pl-PL"/>
        </w:rPr>
      </w:pPr>
    </w:p>
    <w:p w:rsidR="008C7D46" w:rsidRDefault="00A65E84" w:rsidP="00C7080A">
      <w:pPr>
        <w:pStyle w:val="Nagwek2"/>
        <w:numPr>
          <w:ilvl w:val="0"/>
          <w:numId w:val="137"/>
        </w:numPr>
        <w:rPr>
          <w:rFonts w:cs="Arial"/>
        </w:rPr>
      </w:pPr>
      <w:bookmarkStart w:id="27" w:name="_Toc440879532"/>
      <w:bookmarkStart w:id="28" w:name="_Toc54263216"/>
      <w:bookmarkStart w:id="29" w:name="_Toc452969995"/>
      <w:r w:rsidRPr="00B84911">
        <w:t>Typy projektów, zasady przyznawania dofinansowania</w:t>
      </w:r>
      <w:bookmarkEnd w:id="27"/>
      <w:bookmarkEnd w:id="28"/>
      <w:r w:rsidRPr="00B84911">
        <w:t xml:space="preserve"> </w:t>
      </w:r>
      <w:bookmarkEnd w:id="29"/>
    </w:p>
    <w:p w:rsidR="003364E7" w:rsidRDefault="00A65E84" w:rsidP="003A6878">
      <w:pPr>
        <w:pStyle w:val="Akapitzlist"/>
        <w:numPr>
          <w:ilvl w:val="0"/>
          <w:numId w:val="11"/>
        </w:numPr>
        <w:spacing w:after="120" w:line="276" w:lineRule="auto"/>
        <w:rPr>
          <w:rFonts w:ascii="Arial" w:hAnsi="Arial" w:cs="Arial"/>
          <w:sz w:val="20"/>
          <w:szCs w:val="20"/>
        </w:rPr>
      </w:pPr>
      <w:r w:rsidRPr="00B84911">
        <w:rPr>
          <w:rFonts w:ascii="Arial" w:hAnsi="Arial" w:cs="Arial"/>
          <w:sz w:val="20"/>
          <w:szCs w:val="20"/>
        </w:rPr>
        <w:t>W konkursie zaplanowano wsparcie następującego typu projektu</w:t>
      </w:r>
      <w:r w:rsidR="00014E26" w:rsidRPr="00B84911">
        <w:rPr>
          <w:rFonts w:ascii="Arial" w:hAnsi="Arial" w:cs="Arial"/>
          <w:sz w:val="20"/>
          <w:szCs w:val="20"/>
        </w:rPr>
        <w:t>:</w:t>
      </w:r>
      <w:r w:rsidRPr="00B84911">
        <w:rPr>
          <w:rFonts w:ascii="Arial" w:hAnsi="Arial" w:cs="Arial"/>
          <w:sz w:val="20"/>
          <w:szCs w:val="20"/>
        </w:rPr>
        <w:t xml:space="preserve"> </w:t>
      </w:r>
      <w:r w:rsidR="00014E26" w:rsidRPr="00B84911">
        <w:rPr>
          <w:rFonts w:ascii="Arial" w:hAnsi="Arial" w:cs="Arial"/>
          <w:sz w:val="20"/>
          <w:szCs w:val="20"/>
        </w:rPr>
        <w:t>Innowacyj</w:t>
      </w:r>
      <w:r w:rsidR="00ED5760" w:rsidRPr="00B84911">
        <w:rPr>
          <w:rFonts w:ascii="Arial" w:hAnsi="Arial" w:cs="Arial"/>
          <w:sz w:val="20"/>
          <w:szCs w:val="20"/>
        </w:rPr>
        <w:t>ne inwestycje przedsiębiorstw</w:t>
      </w:r>
      <w:r w:rsidR="00906E5B">
        <w:rPr>
          <w:rFonts w:ascii="Arial" w:hAnsi="Arial" w:cs="Arial"/>
          <w:sz w:val="20"/>
          <w:szCs w:val="20"/>
        </w:rPr>
        <w:t xml:space="preserve">: </w:t>
      </w:r>
      <w:r w:rsidR="00906E5B" w:rsidRPr="00906E5B">
        <w:rPr>
          <w:rFonts w:ascii="Arial" w:hAnsi="Arial" w:cs="Arial"/>
          <w:sz w:val="20"/>
          <w:szCs w:val="20"/>
        </w:rPr>
        <w:t xml:space="preserve">projekty przedsiębiorstw zakładające rozwój innowacyjności i konkurencyjności </w:t>
      </w:r>
      <w:r w:rsidR="00982571">
        <w:rPr>
          <w:rFonts w:ascii="Arial" w:hAnsi="Arial" w:cs="Arial"/>
          <w:sz w:val="20"/>
          <w:szCs w:val="20"/>
        </w:rPr>
        <w:br/>
      </w:r>
      <w:r w:rsidR="00906E5B" w:rsidRPr="00906E5B">
        <w:rPr>
          <w:rFonts w:ascii="Arial" w:hAnsi="Arial" w:cs="Arial"/>
          <w:sz w:val="20"/>
          <w:szCs w:val="20"/>
        </w:rPr>
        <w:t>w sektorze turystyki realizowane w okresie kryzysu wywołanego skutkami epidemii COVID-19</w:t>
      </w:r>
      <w:r w:rsidR="00986F49">
        <w:rPr>
          <w:rFonts w:ascii="Arial" w:hAnsi="Arial" w:cs="Arial"/>
          <w:sz w:val="20"/>
          <w:szCs w:val="20"/>
        </w:rPr>
        <w:t>.</w:t>
      </w:r>
    </w:p>
    <w:p w:rsidR="000D2372" w:rsidRDefault="003D4F1E" w:rsidP="003A6878">
      <w:pPr>
        <w:pStyle w:val="Akapitzlist"/>
        <w:numPr>
          <w:ilvl w:val="0"/>
          <w:numId w:val="11"/>
        </w:numPr>
        <w:spacing w:after="120" w:line="276" w:lineRule="auto"/>
        <w:rPr>
          <w:rFonts w:ascii="Arial" w:hAnsi="Arial" w:cs="Arial"/>
          <w:sz w:val="20"/>
          <w:szCs w:val="20"/>
        </w:rPr>
      </w:pPr>
      <w:r>
        <w:rPr>
          <w:rFonts w:ascii="Arial" w:hAnsi="Arial" w:cs="Arial"/>
          <w:sz w:val="20"/>
          <w:szCs w:val="20"/>
        </w:rPr>
        <w:t xml:space="preserve">Dofinansowaniu </w:t>
      </w:r>
      <w:r w:rsidR="008E0E42">
        <w:rPr>
          <w:rFonts w:ascii="Arial" w:hAnsi="Arial" w:cs="Arial"/>
          <w:sz w:val="20"/>
          <w:szCs w:val="20"/>
        </w:rPr>
        <w:t xml:space="preserve">w konkursie </w:t>
      </w:r>
      <w:r>
        <w:rPr>
          <w:rFonts w:ascii="Arial" w:hAnsi="Arial" w:cs="Arial"/>
          <w:sz w:val="20"/>
          <w:szCs w:val="20"/>
        </w:rPr>
        <w:t xml:space="preserve">podlegały będą projekty polegające na </w:t>
      </w:r>
      <w:r w:rsidRPr="003D4F1E">
        <w:rPr>
          <w:rFonts w:ascii="Arial" w:hAnsi="Arial" w:cs="Arial"/>
          <w:sz w:val="20"/>
          <w:szCs w:val="20"/>
        </w:rPr>
        <w:t xml:space="preserve">realizacji inwestycji </w:t>
      </w:r>
      <w:r>
        <w:rPr>
          <w:rFonts w:ascii="Arial" w:hAnsi="Arial" w:cs="Arial"/>
          <w:sz w:val="20"/>
          <w:szCs w:val="20"/>
        </w:rPr>
        <w:t xml:space="preserve">w sektorze turystyki </w:t>
      </w:r>
      <w:r w:rsidRPr="003D4F1E">
        <w:rPr>
          <w:rFonts w:ascii="Arial" w:hAnsi="Arial" w:cs="Arial"/>
          <w:sz w:val="20"/>
          <w:szCs w:val="20"/>
        </w:rPr>
        <w:t xml:space="preserve">przyczyniającej się do </w:t>
      </w:r>
      <w:r w:rsidR="0012203B" w:rsidRPr="0012203B">
        <w:rPr>
          <w:rFonts w:ascii="Arial" w:hAnsi="Arial" w:cs="Arial"/>
          <w:b/>
          <w:sz w:val="20"/>
          <w:szCs w:val="20"/>
        </w:rPr>
        <w:t>utrzymania miejsc pracy w okresie kryzysu gospodarczego wywołanego skutkami epidemii COVID-19</w:t>
      </w:r>
      <w:r>
        <w:rPr>
          <w:rFonts w:ascii="Arial" w:hAnsi="Arial" w:cs="Arial"/>
          <w:sz w:val="20"/>
          <w:szCs w:val="20"/>
        </w:rPr>
        <w:t>.</w:t>
      </w:r>
      <w:r w:rsidR="008E0E42">
        <w:rPr>
          <w:rFonts w:ascii="Arial" w:hAnsi="Arial" w:cs="Arial"/>
          <w:sz w:val="20"/>
          <w:szCs w:val="20"/>
        </w:rPr>
        <w:t xml:space="preserve"> </w:t>
      </w:r>
    </w:p>
    <w:p w:rsidR="003D4F1E" w:rsidRPr="00FC3C86" w:rsidRDefault="008E0E42" w:rsidP="003A6878">
      <w:pPr>
        <w:pStyle w:val="Akapitzlist"/>
        <w:numPr>
          <w:ilvl w:val="0"/>
          <w:numId w:val="11"/>
        </w:numPr>
        <w:spacing w:after="120" w:line="276" w:lineRule="auto"/>
        <w:rPr>
          <w:rFonts w:ascii="Arial" w:hAnsi="Arial" w:cs="Arial"/>
          <w:sz w:val="20"/>
          <w:szCs w:val="20"/>
        </w:rPr>
      </w:pPr>
      <w:r>
        <w:rPr>
          <w:rFonts w:ascii="Arial" w:hAnsi="Arial" w:cs="Arial"/>
          <w:sz w:val="20"/>
          <w:szCs w:val="20"/>
        </w:rPr>
        <w:t>Niespełnienie ww. warunku dotyczącego utrzymania miejsc pracy</w:t>
      </w:r>
      <w:r w:rsidR="007D0829">
        <w:rPr>
          <w:rFonts w:ascii="Arial" w:hAnsi="Arial" w:cs="Arial"/>
          <w:sz w:val="20"/>
          <w:szCs w:val="20"/>
        </w:rPr>
        <w:t xml:space="preserve"> w przedsiębiorstwie</w:t>
      </w:r>
      <w:r>
        <w:rPr>
          <w:rFonts w:ascii="Arial" w:hAnsi="Arial" w:cs="Arial"/>
          <w:sz w:val="20"/>
          <w:szCs w:val="20"/>
        </w:rPr>
        <w:t xml:space="preserve"> </w:t>
      </w:r>
      <w:r w:rsidR="0012203B" w:rsidRPr="0012203B">
        <w:rPr>
          <w:rFonts w:ascii="Arial" w:eastAsia="Times New Roman" w:hAnsi="Arial" w:cs="Arial"/>
          <w:b/>
          <w:sz w:val="20"/>
        </w:rPr>
        <w:t xml:space="preserve">skutkować będzie </w:t>
      </w:r>
      <w:r w:rsidR="00B56327">
        <w:rPr>
          <w:rFonts w:ascii="Arial" w:eastAsia="Times New Roman" w:hAnsi="Arial" w:cs="Arial"/>
          <w:b/>
          <w:sz w:val="20"/>
        </w:rPr>
        <w:t>zwrotem</w:t>
      </w:r>
      <w:r w:rsidR="0012203B" w:rsidRPr="0012203B">
        <w:rPr>
          <w:rFonts w:ascii="Arial" w:eastAsia="Times New Roman" w:hAnsi="Arial" w:cs="Arial"/>
          <w:b/>
          <w:sz w:val="20"/>
        </w:rPr>
        <w:t xml:space="preserve"> </w:t>
      </w:r>
      <w:r w:rsidR="00B56327">
        <w:rPr>
          <w:rFonts w:ascii="Arial" w:eastAsia="Times New Roman" w:hAnsi="Arial" w:cs="Arial"/>
          <w:b/>
          <w:sz w:val="20"/>
        </w:rPr>
        <w:t>otrzymanego</w:t>
      </w:r>
      <w:r w:rsidR="0012203B" w:rsidRPr="0012203B">
        <w:rPr>
          <w:rFonts w:ascii="Arial" w:eastAsia="Times New Roman" w:hAnsi="Arial" w:cs="Arial"/>
          <w:b/>
          <w:sz w:val="20"/>
        </w:rPr>
        <w:t xml:space="preserve"> dofinansowania zgodnie z mechanizmem pomocy zwrotnej</w:t>
      </w:r>
      <w:r w:rsidR="00051EE4">
        <w:rPr>
          <w:rFonts w:ascii="Arial" w:eastAsia="Times New Roman" w:hAnsi="Arial" w:cs="Arial"/>
          <w:b/>
          <w:sz w:val="20"/>
        </w:rPr>
        <w:t xml:space="preserve"> </w:t>
      </w:r>
      <w:r w:rsidR="0012203B" w:rsidRPr="0012203B">
        <w:rPr>
          <w:rFonts w:ascii="Arial" w:eastAsia="Times New Roman" w:hAnsi="Arial" w:cs="Arial"/>
          <w:sz w:val="20"/>
        </w:rPr>
        <w:t>na zasadach opisanych w podrozdz</w:t>
      </w:r>
      <w:r w:rsidR="0067687B" w:rsidRPr="00FC3C86">
        <w:rPr>
          <w:rFonts w:ascii="Arial" w:eastAsia="Times New Roman" w:hAnsi="Arial" w:cs="Arial"/>
          <w:sz w:val="20"/>
        </w:rPr>
        <w:t>iale 2.5 niniejszego regulaminu</w:t>
      </w:r>
      <w:r w:rsidR="0012203B" w:rsidRPr="0012203B">
        <w:rPr>
          <w:rFonts w:ascii="Arial" w:eastAsia="Times New Roman" w:hAnsi="Arial" w:cs="Arial"/>
          <w:sz w:val="20"/>
        </w:rPr>
        <w:t>.</w:t>
      </w:r>
    </w:p>
    <w:p w:rsidR="00733690" w:rsidRDefault="00733690" w:rsidP="003A6878">
      <w:pPr>
        <w:pStyle w:val="Akapitzlist"/>
        <w:numPr>
          <w:ilvl w:val="0"/>
          <w:numId w:val="11"/>
        </w:numPr>
        <w:spacing w:after="120" w:line="276" w:lineRule="auto"/>
        <w:rPr>
          <w:rFonts w:ascii="Arial" w:hAnsi="Arial" w:cs="Arial"/>
          <w:sz w:val="20"/>
          <w:szCs w:val="20"/>
        </w:rPr>
      </w:pPr>
      <w:r w:rsidRPr="00733690">
        <w:rPr>
          <w:rFonts w:ascii="Arial" w:hAnsi="Arial" w:cs="Arial"/>
          <w:sz w:val="20"/>
          <w:szCs w:val="20"/>
        </w:rPr>
        <w:t xml:space="preserve">Wsparciem objęte będą projekty wpływające na </w:t>
      </w:r>
      <w:r w:rsidRPr="00733690">
        <w:rPr>
          <w:rFonts w:ascii="Arial" w:hAnsi="Arial" w:cs="Arial"/>
          <w:b/>
          <w:sz w:val="20"/>
          <w:szCs w:val="20"/>
        </w:rPr>
        <w:t>wzrost atrakcyjności turystycznej regionu</w:t>
      </w:r>
      <w:r w:rsidRPr="00733690">
        <w:rPr>
          <w:rFonts w:ascii="Arial" w:hAnsi="Arial" w:cs="Arial"/>
          <w:sz w:val="20"/>
          <w:szCs w:val="20"/>
        </w:rPr>
        <w:t xml:space="preserve"> oraz wpisujące się w </w:t>
      </w:r>
      <w:r w:rsidR="004627ED">
        <w:rPr>
          <w:rFonts w:ascii="Arial" w:hAnsi="Arial" w:cs="Arial"/>
          <w:sz w:val="20"/>
          <w:szCs w:val="20"/>
        </w:rPr>
        <w:t xml:space="preserve">następujące </w:t>
      </w:r>
      <w:r w:rsidRPr="00733690">
        <w:rPr>
          <w:rFonts w:ascii="Arial" w:hAnsi="Arial" w:cs="Arial"/>
          <w:sz w:val="20"/>
          <w:szCs w:val="20"/>
        </w:rPr>
        <w:t>obszary wskazane w dokumencie strategicznym „Polityka Samorządu Województwa Zachodniopomorskiego w sektorze turystyki”</w:t>
      </w:r>
      <w:r w:rsidRPr="00733690">
        <w:rPr>
          <w:rFonts w:ascii="Arial" w:hAnsi="Arial" w:cs="Arial"/>
          <w:sz w:val="20"/>
          <w:szCs w:val="20"/>
          <w:vertAlign w:val="superscript"/>
        </w:rPr>
        <w:footnoteReference w:id="2"/>
      </w:r>
      <w:r w:rsidRPr="00733690">
        <w:rPr>
          <w:rFonts w:ascii="Arial" w:hAnsi="Arial" w:cs="Arial"/>
          <w:sz w:val="20"/>
          <w:szCs w:val="20"/>
        </w:rPr>
        <w:t xml:space="preserve"> (załącznik nr 5 do regulaminu</w:t>
      </w:r>
      <w:r>
        <w:rPr>
          <w:rFonts w:ascii="Arial" w:hAnsi="Arial" w:cs="Arial"/>
          <w:sz w:val="20"/>
          <w:szCs w:val="20"/>
        </w:rPr>
        <w:t xml:space="preserve"> konkursu</w:t>
      </w:r>
      <w:r w:rsidRPr="00733690">
        <w:rPr>
          <w:rFonts w:ascii="Arial" w:hAnsi="Arial" w:cs="Arial"/>
          <w:sz w:val="20"/>
          <w:szCs w:val="20"/>
        </w:rPr>
        <w:t>)</w:t>
      </w:r>
      <w:r w:rsidR="004627ED">
        <w:rPr>
          <w:rFonts w:ascii="Arial" w:hAnsi="Arial" w:cs="Arial"/>
          <w:sz w:val="20"/>
          <w:szCs w:val="20"/>
        </w:rPr>
        <w:t>:</w:t>
      </w:r>
    </w:p>
    <w:p w:rsidR="008C7D46" w:rsidRDefault="004627ED" w:rsidP="00C7080A">
      <w:pPr>
        <w:pStyle w:val="Akapitzlist"/>
        <w:numPr>
          <w:ilvl w:val="0"/>
          <w:numId w:val="154"/>
        </w:numPr>
        <w:spacing w:line="276" w:lineRule="auto"/>
        <w:ind w:left="709" w:hanging="283"/>
        <w:rPr>
          <w:rFonts w:eastAsia="Times New Roman" w:cs="Arial"/>
          <w:szCs w:val="20"/>
          <w:lang w:eastAsia="pl-PL"/>
        </w:rPr>
      </w:pPr>
      <w:r w:rsidRPr="00C176DF">
        <w:rPr>
          <w:rFonts w:ascii="Arial" w:eastAsia="Times New Roman" w:hAnsi="Arial" w:cs="Arial"/>
          <w:sz w:val="20"/>
          <w:szCs w:val="20"/>
          <w:lang w:eastAsia="pl-PL"/>
        </w:rPr>
        <w:t>rozwój turystyki poznawczej i kulturowej</w:t>
      </w:r>
      <w:r>
        <w:rPr>
          <w:rFonts w:ascii="Arial" w:eastAsia="Times New Roman" w:hAnsi="Arial" w:cs="Arial"/>
          <w:sz w:val="20"/>
          <w:szCs w:val="20"/>
          <w:lang w:eastAsia="pl-PL"/>
        </w:rPr>
        <w:t>,</w:t>
      </w:r>
      <w:r w:rsidRPr="00C176DF">
        <w:rPr>
          <w:rFonts w:ascii="Arial" w:eastAsia="Times New Roman" w:hAnsi="Arial" w:cs="Arial"/>
          <w:sz w:val="20"/>
          <w:szCs w:val="20"/>
          <w:lang w:eastAsia="pl-PL"/>
        </w:rPr>
        <w:t xml:space="preserve"> w tym przede wszystkim rozwój produktu kulturowego opartego o historyczną rekonstrukcję miejsca i czasu,</w:t>
      </w:r>
    </w:p>
    <w:p w:rsidR="008C7D46" w:rsidRDefault="00665240" w:rsidP="00C7080A">
      <w:pPr>
        <w:pStyle w:val="Akapitzlist"/>
        <w:numPr>
          <w:ilvl w:val="0"/>
          <w:numId w:val="154"/>
        </w:numPr>
        <w:spacing w:line="276" w:lineRule="auto"/>
        <w:ind w:left="709" w:hanging="283"/>
        <w:rPr>
          <w:rFonts w:eastAsia="Times New Roman" w:cs="Arial"/>
          <w:szCs w:val="20"/>
          <w:lang w:eastAsia="pl-PL"/>
        </w:rPr>
      </w:pPr>
      <w:r>
        <w:rPr>
          <w:rFonts w:ascii="Arial" w:eastAsia="Times New Roman" w:hAnsi="Arial" w:cs="Arial"/>
          <w:sz w:val="20"/>
          <w:szCs w:val="20"/>
          <w:lang w:eastAsia="pl-PL"/>
        </w:rPr>
        <w:t xml:space="preserve">rozwój turystyki wodnej, </w:t>
      </w:r>
      <w:r w:rsidR="004627ED" w:rsidRPr="00404372">
        <w:rPr>
          <w:rFonts w:ascii="Arial" w:eastAsia="Times New Roman" w:hAnsi="Arial" w:cs="Arial"/>
          <w:sz w:val="20"/>
          <w:szCs w:val="20"/>
          <w:lang w:eastAsia="pl-PL"/>
        </w:rPr>
        <w:t>w tym rozwój Zachodniopo</w:t>
      </w:r>
      <w:r w:rsidR="004627ED">
        <w:rPr>
          <w:rFonts w:ascii="Arial" w:eastAsia="Times New Roman" w:hAnsi="Arial" w:cs="Arial"/>
          <w:sz w:val="20"/>
          <w:szCs w:val="20"/>
          <w:lang w:eastAsia="pl-PL"/>
        </w:rPr>
        <w:t>morskiego Szlaku Żeglarskiego i </w:t>
      </w:r>
      <w:r w:rsidR="004627ED" w:rsidRPr="00404372">
        <w:rPr>
          <w:rFonts w:ascii="Arial" w:eastAsia="Times New Roman" w:hAnsi="Arial" w:cs="Arial"/>
          <w:sz w:val="20"/>
          <w:szCs w:val="20"/>
          <w:lang w:eastAsia="pl-PL"/>
        </w:rPr>
        <w:t>rozwój sieci szlaków kajakowych,</w:t>
      </w:r>
    </w:p>
    <w:p w:rsidR="008C7D46" w:rsidRDefault="004627ED" w:rsidP="00C7080A">
      <w:pPr>
        <w:pStyle w:val="Akapitzlist"/>
        <w:numPr>
          <w:ilvl w:val="0"/>
          <w:numId w:val="154"/>
        </w:numPr>
        <w:spacing w:line="276" w:lineRule="auto"/>
        <w:ind w:left="709" w:hanging="283"/>
        <w:rPr>
          <w:rFonts w:ascii="Arial" w:eastAsia="Times New Roman" w:hAnsi="Arial" w:cs="Arial"/>
          <w:sz w:val="20"/>
          <w:szCs w:val="20"/>
          <w:lang w:eastAsia="pl-PL"/>
        </w:rPr>
      </w:pPr>
      <w:r w:rsidRPr="008264CD">
        <w:rPr>
          <w:rFonts w:ascii="Arial" w:eastAsia="Times New Roman" w:hAnsi="Arial" w:cs="Arial"/>
          <w:sz w:val="20"/>
          <w:szCs w:val="20"/>
          <w:lang w:eastAsia="pl-PL"/>
        </w:rPr>
        <w:t>rozwój innych form turystyki aktywnej</w:t>
      </w:r>
      <w:r>
        <w:rPr>
          <w:rFonts w:ascii="Arial" w:eastAsia="Times New Roman" w:hAnsi="Arial" w:cs="Arial"/>
          <w:sz w:val="20"/>
          <w:szCs w:val="20"/>
          <w:lang w:eastAsia="pl-PL"/>
        </w:rPr>
        <w:t>,</w:t>
      </w:r>
      <w:r w:rsidR="008C53D5">
        <w:rPr>
          <w:rFonts w:ascii="Arial" w:eastAsia="Times New Roman" w:hAnsi="Arial" w:cs="Arial"/>
          <w:sz w:val="20"/>
          <w:szCs w:val="20"/>
          <w:lang w:eastAsia="pl-PL"/>
        </w:rPr>
        <w:t xml:space="preserve"> </w:t>
      </w:r>
      <w:r w:rsidR="008C53D5" w:rsidRPr="008C53D5">
        <w:rPr>
          <w:rFonts w:ascii="Arial" w:eastAsia="Times New Roman" w:hAnsi="Arial" w:cs="Arial"/>
          <w:sz w:val="20"/>
          <w:szCs w:val="20"/>
          <w:lang w:eastAsia="pl-PL"/>
        </w:rPr>
        <w:t>w tym szczególnie turystyki rowerowej i infrastruktury</w:t>
      </w:r>
      <w:r w:rsidR="008C53D5">
        <w:rPr>
          <w:rFonts w:ascii="Arial" w:eastAsia="Times New Roman" w:hAnsi="Arial" w:cs="Arial"/>
          <w:sz w:val="20"/>
          <w:szCs w:val="20"/>
          <w:lang w:eastAsia="pl-PL"/>
        </w:rPr>
        <w:t xml:space="preserve"> </w:t>
      </w:r>
      <w:r w:rsidR="0012203B" w:rsidRPr="0012203B">
        <w:rPr>
          <w:rFonts w:ascii="Arial" w:eastAsia="Times New Roman" w:hAnsi="Arial" w:cs="Arial"/>
          <w:sz w:val="20"/>
          <w:szCs w:val="20"/>
          <w:lang w:eastAsia="pl-PL"/>
        </w:rPr>
        <w:t>tworzącej ten produkt turystyczny</w:t>
      </w:r>
      <w:r w:rsidR="008C53D5">
        <w:rPr>
          <w:rFonts w:ascii="Arial" w:eastAsia="Times New Roman" w:hAnsi="Arial" w:cs="Arial"/>
          <w:sz w:val="20"/>
          <w:szCs w:val="20"/>
          <w:lang w:eastAsia="pl-PL"/>
        </w:rPr>
        <w:t>,</w:t>
      </w:r>
    </w:p>
    <w:p w:rsidR="008C7D46" w:rsidRDefault="004627ED" w:rsidP="00C7080A">
      <w:pPr>
        <w:pStyle w:val="Akapitzlist"/>
        <w:numPr>
          <w:ilvl w:val="0"/>
          <w:numId w:val="154"/>
        </w:numPr>
        <w:spacing w:line="276" w:lineRule="auto"/>
        <w:ind w:left="709" w:hanging="283"/>
        <w:rPr>
          <w:rFonts w:eastAsia="Times New Roman" w:cs="Arial"/>
          <w:szCs w:val="20"/>
          <w:lang w:eastAsia="pl-PL"/>
        </w:rPr>
      </w:pPr>
      <w:r w:rsidRPr="00C176DF">
        <w:rPr>
          <w:rFonts w:ascii="Arial" w:eastAsia="Times New Roman" w:hAnsi="Arial" w:cs="Arial"/>
          <w:sz w:val="20"/>
          <w:szCs w:val="20"/>
          <w:lang w:eastAsia="pl-PL"/>
        </w:rPr>
        <w:t>rozwój turystyki uzdrowiskowej,</w:t>
      </w:r>
    </w:p>
    <w:p w:rsidR="008C7D46" w:rsidRDefault="004627ED" w:rsidP="00C7080A">
      <w:pPr>
        <w:pStyle w:val="Akapitzlist"/>
        <w:numPr>
          <w:ilvl w:val="0"/>
          <w:numId w:val="154"/>
        </w:numPr>
        <w:spacing w:line="276" w:lineRule="auto"/>
        <w:ind w:left="709" w:hanging="283"/>
        <w:rPr>
          <w:rFonts w:eastAsia="Times New Roman" w:cs="Arial"/>
          <w:szCs w:val="20"/>
          <w:lang w:eastAsia="pl-PL"/>
        </w:rPr>
      </w:pPr>
      <w:r w:rsidRPr="004627ED">
        <w:rPr>
          <w:rFonts w:ascii="Arial" w:eastAsia="Times New Roman" w:hAnsi="Arial" w:cs="Arial"/>
          <w:sz w:val="20"/>
          <w:szCs w:val="20"/>
          <w:lang w:eastAsia="pl-PL"/>
        </w:rPr>
        <w:t>rozwój turystyki rodzinnej wynikający z powyższych priorytetów.</w:t>
      </w:r>
    </w:p>
    <w:p w:rsidR="008C7D46" w:rsidRDefault="00A2295E">
      <w:pPr>
        <w:pStyle w:val="Akapitzlist"/>
        <w:numPr>
          <w:ilvl w:val="0"/>
          <w:numId w:val="11"/>
        </w:numPr>
        <w:spacing w:line="276" w:lineRule="auto"/>
        <w:ind w:left="357" w:hanging="357"/>
        <w:rPr>
          <w:rFonts w:ascii="Arial" w:hAnsi="Arial" w:cs="Arial"/>
          <w:sz w:val="20"/>
          <w:szCs w:val="20"/>
        </w:rPr>
      </w:pPr>
      <w:r>
        <w:rPr>
          <w:rFonts w:ascii="Arial" w:hAnsi="Arial" w:cs="Arial"/>
          <w:sz w:val="20"/>
          <w:szCs w:val="20"/>
        </w:rPr>
        <w:t>Dofinansowaniu będą</w:t>
      </w:r>
      <w:r w:rsidR="003364E7" w:rsidRPr="00B84911">
        <w:rPr>
          <w:rFonts w:ascii="Arial" w:hAnsi="Arial" w:cs="Arial"/>
          <w:sz w:val="20"/>
          <w:szCs w:val="20"/>
        </w:rPr>
        <w:t xml:space="preserve"> </w:t>
      </w:r>
      <w:r w:rsidR="00707AAA" w:rsidRPr="00707AAA">
        <w:rPr>
          <w:rFonts w:ascii="Arial" w:hAnsi="Arial" w:cs="Arial"/>
          <w:sz w:val="20"/>
          <w:szCs w:val="20"/>
        </w:rPr>
        <w:t xml:space="preserve">podlegały </w:t>
      </w:r>
      <w:r w:rsidR="003364E7" w:rsidRPr="00B84911">
        <w:rPr>
          <w:rFonts w:ascii="Arial" w:hAnsi="Arial" w:cs="Arial"/>
          <w:sz w:val="20"/>
          <w:szCs w:val="20"/>
        </w:rPr>
        <w:t xml:space="preserve">wyłącznie </w:t>
      </w:r>
      <w:r w:rsidR="00EE77C4" w:rsidRPr="00EE77C4">
        <w:rPr>
          <w:rFonts w:ascii="Arial" w:hAnsi="Arial" w:cs="Arial"/>
          <w:sz w:val="20"/>
          <w:szCs w:val="20"/>
        </w:rPr>
        <w:t xml:space="preserve">projekty polegające na realizacji inwestycji </w:t>
      </w:r>
      <w:r w:rsidRPr="00A2295E">
        <w:rPr>
          <w:rFonts w:ascii="Arial" w:hAnsi="Arial" w:cs="Arial"/>
          <w:sz w:val="20"/>
          <w:szCs w:val="20"/>
        </w:rPr>
        <w:t>w sektorze turystyki w zakresie</w:t>
      </w:r>
      <w:r w:rsidR="003364E7" w:rsidRPr="00B84911">
        <w:rPr>
          <w:rFonts w:ascii="Arial" w:hAnsi="Arial" w:cs="Arial"/>
          <w:sz w:val="20"/>
          <w:szCs w:val="20"/>
        </w:rPr>
        <w:t xml:space="preserve">: </w:t>
      </w:r>
    </w:p>
    <w:p w:rsidR="00A2295E" w:rsidRPr="00CD542F" w:rsidRDefault="0012203B" w:rsidP="00C7080A">
      <w:pPr>
        <w:numPr>
          <w:ilvl w:val="0"/>
          <w:numId w:val="155"/>
        </w:numPr>
        <w:spacing w:after="200" w:line="276" w:lineRule="auto"/>
        <w:contextualSpacing/>
        <w:rPr>
          <w:rFonts w:ascii="Arial" w:hAnsi="Arial" w:cs="Arial"/>
          <w:sz w:val="20"/>
          <w:szCs w:val="20"/>
        </w:rPr>
      </w:pPr>
      <w:r w:rsidRPr="0012203B">
        <w:rPr>
          <w:rFonts w:ascii="Arial" w:hAnsi="Arial" w:cs="Arial"/>
          <w:sz w:val="20"/>
          <w:szCs w:val="20"/>
        </w:rPr>
        <w:t xml:space="preserve">prowadzenia hoteli, moteli, hosteli, pensjonatów, domów wypoczynkowych, ośrodków wczasowych, schronisk młodzieżowych, campingów, obiektów oferujących w sposób zorganizowany miejsca noclegowe (z wyjątkiem mieszkań na wynajem), </w:t>
      </w:r>
    </w:p>
    <w:p w:rsidR="00A2295E" w:rsidRPr="00CD542F" w:rsidRDefault="0012203B" w:rsidP="00C7080A">
      <w:pPr>
        <w:numPr>
          <w:ilvl w:val="0"/>
          <w:numId w:val="155"/>
        </w:numPr>
        <w:spacing w:after="200" w:line="276" w:lineRule="auto"/>
        <w:contextualSpacing/>
        <w:rPr>
          <w:rFonts w:ascii="Arial" w:hAnsi="Arial" w:cs="Arial"/>
          <w:sz w:val="20"/>
          <w:szCs w:val="20"/>
        </w:rPr>
      </w:pPr>
      <w:r w:rsidRPr="0012203B">
        <w:rPr>
          <w:rFonts w:ascii="Arial" w:hAnsi="Arial" w:cs="Arial"/>
          <w:sz w:val="20"/>
          <w:szCs w:val="20"/>
        </w:rPr>
        <w:t xml:space="preserve">prowadzenia restauracji, kawiarni, pubów, barów i innych lokali gastronomicznych oraz punktów małej gastronomii, </w:t>
      </w:r>
    </w:p>
    <w:p w:rsidR="00A2295E" w:rsidRDefault="0012203B" w:rsidP="00C7080A">
      <w:pPr>
        <w:numPr>
          <w:ilvl w:val="0"/>
          <w:numId w:val="155"/>
        </w:numPr>
        <w:spacing w:after="200" w:line="276" w:lineRule="auto"/>
        <w:contextualSpacing/>
        <w:rPr>
          <w:rFonts w:ascii="Arial" w:hAnsi="Arial" w:cs="Arial"/>
          <w:sz w:val="20"/>
          <w:szCs w:val="20"/>
        </w:rPr>
      </w:pPr>
      <w:r w:rsidRPr="0012203B">
        <w:rPr>
          <w:rFonts w:ascii="Arial" w:hAnsi="Arial" w:cs="Arial"/>
          <w:sz w:val="20"/>
          <w:szCs w:val="20"/>
        </w:rPr>
        <w:t>organizacji usług i imprez turystycznych, usług sportowo-rekreacyjnych i aktywnych form wypoczynku (z wyłączeniem siłowni i klubów fitness);</w:t>
      </w:r>
    </w:p>
    <w:p w:rsidR="00CD542F" w:rsidRPr="00CD542F" w:rsidRDefault="00CD542F" w:rsidP="00C7080A">
      <w:pPr>
        <w:numPr>
          <w:ilvl w:val="0"/>
          <w:numId w:val="155"/>
        </w:numPr>
        <w:spacing w:after="200" w:line="276" w:lineRule="auto"/>
        <w:contextualSpacing/>
        <w:rPr>
          <w:rFonts w:ascii="Arial" w:hAnsi="Arial" w:cs="Arial"/>
          <w:sz w:val="20"/>
          <w:szCs w:val="20"/>
        </w:rPr>
      </w:pPr>
      <w:r w:rsidRPr="00CD542F">
        <w:rPr>
          <w:rFonts w:ascii="Arial" w:hAnsi="Arial" w:cs="Arial"/>
          <w:sz w:val="20"/>
          <w:szCs w:val="20"/>
        </w:rPr>
        <w:t>prowadzenia punktów informacji turystycznej, atrakcji turystycznych (w tym muzeów), wypożyczalni sprzętu turystycznego</w:t>
      </w:r>
      <w:r w:rsidR="00A81CE2">
        <w:rPr>
          <w:rFonts w:ascii="Arial" w:hAnsi="Arial" w:cs="Arial"/>
          <w:sz w:val="20"/>
          <w:szCs w:val="20"/>
        </w:rPr>
        <w:t>.</w:t>
      </w:r>
    </w:p>
    <w:p w:rsidR="00A81CE2" w:rsidRPr="00A81CE2" w:rsidRDefault="00A81CE2" w:rsidP="00A81CE2">
      <w:pPr>
        <w:numPr>
          <w:ilvl w:val="0"/>
          <w:numId w:val="11"/>
        </w:numPr>
        <w:spacing w:line="276" w:lineRule="auto"/>
        <w:ind w:left="426" w:hanging="426"/>
        <w:contextualSpacing/>
        <w:rPr>
          <w:rFonts w:ascii="Arial" w:hAnsi="Arial" w:cs="Arial"/>
          <w:sz w:val="20"/>
          <w:szCs w:val="20"/>
        </w:rPr>
      </w:pPr>
      <w:r w:rsidRPr="00A81CE2">
        <w:rPr>
          <w:rFonts w:ascii="Arial" w:hAnsi="Arial" w:cs="Arial"/>
          <w:sz w:val="20"/>
          <w:szCs w:val="20"/>
        </w:rPr>
        <w:t>Przedsiębiorca ubiegający się o dofinansowanie musi spełniać jeden z następujących warunków:</w:t>
      </w:r>
    </w:p>
    <w:p w:rsidR="00A81CE2" w:rsidRPr="00A81CE2" w:rsidRDefault="00A81CE2" w:rsidP="00652F3D">
      <w:pPr>
        <w:numPr>
          <w:ilvl w:val="0"/>
          <w:numId w:val="171"/>
        </w:numPr>
        <w:spacing w:line="276" w:lineRule="auto"/>
        <w:ind w:left="851" w:hanging="284"/>
        <w:contextualSpacing/>
        <w:rPr>
          <w:rFonts w:ascii="Arial" w:hAnsi="Arial" w:cs="Arial"/>
          <w:sz w:val="20"/>
          <w:szCs w:val="20"/>
        </w:rPr>
      </w:pPr>
      <w:r w:rsidRPr="00A81CE2">
        <w:rPr>
          <w:rFonts w:ascii="Arial" w:hAnsi="Arial" w:cs="Arial"/>
          <w:sz w:val="20"/>
          <w:szCs w:val="20"/>
        </w:rPr>
        <w:t xml:space="preserve">przedsiębiorstwo </w:t>
      </w:r>
      <w:r w:rsidRPr="00A81CE2">
        <w:rPr>
          <w:rFonts w:ascii="Arial" w:hAnsi="Arial" w:cs="Arial"/>
          <w:b/>
          <w:sz w:val="20"/>
          <w:szCs w:val="20"/>
        </w:rPr>
        <w:t>działa nie krócej niż przez 3 miesiące</w:t>
      </w:r>
      <w:r w:rsidRPr="00A81CE2">
        <w:rPr>
          <w:rFonts w:ascii="Arial" w:hAnsi="Arial" w:cs="Arial"/>
          <w:sz w:val="20"/>
          <w:szCs w:val="20"/>
        </w:rPr>
        <w:t xml:space="preserve"> poprzedzające miesiąc ogłoszenia naboru, a przeciętne zatrudnienie w przedsiębiorstwie obliczone dla 3 miesięcy poprzedzających miesiąc ogłoszenia naboru wynosi </w:t>
      </w:r>
      <w:r w:rsidRPr="00A81CE2">
        <w:rPr>
          <w:rFonts w:ascii="Arial" w:hAnsi="Arial" w:cs="Arial"/>
          <w:b/>
          <w:sz w:val="20"/>
          <w:szCs w:val="20"/>
        </w:rPr>
        <w:t>co najmniej 3 etaty (EPC)</w:t>
      </w:r>
      <w:r w:rsidRPr="00A81CE2">
        <w:rPr>
          <w:rFonts w:ascii="Arial" w:hAnsi="Arial" w:cs="Arial"/>
          <w:sz w:val="20"/>
          <w:szCs w:val="20"/>
        </w:rPr>
        <w:t>;</w:t>
      </w:r>
    </w:p>
    <w:p w:rsidR="00A81CE2" w:rsidRPr="00A81CE2" w:rsidRDefault="00A81CE2" w:rsidP="00652F3D">
      <w:pPr>
        <w:numPr>
          <w:ilvl w:val="0"/>
          <w:numId w:val="171"/>
        </w:numPr>
        <w:spacing w:line="276" w:lineRule="auto"/>
        <w:ind w:left="851" w:hanging="284"/>
        <w:contextualSpacing/>
        <w:rPr>
          <w:rFonts w:ascii="Arial" w:hAnsi="Arial" w:cs="Arial"/>
          <w:sz w:val="20"/>
          <w:szCs w:val="20"/>
        </w:rPr>
      </w:pPr>
      <w:r w:rsidRPr="00A81CE2">
        <w:rPr>
          <w:rFonts w:ascii="Arial" w:hAnsi="Arial" w:cs="Arial"/>
          <w:sz w:val="20"/>
          <w:szCs w:val="20"/>
        </w:rPr>
        <w:t xml:space="preserve">przedsiębiorstwo </w:t>
      </w:r>
      <w:r w:rsidRPr="00A81CE2">
        <w:rPr>
          <w:rFonts w:ascii="Arial" w:hAnsi="Arial" w:cs="Arial"/>
          <w:b/>
          <w:sz w:val="20"/>
          <w:szCs w:val="20"/>
        </w:rPr>
        <w:t>działa nie krócej niż przez 3 miesiące</w:t>
      </w:r>
      <w:r w:rsidRPr="00A81CE2">
        <w:rPr>
          <w:rFonts w:ascii="Arial" w:hAnsi="Arial" w:cs="Arial"/>
          <w:sz w:val="20"/>
          <w:szCs w:val="20"/>
        </w:rPr>
        <w:t xml:space="preserve"> poprzedzające miesiąc ogłoszenia naboru, a przeciętne zatrudnienie w przedsiębiorstwie obliczone dla 3 miesięcy poprzedzających miesiąc ogłoszenia naboru </w:t>
      </w:r>
      <w:r w:rsidRPr="00A81CE2">
        <w:rPr>
          <w:rFonts w:ascii="Arial" w:hAnsi="Arial" w:cs="Arial"/>
          <w:b/>
          <w:sz w:val="20"/>
          <w:szCs w:val="20"/>
        </w:rPr>
        <w:t>wynosi mniej niż 3 etaty (EPC)</w:t>
      </w:r>
      <w:r w:rsidRPr="00A81CE2">
        <w:rPr>
          <w:rFonts w:ascii="Arial" w:hAnsi="Arial" w:cs="Arial"/>
          <w:sz w:val="20"/>
          <w:szCs w:val="20"/>
        </w:rPr>
        <w:t xml:space="preserve"> i </w:t>
      </w:r>
      <w:r w:rsidRPr="00A81CE2">
        <w:rPr>
          <w:rFonts w:ascii="Arial" w:hAnsi="Arial" w:cs="Arial"/>
          <w:b/>
          <w:sz w:val="20"/>
          <w:szCs w:val="20"/>
        </w:rPr>
        <w:t>jednocześnie zadeklaruje</w:t>
      </w:r>
      <w:r w:rsidRPr="00A81CE2">
        <w:rPr>
          <w:rFonts w:ascii="Arial" w:hAnsi="Arial" w:cs="Arial"/>
          <w:sz w:val="20"/>
          <w:szCs w:val="20"/>
        </w:rPr>
        <w:t xml:space="preserve"> we wniosku o dofinansowanie, że osiągnie zatrudnienie na poziomie co najmniej 3 etatów (EPC) w momencie zakończenia projektu;</w:t>
      </w:r>
    </w:p>
    <w:p w:rsidR="00A81CE2" w:rsidRDefault="00A81CE2" w:rsidP="00652F3D">
      <w:pPr>
        <w:numPr>
          <w:ilvl w:val="0"/>
          <w:numId w:val="171"/>
        </w:numPr>
        <w:spacing w:line="276" w:lineRule="auto"/>
        <w:ind w:left="851" w:hanging="284"/>
        <w:contextualSpacing/>
        <w:rPr>
          <w:rFonts w:ascii="Arial" w:hAnsi="Arial" w:cs="Arial"/>
          <w:sz w:val="20"/>
          <w:szCs w:val="20"/>
        </w:rPr>
      </w:pPr>
      <w:r w:rsidRPr="00A81CE2">
        <w:rPr>
          <w:rFonts w:ascii="Arial" w:hAnsi="Arial" w:cs="Arial"/>
          <w:sz w:val="20"/>
          <w:szCs w:val="20"/>
        </w:rPr>
        <w:t xml:space="preserve">przedsiębiorstwo </w:t>
      </w:r>
      <w:r w:rsidRPr="00A81CE2">
        <w:rPr>
          <w:rFonts w:ascii="Arial" w:hAnsi="Arial" w:cs="Arial"/>
          <w:b/>
          <w:sz w:val="20"/>
          <w:szCs w:val="20"/>
        </w:rPr>
        <w:t>działa krócej niż przez 3 miesiące</w:t>
      </w:r>
      <w:r w:rsidRPr="00A81CE2">
        <w:rPr>
          <w:rFonts w:ascii="Arial" w:hAnsi="Arial" w:cs="Arial"/>
          <w:sz w:val="20"/>
          <w:szCs w:val="20"/>
        </w:rPr>
        <w:t xml:space="preserve"> poprzedzające miesiąc ogłoszenia naboru i </w:t>
      </w:r>
      <w:r w:rsidRPr="00A81CE2">
        <w:rPr>
          <w:rFonts w:ascii="Arial" w:hAnsi="Arial" w:cs="Arial"/>
          <w:b/>
          <w:sz w:val="20"/>
          <w:szCs w:val="20"/>
        </w:rPr>
        <w:t>jednocześnie zadeklaruje</w:t>
      </w:r>
      <w:r w:rsidRPr="00A81CE2">
        <w:rPr>
          <w:rFonts w:ascii="Arial" w:hAnsi="Arial" w:cs="Arial"/>
          <w:sz w:val="20"/>
          <w:szCs w:val="20"/>
        </w:rPr>
        <w:t xml:space="preserve"> we wniosku o dofinansowanie, że osiągnie zatrudnienie na poziomie co najmniej 3 etatów (EPC) w momencie zakończenia projektu.</w:t>
      </w:r>
    </w:p>
    <w:p w:rsidR="00BA70A8" w:rsidRPr="00BA70A8" w:rsidRDefault="00BA70A8" w:rsidP="00BA70A8">
      <w:pPr>
        <w:spacing w:line="276" w:lineRule="auto"/>
        <w:ind w:left="426"/>
        <w:rPr>
          <w:rFonts w:ascii="Arial" w:hAnsi="Arial" w:cs="Arial"/>
          <w:sz w:val="20"/>
          <w:szCs w:val="20"/>
        </w:rPr>
      </w:pPr>
      <w:r w:rsidRPr="00511A8E">
        <w:rPr>
          <w:rFonts w:ascii="Arial" w:hAnsi="Arial" w:cs="Arial"/>
          <w:sz w:val="20"/>
          <w:szCs w:val="20"/>
        </w:rPr>
        <w:t xml:space="preserve">Szczegółowe zasady dotyczące sposobu obliczania EPC zawarte są w </w:t>
      </w:r>
      <w:r w:rsidR="00F347E1">
        <w:rPr>
          <w:rFonts w:ascii="Arial" w:hAnsi="Arial" w:cs="Arial"/>
          <w:sz w:val="20"/>
          <w:szCs w:val="20"/>
        </w:rPr>
        <w:t>pod</w:t>
      </w:r>
      <w:r w:rsidRPr="00511A8E">
        <w:rPr>
          <w:rFonts w:ascii="Arial" w:hAnsi="Arial" w:cs="Arial"/>
          <w:sz w:val="20"/>
          <w:szCs w:val="20"/>
        </w:rPr>
        <w:t>rozdziale 2.5 Pomoc zwrotna.</w:t>
      </w:r>
    </w:p>
    <w:p w:rsidR="00A81CE2" w:rsidRPr="00A81CE2" w:rsidRDefault="00A81CE2" w:rsidP="00511A8E">
      <w:pPr>
        <w:spacing w:line="276" w:lineRule="auto"/>
        <w:ind w:left="426"/>
        <w:rPr>
          <w:rFonts w:ascii="Arial" w:hAnsi="Arial" w:cs="Arial"/>
          <w:sz w:val="20"/>
          <w:szCs w:val="20"/>
        </w:rPr>
      </w:pPr>
      <w:r w:rsidRPr="00A81CE2">
        <w:rPr>
          <w:rFonts w:ascii="Arial" w:hAnsi="Arial" w:cs="Arial"/>
          <w:sz w:val="20"/>
          <w:szCs w:val="20"/>
        </w:rPr>
        <w:t xml:space="preserve">UWAGA: </w:t>
      </w:r>
      <w:r w:rsidR="00AE776C">
        <w:rPr>
          <w:rFonts w:ascii="Arial" w:hAnsi="Arial" w:cs="Arial"/>
          <w:sz w:val="20"/>
          <w:szCs w:val="20"/>
        </w:rPr>
        <w:t xml:space="preserve">W przypadku przedsiębiorstw wskazanych w </w:t>
      </w:r>
      <w:r w:rsidR="00783A54">
        <w:rPr>
          <w:rFonts w:ascii="Arial" w:hAnsi="Arial" w:cs="Arial"/>
          <w:sz w:val="20"/>
          <w:szCs w:val="20"/>
        </w:rPr>
        <w:t>p</w:t>
      </w:r>
      <w:r w:rsidR="00AE776C">
        <w:rPr>
          <w:rFonts w:ascii="Arial" w:hAnsi="Arial" w:cs="Arial"/>
          <w:sz w:val="20"/>
          <w:szCs w:val="20"/>
        </w:rPr>
        <w:t>pkt. 2) i 3) n</w:t>
      </w:r>
      <w:r w:rsidRPr="00A81CE2">
        <w:rPr>
          <w:rFonts w:ascii="Arial" w:hAnsi="Arial" w:cs="Arial"/>
          <w:sz w:val="20"/>
          <w:szCs w:val="20"/>
        </w:rPr>
        <w:t>owoutworzone miejsca pracy nie muszą być związane z realizowanym projektem.</w:t>
      </w:r>
    </w:p>
    <w:p w:rsidR="008C7D46" w:rsidRPr="00A81CE2" w:rsidRDefault="00E62F3F">
      <w:pPr>
        <w:numPr>
          <w:ilvl w:val="0"/>
          <w:numId w:val="11"/>
        </w:numPr>
        <w:spacing w:line="276" w:lineRule="auto"/>
        <w:ind w:hanging="357"/>
        <w:rPr>
          <w:rFonts w:ascii="Arial" w:hAnsi="Arial" w:cs="Arial"/>
          <w:sz w:val="20"/>
          <w:szCs w:val="20"/>
        </w:rPr>
      </w:pPr>
      <w:r w:rsidRPr="00A81CE2">
        <w:rPr>
          <w:rFonts w:ascii="Arial" w:hAnsi="Arial" w:cs="Arial"/>
          <w:sz w:val="20"/>
          <w:szCs w:val="20"/>
        </w:rPr>
        <w:t>Wsparcie w konkursie kierowane będzi</w:t>
      </w:r>
      <w:r w:rsidR="00FD2563" w:rsidRPr="00A81CE2">
        <w:rPr>
          <w:rFonts w:ascii="Arial" w:hAnsi="Arial" w:cs="Arial"/>
          <w:sz w:val="20"/>
          <w:szCs w:val="20"/>
        </w:rPr>
        <w:t xml:space="preserve">e na przedsięwzięcia </w:t>
      </w:r>
      <w:r w:rsidRPr="00A81CE2">
        <w:rPr>
          <w:rFonts w:ascii="Arial" w:hAnsi="Arial" w:cs="Arial"/>
          <w:sz w:val="20"/>
          <w:szCs w:val="20"/>
        </w:rPr>
        <w:t>obejmujące inwestycje w grunty, budynki, budowle, nowoczesne maszyny i urządzenia, wartości niematerialne i prawne, czy wdrażanie nowych rozwiązań technologicznych, prowadzące do:</w:t>
      </w:r>
    </w:p>
    <w:p w:rsidR="008C7D46" w:rsidRDefault="00E62F3F" w:rsidP="00C7080A">
      <w:pPr>
        <w:numPr>
          <w:ilvl w:val="0"/>
          <w:numId w:val="156"/>
        </w:numPr>
        <w:spacing w:line="276" w:lineRule="auto"/>
        <w:ind w:left="709" w:hanging="283"/>
        <w:rPr>
          <w:rFonts w:ascii="Arial" w:hAnsi="Arial" w:cs="Arial"/>
          <w:sz w:val="20"/>
          <w:szCs w:val="20"/>
        </w:rPr>
      </w:pPr>
      <w:r w:rsidRPr="00E62F3F">
        <w:rPr>
          <w:rFonts w:ascii="Arial" w:hAnsi="Arial" w:cs="Arial"/>
          <w:sz w:val="20"/>
          <w:szCs w:val="20"/>
        </w:rPr>
        <w:t>budowy/rozbudowy przedsiębiorstwa,</w:t>
      </w:r>
    </w:p>
    <w:p w:rsidR="008C7D46" w:rsidRDefault="00E62F3F" w:rsidP="00C7080A">
      <w:pPr>
        <w:numPr>
          <w:ilvl w:val="0"/>
          <w:numId w:val="156"/>
        </w:numPr>
        <w:spacing w:line="276" w:lineRule="auto"/>
        <w:ind w:left="709" w:hanging="283"/>
        <w:rPr>
          <w:rFonts w:ascii="Arial" w:hAnsi="Arial" w:cs="Arial"/>
          <w:sz w:val="20"/>
          <w:szCs w:val="20"/>
        </w:rPr>
      </w:pPr>
      <w:r w:rsidRPr="00E62F3F">
        <w:rPr>
          <w:rFonts w:ascii="Arial" w:hAnsi="Arial" w:cs="Arial"/>
          <w:sz w:val="20"/>
          <w:szCs w:val="20"/>
        </w:rPr>
        <w:t>wykreowania nowego lub zasadniczo ulepszonego produktu/usługi,</w:t>
      </w:r>
    </w:p>
    <w:p w:rsidR="008C7D46" w:rsidRDefault="00E62F3F" w:rsidP="00C7080A">
      <w:pPr>
        <w:numPr>
          <w:ilvl w:val="0"/>
          <w:numId w:val="156"/>
        </w:numPr>
        <w:spacing w:line="276" w:lineRule="auto"/>
        <w:ind w:left="709" w:hanging="283"/>
        <w:rPr>
          <w:rFonts w:ascii="Arial" w:hAnsi="Arial" w:cs="Arial"/>
          <w:sz w:val="20"/>
          <w:szCs w:val="20"/>
        </w:rPr>
      </w:pPr>
      <w:r w:rsidRPr="00E62F3F">
        <w:rPr>
          <w:rFonts w:ascii="Arial" w:hAnsi="Arial" w:cs="Arial"/>
          <w:sz w:val="20"/>
          <w:szCs w:val="20"/>
        </w:rPr>
        <w:t xml:space="preserve">zwiększenia efektywności produkcji przedsiębiorstwa, </w:t>
      </w:r>
    </w:p>
    <w:p w:rsidR="008C7D46" w:rsidRDefault="0012203B" w:rsidP="00C7080A">
      <w:pPr>
        <w:numPr>
          <w:ilvl w:val="0"/>
          <w:numId w:val="156"/>
        </w:numPr>
        <w:spacing w:line="276" w:lineRule="auto"/>
        <w:ind w:left="709" w:hanging="283"/>
      </w:pPr>
      <w:r w:rsidRPr="0012203B">
        <w:rPr>
          <w:rFonts w:ascii="Arial" w:hAnsi="Arial" w:cs="Arial"/>
          <w:sz w:val="20"/>
          <w:szCs w:val="20"/>
        </w:rPr>
        <w:t>zasadniczej zmiany procesu produkcyjnego.</w:t>
      </w:r>
      <w:r w:rsidR="00035B0A" w:rsidRPr="00986F49">
        <w:t xml:space="preserve"> </w:t>
      </w:r>
      <w:r w:rsidR="005F1625" w:rsidRPr="00B84911">
        <w:t xml:space="preserve"> </w:t>
      </w:r>
    </w:p>
    <w:p w:rsidR="00BF7E7C" w:rsidRDefault="005F1625" w:rsidP="00986F49">
      <w:pPr>
        <w:pStyle w:val="Akapitzlist"/>
        <w:numPr>
          <w:ilvl w:val="0"/>
          <w:numId w:val="11"/>
        </w:numPr>
        <w:spacing w:line="276" w:lineRule="auto"/>
        <w:rPr>
          <w:rFonts w:ascii="Arial" w:hAnsi="Arial" w:cs="Arial"/>
          <w:sz w:val="20"/>
          <w:szCs w:val="20"/>
        </w:rPr>
      </w:pPr>
      <w:r w:rsidRPr="00986F49">
        <w:rPr>
          <w:rFonts w:ascii="Arial" w:hAnsi="Arial" w:cs="Arial"/>
          <w:sz w:val="20"/>
          <w:szCs w:val="20"/>
        </w:rPr>
        <w:t>Wszystkie projekty, o których dofinansowanie ubiegają się wnioskodawcy, muszą polegać na realizacji inwestycji początkowej w rozumieniu art. 2 pkt 49 Rozporządzenia K</w:t>
      </w:r>
      <w:r w:rsidR="002203F3" w:rsidRPr="00986F49">
        <w:rPr>
          <w:rFonts w:ascii="Arial" w:hAnsi="Arial" w:cs="Arial"/>
          <w:sz w:val="20"/>
          <w:szCs w:val="20"/>
        </w:rPr>
        <w:t xml:space="preserve">omisji (UE) nr </w:t>
      </w:r>
      <w:r w:rsidRPr="00986F49">
        <w:rPr>
          <w:rFonts w:ascii="Arial" w:hAnsi="Arial" w:cs="Arial"/>
          <w:sz w:val="20"/>
          <w:szCs w:val="20"/>
        </w:rPr>
        <w:t>651/2014 z dnia 17 czerwca 2014 r. uznającego niek</w:t>
      </w:r>
      <w:r w:rsidR="002203F3" w:rsidRPr="00986F49">
        <w:rPr>
          <w:rFonts w:ascii="Arial" w:hAnsi="Arial" w:cs="Arial"/>
          <w:sz w:val="20"/>
          <w:szCs w:val="20"/>
        </w:rPr>
        <w:t xml:space="preserve">tóre rodzaje pomocy za zgodne z </w:t>
      </w:r>
      <w:r w:rsidRPr="00986F49">
        <w:rPr>
          <w:rFonts w:ascii="Arial" w:hAnsi="Arial" w:cs="Arial"/>
          <w:sz w:val="20"/>
          <w:szCs w:val="20"/>
        </w:rPr>
        <w:t>rynkiem wewnętrznym w stosowaniu art. 107 i 108 Traktatu.</w:t>
      </w:r>
      <w:r w:rsidR="00F51252" w:rsidRPr="00986F49">
        <w:rPr>
          <w:rFonts w:ascii="Arial" w:hAnsi="Arial" w:cs="Arial"/>
          <w:sz w:val="20"/>
          <w:szCs w:val="20"/>
        </w:rPr>
        <w:t xml:space="preserve"> </w:t>
      </w:r>
    </w:p>
    <w:p w:rsidR="008C7D46" w:rsidRDefault="00035B0A">
      <w:pPr>
        <w:pStyle w:val="Akapitzlist"/>
        <w:spacing w:line="276" w:lineRule="auto"/>
        <w:ind w:left="360"/>
        <w:rPr>
          <w:rFonts w:ascii="Arial" w:hAnsi="Arial" w:cs="Arial"/>
          <w:sz w:val="20"/>
          <w:szCs w:val="20"/>
        </w:rPr>
      </w:pPr>
      <w:r w:rsidRPr="00986F49">
        <w:rPr>
          <w:rFonts w:ascii="Arial" w:hAnsi="Arial" w:cs="Arial"/>
          <w:b/>
          <w:sz w:val="20"/>
          <w:szCs w:val="20"/>
        </w:rPr>
        <w:t>Inwestycja początkowa</w:t>
      </w:r>
      <w:r w:rsidRPr="00986F49">
        <w:rPr>
          <w:rFonts w:ascii="Arial" w:hAnsi="Arial" w:cs="Arial"/>
          <w:sz w:val="20"/>
          <w:szCs w:val="20"/>
        </w:rPr>
        <w:t xml:space="preserve"> oznacza: </w:t>
      </w:r>
    </w:p>
    <w:p w:rsidR="008C7D46" w:rsidRDefault="00035B0A" w:rsidP="00C7080A">
      <w:pPr>
        <w:pStyle w:val="Akapitzlist"/>
        <w:numPr>
          <w:ilvl w:val="0"/>
          <w:numId w:val="157"/>
        </w:numPr>
        <w:spacing w:line="276" w:lineRule="auto"/>
        <w:ind w:left="709" w:hanging="283"/>
        <w:rPr>
          <w:rFonts w:ascii="Arial" w:hAnsi="Arial" w:cs="Arial"/>
          <w:sz w:val="20"/>
          <w:szCs w:val="20"/>
        </w:rPr>
      </w:pPr>
      <w:r w:rsidRPr="00986F49">
        <w:rPr>
          <w:rFonts w:ascii="Arial" w:hAnsi="Arial" w:cs="Arial"/>
          <w:sz w:val="20"/>
          <w:szCs w:val="20"/>
        </w:rPr>
        <w:t>inwestycję w rzeczowe aktywa trwałe lub wartości ni</w:t>
      </w:r>
      <w:r w:rsidR="005A67EF" w:rsidRPr="00986F49">
        <w:rPr>
          <w:rFonts w:ascii="Arial" w:hAnsi="Arial" w:cs="Arial"/>
          <w:sz w:val="20"/>
          <w:szCs w:val="20"/>
        </w:rPr>
        <w:t>ematerialne i prawne związan</w:t>
      </w:r>
      <w:r w:rsidR="00601BF8">
        <w:rPr>
          <w:rFonts w:ascii="Arial" w:hAnsi="Arial" w:cs="Arial"/>
          <w:sz w:val="20"/>
          <w:szCs w:val="20"/>
        </w:rPr>
        <w:t>ą</w:t>
      </w:r>
      <w:r w:rsidR="005A67EF" w:rsidRPr="00986F49">
        <w:rPr>
          <w:rFonts w:ascii="Arial" w:hAnsi="Arial" w:cs="Arial"/>
          <w:sz w:val="20"/>
          <w:szCs w:val="20"/>
        </w:rPr>
        <w:t xml:space="preserve"> z</w:t>
      </w:r>
      <w:r w:rsidR="00601BF8">
        <w:rPr>
          <w:rFonts w:ascii="Arial" w:hAnsi="Arial" w:cs="Arial"/>
          <w:sz w:val="20"/>
          <w:szCs w:val="20"/>
        </w:rPr>
        <w:t xml:space="preserve">: </w:t>
      </w:r>
    </w:p>
    <w:p w:rsidR="008C7D46" w:rsidRDefault="0012203B" w:rsidP="00C7080A">
      <w:pPr>
        <w:pStyle w:val="Akapitzlist"/>
        <w:numPr>
          <w:ilvl w:val="0"/>
          <w:numId w:val="158"/>
        </w:numPr>
        <w:spacing w:line="276" w:lineRule="auto"/>
        <w:ind w:left="993" w:hanging="284"/>
        <w:rPr>
          <w:rFonts w:ascii="Arial" w:hAnsi="Arial" w:cs="Arial"/>
          <w:sz w:val="20"/>
          <w:szCs w:val="20"/>
        </w:rPr>
      </w:pPr>
      <w:r w:rsidRPr="0012203B">
        <w:rPr>
          <w:rFonts w:ascii="Arial" w:hAnsi="Arial" w:cs="Arial"/>
          <w:sz w:val="20"/>
          <w:szCs w:val="20"/>
        </w:rPr>
        <w:t xml:space="preserve">założeniem nowego zakładu, </w:t>
      </w:r>
    </w:p>
    <w:p w:rsidR="008C7D46" w:rsidRDefault="0012203B" w:rsidP="00C7080A">
      <w:pPr>
        <w:pStyle w:val="Akapitzlist"/>
        <w:numPr>
          <w:ilvl w:val="0"/>
          <w:numId w:val="158"/>
        </w:numPr>
        <w:spacing w:line="276" w:lineRule="auto"/>
        <w:ind w:left="993" w:hanging="284"/>
        <w:rPr>
          <w:rFonts w:ascii="Arial" w:hAnsi="Arial" w:cs="Arial"/>
          <w:sz w:val="20"/>
          <w:szCs w:val="20"/>
        </w:rPr>
      </w:pPr>
      <w:r w:rsidRPr="0012203B">
        <w:rPr>
          <w:rFonts w:ascii="Arial" w:hAnsi="Arial" w:cs="Arial"/>
          <w:sz w:val="20"/>
          <w:szCs w:val="20"/>
        </w:rPr>
        <w:t>zwiększeniem zdolności produkcyjnej istniejącego zakładu,</w:t>
      </w:r>
    </w:p>
    <w:p w:rsidR="008C7D46" w:rsidRDefault="0012203B" w:rsidP="00C7080A">
      <w:pPr>
        <w:pStyle w:val="Akapitzlist"/>
        <w:numPr>
          <w:ilvl w:val="0"/>
          <w:numId w:val="158"/>
        </w:numPr>
        <w:spacing w:line="276" w:lineRule="auto"/>
        <w:ind w:left="993" w:hanging="284"/>
        <w:rPr>
          <w:rFonts w:ascii="Arial" w:hAnsi="Arial" w:cs="Arial"/>
          <w:sz w:val="20"/>
          <w:szCs w:val="20"/>
        </w:rPr>
      </w:pPr>
      <w:r w:rsidRPr="0012203B">
        <w:rPr>
          <w:rFonts w:ascii="Arial" w:hAnsi="Arial" w:cs="Arial"/>
          <w:sz w:val="20"/>
          <w:szCs w:val="20"/>
        </w:rPr>
        <w:t>dywersyfikacją produkcji zakładu poprzez wprowadzenie produktów uprzednio nieprodukowanych w zakładzie</w:t>
      </w:r>
      <w:r w:rsidR="00601BF8">
        <w:rPr>
          <w:rFonts w:ascii="Arial" w:hAnsi="Arial" w:cs="Arial"/>
          <w:sz w:val="20"/>
          <w:szCs w:val="20"/>
        </w:rPr>
        <w:t>,</w:t>
      </w:r>
      <w:r w:rsidRPr="0012203B">
        <w:rPr>
          <w:rFonts w:ascii="Arial" w:hAnsi="Arial" w:cs="Arial"/>
          <w:sz w:val="20"/>
          <w:szCs w:val="20"/>
        </w:rPr>
        <w:t xml:space="preserve"> </w:t>
      </w:r>
    </w:p>
    <w:p w:rsidR="008C7D46" w:rsidRDefault="0012203B" w:rsidP="00C7080A">
      <w:pPr>
        <w:pStyle w:val="Akapitzlist"/>
        <w:numPr>
          <w:ilvl w:val="0"/>
          <w:numId w:val="158"/>
        </w:numPr>
        <w:spacing w:line="276" w:lineRule="auto"/>
        <w:ind w:left="993" w:hanging="284"/>
        <w:rPr>
          <w:rFonts w:ascii="Arial" w:hAnsi="Arial" w:cs="Arial"/>
          <w:sz w:val="20"/>
          <w:szCs w:val="20"/>
        </w:rPr>
      </w:pPr>
      <w:r w:rsidRPr="0012203B">
        <w:rPr>
          <w:rFonts w:ascii="Arial" w:hAnsi="Arial" w:cs="Arial"/>
          <w:sz w:val="20"/>
          <w:szCs w:val="20"/>
        </w:rPr>
        <w:t xml:space="preserve">zasadniczą zmianą dotyczącą procesu produkcyjnego istniejącego zakładu </w:t>
      </w:r>
    </w:p>
    <w:p w:rsidR="008C7D46" w:rsidRDefault="0012203B">
      <w:pPr>
        <w:spacing w:line="276" w:lineRule="auto"/>
        <w:ind w:left="372" w:firstLine="337"/>
        <w:rPr>
          <w:rFonts w:ascii="Arial" w:hAnsi="Arial" w:cs="Arial"/>
          <w:sz w:val="20"/>
          <w:szCs w:val="20"/>
        </w:rPr>
      </w:pPr>
      <w:r w:rsidRPr="0012203B">
        <w:rPr>
          <w:rFonts w:ascii="Arial" w:hAnsi="Arial" w:cs="Arial"/>
          <w:sz w:val="20"/>
          <w:szCs w:val="20"/>
        </w:rPr>
        <w:t xml:space="preserve">lub </w:t>
      </w:r>
    </w:p>
    <w:p w:rsidR="008C7D46" w:rsidRDefault="00035B0A" w:rsidP="00C7080A">
      <w:pPr>
        <w:pStyle w:val="Akapitzlist"/>
        <w:numPr>
          <w:ilvl w:val="0"/>
          <w:numId w:val="157"/>
        </w:numPr>
        <w:spacing w:line="276" w:lineRule="auto"/>
        <w:ind w:left="709" w:hanging="283"/>
        <w:rPr>
          <w:rFonts w:ascii="Arial" w:hAnsi="Arial" w:cs="Arial"/>
          <w:sz w:val="20"/>
          <w:szCs w:val="20"/>
        </w:rPr>
      </w:pPr>
      <w:r w:rsidRPr="00986F49">
        <w:rPr>
          <w:rFonts w:ascii="Arial" w:hAnsi="Arial" w:cs="Arial"/>
          <w:sz w:val="20"/>
          <w:szCs w:val="20"/>
        </w:rPr>
        <w:t>nabycie aktywów należących do zakładu, który został zamknięty lub zostałby zamknięty, gdyby zakup nie nastąpił, przy czym aktywa nabywane są przez inwestora niezwiązanego ze sprzedawcą i wyklucza się samo nabycie akcji lub udziałów przedsiębiorstwa.</w:t>
      </w:r>
    </w:p>
    <w:p w:rsidR="00F251EC" w:rsidRPr="00B84911" w:rsidRDefault="005F1625" w:rsidP="00E605B8">
      <w:pPr>
        <w:pStyle w:val="Akapitzlist"/>
        <w:spacing w:line="276" w:lineRule="auto"/>
        <w:ind w:left="360"/>
        <w:rPr>
          <w:rFonts w:ascii="Arial" w:hAnsi="Arial" w:cs="Arial"/>
          <w:sz w:val="20"/>
          <w:szCs w:val="20"/>
        </w:rPr>
      </w:pPr>
      <w:r w:rsidRPr="00B84911">
        <w:rPr>
          <w:rFonts w:ascii="Arial" w:hAnsi="Arial" w:cs="Arial"/>
          <w:sz w:val="20"/>
          <w:szCs w:val="20"/>
        </w:rPr>
        <w:t>Inwestycji początkowej nie stanowi:</w:t>
      </w:r>
    </w:p>
    <w:p w:rsidR="00F251EC" w:rsidRPr="00B84911" w:rsidRDefault="005F1625" w:rsidP="00C7080A">
      <w:pPr>
        <w:pStyle w:val="Akapitzlist"/>
        <w:numPr>
          <w:ilvl w:val="0"/>
          <w:numId w:val="59"/>
        </w:numPr>
        <w:spacing w:line="276" w:lineRule="auto"/>
        <w:rPr>
          <w:rFonts w:ascii="Arial" w:hAnsi="Arial" w:cs="Arial"/>
          <w:sz w:val="20"/>
          <w:szCs w:val="20"/>
        </w:rPr>
      </w:pPr>
      <w:r w:rsidRPr="00B84911">
        <w:rPr>
          <w:rFonts w:ascii="Arial" w:hAnsi="Arial" w:cs="Arial"/>
          <w:sz w:val="20"/>
          <w:szCs w:val="20"/>
        </w:rPr>
        <w:t>inwestycja prowadząca wyłącznie do odtworzenia zdolności produkcyjnych zakładu;</w:t>
      </w:r>
    </w:p>
    <w:p w:rsidR="00F251EC" w:rsidRPr="00B84911" w:rsidRDefault="005F1625" w:rsidP="00C7080A">
      <w:pPr>
        <w:pStyle w:val="Akapitzlist"/>
        <w:numPr>
          <w:ilvl w:val="0"/>
          <w:numId w:val="59"/>
        </w:numPr>
        <w:spacing w:line="276" w:lineRule="auto"/>
        <w:rPr>
          <w:rFonts w:ascii="Arial" w:hAnsi="Arial" w:cs="Arial"/>
          <w:sz w:val="20"/>
          <w:szCs w:val="20"/>
        </w:rPr>
      </w:pPr>
      <w:r w:rsidRPr="00B84911">
        <w:rPr>
          <w:rFonts w:ascii="Arial" w:hAnsi="Arial" w:cs="Arial"/>
          <w:sz w:val="20"/>
          <w:szCs w:val="20"/>
        </w:rPr>
        <w:t>inwestycja polegająca wyłącznie na nabyciu akcji lub udziałów przedsiębiorstwa;</w:t>
      </w:r>
    </w:p>
    <w:p w:rsidR="00F251EC" w:rsidRPr="00B84911" w:rsidRDefault="005F1625" w:rsidP="00C7080A">
      <w:pPr>
        <w:pStyle w:val="Akapitzlist"/>
        <w:numPr>
          <w:ilvl w:val="0"/>
          <w:numId w:val="59"/>
        </w:numPr>
        <w:spacing w:line="276" w:lineRule="auto"/>
        <w:rPr>
          <w:rFonts w:ascii="Arial" w:hAnsi="Arial" w:cs="Arial"/>
          <w:sz w:val="20"/>
          <w:szCs w:val="20"/>
        </w:rPr>
      </w:pPr>
      <w:r w:rsidRPr="00B84911">
        <w:rPr>
          <w:rFonts w:ascii="Arial" w:hAnsi="Arial" w:cs="Arial"/>
          <w:sz w:val="20"/>
          <w:szCs w:val="20"/>
        </w:rPr>
        <w:t>wymiana instalacji lub urządzeń w zakładzie.</w:t>
      </w:r>
    </w:p>
    <w:p w:rsidR="00F57307" w:rsidRDefault="005F1625" w:rsidP="00986F49">
      <w:pPr>
        <w:pStyle w:val="Akapitzlist"/>
        <w:numPr>
          <w:ilvl w:val="0"/>
          <w:numId w:val="11"/>
        </w:numPr>
        <w:spacing w:line="276" w:lineRule="auto"/>
        <w:rPr>
          <w:rFonts w:ascii="Arial" w:hAnsi="Arial" w:cs="Arial"/>
          <w:sz w:val="20"/>
          <w:szCs w:val="20"/>
        </w:rPr>
      </w:pPr>
      <w:r w:rsidRPr="00986F49">
        <w:rPr>
          <w:rFonts w:ascii="Arial" w:hAnsi="Arial" w:cs="Arial"/>
          <w:sz w:val="20"/>
          <w:szCs w:val="20"/>
        </w:rPr>
        <w:t xml:space="preserve">Realizacja projektu musi prowadzić do wprowadzenia w przedsiębiorstwie </w:t>
      </w:r>
      <w:r w:rsidR="00F57307" w:rsidRPr="00F57307">
        <w:rPr>
          <w:rFonts w:ascii="Arial" w:hAnsi="Arial" w:cs="Arial"/>
          <w:b/>
          <w:sz w:val="20"/>
          <w:szCs w:val="20"/>
        </w:rPr>
        <w:t xml:space="preserve">innowacji produktowej lub procesowej co najmniej </w:t>
      </w:r>
      <w:r w:rsidR="000450DE">
        <w:rPr>
          <w:rFonts w:ascii="Arial" w:hAnsi="Arial" w:cs="Arial"/>
          <w:b/>
          <w:sz w:val="20"/>
          <w:szCs w:val="20"/>
        </w:rPr>
        <w:t>na poziomie regionalnym</w:t>
      </w:r>
      <w:r w:rsidR="00F57307" w:rsidRPr="00F57307">
        <w:rPr>
          <w:rFonts w:ascii="Arial" w:hAnsi="Arial" w:cs="Arial"/>
          <w:sz w:val="20"/>
          <w:szCs w:val="20"/>
        </w:rPr>
        <w:t>, tj. w skali w</w:t>
      </w:r>
      <w:r w:rsidR="00F57307">
        <w:rPr>
          <w:rFonts w:ascii="Arial" w:hAnsi="Arial" w:cs="Arial"/>
          <w:sz w:val="20"/>
          <w:szCs w:val="20"/>
        </w:rPr>
        <w:t>ojewództwa zachodniopomorskiego</w:t>
      </w:r>
      <w:r w:rsidR="00F57307" w:rsidRPr="00F57307">
        <w:rPr>
          <w:rFonts w:ascii="Arial" w:hAnsi="Arial" w:cs="Arial"/>
          <w:sz w:val="20"/>
          <w:szCs w:val="20"/>
        </w:rPr>
        <w:t>. Warunek ten jest warunkiem dopuszczającym.</w:t>
      </w:r>
      <w:r w:rsidRPr="00986F49">
        <w:rPr>
          <w:rFonts w:ascii="Arial" w:hAnsi="Arial" w:cs="Arial"/>
          <w:sz w:val="20"/>
          <w:szCs w:val="20"/>
        </w:rPr>
        <w:t xml:space="preserve"> </w:t>
      </w:r>
    </w:p>
    <w:p w:rsidR="008C7D46" w:rsidRDefault="0012203B">
      <w:pPr>
        <w:pStyle w:val="Akapitzlist"/>
        <w:numPr>
          <w:ilvl w:val="0"/>
          <w:numId w:val="11"/>
        </w:numPr>
        <w:spacing w:line="276" w:lineRule="auto"/>
        <w:rPr>
          <w:rFonts w:ascii="Arial" w:hAnsi="Arial" w:cs="Arial"/>
          <w:sz w:val="20"/>
          <w:szCs w:val="20"/>
        </w:rPr>
      </w:pPr>
      <w:r w:rsidRPr="0012203B">
        <w:rPr>
          <w:rFonts w:ascii="Arial" w:hAnsi="Arial" w:cs="Arial"/>
          <w:sz w:val="20"/>
          <w:szCs w:val="20"/>
        </w:rPr>
        <w:t xml:space="preserve">Warunkiem koniecznym jest, aby realizacja projektu prowadziła do podniesienia konkurencyjności przedsiębiorstwa </w:t>
      </w:r>
      <w:r w:rsidRPr="0012203B">
        <w:rPr>
          <w:rFonts w:ascii="Arial" w:hAnsi="Arial" w:cs="Arial"/>
          <w:b/>
          <w:sz w:val="20"/>
          <w:szCs w:val="20"/>
        </w:rPr>
        <w:t>co najmniej na poziomie regionalnym</w:t>
      </w:r>
      <w:r w:rsidRPr="0012203B">
        <w:rPr>
          <w:rFonts w:ascii="Arial" w:hAnsi="Arial" w:cs="Arial"/>
          <w:sz w:val="20"/>
          <w:szCs w:val="20"/>
        </w:rPr>
        <w:t>, tzn. zrealizowana inwestycja i jej rezultaty będą przekładać się na poprawę pozycji przedsiębiorstwa wobec konkurencji (w działalności, której dotyczy</w:t>
      </w:r>
      <w:r w:rsidR="009C1770">
        <w:rPr>
          <w:rFonts w:ascii="Arial" w:hAnsi="Arial" w:cs="Arial"/>
          <w:sz w:val="20"/>
          <w:szCs w:val="20"/>
        </w:rPr>
        <w:t xml:space="preserve"> </w:t>
      </w:r>
      <w:r w:rsidR="009C1770" w:rsidRPr="00D67CDB">
        <w:rPr>
          <w:rFonts w:ascii="Arial" w:hAnsi="Arial" w:cs="Arial"/>
          <w:sz w:val="20"/>
          <w:szCs w:val="20"/>
        </w:rPr>
        <w:t>projekt</w:t>
      </w:r>
      <w:r w:rsidRPr="0012203B">
        <w:rPr>
          <w:rFonts w:ascii="Arial" w:hAnsi="Arial" w:cs="Arial"/>
          <w:sz w:val="20"/>
          <w:szCs w:val="20"/>
        </w:rPr>
        <w:t>) w skali co najmniej regionalnej.</w:t>
      </w:r>
    </w:p>
    <w:p w:rsidR="008C7D46" w:rsidRDefault="00AC0491">
      <w:pPr>
        <w:pStyle w:val="Akapitzlist"/>
        <w:numPr>
          <w:ilvl w:val="0"/>
          <w:numId w:val="11"/>
        </w:numPr>
        <w:spacing w:line="276" w:lineRule="auto"/>
        <w:rPr>
          <w:rFonts w:ascii="Arial" w:hAnsi="Arial" w:cs="Arial"/>
          <w:sz w:val="20"/>
          <w:szCs w:val="20"/>
        </w:rPr>
      </w:pPr>
      <w:r w:rsidRPr="00AC0491">
        <w:rPr>
          <w:rFonts w:ascii="Arial" w:hAnsi="Arial" w:cs="Arial"/>
          <w:sz w:val="20"/>
          <w:szCs w:val="20"/>
        </w:rPr>
        <w:t xml:space="preserve">W ramach konkursu wsparcie mogą uzyskać wyłącznie projekty, których </w:t>
      </w:r>
      <w:r w:rsidRPr="00AC0491">
        <w:rPr>
          <w:rFonts w:ascii="Arial" w:hAnsi="Arial" w:cs="Arial"/>
          <w:b/>
          <w:sz w:val="20"/>
          <w:szCs w:val="20"/>
        </w:rPr>
        <w:t>lokalizacja znajduje się na obszarze województwa zachodniopomorskiego</w:t>
      </w:r>
      <w:r>
        <w:rPr>
          <w:rFonts w:ascii="Arial" w:hAnsi="Arial" w:cs="Arial"/>
          <w:b/>
          <w:sz w:val="20"/>
          <w:szCs w:val="20"/>
        </w:rPr>
        <w:t>.</w:t>
      </w:r>
    </w:p>
    <w:p w:rsidR="008C7D46" w:rsidRDefault="00EF0D6A">
      <w:pPr>
        <w:pStyle w:val="Akapitzlist"/>
        <w:numPr>
          <w:ilvl w:val="0"/>
          <w:numId w:val="11"/>
        </w:numPr>
        <w:spacing w:line="276" w:lineRule="auto"/>
        <w:rPr>
          <w:rFonts w:ascii="Arial" w:hAnsi="Arial" w:cs="Arial"/>
          <w:sz w:val="20"/>
          <w:szCs w:val="20"/>
        </w:rPr>
      </w:pPr>
      <w:r w:rsidRPr="00EF0D6A">
        <w:rPr>
          <w:rFonts w:ascii="Arial" w:hAnsi="Arial" w:cs="Arial"/>
          <w:sz w:val="20"/>
          <w:szCs w:val="20"/>
        </w:rPr>
        <w:t>Dofinansowanie udzielane będzie projektom o charakterze:</w:t>
      </w:r>
    </w:p>
    <w:p w:rsidR="008C7D46" w:rsidRDefault="00EF0D6A" w:rsidP="00C7080A">
      <w:pPr>
        <w:numPr>
          <w:ilvl w:val="0"/>
          <w:numId w:val="159"/>
        </w:numPr>
        <w:spacing w:line="276" w:lineRule="auto"/>
        <w:ind w:left="709" w:hanging="283"/>
        <w:contextualSpacing/>
        <w:jc w:val="both"/>
        <w:rPr>
          <w:rFonts w:ascii="Arial" w:hAnsi="Arial" w:cs="Arial"/>
          <w:sz w:val="20"/>
          <w:szCs w:val="20"/>
        </w:rPr>
      </w:pPr>
      <w:r w:rsidRPr="00EF0D6A">
        <w:rPr>
          <w:rFonts w:ascii="Arial" w:hAnsi="Arial" w:cs="Arial"/>
          <w:sz w:val="20"/>
          <w:szCs w:val="20"/>
        </w:rPr>
        <w:t xml:space="preserve">stacjonarnym, tj. projektom, dla których możliwe </w:t>
      </w:r>
      <w:r w:rsidR="009049E5">
        <w:rPr>
          <w:rFonts w:ascii="Arial" w:hAnsi="Arial" w:cs="Arial"/>
          <w:sz w:val="20"/>
          <w:szCs w:val="20"/>
        </w:rPr>
        <w:t>jest określenie ich lokalizacji</w:t>
      </w:r>
      <w:r w:rsidRPr="00EF0D6A">
        <w:rPr>
          <w:rFonts w:ascii="Arial" w:eastAsia="MyriadPro-Regular" w:hAnsi="Arial" w:cs="Arial"/>
          <w:sz w:val="20"/>
          <w:szCs w:val="20"/>
        </w:rPr>
        <w:t>;</w:t>
      </w:r>
      <w:r w:rsidRPr="00EF0D6A">
        <w:rPr>
          <w:rFonts w:ascii="Arial" w:hAnsi="Arial" w:cs="Arial"/>
          <w:sz w:val="20"/>
          <w:szCs w:val="20"/>
        </w:rPr>
        <w:t xml:space="preserve"> </w:t>
      </w:r>
    </w:p>
    <w:p w:rsidR="008C7D46" w:rsidRDefault="00EF0D6A" w:rsidP="00C7080A">
      <w:pPr>
        <w:numPr>
          <w:ilvl w:val="0"/>
          <w:numId w:val="159"/>
        </w:numPr>
        <w:spacing w:line="276" w:lineRule="auto"/>
        <w:ind w:left="709" w:hanging="283"/>
        <w:contextualSpacing/>
        <w:jc w:val="both"/>
        <w:rPr>
          <w:rFonts w:ascii="Arial" w:hAnsi="Arial" w:cs="Arial"/>
          <w:sz w:val="20"/>
          <w:szCs w:val="20"/>
        </w:rPr>
      </w:pPr>
      <w:r w:rsidRPr="00EF0D6A">
        <w:rPr>
          <w:rFonts w:ascii="Arial" w:hAnsi="Arial" w:cs="Arial"/>
          <w:sz w:val="20"/>
          <w:szCs w:val="20"/>
        </w:rPr>
        <w:t xml:space="preserve">niestacjonarnym, w ramach których nabywane są środki trwałe lub wartości niematerialne </w:t>
      </w:r>
      <w:r w:rsidR="002C0109">
        <w:rPr>
          <w:rFonts w:ascii="Arial" w:hAnsi="Arial" w:cs="Arial"/>
          <w:sz w:val="20"/>
          <w:szCs w:val="20"/>
        </w:rPr>
        <w:br/>
      </w:r>
      <w:r w:rsidRPr="00EF0D6A">
        <w:rPr>
          <w:rFonts w:ascii="Arial" w:hAnsi="Arial" w:cs="Arial"/>
          <w:sz w:val="20"/>
          <w:szCs w:val="20"/>
        </w:rPr>
        <w:t>i prawne, które ze względu na swoją specyfikę nie są instalowane na stałe (a zatem nie jest możliwe określenie lokalizacji inwestycj</w:t>
      </w:r>
      <w:r w:rsidRPr="00EF0D6A">
        <w:rPr>
          <w:rFonts w:ascii="Arial" w:eastAsia="MyriadPro-Regular" w:hAnsi="Arial" w:cs="Arial"/>
          <w:sz w:val="20"/>
          <w:szCs w:val="20"/>
        </w:rPr>
        <w:t xml:space="preserve">i) lub które będą wykorzystywane przez wnioskodawcę w działalności poza siedzibą/zakładem wnioskodawcy znajdującym się na terenie województwa zachodniopomorskiego. </w:t>
      </w:r>
    </w:p>
    <w:p w:rsidR="008C7D46" w:rsidRDefault="00EF0D6A">
      <w:pPr>
        <w:pStyle w:val="Akapitzlist"/>
        <w:spacing w:line="276" w:lineRule="auto"/>
        <w:ind w:left="709"/>
        <w:rPr>
          <w:rFonts w:ascii="Arial" w:eastAsia="MyriadPro-Regular" w:hAnsi="Arial" w:cs="Arial"/>
          <w:sz w:val="20"/>
          <w:szCs w:val="20"/>
        </w:rPr>
      </w:pPr>
      <w:r w:rsidRPr="00EF0D6A">
        <w:rPr>
          <w:rFonts w:ascii="Arial" w:eastAsia="MyriadPro-Regular" w:hAnsi="Arial" w:cs="Arial"/>
          <w:sz w:val="20"/>
          <w:szCs w:val="20"/>
        </w:rPr>
        <w:t>UWAGA: W przypadku projektów o charakterze niestacjonarnym wymagane jest, by wnioskodawca posiadał siedzibę na obszarze województwa zachodniopomorskiego.</w:t>
      </w:r>
    </w:p>
    <w:p w:rsidR="001D542B" w:rsidRDefault="001D542B" w:rsidP="00986F49">
      <w:pPr>
        <w:pStyle w:val="Akapitzlist"/>
        <w:numPr>
          <w:ilvl w:val="0"/>
          <w:numId w:val="11"/>
        </w:numPr>
        <w:spacing w:line="276" w:lineRule="auto"/>
        <w:rPr>
          <w:rFonts w:ascii="Arial" w:eastAsia="MyriadPro-Regular" w:hAnsi="Arial" w:cs="Arial"/>
          <w:bCs/>
          <w:sz w:val="20"/>
          <w:szCs w:val="20"/>
        </w:rPr>
      </w:pPr>
      <w:r w:rsidRPr="001D542B">
        <w:rPr>
          <w:rFonts w:ascii="Arial" w:eastAsia="MyriadPro-Regular" w:hAnsi="Arial" w:cs="Arial"/>
          <w:bCs/>
          <w:sz w:val="20"/>
          <w:szCs w:val="20"/>
        </w:rPr>
        <w:t xml:space="preserve">W przypadku projektów stacjonarnych wnioskodawca na dzień złożenia wniosku </w:t>
      </w:r>
      <w:r w:rsidR="002C0109">
        <w:rPr>
          <w:rFonts w:ascii="Arial" w:eastAsia="MyriadPro-Regular" w:hAnsi="Arial" w:cs="Arial"/>
          <w:bCs/>
          <w:sz w:val="20"/>
          <w:szCs w:val="20"/>
        </w:rPr>
        <w:br/>
      </w:r>
      <w:r w:rsidRPr="001D542B">
        <w:rPr>
          <w:rFonts w:ascii="Arial" w:eastAsia="MyriadPro-Regular" w:hAnsi="Arial" w:cs="Arial"/>
          <w:bCs/>
          <w:sz w:val="20"/>
          <w:szCs w:val="20"/>
        </w:rPr>
        <w:t>o</w:t>
      </w:r>
      <w:r w:rsidR="002C0109">
        <w:rPr>
          <w:rFonts w:ascii="Arial" w:eastAsia="MyriadPro-Regular" w:hAnsi="Arial" w:cs="Arial"/>
          <w:bCs/>
          <w:sz w:val="20"/>
          <w:szCs w:val="20"/>
        </w:rPr>
        <w:t xml:space="preserve"> </w:t>
      </w:r>
      <w:r w:rsidRPr="001D542B">
        <w:rPr>
          <w:rFonts w:ascii="Arial" w:eastAsia="MyriadPro-Regular" w:hAnsi="Arial" w:cs="Arial"/>
          <w:bCs/>
          <w:sz w:val="20"/>
          <w:szCs w:val="20"/>
        </w:rPr>
        <w:t>dofinansowanie musi posiadać prawo do dysponowania nieruchomością na cele realizacji projektu</w:t>
      </w:r>
      <w:r w:rsidRPr="001D542B">
        <w:rPr>
          <w:rFonts w:ascii="Arial" w:eastAsia="MyriadPro-Regular" w:hAnsi="Arial" w:cs="Arial"/>
          <w:bCs/>
          <w:sz w:val="20"/>
          <w:szCs w:val="20"/>
          <w:vertAlign w:val="superscript"/>
        </w:rPr>
        <w:footnoteReference w:id="3"/>
      </w:r>
      <w:r w:rsidRPr="001D542B">
        <w:rPr>
          <w:rFonts w:ascii="Arial" w:eastAsia="MyriadPro-Regular" w:hAnsi="Arial" w:cs="Arial"/>
          <w:bCs/>
          <w:sz w:val="20"/>
          <w:szCs w:val="20"/>
        </w:rPr>
        <w:t>.</w:t>
      </w:r>
    </w:p>
    <w:p w:rsidR="00EC6C80" w:rsidRPr="00EC6C80" w:rsidRDefault="00EC6C80" w:rsidP="00EC6C80">
      <w:pPr>
        <w:numPr>
          <w:ilvl w:val="0"/>
          <w:numId w:val="11"/>
        </w:numPr>
        <w:spacing w:line="276" w:lineRule="auto"/>
        <w:ind w:left="426" w:hanging="426"/>
        <w:contextualSpacing/>
        <w:rPr>
          <w:rFonts w:ascii="Arial" w:hAnsi="Arial" w:cs="Arial"/>
          <w:sz w:val="20"/>
          <w:szCs w:val="20"/>
        </w:rPr>
      </w:pPr>
      <w:r w:rsidRPr="00EC6C80">
        <w:rPr>
          <w:rFonts w:ascii="Arial" w:hAnsi="Arial" w:cs="Arial"/>
          <w:sz w:val="20"/>
          <w:szCs w:val="20"/>
        </w:rPr>
        <w:t>Realizowane projekty muszą:</w:t>
      </w:r>
    </w:p>
    <w:p w:rsidR="00EC6C80" w:rsidRPr="00EC6C80" w:rsidRDefault="00EC6C80" w:rsidP="00C7080A">
      <w:pPr>
        <w:numPr>
          <w:ilvl w:val="0"/>
          <w:numId w:val="38"/>
        </w:numPr>
        <w:tabs>
          <w:tab w:val="left" w:pos="709"/>
        </w:tabs>
        <w:spacing w:line="276" w:lineRule="auto"/>
        <w:ind w:hanging="294"/>
        <w:rPr>
          <w:rFonts w:ascii="Arial" w:hAnsi="Arial" w:cs="Arial"/>
          <w:sz w:val="20"/>
          <w:szCs w:val="20"/>
        </w:rPr>
      </w:pPr>
      <w:r w:rsidRPr="00EC6C80">
        <w:rPr>
          <w:rFonts w:ascii="Arial" w:hAnsi="Arial" w:cs="Arial"/>
          <w:sz w:val="20"/>
          <w:szCs w:val="20"/>
        </w:rPr>
        <w:t xml:space="preserve">być zgodne z właściwymi politykami i zasadami wspólnotowymi: zrównoważonego rozwoju, </w:t>
      </w:r>
      <w:r w:rsidRPr="00EC6C80">
        <w:rPr>
          <w:rFonts w:ascii="Arial" w:hAnsi="Arial" w:cs="Arial"/>
          <w:sz w:val="20"/>
          <w:szCs w:val="20"/>
        </w:rPr>
        <w:br/>
        <w:t xml:space="preserve">z zasadą równości szans kobiet i mężczyzn, z zasadą równości szans i niedyskryminacji, </w:t>
      </w:r>
      <w:r w:rsidRPr="00EC6C80">
        <w:rPr>
          <w:rFonts w:ascii="Arial" w:hAnsi="Arial" w:cs="Arial"/>
          <w:sz w:val="20"/>
          <w:szCs w:val="20"/>
        </w:rPr>
        <w:br/>
        <w:t xml:space="preserve">w tym dostępności dla osób z niepełnosprawnościami (tj. m. in. budowanie infrastruktury </w:t>
      </w:r>
      <w:r w:rsidRPr="00EC6C80">
        <w:rPr>
          <w:rFonts w:ascii="Arial" w:hAnsi="Arial" w:cs="Arial"/>
          <w:sz w:val="20"/>
          <w:szCs w:val="20"/>
        </w:rPr>
        <w:br/>
        <w:t>w zgodzie z zasadą uniwersalnego projektowania);</w:t>
      </w:r>
    </w:p>
    <w:p w:rsidR="00EC6C80" w:rsidRPr="00EC6C80" w:rsidRDefault="00EC6C80" w:rsidP="00C7080A">
      <w:pPr>
        <w:numPr>
          <w:ilvl w:val="0"/>
          <w:numId w:val="38"/>
        </w:numPr>
        <w:tabs>
          <w:tab w:val="left" w:pos="709"/>
        </w:tabs>
        <w:spacing w:line="276" w:lineRule="auto"/>
        <w:ind w:hanging="294"/>
        <w:rPr>
          <w:rFonts w:ascii="Arial" w:hAnsi="Arial" w:cs="Arial"/>
          <w:sz w:val="20"/>
          <w:szCs w:val="20"/>
        </w:rPr>
      </w:pPr>
      <w:r w:rsidRPr="00EC6C80">
        <w:rPr>
          <w:rFonts w:ascii="Arial" w:hAnsi="Arial" w:cs="Arial"/>
          <w:sz w:val="20"/>
          <w:szCs w:val="20"/>
        </w:rPr>
        <w:t xml:space="preserve">zapewniać dostępność dla jak najszerszego grona odbiorców, w szczególności osób </w:t>
      </w:r>
      <w:r w:rsidRPr="00EC6C80">
        <w:rPr>
          <w:rFonts w:ascii="Arial" w:hAnsi="Arial" w:cs="Arial"/>
          <w:sz w:val="20"/>
          <w:szCs w:val="20"/>
        </w:rPr>
        <w:br/>
        <w:t>z niepełnosprawnościami.</w:t>
      </w:r>
    </w:p>
    <w:p w:rsidR="008C7D46" w:rsidRDefault="00EC6C80">
      <w:pPr>
        <w:pStyle w:val="Akapitzlist"/>
        <w:spacing w:line="276" w:lineRule="auto"/>
        <w:ind w:left="360"/>
        <w:rPr>
          <w:rFonts w:ascii="Arial" w:eastAsia="MyriadPro-Regular" w:hAnsi="Arial" w:cs="Arial"/>
          <w:bCs/>
          <w:sz w:val="20"/>
          <w:szCs w:val="20"/>
        </w:rPr>
      </w:pPr>
      <w:r w:rsidRPr="00EC6C80">
        <w:rPr>
          <w:rFonts w:ascii="Arial" w:hAnsi="Arial" w:cs="Arial"/>
          <w:sz w:val="20"/>
          <w:szCs w:val="20"/>
        </w:rPr>
        <w:t>Szczegółowe zapisy dotyczące zasady równości szans i niedyskryminacji, w tym dostępności dla osób z niepełnosprawnościami oraz zasady równości szans kobiet i mężczyzn</w:t>
      </w:r>
      <w:r w:rsidRPr="00EC6C80" w:rsidDel="006E50C7">
        <w:rPr>
          <w:rFonts w:ascii="Arial" w:hAnsi="Arial" w:cs="Arial"/>
          <w:sz w:val="20"/>
          <w:szCs w:val="20"/>
        </w:rPr>
        <w:t xml:space="preserve"> </w:t>
      </w:r>
      <w:r w:rsidRPr="00EC6C80">
        <w:rPr>
          <w:rFonts w:ascii="Arial" w:hAnsi="Arial" w:cs="Arial"/>
          <w:sz w:val="20"/>
          <w:szCs w:val="20"/>
        </w:rPr>
        <w:t xml:space="preserve">określone są </w:t>
      </w:r>
      <w:r w:rsidRPr="00EC6C80">
        <w:rPr>
          <w:rFonts w:ascii="Arial" w:hAnsi="Arial" w:cs="Arial"/>
          <w:sz w:val="20"/>
          <w:szCs w:val="20"/>
        </w:rPr>
        <w:br/>
        <w:t xml:space="preserve">w Wytycznych Ministra Inwestycji i Rozwoju w zakresie realizacji zasady równości szans </w:t>
      </w:r>
      <w:r w:rsidRPr="00EC6C80">
        <w:rPr>
          <w:rFonts w:ascii="Arial" w:hAnsi="Arial" w:cs="Arial"/>
          <w:sz w:val="20"/>
          <w:szCs w:val="20"/>
        </w:rPr>
        <w:br/>
        <w:t>i niedyskryminacji, w tym dostępności dla osób z niepełnosprawnościami oraz zasady równości szans kobiet i mężczyzn w ramach funduszy unijnych na lata 2014-2020 z dnia 5 kwietnia 2018 r.</w:t>
      </w:r>
    </w:p>
    <w:p w:rsidR="0062758F" w:rsidRPr="00986F49" w:rsidRDefault="00E85DCC" w:rsidP="00986F49">
      <w:pPr>
        <w:pStyle w:val="Akapitzlist"/>
        <w:numPr>
          <w:ilvl w:val="0"/>
          <w:numId w:val="11"/>
        </w:numPr>
        <w:spacing w:line="276" w:lineRule="auto"/>
        <w:rPr>
          <w:rFonts w:ascii="Arial" w:eastAsia="MyriadPro-Regular" w:hAnsi="Arial" w:cs="Arial"/>
          <w:bCs/>
          <w:sz w:val="20"/>
          <w:szCs w:val="20"/>
        </w:rPr>
      </w:pPr>
      <w:r w:rsidRPr="00986F49">
        <w:rPr>
          <w:rFonts w:ascii="Arial" w:eastAsia="MyriadPro-Regular" w:hAnsi="Arial" w:cs="Arial"/>
          <w:bCs/>
          <w:sz w:val="20"/>
          <w:szCs w:val="20"/>
        </w:rPr>
        <w:t>Premiowane (poprzez przyznanie</w:t>
      </w:r>
      <w:r w:rsidR="00850AA0">
        <w:rPr>
          <w:rFonts w:ascii="Arial" w:eastAsia="MyriadPro-Regular" w:hAnsi="Arial" w:cs="Arial"/>
          <w:bCs/>
          <w:sz w:val="20"/>
          <w:szCs w:val="20"/>
        </w:rPr>
        <w:t xml:space="preserve"> </w:t>
      </w:r>
      <w:r w:rsidRPr="00986F49">
        <w:rPr>
          <w:rFonts w:ascii="Arial" w:eastAsia="MyriadPro-Regular" w:hAnsi="Arial" w:cs="Arial"/>
          <w:bCs/>
          <w:sz w:val="20"/>
          <w:szCs w:val="20"/>
        </w:rPr>
        <w:t>punktacji) będą</w:t>
      </w:r>
      <w:r w:rsidR="00F46D80" w:rsidRPr="00986F49">
        <w:rPr>
          <w:rFonts w:ascii="Arial" w:eastAsia="MyriadPro-Regular" w:hAnsi="Arial" w:cs="Arial"/>
          <w:bCs/>
          <w:sz w:val="20"/>
          <w:szCs w:val="20"/>
        </w:rPr>
        <w:t xml:space="preserve"> w szczególności</w:t>
      </w:r>
      <w:r w:rsidRPr="00986F49">
        <w:rPr>
          <w:rFonts w:ascii="Arial" w:eastAsia="MyriadPro-Regular" w:hAnsi="Arial" w:cs="Arial"/>
          <w:bCs/>
          <w:sz w:val="20"/>
          <w:szCs w:val="20"/>
        </w:rPr>
        <w:t>:</w:t>
      </w:r>
    </w:p>
    <w:p w:rsidR="008D1122" w:rsidRPr="00B84911" w:rsidRDefault="005F1625" w:rsidP="00C7080A">
      <w:pPr>
        <w:pStyle w:val="Akapitzlist"/>
        <w:numPr>
          <w:ilvl w:val="0"/>
          <w:numId w:val="42"/>
        </w:numPr>
        <w:spacing w:line="276" w:lineRule="auto"/>
        <w:rPr>
          <w:rFonts w:ascii="Arial" w:eastAsia="MyriadPro-Regular" w:hAnsi="Arial" w:cs="Arial"/>
          <w:bCs/>
          <w:sz w:val="20"/>
          <w:szCs w:val="20"/>
          <w:lang w:eastAsia="pl-PL"/>
        </w:rPr>
      </w:pPr>
      <w:r w:rsidRPr="00B84911">
        <w:rPr>
          <w:rFonts w:ascii="Arial" w:eastAsia="MyriadPro-Regular" w:hAnsi="Arial" w:cs="Arial"/>
          <w:bCs/>
          <w:sz w:val="20"/>
          <w:szCs w:val="20"/>
          <w:lang w:eastAsia="pl-PL"/>
        </w:rPr>
        <w:t>projekty prowadzące do:</w:t>
      </w:r>
    </w:p>
    <w:p w:rsidR="00104784" w:rsidRPr="00B84911" w:rsidRDefault="005F1625" w:rsidP="00C7080A">
      <w:pPr>
        <w:pStyle w:val="Akapitzlist"/>
        <w:numPr>
          <w:ilvl w:val="0"/>
          <w:numId w:val="43"/>
        </w:numPr>
        <w:spacing w:line="276" w:lineRule="auto"/>
        <w:rPr>
          <w:rFonts w:ascii="Arial" w:eastAsia="Times New Roman" w:hAnsi="Arial" w:cs="Arial"/>
          <w:sz w:val="20"/>
          <w:szCs w:val="20"/>
          <w:lang w:eastAsia="pl-PL"/>
        </w:rPr>
      </w:pPr>
      <w:r w:rsidRPr="00B84911">
        <w:rPr>
          <w:rFonts w:ascii="Arial" w:eastAsia="MyriadPro-Regular" w:hAnsi="Arial" w:cs="Arial"/>
          <w:bCs/>
          <w:sz w:val="20"/>
          <w:szCs w:val="20"/>
          <w:lang w:eastAsia="pl-PL"/>
        </w:rPr>
        <w:t>wdrożenia innowacji produktowej, tzn. projekt zakłada wprowadzenie produktu (lub usługi) charakteryzującego się no</w:t>
      </w:r>
      <w:r w:rsidRPr="00B84911">
        <w:rPr>
          <w:rFonts w:ascii="Arial" w:eastAsia="Times New Roman" w:hAnsi="Arial" w:cs="Arial"/>
          <w:sz w:val="20"/>
          <w:szCs w:val="20"/>
          <w:lang w:eastAsia="pl-PL"/>
        </w:rPr>
        <w:t xml:space="preserve">wością - w kontekście posiadanych przez niego nowych cech, funkcjonalności - w porównaniu do produktów dostępnych na docelowym rynku </w:t>
      </w:r>
      <w:r w:rsidR="00850AA0">
        <w:rPr>
          <w:rFonts w:ascii="Arial" w:eastAsia="Times New Roman" w:hAnsi="Arial" w:cs="Arial"/>
          <w:sz w:val="20"/>
          <w:szCs w:val="20"/>
          <w:lang w:eastAsia="pl-PL"/>
        </w:rPr>
        <w:t>ponad</w:t>
      </w:r>
      <w:r w:rsidRPr="00B84911">
        <w:rPr>
          <w:rFonts w:ascii="Arial" w:eastAsia="Times New Roman" w:hAnsi="Arial" w:cs="Arial"/>
          <w:sz w:val="20"/>
          <w:szCs w:val="20"/>
          <w:lang w:eastAsia="pl-PL"/>
        </w:rPr>
        <w:t xml:space="preserve">regionalnym, krajowym lub </w:t>
      </w:r>
      <w:r w:rsidR="00850AA0">
        <w:rPr>
          <w:rFonts w:ascii="Arial" w:eastAsia="Times New Roman" w:hAnsi="Arial" w:cs="Arial"/>
          <w:sz w:val="20"/>
          <w:szCs w:val="20"/>
          <w:lang w:eastAsia="pl-PL"/>
        </w:rPr>
        <w:t>europejskim</w:t>
      </w:r>
      <w:r w:rsidRPr="00B84911">
        <w:rPr>
          <w:rFonts w:ascii="Arial" w:eastAsia="Times New Roman" w:hAnsi="Arial" w:cs="Arial"/>
          <w:sz w:val="20"/>
          <w:szCs w:val="20"/>
          <w:lang w:eastAsia="pl-PL"/>
        </w:rPr>
        <w:t>;</w:t>
      </w:r>
    </w:p>
    <w:p w:rsidR="008C7D46" w:rsidRDefault="005F1625" w:rsidP="00C7080A">
      <w:pPr>
        <w:pStyle w:val="Akapitzlist"/>
        <w:numPr>
          <w:ilvl w:val="0"/>
          <w:numId w:val="43"/>
        </w:numPr>
        <w:spacing w:line="276" w:lineRule="auto"/>
        <w:rPr>
          <w:rFonts w:ascii="Arial" w:eastAsia="MyriadPro-Regular" w:hAnsi="Arial" w:cs="Arial"/>
          <w:sz w:val="20"/>
          <w:szCs w:val="20"/>
        </w:rPr>
      </w:pPr>
      <w:r w:rsidRPr="00B84911">
        <w:rPr>
          <w:rFonts w:ascii="Arial" w:eastAsia="Times New Roman" w:hAnsi="Arial" w:cs="Arial"/>
          <w:sz w:val="20"/>
          <w:szCs w:val="20"/>
          <w:lang w:eastAsia="pl-PL"/>
        </w:rPr>
        <w:t xml:space="preserve">wdrożenia do praktyki przedsiębiorstwa innowacji procesowej, tj. wdrożenia nowej lub znacząco udoskonalonej metody produkcji lub dostawy co najmniej w skali rynku </w:t>
      </w:r>
      <w:r w:rsidR="00130C77" w:rsidRPr="00130C77">
        <w:rPr>
          <w:rFonts w:ascii="Arial" w:eastAsia="Times New Roman" w:hAnsi="Arial" w:cs="Arial"/>
          <w:sz w:val="20"/>
          <w:szCs w:val="20"/>
          <w:lang w:eastAsia="pl-PL"/>
        </w:rPr>
        <w:t>ponadregionalnego, krajowego lub europejskiego</w:t>
      </w:r>
      <w:r w:rsidRPr="00B84911">
        <w:rPr>
          <w:rFonts w:ascii="Arial" w:eastAsia="Times New Roman" w:hAnsi="Arial" w:cs="Arial"/>
          <w:sz w:val="20"/>
          <w:szCs w:val="20"/>
          <w:lang w:eastAsia="pl-PL"/>
        </w:rPr>
        <w:t>;</w:t>
      </w:r>
    </w:p>
    <w:p w:rsidR="00104784" w:rsidRPr="00B84911" w:rsidRDefault="005F1625" w:rsidP="00C7080A">
      <w:pPr>
        <w:pStyle w:val="Akapitzlist"/>
        <w:numPr>
          <w:ilvl w:val="0"/>
          <w:numId w:val="42"/>
        </w:numPr>
        <w:spacing w:line="276" w:lineRule="auto"/>
        <w:rPr>
          <w:rFonts w:ascii="Arial" w:eastAsia="MyriadPro-Regular" w:hAnsi="Arial" w:cs="Arial"/>
          <w:sz w:val="20"/>
          <w:szCs w:val="20"/>
        </w:rPr>
      </w:pPr>
      <w:r w:rsidRPr="00B84911">
        <w:rPr>
          <w:rFonts w:ascii="Arial" w:eastAsia="Times New Roman" w:hAnsi="Arial" w:cs="Arial"/>
          <w:sz w:val="20"/>
          <w:szCs w:val="20"/>
          <w:lang w:eastAsia="pl-PL"/>
        </w:rPr>
        <w:t>projekty, których realizacja będzie prowadziła do podniesienia konkurencyjności przedsiębiorstwa na poziomie</w:t>
      </w:r>
      <w:r w:rsidRPr="00B84911">
        <w:rPr>
          <w:rFonts w:ascii="Arial" w:hAnsi="Arial" w:cs="Arial"/>
          <w:sz w:val="20"/>
          <w:szCs w:val="20"/>
        </w:rPr>
        <w:t xml:space="preserve"> </w:t>
      </w:r>
      <w:r w:rsidR="007658A1" w:rsidRPr="007658A1">
        <w:rPr>
          <w:rFonts w:ascii="Arial" w:hAnsi="Arial" w:cs="Arial"/>
          <w:sz w:val="20"/>
          <w:szCs w:val="20"/>
        </w:rPr>
        <w:t>ponadregionalnym</w:t>
      </w:r>
      <w:r w:rsidR="007658A1">
        <w:rPr>
          <w:rFonts w:ascii="Arial" w:hAnsi="Arial" w:cs="Arial"/>
          <w:sz w:val="20"/>
          <w:szCs w:val="20"/>
        </w:rPr>
        <w:t>,</w:t>
      </w:r>
      <w:r w:rsidR="007658A1" w:rsidRPr="007658A1">
        <w:rPr>
          <w:rFonts w:ascii="Arial" w:hAnsi="Arial" w:cs="Arial"/>
          <w:sz w:val="20"/>
          <w:szCs w:val="20"/>
        </w:rPr>
        <w:t xml:space="preserve"> </w:t>
      </w:r>
      <w:r w:rsidRPr="00B84911">
        <w:rPr>
          <w:rFonts w:ascii="Arial" w:hAnsi="Arial" w:cs="Arial"/>
          <w:sz w:val="20"/>
          <w:szCs w:val="20"/>
        </w:rPr>
        <w:t xml:space="preserve">krajowym lub </w:t>
      </w:r>
      <w:r w:rsidR="007658A1" w:rsidRPr="007658A1">
        <w:rPr>
          <w:rFonts w:ascii="Arial" w:hAnsi="Arial" w:cs="Arial"/>
          <w:sz w:val="20"/>
          <w:szCs w:val="20"/>
        </w:rPr>
        <w:t>europejskim</w:t>
      </w:r>
      <w:r w:rsidRPr="00B84911">
        <w:rPr>
          <w:rFonts w:ascii="Arial" w:hAnsi="Arial" w:cs="Arial"/>
          <w:sz w:val="20"/>
          <w:szCs w:val="20"/>
        </w:rPr>
        <w:t>;</w:t>
      </w:r>
    </w:p>
    <w:p w:rsidR="00104784" w:rsidRPr="00C71488" w:rsidRDefault="005F1625" w:rsidP="00C7080A">
      <w:pPr>
        <w:pStyle w:val="Akapitzlist"/>
        <w:numPr>
          <w:ilvl w:val="0"/>
          <w:numId w:val="42"/>
        </w:numPr>
        <w:spacing w:line="276" w:lineRule="auto"/>
        <w:rPr>
          <w:rFonts w:ascii="Arial" w:eastAsia="MyriadPro-Regular" w:hAnsi="Arial" w:cs="Arial"/>
          <w:sz w:val="20"/>
          <w:szCs w:val="20"/>
        </w:rPr>
      </w:pPr>
      <w:r w:rsidRPr="00B84911">
        <w:rPr>
          <w:rFonts w:ascii="Arial" w:hAnsi="Arial" w:cs="Arial"/>
          <w:sz w:val="20"/>
          <w:szCs w:val="20"/>
        </w:rPr>
        <w:t>projekty charakteryzujące się gotowością do realizacji;</w:t>
      </w:r>
    </w:p>
    <w:p w:rsidR="00C71488" w:rsidRPr="00C71488" w:rsidRDefault="00C71488" w:rsidP="00C7080A">
      <w:pPr>
        <w:pStyle w:val="Akapitzlist"/>
        <w:numPr>
          <w:ilvl w:val="0"/>
          <w:numId w:val="42"/>
        </w:numPr>
        <w:spacing w:line="276" w:lineRule="auto"/>
        <w:rPr>
          <w:rFonts w:ascii="Arial" w:eastAsia="MyriadPro-Regular" w:hAnsi="Arial" w:cs="Arial"/>
          <w:sz w:val="20"/>
          <w:szCs w:val="20"/>
        </w:rPr>
      </w:pPr>
      <w:r w:rsidRPr="00C71488">
        <w:rPr>
          <w:rFonts w:ascii="Arial" w:eastAsia="MyriadPro-Regular" w:hAnsi="Arial" w:cs="Arial"/>
          <w:sz w:val="20"/>
          <w:szCs w:val="20"/>
        </w:rPr>
        <w:t>projekty</w:t>
      </w:r>
      <w:r>
        <w:rPr>
          <w:rFonts w:ascii="Arial" w:eastAsia="MyriadPro-Regular" w:hAnsi="Arial" w:cs="Arial"/>
          <w:sz w:val="20"/>
          <w:szCs w:val="20"/>
        </w:rPr>
        <w:t>,</w:t>
      </w:r>
      <w:r w:rsidRPr="00C71488">
        <w:rPr>
          <w:rFonts w:ascii="Arial" w:eastAsia="MyriadPro-Regular" w:hAnsi="Arial" w:cs="Arial"/>
          <w:sz w:val="20"/>
          <w:szCs w:val="20"/>
        </w:rPr>
        <w:t xml:space="preserve"> które w sposób znaczący wpłyną na zwiększenie atrakcyjności turystycznej regionu;</w:t>
      </w:r>
    </w:p>
    <w:p w:rsidR="00323FB9" w:rsidRPr="005B1719" w:rsidRDefault="00C71488" w:rsidP="00C7080A">
      <w:pPr>
        <w:pStyle w:val="Akapitzlist"/>
        <w:numPr>
          <w:ilvl w:val="0"/>
          <w:numId w:val="42"/>
        </w:numPr>
        <w:spacing w:line="276" w:lineRule="auto"/>
        <w:rPr>
          <w:rFonts w:ascii="Arial" w:eastAsia="MyriadPro-Regular" w:hAnsi="Arial" w:cs="Arial"/>
          <w:sz w:val="20"/>
          <w:szCs w:val="20"/>
        </w:rPr>
      </w:pPr>
      <w:r w:rsidRPr="00C71488">
        <w:rPr>
          <w:rFonts w:ascii="Arial" w:eastAsia="MyriadPro-Regular" w:hAnsi="Arial" w:cs="Arial"/>
          <w:sz w:val="20"/>
          <w:szCs w:val="20"/>
        </w:rPr>
        <w:t>projekty przyczyniające się do utworzenia unikatowego produktu turystycznego/atrakcji turystycznej oraz współtworzące/będące elementem turystycznego produktu sieciowego</w:t>
      </w:r>
      <w:r>
        <w:rPr>
          <w:rFonts w:ascii="Arial" w:eastAsia="MyriadPro-Regular" w:hAnsi="Arial" w:cs="Arial"/>
          <w:sz w:val="20"/>
          <w:szCs w:val="20"/>
        </w:rPr>
        <w:t>;</w:t>
      </w:r>
    </w:p>
    <w:p w:rsidR="00104784" w:rsidRPr="00C71488" w:rsidRDefault="00323FB9" w:rsidP="00C7080A">
      <w:pPr>
        <w:pStyle w:val="Akapitzlist"/>
        <w:numPr>
          <w:ilvl w:val="0"/>
          <w:numId w:val="42"/>
        </w:numPr>
        <w:spacing w:line="276" w:lineRule="auto"/>
        <w:rPr>
          <w:rFonts w:ascii="Arial" w:eastAsia="MyriadPro-Regular" w:hAnsi="Arial" w:cs="Arial"/>
          <w:sz w:val="20"/>
          <w:szCs w:val="20"/>
        </w:rPr>
      </w:pPr>
      <w:r>
        <w:rPr>
          <w:rFonts w:ascii="Arial" w:hAnsi="Arial" w:cs="Arial"/>
          <w:sz w:val="20"/>
          <w:szCs w:val="20"/>
        </w:rPr>
        <w:t>projekty zakładające</w:t>
      </w:r>
      <w:r w:rsidRPr="00323FB9">
        <w:rPr>
          <w:rFonts w:ascii="Arial" w:hAnsi="Arial" w:cs="Arial"/>
          <w:sz w:val="20"/>
          <w:szCs w:val="20"/>
        </w:rPr>
        <w:t xml:space="preserve"> działania służące </w:t>
      </w:r>
      <w:r w:rsidR="0012203B" w:rsidRPr="0012203B">
        <w:rPr>
          <w:rFonts w:ascii="Arial" w:hAnsi="Arial" w:cs="Arial"/>
          <w:sz w:val="20"/>
          <w:szCs w:val="20"/>
        </w:rPr>
        <w:t>dostosowaniu przedsiębiorstwa do skutecznego przeciwdziałania negatywnym skutkom wystąpienia epidemii COVID-19</w:t>
      </w:r>
      <w:r>
        <w:rPr>
          <w:rFonts w:ascii="Arial" w:hAnsi="Arial" w:cs="Arial"/>
          <w:sz w:val="20"/>
          <w:szCs w:val="20"/>
        </w:rPr>
        <w:t>.</w:t>
      </w:r>
      <w:r w:rsidRPr="00323FB9" w:rsidDel="00C71488">
        <w:rPr>
          <w:rFonts w:ascii="Arial" w:hAnsi="Arial" w:cs="Arial"/>
          <w:sz w:val="20"/>
          <w:szCs w:val="20"/>
        </w:rPr>
        <w:t xml:space="preserve"> </w:t>
      </w:r>
    </w:p>
    <w:p w:rsidR="0062758F" w:rsidRPr="00986F49" w:rsidRDefault="00F46D80" w:rsidP="00986F49">
      <w:pPr>
        <w:pStyle w:val="Akapitzlist"/>
        <w:numPr>
          <w:ilvl w:val="0"/>
          <w:numId w:val="11"/>
        </w:numPr>
        <w:spacing w:line="276" w:lineRule="auto"/>
        <w:rPr>
          <w:rFonts w:ascii="Arial" w:hAnsi="Arial" w:cs="Arial"/>
          <w:sz w:val="20"/>
          <w:szCs w:val="20"/>
        </w:rPr>
      </w:pPr>
      <w:r w:rsidRPr="00986F49">
        <w:rPr>
          <w:rFonts w:ascii="Arial" w:eastAsia="MyriadPro-Regular" w:hAnsi="Arial" w:cs="Arial"/>
          <w:sz w:val="20"/>
          <w:szCs w:val="20"/>
        </w:rPr>
        <w:t>Szczegółowe</w:t>
      </w:r>
      <w:r w:rsidRPr="00986F49">
        <w:rPr>
          <w:rFonts w:ascii="Arial" w:hAnsi="Arial" w:cs="Arial"/>
          <w:sz w:val="20"/>
          <w:szCs w:val="20"/>
        </w:rPr>
        <w:t xml:space="preserve"> wymagania jakościowe wobec projektów ubiegających się o dofinansowanie, jak również aspekty dodatkowo premiowane podczas oceny projektów zostały szczegółowo opisane w załączniku nr 2 do niniejszego regulaminu.</w:t>
      </w:r>
      <w:r w:rsidR="009027D4" w:rsidRPr="00986F49">
        <w:rPr>
          <w:rFonts w:ascii="Arial" w:hAnsi="Arial" w:cs="Arial"/>
          <w:sz w:val="20"/>
          <w:szCs w:val="20"/>
        </w:rPr>
        <w:t xml:space="preserve"> </w:t>
      </w:r>
    </w:p>
    <w:p w:rsidR="00F46D80" w:rsidRPr="00B84911" w:rsidRDefault="00F46D80" w:rsidP="002203F3">
      <w:pPr>
        <w:pStyle w:val="Akapitzlist"/>
        <w:spacing w:line="276" w:lineRule="auto"/>
        <w:rPr>
          <w:rFonts w:ascii="Arial" w:hAnsi="Arial" w:cs="Arial"/>
          <w:sz w:val="20"/>
          <w:szCs w:val="20"/>
        </w:rPr>
      </w:pPr>
    </w:p>
    <w:p w:rsidR="002F414B" w:rsidRDefault="005F1625" w:rsidP="00C7080A">
      <w:pPr>
        <w:pStyle w:val="Nagwek2"/>
        <w:numPr>
          <w:ilvl w:val="0"/>
          <w:numId w:val="138"/>
        </w:numPr>
      </w:pPr>
      <w:bookmarkStart w:id="30" w:name="_Toc54263217"/>
      <w:r w:rsidRPr="00B84911">
        <w:t>Wyłączenia z możliwości dofinansowania</w:t>
      </w:r>
      <w:bookmarkEnd w:id="30"/>
    </w:p>
    <w:p w:rsidR="002863E3" w:rsidRPr="00B84911" w:rsidRDefault="002863E3" w:rsidP="002D37F4">
      <w:pPr>
        <w:numPr>
          <w:ilvl w:val="0"/>
          <w:numId w:val="22"/>
        </w:numPr>
        <w:autoSpaceDE w:val="0"/>
        <w:autoSpaceDN w:val="0"/>
        <w:adjustRightInd w:val="0"/>
        <w:spacing w:line="276" w:lineRule="auto"/>
        <w:contextualSpacing/>
        <w:outlineLvl w:val="4"/>
        <w:rPr>
          <w:rFonts w:ascii="Arial" w:hAnsi="Arial" w:cs="Arial"/>
          <w:sz w:val="20"/>
          <w:szCs w:val="20"/>
        </w:rPr>
      </w:pPr>
      <w:r w:rsidRPr="00B84911">
        <w:rPr>
          <w:rFonts w:ascii="Arial" w:hAnsi="Arial" w:cs="Arial"/>
          <w:sz w:val="20"/>
          <w:szCs w:val="20"/>
        </w:rPr>
        <w:t>O dofinansowanie nie mogą ubiegać się przedsiębiorcy:</w:t>
      </w:r>
    </w:p>
    <w:p w:rsidR="008D52D2" w:rsidRPr="00B84911" w:rsidRDefault="008D52D2" w:rsidP="00C7080A">
      <w:pPr>
        <w:pStyle w:val="Akapitzlist"/>
        <w:numPr>
          <w:ilvl w:val="0"/>
          <w:numId w:val="44"/>
        </w:numPr>
        <w:spacing w:line="276" w:lineRule="auto"/>
        <w:rPr>
          <w:rFonts w:ascii="Arial" w:hAnsi="Arial" w:cs="Arial"/>
          <w:sz w:val="20"/>
          <w:szCs w:val="20"/>
        </w:rPr>
      </w:pPr>
      <w:r w:rsidRPr="00B84911">
        <w:rPr>
          <w:rFonts w:ascii="Arial" w:hAnsi="Arial" w:cs="Arial"/>
          <w:sz w:val="20"/>
          <w:szCs w:val="20"/>
        </w:rPr>
        <w:t>wobec których orzeczono zakaz dostępu do środków funduszy europejskich na podstawie odrębnych przepisów,</w:t>
      </w:r>
    </w:p>
    <w:p w:rsidR="002863E3" w:rsidRPr="00B84911" w:rsidRDefault="002863E3" w:rsidP="00C7080A">
      <w:pPr>
        <w:pStyle w:val="Akapitzlist"/>
        <w:numPr>
          <w:ilvl w:val="0"/>
          <w:numId w:val="44"/>
        </w:numPr>
        <w:spacing w:line="276" w:lineRule="auto"/>
        <w:rPr>
          <w:rFonts w:ascii="Arial" w:hAnsi="Arial" w:cs="Arial"/>
          <w:b/>
          <w:bCs/>
          <w:sz w:val="20"/>
          <w:szCs w:val="20"/>
        </w:rPr>
      </w:pPr>
      <w:r w:rsidRPr="00B84911">
        <w:rPr>
          <w:rFonts w:ascii="Arial" w:hAnsi="Arial" w:cs="Arial"/>
          <w:sz w:val="20"/>
          <w:szCs w:val="20"/>
        </w:rPr>
        <w:t>na których ciąży obowiązek zwrotu pomocy publicznej, wynikający z decyzji Komisji Europejskiej uznającej taką pomoc za niezgodną z prawem oraz z rynkiem wewnętrznym,</w:t>
      </w:r>
    </w:p>
    <w:p w:rsidR="002863E3" w:rsidRPr="00B84911" w:rsidRDefault="002863E3" w:rsidP="00C7080A">
      <w:pPr>
        <w:pStyle w:val="Akapitzlist"/>
        <w:numPr>
          <w:ilvl w:val="0"/>
          <w:numId w:val="44"/>
        </w:numPr>
        <w:spacing w:line="276" w:lineRule="auto"/>
        <w:rPr>
          <w:rFonts w:ascii="Arial" w:hAnsi="Arial" w:cs="Arial"/>
          <w:sz w:val="20"/>
          <w:szCs w:val="20"/>
          <w:lang w:eastAsia="pl-PL"/>
        </w:rPr>
      </w:pPr>
      <w:r w:rsidRPr="00B84911">
        <w:rPr>
          <w:rFonts w:ascii="Arial" w:hAnsi="Arial" w:cs="Arial"/>
          <w:sz w:val="20"/>
          <w:szCs w:val="20"/>
          <w:lang w:eastAsia="pl-PL"/>
        </w:rPr>
        <w:t>spełniający przesłanki przedsiębiorstwa znajdującego się w trudnej sytuacji</w:t>
      </w:r>
      <w:r w:rsidR="002203F3" w:rsidRPr="00B84911">
        <w:rPr>
          <w:rFonts w:ascii="Arial" w:hAnsi="Arial" w:cs="Arial"/>
          <w:bCs/>
          <w:sz w:val="20"/>
          <w:szCs w:val="20"/>
        </w:rPr>
        <w:t xml:space="preserve"> </w:t>
      </w:r>
      <w:r w:rsidRPr="00B84911">
        <w:rPr>
          <w:rFonts w:ascii="Arial" w:hAnsi="Arial" w:cs="Arial"/>
          <w:bCs/>
          <w:sz w:val="20"/>
          <w:szCs w:val="20"/>
        </w:rPr>
        <w:t xml:space="preserve">w rozumieniu </w:t>
      </w:r>
      <w:r w:rsidRPr="00B84911">
        <w:rPr>
          <w:rFonts w:ascii="Arial" w:hAnsi="Arial" w:cs="Arial"/>
          <w:sz w:val="20"/>
          <w:szCs w:val="20"/>
          <w:lang w:eastAsia="pl-PL"/>
        </w:rPr>
        <w:t>Wytycznych wspólnotowych</w:t>
      </w:r>
      <w:r w:rsidRPr="00B84911">
        <w:rPr>
          <w:rFonts w:ascii="Arial" w:hAnsi="Arial" w:cs="Arial"/>
          <w:b/>
          <w:bCs/>
          <w:sz w:val="20"/>
          <w:szCs w:val="20"/>
        </w:rPr>
        <w:t xml:space="preserve"> </w:t>
      </w:r>
      <w:r w:rsidRPr="00B84911">
        <w:rPr>
          <w:rFonts w:ascii="Arial" w:hAnsi="Arial" w:cs="Arial"/>
          <w:sz w:val="20"/>
          <w:szCs w:val="20"/>
          <w:lang w:eastAsia="pl-PL"/>
        </w:rPr>
        <w:t>dotyczących pomocy państwa na ratowanie i restrukturyzację przedsiębiorstw niefinansowych znajdujących się w trudnej sytuacji (Dz.U. UE C 249 z 31.07.2014 r.), zgodnie z definicją zawartą w art. 2 pkt 18</w:t>
      </w:r>
      <w:r w:rsidRPr="00B84911">
        <w:rPr>
          <w:rFonts w:ascii="Arial" w:hAnsi="Arial" w:cs="Arial"/>
          <w:b/>
          <w:bCs/>
          <w:sz w:val="20"/>
          <w:szCs w:val="20"/>
        </w:rPr>
        <w:t xml:space="preserve"> </w:t>
      </w:r>
      <w:r w:rsidRPr="00B84911">
        <w:rPr>
          <w:rFonts w:ascii="Arial" w:hAnsi="Arial" w:cs="Arial"/>
          <w:sz w:val="20"/>
          <w:szCs w:val="20"/>
          <w:lang w:eastAsia="pl-PL"/>
        </w:rPr>
        <w:t>Rozporządzenia Komisji (UE) nr 651/2014,</w:t>
      </w:r>
    </w:p>
    <w:p w:rsidR="00CA26A2" w:rsidRPr="00B84911" w:rsidRDefault="00CA26A2" w:rsidP="00C7080A">
      <w:pPr>
        <w:pStyle w:val="Akapitzlist"/>
        <w:numPr>
          <w:ilvl w:val="0"/>
          <w:numId w:val="44"/>
        </w:numPr>
        <w:spacing w:line="276" w:lineRule="auto"/>
        <w:rPr>
          <w:rFonts w:ascii="Arial" w:hAnsi="Arial" w:cs="Arial"/>
          <w:sz w:val="20"/>
          <w:szCs w:val="20"/>
          <w:lang w:eastAsia="pl-PL"/>
        </w:rPr>
      </w:pPr>
      <w:r w:rsidRPr="00B84911">
        <w:rPr>
          <w:rFonts w:ascii="Arial" w:hAnsi="Arial" w:cs="Arial"/>
          <w:bCs/>
          <w:sz w:val="20"/>
          <w:szCs w:val="20"/>
        </w:rPr>
        <w:t>którzy w ciągu dwóch lat poprzedzających złożenie wniosku o dofinansowanie dokonali przeniesienia</w:t>
      </w:r>
      <w:r w:rsidRPr="00B84911">
        <w:rPr>
          <w:rStyle w:val="Odwoanieprzypisudolnego"/>
          <w:rFonts w:ascii="Arial" w:hAnsi="Arial" w:cs="Arial"/>
          <w:bCs/>
          <w:sz w:val="20"/>
          <w:szCs w:val="20"/>
        </w:rPr>
        <w:footnoteReference w:id="4"/>
      </w:r>
      <w:r w:rsidRPr="00B84911">
        <w:rPr>
          <w:rFonts w:ascii="Arial" w:hAnsi="Arial" w:cs="Arial"/>
          <w:bCs/>
          <w:sz w:val="20"/>
          <w:szCs w:val="20"/>
        </w:rPr>
        <w:t xml:space="preserve"> (w rozumieniu art. 2 pkt 61a Rozporządzenia Komisji (UE) nr 651/2014 z dnia 17 czerwca 2014 r. uznającego niektóre rodzaje pomocy za zgodne z rynkiem wewnętrznym w zastosowaniu art. 107 i 108 Traktatu (Dz. Urz. UE L 187 z 26.06.2014, str.1. ze. zm.), takiej samej lub podobnej działalności lub jej części z zakładu na terenie Europejskiego Obszaru Gospodarczego do zakładu, w którym dokonuje się inwestycja objęta wnioskiem </w:t>
      </w:r>
      <w:r w:rsidR="00670FAD" w:rsidRPr="00B84911">
        <w:rPr>
          <w:rFonts w:ascii="Arial" w:hAnsi="Arial" w:cs="Arial"/>
          <w:bCs/>
          <w:sz w:val="20"/>
          <w:szCs w:val="20"/>
        </w:rPr>
        <w:br/>
      </w:r>
      <w:r w:rsidRPr="00B84911">
        <w:rPr>
          <w:rFonts w:ascii="Arial" w:hAnsi="Arial" w:cs="Arial"/>
          <w:bCs/>
          <w:sz w:val="20"/>
          <w:szCs w:val="20"/>
        </w:rPr>
        <w:t>o dofinansowanie lub zamierzają dokonać takiego przeniesienia w</w:t>
      </w:r>
      <w:r w:rsidR="00576661" w:rsidRPr="00B84911">
        <w:rPr>
          <w:rFonts w:ascii="Arial" w:hAnsi="Arial" w:cs="Arial"/>
          <w:bCs/>
          <w:sz w:val="20"/>
          <w:szCs w:val="20"/>
        </w:rPr>
        <w:t> </w:t>
      </w:r>
      <w:r w:rsidRPr="00B84911">
        <w:rPr>
          <w:rFonts w:ascii="Arial" w:hAnsi="Arial" w:cs="Arial"/>
          <w:bCs/>
          <w:sz w:val="20"/>
          <w:szCs w:val="20"/>
        </w:rPr>
        <w:t>ciągu dwóch lat od zakończenia inwestycji początkowej, której dotyczy wniosek o dofinansowanie, zgodnie z art. 14 ust. 16 Rozporządzenia Komisji (UE) nr 651/2014,</w:t>
      </w:r>
    </w:p>
    <w:p w:rsidR="002863E3" w:rsidRPr="00B84911" w:rsidRDefault="002863E3" w:rsidP="00C7080A">
      <w:pPr>
        <w:pStyle w:val="Akapitzlist"/>
        <w:numPr>
          <w:ilvl w:val="0"/>
          <w:numId w:val="44"/>
        </w:numPr>
        <w:spacing w:line="276" w:lineRule="auto"/>
        <w:rPr>
          <w:rFonts w:ascii="Arial" w:hAnsi="Arial" w:cs="Arial"/>
          <w:color w:val="000000"/>
          <w:sz w:val="20"/>
          <w:szCs w:val="20"/>
          <w:lang w:eastAsia="pl-PL"/>
        </w:rPr>
      </w:pPr>
      <w:r w:rsidRPr="00B84911">
        <w:rPr>
          <w:rFonts w:ascii="Arial" w:hAnsi="Arial" w:cs="Arial"/>
          <w:bCs/>
          <w:sz w:val="20"/>
          <w:szCs w:val="20"/>
        </w:rPr>
        <w:t xml:space="preserve">podlegający wykluczeniu z </w:t>
      </w:r>
      <w:r w:rsidRPr="00B84911">
        <w:rPr>
          <w:rFonts w:ascii="Arial" w:hAnsi="Arial" w:cs="Arial"/>
          <w:sz w:val="20"/>
          <w:szCs w:val="20"/>
          <w:lang w:eastAsia="pl-PL"/>
        </w:rPr>
        <w:t xml:space="preserve">możliwości otrzymania dofinansowania </w:t>
      </w:r>
      <w:r w:rsidRPr="00B84911">
        <w:rPr>
          <w:rFonts w:ascii="Arial" w:hAnsi="Arial" w:cs="Arial"/>
          <w:color w:val="000000"/>
          <w:sz w:val="20"/>
          <w:szCs w:val="20"/>
          <w:lang w:eastAsia="pl-PL"/>
        </w:rPr>
        <w:t>na podstawie art. 207 ust. 4 ustawy z dnia 27 sierpnia 2009 r. o finansach publicznych</w:t>
      </w:r>
      <w:r w:rsidRPr="00B84911">
        <w:rPr>
          <w:rFonts w:ascii="Arial" w:hAnsi="Arial" w:cs="Arial"/>
          <w:sz w:val="20"/>
          <w:szCs w:val="20"/>
          <w:shd w:val="clear" w:color="auto" w:fill="FFFFFF" w:themeFill="background1"/>
        </w:rPr>
        <w:t>,</w:t>
      </w:r>
      <w:r w:rsidRPr="00B84911">
        <w:rPr>
          <w:rFonts w:ascii="Arial" w:hAnsi="Arial" w:cs="Arial"/>
          <w:sz w:val="20"/>
          <w:szCs w:val="20"/>
        </w:rPr>
        <w:t xml:space="preserve"> </w:t>
      </w:r>
    </w:p>
    <w:p w:rsidR="002863E3" w:rsidRPr="00B84911" w:rsidRDefault="002863E3" w:rsidP="00C7080A">
      <w:pPr>
        <w:pStyle w:val="Akapitzlist"/>
        <w:numPr>
          <w:ilvl w:val="0"/>
          <w:numId w:val="44"/>
        </w:numPr>
        <w:spacing w:line="276" w:lineRule="auto"/>
        <w:rPr>
          <w:rFonts w:ascii="Arial" w:hAnsi="Arial" w:cs="Arial"/>
          <w:color w:val="000000"/>
          <w:sz w:val="20"/>
          <w:szCs w:val="20"/>
          <w:lang w:eastAsia="pl-PL"/>
        </w:rPr>
      </w:pPr>
      <w:r w:rsidRPr="00B84911">
        <w:rPr>
          <w:rFonts w:ascii="Arial" w:hAnsi="Arial" w:cs="Arial"/>
          <w:bCs/>
          <w:sz w:val="20"/>
          <w:szCs w:val="20"/>
        </w:rPr>
        <w:t>którzy zostali wykluczeni z otrzymania pomocy na podstawie art. 12 ust. 1 pkt 1 ustawy z dnia 15 czerwca 2012 roku o skutkach powierzania</w:t>
      </w:r>
      <w:r w:rsidR="006B1686">
        <w:rPr>
          <w:rFonts w:ascii="Arial" w:hAnsi="Arial" w:cs="Arial"/>
          <w:bCs/>
          <w:sz w:val="20"/>
          <w:szCs w:val="20"/>
        </w:rPr>
        <w:t xml:space="preserve"> wykonywania pracy cudzoziemcom </w:t>
      </w:r>
      <w:r w:rsidRPr="00B84911">
        <w:rPr>
          <w:rFonts w:ascii="Arial" w:hAnsi="Arial" w:cs="Arial"/>
          <w:bCs/>
          <w:sz w:val="20"/>
          <w:szCs w:val="20"/>
        </w:rPr>
        <w:t xml:space="preserve">przebywającym wbrew przepisom na terytorium Rzeczypospolitej Polskiej </w:t>
      </w:r>
      <w:r w:rsidRPr="00B84911">
        <w:rPr>
          <w:rFonts w:ascii="Arial" w:hAnsi="Arial" w:cs="Arial"/>
          <w:color w:val="000000"/>
          <w:sz w:val="20"/>
          <w:szCs w:val="20"/>
          <w:lang w:eastAsia="pl-PL"/>
        </w:rPr>
        <w:t>(Dz. U. z 2012 r. poz. 769</w:t>
      </w:r>
      <w:r w:rsidR="00641E3A">
        <w:rPr>
          <w:rFonts w:ascii="Arial" w:hAnsi="Arial" w:cs="Arial"/>
          <w:color w:val="000000"/>
          <w:sz w:val="20"/>
          <w:szCs w:val="20"/>
          <w:lang w:eastAsia="pl-PL"/>
        </w:rPr>
        <w:t xml:space="preserve"> </w:t>
      </w:r>
      <w:proofErr w:type="spellStart"/>
      <w:r w:rsidR="00641E3A" w:rsidRPr="00641E3A">
        <w:rPr>
          <w:rFonts w:ascii="Arial" w:hAnsi="Arial" w:cs="Arial"/>
          <w:color w:val="000000"/>
          <w:sz w:val="20"/>
          <w:szCs w:val="20"/>
          <w:lang w:eastAsia="pl-PL"/>
        </w:rPr>
        <w:t>t.j</w:t>
      </w:r>
      <w:proofErr w:type="spellEnd"/>
      <w:r w:rsidR="00641E3A" w:rsidRPr="00641E3A">
        <w:rPr>
          <w:rFonts w:ascii="Arial" w:hAnsi="Arial" w:cs="Arial"/>
          <w:color w:val="000000"/>
          <w:sz w:val="20"/>
          <w:szCs w:val="20"/>
          <w:lang w:eastAsia="pl-PL"/>
        </w:rPr>
        <w:t>. ze zm.</w:t>
      </w:r>
      <w:r w:rsidRPr="00B84911">
        <w:rPr>
          <w:rFonts w:ascii="Arial" w:hAnsi="Arial" w:cs="Arial"/>
          <w:color w:val="000000"/>
          <w:sz w:val="20"/>
          <w:szCs w:val="20"/>
          <w:lang w:eastAsia="pl-PL"/>
        </w:rPr>
        <w:t>),</w:t>
      </w:r>
    </w:p>
    <w:p w:rsidR="002863E3" w:rsidRPr="00B84911" w:rsidRDefault="002863E3" w:rsidP="00C7080A">
      <w:pPr>
        <w:pStyle w:val="Akapitzlist"/>
        <w:numPr>
          <w:ilvl w:val="0"/>
          <w:numId w:val="44"/>
        </w:numPr>
        <w:spacing w:line="276" w:lineRule="auto"/>
        <w:rPr>
          <w:rFonts w:ascii="Arial" w:hAnsi="Arial" w:cs="Arial"/>
          <w:color w:val="000000"/>
          <w:sz w:val="20"/>
          <w:szCs w:val="20"/>
          <w:lang w:eastAsia="pl-PL"/>
        </w:rPr>
      </w:pPr>
      <w:r w:rsidRPr="00B84911">
        <w:rPr>
          <w:rFonts w:ascii="Arial" w:hAnsi="Arial" w:cs="Arial"/>
          <w:bCs/>
          <w:sz w:val="20"/>
          <w:szCs w:val="20"/>
        </w:rPr>
        <w:t xml:space="preserve">którzy zostali wykluczeni z otrzymania pomocy na podstawie art. 9 ust. 1 pkt 2a ustawy z dnia 28 października 2002 roku o odpowiedzialności podmiotów zbiorowych za czyny zabronione pod groźbą kary </w:t>
      </w:r>
      <w:r w:rsidRPr="00B84911">
        <w:rPr>
          <w:rFonts w:ascii="Arial" w:hAnsi="Arial" w:cs="Arial"/>
          <w:color w:val="000000"/>
          <w:sz w:val="20"/>
          <w:szCs w:val="20"/>
          <w:lang w:eastAsia="pl-PL"/>
        </w:rPr>
        <w:t xml:space="preserve">(Dz. U. z </w:t>
      </w:r>
      <w:r w:rsidR="006467A7" w:rsidRPr="00B84911">
        <w:rPr>
          <w:rFonts w:ascii="Arial" w:hAnsi="Arial" w:cs="Arial"/>
          <w:color w:val="000000"/>
          <w:sz w:val="20"/>
          <w:szCs w:val="20"/>
          <w:lang w:eastAsia="pl-PL"/>
        </w:rPr>
        <w:t>20</w:t>
      </w:r>
      <w:r w:rsidR="00773064">
        <w:rPr>
          <w:rFonts w:ascii="Arial" w:hAnsi="Arial" w:cs="Arial"/>
          <w:color w:val="000000"/>
          <w:sz w:val="20"/>
          <w:szCs w:val="20"/>
          <w:lang w:eastAsia="pl-PL"/>
        </w:rPr>
        <w:t>20</w:t>
      </w:r>
      <w:r w:rsidR="006467A7" w:rsidRPr="00B84911">
        <w:rPr>
          <w:rFonts w:ascii="Arial" w:hAnsi="Arial" w:cs="Arial"/>
          <w:color w:val="000000"/>
          <w:sz w:val="20"/>
          <w:szCs w:val="20"/>
          <w:lang w:eastAsia="pl-PL"/>
        </w:rPr>
        <w:t xml:space="preserve"> </w:t>
      </w:r>
      <w:r w:rsidRPr="00B84911">
        <w:rPr>
          <w:rFonts w:ascii="Arial" w:hAnsi="Arial" w:cs="Arial"/>
          <w:color w:val="000000"/>
          <w:sz w:val="20"/>
          <w:szCs w:val="20"/>
          <w:lang w:eastAsia="pl-PL"/>
        </w:rPr>
        <w:t xml:space="preserve">r. poz. </w:t>
      </w:r>
      <w:r w:rsidR="00773064">
        <w:rPr>
          <w:rFonts w:ascii="Arial" w:hAnsi="Arial" w:cs="Arial"/>
          <w:color w:val="000000"/>
          <w:sz w:val="20"/>
          <w:szCs w:val="20"/>
          <w:lang w:eastAsia="pl-PL"/>
        </w:rPr>
        <w:t>358</w:t>
      </w:r>
      <w:r w:rsidR="00773064" w:rsidRPr="00B84911">
        <w:rPr>
          <w:rFonts w:ascii="Arial" w:hAnsi="Arial" w:cs="Arial"/>
          <w:color w:val="000000"/>
          <w:sz w:val="20"/>
          <w:szCs w:val="20"/>
          <w:lang w:eastAsia="pl-PL"/>
        </w:rPr>
        <w:t xml:space="preserve"> </w:t>
      </w:r>
      <w:proofErr w:type="spellStart"/>
      <w:r w:rsidRPr="00B84911">
        <w:rPr>
          <w:rFonts w:ascii="Arial" w:hAnsi="Arial" w:cs="Arial"/>
          <w:color w:val="000000"/>
          <w:sz w:val="20"/>
          <w:szCs w:val="20"/>
          <w:lang w:eastAsia="pl-PL"/>
        </w:rPr>
        <w:t>t.j</w:t>
      </w:r>
      <w:proofErr w:type="spellEnd"/>
      <w:r w:rsidRPr="00B84911">
        <w:rPr>
          <w:rFonts w:ascii="Arial" w:hAnsi="Arial" w:cs="Arial"/>
          <w:color w:val="000000"/>
          <w:sz w:val="20"/>
          <w:szCs w:val="20"/>
          <w:lang w:eastAsia="pl-PL"/>
        </w:rPr>
        <w:t>.),</w:t>
      </w:r>
    </w:p>
    <w:p w:rsidR="002863E3" w:rsidRPr="00B84911" w:rsidRDefault="002863E3" w:rsidP="00C7080A">
      <w:pPr>
        <w:pStyle w:val="Akapitzlist"/>
        <w:numPr>
          <w:ilvl w:val="0"/>
          <w:numId w:val="44"/>
        </w:numPr>
        <w:spacing w:line="276" w:lineRule="auto"/>
        <w:rPr>
          <w:rFonts w:ascii="Arial" w:hAnsi="Arial" w:cs="Arial"/>
          <w:bCs/>
          <w:sz w:val="20"/>
          <w:szCs w:val="20"/>
        </w:rPr>
      </w:pPr>
      <w:r w:rsidRPr="00B84911">
        <w:rPr>
          <w:rFonts w:ascii="Arial" w:hAnsi="Arial" w:cs="Arial"/>
          <w:sz w:val="20"/>
          <w:szCs w:val="20"/>
          <w:lang w:eastAsia="pl-PL"/>
        </w:rPr>
        <w:t xml:space="preserve">będący w toku likwidacji, w stanie upadłości, w toku postępowania upadłościowego, </w:t>
      </w:r>
      <w:r w:rsidRPr="00B84911">
        <w:rPr>
          <w:rFonts w:ascii="Arial" w:hAnsi="Arial" w:cs="Arial"/>
          <w:bCs/>
          <w:sz w:val="20"/>
          <w:szCs w:val="20"/>
        </w:rPr>
        <w:t>naprawczego lub pod zarządem komisarycznym,</w:t>
      </w:r>
    </w:p>
    <w:p w:rsidR="002863E3" w:rsidRPr="00B84911" w:rsidRDefault="002863E3" w:rsidP="00C7080A">
      <w:pPr>
        <w:pStyle w:val="Akapitzlist"/>
        <w:numPr>
          <w:ilvl w:val="0"/>
          <w:numId w:val="44"/>
        </w:numPr>
        <w:spacing w:line="276" w:lineRule="auto"/>
        <w:rPr>
          <w:rFonts w:ascii="Arial" w:hAnsi="Arial" w:cs="Arial"/>
          <w:bCs/>
          <w:sz w:val="20"/>
          <w:szCs w:val="20"/>
        </w:rPr>
      </w:pPr>
      <w:r w:rsidRPr="00B84911">
        <w:rPr>
          <w:rFonts w:ascii="Arial" w:hAnsi="Arial" w:cs="Arial"/>
          <w:bCs/>
          <w:sz w:val="20"/>
          <w:szCs w:val="20"/>
        </w:rPr>
        <w:t xml:space="preserve">którzy zostali skazani prawomocnym wyrokiem za przestępstwo: składania fałszywych zeznań, przekupstwa, przeciwko mieniu, wiarygodności dokumentów, obrotem pieniędzmi </w:t>
      </w:r>
      <w:r w:rsidR="006B1686">
        <w:rPr>
          <w:rFonts w:ascii="Arial" w:hAnsi="Arial" w:cs="Arial"/>
          <w:bCs/>
          <w:sz w:val="20"/>
          <w:szCs w:val="20"/>
        </w:rPr>
        <w:br/>
      </w:r>
      <w:r w:rsidRPr="00B84911">
        <w:rPr>
          <w:rFonts w:ascii="Arial" w:hAnsi="Arial" w:cs="Arial"/>
          <w:bCs/>
          <w:sz w:val="20"/>
          <w:szCs w:val="20"/>
        </w:rPr>
        <w:t>i papierami wartościowymi, przeciwko systemowi bankowemu, przestępstwo karnoskarbowe albo inne związane z wykonywaniem działalności gospodarczej lub popełnione w celu osiągnięcia korzyści majątkowych,</w:t>
      </w:r>
    </w:p>
    <w:p w:rsidR="008D52D2" w:rsidRPr="00B84911" w:rsidRDefault="002863E3" w:rsidP="00C7080A">
      <w:pPr>
        <w:pStyle w:val="Akapitzlist"/>
        <w:numPr>
          <w:ilvl w:val="0"/>
          <w:numId w:val="44"/>
        </w:numPr>
        <w:spacing w:line="276" w:lineRule="auto"/>
        <w:rPr>
          <w:rFonts w:ascii="Arial" w:hAnsi="Arial" w:cs="Arial"/>
          <w:bCs/>
          <w:sz w:val="20"/>
          <w:szCs w:val="20"/>
        </w:rPr>
      </w:pPr>
      <w:r w:rsidRPr="00B84911">
        <w:rPr>
          <w:rFonts w:ascii="Arial" w:hAnsi="Arial" w:cs="Arial"/>
          <w:bCs/>
          <w:sz w:val="20"/>
          <w:szCs w:val="20"/>
        </w:rPr>
        <w:t xml:space="preserve">których członek lub reprezentant organu zarządzającego (wykonawczego), wspólnik lub kierownik jednostki organizacyjnej został skazany prawomocnym wyrokiem </w:t>
      </w:r>
      <w:r w:rsidRPr="00B84911">
        <w:rPr>
          <w:rFonts w:ascii="Arial" w:hAnsi="Arial" w:cs="Arial"/>
          <w:bCs/>
          <w:sz w:val="20"/>
          <w:szCs w:val="20"/>
        </w:rPr>
        <w:br/>
        <w:t>za przestępstwo: składania fałszywych zeznań, przekupstwa, przeciwko mieniu, wiarygodności dokumentów, obrotem pieniędzmi i papierami wartościowymi, przeciwko systemowi bankowemu, przestępstwo ka</w:t>
      </w:r>
      <w:r w:rsidR="002203F3" w:rsidRPr="00B84911">
        <w:rPr>
          <w:rFonts w:ascii="Arial" w:hAnsi="Arial" w:cs="Arial"/>
          <w:bCs/>
          <w:sz w:val="20"/>
          <w:szCs w:val="20"/>
        </w:rPr>
        <w:t xml:space="preserve">rnoskarbowe albo inne związane </w:t>
      </w:r>
      <w:r w:rsidRPr="00B84911">
        <w:rPr>
          <w:rFonts w:ascii="Arial" w:hAnsi="Arial" w:cs="Arial"/>
          <w:bCs/>
          <w:sz w:val="20"/>
          <w:szCs w:val="20"/>
        </w:rPr>
        <w:t>z wykonywaniem działalności gospodarczej lub popełnione w celu osiągnięcia korzyści majątkowych</w:t>
      </w:r>
      <w:r w:rsidR="008D52D2" w:rsidRPr="00B84911">
        <w:rPr>
          <w:rFonts w:ascii="Arial" w:hAnsi="Arial" w:cs="Arial"/>
          <w:bCs/>
          <w:sz w:val="20"/>
          <w:szCs w:val="20"/>
        </w:rPr>
        <w:t>,</w:t>
      </w:r>
    </w:p>
    <w:p w:rsidR="00C65E97" w:rsidRPr="007334A9" w:rsidRDefault="008D52D2" w:rsidP="00C7080A">
      <w:pPr>
        <w:pStyle w:val="Akapitzlist"/>
        <w:numPr>
          <w:ilvl w:val="0"/>
          <w:numId w:val="44"/>
        </w:numPr>
        <w:spacing w:line="276" w:lineRule="auto"/>
        <w:rPr>
          <w:rFonts w:ascii="Arial" w:hAnsi="Arial" w:cs="Arial"/>
          <w:bCs/>
          <w:sz w:val="20"/>
          <w:szCs w:val="20"/>
        </w:rPr>
      </w:pPr>
      <w:r w:rsidRPr="007334A9">
        <w:rPr>
          <w:rFonts w:ascii="Arial" w:hAnsi="Arial" w:cs="Arial"/>
          <w:bCs/>
          <w:sz w:val="20"/>
          <w:szCs w:val="20"/>
        </w:rPr>
        <w:t>posiadający zaległości w op</w:t>
      </w:r>
      <w:r w:rsidR="00CA26A2" w:rsidRPr="007334A9">
        <w:rPr>
          <w:rFonts w:ascii="Arial" w:hAnsi="Arial" w:cs="Arial"/>
          <w:bCs/>
          <w:sz w:val="20"/>
          <w:szCs w:val="20"/>
        </w:rPr>
        <w:t>łacaniu składek na ubezpieczenie</w:t>
      </w:r>
      <w:r w:rsidRPr="007334A9">
        <w:rPr>
          <w:rFonts w:ascii="Arial" w:hAnsi="Arial" w:cs="Arial"/>
          <w:bCs/>
          <w:sz w:val="20"/>
          <w:szCs w:val="20"/>
        </w:rPr>
        <w:t xml:space="preserve"> społeczne, ubezpieczenie zdrowotne, </w:t>
      </w:r>
      <w:r w:rsidR="00CA26A2" w:rsidRPr="007334A9">
        <w:rPr>
          <w:rFonts w:ascii="Arial" w:hAnsi="Arial" w:cs="Arial"/>
          <w:bCs/>
          <w:sz w:val="20"/>
          <w:szCs w:val="20"/>
        </w:rPr>
        <w:t>Fundusz Pracy i Fundusz Gwarantowanych Świadczeń Pracowniczych oraz podatków</w:t>
      </w:r>
      <w:r w:rsidR="002863E3" w:rsidRPr="007334A9">
        <w:rPr>
          <w:rFonts w:ascii="Arial" w:hAnsi="Arial" w:cs="Arial"/>
          <w:bCs/>
          <w:sz w:val="20"/>
          <w:szCs w:val="20"/>
        </w:rPr>
        <w:t>.</w:t>
      </w:r>
    </w:p>
    <w:p w:rsidR="002863E3" w:rsidRPr="00B84911" w:rsidRDefault="005F1625" w:rsidP="002D37F4">
      <w:pPr>
        <w:numPr>
          <w:ilvl w:val="0"/>
          <w:numId w:val="22"/>
        </w:numPr>
        <w:autoSpaceDE w:val="0"/>
        <w:autoSpaceDN w:val="0"/>
        <w:adjustRightInd w:val="0"/>
        <w:spacing w:line="276" w:lineRule="auto"/>
        <w:contextualSpacing/>
        <w:outlineLvl w:val="4"/>
        <w:rPr>
          <w:rFonts w:ascii="Arial" w:hAnsi="Arial" w:cs="Arial"/>
          <w:sz w:val="20"/>
          <w:szCs w:val="20"/>
        </w:rPr>
      </w:pPr>
      <w:r w:rsidRPr="00B84911">
        <w:rPr>
          <w:rFonts w:ascii="Arial" w:hAnsi="Arial" w:cs="Arial"/>
          <w:sz w:val="20"/>
          <w:szCs w:val="20"/>
        </w:rPr>
        <w:t xml:space="preserve">W przypadku projektów objętych pomocą publiczną: </w:t>
      </w:r>
    </w:p>
    <w:p w:rsidR="005B7A8A" w:rsidRPr="00B84911" w:rsidRDefault="002863E3" w:rsidP="00BD505A">
      <w:pPr>
        <w:autoSpaceDE w:val="0"/>
        <w:autoSpaceDN w:val="0"/>
        <w:adjustRightInd w:val="0"/>
        <w:spacing w:line="276" w:lineRule="auto"/>
        <w:ind w:left="360"/>
        <w:outlineLvl w:val="4"/>
        <w:rPr>
          <w:rFonts w:ascii="Arial" w:hAnsi="Arial" w:cs="Arial"/>
          <w:sz w:val="20"/>
          <w:szCs w:val="20"/>
        </w:rPr>
      </w:pPr>
      <w:r w:rsidRPr="00B84911">
        <w:rPr>
          <w:rFonts w:ascii="Arial" w:hAnsi="Arial" w:cs="Arial"/>
          <w:sz w:val="20"/>
          <w:szCs w:val="20"/>
        </w:rPr>
        <w:t xml:space="preserve">Pomoc </w:t>
      </w:r>
      <w:r w:rsidRPr="00D47E2E">
        <w:rPr>
          <w:rFonts w:ascii="Arial" w:hAnsi="Arial" w:cs="Arial"/>
          <w:b/>
          <w:sz w:val="20"/>
          <w:szCs w:val="20"/>
        </w:rPr>
        <w:t>nie może</w:t>
      </w:r>
      <w:r w:rsidRPr="00B84911">
        <w:rPr>
          <w:rFonts w:ascii="Arial" w:hAnsi="Arial" w:cs="Arial"/>
          <w:sz w:val="20"/>
          <w:szCs w:val="20"/>
        </w:rPr>
        <w:t xml:space="preserve"> być udzielona na działalność wyłączoną z możliwości otrzymania wsparcia na podstawie Rozporządzenia Komisji (UE) nr 651/2014: </w:t>
      </w:r>
    </w:p>
    <w:p w:rsidR="002863E3" w:rsidRPr="00BD505A" w:rsidRDefault="008C6D1A" w:rsidP="00C7080A">
      <w:pPr>
        <w:pStyle w:val="Akapitzlist"/>
        <w:numPr>
          <w:ilvl w:val="0"/>
          <w:numId w:val="60"/>
        </w:numPr>
        <w:spacing w:line="276" w:lineRule="auto"/>
        <w:outlineLvl w:val="6"/>
        <w:rPr>
          <w:rFonts w:ascii="Arial" w:hAnsi="Arial" w:cs="Arial"/>
          <w:bCs/>
          <w:sz w:val="20"/>
          <w:szCs w:val="20"/>
        </w:rPr>
      </w:pPr>
      <w:r w:rsidRPr="00BD505A">
        <w:rPr>
          <w:rFonts w:ascii="Arial" w:hAnsi="Arial" w:cs="Arial"/>
          <w:bCs/>
          <w:sz w:val="20"/>
          <w:szCs w:val="20"/>
        </w:rPr>
        <w:t xml:space="preserve">Pomoc </w:t>
      </w:r>
      <w:r w:rsidR="005B7A8A" w:rsidRPr="00BD505A">
        <w:rPr>
          <w:rFonts w:ascii="Arial" w:hAnsi="Arial" w:cs="Arial"/>
          <w:bCs/>
          <w:sz w:val="20"/>
          <w:szCs w:val="20"/>
        </w:rPr>
        <w:t xml:space="preserve">w formie regionalnej pomocy </w:t>
      </w:r>
      <w:r w:rsidR="00133645" w:rsidRPr="00BD505A">
        <w:rPr>
          <w:rFonts w:ascii="Arial" w:hAnsi="Arial" w:cs="Arial"/>
          <w:bCs/>
          <w:sz w:val="20"/>
          <w:szCs w:val="20"/>
        </w:rPr>
        <w:t xml:space="preserve">inwestycyjnej </w:t>
      </w:r>
      <w:r w:rsidRPr="00BD505A">
        <w:rPr>
          <w:rFonts w:ascii="Arial" w:hAnsi="Arial" w:cs="Arial"/>
          <w:sz w:val="20"/>
          <w:szCs w:val="20"/>
        </w:rPr>
        <w:t>nie ma zastosowania (nie może być udzielona) do:</w:t>
      </w:r>
    </w:p>
    <w:p w:rsidR="008C6D1A" w:rsidRPr="00BD505A" w:rsidRDefault="008C6D1A" w:rsidP="00C7080A">
      <w:pPr>
        <w:pStyle w:val="Akapitzlist"/>
        <w:numPr>
          <w:ilvl w:val="0"/>
          <w:numId w:val="61"/>
        </w:numPr>
        <w:spacing w:line="276" w:lineRule="auto"/>
        <w:rPr>
          <w:rFonts w:ascii="Arial" w:hAnsi="Arial" w:cs="Arial"/>
          <w:bCs/>
          <w:sz w:val="20"/>
          <w:szCs w:val="20"/>
        </w:rPr>
      </w:pPr>
      <w:r w:rsidRPr="00BD505A">
        <w:rPr>
          <w:rFonts w:ascii="Arial" w:hAnsi="Arial" w:cs="Arial"/>
          <w:bCs/>
          <w:sz w:val="20"/>
          <w:szCs w:val="20"/>
        </w:rPr>
        <w:t>pomocy wspierającej działalność w sektorze hutnictwa żelaza i stali, sektorze węglowym, sektorze budownictwa okrętowego oraz sektorze włókien syntetycznych;</w:t>
      </w:r>
    </w:p>
    <w:p w:rsidR="002863E3" w:rsidRPr="00BD505A" w:rsidRDefault="008C6D1A" w:rsidP="00C7080A">
      <w:pPr>
        <w:pStyle w:val="Akapitzlist"/>
        <w:numPr>
          <w:ilvl w:val="0"/>
          <w:numId w:val="61"/>
        </w:numPr>
        <w:spacing w:line="276" w:lineRule="auto"/>
        <w:rPr>
          <w:rFonts w:ascii="Arial" w:hAnsi="Arial" w:cs="Arial"/>
          <w:bCs/>
          <w:sz w:val="20"/>
          <w:szCs w:val="20"/>
        </w:rPr>
      </w:pPr>
      <w:r w:rsidRPr="00BD505A">
        <w:rPr>
          <w:rFonts w:ascii="Arial" w:hAnsi="Arial" w:cs="Arial"/>
          <w:bCs/>
          <w:sz w:val="20"/>
          <w:szCs w:val="20"/>
        </w:rPr>
        <w:t>pomocy przeznaczonej dla sektora transportu i na związaną z nim infrastrukturę oraz dla sektora wytwarzania i dystrybucji energii oraz na związaną z nim infrastrukturę</w:t>
      </w:r>
      <w:r w:rsidR="00777F6A" w:rsidRPr="00BD505A">
        <w:rPr>
          <w:rFonts w:ascii="Arial" w:hAnsi="Arial" w:cs="Arial"/>
          <w:bCs/>
          <w:sz w:val="20"/>
          <w:szCs w:val="20"/>
        </w:rPr>
        <w:t>.</w:t>
      </w:r>
    </w:p>
    <w:p w:rsidR="0035770A" w:rsidRPr="00B84911" w:rsidRDefault="0035770A" w:rsidP="00BD505A">
      <w:pPr>
        <w:pStyle w:val="Nagwek5"/>
        <w:spacing w:line="276" w:lineRule="auto"/>
        <w:ind w:left="708"/>
        <w:jc w:val="left"/>
        <w:rPr>
          <w:rFonts w:cs="Arial"/>
          <w:bCs/>
        </w:rPr>
      </w:pPr>
      <w:r w:rsidRPr="00B84911">
        <w:rPr>
          <w:rFonts w:cs="Arial"/>
          <w:b/>
          <w:bCs/>
        </w:rPr>
        <w:t>UWAGA:</w:t>
      </w:r>
      <w:r w:rsidRPr="00B84911">
        <w:rPr>
          <w:rFonts w:cs="Arial"/>
          <w:bCs/>
        </w:rPr>
        <w:t xml:space="preserve"> Ze względu na wykluczenie z regionalnej pomocy inwestycyjnej sektora </w:t>
      </w:r>
      <w:r w:rsidRPr="00B84911">
        <w:rPr>
          <w:rFonts w:cs="Arial"/>
          <w:color w:val="000000"/>
        </w:rPr>
        <w:t>wytwarzania energii, jej dystrybucji i infrastruktury,</w:t>
      </w:r>
      <w:r w:rsidRPr="00B84911">
        <w:rPr>
          <w:rFonts w:cs="Arial"/>
          <w:bCs/>
        </w:rPr>
        <w:t xml:space="preserve"> nabycie w ramach projektu </w:t>
      </w:r>
      <w:r w:rsidRPr="00B84911">
        <w:rPr>
          <w:rFonts w:cs="Arial"/>
          <w:b/>
          <w:bCs/>
        </w:rPr>
        <w:t>urządzeń do wytwarzania energii ze źródeł konwencjonalnych</w:t>
      </w:r>
      <w:r w:rsidR="008C0E93" w:rsidRPr="00B84911">
        <w:rPr>
          <w:rFonts w:cs="Arial"/>
          <w:bCs/>
        </w:rPr>
        <w:t>,</w:t>
      </w:r>
      <w:r w:rsidRPr="00B84911">
        <w:rPr>
          <w:rFonts w:cs="Arial"/>
          <w:bCs/>
        </w:rPr>
        <w:t xml:space="preserve"> wytwarzających energię z paliw kopalnych (np. kotły/piece gazowe, kotły/piece na olej opałowy, nagrzewnice gazowe, promienniki gazowe, agregaty prądotwórcze, itp.) może być dofinansowane </w:t>
      </w:r>
      <w:r w:rsidRPr="007334A9">
        <w:rPr>
          <w:rFonts w:cs="Arial"/>
          <w:b/>
          <w:bCs/>
        </w:rPr>
        <w:t xml:space="preserve">wyłącznie </w:t>
      </w:r>
      <w:r w:rsidR="00D9623F">
        <w:rPr>
          <w:rFonts w:cs="Arial"/>
          <w:b/>
          <w:bCs/>
        </w:rPr>
        <w:br/>
      </w:r>
      <w:r w:rsidRPr="007334A9">
        <w:rPr>
          <w:rFonts w:cs="Arial"/>
          <w:b/>
          <w:bCs/>
        </w:rPr>
        <w:t xml:space="preserve">w ramach pomocy de </w:t>
      </w:r>
      <w:proofErr w:type="spellStart"/>
      <w:r w:rsidRPr="007334A9">
        <w:rPr>
          <w:rFonts w:cs="Arial"/>
          <w:b/>
          <w:bCs/>
        </w:rPr>
        <w:t>minimis</w:t>
      </w:r>
      <w:proofErr w:type="spellEnd"/>
      <w:r w:rsidRPr="00B84911">
        <w:rPr>
          <w:rFonts w:cs="Arial"/>
          <w:bCs/>
        </w:rPr>
        <w:t xml:space="preserve"> (o której mowa w rozdziale 2.4 regulaminu), pod warunkiem, że </w:t>
      </w:r>
      <w:r w:rsidRPr="00B84911">
        <w:rPr>
          <w:rFonts w:cs="Arial"/>
        </w:rPr>
        <w:t>wytworzona energia zużywana będzie wyłącznie na potrzeby własne wnioskodawcy.</w:t>
      </w:r>
    </w:p>
    <w:p w:rsidR="0035770A" w:rsidRPr="00B84911" w:rsidRDefault="0035770A" w:rsidP="00BD505A">
      <w:pPr>
        <w:pStyle w:val="Nagwek5"/>
        <w:spacing w:line="276" w:lineRule="auto"/>
        <w:ind w:left="708"/>
        <w:jc w:val="left"/>
        <w:rPr>
          <w:rFonts w:cs="Arial"/>
          <w:bCs/>
        </w:rPr>
      </w:pPr>
      <w:r w:rsidRPr="00B84911">
        <w:rPr>
          <w:rFonts w:cs="Arial"/>
        </w:rPr>
        <w:t xml:space="preserve">Nabycie w ramach projektu </w:t>
      </w:r>
      <w:r w:rsidRPr="00B84911">
        <w:rPr>
          <w:rFonts w:cs="Arial"/>
          <w:b/>
        </w:rPr>
        <w:t xml:space="preserve">urządzeń do wytwarzania energii </w:t>
      </w:r>
      <w:r w:rsidRPr="00B84911">
        <w:rPr>
          <w:rFonts w:cs="Arial"/>
          <w:b/>
          <w:bCs/>
        </w:rPr>
        <w:t>ze źródeł odnawialnych</w:t>
      </w:r>
      <w:r w:rsidRPr="00B84911">
        <w:rPr>
          <w:rFonts w:cs="Arial"/>
          <w:bCs/>
        </w:rPr>
        <w:t xml:space="preserve"> </w:t>
      </w:r>
      <w:r w:rsidR="006B1686">
        <w:rPr>
          <w:rFonts w:cs="Arial"/>
          <w:bCs/>
        </w:rPr>
        <w:br/>
      </w:r>
      <w:r w:rsidRPr="00B84911">
        <w:rPr>
          <w:rFonts w:cs="Arial"/>
          <w:bCs/>
        </w:rPr>
        <w:t xml:space="preserve">(np. </w:t>
      </w:r>
      <w:r w:rsidRPr="00B84911">
        <w:rPr>
          <w:rFonts w:cs="Arial"/>
        </w:rPr>
        <w:t>kolektory słoneczne, panele fotowoltaiczne, pompy ciepła</w:t>
      </w:r>
      <w:r w:rsidRPr="00B84911">
        <w:rPr>
          <w:rFonts w:cs="Arial"/>
          <w:bCs/>
        </w:rPr>
        <w:t xml:space="preserve">, kotły/piece na biomasę) może być dofinansowane </w:t>
      </w:r>
      <w:r w:rsidRPr="007334A9">
        <w:rPr>
          <w:rFonts w:cs="Arial"/>
          <w:b/>
          <w:bCs/>
        </w:rPr>
        <w:t>w ramach regionalnej pomocy inwestycyjnej</w:t>
      </w:r>
      <w:r w:rsidRPr="00B84911">
        <w:rPr>
          <w:rFonts w:cs="Arial"/>
          <w:bCs/>
        </w:rPr>
        <w:t xml:space="preserve"> pod następującymi warunkami:</w:t>
      </w:r>
    </w:p>
    <w:p w:rsidR="0035770A" w:rsidRPr="003832F1" w:rsidRDefault="0035770A" w:rsidP="00C7080A">
      <w:pPr>
        <w:pStyle w:val="Akapitzlist"/>
        <w:numPr>
          <w:ilvl w:val="0"/>
          <w:numId w:val="62"/>
        </w:numPr>
        <w:spacing w:line="276" w:lineRule="auto"/>
        <w:rPr>
          <w:rFonts w:ascii="Arial" w:hAnsi="Arial" w:cs="Arial"/>
          <w:sz w:val="20"/>
          <w:szCs w:val="20"/>
        </w:rPr>
      </w:pPr>
      <w:r w:rsidRPr="003832F1">
        <w:rPr>
          <w:rFonts w:ascii="Arial" w:hAnsi="Arial" w:cs="Arial"/>
          <w:sz w:val="20"/>
          <w:szCs w:val="20"/>
        </w:rPr>
        <w:t>wytwarzanie energii nie jest podstawowym celem całego projektu (większość kosztów nie powinna być powiązana z wytwarzaniem energii);</w:t>
      </w:r>
    </w:p>
    <w:p w:rsidR="0035770A" w:rsidRPr="003832F1" w:rsidRDefault="0035770A" w:rsidP="00C7080A">
      <w:pPr>
        <w:pStyle w:val="Akapitzlist"/>
        <w:numPr>
          <w:ilvl w:val="0"/>
          <w:numId w:val="62"/>
        </w:numPr>
        <w:spacing w:line="276" w:lineRule="auto"/>
        <w:rPr>
          <w:rFonts w:ascii="Arial" w:hAnsi="Arial" w:cs="Arial"/>
          <w:sz w:val="20"/>
          <w:szCs w:val="20"/>
        </w:rPr>
      </w:pPr>
      <w:r w:rsidRPr="003832F1">
        <w:rPr>
          <w:rFonts w:ascii="Arial" w:hAnsi="Arial" w:cs="Arial"/>
          <w:sz w:val="20"/>
          <w:szCs w:val="20"/>
        </w:rPr>
        <w:t>wytworzona energia zużywana będzie wyłącznie na potrzeby własne wnioskodawcy.</w:t>
      </w:r>
    </w:p>
    <w:p w:rsidR="0035770A" w:rsidRPr="00B84911" w:rsidRDefault="0035770A" w:rsidP="003832F1">
      <w:pPr>
        <w:pStyle w:val="Nagwek5"/>
        <w:spacing w:line="276" w:lineRule="auto"/>
        <w:ind w:left="708"/>
        <w:jc w:val="left"/>
        <w:rPr>
          <w:rFonts w:cs="Arial"/>
        </w:rPr>
      </w:pPr>
      <w:r w:rsidRPr="00B84911">
        <w:rPr>
          <w:rFonts w:cs="Arial"/>
        </w:rPr>
        <w:t xml:space="preserve">Możliwe jest </w:t>
      </w:r>
      <w:r w:rsidR="00540007">
        <w:rPr>
          <w:rFonts w:cs="Arial"/>
        </w:rPr>
        <w:t xml:space="preserve">również </w:t>
      </w:r>
      <w:r w:rsidRPr="00B84911">
        <w:rPr>
          <w:rFonts w:cs="Arial"/>
        </w:rPr>
        <w:t>dofinansowanie w formie regionalnej pomocy inwestycyjnej</w:t>
      </w:r>
      <w:r w:rsidRPr="00B84911">
        <w:rPr>
          <w:rFonts w:cs="Arial"/>
          <w:b/>
        </w:rPr>
        <w:t xml:space="preserve"> </w:t>
      </w:r>
      <w:r w:rsidRPr="00B84911">
        <w:rPr>
          <w:rFonts w:cs="Arial"/>
        </w:rPr>
        <w:t xml:space="preserve">kosztów związanych z wdrożeniem technologii umożliwiającej efektywne gospodarowanie energią </w:t>
      </w:r>
      <w:r w:rsidR="006B1686">
        <w:rPr>
          <w:rFonts w:cs="Arial"/>
        </w:rPr>
        <w:br/>
      </w:r>
      <w:r w:rsidR="002203F3" w:rsidRPr="00B84911">
        <w:rPr>
          <w:rFonts w:cs="Arial"/>
        </w:rPr>
        <w:t xml:space="preserve">w procesie produkcyjnym poprzez jej </w:t>
      </w:r>
      <w:r w:rsidRPr="00B84911">
        <w:rPr>
          <w:rFonts w:cs="Arial"/>
        </w:rPr>
        <w:t xml:space="preserve">wychwytywanie i ponowne zużywanie, o ile nie są one związane z wytwarzaniem energii – jeżeli zatem w ramach projektu zakłada się zakup lub budowę takiej technologii, przedmiotowy koszt może zostać objęty regionalną pomocą inwestycyjną. </w:t>
      </w:r>
    </w:p>
    <w:p w:rsidR="00D47E2E" w:rsidRPr="003832F1" w:rsidRDefault="0035770A" w:rsidP="003832F1">
      <w:pPr>
        <w:spacing w:after="100" w:line="276" w:lineRule="auto"/>
        <w:ind w:left="709"/>
        <w:rPr>
          <w:rFonts w:ascii="Arial" w:hAnsi="Arial" w:cs="Arial"/>
          <w:b/>
          <w:sz w:val="20"/>
          <w:szCs w:val="20"/>
          <w:u w:val="single"/>
        </w:rPr>
      </w:pPr>
      <w:r w:rsidRPr="003832F1">
        <w:rPr>
          <w:rFonts w:ascii="Arial" w:hAnsi="Arial" w:cs="Arial"/>
          <w:b/>
          <w:bCs/>
          <w:sz w:val="20"/>
          <w:szCs w:val="20"/>
        </w:rPr>
        <w:t xml:space="preserve">W celu przypisania do właściwej podstawy udzielenia wsparcia wydatki </w:t>
      </w:r>
      <w:r w:rsidRPr="003832F1">
        <w:rPr>
          <w:rFonts w:ascii="Arial" w:hAnsi="Arial" w:cs="Arial"/>
          <w:b/>
          <w:sz w:val="20"/>
          <w:szCs w:val="20"/>
        </w:rPr>
        <w:t xml:space="preserve">kwalifikowalne </w:t>
      </w:r>
      <w:r w:rsidRPr="003832F1">
        <w:rPr>
          <w:rFonts w:ascii="Arial" w:hAnsi="Arial" w:cs="Arial"/>
          <w:b/>
          <w:bCs/>
          <w:sz w:val="20"/>
          <w:szCs w:val="20"/>
        </w:rPr>
        <w:t>dotyczące infrastruktury wytwarzającej energię należy wyodrębnić w budżecie projektu</w:t>
      </w:r>
      <w:r w:rsidR="00013708">
        <w:rPr>
          <w:rFonts w:ascii="Arial" w:hAnsi="Arial" w:cs="Arial"/>
          <w:b/>
          <w:bCs/>
          <w:sz w:val="20"/>
          <w:szCs w:val="20"/>
        </w:rPr>
        <w:t xml:space="preserve"> we wniosku o dofinansowanie (sekcja G)</w:t>
      </w:r>
      <w:r w:rsidRPr="003832F1">
        <w:rPr>
          <w:rFonts w:ascii="Arial" w:hAnsi="Arial" w:cs="Arial"/>
          <w:b/>
          <w:sz w:val="20"/>
          <w:szCs w:val="20"/>
        </w:rPr>
        <w:t>.</w:t>
      </w:r>
    </w:p>
    <w:p w:rsidR="00D47E2E" w:rsidRPr="003832F1" w:rsidRDefault="00822CEC" w:rsidP="00C7080A">
      <w:pPr>
        <w:pStyle w:val="Akapitzlist"/>
        <w:numPr>
          <w:ilvl w:val="0"/>
          <w:numId w:val="60"/>
        </w:numPr>
        <w:spacing w:after="100" w:line="276" w:lineRule="auto"/>
        <w:outlineLvl w:val="6"/>
        <w:rPr>
          <w:rFonts w:ascii="Arial" w:hAnsi="Arial" w:cs="Arial"/>
          <w:bCs/>
          <w:sz w:val="20"/>
          <w:szCs w:val="20"/>
        </w:rPr>
      </w:pPr>
      <w:r w:rsidRPr="003832F1">
        <w:rPr>
          <w:rFonts w:ascii="Arial" w:hAnsi="Arial" w:cs="Arial"/>
          <w:bCs/>
          <w:sz w:val="20"/>
          <w:szCs w:val="20"/>
        </w:rPr>
        <w:t>Ponadto</w:t>
      </w:r>
      <w:r w:rsidRPr="003832F1" w:rsidDel="005B7A8A">
        <w:rPr>
          <w:rFonts w:ascii="Arial" w:hAnsi="Arial" w:cs="Arial"/>
          <w:sz w:val="20"/>
          <w:szCs w:val="20"/>
        </w:rPr>
        <w:t xml:space="preserve"> </w:t>
      </w:r>
      <w:r w:rsidR="00642F04" w:rsidRPr="003832F1" w:rsidDel="005B7A8A">
        <w:rPr>
          <w:rFonts w:ascii="Arial" w:hAnsi="Arial" w:cs="Arial"/>
          <w:sz w:val="20"/>
          <w:szCs w:val="20"/>
        </w:rPr>
        <w:t>pomoc nie ma zastosowania (nie może być udzielona) do:</w:t>
      </w:r>
    </w:p>
    <w:p w:rsidR="00642F04" w:rsidRDefault="00642F04" w:rsidP="00C7080A">
      <w:pPr>
        <w:pStyle w:val="Akapitzlist"/>
        <w:numPr>
          <w:ilvl w:val="0"/>
          <w:numId w:val="45"/>
        </w:numPr>
        <w:spacing w:after="100" w:line="276" w:lineRule="auto"/>
        <w:outlineLvl w:val="6"/>
        <w:rPr>
          <w:rFonts w:ascii="Arial" w:hAnsi="Arial" w:cs="Arial"/>
          <w:bCs/>
          <w:sz w:val="20"/>
          <w:szCs w:val="20"/>
        </w:rPr>
      </w:pPr>
      <w:r w:rsidRPr="00D47E2E" w:rsidDel="005B7A8A">
        <w:rPr>
          <w:rFonts w:ascii="Arial" w:hAnsi="Arial" w:cs="Arial"/>
          <w:bCs/>
          <w:sz w:val="20"/>
          <w:szCs w:val="20"/>
        </w:rPr>
        <w:t>pomocy przyznawanej w sektorze rybołówstwa i akwakultury, objętej rozporządzeniem Parlamentu Europejskiego i Rady (UE) nr 1379/2013 z dnia 11 grudnia 2013 r. w sprawie wspólnej organizacji rynków produktów rybołówstwa i akwakultury, zmieniającym rozporządzenia Rady (WE) nr 1184/2006 i nr 1224/2009 oraz uchylającym rozporządzenie Rady (WE) nr 104/2000 (Dz. U. L 354 z 28.12.2013 ze zm.),</w:t>
      </w:r>
    </w:p>
    <w:p w:rsidR="00642F04" w:rsidRDefault="00642F04" w:rsidP="00C7080A">
      <w:pPr>
        <w:pStyle w:val="Akapitzlist"/>
        <w:numPr>
          <w:ilvl w:val="0"/>
          <w:numId w:val="45"/>
        </w:numPr>
        <w:spacing w:after="100" w:line="276" w:lineRule="auto"/>
        <w:outlineLvl w:val="6"/>
        <w:rPr>
          <w:rFonts w:ascii="Arial" w:hAnsi="Arial" w:cs="Arial"/>
          <w:bCs/>
          <w:sz w:val="20"/>
          <w:szCs w:val="20"/>
        </w:rPr>
      </w:pPr>
      <w:r w:rsidRPr="00D47E2E" w:rsidDel="005B7A8A">
        <w:rPr>
          <w:rFonts w:ascii="Arial" w:hAnsi="Arial" w:cs="Arial"/>
          <w:bCs/>
          <w:sz w:val="20"/>
          <w:szCs w:val="20"/>
        </w:rPr>
        <w:t>pomocy przyznawanej w sektorze produkcji p</w:t>
      </w:r>
      <w:r w:rsidR="002203F3" w:rsidRPr="00D47E2E">
        <w:rPr>
          <w:rFonts w:ascii="Arial" w:hAnsi="Arial" w:cs="Arial"/>
          <w:bCs/>
          <w:sz w:val="20"/>
          <w:szCs w:val="20"/>
        </w:rPr>
        <w:t xml:space="preserve">odstawowej produktów rolnych, o </w:t>
      </w:r>
      <w:r w:rsidRPr="00D47E2E" w:rsidDel="005B7A8A">
        <w:rPr>
          <w:rFonts w:ascii="Arial" w:hAnsi="Arial" w:cs="Arial"/>
          <w:bCs/>
          <w:sz w:val="20"/>
          <w:szCs w:val="20"/>
        </w:rPr>
        <w:t>której mowa w art. 1 ust. 3 lit. b) Rozporządzenia Komisji (UE) nr 651/2014,</w:t>
      </w:r>
    </w:p>
    <w:p w:rsidR="00642F04" w:rsidRPr="00D47E2E" w:rsidDel="005B7A8A" w:rsidRDefault="00642F04" w:rsidP="00C7080A">
      <w:pPr>
        <w:pStyle w:val="Akapitzlist"/>
        <w:numPr>
          <w:ilvl w:val="0"/>
          <w:numId w:val="45"/>
        </w:numPr>
        <w:spacing w:after="100" w:line="276" w:lineRule="auto"/>
        <w:outlineLvl w:val="6"/>
        <w:rPr>
          <w:rFonts w:ascii="Arial" w:hAnsi="Arial" w:cs="Arial"/>
          <w:bCs/>
          <w:sz w:val="20"/>
          <w:szCs w:val="20"/>
        </w:rPr>
      </w:pPr>
      <w:r w:rsidRPr="00D47E2E" w:rsidDel="005B7A8A">
        <w:rPr>
          <w:rFonts w:ascii="Arial" w:hAnsi="Arial" w:cs="Arial"/>
          <w:bCs/>
          <w:sz w:val="20"/>
          <w:szCs w:val="20"/>
        </w:rPr>
        <w:t>pomocy przyznawanej w sektorze przetwarzania i wprowadzania do obrotu produktów rolnych wymienionych w załączniku nr I do Traktatu o funkcjonowaniu Unii Europejskiej, jeżeli:</w:t>
      </w:r>
    </w:p>
    <w:p w:rsidR="00642F04" w:rsidRPr="00B84911" w:rsidDel="005B7A8A" w:rsidRDefault="00642F04" w:rsidP="002D37F4">
      <w:pPr>
        <w:pStyle w:val="Podtytu"/>
        <w:numPr>
          <w:ilvl w:val="0"/>
          <w:numId w:val="21"/>
        </w:numPr>
        <w:spacing w:line="276" w:lineRule="auto"/>
        <w:ind w:left="1560" w:hanging="426"/>
        <w:jc w:val="left"/>
        <w:rPr>
          <w:rFonts w:cs="Arial"/>
        </w:rPr>
      </w:pPr>
      <w:r w:rsidRPr="00B84911" w:rsidDel="005B7A8A">
        <w:rPr>
          <w:rFonts w:cs="Arial"/>
        </w:rPr>
        <w:t>wysokość pomocy ustalana jest na podstawie ceny lub ilości takich produktów nabytych od producentów surowców lub wprowadzonych na rynek przez przedsiębiorstwa objęte pomocą,</w:t>
      </w:r>
    </w:p>
    <w:p w:rsidR="00642F04" w:rsidRPr="00B84911" w:rsidDel="005B7A8A" w:rsidRDefault="00642F04" w:rsidP="002D37F4">
      <w:pPr>
        <w:pStyle w:val="Podtytu"/>
        <w:numPr>
          <w:ilvl w:val="0"/>
          <w:numId w:val="21"/>
        </w:numPr>
        <w:spacing w:line="276" w:lineRule="auto"/>
        <w:ind w:left="1560" w:hanging="426"/>
        <w:jc w:val="left"/>
        <w:rPr>
          <w:rFonts w:cs="Arial"/>
        </w:rPr>
      </w:pPr>
      <w:r w:rsidRPr="00B84911" w:rsidDel="005B7A8A">
        <w:rPr>
          <w:rFonts w:cs="Arial"/>
        </w:rPr>
        <w:t>udzielenie pomocy zależy od faktu jej przekazania w części lub w całości producentom surowców,</w:t>
      </w:r>
    </w:p>
    <w:p w:rsidR="00642F04" w:rsidRPr="00D47E2E" w:rsidDel="005B7A8A" w:rsidRDefault="00642F04" w:rsidP="00C7080A">
      <w:pPr>
        <w:pStyle w:val="Akapitzlist"/>
        <w:numPr>
          <w:ilvl w:val="0"/>
          <w:numId w:val="63"/>
        </w:numPr>
        <w:spacing w:line="276" w:lineRule="auto"/>
        <w:rPr>
          <w:rFonts w:ascii="Arial" w:hAnsi="Arial" w:cs="Arial"/>
          <w:sz w:val="20"/>
          <w:szCs w:val="20"/>
        </w:rPr>
      </w:pPr>
      <w:r w:rsidRPr="00D47E2E" w:rsidDel="005B7A8A">
        <w:rPr>
          <w:rFonts w:ascii="Arial" w:hAnsi="Arial" w:cs="Arial"/>
          <w:bCs/>
          <w:sz w:val="20"/>
          <w:szCs w:val="20"/>
        </w:rPr>
        <w:t>pomocy państwa ułatwiającej zamykanie niekonkurencyjnych kopalń węgla, objętej decyzją Rady 2010/787/UE,</w:t>
      </w:r>
    </w:p>
    <w:p w:rsidR="00642F04" w:rsidRPr="003832F1" w:rsidDel="005B7A8A" w:rsidRDefault="00642F04" w:rsidP="00C7080A">
      <w:pPr>
        <w:pStyle w:val="Akapitzlist"/>
        <w:numPr>
          <w:ilvl w:val="0"/>
          <w:numId w:val="63"/>
        </w:numPr>
        <w:spacing w:line="276" w:lineRule="auto"/>
        <w:rPr>
          <w:rFonts w:ascii="Arial" w:hAnsi="Arial" w:cs="Arial"/>
          <w:sz w:val="20"/>
          <w:szCs w:val="20"/>
        </w:rPr>
      </w:pPr>
      <w:r w:rsidRPr="003832F1" w:rsidDel="005B7A8A">
        <w:rPr>
          <w:rFonts w:ascii="Arial" w:hAnsi="Arial" w:cs="Arial"/>
          <w:bCs/>
          <w:sz w:val="20"/>
          <w:szCs w:val="20"/>
        </w:rPr>
        <w:t>pomocy przyznawanej na działalność związaną z wywozem do państw trzecich lub państw członkowskich, a mianowicie pomocy bezpośrednio związanej z ilością wywożonych produktów, tworzeniem i prowadzeniem sieci dystrybucyjnej lub innymi wydatkami bieżącymi związanymi z prowadzeniem działalności wywozowej,</w:t>
      </w:r>
    </w:p>
    <w:p w:rsidR="0008430E" w:rsidRPr="003832F1" w:rsidRDefault="00642F04" w:rsidP="00C7080A">
      <w:pPr>
        <w:pStyle w:val="Akapitzlist"/>
        <w:numPr>
          <w:ilvl w:val="0"/>
          <w:numId w:val="63"/>
        </w:numPr>
        <w:spacing w:line="276" w:lineRule="auto"/>
        <w:rPr>
          <w:rFonts w:ascii="Arial" w:hAnsi="Arial" w:cs="Arial"/>
          <w:bCs/>
          <w:sz w:val="20"/>
          <w:szCs w:val="20"/>
        </w:rPr>
      </w:pPr>
      <w:r w:rsidRPr="003832F1" w:rsidDel="005B7A8A">
        <w:rPr>
          <w:rFonts w:ascii="Arial" w:hAnsi="Arial" w:cs="Arial"/>
          <w:bCs/>
          <w:sz w:val="20"/>
          <w:szCs w:val="20"/>
        </w:rPr>
        <w:t>pomocy uwarunkowanej pierwszeństwem użyc</w:t>
      </w:r>
      <w:r w:rsidR="005A67EF" w:rsidRPr="003832F1">
        <w:rPr>
          <w:rFonts w:ascii="Arial" w:hAnsi="Arial" w:cs="Arial"/>
          <w:bCs/>
          <w:sz w:val="20"/>
          <w:szCs w:val="20"/>
        </w:rPr>
        <w:t xml:space="preserve">ia towarów produkcji krajowej w </w:t>
      </w:r>
      <w:r w:rsidRPr="003832F1" w:rsidDel="005B7A8A">
        <w:rPr>
          <w:rFonts w:ascii="Arial" w:hAnsi="Arial" w:cs="Arial"/>
          <w:bCs/>
          <w:sz w:val="20"/>
          <w:szCs w:val="20"/>
        </w:rPr>
        <w:t>stosunku do towarów sprowadzanych z zagranicy.</w:t>
      </w:r>
    </w:p>
    <w:p w:rsidR="002863E3" w:rsidRPr="00B84911" w:rsidRDefault="002863E3" w:rsidP="002D37F4">
      <w:pPr>
        <w:numPr>
          <w:ilvl w:val="0"/>
          <w:numId w:val="22"/>
        </w:numPr>
        <w:autoSpaceDE w:val="0"/>
        <w:autoSpaceDN w:val="0"/>
        <w:adjustRightInd w:val="0"/>
        <w:spacing w:line="276" w:lineRule="auto"/>
        <w:contextualSpacing/>
        <w:outlineLvl w:val="4"/>
        <w:rPr>
          <w:rFonts w:ascii="Arial" w:hAnsi="Arial" w:cs="Arial"/>
          <w:sz w:val="20"/>
          <w:szCs w:val="20"/>
        </w:rPr>
      </w:pPr>
      <w:r w:rsidRPr="00B84911">
        <w:rPr>
          <w:rFonts w:ascii="Arial" w:hAnsi="Arial" w:cs="Arial"/>
          <w:sz w:val="20"/>
          <w:szCs w:val="20"/>
        </w:rPr>
        <w:t xml:space="preserve">W przypadku projektów objętych pomocą de </w:t>
      </w:r>
      <w:proofErr w:type="spellStart"/>
      <w:r w:rsidRPr="00B84911">
        <w:rPr>
          <w:rFonts w:ascii="Arial" w:hAnsi="Arial" w:cs="Arial"/>
          <w:sz w:val="20"/>
          <w:szCs w:val="20"/>
        </w:rPr>
        <w:t>minimis</w:t>
      </w:r>
      <w:proofErr w:type="spellEnd"/>
      <w:r w:rsidRPr="00B84911">
        <w:rPr>
          <w:rFonts w:ascii="Arial" w:hAnsi="Arial" w:cs="Arial"/>
          <w:sz w:val="20"/>
          <w:szCs w:val="20"/>
        </w:rPr>
        <w:t xml:space="preserve"> pomoc nie może być udzielona na działalność wyłączoną z możliwości otrzymania na podstawie Rozporządzenia Komisji (UE) nr 1407/2013:</w:t>
      </w:r>
    </w:p>
    <w:p w:rsidR="002863E3" w:rsidRPr="003832F1" w:rsidRDefault="002863E3" w:rsidP="00C7080A">
      <w:pPr>
        <w:pStyle w:val="Akapitzlist"/>
        <w:numPr>
          <w:ilvl w:val="0"/>
          <w:numId w:val="64"/>
        </w:numPr>
        <w:spacing w:line="276" w:lineRule="auto"/>
        <w:rPr>
          <w:rFonts w:ascii="Arial" w:hAnsi="Arial" w:cs="Arial"/>
          <w:bCs/>
          <w:sz w:val="20"/>
          <w:szCs w:val="20"/>
        </w:rPr>
      </w:pPr>
      <w:r w:rsidRPr="003832F1">
        <w:rPr>
          <w:rFonts w:ascii="Arial" w:hAnsi="Arial" w:cs="Arial"/>
          <w:bCs/>
          <w:sz w:val="20"/>
          <w:szCs w:val="20"/>
        </w:rPr>
        <w:t xml:space="preserve">sektor rybołówstwa i akwakultury, objęty rozporządzeniem Rady (WE) nr 104/2000, </w:t>
      </w:r>
    </w:p>
    <w:p w:rsidR="002863E3" w:rsidRPr="003832F1" w:rsidRDefault="002863E3" w:rsidP="00C7080A">
      <w:pPr>
        <w:pStyle w:val="Akapitzlist"/>
        <w:numPr>
          <w:ilvl w:val="0"/>
          <w:numId w:val="64"/>
        </w:numPr>
        <w:spacing w:line="276" w:lineRule="auto"/>
        <w:rPr>
          <w:rFonts w:ascii="Arial" w:hAnsi="Arial" w:cs="Arial"/>
          <w:bCs/>
          <w:sz w:val="20"/>
          <w:szCs w:val="20"/>
        </w:rPr>
      </w:pPr>
      <w:r w:rsidRPr="003832F1">
        <w:rPr>
          <w:rFonts w:ascii="Arial" w:hAnsi="Arial" w:cs="Arial"/>
          <w:bCs/>
          <w:sz w:val="20"/>
          <w:szCs w:val="20"/>
        </w:rPr>
        <w:t>produkcja podstawowa produktów rolnych,</w:t>
      </w:r>
    </w:p>
    <w:p w:rsidR="002863E3" w:rsidRPr="003832F1" w:rsidRDefault="002863E3" w:rsidP="00C7080A">
      <w:pPr>
        <w:pStyle w:val="Akapitzlist"/>
        <w:numPr>
          <w:ilvl w:val="0"/>
          <w:numId w:val="64"/>
        </w:numPr>
        <w:spacing w:line="276" w:lineRule="auto"/>
        <w:rPr>
          <w:rFonts w:ascii="Arial" w:hAnsi="Arial" w:cs="Arial"/>
          <w:bCs/>
          <w:sz w:val="20"/>
          <w:szCs w:val="20"/>
        </w:rPr>
      </w:pPr>
      <w:r w:rsidRPr="003832F1">
        <w:rPr>
          <w:rFonts w:ascii="Arial" w:hAnsi="Arial" w:cs="Arial"/>
          <w:bCs/>
          <w:sz w:val="20"/>
          <w:szCs w:val="20"/>
        </w:rPr>
        <w:t>przetwarzanie i wprowadzanie do obrotu produktów rolnych w następujących przypadkach:</w:t>
      </w:r>
    </w:p>
    <w:p w:rsidR="002863E3" w:rsidRPr="00B84911" w:rsidRDefault="002863E3" w:rsidP="002D37F4">
      <w:pPr>
        <w:numPr>
          <w:ilvl w:val="0"/>
          <w:numId w:val="35"/>
        </w:numPr>
        <w:spacing w:line="276" w:lineRule="auto"/>
        <w:ind w:left="1134" w:hanging="425"/>
        <w:rPr>
          <w:rFonts w:ascii="Arial" w:hAnsi="Arial" w:cs="Arial"/>
          <w:bCs/>
          <w:sz w:val="20"/>
          <w:szCs w:val="20"/>
        </w:rPr>
      </w:pPr>
      <w:r w:rsidRPr="00B84911">
        <w:rPr>
          <w:rFonts w:ascii="Arial" w:hAnsi="Arial" w:cs="Arial"/>
          <w:bCs/>
          <w:sz w:val="20"/>
          <w:szCs w:val="20"/>
        </w:rPr>
        <w:t>kiedy wysokość pomocy ustalana jest na podstawie ceny lub ilości takich produktów nabytych od producentów podstawowych lub wprowadzonych na rynek przez przedsiębiorstwa objęte pomocą; lub</w:t>
      </w:r>
    </w:p>
    <w:p w:rsidR="002863E3" w:rsidRPr="00B84911" w:rsidRDefault="002863E3" w:rsidP="002D37F4">
      <w:pPr>
        <w:numPr>
          <w:ilvl w:val="0"/>
          <w:numId w:val="35"/>
        </w:numPr>
        <w:spacing w:line="276" w:lineRule="auto"/>
        <w:ind w:left="1134" w:hanging="425"/>
        <w:rPr>
          <w:rFonts w:ascii="Arial" w:hAnsi="Arial" w:cs="Arial"/>
          <w:bCs/>
          <w:sz w:val="20"/>
          <w:szCs w:val="20"/>
        </w:rPr>
      </w:pPr>
      <w:r w:rsidRPr="00B84911">
        <w:rPr>
          <w:rFonts w:ascii="Arial" w:hAnsi="Arial" w:cs="Arial"/>
          <w:bCs/>
          <w:sz w:val="20"/>
          <w:szCs w:val="20"/>
        </w:rPr>
        <w:t>kiedy przyznanie pomocy zależy od faktu</w:t>
      </w:r>
      <w:r w:rsidR="002203F3" w:rsidRPr="00B84911">
        <w:rPr>
          <w:rFonts w:ascii="Arial" w:hAnsi="Arial" w:cs="Arial"/>
          <w:bCs/>
          <w:sz w:val="20"/>
          <w:szCs w:val="20"/>
        </w:rPr>
        <w:t xml:space="preserve"> przekazania jej w części lub w </w:t>
      </w:r>
      <w:r w:rsidRPr="00B84911">
        <w:rPr>
          <w:rFonts w:ascii="Arial" w:hAnsi="Arial" w:cs="Arial"/>
          <w:bCs/>
          <w:sz w:val="20"/>
          <w:szCs w:val="20"/>
        </w:rPr>
        <w:t>całości producentom podstawowym;</w:t>
      </w:r>
    </w:p>
    <w:p w:rsidR="002863E3" w:rsidRDefault="002863E3" w:rsidP="00C7080A">
      <w:pPr>
        <w:pStyle w:val="Akapitzlist"/>
        <w:numPr>
          <w:ilvl w:val="0"/>
          <w:numId w:val="64"/>
        </w:numPr>
        <w:spacing w:line="276" w:lineRule="auto"/>
        <w:rPr>
          <w:rFonts w:ascii="Arial" w:hAnsi="Arial" w:cs="Arial"/>
          <w:bCs/>
          <w:sz w:val="20"/>
          <w:szCs w:val="20"/>
        </w:rPr>
      </w:pPr>
      <w:r w:rsidRPr="003832F1">
        <w:rPr>
          <w:rFonts w:ascii="Arial" w:hAnsi="Arial" w:cs="Arial"/>
          <w:bCs/>
          <w:sz w:val="20"/>
          <w:szCs w:val="20"/>
        </w:rPr>
        <w:t>działalność związaną z wywozem do państw trzecich lub państw członkowskich, tzn. pomoc bezpośrednio związan</w:t>
      </w:r>
      <w:r w:rsidR="00BA70A8">
        <w:rPr>
          <w:rFonts w:ascii="Arial" w:hAnsi="Arial" w:cs="Arial"/>
          <w:bCs/>
          <w:sz w:val="20"/>
          <w:szCs w:val="20"/>
        </w:rPr>
        <w:t>ą</w:t>
      </w:r>
      <w:r w:rsidRPr="003832F1">
        <w:rPr>
          <w:rFonts w:ascii="Arial" w:hAnsi="Arial" w:cs="Arial"/>
          <w:bCs/>
          <w:sz w:val="20"/>
          <w:szCs w:val="20"/>
        </w:rPr>
        <w:t xml:space="preserve"> z ilością wyw</w:t>
      </w:r>
      <w:r w:rsidR="005A67EF" w:rsidRPr="003832F1">
        <w:rPr>
          <w:rFonts w:ascii="Arial" w:hAnsi="Arial" w:cs="Arial"/>
          <w:bCs/>
          <w:sz w:val="20"/>
          <w:szCs w:val="20"/>
        </w:rPr>
        <w:t xml:space="preserve">ożonych produktów, tworzeniem i </w:t>
      </w:r>
      <w:r w:rsidRPr="003832F1">
        <w:rPr>
          <w:rFonts w:ascii="Arial" w:hAnsi="Arial" w:cs="Arial"/>
          <w:bCs/>
          <w:sz w:val="20"/>
          <w:szCs w:val="20"/>
        </w:rPr>
        <w:t>prowadzeniem sieci dystrybucyjnej lub innymi w</w:t>
      </w:r>
      <w:r w:rsidR="003832F1">
        <w:rPr>
          <w:rFonts w:ascii="Arial" w:hAnsi="Arial" w:cs="Arial"/>
          <w:bCs/>
          <w:sz w:val="20"/>
          <w:szCs w:val="20"/>
        </w:rPr>
        <w:t xml:space="preserve">ydatkami bieżącymi związanymi </w:t>
      </w:r>
      <w:r w:rsidR="002203F3" w:rsidRPr="003832F1">
        <w:rPr>
          <w:rFonts w:ascii="Arial" w:hAnsi="Arial" w:cs="Arial"/>
          <w:bCs/>
          <w:sz w:val="20"/>
          <w:szCs w:val="20"/>
        </w:rPr>
        <w:t xml:space="preserve">z </w:t>
      </w:r>
      <w:r w:rsidRPr="003832F1">
        <w:rPr>
          <w:rFonts w:ascii="Arial" w:hAnsi="Arial" w:cs="Arial"/>
          <w:bCs/>
          <w:sz w:val="20"/>
          <w:szCs w:val="20"/>
        </w:rPr>
        <w:t>prowadzeniem działalności wywozowej;</w:t>
      </w:r>
    </w:p>
    <w:p w:rsidR="00822CEC" w:rsidRPr="003832F1" w:rsidRDefault="002863E3" w:rsidP="00C7080A">
      <w:pPr>
        <w:pStyle w:val="Akapitzlist"/>
        <w:numPr>
          <w:ilvl w:val="0"/>
          <w:numId w:val="64"/>
        </w:numPr>
        <w:spacing w:line="276" w:lineRule="auto"/>
        <w:rPr>
          <w:rFonts w:ascii="Arial" w:hAnsi="Arial" w:cs="Arial"/>
          <w:bCs/>
          <w:sz w:val="20"/>
          <w:szCs w:val="20"/>
        </w:rPr>
      </w:pPr>
      <w:r w:rsidRPr="003832F1">
        <w:rPr>
          <w:rFonts w:ascii="Arial" w:hAnsi="Arial" w:cs="Arial"/>
          <w:bCs/>
          <w:sz w:val="20"/>
          <w:szCs w:val="20"/>
        </w:rPr>
        <w:t>pomoc uwarunkowana pierwszeństwem korzystania z towarów krajowych w stosunku do towarów sprowadzanych z zagranicy.</w:t>
      </w:r>
    </w:p>
    <w:p w:rsidR="002863E3" w:rsidRPr="00B84911" w:rsidRDefault="002863E3" w:rsidP="002D37F4">
      <w:pPr>
        <w:numPr>
          <w:ilvl w:val="0"/>
          <w:numId w:val="22"/>
        </w:numPr>
        <w:autoSpaceDE w:val="0"/>
        <w:autoSpaceDN w:val="0"/>
        <w:adjustRightInd w:val="0"/>
        <w:spacing w:line="276" w:lineRule="auto"/>
        <w:contextualSpacing/>
        <w:outlineLvl w:val="4"/>
        <w:rPr>
          <w:rFonts w:ascii="Arial" w:hAnsi="Arial" w:cs="Arial"/>
          <w:sz w:val="20"/>
          <w:szCs w:val="20"/>
        </w:rPr>
      </w:pPr>
      <w:r w:rsidRPr="00B84911">
        <w:rPr>
          <w:rFonts w:ascii="Arial" w:hAnsi="Arial" w:cs="Arial"/>
          <w:sz w:val="20"/>
          <w:szCs w:val="20"/>
        </w:rPr>
        <w:t xml:space="preserve">Zgodnie z rozporządzeniem Parlamentu Europejskiego i Rady (UE) nr 1301/2013 wsparciem </w:t>
      </w:r>
      <w:r w:rsidR="006B1686">
        <w:rPr>
          <w:rFonts w:ascii="Arial" w:hAnsi="Arial" w:cs="Arial"/>
          <w:sz w:val="20"/>
          <w:szCs w:val="20"/>
        </w:rPr>
        <w:br/>
      </w:r>
      <w:r w:rsidRPr="00B84911">
        <w:rPr>
          <w:rFonts w:ascii="Arial" w:hAnsi="Arial" w:cs="Arial"/>
          <w:sz w:val="20"/>
          <w:szCs w:val="20"/>
        </w:rPr>
        <w:t xml:space="preserve">w ramach Europejskiego Funduszu Rozwoju Regionalnego nie </w:t>
      </w:r>
      <w:r w:rsidR="002203F3" w:rsidRPr="00B84911">
        <w:rPr>
          <w:rFonts w:ascii="Arial" w:hAnsi="Arial" w:cs="Arial"/>
          <w:sz w:val="20"/>
          <w:szCs w:val="20"/>
        </w:rPr>
        <w:t xml:space="preserve">mogą zostać objęte, w </w:t>
      </w:r>
      <w:r w:rsidRPr="00B84911">
        <w:rPr>
          <w:rFonts w:ascii="Arial" w:hAnsi="Arial" w:cs="Arial"/>
          <w:sz w:val="20"/>
          <w:szCs w:val="20"/>
        </w:rPr>
        <w:t>szczególności:</w:t>
      </w:r>
    </w:p>
    <w:p w:rsidR="0062758F" w:rsidRDefault="002863E3" w:rsidP="00C7080A">
      <w:pPr>
        <w:pStyle w:val="Akapitzlist"/>
        <w:numPr>
          <w:ilvl w:val="0"/>
          <w:numId w:val="65"/>
        </w:numPr>
        <w:spacing w:line="276" w:lineRule="auto"/>
        <w:rPr>
          <w:rFonts w:ascii="Arial" w:hAnsi="Arial" w:cs="Arial"/>
          <w:bCs/>
          <w:sz w:val="20"/>
          <w:szCs w:val="20"/>
        </w:rPr>
      </w:pPr>
      <w:r w:rsidRPr="003832F1">
        <w:rPr>
          <w:rFonts w:ascii="Arial" w:hAnsi="Arial" w:cs="Arial"/>
          <w:bCs/>
          <w:sz w:val="20"/>
          <w:szCs w:val="20"/>
        </w:rPr>
        <w:t>budowa i likwidacja elektrowni jądrowych,</w:t>
      </w:r>
    </w:p>
    <w:p w:rsidR="0062758F" w:rsidRDefault="002863E3" w:rsidP="00C7080A">
      <w:pPr>
        <w:pStyle w:val="Akapitzlist"/>
        <w:numPr>
          <w:ilvl w:val="0"/>
          <w:numId w:val="65"/>
        </w:numPr>
        <w:spacing w:line="276" w:lineRule="auto"/>
        <w:rPr>
          <w:rFonts w:ascii="Arial" w:hAnsi="Arial" w:cs="Arial"/>
          <w:bCs/>
          <w:sz w:val="20"/>
          <w:szCs w:val="20"/>
        </w:rPr>
      </w:pPr>
      <w:r w:rsidRPr="003832F1">
        <w:rPr>
          <w:rFonts w:ascii="Arial" w:hAnsi="Arial" w:cs="Arial"/>
          <w:bCs/>
          <w:sz w:val="20"/>
          <w:szCs w:val="20"/>
        </w:rPr>
        <w:t>inwestycje na rzecz redukcji emisji gazów cieplarnianych pochodzących z listy działań wymienionych w załączniku I do dyrektywy 2003/87/WE,</w:t>
      </w:r>
    </w:p>
    <w:p w:rsidR="0062758F" w:rsidRDefault="002203F3" w:rsidP="00C7080A">
      <w:pPr>
        <w:pStyle w:val="Akapitzlist"/>
        <w:numPr>
          <w:ilvl w:val="0"/>
          <w:numId w:val="65"/>
        </w:numPr>
        <w:spacing w:line="276" w:lineRule="auto"/>
        <w:rPr>
          <w:rFonts w:ascii="Arial" w:hAnsi="Arial" w:cs="Arial"/>
          <w:bCs/>
          <w:sz w:val="20"/>
          <w:szCs w:val="20"/>
        </w:rPr>
      </w:pPr>
      <w:r w:rsidRPr="003832F1">
        <w:rPr>
          <w:rFonts w:ascii="Arial" w:hAnsi="Arial" w:cs="Arial"/>
          <w:bCs/>
          <w:sz w:val="20"/>
          <w:szCs w:val="20"/>
        </w:rPr>
        <w:t xml:space="preserve">wytwarzanie, przetwórstwo i </w:t>
      </w:r>
      <w:r w:rsidR="002863E3" w:rsidRPr="003832F1">
        <w:rPr>
          <w:rFonts w:ascii="Arial" w:hAnsi="Arial" w:cs="Arial"/>
          <w:bCs/>
          <w:sz w:val="20"/>
          <w:szCs w:val="20"/>
        </w:rPr>
        <w:t>wprowadzan</w:t>
      </w:r>
      <w:r w:rsidRPr="003832F1">
        <w:rPr>
          <w:rFonts w:ascii="Arial" w:hAnsi="Arial" w:cs="Arial"/>
          <w:bCs/>
          <w:sz w:val="20"/>
          <w:szCs w:val="20"/>
        </w:rPr>
        <w:t xml:space="preserve">ie do obrotu tytoniu i </w:t>
      </w:r>
      <w:r w:rsidR="002863E3" w:rsidRPr="003832F1">
        <w:rPr>
          <w:rFonts w:ascii="Arial" w:hAnsi="Arial" w:cs="Arial"/>
          <w:bCs/>
          <w:sz w:val="20"/>
          <w:szCs w:val="20"/>
        </w:rPr>
        <w:t>wyrobów tytoniowych,</w:t>
      </w:r>
    </w:p>
    <w:p w:rsidR="0062758F" w:rsidRDefault="002863E3" w:rsidP="00C7080A">
      <w:pPr>
        <w:pStyle w:val="Akapitzlist"/>
        <w:numPr>
          <w:ilvl w:val="0"/>
          <w:numId w:val="65"/>
        </w:numPr>
        <w:spacing w:line="276" w:lineRule="auto"/>
        <w:rPr>
          <w:rFonts w:ascii="Arial" w:hAnsi="Arial" w:cs="Arial"/>
          <w:bCs/>
          <w:sz w:val="20"/>
          <w:szCs w:val="20"/>
        </w:rPr>
      </w:pPr>
      <w:r w:rsidRPr="003832F1">
        <w:rPr>
          <w:rFonts w:ascii="Arial" w:hAnsi="Arial" w:cs="Arial"/>
          <w:bCs/>
          <w:sz w:val="20"/>
          <w:szCs w:val="20"/>
        </w:rPr>
        <w:t>przedsiębiorstwa w trudnej sytuacji w rozumieniu unijnych przepisów dotyczących pomocy państwa,</w:t>
      </w:r>
    </w:p>
    <w:p w:rsidR="0062758F" w:rsidRPr="003832F1" w:rsidRDefault="002863E3" w:rsidP="00C7080A">
      <w:pPr>
        <w:pStyle w:val="Akapitzlist"/>
        <w:numPr>
          <w:ilvl w:val="0"/>
          <w:numId w:val="65"/>
        </w:numPr>
        <w:spacing w:line="276" w:lineRule="auto"/>
        <w:rPr>
          <w:rFonts w:ascii="Arial" w:hAnsi="Arial" w:cs="Arial"/>
          <w:bCs/>
          <w:sz w:val="20"/>
          <w:szCs w:val="20"/>
        </w:rPr>
      </w:pPr>
      <w:r w:rsidRPr="003832F1">
        <w:rPr>
          <w:rFonts w:ascii="Arial" w:hAnsi="Arial" w:cs="Arial"/>
          <w:bCs/>
          <w:sz w:val="20"/>
          <w:szCs w:val="20"/>
        </w:rPr>
        <w:t>inwestycje w infrastrukturę portów lotniczych, chy</w:t>
      </w:r>
      <w:r w:rsidR="002203F3" w:rsidRPr="003832F1">
        <w:rPr>
          <w:rFonts w:ascii="Arial" w:hAnsi="Arial" w:cs="Arial"/>
          <w:bCs/>
          <w:sz w:val="20"/>
          <w:szCs w:val="20"/>
        </w:rPr>
        <w:t xml:space="preserve">ba że są one związane z ochroną </w:t>
      </w:r>
      <w:r w:rsidRPr="003832F1">
        <w:rPr>
          <w:rFonts w:ascii="Arial" w:hAnsi="Arial" w:cs="Arial"/>
          <w:bCs/>
          <w:sz w:val="20"/>
          <w:szCs w:val="20"/>
        </w:rPr>
        <w:t>środowiska lub towarzyszą im inwestycje niezbędne do łagodzenia lub ograniczenia ich negatywnego oddziaływania na środowisko.</w:t>
      </w:r>
    </w:p>
    <w:p w:rsidR="00CA4DA5" w:rsidRPr="00B84911" w:rsidRDefault="00E85DCC" w:rsidP="002D37F4">
      <w:pPr>
        <w:pStyle w:val="Akapitzlist"/>
        <w:numPr>
          <w:ilvl w:val="0"/>
          <w:numId w:val="22"/>
        </w:numPr>
        <w:spacing w:line="276" w:lineRule="auto"/>
        <w:rPr>
          <w:rFonts w:ascii="Arial" w:hAnsi="Arial" w:cs="Arial"/>
          <w:sz w:val="20"/>
          <w:szCs w:val="20"/>
        </w:rPr>
      </w:pPr>
      <w:r w:rsidRPr="00B84911">
        <w:rPr>
          <w:rFonts w:ascii="Arial" w:hAnsi="Arial" w:cs="Arial"/>
          <w:sz w:val="20"/>
          <w:szCs w:val="20"/>
        </w:rPr>
        <w:t xml:space="preserve">W ramach niniejszego konkursu możliwe jest ubieganie się o wsparcie realizacji projektów </w:t>
      </w:r>
      <w:r w:rsidR="006B1686">
        <w:rPr>
          <w:rFonts w:ascii="Arial" w:hAnsi="Arial" w:cs="Arial"/>
          <w:sz w:val="20"/>
          <w:szCs w:val="20"/>
        </w:rPr>
        <w:br/>
      </w:r>
      <w:r w:rsidRPr="00B84911">
        <w:rPr>
          <w:rFonts w:ascii="Arial" w:hAnsi="Arial" w:cs="Arial"/>
          <w:sz w:val="20"/>
          <w:szCs w:val="20"/>
        </w:rPr>
        <w:t>z</w:t>
      </w:r>
      <w:r w:rsidR="002203F3" w:rsidRPr="00B84911">
        <w:rPr>
          <w:rFonts w:ascii="Arial" w:hAnsi="Arial" w:cs="Arial"/>
          <w:sz w:val="20"/>
          <w:szCs w:val="20"/>
        </w:rPr>
        <w:t xml:space="preserve"> </w:t>
      </w:r>
      <w:r w:rsidRPr="00B84911">
        <w:rPr>
          <w:rFonts w:ascii="Arial" w:hAnsi="Arial" w:cs="Arial"/>
          <w:sz w:val="20"/>
          <w:szCs w:val="20"/>
        </w:rPr>
        <w:t xml:space="preserve">zakresu przetwórstwa produktów rolnych, w wyniku którego powstaje produkt rolny będący również produktem zawartym w załączniku I do Traktatu o funkcjonowaniu Unii Europejskiej, pod warunkiem, że wnioskodawca złoży oświadczenie wskazujące, że nie otrzymał dofinansowania, nie ubiega się i nie będzie ubiegał się o dofinansowanie z Programu Rozwoju Obszarów Wiejskich na lata 2014-2020 (PROW) na realizację projektu, którego przedmiot określony został we wniosku o dofinansowanie składanym w ramach Regionalnego Programu Operacyjnego Województwa Zachodniopomorskiego 2014-2020 (nabór nr </w:t>
      </w:r>
      <w:r w:rsidR="0012203B" w:rsidRPr="0012203B">
        <w:rPr>
          <w:rFonts w:ascii="Arial" w:hAnsi="Arial" w:cs="Arial"/>
          <w:sz w:val="20"/>
          <w:szCs w:val="20"/>
        </w:rPr>
        <w:t>RPZP.01.05.00-IZ.00-32-010/20</w:t>
      </w:r>
      <w:r w:rsidRPr="00B84911">
        <w:rPr>
          <w:rFonts w:ascii="Arial" w:hAnsi="Arial" w:cs="Arial"/>
          <w:sz w:val="20"/>
          <w:szCs w:val="20"/>
        </w:rPr>
        <w:t>).</w:t>
      </w:r>
    </w:p>
    <w:p w:rsidR="002C195E" w:rsidRPr="00B84911" w:rsidRDefault="002C195E" w:rsidP="002D37F4">
      <w:pPr>
        <w:pStyle w:val="Akapitzlist"/>
        <w:numPr>
          <w:ilvl w:val="0"/>
          <w:numId w:val="22"/>
        </w:numPr>
        <w:spacing w:line="276" w:lineRule="auto"/>
        <w:rPr>
          <w:rFonts w:ascii="Arial" w:hAnsi="Arial" w:cs="Arial"/>
          <w:b/>
          <w:bCs/>
          <w:sz w:val="20"/>
          <w:szCs w:val="20"/>
        </w:rPr>
      </w:pPr>
      <w:r w:rsidRPr="00B84911">
        <w:rPr>
          <w:rFonts w:ascii="Arial" w:hAnsi="Arial" w:cs="Arial"/>
          <w:bCs/>
          <w:sz w:val="20"/>
          <w:szCs w:val="20"/>
        </w:rPr>
        <w:t xml:space="preserve">Wnioskodawca kwalifikuje się do otrzymania wsparcia wyłącznie w sytuacji, gdy jest podmiotem uprawnionym do dofinansowania zarówno na etapie </w:t>
      </w:r>
      <w:r w:rsidR="002203F3" w:rsidRPr="00B84911">
        <w:rPr>
          <w:rFonts w:ascii="Arial" w:hAnsi="Arial" w:cs="Arial"/>
          <w:bCs/>
          <w:sz w:val="20"/>
          <w:szCs w:val="20"/>
        </w:rPr>
        <w:t xml:space="preserve">aplikowania, jak również </w:t>
      </w:r>
      <w:r w:rsidRPr="00B84911">
        <w:rPr>
          <w:rFonts w:ascii="Arial" w:hAnsi="Arial" w:cs="Arial"/>
          <w:bCs/>
          <w:sz w:val="20"/>
          <w:szCs w:val="20"/>
        </w:rPr>
        <w:t>w dniu podpisywania umowy o dofinansowanie.</w:t>
      </w:r>
    </w:p>
    <w:p w:rsidR="00CA4DA5" w:rsidRPr="00B84911" w:rsidRDefault="00CA4DA5" w:rsidP="005E1ED6">
      <w:pPr>
        <w:pStyle w:val="Akapitzlist"/>
        <w:spacing w:line="276" w:lineRule="auto"/>
        <w:jc w:val="both"/>
        <w:rPr>
          <w:rFonts w:ascii="Arial" w:hAnsi="Arial" w:cs="Arial"/>
          <w:sz w:val="20"/>
          <w:szCs w:val="20"/>
          <w:highlight w:val="cyan"/>
          <w:u w:val="single"/>
        </w:rPr>
      </w:pPr>
    </w:p>
    <w:p w:rsidR="002F414B" w:rsidRDefault="0055703E" w:rsidP="00C7080A">
      <w:pPr>
        <w:pStyle w:val="Nagwek2"/>
        <w:numPr>
          <w:ilvl w:val="0"/>
          <w:numId w:val="139"/>
        </w:numPr>
      </w:pPr>
      <w:bookmarkStart w:id="31" w:name="_Toc440879533"/>
      <w:bookmarkStart w:id="32" w:name="_Toc452969996"/>
      <w:bookmarkStart w:id="33" w:name="_Toc54263218"/>
      <w:r w:rsidRPr="00B84911">
        <w:t>Podmioty uprawnione do ubiegania się o dofinansowanie</w:t>
      </w:r>
      <w:bookmarkEnd w:id="31"/>
      <w:bookmarkEnd w:id="32"/>
      <w:bookmarkEnd w:id="33"/>
    </w:p>
    <w:p w:rsidR="0008430E" w:rsidRPr="00B84911" w:rsidRDefault="00785DBA" w:rsidP="002D37F4">
      <w:pPr>
        <w:pStyle w:val="Akapitzlist"/>
        <w:numPr>
          <w:ilvl w:val="0"/>
          <w:numId w:val="32"/>
        </w:numPr>
        <w:spacing w:line="276" w:lineRule="auto"/>
        <w:rPr>
          <w:rFonts w:ascii="Arial" w:hAnsi="Arial" w:cs="Arial"/>
          <w:sz w:val="20"/>
          <w:szCs w:val="20"/>
        </w:rPr>
      </w:pPr>
      <w:r w:rsidRPr="00B84911">
        <w:rPr>
          <w:rFonts w:ascii="Arial" w:hAnsi="Arial" w:cs="Arial"/>
          <w:sz w:val="20"/>
          <w:szCs w:val="20"/>
        </w:rPr>
        <w:t>W ramach Działania 1.5 dofinansowanie udzielane jest mikro, małym oraz średnim przedsiębiorstwom (w rozumieniu Załącznika nr 1 do rozporządzenia Komisji (UE) nr 651/2014 uznającego niektóre rodzaje pomocy za</w:t>
      </w:r>
      <w:r w:rsidR="002203F3" w:rsidRPr="00B84911">
        <w:rPr>
          <w:rFonts w:ascii="Arial" w:hAnsi="Arial" w:cs="Arial"/>
          <w:sz w:val="20"/>
          <w:szCs w:val="20"/>
        </w:rPr>
        <w:t xml:space="preserve"> zgodne z rynkiem wewnętrznym w </w:t>
      </w:r>
      <w:r w:rsidRPr="00B84911">
        <w:rPr>
          <w:rFonts w:ascii="Arial" w:hAnsi="Arial" w:cs="Arial"/>
          <w:sz w:val="20"/>
          <w:szCs w:val="20"/>
        </w:rPr>
        <w:t>zastosowaniu art. 107 i 108 Traktatu).</w:t>
      </w:r>
    </w:p>
    <w:p w:rsidR="0008430E" w:rsidRPr="00B84911" w:rsidRDefault="00C12D2B" w:rsidP="002D37F4">
      <w:pPr>
        <w:pStyle w:val="Akapitzlist"/>
        <w:numPr>
          <w:ilvl w:val="0"/>
          <w:numId w:val="32"/>
        </w:numPr>
        <w:spacing w:line="276" w:lineRule="auto"/>
        <w:rPr>
          <w:rFonts w:ascii="Arial" w:hAnsi="Arial" w:cs="Arial"/>
          <w:sz w:val="20"/>
          <w:szCs w:val="20"/>
        </w:rPr>
      </w:pPr>
      <w:r w:rsidRPr="00B84911">
        <w:rPr>
          <w:rFonts w:ascii="Arial" w:hAnsi="Arial" w:cs="Arial"/>
          <w:sz w:val="20"/>
          <w:szCs w:val="20"/>
        </w:rPr>
        <w:t>Status przedsiębiorstwa określany jest na podstawie:</w:t>
      </w:r>
    </w:p>
    <w:p w:rsidR="0008430E" w:rsidRPr="003832F1" w:rsidRDefault="00C12D2B" w:rsidP="00C7080A">
      <w:pPr>
        <w:pStyle w:val="Akapitzlist"/>
        <w:numPr>
          <w:ilvl w:val="0"/>
          <w:numId w:val="66"/>
        </w:numPr>
        <w:spacing w:line="276" w:lineRule="auto"/>
        <w:rPr>
          <w:rFonts w:ascii="Arial" w:hAnsi="Arial" w:cs="Arial"/>
          <w:bCs/>
          <w:sz w:val="20"/>
          <w:szCs w:val="20"/>
        </w:rPr>
      </w:pPr>
      <w:r w:rsidRPr="003832F1">
        <w:rPr>
          <w:rFonts w:ascii="Arial" w:hAnsi="Arial" w:cs="Arial"/>
          <w:sz w:val="20"/>
          <w:szCs w:val="20"/>
        </w:rPr>
        <w:t xml:space="preserve">liczby </w:t>
      </w:r>
      <w:r w:rsidRPr="003832F1">
        <w:rPr>
          <w:rFonts w:ascii="Arial" w:hAnsi="Arial" w:cs="Arial"/>
          <w:bCs/>
          <w:sz w:val="20"/>
          <w:szCs w:val="20"/>
        </w:rPr>
        <w:t>osób zatrudnionych (RJP) – kryterium główne oraz</w:t>
      </w:r>
    </w:p>
    <w:p w:rsidR="0008430E" w:rsidRPr="003832F1" w:rsidRDefault="00C12D2B" w:rsidP="00C7080A">
      <w:pPr>
        <w:pStyle w:val="Akapitzlist"/>
        <w:numPr>
          <w:ilvl w:val="0"/>
          <w:numId w:val="66"/>
        </w:numPr>
        <w:spacing w:line="276" w:lineRule="auto"/>
        <w:rPr>
          <w:rFonts w:ascii="Arial" w:hAnsi="Arial" w:cs="Arial"/>
          <w:bCs/>
          <w:sz w:val="20"/>
          <w:szCs w:val="20"/>
        </w:rPr>
      </w:pPr>
      <w:r w:rsidRPr="003832F1">
        <w:rPr>
          <w:rFonts w:ascii="Arial" w:hAnsi="Arial" w:cs="Arial"/>
          <w:bCs/>
          <w:sz w:val="20"/>
          <w:szCs w:val="20"/>
        </w:rPr>
        <w:t>rocznej wartości obrotów netto lub</w:t>
      </w:r>
    </w:p>
    <w:p w:rsidR="0008430E" w:rsidRDefault="00C12D2B" w:rsidP="00C7080A">
      <w:pPr>
        <w:pStyle w:val="Akapitzlist"/>
        <w:numPr>
          <w:ilvl w:val="0"/>
          <w:numId w:val="66"/>
        </w:numPr>
        <w:spacing w:line="276" w:lineRule="auto"/>
        <w:rPr>
          <w:rFonts w:ascii="Arial" w:hAnsi="Arial" w:cs="Arial"/>
          <w:sz w:val="20"/>
          <w:szCs w:val="20"/>
        </w:rPr>
      </w:pPr>
      <w:r w:rsidRPr="003832F1">
        <w:rPr>
          <w:rFonts w:ascii="Arial" w:hAnsi="Arial" w:cs="Arial"/>
          <w:bCs/>
          <w:sz w:val="20"/>
          <w:szCs w:val="20"/>
        </w:rPr>
        <w:t>całkowitego</w:t>
      </w:r>
      <w:r w:rsidRPr="003832F1">
        <w:rPr>
          <w:rFonts w:ascii="Arial" w:hAnsi="Arial" w:cs="Arial"/>
          <w:sz w:val="20"/>
          <w:szCs w:val="20"/>
        </w:rPr>
        <w:t xml:space="preserve"> bilans</w:t>
      </w:r>
      <w:r w:rsidR="005B21D8" w:rsidRPr="003832F1">
        <w:rPr>
          <w:rFonts w:ascii="Arial" w:hAnsi="Arial" w:cs="Arial"/>
          <w:sz w:val="20"/>
          <w:szCs w:val="20"/>
        </w:rPr>
        <w:t>u</w:t>
      </w:r>
      <w:r w:rsidRPr="003832F1">
        <w:rPr>
          <w:rFonts w:ascii="Arial" w:hAnsi="Arial" w:cs="Arial"/>
          <w:sz w:val="20"/>
          <w:szCs w:val="20"/>
        </w:rPr>
        <w:t xml:space="preserve"> rocznego.</w:t>
      </w:r>
    </w:p>
    <w:p w:rsidR="001E5E77" w:rsidRDefault="000832E8">
      <w:pPr>
        <w:pStyle w:val="Akapitzlist"/>
        <w:spacing w:line="276" w:lineRule="auto"/>
        <w:ind w:left="360"/>
        <w:rPr>
          <w:rFonts w:ascii="Arial" w:hAnsi="Arial" w:cs="Arial"/>
          <w:sz w:val="20"/>
          <w:szCs w:val="20"/>
          <w:lang w:eastAsia="pl-PL"/>
        </w:rPr>
      </w:pPr>
      <w:r w:rsidRPr="000832E8">
        <w:rPr>
          <w:rFonts w:ascii="Arial" w:hAnsi="Arial" w:cs="Arial"/>
          <w:sz w:val="20"/>
          <w:szCs w:val="20"/>
          <w:lang w:eastAsia="pl-PL"/>
        </w:rPr>
        <w:t>Liczba osób zatrudnionych</w:t>
      </w:r>
      <w:r w:rsidR="00FF7F10" w:rsidRPr="00891873">
        <w:rPr>
          <w:rFonts w:ascii="Arial" w:hAnsi="Arial" w:cs="Arial"/>
          <w:sz w:val="20"/>
          <w:szCs w:val="20"/>
          <w:lang w:eastAsia="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1E5E77" w:rsidRDefault="000832E8" w:rsidP="00C7080A">
      <w:pPr>
        <w:pStyle w:val="Akapitzlist"/>
        <w:numPr>
          <w:ilvl w:val="0"/>
          <w:numId w:val="134"/>
        </w:numPr>
        <w:autoSpaceDE w:val="0"/>
        <w:autoSpaceDN w:val="0"/>
        <w:adjustRightInd w:val="0"/>
        <w:spacing w:line="276" w:lineRule="auto"/>
        <w:ind w:left="709" w:hanging="283"/>
        <w:jc w:val="both"/>
        <w:rPr>
          <w:rFonts w:ascii="Arial" w:hAnsi="Arial" w:cs="Arial"/>
          <w:sz w:val="20"/>
          <w:szCs w:val="20"/>
          <w:lang w:eastAsia="pl-PL"/>
        </w:rPr>
      </w:pPr>
      <w:r w:rsidRPr="000832E8">
        <w:rPr>
          <w:rFonts w:ascii="Arial" w:hAnsi="Arial" w:cs="Arial"/>
          <w:sz w:val="20"/>
          <w:szCs w:val="20"/>
          <w:lang w:eastAsia="pl-PL"/>
        </w:rPr>
        <w:t>pracownicy,</w:t>
      </w:r>
    </w:p>
    <w:p w:rsidR="001E5E77" w:rsidRDefault="000832E8" w:rsidP="00C7080A">
      <w:pPr>
        <w:pStyle w:val="Akapitzlist"/>
        <w:numPr>
          <w:ilvl w:val="0"/>
          <w:numId w:val="134"/>
        </w:numPr>
        <w:autoSpaceDE w:val="0"/>
        <w:autoSpaceDN w:val="0"/>
        <w:adjustRightInd w:val="0"/>
        <w:spacing w:line="276" w:lineRule="auto"/>
        <w:ind w:left="709" w:hanging="283"/>
        <w:jc w:val="both"/>
        <w:rPr>
          <w:rFonts w:ascii="Arial" w:hAnsi="Arial" w:cs="Arial"/>
          <w:sz w:val="20"/>
          <w:szCs w:val="20"/>
          <w:lang w:eastAsia="pl-PL"/>
        </w:rPr>
      </w:pPr>
      <w:r w:rsidRPr="000832E8">
        <w:rPr>
          <w:rFonts w:ascii="Arial" w:hAnsi="Arial" w:cs="Arial"/>
          <w:sz w:val="20"/>
          <w:szCs w:val="20"/>
          <w:lang w:eastAsia="pl-PL"/>
        </w:rPr>
        <w:t>osoby pracujące dla przedsiębiorstwa, podlegające mu i uważane za pracowników na mocy prawa krajowego,</w:t>
      </w:r>
    </w:p>
    <w:p w:rsidR="001E5E77" w:rsidRDefault="000832E8" w:rsidP="00C7080A">
      <w:pPr>
        <w:pStyle w:val="Akapitzlist"/>
        <w:numPr>
          <w:ilvl w:val="0"/>
          <w:numId w:val="134"/>
        </w:numPr>
        <w:autoSpaceDE w:val="0"/>
        <w:autoSpaceDN w:val="0"/>
        <w:adjustRightInd w:val="0"/>
        <w:spacing w:line="276" w:lineRule="auto"/>
        <w:ind w:left="709" w:hanging="283"/>
        <w:jc w:val="both"/>
        <w:rPr>
          <w:rFonts w:ascii="Arial" w:hAnsi="Arial" w:cs="Arial"/>
          <w:sz w:val="20"/>
          <w:szCs w:val="20"/>
          <w:lang w:eastAsia="pl-PL"/>
        </w:rPr>
      </w:pPr>
      <w:r w:rsidRPr="000832E8">
        <w:rPr>
          <w:rFonts w:ascii="Arial" w:hAnsi="Arial" w:cs="Arial"/>
          <w:sz w:val="20"/>
          <w:szCs w:val="20"/>
          <w:lang w:eastAsia="pl-PL"/>
        </w:rPr>
        <w:t>właściciele-kierownicy,</w:t>
      </w:r>
    </w:p>
    <w:p w:rsidR="001E5E77" w:rsidRDefault="000832E8" w:rsidP="00C7080A">
      <w:pPr>
        <w:pStyle w:val="Akapitzlist"/>
        <w:numPr>
          <w:ilvl w:val="0"/>
          <w:numId w:val="134"/>
        </w:numPr>
        <w:autoSpaceDE w:val="0"/>
        <w:autoSpaceDN w:val="0"/>
        <w:adjustRightInd w:val="0"/>
        <w:spacing w:line="276" w:lineRule="auto"/>
        <w:ind w:left="709" w:hanging="283"/>
        <w:jc w:val="both"/>
        <w:rPr>
          <w:rFonts w:ascii="Arial" w:hAnsi="Arial" w:cs="Arial"/>
          <w:sz w:val="20"/>
          <w:szCs w:val="20"/>
          <w:lang w:eastAsia="pl-PL"/>
        </w:rPr>
      </w:pPr>
      <w:r w:rsidRPr="000832E8">
        <w:rPr>
          <w:rFonts w:ascii="Arial" w:hAnsi="Arial" w:cs="Arial"/>
          <w:sz w:val="20"/>
          <w:szCs w:val="20"/>
          <w:lang w:eastAsia="pl-PL"/>
        </w:rPr>
        <w:t>partnerzy prowadzący regularną działalność w przedsiębiorstwie i czerpiący z niego korzyści finansowe.</w:t>
      </w:r>
    </w:p>
    <w:p w:rsidR="001E5E77" w:rsidRDefault="000832E8">
      <w:pPr>
        <w:pStyle w:val="Akapitzlist"/>
        <w:spacing w:line="276" w:lineRule="auto"/>
        <w:ind w:left="360"/>
        <w:rPr>
          <w:rFonts w:ascii="Arial" w:hAnsi="Arial" w:cs="Arial"/>
          <w:sz w:val="20"/>
          <w:szCs w:val="20"/>
        </w:rPr>
      </w:pPr>
      <w:r w:rsidRPr="000832E8">
        <w:rPr>
          <w:rFonts w:ascii="Arial" w:hAnsi="Arial" w:cs="Arial"/>
          <w:sz w:val="20"/>
          <w:szCs w:val="20"/>
          <w:lang w:eastAsia="pl-PL"/>
        </w:rPr>
        <w:t>Praktykanci lub studenci odbywający szkolenie zawodowe na podstawie umowy o praktyce lub szkoleniu zawodowym nie wchodzą w skład personelu. Nie wlicza się okresu trwania urlopu macierzyńskiego ani wychowawczego.</w:t>
      </w:r>
    </w:p>
    <w:p w:rsidR="0008430E" w:rsidRPr="00B84911" w:rsidRDefault="00C12D2B" w:rsidP="002D37F4">
      <w:pPr>
        <w:pStyle w:val="Akapitzlist"/>
        <w:numPr>
          <w:ilvl w:val="0"/>
          <w:numId w:val="32"/>
        </w:numPr>
        <w:spacing w:line="276" w:lineRule="auto"/>
        <w:rPr>
          <w:rFonts w:ascii="Arial" w:hAnsi="Arial" w:cs="Arial"/>
          <w:sz w:val="20"/>
          <w:szCs w:val="20"/>
        </w:rPr>
      </w:pPr>
      <w:r w:rsidRPr="00B84911">
        <w:rPr>
          <w:rFonts w:ascii="Arial" w:hAnsi="Arial" w:cs="Arial"/>
          <w:sz w:val="20"/>
          <w:szCs w:val="20"/>
        </w:rPr>
        <w:t xml:space="preserve">Zgodnie z Załącznikiem I do </w:t>
      </w:r>
      <w:r w:rsidR="00381AD4" w:rsidRPr="00B84911">
        <w:rPr>
          <w:rFonts w:ascii="Arial" w:hAnsi="Arial" w:cs="Arial"/>
          <w:sz w:val="20"/>
          <w:szCs w:val="20"/>
        </w:rPr>
        <w:t xml:space="preserve">Rozporządzenia </w:t>
      </w:r>
      <w:r w:rsidR="00785DBA" w:rsidRPr="00B84911">
        <w:rPr>
          <w:rFonts w:ascii="Arial" w:hAnsi="Arial" w:cs="Arial"/>
          <w:sz w:val="20"/>
          <w:szCs w:val="20"/>
        </w:rPr>
        <w:t xml:space="preserve">Komisji (UE) nr 651/2014 </w:t>
      </w:r>
      <w:r w:rsidRPr="00B84911">
        <w:rPr>
          <w:rFonts w:ascii="Arial" w:hAnsi="Arial" w:cs="Arial"/>
          <w:sz w:val="20"/>
          <w:szCs w:val="20"/>
        </w:rPr>
        <w:t xml:space="preserve">do kategorii </w:t>
      </w:r>
      <w:r w:rsidR="00785DBA" w:rsidRPr="00B84911">
        <w:rPr>
          <w:rFonts w:ascii="Arial" w:hAnsi="Arial" w:cs="Arial"/>
          <w:sz w:val="20"/>
          <w:szCs w:val="20"/>
        </w:rPr>
        <w:t>mikroprzedsiębiorstw oraz małych i średnich przedsiębiorstw (MŚP)</w:t>
      </w:r>
      <w:r w:rsidRPr="00B84911">
        <w:rPr>
          <w:rFonts w:ascii="Arial" w:hAnsi="Arial" w:cs="Arial"/>
          <w:sz w:val="20"/>
          <w:szCs w:val="20"/>
        </w:rPr>
        <w:t xml:space="preserve"> należą przedsiębiorstwa, które zatrudniają mniej niż 250 pracowników i których roczny obrót nie przekracza 50 milionów EUR lub całkowity bilans roczny</w:t>
      </w:r>
      <w:r w:rsidR="00853822" w:rsidRPr="00B84911">
        <w:rPr>
          <w:rFonts w:ascii="Arial" w:hAnsi="Arial" w:cs="Arial"/>
          <w:sz w:val="20"/>
          <w:szCs w:val="20"/>
        </w:rPr>
        <w:t xml:space="preserve"> nie przekracza 43 milionów EUR:</w:t>
      </w:r>
    </w:p>
    <w:p w:rsidR="0008430E" w:rsidRPr="003832F1" w:rsidRDefault="00853822" w:rsidP="00C7080A">
      <w:pPr>
        <w:pStyle w:val="Akapitzlist"/>
        <w:numPr>
          <w:ilvl w:val="0"/>
          <w:numId w:val="67"/>
        </w:numPr>
        <w:spacing w:line="276" w:lineRule="auto"/>
        <w:rPr>
          <w:rFonts w:ascii="Arial" w:hAnsi="Arial" w:cs="Arial"/>
          <w:bCs/>
          <w:sz w:val="20"/>
          <w:szCs w:val="20"/>
        </w:rPr>
      </w:pPr>
      <w:r w:rsidRPr="003832F1">
        <w:rPr>
          <w:rFonts w:ascii="Arial" w:hAnsi="Arial" w:cs="Arial"/>
          <w:bCs/>
          <w:sz w:val="20"/>
          <w:szCs w:val="20"/>
        </w:rPr>
        <w:t>w</w:t>
      </w:r>
      <w:r w:rsidR="00C12D2B" w:rsidRPr="003832F1">
        <w:rPr>
          <w:rFonts w:ascii="Arial" w:hAnsi="Arial" w:cs="Arial"/>
          <w:bCs/>
          <w:sz w:val="20"/>
          <w:szCs w:val="20"/>
        </w:rPr>
        <w:t xml:space="preserve"> kategorii MŚP </w:t>
      </w:r>
      <w:r w:rsidR="00E85DCC" w:rsidRPr="003832F1">
        <w:rPr>
          <w:rFonts w:ascii="Arial" w:hAnsi="Arial" w:cs="Arial"/>
          <w:b/>
          <w:bCs/>
          <w:sz w:val="20"/>
          <w:szCs w:val="20"/>
        </w:rPr>
        <w:t>małe przedsiębiorstwo</w:t>
      </w:r>
      <w:r w:rsidR="00C12D2B" w:rsidRPr="003832F1">
        <w:rPr>
          <w:rFonts w:ascii="Arial" w:hAnsi="Arial" w:cs="Arial"/>
          <w:bCs/>
          <w:sz w:val="20"/>
          <w:szCs w:val="20"/>
        </w:rPr>
        <w:t xml:space="preserve"> definiuje się jako przedsiębiorstwo zatrudniające mniej niż 50 pracowników i którego roczny obrót lub całkowit</w:t>
      </w:r>
      <w:r w:rsidRPr="003832F1">
        <w:rPr>
          <w:rFonts w:ascii="Arial" w:hAnsi="Arial" w:cs="Arial"/>
          <w:bCs/>
          <w:sz w:val="20"/>
          <w:szCs w:val="20"/>
        </w:rPr>
        <w:t xml:space="preserve">y bilans roczny nie przekracza </w:t>
      </w:r>
      <w:r w:rsidR="00D9623F">
        <w:rPr>
          <w:rFonts w:ascii="Arial" w:hAnsi="Arial" w:cs="Arial"/>
          <w:bCs/>
          <w:sz w:val="20"/>
          <w:szCs w:val="20"/>
        </w:rPr>
        <w:br/>
      </w:r>
      <w:r w:rsidR="00C12D2B" w:rsidRPr="003832F1">
        <w:rPr>
          <w:rFonts w:ascii="Arial" w:hAnsi="Arial" w:cs="Arial"/>
          <w:bCs/>
          <w:sz w:val="20"/>
          <w:szCs w:val="20"/>
        </w:rPr>
        <w:t>10 milionów EUR</w:t>
      </w:r>
      <w:r w:rsidRPr="003832F1">
        <w:rPr>
          <w:rFonts w:ascii="Arial" w:hAnsi="Arial" w:cs="Arial"/>
          <w:bCs/>
          <w:sz w:val="20"/>
          <w:szCs w:val="20"/>
        </w:rPr>
        <w:t>;</w:t>
      </w:r>
    </w:p>
    <w:p w:rsidR="0008430E" w:rsidRPr="003832F1" w:rsidRDefault="00853822" w:rsidP="00C7080A">
      <w:pPr>
        <w:pStyle w:val="Akapitzlist"/>
        <w:numPr>
          <w:ilvl w:val="0"/>
          <w:numId w:val="67"/>
        </w:numPr>
        <w:spacing w:line="276" w:lineRule="auto"/>
        <w:rPr>
          <w:rFonts w:ascii="Arial" w:hAnsi="Arial" w:cs="Arial"/>
          <w:bCs/>
          <w:sz w:val="20"/>
          <w:szCs w:val="20"/>
        </w:rPr>
      </w:pPr>
      <w:r w:rsidRPr="003832F1">
        <w:rPr>
          <w:rFonts w:ascii="Arial" w:hAnsi="Arial" w:cs="Arial"/>
          <w:bCs/>
          <w:sz w:val="20"/>
          <w:szCs w:val="20"/>
        </w:rPr>
        <w:t>w</w:t>
      </w:r>
      <w:r w:rsidR="00C12D2B" w:rsidRPr="003832F1">
        <w:rPr>
          <w:rFonts w:ascii="Arial" w:hAnsi="Arial" w:cs="Arial"/>
          <w:bCs/>
          <w:sz w:val="20"/>
          <w:szCs w:val="20"/>
        </w:rPr>
        <w:t xml:space="preserve"> kategorii MŚP </w:t>
      </w:r>
      <w:r w:rsidR="00785DBA" w:rsidRPr="003832F1">
        <w:rPr>
          <w:rFonts w:ascii="Arial" w:hAnsi="Arial" w:cs="Arial"/>
          <w:b/>
          <w:bCs/>
          <w:sz w:val="20"/>
          <w:szCs w:val="20"/>
        </w:rPr>
        <w:t>m</w:t>
      </w:r>
      <w:r w:rsidR="00E85DCC" w:rsidRPr="003832F1">
        <w:rPr>
          <w:rFonts w:ascii="Arial" w:hAnsi="Arial" w:cs="Arial"/>
          <w:b/>
          <w:bCs/>
          <w:sz w:val="20"/>
          <w:szCs w:val="20"/>
        </w:rPr>
        <w:t>ikroprzedsiębiorstwo</w:t>
      </w:r>
      <w:r w:rsidR="00785DBA" w:rsidRPr="003832F1">
        <w:rPr>
          <w:rFonts w:ascii="Arial" w:hAnsi="Arial" w:cs="Arial"/>
          <w:bCs/>
          <w:sz w:val="20"/>
          <w:szCs w:val="20"/>
        </w:rPr>
        <w:t xml:space="preserve"> </w:t>
      </w:r>
      <w:r w:rsidR="00C12D2B" w:rsidRPr="003832F1">
        <w:rPr>
          <w:rFonts w:ascii="Arial" w:hAnsi="Arial" w:cs="Arial"/>
          <w:bCs/>
          <w:sz w:val="20"/>
          <w:szCs w:val="20"/>
        </w:rPr>
        <w:t>definiuje się jako przedsiębiorstwo zatrudniające mniej niż 10 pracowników i którego roczny obrót lub całkowit</w:t>
      </w:r>
      <w:r w:rsidRPr="003832F1">
        <w:rPr>
          <w:rFonts w:ascii="Arial" w:hAnsi="Arial" w:cs="Arial"/>
          <w:bCs/>
          <w:sz w:val="20"/>
          <w:szCs w:val="20"/>
        </w:rPr>
        <w:t xml:space="preserve">y bilans roczny nie przekracza </w:t>
      </w:r>
      <w:r w:rsidR="00D9623F">
        <w:rPr>
          <w:rFonts w:ascii="Arial" w:hAnsi="Arial" w:cs="Arial"/>
          <w:bCs/>
          <w:sz w:val="20"/>
          <w:szCs w:val="20"/>
        </w:rPr>
        <w:br/>
      </w:r>
      <w:r w:rsidR="00C12D2B" w:rsidRPr="003832F1">
        <w:rPr>
          <w:rFonts w:ascii="Arial" w:hAnsi="Arial" w:cs="Arial"/>
          <w:bCs/>
          <w:sz w:val="20"/>
          <w:szCs w:val="20"/>
        </w:rPr>
        <w:t>2 milionów EUR</w:t>
      </w:r>
      <w:r w:rsidR="00D37244" w:rsidRPr="003832F1">
        <w:rPr>
          <w:rFonts w:ascii="Arial" w:hAnsi="Arial" w:cs="Arial"/>
          <w:bCs/>
          <w:sz w:val="20"/>
          <w:szCs w:val="20"/>
        </w:rPr>
        <w:t>;</w:t>
      </w:r>
    </w:p>
    <w:p w:rsidR="0008430E" w:rsidRPr="003832F1" w:rsidRDefault="002E4AB6" w:rsidP="00C7080A">
      <w:pPr>
        <w:pStyle w:val="Akapitzlist"/>
        <w:numPr>
          <w:ilvl w:val="0"/>
          <w:numId w:val="67"/>
        </w:numPr>
        <w:spacing w:line="276" w:lineRule="auto"/>
        <w:rPr>
          <w:rFonts w:ascii="Arial" w:hAnsi="Arial" w:cs="Arial"/>
          <w:bCs/>
          <w:sz w:val="20"/>
          <w:szCs w:val="20"/>
        </w:rPr>
      </w:pPr>
      <w:r w:rsidRPr="003832F1">
        <w:rPr>
          <w:rFonts w:ascii="Arial" w:hAnsi="Arial" w:cs="Arial"/>
          <w:b/>
          <w:bCs/>
          <w:sz w:val="20"/>
          <w:szCs w:val="20"/>
        </w:rPr>
        <w:t>d</w:t>
      </w:r>
      <w:r w:rsidR="00E85DCC" w:rsidRPr="003832F1">
        <w:rPr>
          <w:rFonts w:ascii="Arial" w:hAnsi="Arial" w:cs="Arial"/>
          <w:b/>
          <w:bCs/>
          <w:sz w:val="20"/>
          <w:szCs w:val="20"/>
        </w:rPr>
        <w:t>uże przedsiębiorstwo</w:t>
      </w:r>
      <w:r w:rsidR="00785DBA" w:rsidRPr="003832F1">
        <w:rPr>
          <w:rFonts w:ascii="Arial" w:hAnsi="Arial" w:cs="Arial"/>
          <w:bCs/>
          <w:sz w:val="20"/>
          <w:szCs w:val="20"/>
        </w:rPr>
        <w:t xml:space="preserve"> oznacza przedsiębiorstwo niespełniające kryteriów, o których mowa w </w:t>
      </w:r>
      <w:r w:rsidR="00381AD4" w:rsidRPr="003832F1">
        <w:rPr>
          <w:rFonts w:ascii="Arial" w:hAnsi="Arial" w:cs="Arial"/>
          <w:bCs/>
          <w:sz w:val="20"/>
          <w:szCs w:val="20"/>
        </w:rPr>
        <w:t xml:space="preserve">Załączniku </w:t>
      </w:r>
      <w:r w:rsidR="00785DBA" w:rsidRPr="003832F1">
        <w:rPr>
          <w:rFonts w:ascii="Arial" w:hAnsi="Arial" w:cs="Arial"/>
          <w:bCs/>
          <w:sz w:val="20"/>
          <w:szCs w:val="20"/>
        </w:rPr>
        <w:t xml:space="preserve">I do </w:t>
      </w:r>
      <w:r w:rsidR="00381AD4" w:rsidRPr="003832F1">
        <w:rPr>
          <w:rFonts w:ascii="Arial" w:hAnsi="Arial" w:cs="Arial"/>
          <w:bCs/>
          <w:sz w:val="20"/>
          <w:szCs w:val="20"/>
        </w:rPr>
        <w:t xml:space="preserve">Rozporządzenia </w:t>
      </w:r>
      <w:r w:rsidR="00C12D2B" w:rsidRPr="003832F1">
        <w:rPr>
          <w:rFonts w:ascii="Arial" w:hAnsi="Arial" w:cs="Arial"/>
          <w:bCs/>
          <w:sz w:val="20"/>
          <w:szCs w:val="20"/>
        </w:rPr>
        <w:t>Komisji (UE) nr 651/2014</w:t>
      </w:r>
      <w:r w:rsidR="00785DBA" w:rsidRPr="003832F1">
        <w:rPr>
          <w:rFonts w:ascii="Arial" w:hAnsi="Arial" w:cs="Arial"/>
          <w:bCs/>
          <w:sz w:val="20"/>
          <w:szCs w:val="20"/>
        </w:rPr>
        <w:t>.</w:t>
      </w:r>
    </w:p>
    <w:tbl>
      <w:tblPr>
        <w:tblpPr w:leftFromText="141" w:rightFromText="141" w:bottomFromText="200" w:vertAnchor="text" w:horzAnchor="margin" w:tblpXSpec="right" w:tblpY="63"/>
        <w:tblW w:w="8717" w:type="dxa"/>
        <w:tblLayout w:type="fixed"/>
        <w:tblCellMar>
          <w:left w:w="70" w:type="dxa"/>
          <w:right w:w="70" w:type="dxa"/>
        </w:tblCellMar>
        <w:tblLook w:val="04A0" w:firstRow="1" w:lastRow="0" w:firstColumn="1" w:lastColumn="0" w:noHBand="0" w:noVBand="1"/>
      </w:tblPr>
      <w:tblGrid>
        <w:gridCol w:w="2764"/>
        <w:gridCol w:w="2268"/>
        <w:gridCol w:w="1275"/>
        <w:gridCol w:w="709"/>
        <w:gridCol w:w="1701"/>
      </w:tblGrid>
      <w:tr w:rsidR="00C12D2B" w:rsidRPr="00B84911" w:rsidTr="00C12D2B">
        <w:trPr>
          <w:trHeight w:val="810"/>
        </w:trPr>
        <w:tc>
          <w:tcPr>
            <w:tcW w:w="8717" w:type="dxa"/>
            <w:gridSpan w:val="5"/>
            <w:tcBorders>
              <w:top w:val="single" w:sz="4" w:space="0" w:color="auto"/>
              <w:left w:val="single" w:sz="4" w:space="0" w:color="auto"/>
              <w:bottom w:val="single" w:sz="4" w:space="0" w:color="auto"/>
              <w:right w:val="single" w:sz="4" w:space="0" w:color="000000"/>
            </w:tcBorders>
            <w:shd w:val="clear" w:color="auto" w:fill="92D050"/>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KRYTERIA POZWALAJĄCE NA ZAKWALIFIKOWANIE PRZEDSIĘBIORCÓW DO POSZCZEGÓLNYCH KATEGORII</w:t>
            </w:r>
          </w:p>
        </w:tc>
      </w:tr>
      <w:tr w:rsidR="00C12D2B" w:rsidRPr="00B84911" w:rsidTr="0074407D">
        <w:trPr>
          <w:trHeight w:val="780"/>
        </w:trPr>
        <w:tc>
          <w:tcPr>
            <w:tcW w:w="2764" w:type="dxa"/>
            <w:tcBorders>
              <w:top w:val="nil"/>
              <w:left w:val="single" w:sz="4" w:space="0" w:color="auto"/>
              <w:bottom w:val="single" w:sz="4" w:space="0" w:color="auto"/>
              <w:right w:val="single" w:sz="4" w:space="0" w:color="auto"/>
            </w:tcBorders>
            <w:shd w:val="clear" w:color="auto" w:fill="00B0F0"/>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TYP PRZEDSIĘBIORSTWA</w:t>
            </w:r>
          </w:p>
        </w:tc>
        <w:tc>
          <w:tcPr>
            <w:tcW w:w="2268" w:type="dxa"/>
            <w:tcBorders>
              <w:top w:val="nil"/>
              <w:left w:val="nil"/>
              <w:bottom w:val="single" w:sz="4" w:space="0" w:color="auto"/>
              <w:right w:val="single" w:sz="4" w:space="0" w:color="auto"/>
            </w:tcBorders>
            <w:shd w:val="clear" w:color="auto" w:fill="00B0F0"/>
            <w:vAlign w:val="center"/>
            <w:hideMark/>
          </w:tcPr>
          <w:p w:rsidR="00C12D2B" w:rsidRPr="00B84911" w:rsidRDefault="00C12D2B" w:rsidP="0074407D">
            <w:pPr>
              <w:spacing w:line="240" w:lineRule="auto"/>
              <w:rPr>
                <w:rFonts w:ascii="Arial" w:eastAsia="Times New Roman" w:hAnsi="Arial" w:cs="Arial"/>
                <w:b/>
                <w:bCs/>
                <w:sz w:val="20"/>
                <w:szCs w:val="20"/>
                <w:lang w:eastAsia="pl-PL"/>
              </w:rPr>
            </w:pPr>
            <w:r w:rsidRPr="00B84911">
              <w:rPr>
                <w:rFonts w:ascii="Arial" w:eastAsia="Times New Roman" w:hAnsi="Arial" w:cs="Arial"/>
                <w:b/>
                <w:bCs/>
                <w:sz w:val="20"/>
                <w:szCs w:val="20"/>
                <w:lang w:eastAsia="pl-PL"/>
              </w:rPr>
              <w:t>LICZBA ZATRUDNIONYCH OSÓB (z)</w:t>
            </w:r>
          </w:p>
        </w:tc>
        <w:tc>
          <w:tcPr>
            <w:tcW w:w="1275" w:type="dxa"/>
            <w:tcBorders>
              <w:top w:val="nil"/>
              <w:left w:val="nil"/>
              <w:bottom w:val="single" w:sz="4" w:space="0" w:color="auto"/>
              <w:right w:val="single" w:sz="4" w:space="0" w:color="auto"/>
            </w:tcBorders>
            <w:shd w:val="clear" w:color="auto" w:fill="00B0F0"/>
            <w:vAlign w:val="center"/>
            <w:hideMark/>
          </w:tcPr>
          <w:p w:rsidR="00C12D2B" w:rsidRPr="00B84911" w:rsidRDefault="00C12D2B" w:rsidP="0074407D">
            <w:pPr>
              <w:spacing w:line="240" w:lineRule="auto"/>
              <w:rPr>
                <w:rFonts w:ascii="Arial" w:eastAsia="Times New Roman" w:hAnsi="Arial" w:cs="Arial"/>
                <w:b/>
                <w:bCs/>
                <w:sz w:val="20"/>
                <w:szCs w:val="20"/>
                <w:lang w:eastAsia="pl-PL"/>
              </w:rPr>
            </w:pPr>
            <w:r w:rsidRPr="00B84911">
              <w:rPr>
                <w:rFonts w:ascii="Arial" w:eastAsia="Times New Roman" w:hAnsi="Arial" w:cs="Arial"/>
                <w:b/>
                <w:bCs/>
                <w:sz w:val="20"/>
                <w:szCs w:val="20"/>
                <w:lang w:eastAsia="pl-PL"/>
              </w:rPr>
              <w:t xml:space="preserve">ROCZNY OBRÓT </w:t>
            </w:r>
            <w:r w:rsidR="0074407D" w:rsidRPr="00B84911">
              <w:rPr>
                <w:rFonts w:ascii="Arial" w:eastAsia="Times New Roman" w:hAnsi="Arial" w:cs="Arial"/>
                <w:b/>
                <w:bCs/>
                <w:sz w:val="20"/>
                <w:szCs w:val="20"/>
                <w:lang w:eastAsia="pl-PL"/>
              </w:rPr>
              <w:br/>
            </w:r>
            <w:r w:rsidRPr="00B84911">
              <w:rPr>
                <w:rFonts w:ascii="Arial" w:eastAsia="Times New Roman" w:hAnsi="Arial" w:cs="Arial"/>
                <w:b/>
                <w:bCs/>
                <w:sz w:val="20"/>
                <w:szCs w:val="20"/>
                <w:lang w:eastAsia="pl-PL"/>
              </w:rPr>
              <w:t>(o)</w:t>
            </w:r>
          </w:p>
        </w:tc>
        <w:tc>
          <w:tcPr>
            <w:tcW w:w="709" w:type="dxa"/>
            <w:vMerge w:val="restart"/>
            <w:tcBorders>
              <w:top w:val="nil"/>
              <w:left w:val="single" w:sz="4" w:space="0" w:color="auto"/>
              <w:bottom w:val="single" w:sz="4" w:space="0" w:color="000000"/>
              <w:right w:val="single" w:sz="4" w:space="0" w:color="auto"/>
            </w:tcBorders>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 xml:space="preserve">LUB </w:t>
            </w:r>
          </w:p>
        </w:tc>
        <w:tc>
          <w:tcPr>
            <w:tcW w:w="1701" w:type="dxa"/>
            <w:tcBorders>
              <w:top w:val="nil"/>
              <w:left w:val="nil"/>
              <w:bottom w:val="single" w:sz="4" w:space="0" w:color="auto"/>
              <w:right w:val="single" w:sz="4" w:space="0" w:color="auto"/>
            </w:tcBorders>
            <w:shd w:val="clear" w:color="auto" w:fill="00B0F0"/>
            <w:vAlign w:val="center"/>
            <w:hideMark/>
          </w:tcPr>
          <w:p w:rsidR="00C12D2B" w:rsidRPr="00B84911" w:rsidRDefault="00C12D2B" w:rsidP="0074407D">
            <w:pPr>
              <w:spacing w:line="240" w:lineRule="auto"/>
              <w:rPr>
                <w:rFonts w:ascii="Arial" w:eastAsia="Times New Roman" w:hAnsi="Arial" w:cs="Arial"/>
                <w:b/>
                <w:bCs/>
                <w:sz w:val="20"/>
                <w:szCs w:val="20"/>
                <w:lang w:eastAsia="pl-PL"/>
              </w:rPr>
            </w:pPr>
            <w:r w:rsidRPr="00B84911">
              <w:rPr>
                <w:rFonts w:ascii="Arial" w:eastAsia="Times New Roman" w:hAnsi="Arial" w:cs="Arial"/>
                <w:b/>
                <w:bCs/>
                <w:sz w:val="20"/>
                <w:szCs w:val="20"/>
                <w:lang w:eastAsia="pl-PL"/>
              </w:rPr>
              <w:t>CAŁKOWITY BILANS ROCZNY (b)</w:t>
            </w:r>
          </w:p>
        </w:tc>
      </w:tr>
      <w:tr w:rsidR="00C12D2B" w:rsidRPr="00B84911" w:rsidTr="0074407D">
        <w:trPr>
          <w:trHeight w:val="600"/>
        </w:trPr>
        <w:tc>
          <w:tcPr>
            <w:tcW w:w="2764" w:type="dxa"/>
            <w:tcBorders>
              <w:top w:val="nil"/>
              <w:left w:val="single" w:sz="4" w:space="0" w:color="auto"/>
              <w:bottom w:val="single" w:sz="4" w:space="0" w:color="auto"/>
              <w:right w:val="single" w:sz="4" w:space="0" w:color="auto"/>
            </w:tcBorders>
            <w:shd w:val="clear" w:color="auto" w:fill="00B0F0"/>
            <w:noWrap/>
            <w:vAlign w:val="center"/>
            <w:hideMark/>
          </w:tcPr>
          <w:p w:rsidR="00C12D2B" w:rsidRPr="00B84911" w:rsidRDefault="00C12D2B" w:rsidP="0074407D">
            <w:pPr>
              <w:spacing w:line="240" w:lineRule="auto"/>
              <w:rPr>
                <w:rFonts w:ascii="Arial" w:eastAsia="Times New Roman" w:hAnsi="Arial" w:cs="Arial"/>
                <w:b/>
                <w:bCs/>
                <w:sz w:val="20"/>
                <w:szCs w:val="20"/>
                <w:lang w:eastAsia="pl-PL"/>
              </w:rPr>
            </w:pPr>
            <w:r w:rsidRPr="00B84911">
              <w:rPr>
                <w:rFonts w:ascii="Arial" w:eastAsia="Times New Roman" w:hAnsi="Arial" w:cs="Arial"/>
                <w:b/>
                <w:bCs/>
                <w:sz w:val="20"/>
                <w:szCs w:val="20"/>
                <w:lang w:eastAsia="pl-PL"/>
              </w:rPr>
              <w:t>MIKRO-PRZEDSIĘBIORSTWO</w:t>
            </w:r>
          </w:p>
        </w:tc>
        <w:tc>
          <w:tcPr>
            <w:tcW w:w="2268"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z &lt; 10</w:t>
            </w:r>
          </w:p>
        </w:tc>
        <w:tc>
          <w:tcPr>
            <w:tcW w:w="1275"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o ≤ 2 mln EUR</w:t>
            </w:r>
          </w:p>
        </w:tc>
        <w:tc>
          <w:tcPr>
            <w:tcW w:w="709" w:type="dxa"/>
            <w:vMerge/>
            <w:tcBorders>
              <w:top w:val="nil"/>
              <w:left w:val="single" w:sz="4" w:space="0" w:color="auto"/>
              <w:bottom w:val="single" w:sz="4" w:space="0" w:color="000000"/>
              <w:right w:val="single" w:sz="4" w:space="0" w:color="auto"/>
            </w:tcBorders>
            <w:vAlign w:val="center"/>
            <w:hideMark/>
          </w:tcPr>
          <w:p w:rsidR="00C12D2B" w:rsidRPr="00B84911" w:rsidRDefault="00C12D2B" w:rsidP="00C12D2B">
            <w:pPr>
              <w:spacing w:line="240" w:lineRule="auto"/>
              <w:rPr>
                <w:rFonts w:ascii="Arial" w:eastAsia="Times New Roman" w:hAnsi="Arial" w:cs="Arial"/>
                <w:sz w:val="20"/>
                <w:szCs w:val="20"/>
                <w:lang w:eastAsia="pl-PL"/>
              </w:rPr>
            </w:pPr>
          </w:p>
        </w:tc>
        <w:tc>
          <w:tcPr>
            <w:tcW w:w="1701"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b ≤ 2 mln EUR</w:t>
            </w:r>
          </w:p>
        </w:tc>
      </w:tr>
      <w:tr w:rsidR="00C12D2B" w:rsidRPr="00B84911" w:rsidTr="0074407D">
        <w:trPr>
          <w:trHeight w:val="540"/>
        </w:trPr>
        <w:tc>
          <w:tcPr>
            <w:tcW w:w="2764" w:type="dxa"/>
            <w:tcBorders>
              <w:top w:val="nil"/>
              <w:left w:val="single" w:sz="4" w:space="0" w:color="auto"/>
              <w:bottom w:val="single" w:sz="4" w:space="0" w:color="auto"/>
              <w:right w:val="single" w:sz="4" w:space="0" w:color="auto"/>
            </w:tcBorders>
            <w:shd w:val="clear" w:color="auto" w:fill="00B0F0"/>
            <w:noWrap/>
            <w:vAlign w:val="center"/>
            <w:hideMark/>
          </w:tcPr>
          <w:p w:rsidR="00C12D2B" w:rsidRPr="00B84911" w:rsidRDefault="00C12D2B" w:rsidP="0074407D">
            <w:pPr>
              <w:spacing w:line="240" w:lineRule="auto"/>
              <w:rPr>
                <w:rFonts w:ascii="Arial" w:eastAsia="Times New Roman" w:hAnsi="Arial" w:cs="Arial"/>
                <w:b/>
                <w:bCs/>
                <w:sz w:val="20"/>
                <w:szCs w:val="20"/>
                <w:lang w:eastAsia="pl-PL"/>
              </w:rPr>
            </w:pPr>
            <w:r w:rsidRPr="00B84911">
              <w:rPr>
                <w:rFonts w:ascii="Arial" w:eastAsia="Times New Roman" w:hAnsi="Arial" w:cs="Arial"/>
                <w:b/>
                <w:bCs/>
                <w:sz w:val="20"/>
                <w:szCs w:val="20"/>
                <w:lang w:eastAsia="pl-PL"/>
              </w:rPr>
              <w:t xml:space="preserve">MAŁE </w:t>
            </w:r>
          </w:p>
          <w:p w:rsidR="00C12D2B" w:rsidRPr="00B84911" w:rsidRDefault="00C12D2B" w:rsidP="0074407D">
            <w:pPr>
              <w:spacing w:line="240" w:lineRule="auto"/>
              <w:rPr>
                <w:rFonts w:ascii="Arial" w:eastAsia="Times New Roman" w:hAnsi="Arial" w:cs="Arial"/>
                <w:b/>
                <w:bCs/>
                <w:sz w:val="20"/>
                <w:szCs w:val="20"/>
                <w:lang w:eastAsia="pl-PL"/>
              </w:rPr>
            </w:pPr>
            <w:r w:rsidRPr="00B84911">
              <w:rPr>
                <w:rFonts w:ascii="Arial" w:eastAsia="Times New Roman" w:hAnsi="Arial" w:cs="Arial"/>
                <w:b/>
                <w:bCs/>
                <w:sz w:val="20"/>
                <w:szCs w:val="20"/>
                <w:lang w:eastAsia="pl-PL"/>
              </w:rPr>
              <w:t>PRZEDSIĘBIORSTWO</w:t>
            </w:r>
          </w:p>
        </w:tc>
        <w:tc>
          <w:tcPr>
            <w:tcW w:w="2268"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z &lt; 50</w:t>
            </w:r>
          </w:p>
        </w:tc>
        <w:tc>
          <w:tcPr>
            <w:tcW w:w="1275"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o ≤ 10 mln EUR</w:t>
            </w:r>
          </w:p>
        </w:tc>
        <w:tc>
          <w:tcPr>
            <w:tcW w:w="709" w:type="dxa"/>
            <w:vMerge/>
            <w:tcBorders>
              <w:top w:val="nil"/>
              <w:left w:val="single" w:sz="4" w:space="0" w:color="auto"/>
              <w:bottom w:val="single" w:sz="4" w:space="0" w:color="000000"/>
              <w:right w:val="single" w:sz="4" w:space="0" w:color="auto"/>
            </w:tcBorders>
            <w:vAlign w:val="center"/>
            <w:hideMark/>
          </w:tcPr>
          <w:p w:rsidR="00C12D2B" w:rsidRPr="00B84911" w:rsidRDefault="00C12D2B" w:rsidP="00C12D2B">
            <w:pPr>
              <w:spacing w:line="240" w:lineRule="auto"/>
              <w:rPr>
                <w:rFonts w:ascii="Arial" w:eastAsia="Times New Roman" w:hAnsi="Arial" w:cs="Arial"/>
                <w:sz w:val="20"/>
                <w:szCs w:val="20"/>
                <w:lang w:eastAsia="pl-PL"/>
              </w:rPr>
            </w:pPr>
          </w:p>
        </w:tc>
        <w:tc>
          <w:tcPr>
            <w:tcW w:w="1701"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b ≤ 10 mln EUR</w:t>
            </w:r>
          </w:p>
        </w:tc>
      </w:tr>
      <w:tr w:rsidR="00C12D2B" w:rsidRPr="00B84911" w:rsidTr="0074407D">
        <w:trPr>
          <w:trHeight w:val="540"/>
        </w:trPr>
        <w:tc>
          <w:tcPr>
            <w:tcW w:w="2764" w:type="dxa"/>
            <w:tcBorders>
              <w:top w:val="nil"/>
              <w:left w:val="single" w:sz="4" w:space="0" w:color="auto"/>
              <w:bottom w:val="single" w:sz="4" w:space="0" w:color="auto"/>
              <w:right w:val="single" w:sz="4" w:space="0" w:color="auto"/>
            </w:tcBorders>
            <w:shd w:val="clear" w:color="auto" w:fill="00B0F0"/>
            <w:noWrap/>
            <w:vAlign w:val="center"/>
            <w:hideMark/>
          </w:tcPr>
          <w:p w:rsidR="00C12D2B" w:rsidRPr="00B84911" w:rsidRDefault="00C12D2B" w:rsidP="0074407D">
            <w:pPr>
              <w:spacing w:line="240" w:lineRule="auto"/>
              <w:rPr>
                <w:rFonts w:ascii="Arial" w:eastAsia="Times New Roman" w:hAnsi="Arial" w:cs="Arial"/>
                <w:b/>
                <w:bCs/>
                <w:sz w:val="20"/>
                <w:szCs w:val="20"/>
                <w:lang w:eastAsia="pl-PL"/>
              </w:rPr>
            </w:pPr>
            <w:r w:rsidRPr="00B84911">
              <w:rPr>
                <w:rFonts w:ascii="Arial" w:eastAsia="Times New Roman" w:hAnsi="Arial" w:cs="Arial"/>
                <w:b/>
                <w:bCs/>
                <w:sz w:val="20"/>
                <w:szCs w:val="20"/>
                <w:lang w:eastAsia="pl-PL"/>
              </w:rPr>
              <w:t>ŚREDNIE PRZEDSIĘBIORSTWO</w:t>
            </w:r>
          </w:p>
        </w:tc>
        <w:tc>
          <w:tcPr>
            <w:tcW w:w="2268"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z &lt; 250</w:t>
            </w:r>
          </w:p>
        </w:tc>
        <w:tc>
          <w:tcPr>
            <w:tcW w:w="1275"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o ≤ 50 mln EUR</w:t>
            </w:r>
          </w:p>
        </w:tc>
        <w:tc>
          <w:tcPr>
            <w:tcW w:w="709" w:type="dxa"/>
            <w:vMerge/>
            <w:tcBorders>
              <w:top w:val="nil"/>
              <w:left w:val="single" w:sz="4" w:space="0" w:color="auto"/>
              <w:bottom w:val="single" w:sz="4" w:space="0" w:color="000000"/>
              <w:right w:val="single" w:sz="4" w:space="0" w:color="auto"/>
            </w:tcBorders>
            <w:vAlign w:val="center"/>
            <w:hideMark/>
          </w:tcPr>
          <w:p w:rsidR="00C12D2B" w:rsidRPr="00B84911" w:rsidRDefault="00C12D2B" w:rsidP="00C12D2B">
            <w:pPr>
              <w:spacing w:line="240" w:lineRule="auto"/>
              <w:rPr>
                <w:rFonts w:ascii="Arial" w:eastAsia="Times New Roman" w:hAnsi="Arial" w:cs="Arial"/>
                <w:sz w:val="20"/>
                <w:szCs w:val="20"/>
                <w:lang w:eastAsia="pl-PL"/>
              </w:rPr>
            </w:pPr>
          </w:p>
        </w:tc>
        <w:tc>
          <w:tcPr>
            <w:tcW w:w="1701"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b ≤ 43 mln EUR</w:t>
            </w:r>
          </w:p>
        </w:tc>
      </w:tr>
      <w:tr w:rsidR="00C12D2B" w:rsidRPr="00B84911" w:rsidTr="0074407D">
        <w:trPr>
          <w:trHeight w:val="642"/>
        </w:trPr>
        <w:tc>
          <w:tcPr>
            <w:tcW w:w="2764" w:type="dxa"/>
            <w:tcBorders>
              <w:top w:val="nil"/>
              <w:left w:val="single" w:sz="4" w:space="0" w:color="auto"/>
              <w:bottom w:val="single" w:sz="4" w:space="0" w:color="auto"/>
              <w:right w:val="single" w:sz="4" w:space="0" w:color="auto"/>
            </w:tcBorders>
            <w:shd w:val="clear" w:color="auto" w:fill="00B0F0"/>
            <w:noWrap/>
            <w:vAlign w:val="center"/>
            <w:hideMark/>
          </w:tcPr>
          <w:p w:rsidR="00C12D2B" w:rsidRPr="00B84911" w:rsidRDefault="00C12D2B" w:rsidP="0074407D">
            <w:pPr>
              <w:spacing w:line="240" w:lineRule="auto"/>
              <w:rPr>
                <w:rFonts w:ascii="Arial" w:eastAsia="Times New Roman" w:hAnsi="Arial" w:cs="Arial"/>
                <w:b/>
                <w:bCs/>
                <w:sz w:val="20"/>
                <w:szCs w:val="20"/>
                <w:lang w:eastAsia="pl-PL"/>
              </w:rPr>
            </w:pPr>
            <w:r w:rsidRPr="00B84911">
              <w:rPr>
                <w:rFonts w:ascii="Arial" w:eastAsia="Times New Roman" w:hAnsi="Arial" w:cs="Arial"/>
                <w:b/>
                <w:bCs/>
                <w:sz w:val="20"/>
                <w:szCs w:val="20"/>
                <w:lang w:eastAsia="pl-PL"/>
              </w:rPr>
              <w:t>DUŻE</w:t>
            </w:r>
          </w:p>
          <w:p w:rsidR="00C12D2B" w:rsidRPr="00B84911" w:rsidRDefault="005B21D8" w:rsidP="0074407D">
            <w:pPr>
              <w:spacing w:line="240" w:lineRule="auto"/>
              <w:rPr>
                <w:rFonts w:ascii="Arial" w:eastAsia="Times New Roman" w:hAnsi="Arial" w:cs="Arial"/>
                <w:b/>
                <w:bCs/>
                <w:sz w:val="20"/>
                <w:szCs w:val="20"/>
                <w:lang w:eastAsia="pl-PL"/>
              </w:rPr>
            </w:pPr>
            <w:r w:rsidRPr="00B84911">
              <w:rPr>
                <w:rFonts w:ascii="Arial" w:eastAsia="Times New Roman" w:hAnsi="Arial" w:cs="Arial"/>
                <w:b/>
                <w:bCs/>
                <w:sz w:val="20"/>
                <w:szCs w:val="20"/>
                <w:lang w:eastAsia="pl-PL"/>
              </w:rPr>
              <w:t>PRZEDSIĘ</w:t>
            </w:r>
            <w:r w:rsidR="00C12D2B" w:rsidRPr="00B84911">
              <w:rPr>
                <w:rFonts w:ascii="Arial" w:eastAsia="Times New Roman" w:hAnsi="Arial" w:cs="Arial"/>
                <w:b/>
                <w:bCs/>
                <w:sz w:val="20"/>
                <w:szCs w:val="20"/>
                <w:lang w:eastAsia="pl-PL"/>
              </w:rPr>
              <w:t>BIORSTWO</w:t>
            </w:r>
          </w:p>
          <w:p w:rsidR="00381AD4" w:rsidRPr="00B84911" w:rsidRDefault="00381AD4" w:rsidP="0074407D">
            <w:pPr>
              <w:spacing w:line="240" w:lineRule="auto"/>
              <w:rPr>
                <w:rFonts w:ascii="Arial" w:eastAsia="Times New Roman" w:hAnsi="Arial" w:cs="Arial"/>
                <w:b/>
                <w:bCs/>
                <w:sz w:val="20"/>
                <w:szCs w:val="20"/>
                <w:lang w:eastAsia="pl-PL"/>
              </w:rPr>
            </w:pPr>
            <w:r w:rsidRPr="00B84911">
              <w:rPr>
                <w:rFonts w:ascii="Arial" w:eastAsia="Times New Roman" w:hAnsi="Arial" w:cs="Arial"/>
                <w:b/>
                <w:bCs/>
                <w:sz w:val="20"/>
                <w:szCs w:val="20"/>
                <w:lang w:eastAsia="pl-PL"/>
              </w:rPr>
              <w:t>(nie kwalifikuje się do dofinansowania)</w:t>
            </w:r>
          </w:p>
          <w:p w:rsidR="00C12D2B" w:rsidRPr="00B84911" w:rsidRDefault="00C12D2B" w:rsidP="00C12D2B">
            <w:pPr>
              <w:spacing w:line="240" w:lineRule="auto"/>
              <w:jc w:val="center"/>
              <w:rPr>
                <w:rFonts w:ascii="Arial" w:eastAsia="Times New Roman" w:hAnsi="Arial" w:cs="Arial"/>
                <w:b/>
                <w:bCs/>
                <w:sz w:val="20"/>
                <w:szCs w:val="20"/>
                <w:lang w:eastAsia="pl-PL"/>
              </w:rPr>
            </w:pPr>
          </w:p>
        </w:tc>
        <w:tc>
          <w:tcPr>
            <w:tcW w:w="2268"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z ≥ 250</w:t>
            </w:r>
          </w:p>
        </w:tc>
        <w:tc>
          <w:tcPr>
            <w:tcW w:w="1275"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o &gt; 50 mln EUR</w:t>
            </w:r>
          </w:p>
        </w:tc>
        <w:tc>
          <w:tcPr>
            <w:tcW w:w="709" w:type="dxa"/>
            <w:vMerge/>
            <w:tcBorders>
              <w:top w:val="nil"/>
              <w:left w:val="single" w:sz="4" w:space="0" w:color="auto"/>
              <w:bottom w:val="single" w:sz="4" w:space="0" w:color="000000"/>
              <w:right w:val="single" w:sz="4" w:space="0" w:color="auto"/>
            </w:tcBorders>
            <w:vAlign w:val="center"/>
            <w:hideMark/>
          </w:tcPr>
          <w:p w:rsidR="00C12D2B" w:rsidRPr="00B84911" w:rsidRDefault="00C12D2B" w:rsidP="00C12D2B">
            <w:pPr>
              <w:spacing w:line="240" w:lineRule="auto"/>
              <w:rPr>
                <w:rFonts w:ascii="Arial" w:eastAsia="Times New Roman" w:hAnsi="Arial" w:cs="Arial"/>
                <w:sz w:val="20"/>
                <w:szCs w:val="20"/>
                <w:lang w:eastAsia="pl-PL"/>
              </w:rPr>
            </w:pPr>
          </w:p>
        </w:tc>
        <w:tc>
          <w:tcPr>
            <w:tcW w:w="1701" w:type="dxa"/>
            <w:tcBorders>
              <w:top w:val="nil"/>
              <w:left w:val="nil"/>
              <w:bottom w:val="single" w:sz="4" w:space="0" w:color="auto"/>
              <w:right w:val="single" w:sz="4" w:space="0" w:color="auto"/>
            </w:tcBorders>
            <w:noWrap/>
            <w:vAlign w:val="center"/>
            <w:hideMark/>
          </w:tcPr>
          <w:p w:rsidR="00C12D2B" w:rsidRPr="00B84911" w:rsidRDefault="00C12D2B" w:rsidP="0074407D">
            <w:pPr>
              <w:spacing w:line="240"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b &gt; 43 mln EUR</w:t>
            </w:r>
          </w:p>
        </w:tc>
      </w:tr>
    </w:tbl>
    <w:p w:rsidR="0008430E" w:rsidRPr="00B84911" w:rsidRDefault="00C12D2B" w:rsidP="002D37F4">
      <w:pPr>
        <w:pStyle w:val="Akapitzlist"/>
        <w:numPr>
          <w:ilvl w:val="0"/>
          <w:numId w:val="32"/>
        </w:numPr>
        <w:spacing w:line="276" w:lineRule="auto"/>
        <w:rPr>
          <w:rFonts w:ascii="Arial" w:hAnsi="Arial" w:cs="Arial"/>
          <w:sz w:val="20"/>
          <w:szCs w:val="20"/>
        </w:rPr>
      </w:pPr>
      <w:r w:rsidRPr="00B84911">
        <w:rPr>
          <w:rFonts w:ascii="Arial" w:hAnsi="Arial" w:cs="Arial"/>
          <w:sz w:val="20"/>
          <w:szCs w:val="20"/>
        </w:rPr>
        <w:t>W celu określenia statusu przedsiębiorstwa ustalenia wymaga również kwestia, czy jest ono  przedsiębiorstwem:</w:t>
      </w:r>
    </w:p>
    <w:p w:rsidR="0008430E" w:rsidRPr="003832F1" w:rsidRDefault="00C12D2B" w:rsidP="00C7080A">
      <w:pPr>
        <w:pStyle w:val="Akapitzlist"/>
        <w:numPr>
          <w:ilvl w:val="0"/>
          <w:numId w:val="68"/>
        </w:numPr>
        <w:spacing w:line="276" w:lineRule="auto"/>
        <w:rPr>
          <w:rFonts w:ascii="Arial" w:hAnsi="Arial" w:cs="Arial"/>
          <w:bCs/>
          <w:sz w:val="20"/>
          <w:szCs w:val="20"/>
        </w:rPr>
      </w:pPr>
      <w:r w:rsidRPr="003832F1">
        <w:rPr>
          <w:rFonts w:ascii="Arial" w:hAnsi="Arial" w:cs="Arial"/>
          <w:bCs/>
          <w:sz w:val="20"/>
          <w:szCs w:val="20"/>
        </w:rPr>
        <w:t>samodzielnym albo</w:t>
      </w:r>
      <w:r w:rsidR="001C21E8" w:rsidRPr="003832F1">
        <w:rPr>
          <w:rFonts w:ascii="Arial" w:hAnsi="Arial" w:cs="Arial"/>
          <w:bCs/>
          <w:sz w:val="20"/>
          <w:szCs w:val="20"/>
        </w:rPr>
        <w:t xml:space="preserve"> </w:t>
      </w:r>
    </w:p>
    <w:p w:rsidR="0008430E" w:rsidRPr="003832F1" w:rsidRDefault="00C12D2B" w:rsidP="00C7080A">
      <w:pPr>
        <w:pStyle w:val="Akapitzlist"/>
        <w:numPr>
          <w:ilvl w:val="0"/>
          <w:numId w:val="68"/>
        </w:numPr>
        <w:spacing w:line="276" w:lineRule="auto"/>
        <w:rPr>
          <w:rFonts w:ascii="Arial" w:hAnsi="Arial" w:cs="Arial"/>
          <w:bCs/>
          <w:sz w:val="20"/>
          <w:szCs w:val="20"/>
        </w:rPr>
      </w:pPr>
      <w:r w:rsidRPr="003832F1">
        <w:rPr>
          <w:rFonts w:ascii="Arial" w:hAnsi="Arial" w:cs="Arial"/>
          <w:bCs/>
          <w:sz w:val="20"/>
          <w:szCs w:val="20"/>
        </w:rPr>
        <w:t>partnerskim lub</w:t>
      </w:r>
    </w:p>
    <w:p w:rsidR="0008430E" w:rsidRPr="003832F1" w:rsidRDefault="00C12D2B" w:rsidP="00C7080A">
      <w:pPr>
        <w:pStyle w:val="Akapitzlist"/>
        <w:numPr>
          <w:ilvl w:val="0"/>
          <w:numId w:val="68"/>
        </w:numPr>
        <w:spacing w:line="276" w:lineRule="auto"/>
        <w:rPr>
          <w:rFonts w:ascii="Arial" w:hAnsi="Arial" w:cs="Arial"/>
          <w:bCs/>
          <w:sz w:val="20"/>
          <w:szCs w:val="20"/>
        </w:rPr>
      </w:pPr>
      <w:r w:rsidRPr="003832F1">
        <w:rPr>
          <w:rFonts w:ascii="Arial" w:hAnsi="Arial" w:cs="Arial"/>
          <w:bCs/>
          <w:sz w:val="20"/>
          <w:szCs w:val="20"/>
        </w:rPr>
        <w:t>powiązanym.</w:t>
      </w:r>
    </w:p>
    <w:p w:rsidR="0008430E" w:rsidRPr="00B84911" w:rsidRDefault="00C12D2B" w:rsidP="002D37F4">
      <w:pPr>
        <w:pStyle w:val="Akapitzlist"/>
        <w:numPr>
          <w:ilvl w:val="0"/>
          <w:numId w:val="32"/>
        </w:numPr>
        <w:spacing w:line="276" w:lineRule="auto"/>
        <w:rPr>
          <w:rFonts w:ascii="Arial" w:hAnsi="Arial" w:cs="Arial"/>
          <w:sz w:val="20"/>
          <w:szCs w:val="20"/>
        </w:rPr>
      </w:pPr>
      <w:r w:rsidRPr="00B84911">
        <w:rPr>
          <w:rFonts w:ascii="Arial" w:hAnsi="Arial" w:cs="Arial"/>
          <w:sz w:val="20"/>
          <w:szCs w:val="20"/>
        </w:rPr>
        <w:t xml:space="preserve">Przedsiębiorstwo </w:t>
      </w:r>
      <w:r w:rsidRPr="00B84911">
        <w:rPr>
          <w:rFonts w:ascii="Arial" w:hAnsi="Arial" w:cs="Arial"/>
          <w:b/>
          <w:sz w:val="20"/>
          <w:szCs w:val="20"/>
        </w:rPr>
        <w:t>samodzielne</w:t>
      </w:r>
      <w:r w:rsidRPr="00B84911">
        <w:rPr>
          <w:rFonts w:ascii="Arial" w:hAnsi="Arial" w:cs="Arial"/>
          <w:sz w:val="20"/>
          <w:szCs w:val="20"/>
        </w:rPr>
        <w:t xml:space="preserve"> oznacza każde przedsiębiorstwo, które nie jest zakwalifikowane jako przedsiębiorstwo partnerskie lub też jako przedsiębiorstwo powiązane. </w:t>
      </w:r>
    </w:p>
    <w:p w:rsidR="0008430E" w:rsidRPr="00B84911" w:rsidRDefault="00C12D2B" w:rsidP="002D37F4">
      <w:pPr>
        <w:pStyle w:val="Akapitzlist"/>
        <w:numPr>
          <w:ilvl w:val="0"/>
          <w:numId w:val="32"/>
        </w:numPr>
        <w:spacing w:line="276" w:lineRule="auto"/>
        <w:rPr>
          <w:rFonts w:ascii="Arial" w:hAnsi="Arial" w:cs="Arial"/>
          <w:sz w:val="20"/>
          <w:szCs w:val="20"/>
        </w:rPr>
      </w:pPr>
      <w:r w:rsidRPr="00B84911">
        <w:rPr>
          <w:rFonts w:ascii="Arial" w:hAnsi="Arial" w:cs="Arial"/>
          <w:sz w:val="20"/>
          <w:szCs w:val="20"/>
        </w:rPr>
        <w:t>Przedsiębiorstwa</w:t>
      </w:r>
      <w:r w:rsidRPr="00B84911">
        <w:rPr>
          <w:rFonts w:ascii="Arial" w:hAnsi="Arial" w:cs="Arial"/>
          <w:b/>
          <w:sz w:val="20"/>
          <w:szCs w:val="20"/>
        </w:rPr>
        <w:t xml:space="preserve"> partnerskie </w:t>
      </w:r>
      <w:r w:rsidRPr="00B84911">
        <w:rPr>
          <w:rFonts w:ascii="Arial" w:hAnsi="Arial" w:cs="Arial"/>
          <w:bCs/>
          <w:sz w:val="20"/>
          <w:szCs w:val="20"/>
        </w:rPr>
        <w:t>oznaczają wszystkie przedsiębiorstwa, które nie zostały zakwalifikowane jako przedsiębiorstwa powiązane i które pozostają w następującym wzajemnym związku: przedsiębiorstwo działające na rynku wyższego szczebla (typu „</w:t>
      </w:r>
      <w:proofErr w:type="spellStart"/>
      <w:r w:rsidRPr="00B84911">
        <w:rPr>
          <w:rFonts w:ascii="Arial" w:hAnsi="Arial" w:cs="Arial"/>
          <w:bCs/>
          <w:sz w:val="20"/>
          <w:szCs w:val="20"/>
        </w:rPr>
        <w:t>upstream</w:t>
      </w:r>
      <w:proofErr w:type="spellEnd"/>
      <w:r w:rsidRPr="00B84911">
        <w:rPr>
          <w:rFonts w:ascii="Arial" w:hAnsi="Arial" w:cs="Arial"/>
          <w:bCs/>
          <w:sz w:val="20"/>
          <w:szCs w:val="20"/>
        </w:rPr>
        <w:t xml:space="preserve">”) posiada samodzielnie lub wspólnie z co najmniej jednym przedsiębiorstwem powiązanym </w:t>
      </w:r>
      <w:r w:rsidRPr="003832F1">
        <w:rPr>
          <w:rFonts w:ascii="Arial" w:hAnsi="Arial" w:cs="Arial"/>
          <w:b/>
          <w:bCs/>
          <w:sz w:val="20"/>
          <w:szCs w:val="20"/>
        </w:rPr>
        <w:t>25% lub więcej</w:t>
      </w:r>
      <w:r w:rsidRPr="00B84911">
        <w:rPr>
          <w:rFonts w:ascii="Arial" w:hAnsi="Arial" w:cs="Arial"/>
          <w:bCs/>
          <w:sz w:val="20"/>
          <w:szCs w:val="20"/>
        </w:rPr>
        <w:t xml:space="preserve"> kapitału przedsiębiorstwa działającego na rynku niższego szczebla (typu „</w:t>
      </w:r>
      <w:proofErr w:type="spellStart"/>
      <w:r w:rsidRPr="00B84911">
        <w:rPr>
          <w:rFonts w:ascii="Arial" w:hAnsi="Arial" w:cs="Arial"/>
          <w:bCs/>
          <w:sz w:val="20"/>
          <w:szCs w:val="20"/>
        </w:rPr>
        <w:t>downstream</w:t>
      </w:r>
      <w:proofErr w:type="spellEnd"/>
      <w:r w:rsidRPr="00B84911">
        <w:rPr>
          <w:rFonts w:ascii="Arial" w:hAnsi="Arial" w:cs="Arial"/>
          <w:bCs/>
          <w:sz w:val="20"/>
          <w:szCs w:val="20"/>
        </w:rPr>
        <w:t xml:space="preserve">”) lub praw </w:t>
      </w:r>
      <w:r w:rsidRPr="003832F1">
        <w:rPr>
          <w:rFonts w:ascii="Arial" w:hAnsi="Arial" w:cs="Arial"/>
          <w:b/>
          <w:bCs/>
          <w:sz w:val="20"/>
          <w:szCs w:val="20"/>
        </w:rPr>
        <w:t>głosu w takim przedsiębiorstwie.</w:t>
      </w:r>
    </w:p>
    <w:p w:rsidR="0008430E" w:rsidRPr="00B84911" w:rsidRDefault="00C12D2B" w:rsidP="002D37F4">
      <w:pPr>
        <w:pStyle w:val="Akapitzlist"/>
        <w:numPr>
          <w:ilvl w:val="0"/>
          <w:numId w:val="32"/>
        </w:numPr>
        <w:spacing w:line="276" w:lineRule="auto"/>
        <w:rPr>
          <w:rFonts w:ascii="Arial" w:hAnsi="Arial" w:cs="Arial"/>
          <w:sz w:val="20"/>
          <w:szCs w:val="20"/>
        </w:rPr>
      </w:pPr>
      <w:r w:rsidRPr="00B84911">
        <w:rPr>
          <w:rFonts w:ascii="Arial" w:hAnsi="Arial" w:cs="Arial"/>
          <w:bCs/>
          <w:sz w:val="20"/>
          <w:szCs w:val="20"/>
        </w:rPr>
        <w:t xml:space="preserve">Przedsiębiorstwo może zostać zakwalifikowane jako samodzielne i w związku </w:t>
      </w:r>
      <w:r w:rsidRPr="00B84911">
        <w:rPr>
          <w:rFonts w:ascii="Arial" w:hAnsi="Arial" w:cs="Arial"/>
          <w:bCs/>
          <w:sz w:val="20"/>
          <w:szCs w:val="20"/>
        </w:rPr>
        <w:br/>
        <w:t xml:space="preserve">z tym niemające żadnych przedsiębiorstw partnerskich nawet jeśli wartość progowa wynosząca 25% kapitału lub praw głosu została osiągnięta lub przekroczona przez poniższych inwestorów, pod warunkiem że </w:t>
      </w:r>
      <w:r w:rsidRPr="003832F1">
        <w:rPr>
          <w:rFonts w:ascii="Arial" w:hAnsi="Arial" w:cs="Arial"/>
          <w:b/>
          <w:bCs/>
          <w:sz w:val="20"/>
          <w:szCs w:val="20"/>
        </w:rPr>
        <w:t>inwestorzy ci nie są powiązani indywidualnie lub wspólnie z przedmiotowym przedsiębiorstwem.</w:t>
      </w:r>
      <w:r w:rsidRPr="00B84911">
        <w:rPr>
          <w:rFonts w:ascii="Arial" w:hAnsi="Arial" w:cs="Arial"/>
          <w:bCs/>
          <w:sz w:val="20"/>
          <w:szCs w:val="20"/>
        </w:rPr>
        <w:t xml:space="preserve"> Takimi podmiotami mogą być: </w:t>
      </w:r>
    </w:p>
    <w:p w:rsidR="00B36BAB" w:rsidRPr="003832F1" w:rsidRDefault="00C12D2B" w:rsidP="00C7080A">
      <w:pPr>
        <w:pStyle w:val="Akapitzlist"/>
        <w:numPr>
          <w:ilvl w:val="0"/>
          <w:numId w:val="69"/>
        </w:numPr>
        <w:spacing w:line="276" w:lineRule="auto"/>
        <w:rPr>
          <w:rFonts w:ascii="Arial" w:hAnsi="Arial" w:cs="Arial"/>
          <w:sz w:val="20"/>
          <w:szCs w:val="20"/>
        </w:rPr>
      </w:pPr>
      <w:r w:rsidRPr="003832F1">
        <w:rPr>
          <w:rFonts w:ascii="Arial" w:hAnsi="Arial" w:cs="Arial"/>
          <w:sz w:val="20"/>
          <w:szCs w:val="20"/>
        </w:rPr>
        <w:t xml:space="preserve">publiczne korporacje inwestycyjne, spółki ”venture </w:t>
      </w:r>
      <w:proofErr w:type="spellStart"/>
      <w:r w:rsidRPr="003832F1">
        <w:rPr>
          <w:rFonts w:ascii="Arial" w:hAnsi="Arial" w:cs="Arial"/>
          <w:sz w:val="20"/>
          <w:szCs w:val="20"/>
        </w:rPr>
        <w:t>capital</w:t>
      </w:r>
      <w:proofErr w:type="spellEnd"/>
      <w:r w:rsidRPr="003832F1">
        <w:rPr>
          <w:rFonts w:ascii="Arial" w:hAnsi="Arial" w:cs="Arial"/>
          <w:sz w:val="20"/>
          <w:szCs w:val="20"/>
        </w:rPr>
        <w:t xml:space="preserve">”, osoby fizyczne lub grupy osób prowadzące regularną działalność inwestycyjną w oparciu o „venture </w:t>
      </w:r>
      <w:proofErr w:type="spellStart"/>
      <w:r w:rsidRPr="003832F1">
        <w:rPr>
          <w:rFonts w:ascii="Arial" w:hAnsi="Arial" w:cs="Arial"/>
          <w:sz w:val="20"/>
          <w:szCs w:val="20"/>
        </w:rPr>
        <w:t>capital</w:t>
      </w:r>
      <w:proofErr w:type="spellEnd"/>
      <w:r w:rsidRPr="003832F1">
        <w:rPr>
          <w:rFonts w:ascii="Arial" w:hAnsi="Arial" w:cs="Arial"/>
          <w:sz w:val="20"/>
          <w:szCs w:val="20"/>
        </w:rPr>
        <w:t>”, które inwestują w firmy nienotowane na giełdzie tzw. („anioły biznesu”), pod warunkiem że cała kwota inwestycji tych inwestorów w jedno przedsiębiorstwo nie przekroczy 1</w:t>
      </w:r>
      <w:r w:rsidR="007D696A" w:rsidRPr="003832F1">
        <w:rPr>
          <w:rFonts w:ascii="Arial" w:hAnsi="Arial" w:cs="Arial"/>
          <w:sz w:val="20"/>
          <w:szCs w:val="20"/>
        </w:rPr>
        <w:t> </w:t>
      </w:r>
      <w:r w:rsidRPr="003832F1">
        <w:rPr>
          <w:rFonts w:ascii="Arial" w:hAnsi="Arial" w:cs="Arial"/>
          <w:sz w:val="20"/>
          <w:szCs w:val="20"/>
        </w:rPr>
        <w:t>250</w:t>
      </w:r>
      <w:r w:rsidR="007D696A" w:rsidRPr="003832F1">
        <w:rPr>
          <w:rFonts w:ascii="Arial" w:hAnsi="Arial" w:cs="Arial"/>
          <w:sz w:val="20"/>
          <w:szCs w:val="20"/>
        </w:rPr>
        <w:t> </w:t>
      </w:r>
      <w:r w:rsidRPr="003832F1">
        <w:rPr>
          <w:rFonts w:ascii="Arial" w:hAnsi="Arial" w:cs="Arial"/>
          <w:sz w:val="20"/>
          <w:szCs w:val="20"/>
        </w:rPr>
        <w:t>000 EUR,</w:t>
      </w:r>
    </w:p>
    <w:p w:rsidR="00B36BAB" w:rsidRPr="003832F1" w:rsidRDefault="00C12D2B" w:rsidP="00C7080A">
      <w:pPr>
        <w:pStyle w:val="Akapitzlist"/>
        <w:numPr>
          <w:ilvl w:val="0"/>
          <w:numId w:val="69"/>
        </w:numPr>
        <w:spacing w:line="276" w:lineRule="auto"/>
        <w:rPr>
          <w:rFonts w:ascii="Arial" w:hAnsi="Arial" w:cs="Arial"/>
          <w:sz w:val="20"/>
          <w:szCs w:val="20"/>
        </w:rPr>
      </w:pPr>
      <w:r w:rsidRPr="003832F1">
        <w:rPr>
          <w:rFonts w:ascii="Arial" w:hAnsi="Arial" w:cs="Arial"/>
          <w:sz w:val="20"/>
          <w:szCs w:val="20"/>
        </w:rPr>
        <w:t>uczelnie wyższe lub ośrodki badawcze nienastawione na zysk,</w:t>
      </w:r>
    </w:p>
    <w:p w:rsidR="00B36BAB" w:rsidRPr="003832F1" w:rsidRDefault="00C12D2B" w:rsidP="00C7080A">
      <w:pPr>
        <w:pStyle w:val="Akapitzlist"/>
        <w:numPr>
          <w:ilvl w:val="0"/>
          <w:numId w:val="69"/>
        </w:numPr>
        <w:spacing w:line="276" w:lineRule="auto"/>
        <w:rPr>
          <w:rFonts w:ascii="Arial" w:hAnsi="Arial" w:cs="Arial"/>
          <w:sz w:val="20"/>
          <w:szCs w:val="20"/>
        </w:rPr>
      </w:pPr>
      <w:r w:rsidRPr="003832F1">
        <w:rPr>
          <w:rFonts w:ascii="Arial" w:hAnsi="Arial" w:cs="Arial"/>
          <w:sz w:val="20"/>
          <w:szCs w:val="20"/>
        </w:rPr>
        <w:t>inwestorzy instytucjonalni, w tym fundusze rozwoju regionalnego,</w:t>
      </w:r>
    </w:p>
    <w:p w:rsidR="00B36BAB" w:rsidRPr="003832F1" w:rsidRDefault="00C46573" w:rsidP="00C7080A">
      <w:pPr>
        <w:pStyle w:val="Akapitzlist"/>
        <w:numPr>
          <w:ilvl w:val="0"/>
          <w:numId w:val="69"/>
        </w:numPr>
        <w:spacing w:line="276" w:lineRule="auto"/>
        <w:rPr>
          <w:rFonts w:ascii="Arial" w:hAnsi="Arial" w:cs="Arial"/>
          <w:sz w:val="20"/>
          <w:szCs w:val="20"/>
        </w:rPr>
      </w:pPr>
      <w:r w:rsidRPr="003832F1">
        <w:rPr>
          <w:rFonts w:ascii="Arial" w:hAnsi="Arial" w:cs="Arial"/>
          <w:sz w:val="20"/>
          <w:szCs w:val="20"/>
        </w:rPr>
        <w:t xml:space="preserve">niezależne władze </w:t>
      </w:r>
      <w:r w:rsidR="00C12D2B" w:rsidRPr="003832F1">
        <w:rPr>
          <w:rFonts w:ascii="Arial" w:hAnsi="Arial" w:cs="Arial"/>
          <w:sz w:val="20"/>
          <w:szCs w:val="20"/>
        </w:rPr>
        <w:t xml:space="preserve">lokalne z rocznym budżetem nieprzekraczającym </w:t>
      </w:r>
      <w:r w:rsidR="0074407D" w:rsidRPr="003832F1">
        <w:rPr>
          <w:rFonts w:ascii="Arial" w:hAnsi="Arial" w:cs="Arial"/>
          <w:sz w:val="20"/>
          <w:szCs w:val="20"/>
        </w:rPr>
        <w:t xml:space="preserve">10 milionów EUR </w:t>
      </w:r>
      <w:r w:rsidR="00C12D2B" w:rsidRPr="003832F1">
        <w:rPr>
          <w:rFonts w:ascii="Arial" w:hAnsi="Arial" w:cs="Arial"/>
          <w:sz w:val="20"/>
          <w:szCs w:val="20"/>
        </w:rPr>
        <w:t>oraz liczbą mieszkańców poniżej</w:t>
      </w:r>
      <w:r w:rsidR="00C12D2B" w:rsidRPr="003832F1">
        <w:rPr>
          <w:rFonts w:ascii="Arial" w:eastAsia="MyriadPro-Regular" w:hAnsi="Arial" w:cs="Arial"/>
          <w:sz w:val="20"/>
          <w:szCs w:val="20"/>
        </w:rPr>
        <w:t xml:space="preserve"> 5 000. </w:t>
      </w:r>
    </w:p>
    <w:p w:rsidR="0008430E" w:rsidRPr="00B84911" w:rsidRDefault="00E85DCC" w:rsidP="002D37F4">
      <w:pPr>
        <w:pStyle w:val="Akapitzlist"/>
        <w:numPr>
          <w:ilvl w:val="0"/>
          <w:numId w:val="32"/>
        </w:numPr>
        <w:spacing w:line="276" w:lineRule="auto"/>
        <w:rPr>
          <w:rFonts w:ascii="Arial" w:hAnsi="Arial" w:cs="Arial"/>
          <w:bCs/>
          <w:sz w:val="20"/>
          <w:szCs w:val="20"/>
        </w:rPr>
      </w:pPr>
      <w:r w:rsidRPr="00B84911">
        <w:rPr>
          <w:rFonts w:ascii="Arial" w:hAnsi="Arial" w:cs="Arial"/>
          <w:b/>
          <w:bCs/>
          <w:sz w:val="20"/>
          <w:szCs w:val="20"/>
        </w:rPr>
        <w:t>Przedsiębiorstwa powiązane</w:t>
      </w:r>
      <w:r w:rsidRPr="00B84911">
        <w:rPr>
          <w:rFonts w:ascii="Arial" w:hAnsi="Arial" w:cs="Arial"/>
          <w:bCs/>
          <w:sz w:val="20"/>
          <w:szCs w:val="20"/>
        </w:rPr>
        <w:t xml:space="preserve"> oznaczają przedsiębiorstwa, które pozostają w jednym z poniższych związków: </w:t>
      </w:r>
    </w:p>
    <w:p w:rsidR="00B36BAB" w:rsidRPr="00282781" w:rsidRDefault="00C12D2B" w:rsidP="00C7080A">
      <w:pPr>
        <w:pStyle w:val="Akapitzlist"/>
        <w:numPr>
          <w:ilvl w:val="0"/>
          <w:numId w:val="70"/>
        </w:numPr>
        <w:spacing w:line="276" w:lineRule="auto"/>
        <w:rPr>
          <w:rFonts w:ascii="Arial" w:hAnsi="Arial" w:cs="Arial"/>
          <w:sz w:val="20"/>
          <w:szCs w:val="20"/>
        </w:rPr>
      </w:pPr>
      <w:r w:rsidRPr="00282781">
        <w:rPr>
          <w:rFonts w:ascii="Arial" w:hAnsi="Arial" w:cs="Arial"/>
          <w:sz w:val="20"/>
          <w:szCs w:val="20"/>
        </w:rPr>
        <w:t>przedsiębiorstwo posiada większość praw głosu w innym przedsiębiorstwie w roli udziałowca/akcjonariusza, wspólnika lub członka,</w:t>
      </w:r>
    </w:p>
    <w:p w:rsidR="00B36BAB" w:rsidRPr="00B84911" w:rsidRDefault="00C12D2B" w:rsidP="00C7080A">
      <w:pPr>
        <w:pStyle w:val="Akapitzlist"/>
        <w:numPr>
          <w:ilvl w:val="0"/>
          <w:numId w:val="70"/>
        </w:numPr>
        <w:spacing w:line="276" w:lineRule="auto"/>
        <w:rPr>
          <w:rFonts w:ascii="Arial" w:hAnsi="Arial" w:cs="Arial"/>
          <w:sz w:val="20"/>
          <w:szCs w:val="20"/>
        </w:rPr>
      </w:pPr>
      <w:r w:rsidRPr="00B84911">
        <w:rPr>
          <w:rFonts w:ascii="Arial" w:hAnsi="Arial" w:cs="Arial"/>
          <w:sz w:val="20"/>
          <w:szCs w:val="20"/>
        </w:rPr>
        <w:t>przedsiębiorstwo ma prawo wyznaczyć lub odwołać większość członków organu administracyjnego, zarządzającego lub nadzorczego innego przedsiębiorstwa,</w:t>
      </w:r>
    </w:p>
    <w:p w:rsidR="00B36BAB" w:rsidRPr="00B84911" w:rsidRDefault="00C12D2B" w:rsidP="00C7080A">
      <w:pPr>
        <w:pStyle w:val="Akapitzlist"/>
        <w:numPr>
          <w:ilvl w:val="0"/>
          <w:numId w:val="70"/>
        </w:numPr>
        <w:spacing w:line="276" w:lineRule="auto"/>
        <w:rPr>
          <w:rFonts w:ascii="Arial" w:hAnsi="Arial" w:cs="Arial"/>
          <w:sz w:val="20"/>
          <w:szCs w:val="20"/>
        </w:rPr>
      </w:pPr>
      <w:r w:rsidRPr="00B84911">
        <w:rPr>
          <w:rFonts w:ascii="Arial" w:hAnsi="Arial" w:cs="Arial"/>
          <w:sz w:val="20"/>
          <w:szCs w:val="20"/>
        </w:rPr>
        <w:t>przedsiębiorstwo ma prawo wywierać dominujący wpływ na inne przedsiębiorstwo na podstawie umowy zawartej z tym przedsiębiorstwem lub postanowień w jego statucie lub umowie spółki,</w:t>
      </w:r>
    </w:p>
    <w:p w:rsidR="00B36BAB" w:rsidRPr="00B84911" w:rsidRDefault="00C12D2B" w:rsidP="00C7080A">
      <w:pPr>
        <w:pStyle w:val="Akapitzlist"/>
        <w:numPr>
          <w:ilvl w:val="0"/>
          <w:numId w:val="70"/>
        </w:numPr>
        <w:spacing w:line="276" w:lineRule="auto"/>
        <w:rPr>
          <w:rFonts w:ascii="Arial" w:hAnsi="Arial" w:cs="Arial"/>
          <w:sz w:val="20"/>
          <w:szCs w:val="20"/>
        </w:rPr>
      </w:pPr>
      <w:r w:rsidRPr="00B84911">
        <w:rPr>
          <w:rFonts w:ascii="Arial" w:hAnsi="Arial" w:cs="Arial"/>
          <w:sz w:val="20"/>
          <w:szCs w:val="20"/>
        </w:rPr>
        <w:t>przedsiębiorstwo będące udziałowcem/akcjonariuszem, wspólnikiem lub członkiem innego przedsiębiorstwa kontroluje samodzielnie, na mocy umowy z innymi udziałowcami/akcjonariuszami, wspólnikami lub członkami tego przedsiębiorstwa, większość praw głosu udziałowców/akcjonariuszy, wspólników lub członków w tym przedsiębiorstwie.</w:t>
      </w:r>
    </w:p>
    <w:p w:rsidR="0008430E" w:rsidRPr="00B84911" w:rsidRDefault="00E85DCC" w:rsidP="002D37F4">
      <w:pPr>
        <w:pStyle w:val="Akapitzlist"/>
        <w:numPr>
          <w:ilvl w:val="0"/>
          <w:numId w:val="32"/>
        </w:numPr>
        <w:spacing w:line="276" w:lineRule="auto"/>
        <w:rPr>
          <w:rFonts w:ascii="Arial" w:hAnsi="Arial" w:cs="Arial"/>
          <w:bCs/>
          <w:sz w:val="20"/>
          <w:szCs w:val="20"/>
        </w:rPr>
      </w:pPr>
      <w:r w:rsidRPr="00B84911">
        <w:rPr>
          <w:rFonts w:ascii="Arial" w:hAnsi="Arial" w:cs="Arial"/>
          <w:bCs/>
          <w:sz w:val="20"/>
          <w:szCs w:val="20"/>
        </w:rPr>
        <w:t xml:space="preserve">Domniemywa się brak wpływu dominującego, jeżeli inwestorzy wymienieni w punkcie </w:t>
      </w:r>
      <w:r w:rsidRPr="00B84911">
        <w:rPr>
          <w:rFonts w:ascii="Arial" w:hAnsi="Arial" w:cs="Arial"/>
          <w:b/>
          <w:bCs/>
          <w:sz w:val="20"/>
          <w:szCs w:val="20"/>
        </w:rPr>
        <w:t>7</w:t>
      </w:r>
      <w:r w:rsidR="0074407D" w:rsidRPr="00B84911">
        <w:rPr>
          <w:rFonts w:ascii="Arial" w:hAnsi="Arial" w:cs="Arial"/>
          <w:bCs/>
          <w:sz w:val="20"/>
          <w:szCs w:val="20"/>
        </w:rPr>
        <w:t xml:space="preserve"> </w:t>
      </w:r>
      <w:r w:rsidRPr="00B84911">
        <w:rPr>
          <w:rFonts w:ascii="Arial" w:hAnsi="Arial" w:cs="Arial"/>
          <w:bCs/>
          <w:sz w:val="20"/>
          <w:szCs w:val="20"/>
        </w:rPr>
        <w:t>nie angażują się bezpośrednio lub pośrednio w zarząd</w:t>
      </w:r>
      <w:r w:rsidR="0074407D" w:rsidRPr="00B84911">
        <w:rPr>
          <w:rFonts w:ascii="Arial" w:hAnsi="Arial" w:cs="Arial"/>
          <w:bCs/>
          <w:sz w:val="20"/>
          <w:szCs w:val="20"/>
        </w:rPr>
        <w:t xml:space="preserve">zanie danym przedsiębiorstwem, </w:t>
      </w:r>
      <w:r w:rsidRPr="00B84911">
        <w:rPr>
          <w:rFonts w:ascii="Arial" w:hAnsi="Arial" w:cs="Arial"/>
          <w:bCs/>
          <w:sz w:val="20"/>
          <w:szCs w:val="20"/>
        </w:rPr>
        <w:t>b</w:t>
      </w:r>
      <w:r w:rsidR="0074407D" w:rsidRPr="00B84911">
        <w:rPr>
          <w:rFonts w:ascii="Arial" w:hAnsi="Arial" w:cs="Arial"/>
          <w:bCs/>
          <w:sz w:val="20"/>
          <w:szCs w:val="20"/>
        </w:rPr>
        <w:t xml:space="preserve">ez uszczerbku dla ich praw jako </w:t>
      </w:r>
      <w:r w:rsidRPr="00B84911">
        <w:rPr>
          <w:rFonts w:ascii="Arial" w:hAnsi="Arial" w:cs="Arial"/>
          <w:bCs/>
          <w:sz w:val="20"/>
          <w:szCs w:val="20"/>
        </w:rPr>
        <w:t>udziałowców/</w:t>
      </w:r>
      <w:r w:rsidR="0074407D" w:rsidRPr="00B84911">
        <w:rPr>
          <w:rFonts w:ascii="Arial" w:hAnsi="Arial" w:cs="Arial"/>
          <w:bCs/>
          <w:sz w:val="20"/>
          <w:szCs w:val="20"/>
        </w:rPr>
        <w:t xml:space="preserve"> </w:t>
      </w:r>
      <w:r w:rsidRPr="00B84911">
        <w:rPr>
          <w:rFonts w:ascii="Arial" w:hAnsi="Arial" w:cs="Arial"/>
          <w:bCs/>
          <w:sz w:val="20"/>
          <w:szCs w:val="20"/>
        </w:rPr>
        <w:t xml:space="preserve">akcjonariuszy. </w:t>
      </w:r>
    </w:p>
    <w:p w:rsidR="00207739" w:rsidRPr="00B84911" w:rsidRDefault="00E85DCC" w:rsidP="00282781">
      <w:pPr>
        <w:pStyle w:val="Akapitzlist"/>
        <w:spacing w:line="276" w:lineRule="auto"/>
        <w:ind w:left="360"/>
        <w:rPr>
          <w:rFonts w:ascii="Arial" w:hAnsi="Arial" w:cs="Arial"/>
          <w:bCs/>
          <w:sz w:val="20"/>
          <w:szCs w:val="20"/>
        </w:rPr>
      </w:pPr>
      <w:r w:rsidRPr="00B84911">
        <w:rPr>
          <w:rFonts w:ascii="Arial" w:hAnsi="Arial" w:cs="Arial"/>
          <w:bCs/>
          <w:sz w:val="20"/>
          <w:szCs w:val="20"/>
        </w:rPr>
        <w:t xml:space="preserve">Przedsiębiorstwa, pozostające w którymś ze związków opisanych w punkcie </w:t>
      </w:r>
      <w:r w:rsidRPr="00B84911">
        <w:rPr>
          <w:rFonts w:ascii="Arial" w:hAnsi="Arial" w:cs="Arial"/>
          <w:b/>
          <w:bCs/>
          <w:sz w:val="20"/>
          <w:szCs w:val="20"/>
        </w:rPr>
        <w:t>8</w:t>
      </w:r>
      <w:r w:rsidRPr="00B84911">
        <w:rPr>
          <w:rFonts w:ascii="Arial" w:hAnsi="Arial" w:cs="Arial"/>
          <w:bCs/>
          <w:sz w:val="20"/>
          <w:szCs w:val="20"/>
        </w:rPr>
        <w:t xml:space="preserve"> za pośrednictwem co najmniej jednego przedsiębiorstwa lub jednego z inwestorów, o których mowa w punkcie </w:t>
      </w:r>
      <w:r w:rsidRPr="00B84911">
        <w:rPr>
          <w:rFonts w:ascii="Arial" w:hAnsi="Arial" w:cs="Arial"/>
          <w:b/>
          <w:bCs/>
          <w:sz w:val="20"/>
          <w:szCs w:val="20"/>
        </w:rPr>
        <w:t>7</w:t>
      </w:r>
      <w:r w:rsidRPr="00B84911">
        <w:rPr>
          <w:rFonts w:ascii="Arial" w:hAnsi="Arial" w:cs="Arial"/>
          <w:bCs/>
          <w:sz w:val="20"/>
          <w:szCs w:val="20"/>
        </w:rPr>
        <w:t xml:space="preserve">, </w:t>
      </w:r>
      <w:r w:rsidR="00D9623F">
        <w:rPr>
          <w:rFonts w:ascii="Arial" w:hAnsi="Arial" w:cs="Arial"/>
          <w:bCs/>
          <w:sz w:val="20"/>
          <w:szCs w:val="20"/>
        </w:rPr>
        <w:br/>
      </w:r>
      <w:r w:rsidRPr="00B84911">
        <w:rPr>
          <w:rFonts w:ascii="Arial" w:hAnsi="Arial" w:cs="Arial"/>
          <w:bCs/>
          <w:sz w:val="20"/>
          <w:szCs w:val="20"/>
        </w:rPr>
        <w:t>są również traktowane jako powiązane.</w:t>
      </w:r>
    </w:p>
    <w:p w:rsidR="00207739" w:rsidRPr="00B84911" w:rsidRDefault="00C12D2B" w:rsidP="00282781">
      <w:pPr>
        <w:pStyle w:val="Akapitzlist"/>
        <w:spacing w:line="276" w:lineRule="auto"/>
        <w:ind w:left="360"/>
        <w:rPr>
          <w:rFonts w:ascii="Arial" w:hAnsi="Arial" w:cs="Arial"/>
          <w:sz w:val="20"/>
          <w:szCs w:val="20"/>
          <w:lang w:eastAsia="pl-PL"/>
        </w:rPr>
      </w:pPr>
      <w:r w:rsidRPr="00B84911">
        <w:rPr>
          <w:rFonts w:ascii="Arial" w:hAnsi="Arial" w:cs="Arial"/>
          <w:sz w:val="20"/>
          <w:szCs w:val="20"/>
          <w:lang w:eastAsia="pl-PL"/>
        </w:rPr>
        <w:t xml:space="preserve">Przedsiębiorstwa pozostające w jednym z takich związków za pośrednictwem osoby fizycznej lub grupy osób fizycznych działających wspólnie również są traktowane jak przedsiębiorstwa powiązane, jeżeli prowadzą one swoją działalność lub część swojej działalności na tym samym rynku właściwym lub rynkach pokrewnych. </w:t>
      </w:r>
    </w:p>
    <w:p w:rsidR="00207739" w:rsidRDefault="00C12D2B" w:rsidP="00282781">
      <w:pPr>
        <w:pStyle w:val="Akapitzlist"/>
        <w:spacing w:line="276" w:lineRule="auto"/>
        <w:ind w:left="360"/>
        <w:rPr>
          <w:rFonts w:ascii="Arial" w:hAnsi="Arial" w:cs="Arial"/>
          <w:sz w:val="20"/>
          <w:szCs w:val="20"/>
          <w:lang w:eastAsia="pl-PL"/>
        </w:rPr>
      </w:pPr>
      <w:r w:rsidRPr="00B84911">
        <w:rPr>
          <w:rFonts w:ascii="Arial" w:hAnsi="Arial" w:cs="Arial"/>
          <w:sz w:val="20"/>
          <w:szCs w:val="20"/>
          <w:lang w:eastAsia="pl-PL"/>
        </w:rPr>
        <w:t xml:space="preserve">Za rynek pokrewny uważa się rynek dla danego produktu lub usługi znajdujący się bezpośrednio na wyższym lub niższym szczeblu rynku w stosunku do rynku właściwego. </w:t>
      </w:r>
    </w:p>
    <w:p w:rsidR="008C7D46" w:rsidRDefault="00D8129E">
      <w:pPr>
        <w:pStyle w:val="Akapitzlist"/>
        <w:spacing w:line="276" w:lineRule="auto"/>
        <w:ind w:left="360"/>
        <w:rPr>
          <w:rFonts w:ascii="Arial" w:hAnsi="Arial" w:cs="Arial"/>
          <w:sz w:val="20"/>
          <w:szCs w:val="20"/>
          <w:lang w:eastAsia="pl-PL"/>
        </w:rPr>
      </w:pPr>
      <w:r w:rsidRPr="00D8129E">
        <w:rPr>
          <w:rFonts w:ascii="Arial" w:hAnsi="Arial" w:cs="Arial"/>
          <w:sz w:val="20"/>
          <w:szCs w:val="20"/>
          <w:lang w:eastAsia="pl-PL"/>
        </w:rPr>
        <w:t xml:space="preserve">Znaczenie mają tu tylko takie relacje, które dotyczą powiązań za pośrednictwem osób fizycznych (mających decydujący wpływ na zarządzanie/podejmowanie decyzji w danych przedsiębiorstwach lub posiadających większościowy pakiet udziałów/akcji) z innymi podmiotami, które działają na tym samym rynku lub rynkach pokrewnych, przy czym rynek pokrewny to rynek bezpośrednio sąsiedni w łańcuchu produkcyjnym (np. produkcja wyrobów-dystrybucja wyrobów). Wnioskodawca musi zdecydować czy wpływ danej osoby fizycznej na inne przedsiębiorstwo ma cechy relacji opisanych w pkt 8. Jeśli np. dana osoba jest prezesem przedsiębiorstwa, </w:t>
      </w:r>
      <w:r w:rsidR="0012203B" w:rsidRPr="0012203B">
        <w:rPr>
          <w:rFonts w:ascii="Arial" w:hAnsi="Arial" w:cs="Arial"/>
          <w:sz w:val="20"/>
          <w:szCs w:val="20"/>
          <w:lang w:eastAsia="pl-PL"/>
        </w:rPr>
        <w:t>a jednocześnie np. zasiada w zarządzie innego podmiotu lub jest jego właścicielem, to uznaje się, że poprzez tę osobę podmioty te są powiązane, jeśli wywiera ona dominujący wpływ na działalność tych przedsiębiorstw.</w:t>
      </w:r>
    </w:p>
    <w:p w:rsidR="00D8129E" w:rsidRPr="00B84911" w:rsidRDefault="00D8129E" w:rsidP="00D8129E">
      <w:pPr>
        <w:pStyle w:val="Akapitzlist"/>
        <w:spacing w:line="276" w:lineRule="auto"/>
        <w:ind w:left="360"/>
        <w:rPr>
          <w:rFonts w:ascii="Arial" w:hAnsi="Arial" w:cs="Arial"/>
          <w:sz w:val="20"/>
          <w:szCs w:val="20"/>
          <w:lang w:eastAsia="pl-PL"/>
        </w:rPr>
      </w:pPr>
      <w:r w:rsidRPr="00D8129E">
        <w:rPr>
          <w:rFonts w:ascii="Arial" w:hAnsi="Arial" w:cs="Arial"/>
          <w:sz w:val="20"/>
          <w:szCs w:val="20"/>
          <w:lang w:eastAsia="pl-PL"/>
        </w:rPr>
        <w:t>Należy pamiętać, że osoby fizyczne prowadzące działalność gospodarczą są traktowane jak przedsiębiorstwa, a nie jako osoby fizyczne, o których mowa powyżej. Oznacza to, że rynki działalności gospodarczych podmiotów powiązanych za pośrednictwem osób fizycznych prowadzących działalności gospodarcze nie są brane pod uwagę przy ustalaniu powiązań.</w:t>
      </w:r>
    </w:p>
    <w:p w:rsidR="00207739" w:rsidRPr="00B84911" w:rsidRDefault="00C12D2B" w:rsidP="00282781">
      <w:pPr>
        <w:pStyle w:val="Akapitzlist"/>
        <w:spacing w:line="276" w:lineRule="auto"/>
        <w:ind w:left="360"/>
        <w:rPr>
          <w:rFonts w:ascii="Arial" w:hAnsi="Arial" w:cs="Arial"/>
          <w:b/>
          <w:sz w:val="20"/>
          <w:szCs w:val="20"/>
          <w:lang w:eastAsia="pl-PL"/>
        </w:rPr>
      </w:pPr>
      <w:r w:rsidRPr="00B84911">
        <w:rPr>
          <w:rFonts w:ascii="Arial" w:hAnsi="Arial" w:cs="Arial"/>
          <w:sz w:val="20"/>
          <w:szCs w:val="20"/>
          <w:lang w:eastAsia="pl-PL"/>
        </w:rPr>
        <w:t xml:space="preserve">Poza przypadkami określonymi w punkcie </w:t>
      </w:r>
      <w:r w:rsidR="007C3C26" w:rsidRPr="00B84911">
        <w:rPr>
          <w:rFonts w:ascii="Arial" w:hAnsi="Arial" w:cs="Arial"/>
          <w:b/>
          <w:bCs/>
          <w:sz w:val="20"/>
          <w:szCs w:val="20"/>
          <w:lang w:eastAsia="pl-PL"/>
        </w:rPr>
        <w:t>7</w:t>
      </w:r>
      <w:r w:rsidR="00E85DCC" w:rsidRPr="00B84911">
        <w:rPr>
          <w:rFonts w:ascii="Arial" w:hAnsi="Arial" w:cs="Arial"/>
          <w:bCs/>
          <w:sz w:val="20"/>
          <w:szCs w:val="20"/>
          <w:lang w:eastAsia="pl-PL"/>
        </w:rPr>
        <w:t>,</w:t>
      </w:r>
      <w:r w:rsidRPr="00B84911">
        <w:rPr>
          <w:rFonts w:ascii="Arial" w:hAnsi="Arial" w:cs="Arial"/>
          <w:b/>
          <w:bCs/>
          <w:sz w:val="20"/>
          <w:szCs w:val="20"/>
          <w:lang w:eastAsia="pl-PL"/>
        </w:rPr>
        <w:t xml:space="preserve"> </w:t>
      </w:r>
      <w:r w:rsidRPr="00B84911">
        <w:rPr>
          <w:rFonts w:ascii="Arial" w:hAnsi="Arial" w:cs="Arial"/>
          <w:b/>
          <w:sz w:val="20"/>
          <w:szCs w:val="20"/>
          <w:lang w:eastAsia="pl-PL"/>
        </w:rPr>
        <w:t>przedsiębiorstwo nie m</w:t>
      </w:r>
      <w:r w:rsidR="0074407D" w:rsidRPr="00B84911">
        <w:rPr>
          <w:rFonts w:ascii="Arial" w:hAnsi="Arial" w:cs="Arial"/>
          <w:b/>
          <w:sz w:val="20"/>
          <w:szCs w:val="20"/>
          <w:lang w:eastAsia="pl-PL"/>
        </w:rPr>
        <w:t xml:space="preserve">oże być uznane </w:t>
      </w:r>
      <w:r w:rsidRPr="00B84911">
        <w:rPr>
          <w:rFonts w:ascii="Arial" w:hAnsi="Arial" w:cs="Arial"/>
          <w:b/>
          <w:sz w:val="20"/>
          <w:szCs w:val="20"/>
          <w:lang w:eastAsia="pl-PL"/>
        </w:rPr>
        <w:t xml:space="preserve">za </w:t>
      </w:r>
      <w:r w:rsidR="005B21D8" w:rsidRPr="00B84911">
        <w:rPr>
          <w:rFonts w:ascii="Arial" w:hAnsi="Arial" w:cs="Arial"/>
          <w:b/>
          <w:sz w:val="20"/>
          <w:szCs w:val="20"/>
          <w:lang w:eastAsia="pl-PL"/>
        </w:rPr>
        <w:t xml:space="preserve">mikro, </w:t>
      </w:r>
      <w:r w:rsidRPr="00B84911">
        <w:rPr>
          <w:rFonts w:ascii="Arial" w:hAnsi="Arial" w:cs="Arial"/>
          <w:b/>
          <w:sz w:val="20"/>
          <w:szCs w:val="20"/>
          <w:lang w:eastAsia="pl-PL"/>
        </w:rPr>
        <w:t xml:space="preserve">małe lub średnie, jeżeli 25% lub więcej kapitału lub głosów jest kontrolowane bezpośrednio lub pośrednio, wspólnie lub indywidualnie przez jeden lub kilka </w:t>
      </w:r>
      <w:r w:rsidR="00757993" w:rsidRPr="00B84911">
        <w:rPr>
          <w:rFonts w:ascii="Arial" w:hAnsi="Arial" w:cs="Arial"/>
          <w:b/>
          <w:sz w:val="20"/>
          <w:szCs w:val="20"/>
          <w:lang w:eastAsia="pl-PL"/>
        </w:rPr>
        <w:t xml:space="preserve">organów </w:t>
      </w:r>
      <w:r w:rsidRPr="00B84911">
        <w:rPr>
          <w:rFonts w:ascii="Arial" w:hAnsi="Arial" w:cs="Arial"/>
          <w:b/>
          <w:sz w:val="20"/>
          <w:szCs w:val="20"/>
          <w:lang w:eastAsia="pl-PL"/>
        </w:rPr>
        <w:t>publicznych.</w:t>
      </w:r>
    </w:p>
    <w:p w:rsidR="001E5E77" w:rsidRDefault="000832E8">
      <w:pPr>
        <w:spacing w:line="276" w:lineRule="auto"/>
        <w:ind w:left="360"/>
        <w:rPr>
          <w:rFonts w:ascii="Arial" w:hAnsi="Arial" w:cs="Arial"/>
          <w:sz w:val="20"/>
          <w:szCs w:val="20"/>
          <w:lang w:eastAsia="pl-PL"/>
        </w:rPr>
      </w:pPr>
      <w:r w:rsidRPr="000832E8">
        <w:rPr>
          <w:rFonts w:ascii="Arial" w:hAnsi="Arial" w:cs="Arial"/>
          <w:b/>
          <w:bCs/>
          <w:sz w:val="20"/>
          <w:szCs w:val="20"/>
        </w:rPr>
        <w:t xml:space="preserve">Należy pamiętać o tym, że relacje „powiązania” lub „partnerstwa” zachodzić mogą </w:t>
      </w:r>
      <w:r w:rsidRPr="000832E8">
        <w:rPr>
          <w:rFonts w:ascii="Arial" w:hAnsi="Arial" w:cs="Arial"/>
          <w:b/>
          <w:bCs/>
          <w:sz w:val="20"/>
          <w:szCs w:val="20"/>
        </w:rPr>
        <w:br/>
        <w:t>w stosunku do przedsiębiorstwa wnioskodawcy równocześnie poprzez relacje z kilkoma podmiotami</w:t>
      </w:r>
      <w:r w:rsidRPr="000832E8">
        <w:rPr>
          <w:rFonts w:ascii="Arial" w:hAnsi="Arial" w:cs="Arial"/>
          <w:sz w:val="20"/>
          <w:szCs w:val="20"/>
        </w:rPr>
        <w:t xml:space="preserve">, z których część stanowiła będzie podmioty powiązane, a część partnerskie. </w:t>
      </w:r>
      <w:r w:rsidRPr="000832E8">
        <w:rPr>
          <w:rFonts w:ascii="Arial" w:hAnsi="Arial" w:cs="Arial"/>
          <w:bCs/>
          <w:sz w:val="20"/>
          <w:szCs w:val="20"/>
        </w:rPr>
        <w:t>Przedsiębiorstwo może być powiązane z innym przedsiębiorstwem za pośrednictwem nieograniczonej liczby podmiotów. Podobnie rozbudowane zależności zachodzić mogą również pomiędzy podmiotami względem siebie partnerskimi</w:t>
      </w:r>
      <w:r w:rsidRPr="000832E8">
        <w:rPr>
          <w:rFonts w:ascii="Arial" w:hAnsi="Arial" w:cs="Arial"/>
          <w:sz w:val="20"/>
          <w:szCs w:val="20"/>
        </w:rPr>
        <w:t xml:space="preserve">. </w:t>
      </w:r>
      <w:r w:rsidRPr="000832E8">
        <w:rPr>
          <w:rFonts w:ascii="Arial" w:hAnsi="Arial" w:cs="Arial"/>
          <w:b/>
          <w:sz w:val="20"/>
          <w:szCs w:val="20"/>
        </w:rPr>
        <w:t>Określając swój status przedsiębiorstwo powinno uwzględniać relacje „</w:t>
      </w:r>
      <w:r w:rsidRPr="000832E8">
        <w:rPr>
          <w:rFonts w:ascii="Arial" w:hAnsi="Arial" w:cs="Arial"/>
          <w:b/>
          <w:bCs/>
          <w:sz w:val="20"/>
          <w:szCs w:val="20"/>
        </w:rPr>
        <w:t>powiązania” lub „partnerstwa” z innymi podmiotami.</w:t>
      </w:r>
    </w:p>
    <w:p w:rsidR="00282781" w:rsidRDefault="00C12D2B" w:rsidP="002D37F4">
      <w:pPr>
        <w:pStyle w:val="Akapitzlist"/>
        <w:numPr>
          <w:ilvl w:val="0"/>
          <w:numId w:val="32"/>
        </w:numPr>
        <w:spacing w:line="276" w:lineRule="auto"/>
        <w:rPr>
          <w:rFonts w:ascii="Arial" w:hAnsi="Arial" w:cs="Arial"/>
          <w:bCs/>
          <w:sz w:val="20"/>
          <w:szCs w:val="20"/>
        </w:rPr>
      </w:pPr>
      <w:r w:rsidRPr="00B84911">
        <w:rPr>
          <w:rFonts w:ascii="Arial" w:hAnsi="Arial" w:cs="Arial"/>
          <w:bCs/>
          <w:sz w:val="20"/>
          <w:szCs w:val="20"/>
        </w:rPr>
        <w:t xml:space="preserve">Dane niezbędne do oceny statusu przedsiębiorstwa należy podać co do zasady za ostatnie trzy lata obrachunkowe (tj. </w:t>
      </w:r>
      <w:r w:rsidR="0087616C" w:rsidRPr="0087616C">
        <w:rPr>
          <w:rFonts w:ascii="Arial" w:hAnsi="Arial" w:cs="Arial"/>
          <w:bCs/>
          <w:sz w:val="20"/>
          <w:szCs w:val="20"/>
        </w:rPr>
        <w:t xml:space="preserve">za lata 2019-2017 dla projektów złożonych w 2020 r. lub </w:t>
      </w:r>
      <w:r w:rsidR="0087616C">
        <w:rPr>
          <w:rFonts w:ascii="Arial" w:hAnsi="Arial" w:cs="Arial"/>
          <w:bCs/>
          <w:sz w:val="20"/>
          <w:szCs w:val="20"/>
        </w:rPr>
        <w:t xml:space="preserve">za lata </w:t>
      </w:r>
      <w:r w:rsidR="0087616C" w:rsidRPr="0087616C">
        <w:rPr>
          <w:rFonts w:ascii="Arial" w:hAnsi="Arial" w:cs="Arial"/>
          <w:bCs/>
          <w:sz w:val="20"/>
          <w:szCs w:val="20"/>
        </w:rPr>
        <w:t>2020-2018 dla projektów złożonych w 2021 r.</w:t>
      </w:r>
      <w:r w:rsidR="00F75BEA">
        <w:rPr>
          <w:rFonts w:ascii="Arial" w:hAnsi="Arial" w:cs="Arial"/>
          <w:bCs/>
          <w:sz w:val="20"/>
          <w:szCs w:val="20"/>
        </w:rPr>
        <w:t>)</w:t>
      </w:r>
      <w:r w:rsidR="009F51AF" w:rsidRPr="00B84911">
        <w:rPr>
          <w:rFonts w:ascii="Arial" w:hAnsi="Arial" w:cs="Arial"/>
          <w:bCs/>
          <w:sz w:val="20"/>
          <w:szCs w:val="20"/>
        </w:rPr>
        <w:t xml:space="preserve"> </w:t>
      </w:r>
      <w:r w:rsidRPr="00B84911">
        <w:rPr>
          <w:rFonts w:ascii="Arial" w:hAnsi="Arial" w:cs="Arial"/>
          <w:bCs/>
          <w:sz w:val="20"/>
          <w:szCs w:val="20"/>
        </w:rPr>
        <w:t>w przypadku, gdy lata obrachunkowe pokrywają się z</w:t>
      </w:r>
      <w:r w:rsidR="00576661" w:rsidRPr="00B84911">
        <w:rPr>
          <w:rFonts w:ascii="Arial" w:hAnsi="Arial" w:cs="Arial"/>
          <w:bCs/>
          <w:sz w:val="20"/>
          <w:szCs w:val="20"/>
        </w:rPr>
        <w:t> </w:t>
      </w:r>
      <w:r w:rsidRPr="00B84911">
        <w:rPr>
          <w:rFonts w:ascii="Arial" w:hAnsi="Arial" w:cs="Arial"/>
          <w:bCs/>
          <w:sz w:val="20"/>
          <w:szCs w:val="20"/>
        </w:rPr>
        <w:t>latami kalendarzowymi</w:t>
      </w:r>
      <w:r w:rsidR="00F75BEA">
        <w:rPr>
          <w:rFonts w:ascii="Arial" w:hAnsi="Arial" w:cs="Arial"/>
          <w:bCs/>
          <w:sz w:val="20"/>
          <w:szCs w:val="20"/>
        </w:rPr>
        <w:t>.</w:t>
      </w:r>
      <w:r w:rsidRPr="00B84911">
        <w:rPr>
          <w:rFonts w:ascii="Arial" w:hAnsi="Arial" w:cs="Arial"/>
          <w:bCs/>
          <w:sz w:val="20"/>
          <w:szCs w:val="20"/>
        </w:rPr>
        <w:t xml:space="preserve"> </w:t>
      </w:r>
      <w:r w:rsidR="00F75BEA">
        <w:rPr>
          <w:rFonts w:ascii="Arial" w:hAnsi="Arial" w:cs="Arial"/>
          <w:bCs/>
          <w:sz w:val="20"/>
          <w:szCs w:val="20"/>
        </w:rPr>
        <w:t>Natomiast</w:t>
      </w:r>
      <w:r w:rsidRPr="00B84911">
        <w:rPr>
          <w:rFonts w:ascii="Arial" w:hAnsi="Arial" w:cs="Arial"/>
          <w:bCs/>
          <w:sz w:val="20"/>
          <w:szCs w:val="20"/>
        </w:rPr>
        <w:t xml:space="preserve"> w przypadku gdy lata obrachunkowe nie pokrywają się z latami kalendarzowymi należy podać dane za trzy ostatnie lata obrachunkowe właściwe dla wnioskodawcy. W przypadku, gdy dane za ostatni okres sprawozdawczy wynik</w:t>
      </w:r>
      <w:r w:rsidR="00427D6C" w:rsidRPr="00B84911">
        <w:rPr>
          <w:rFonts w:ascii="Arial" w:hAnsi="Arial" w:cs="Arial"/>
          <w:bCs/>
          <w:sz w:val="20"/>
          <w:szCs w:val="20"/>
        </w:rPr>
        <w:t xml:space="preserve">ają </w:t>
      </w:r>
    </w:p>
    <w:p w:rsidR="0008430E" w:rsidRPr="00282781" w:rsidRDefault="00C12D2B" w:rsidP="00282781">
      <w:pPr>
        <w:spacing w:line="276" w:lineRule="auto"/>
        <w:ind w:left="360"/>
        <w:rPr>
          <w:rFonts w:ascii="Arial" w:hAnsi="Arial" w:cs="Arial"/>
          <w:bCs/>
          <w:sz w:val="20"/>
          <w:szCs w:val="20"/>
        </w:rPr>
      </w:pPr>
      <w:r w:rsidRPr="00282781">
        <w:rPr>
          <w:rFonts w:ascii="Arial" w:hAnsi="Arial" w:cs="Arial"/>
          <w:bCs/>
          <w:sz w:val="20"/>
          <w:szCs w:val="20"/>
        </w:rPr>
        <w:t>z</w:t>
      </w:r>
      <w:r w:rsidR="00576661" w:rsidRPr="00282781">
        <w:rPr>
          <w:rFonts w:ascii="Arial" w:hAnsi="Arial" w:cs="Arial"/>
          <w:bCs/>
          <w:sz w:val="20"/>
          <w:szCs w:val="20"/>
        </w:rPr>
        <w:t> </w:t>
      </w:r>
      <w:r w:rsidRPr="00282781">
        <w:rPr>
          <w:rFonts w:ascii="Arial" w:hAnsi="Arial" w:cs="Arial"/>
          <w:bCs/>
          <w:sz w:val="20"/>
          <w:szCs w:val="20"/>
        </w:rPr>
        <w:t>niezatwierdzonych dotychczas dokumentów finansowych, należy podać dane w dobrej wierze.</w:t>
      </w:r>
    </w:p>
    <w:p w:rsidR="00B33FDC" w:rsidRPr="00B84911" w:rsidRDefault="00C12D2B" w:rsidP="00282781">
      <w:pPr>
        <w:pStyle w:val="Akapitzlist"/>
        <w:spacing w:line="276" w:lineRule="auto"/>
        <w:ind w:left="360"/>
        <w:rPr>
          <w:rFonts w:ascii="Arial" w:hAnsi="Arial" w:cs="Arial"/>
          <w:sz w:val="20"/>
          <w:szCs w:val="20"/>
        </w:rPr>
      </w:pPr>
      <w:r w:rsidRPr="00B84911">
        <w:rPr>
          <w:rFonts w:ascii="Arial" w:hAnsi="Arial" w:cs="Arial"/>
          <w:sz w:val="20"/>
          <w:szCs w:val="20"/>
        </w:rPr>
        <w:t>W przypadku nowoutworzonych przedsiębiorstw, których księgi rachunkowe nie zostały jeszcze zatwierdzone, odpowiednie dane pochodzą z szacunków dokonanych w dobrej wierze w trakcie roku obrotowego.</w:t>
      </w:r>
    </w:p>
    <w:p w:rsidR="00C12D2B" w:rsidRPr="00B84911" w:rsidRDefault="00C12D2B" w:rsidP="00282781">
      <w:pPr>
        <w:pStyle w:val="Akapitzlist"/>
        <w:spacing w:line="276" w:lineRule="auto"/>
        <w:ind w:left="360"/>
        <w:rPr>
          <w:rFonts w:ascii="Arial" w:hAnsi="Arial" w:cs="Arial"/>
          <w:bCs/>
          <w:sz w:val="20"/>
          <w:szCs w:val="20"/>
        </w:rPr>
      </w:pPr>
      <w:r w:rsidRPr="00B84911">
        <w:rPr>
          <w:rFonts w:ascii="Arial" w:hAnsi="Arial" w:cs="Arial"/>
          <w:sz w:val="20"/>
          <w:szCs w:val="20"/>
        </w:rPr>
        <w:t xml:space="preserve">Do danych wnioskodawcy należy dodać odpowiednie dane przedsiębiorstw partnerskich lub powiązanych (zgodnie z Załącznikiem I do </w:t>
      </w:r>
      <w:r w:rsidR="00381AD4" w:rsidRPr="00B84911">
        <w:rPr>
          <w:rFonts w:ascii="Arial" w:hAnsi="Arial" w:cs="Arial"/>
          <w:bCs/>
          <w:sz w:val="20"/>
          <w:szCs w:val="20"/>
        </w:rPr>
        <w:t xml:space="preserve">Rozporządzenia </w:t>
      </w:r>
      <w:r w:rsidRPr="00B84911">
        <w:rPr>
          <w:rFonts w:ascii="Arial" w:hAnsi="Arial" w:cs="Arial"/>
          <w:bCs/>
          <w:sz w:val="20"/>
          <w:szCs w:val="20"/>
        </w:rPr>
        <w:t>Komisji (UE) nr 651/2014</w:t>
      </w:r>
      <w:r w:rsidRPr="00B84911">
        <w:rPr>
          <w:rFonts w:ascii="Arial" w:hAnsi="Arial" w:cs="Arial"/>
          <w:sz w:val="20"/>
          <w:szCs w:val="20"/>
        </w:rPr>
        <w:t>):</w:t>
      </w:r>
    </w:p>
    <w:p w:rsidR="00B36BAB" w:rsidRPr="00282781" w:rsidRDefault="00C12D2B" w:rsidP="00C7080A">
      <w:pPr>
        <w:pStyle w:val="Akapitzlist"/>
        <w:numPr>
          <w:ilvl w:val="0"/>
          <w:numId w:val="71"/>
        </w:numPr>
        <w:spacing w:line="276" w:lineRule="auto"/>
        <w:rPr>
          <w:rFonts w:ascii="Arial" w:hAnsi="Arial" w:cs="Arial"/>
          <w:sz w:val="20"/>
          <w:szCs w:val="20"/>
        </w:rPr>
      </w:pPr>
      <w:r w:rsidRPr="00282781">
        <w:rPr>
          <w:rFonts w:ascii="Arial" w:hAnsi="Arial" w:cs="Arial"/>
          <w:sz w:val="20"/>
          <w:szCs w:val="20"/>
        </w:rPr>
        <w:t>w przypadku przedsiębiorstw partnerskich, do danych przedsiębiorstwa wnioskodawcy dotyczących zatrudnienia oraz danych dotyczących wielkości przychodów i majątku, należy dodać dane każdego przedsiębiorstwa partnerskiego, proporcjonalnie do procentowego udziału w kapitale lub w prawie głosu. W przypadku przedsiębiorstw posiadających nawzajem akcje/udziały/prawa głosu (cross-holding) stosuje się wyższy udział procentowy,</w:t>
      </w:r>
    </w:p>
    <w:p w:rsidR="00B36BAB" w:rsidRPr="00282781" w:rsidRDefault="00C12D2B" w:rsidP="00C7080A">
      <w:pPr>
        <w:pStyle w:val="Akapitzlist"/>
        <w:numPr>
          <w:ilvl w:val="0"/>
          <w:numId w:val="71"/>
        </w:numPr>
        <w:spacing w:line="276" w:lineRule="auto"/>
        <w:rPr>
          <w:rFonts w:ascii="Arial" w:hAnsi="Arial" w:cs="Arial"/>
          <w:sz w:val="20"/>
          <w:szCs w:val="20"/>
        </w:rPr>
      </w:pPr>
      <w:r w:rsidRPr="00282781">
        <w:rPr>
          <w:rFonts w:ascii="Arial" w:hAnsi="Arial" w:cs="Arial"/>
          <w:sz w:val="20"/>
          <w:szCs w:val="20"/>
        </w:rPr>
        <w:t>w przypadku przedsiębiorstw powiązanych, do danych przedsiębiorstwa wnioskodawcy dotyczących zatrudnienia oraz danych dotyczących wielkości przychodów i majątku dodaje się w 100% dane przedsiębiorstwa powiązanego.</w:t>
      </w:r>
    </w:p>
    <w:p w:rsidR="00C132B2" w:rsidRPr="00B84911" w:rsidRDefault="00C12D2B" w:rsidP="00282781">
      <w:pPr>
        <w:spacing w:line="276" w:lineRule="auto"/>
        <w:ind w:left="360"/>
        <w:rPr>
          <w:rFonts w:ascii="Arial" w:hAnsi="Arial" w:cs="Arial"/>
          <w:sz w:val="20"/>
          <w:szCs w:val="20"/>
        </w:rPr>
      </w:pPr>
      <w:r w:rsidRPr="00B84911">
        <w:rPr>
          <w:rFonts w:ascii="Arial" w:hAnsi="Arial" w:cs="Arial"/>
          <w:sz w:val="20"/>
          <w:szCs w:val="20"/>
        </w:rPr>
        <w:t xml:space="preserve">W przypadku przedsiębiorstwa </w:t>
      </w:r>
      <w:r w:rsidRPr="00B84911">
        <w:rPr>
          <w:rFonts w:ascii="Arial" w:hAnsi="Arial" w:cs="Arial"/>
          <w:b/>
          <w:bCs/>
          <w:sz w:val="20"/>
          <w:szCs w:val="20"/>
        </w:rPr>
        <w:t xml:space="preserve">samodzielnego </w:t>
      </w:r>
      <w:r w:rsidRPr="00B84911">
        <w:rPr>
          <w:rFonts w:ascii="Arial" w:hAnsi="Arial" w:cs="Arial"/>
          <w:sz w:val="20"/>
          <w:szCs w:val="20"/>
        </w:rPr>
        <w:t>dane dotyczące zatrudnienia oraz dane dotyczące wielkości przychodów i majątku tego przedsiębiorstwa ustalane są wyłącznie na podstawie rachunków tego przedsiębiorstwa.</w:t>
      </w:r>
    </w:p>
    <w:p w:rsidR="0008430E" w:rsidRPr="00B84911" w:rsidRDefault="00E85DCC" w:rsidP="002D37F4">
      <w:pPr>
        <w:pStyle w:val="Akapitzlist"/>
        <w:numPr>
          <w:ilvl w:val="0"/>
          <w:numId w:val="32"/>
        </w:numPr>
        <w:spacing w:line="276" w:lineRule="auto"/>
        <w:rPr>
          <w:rFonts w:ascii="Arial" w:hAnsi="Arial" w:cs="Arial"/>
          <w:b/>
          <w:sz w:val="20"/>
          <w:szCs w:val="20"/>
        </w:rPr>
      </w:pPr>
      <w:r w:rsidRPr="00B84911">
        <w:rPr>
          <w:rFonts w:ascii="Arial" w:hAnsi="Arial" w:cs="Arial"/>
          <w:bCs/>
          <w:sz w:val="20"/>
          <w:szCs w:val="20"/>
        </w:rPr>
        <w:t xml:space="preserve">Wnioskodawca kwalifikuje się </w:t>
      </w:r>
      <w:r w:rsidR="0055703E" w:rsidRPr="00B84911">
        <w:rPr>
          <w:rFonts w:ascii="Arial" w:hAnsi="Arial" w:cs="Arial"/>
          <w:bCs/>
          <w:sz w:val="20"/>
          <w:szCs w:val="20"/>
        </w:rPr>
        <w:t>do otrzymania wsparcia wyłącznie w sytuacji, gdy jest podmiotem uprawnionym do dofinansowania zarówno na e</w:t>
      </w:r>
      <w:r w:rsidR="0074407D" w:rsidRPr="00B84911">
        <w:rPr>
          <w:rFonts w:ascii="Arial" w:hAnsi="Arial" w:cs="Arial"/>
          <w:bCs/>
          <w:sz w:val="20"/>
          <w:szCs w:val="20"/>
        </w:rPr>
        <w:t xml:space="preserve">tapie aplikowania, jak również </w:t>
      </w:r>
      <w:r w:rsidR="0055703E" w:rsidRPr="00B84911">
        <w:rPr>
          <w:rFonts w:ascii="Arial" w:hAnsi="Arial" w:cs="Arial"/>
          <w:bCs/>
          <w:sz w:val="20"/>
          <w:szCs w:val="20"/>
        </w:rPr>
        <w:t>w dniu podpisywania umowy o dofinansowanie.</w:t>
      </w:r>
    </w:p>
    <w:p w:rsidR="00B345AD" w:rsidRDefault="00B345AD" w:rsidP="00B345AD">
      <w:pPr>
        <w:pStyle w:val="Nagwek2"/>
        <w:rPr>
          <w:highlight w:val="cyan"/>
        </w:rPr>
      </w:pPr>
      <w:bookmarkStart w:id="34" w:name="_Toc441568736"/>
    </w:p>
    <w:p w:rsidR="00104784" w:rsidRPr="00B84911" w:rsidRDefault="005F1625" w:rsidP="00157680">
      <w:pPr>
        <w:pStyle w:val="Nagwek1"/>
      </w:pPr>
      <w:bookmarkStart w:id="35" w:name="_Toc440879534"/>
      <w:bookmarkStart w:id="36" w:name="_Toc452969999"/>
      <w:bookmarkStart w:id="37" w:name="_Toc54263219"/>
      <w:bookmarkEnd w:id="34"/>
      <w:r w:rsidRPr="00B84911">
        <w:t>Rozdział 2 Zasady finansowania</w:t>
      </w:r>
      <w:bookmarkStart w:id="38" w:name="_Toc470867524"/>
      <w:bookmarkStart w:id="39" w:name="_Toc470867721"/>
      <w:bookmarkStart w:id="40" w:name="_Toc470868124"/>
      <w:bookmarkStart w:id="41" w:name="_Toc470868260"/>
      <w:bookmarkStart w:id="42" w:name="_Toc470868516"/>
      <w:bookmarkStart w:id="43" w:name="_Toc470868878"/>
      <w:bookmarkStart w:id="44" w:name="_Toc470869647"/>
      <w:bookmarkStart w:id="45" w:name="_Toc470869786"/>
      <w:bookmarkStart w:id="46" w:name="_Toc470870066"/>
      <w:bookmarkStart w:id="47" w:name="_Toc470870146"/>
      <w:bookmarkStart w:id="48" w:name="_Toc470871659"/>
      <w:bookmarkStart w:id="49" w:name="_Toc470871766"/>
      <w:bookmarkStart w:id="50" w:name="_Toc470873468"/>
      <w:bookmarkStart w:id="51" w:name="_Toc470873547"/>
      <w:bookmarkStart w:id="52" w:name="_Toc470873625"/>
      <w:bookmarkStart w:id="53" w:name="_Toc470873935"/>
      <w:bookmarkStart w:id="54" w:name="_Toc470874005"/>
      <w:bookmarkStart w:id="55" w:name="_Toc471289625"/>
      <w:bookmarkStart w:id="56" w:name="_Toc471988763"/>
      <w:bookmarkStart w:id="57" w:name="_Toc472089608"/>
      <w:bookmarkStart w:id="58" w:name="_Toc472602390"/>
      <w:bookmarkStart w:id="59" w:name="_Toc472602466"/>
      <w:bookmarkStart w:id="60" w:name="_Toc472602540"/>
      <w:bookmarkStart w:id="61" w:name="_Toc472602612"/>
      <w:bookmarkStart w:id="62" w:name="_Toc472602789"/>
      <w:bookmarkStart w:id="63" w:name="_Toc473274311"/>
      <w:bookmarkStart w:id="64" w:name="_Toc473611066"/>
      <w:bookmarkStart w:id="65" w:name="_Toc473611147"/>
      <w:bookmarkStart w:id="66" w:name="_Toc473623133"/>
      <w:bookmarkStart w:id="67" w:name="_Toc473631706"/>
      <w:bookmarkStart w:id="68" w:name="_Toc473636917"/>
      <w:bookmarkStart w:id="69" w:name="_Toc473637622"/>
      <w:bookmarkStart w:id="70" w:name="_Toc473638755"/>
      <w:bookmarkStart w:id="71" w:name="_Toc473638844"/>
      <w:bookmarkStart w:id="72" w:name="_Toc475009888"/>
      <w:bookmarkStart w:id="73" w:name="_Toc493833836"/>
      <w:bookmarkStart w:id="74" w:name="_Toc493837267"/>
      <w:bookmarkStart w:id="75" w:name="_Toc493837388"/>
      <w:bookmarkStart w:id="76" w:name="_Toc493837450"/>
      <w:bookmarkStart w:id="77" w:name="_Toc494260875"/>
      <w:bookmarkStart w:id="78" w:name="_Toc494261335"/>
      <w:bookmarkStart w:id="79" w:name="_Toc494261417"/>
      <w:bookmarkStart w:id="80" w:name="_Toc494261481"/>
      <w:bookmarkStart w:id="81" w:name="_Toc494261569"/>
      <w:bookmarkStart w:id="82" w:name="_Toc494262125"/>
      <w:bookmarkStart w:id="83" w:name="_Toc494263528"/>
      <w:bookmarkStart w:id="84" w:name="_Toc494269067"/>
      <w:bookmarkStart w:id="85" w:name="_Toc494285677"/>
      <w:bookmarkStart w:id="86" w:name="_Toc494286159"/>
      <w:bookmarkStart w:id="87" w:name="_Toc494719345"/>
      <w:bookmarkStart w:id="88" w:name="_Toc494867924"/>
      <w:bookmarkStart w:id="89" w:name="_Toc494868189"/>
      <w:bookmarkStart w:id="90" w:name="_Toc494868246"/>
      <w:bookmarkStart w:id="91" w:name="_Toc494868303"/>
      <w:bookmarkStart w:id="92" w:name="_Toc494868360"/>
      <w:bookmarkStart w:id="93" w:name="_Toc494869853"/>
      <w:bookmarkStart w:id="94" w:name="_Toc494869998"/>
      <w:bookmarkStart w:id="95" w:name="_Toc440879535"/>
      <w:bookmarkStart w:id="96" w:name="_Toc452970000"/>
      <w:bookmarkEnd w:id="35"/>
      <w:bookmarkEnd w:id="36"/>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37"/>
    </w:p>
    <w:p w:rsidR="002F414B" w:rsidRDefault="0055703E" w:rsidP="00C7080A">
      <w:pPr>
        <w:pStyle w:val="Nagwek2"/>
        <w:numPr>
          <w:ilvl w:val="0"/>
          <w:numId w:val="140"/>
        </w:numPr>
      </w:pPr>
      <w:bookmarkStart w:id="97" w:name="_Toc54263220"/>
      <w:r w:rsidRPr="006B1686">
        <w:t>K</w:t>
      </w:r>
      <w:r w:rsidRPr="00B84911">
        <w:t xml:space="preserve">wota przeznaczona na dofinansowanie projektów w </w:t>
      </w:r>
      <w:bookmarkEnd w:id="95"/>
      <w:r w:rsidRPr="00B84911">
        <w:t>konkursie</w:t>
      </w:r>
      <w:bookmarkEnd w:id="96"/>
      <w:bookmarkEnd w:id="97"/>
    </w:p>
    <w:p w:rsidR="0008430E" w:rsidRPr="006B1686" w:rsidRDefault="00785DBA" w:rsidP="006B1686">
      <w:pPr>
        <w:pStyle w:val="Akapitzlist"/>
        <w:numPr>
          <w:ilvl w:val="0"/>
          <w:numId w:val="33"/>
        </w:numPr>
        <w:spacing w:line="276" w:lineRule="auto"/>
        <w:rPr>
          <w:rFonts w:ascii="Arial" w:hAnsi="Arial" w:cs="Arial"/>
          <w:bCs/>
          <w:sz w:val="20"/>
          <w:szCs w:val="20"/>
        </w:rPr>
      </w:pPr>
      <w:r w:rsidRPr="006B1686">
        <w:rPr>
          <w:rFonts w:ascii="Arial" w:hAnsi="Arial" w:cs="Arial"/>
          <w:bCs/>
          <w:sz w:val="20"/>
          <w:szCs w:val="20"/>
        </w:rPr>
        <w:t>Kwota środków przeznaczonych na dofinansowanie projektów w ramach niniejszego konkursu wynosi łącznie</w:t>
      </w:r>
      <w:r w:rsidR="00AA6C81" w:rsidRPr="006B1686">
        <w:rPr>
          <w:rFonts w:ascii="Arial" w:hAnsi="Arial" w:cs="Arial"/>
          <w:bCs/>
          <w:sz w:val="20"/>
          <w:szCs w:val="20"/>
        </w:rPr>
        <w:t xml:space="preserve"> </w:t>
      </w:r>
      <w:r w:rsidR="00C4601C" w:rsidRPr="006B1686">
        <w:rPr>
          <w:rFonts w:ascii="Arial" w:hAnsi="Arial" w:cs="Arial"/>
          <w:b/>
          <w:bCs/>
          <w:sz w:val="20"/>
          <w:szCs w:val="20"/>
        </w:rPr>
        <w:t>20</w:t>
      </w:r>
      <w:r w:rsidR="0012203B" w:rsidRPr="006B1686">
        <w:rPr>
          <w:rFonts w:ascii="Arial" w:hAnsi="Arial" w:cs="Arial"/>
          <w:b/>
          <w:bCs/>
          <w:sz w:val="20"/>
          <w:szCs w:val="20"/>
        </w:rPr>
        <w:t> </w:t>
      </w:r>
      <w:r w:rsidR="00C4601C" w:rsidRPr="006B1686">
        <w:rPr>
          <w:rFonts w:ascii="Arial" w:hAnsi="Arial" w:cs="Arial"/>
          <w:b/>
          <w:bCs/>
          <w:sz w:val="20"/>
          <w:szCs w:val="20"/>
        </w:rPr>
        <w:t>000</w:t>
      </w:r>
      <w:r w:rsidR="0012203B" w:rsidRPr="006B1686">
        <w:rPr>
          <w:rFonts w:ascii="Arial" w:hAnsi="Arial" w:cs="Arial"/>
          <w:b/>
          <w:bCs/>
          <w:sz w:val="20"/>
          <w:szCs w:val="20"/>
        </w:rPr>
        <w:t> </w:t>
      </w:r>
      <w:r w:rsidR="00C4601C" w:rsidRPr="006B1686">
        <w:rPr>
          <w:rFonts w:ascii="Arial" w:hAnsi="Arial" w:cs="Arial"/>
          <w:b/>
          <w:bCs/>
          <w:sz w:val="20"/>
          <w:szCs w:val="20"/>
        </w:rPr>
        <w:t>0</w:t>
      </w:r>
      <w:r w:rsidR="0012203B" w:rsidRPr="006B1686">
        <w:rPr>
          <w:rFonts w:ascii="Arial" w:hAnsi="Arial" w:cs="Arial"/>
          <w:b/>
          <w:bCs/>
          <w:sz w:val="20"/>
          <w:szCs w:val="20"/>
        </w:rPr>
        <w:t>00,00</w:t>
      </w:r>
      <w:r w:rsidR="0012203B" w:rsidRPr="006B1686">
        <w:rPr>
          <w:rFonts w:ascii="Arial" w:hAnsi="Arial" w:cs="Arial"/>
          <w:bCs/>
          <w:sz w:val="20"/>
          <w:szCs w:val="20"/>
        </w:rPr>
        <w:t xml:space="preserve"> </w:t>
      </w:r>
      <w:r w:rsidR="0012203B" w:rsidRPr="006B1686">
        <w:rPr>
          <w:rFonts w:ascii="Arial" w:hAnsi="Arial" w:cs="Arial"/>
          <w:b/>
          <w:bCs/>
          <w:sz w:val="20"/>
          <w:szCs w:val="20"/>
        </w:rPr>
        <w:t>zł</w:t>
      </w:r>
      <w:r w:rsidR="0012203B" w:rsidRPr="006B1686">
        <w:rPr>
          <w:rFonts w:ascii="Arial" w:hAnsi="Arial" w:cs="Arial"/>
          <w:bCs/>
          <w:sz w:val="20"/>
          <w:szCs w:val="20"/>
        </w:rPr>
        <w:t xml:space="preserve"> (słownie</w:t>
      </w:r>
      <w:r w:rsidR="00C4601C" w:rsidRPr="006B1686">
        <w:rPr>
          <w:rFonts w:ascii="Arial" w:hAnsi="Arial" w:cs="Arial"/>
          <w:bCs/>
          <w:sz w:val="20"/>
          <w:szCs w:val="20"/>
        </w:rPr>
        <w:t>:</w:t>
      </w:r>
      <w:r w:rsidR="0012203B" w:rsidRPr="006B1686">
        <w:rPr>
          <w:rFonts w:ascii="Arial" w:hAnsi="Arial" w:cs="Arial"/>
          <w:bCs/>
          <w:sz w:val="20"/>
          <w:szCs w:val="20"/>
        </w:rPr>
        <w:t xml:space="preserve"> </w:t>
      </w:r>
      <w:r w:rsidR="00C4601C" w:rsidRPr="006B1686">
        <w:rPr>
          <w:rFonts w:ascii="Arial" w:hAnsi="Arial" w:cs="Arial"/>
          <w:bCs/>
          <w:sz w:val="20"/>
          <w:szCs w:val="20"/>
        </w:rPr>
        <w:t>dwadzieścia</w:t>
      </w:r>
      <w:r w:rsidR="0012203B" w:rsidRPr="006B1686">
        <w:rPr>
          <w:rFonts w:ascii="Arial" w:hAnsi="Arial" w:cs="Arial"/>
          <w:bCs/>
          <w:sz w:val="20"/>
          <w:szCs w:val="20"/>
        </w:rPr>
        <w:t xml:space="preserve"> milionów złotych 00/100).</w:t>
      </w:r>
    </w:p>
    <w:p w:rsidR="00F66DD3" w:rsidRPr="00B84911" w:rsidRDefault="00F66DD3" w:rsidP="00B01DF8">
      <w:pPr>
        <w:pStyle w:val="Akapitzlist"/>
        <w:spacing w:line="276" w:lineRule="auto"/>
        <w:ind w:left="360"/>
        <w:rPr>
          <w:rFonts w:ascii="Arial" w:hAnsi="Arial" w:cs="Arial"/>
          <w:bCs/>
          <w:sz w:val="20"/>
          <w:szCs w:val="20"/>
        </w:rPr>
      </w:pPr>
      <w:r w:rsidRPr="00B84911">
        <w:rPr>
          <w:rFonts w:ascii="Arial" w:hAnsi="Arial" w:cs="Arial"/>
          <w:sz w:val="20"/>
          <w:szCs w:val="20"/>
          <w:lang w:eastAsia="pl-PL"/>
        </w:rPr>
        <w:t>UWAGA! IZ RP</w:t>
      </w:r>
      <w:r w:rsidR="006B1686">
        <w:rPr>
          <w:rFonts w:ascii="Arial" w:hAnsi="Arial" w:cs="Arial"/>
          <w:sz w:val="20"/>
          <w:szCs w:val="20"/>
          <w:lang w:eastAsia="pl-PL"/>
        </w:rPr>
        <w:t>O WZ informuje, iż kwota jaka może  zostać zakontraktowana  w ramach</w:t>
      </w:r>
      <w:r w:rsidRPr="00B84911">
        <w:rPr>
          <w:rFonts w:ascii="Arial" w:hAnsi="Arial" w:cs="Arial"/>
          <w:sz w:val="20"/>
          <w:szCs w:val="20"/>
          <w:lang w:eastAsia="pl-PL"/>
        </w:rPr>
        <w:t xml:space="preserve"> </w:t>
      </w:r>
      <w:r w:rsidRPr="00B84911">
        <w:rPr>
          <w:rFonts w:ascii="Arial" w:hAnsi="Arial" w:cs="Arial"/>
          <w:bCs/>
          <w:sz w:val="20"/>
          <w:szCs w:val="20"/>
        </w:rPr>
        <w:t>zawieranych</w:t>
      </w:r>
      <w:r w:rsidR="006B1686">
        <w:rPr>
          <w:rFonts w:ascii="Arial" w:hAnsi="Arial" w:cs="Arial"/>
          <w:sz w:val="20"/>
          <w:szCs w:val="20"/>
          <w:lang w:eastAsia="pl-PL"/>
        </w:rPr>
        <w:t xml:space="preserve"> umów o dofinansowanie projektów uzależniona jest </w:t>
      </w:r>
      <w:r w:rsidRPr="00B84911">
        <w:rPr>
          <w:rFonts w:ascii="Arial" w:hAnsi="Arial" w:cs="Arial"/>
          <w:sz w:val="20"/>
          <w:szCs w:val="20"/>
          <w:lang w:eastAsia="pl-PL"/>
        </w:rPr>
        <w:t xml:space="preserve">od aktualnego </w:t>
      </w:r>
      <w:r w:rsidR="006B1686">
        <w:rPr>
          <w:rFonts w:ascii="Arial" w:hAnsi="Arial" w:cs="Arial"/>
          <w:sz w:val="20"/>
          <w:szCs w:val="20"/>
          <w:lang w:eastAsia="pl-PL"/>
        </w:rPr>
        <w:t>w danym miesiącu kursu euro</w:t>
      </w:r>
      <w:r w:rsidRPr="00B84911">
        <w:rPr>
          <w:rFonts w:ascii="Arial" w:hAnsi="Arial" w:cs="Arial"/>
          <w:sz w:val="20"/>
          <w:szCs w:val="20"/>
          <w:lang w:eastAsia="pl-PL"/>
        </w:rPr>
        <w:t xml:space="preserve"> i może ulec zmianie.</w:t>
      </w:r>
    </w:p>
    <w:p w:rsidR="0008430E" w:rsidRPr="00B84911" w:rsidRDefault="00785DBA" w:rsidP="002D37F4">
      <w:pPr>
        <w:pStyle w:val="Akapitzlist"/>
        <w:numPr>
          <w:ilvl w:val="0"/>
          <w:numId w:val="33"/>
        </w:numPr>
        <w:spacing w:line="276" w:lineRule="auto"/>
        <w:rPr>
          <w:rFonts w:ascii="Arial" w:hAnsi="Arial" w:cs="Arial"/>
          <w:bCs/>
          <w:sz w:val="20"/>
          <w:szCs w:val="20"/>
        </w:rPr>
      </w:pPr>
      <w:r w:rsidRPr="00B84911">
        <w:rPr>
          <w:rFonts w:ascii="Arial" w:hAnsi="Arial" w:cs="Arial"/>
          <w:bCs/>
          <w:sz w:val="20"/>
          <w:szCs w:val="20"/>
        </w:rPr>
        <w:t>IZ RPO WZ zastrzega sobie możliwość zwiększenia kwoty środków przeznaczon</w:t>
      </w:r>
      <w:r w:rsidR="0074407D" w:rsidRPr="00B84911">
        <w:rPr>
          <w:rFonts w:ascii="Arial" w:hAnsi="Arial" w:cs="Arial"/>
          <w:bCs/>
          <w:sz w:val="20"/>
          <w:szCs w:val="20"/>
        </w:rPr>
        <w:t xml:space="preserve">ych </w:t>
      </w:r>
      <w:r w:rsidRPr="00B84911">
        <w:rPr>
          <w:rFonts w:ascii="Arial" w:hAnsi="Arial" w:cs="Arial"/>
          <w:bCs/>
          <w:sz w:val="20"/>
          <w:szCs w:val="20"/>
        </w:rPr>
        <w:t>na dofinansowanie projektów w</w:t>
      </w:r>
      <w:r w:rsidR="00236C83" w:rsidRPr="00B84911">
        <w:rPr>
          <w:rFonts w:ascii="Arial" w:hAnsi="Arial" w:cs="Arial"/>
          <w:bCs/>
          <w:sz w:val="20"/>
          <w:szCs w:val="20"/>
        </w:rPr>
        <w:t xml:space="preserve"> niniejszym</w:t>
      </w:r>
      <w:r w:rsidRPr="00B84911">
        <w:rPr>
          <w:rFonts w:ascii="Arial" w:hAnsi="Arial" w:cs="Arial"/>
          <w:bCs/>
          <w:sz w:val="20"/>
          <w:szCs w:val="20"/>
        </w:rPr>
        <w:t xml:space="preserve"> konkursie</w:t>
      </w:r>
      <w:r w:rsidR="007D696A" w:rsidRPr="00B84911">
        <w:rPr>
          <w:rFonts w:ascii="Arial" w:hAnsi="Arial" w:cs="Arial"/>
          <w:bCs/>
          <w:sz w:val="20"/>
          <w:szCs w:val="20"/>
        </w:rPr>
        <w:t>,</w:t>
      </w:r>
      <w:r w:rsidRPr="00B84911">
        <w:rPr>
          <w:rFonts w:ascii="Arial" w:hAnsi="Arial" w:cs="Arial"/>
          <w:bCs/>
          <w:sz w:val="20"/>
          <w:szCs w:val="20"/>
        </w:rPr>
        <w:t xml:space="preserve"> o czym poinformuje na stronie internetowej </w:t>
      </w:r>
      <w:hyperlink r:id="rId12" w:history="1">
        <w:r w:rsidRPr="00B84911">
          <w:rPr>
            <w:rFonts w:ascii="Arial" w:hAnsi="Arial" w:cs="Arial"/>
            <w:bCs/>
            <w:sz w:val="20"/>
            <w:szCs w:val="20"/>
          </w:rPr>
          <w:t>www.rpo.wzp.pl</w:t>
        </w:r>
      </w:hyperlink>
      <w:r w:rsidRPr="00B84911">
        <w:rPr>
          <w:rFonts w:ascii="Arial" w:hAnsi="Arial" w:cs="Arial"/>
          <w:bCs/>
          <w:sz w:val="20"/>
          <w:szCs w:val="20"/>
        </w:rPr>
        <w:t>.</w:t>
      </w:r>
    </w:p>
    <w:p w:rsidR="0008430E" w:rsidRPr="00B84911" w:rsidRDefault="00785DBA" w:rsidP="002D37F4">
      <w:pPr>
        <w:pStyle w:val="Akapitzlist"/>
        <w:numPr>
          <w:ilvl w:val="0"/>
          <w:numId w:val="33"/>
        </w:numPr>
        <w:spacing w:line="276" w:lineRule="auto"/>
        <w:rPr>
          <w:rFonts w:ascii="Arial" w:hAnsi="Arial" w:cs="Arial"/>
          <w:bCs/>
          <w:sz w:val="20"/>
          <w:szCs w:val="20"/>
        </w:rPr>
      </w:pPr>
      <w:r w:rsidRPr="00B84911">
        <w:rPr>
          <w:rFonts w:ascii="Arial" w:hAnsi="Arial" w:cs="Arial"/>
          <w:bCs/>
          <w:sz w:val="20"/>
          <w:szCs w:val="20"/>
        </w:rPr>
        <w:t>IZ RPO WZ zastrzega możliwość ustanowienia w ramach kwoty wskazanej w punkcie 1, kwoty rezerwy finansowej przeznaczonej na finansowanie projektów, które w wyniku przeprowadzenia</w:t>
      </w:r>
      <w:r w:rsidR="00854719" w:rsidRPr="00B84911">
        <w:rPr>
          <w:rFonts w:ascii="Arial" w:hAnsi="Arial" w:cs="Arial"/>
          <w:bCs/>
          <w:sz w:val="20"/>
          <w:szCs w:val="20"/>
        </w:rPr>
        <w:t xml:space="preserve"> procedury odwoławczej otrzymają pozytywny wynik oceny</w:t>
      </w:r>
      <w:r w:rsidR="005939F9" w:rsidRPr="00B84911">
        <w:rPr>
          <w:rFonts w:ascii="Arial" w:hAnsi="Arial" w:cs="Arial"/>
          <w:bCs/>
          <w:sz w:val="20"/>
          <w:szCs w:val="20"/>
        </w:rPr>
        <w:t>.</w:t>
      </w:r>
    </w:p>
    <w:p w:rsidR="0008430E" w:rsidRPr="00B84911" w:rsidRDefault="0008430E" w:rsidP="0074407D">
      <w:pPr>
        <w:spacing w:line="276" w:lineRule="auto"/>
        <w:ind w:left="709"/>
        <w:jc w:val="both"/>
        <w:rPr>
          <w:rFonts w:ascii="Arial" w:hAnsi="Arial" w:cs="Arial"/>
          <w:sz w:val="20"/>
          <w:szCs w:val="20"/>
        </w:rPr>
      </w:pPr>
    </w:p>
    <w:p w:rsidR="002F414B" w:rsidRDefault="0055703E" w:rsidP="00C7080A">
      <w:pPr>
        <w:pStyle w:val="Nagwek2"/>
        <w:numPr>
          <w:ilvl w:val="0"/>
          <w:numId w:val="141"/>
        </w:numPr>
      </w:pPr>
      <w:bookmarkStart w:id="98" w:name="_Toc470867526"/>
      <w:bookmarkStart w:id="99" w:name="_Toc470867723"/>
      <w:bookmarkStart w:id="100" w:name="_Toc470868126"/>
      <w:bookmarkStart w:id="101" w:name="_Toc470868262"/>
      <w:bookmarkStart w:id="102" w:name="_Toc470868518"/>
      <w:bookmarkStart w:id="103" w:name="_Toc470868880"/>
      <w:bookmarkStart w:id="104" w:name="_Toc470869649"/>
      <w:bookmarkStart w:id="105" w:name="_Toc470869788"/>
      <w:bookmarkStart w:id="106" w:name="_Toc470870068"/>
      <w:bookmarkStart w:id="107" w:name="_Toc470870148"/>
      <w:bookmarkStart w:id="108" w:name="_Toc470871661"/>
      <w:bookmarkStart w:id="109" w:name="_Toc470871768"/>
      <w:bookmarkStart w:id="110" w:name="_Toc470873470"/>
      <w:bookmarkStart w:id="111" w:name="_Toc470873549"/>
      <w:bookmarkStart w:id="112" w:name="_Toc470873627"/>
      <w:bookmarkStart w:id="113" w:name="_Toc470873937"/>
      <w:bookmarkStart w:id="114" w:name="_Toc470874007"/>
      <w:bookmarkStart w:id="115" w:name="_Toc471289627"/>
      <w:bookmarkStart w:id="116" w:name="_Toc471988765"/>
      <w:bookmarkStart w:id="117" w:name="_Toc472089610"/>
      <w:bookmarkStart w:id="118" w:name="_Toc472602392"/>
      <w:bookmarkStart w:id="119" w:name="_Toc472602468"/>
      <w:bookmarkStart w:id="120" w:name="_Toc472602542"/>
      <w:bookmarkStart w:id="121" w:name="_Toc472602614"/>
      <w:bookmarkStart w:id="122" w:name="_Toc472602791"/>
      <w:bookmarkStart w:id="123" w:name="_Toc473274313"/>
      <w:bookmarkStart w:id="124" w:name="_Toc473611068"/>
      <w:bookmarkStart w:id="125" w:name="_Toc473611149"/>
      <w:bookmarkStart w:id="126" w:name="_Toc473623135"/>
      <w:bookmarkStart w:id="127" w:name="_Toc473631708"/>
      <w:bookmarkStart w:id="128" w:name="_Toc473636919"/>
      <w:bookmarkStart w:id="129" w:name="_Toc473637624"/>
      <w:bookmarkStart w:id="130" w:name="_Toc473638757"/>
      <w:bookmarkStart w:id="131" w:name="_Toc473638846"/>
      <w:bookmarkStart w:id="132" w:name="_Toc475009890"/>
      <w:bookmarkStart w:id="133" w:name="_Toc493833838"/>
      <w:bookmarkStart w:id="134" w:name="_Toc493837269"/>
      <w:bookmarkStart w:id="135" w:name="_Toc493837390"/>
      <w:bookmarkStart w:id="136" w:name="_Toc493837452"/>
      <w:bookmarkStart w:id="137" w:name="_Toc494260877"/>
      <w:bookmarkStart w:id="138" w:name="_Toc494261337"/>
      <w:bookmarkStart w:id="139" w:name="_Toc494261419"/>
      <w:bookmarkStart w:id="140" w:name="_Toc494261483"/>
      <w:bookmarkStart w:id="141" w:name="_Toc494261571"/>
      <w:bookmarkStart w:id="142" w:name="_Toc494262127"/>
      <w:bookmarkStart w:id="143" w:name="_Toc494263530"/>
      <w:bookmarkStart w:id="144" w:name="_Toc494269069"/>
      <w:bookmarkStart w:id="145" w:name="_Toc494285679"/>
      <w:bookmarkStart w:id="146" w:name="_Toc494286161"/>
      <w:bookmarkStart w:id="147" w:name="_Toc494719347"/>
      <w:bookmarkStart w:id="148" w:name="_Toc494867926"/>
      <w:bookmarkStart w:id="149" w:name="_Toc494868191"/>
      <w:bookmarkStart w:id="150" w:name="_Toc494868248"/>
      <w:bookmarkStart w:id="151" w:name="_Toc494868305"/>
      <w:bookmarkStart w:id="152" w:name="_Toc494868362"/>
      <w:bookmarkStart w:id="153" w:name="_Toc494869855"/>
      <w:bookmarkStart w:id="154" w:name="_Toc494870000"/>
      <w:bookmarkStart w:id="155" w:name="_Toc470867527"/>
      <w:bookmarkStart w:id="156" w:name="_Toc470867724"/>
      <w:bookmarkStart w:id="157" w:name="_Toc470868127"/>
      <w:bookmarkStart w:id="158" w:name="_Toc470868263"/>
      <w:bookmarkStart w:id="159" w:name="_Toc470868519"/>
      <w:bookmarkStart w:id="160" w:name="_Toc470868881"/>
      <w:bookmarkStart w:id="161" w:name="_Toc470869650"/>
      <w:bookmarkStart w:id="162" w:name="_Toc470869789"/>
      <w:bookmarkStart w:id="163" w:name="_Toc470870069"/>
      <w:bookmarkStart w:id="164" w:name="_Toc470870149"/>
      <w:bookmarkStart w:id="165" w:name="_Toc470871662"/>
      <w:bookmarkStart w:id="166" w:name="_Toc470871769"/>
      <w:bookmarkStart w:id="167" w:name="_Toc470873471"/>
      <w:bookmarkStart w:id="168" w:name="_Toc470873550"/>
      <w:bookmarkStart w:id="169" w:name="_Toc470873628"/>
      <w:bookmarkStart w:id="170" w:name="_Toc470873938"/>
      <w:bookmarkStart w:id="171" w:name="_Toc470874008"/>
      <w:bookmarkStart w:id="172" w:name="_Toc471289628"/>
      <w:bookmarkStart w:id="173" w:name="_Toc471988766"/>
      <w:bookmarkStart w:id="174" w:name="_Toc472089611"/>
      <w:bookmarkStart w:id="175" w:name="_Toc472602393"/>
      <w:bookmarkStart w:id="176" w:name="_Toc472602469"/>
      <w:bookmarkStart w:id="177" w:name="_Toc472602543"/>
      <w:bookmarkStart w:id="178" w:name="_Toc472602615"/>
      <w:bookmarkStart w:id="179" w:name="_Toc472602792"/>
      <w:bookmarkStart w:id="180" w:name="_Toc473274314"/>
      <w:bookmarkStart w:id="181" w:name="_Toc473611069"/>
      <w:bookmarkStart w:id="182" w:name="_Toc473611150"/>
      <w:bookmarkStart w:id="183" w:name="_Toc473623136"/>
      <w:bookmarkStart w:id="184" w:name="_Toc473631709"/>
      <w:bookmarkStart w:id="185" w:name="_Toc473636920"/>
      <w:bookmarkStart w:id="186" w:name="_Toc473637625"/>
      <w:bookmarkStart w:id="187" w:name="_Toc473638758"/>
      <w:bookmarkStart w:id="188" w:name="_Toc473638847"/>
      <w:bookmarkStart w:id="189" w:name="_Toc475009891"/>
      <w:bookmarkStart w:id="190" w:name="_Toc493833839"/>
      <w:bookmarkStart w:id="191" w:name="_Toc493837270"/>
      <w:bookmarkStart w:id="192" w:name="_Toc493837391"/>
      <w:bookmarkStart w:id="193" w:name="_Toc493837453"/>
      <w:bookmarkStart w:id="194" w:name="_Toc494260878"/>
      <w:bookmarkStart w:id="195" w:name="_Toc494261338"/>
      <w:bookmarkStart w:id="196" w:name="_Toc494261420"/>
      <w:bookmarkStart w:id="197" w:name="_Toc494261484"/>
      <w:bookmarkStart w:id="198" w:name="_Toc494261572"/>
      <w:bookmarkStart w:id="199" w:name="_Toc494262128"/>
      <w:bookmarkStart w:id="200" w:name="_Toc494263531"/>
      <w:bookmarkStart w:id="201" w:name="_Toc494269070"/>
      <w:bookmarkStart w:id="202" w:name="_Toc494285680"/>
      <w:bookmarkStart w:id="203" w:name="_Toc494286162"/>
      <w:bookmarkStart w:id="204" w:name="_Toc494719348"/>
      <w:bookmarkStart w:id="205" w:name="_Toc494867927"/>
      <w:bookmarkStart w:id="206" w:name="_Toc494868192"/>
      <w:bookmarkStart w:id="207" w:name="_Toc494868249"/>
      <w:bookmarkStart w:id="208" w:name="_Toc494868306"/>
      <w:bookmarkStart w:id="209" w:name="_Toc494868363"/>
      <w:bookmarkStart w:id="210" w:name="_Toc494869856"/>
      <w:bookmarkStart w:id="211" w:name="_Toc494870001"/>
      <w:bookmarkStart w:id="212" w:name="_Toc452970001"/>
      <w:bookmarkStart w:id="213" w:name="_Toc440879536"/>
      <w:bookmarkStart w:id="214" w:name="_Toc54263221"/>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Pr="00B84911">
        <w:t>Maksymalny poziom dofinansowania oraz maksymalna kwota dofinansowania projektu</w:t>
      </w:r>
      <w:bookmarkEnd w:id="212"/>
      <w:bookmarkEnd w:id="213"/>
      <w:bookmarkEnd w:id="214"/>
    </w:p>
    <w:p w:rsidR="0008430E" w:rsidRPr="00B84911" w:rsidRDefault="00E30B88" w:rsidP="002D37F4">
      <w:pPr>
        <w:pStyle w:val="Akapitzlist"/>
        <w:numPr>
          <w:ilvl w:val="0"/>
          <w:numId w:val="34"/>
        </w:numPr>
        <w:spacing w:line="276" w:lineRule="auto"/>
        <w:rPr>
          <w:rFonts w:ascii="Arial" w:hAnsi="Arial" w:cs="Arial"/>
          <w:sz w:val="20"/>
          <w:szCs w:val="20"/>
        </w:rPr>
      </w:pPr>
      <w:bookmarkStart w:id="215" w:name="_Toc526427708"/>
      <w:bookmarkStart w:id="216" w:name="_Toc526497628"/>
      <w:r w:rsidRPr="00B84911">
        <w:rPr>
          <w:rFonts w:ascii="Arial" w:hAnsi="Arial" w:cs="Arial"/>
          <w:bCs/>
          <w:sz w:val="20"/>
          <w:szCs w:val="20"/>
        </w:rPr>
        <w:t>Maksymalny</w:t>
      </w:r>
      <w:r w:rsidRPr="00B84911">
        <w:rPr>
          <w:rFonts w:ascii="Arial" w:hAnsi="Arial" w:cs="Arial"/>
          <w:sz w:val="20"/>
          <w:szCs w:val="20"/>
        </w:rPr>
        <w:t xml:space="preserve"> poziom dofinansowania projektu ze środków EFRR wynosi:</w:t>
      </w:r>
      <w:bookmarkEnd w:id="215"/>
      <w:bookmarkEnd w:id="216"/>
    </w:p>
    <w:p w:rsidR="00E30B88" w:rsidRPr="00B01DF8" w:rsidRDefault="00E30B88" w:rsidP="00C7080A">
      <w:pPr>
        <w:pStyle w:val="Akapitzlist"/>
        <w:numPr>
          <w:ilvl w:val="0"/>
          <w:numId w:val="72"/>
        </w:numPr>
        <w:autoSpaceDE w:val="0"/>
        <w:autoSpaceDN w:val="0"/>
        <w:adjustRightInd w:val="0"/>
        <w:spacing w:line="276" w:lineRule="auto"/>
        <w:outlineLvl w:val="4"/>
        <w:rPr>
          <w:rFonts w:ascii="Arial" w:hAnsi="Arial" w:cs="Arial"/>
          <w:sz w:val="20"/>
          <w:szCs w:val="20"/>
        </w:rPr>
      </w:pPr>
      <w:r w:rsidRPr="00B01DF8">
        <w:rPr>
          <w:rFonts w:ascii="Arial" w:hAnsi="Arial" w:cs="Arial"/>
          <w:sz w:val="20"/>
          <w:szCs w:val="20"/>
        </w:rPr>
        <w:t>55% całkowitych wydatków kwalifikowalnych w przypadku mikro i małych przedsiębiorstw,</w:t>
      </w:r>
    </w:p>
    <w:p w:rsidR="00E30B88" w:rsidRPr="00B01DF8" w:rsidRDefault="00E30B88" w:rsidP="00C7080A">
      <w:pPr>
        <w:pStyle w:val="Akapitzlist"/>
        <w:numPr>
          <w:ilvl w:val="0"/>
          <w:numId w:val="72"/>
        </w:numPr>
        <w:autoSpaceDE w:val="0"/>
        <w:autoSpaceDN w:val="0"/>
        <w:adjustRightInd w:val="0"/>
        <w:spacing w:line="276" w:lineRule="auto"/>
        <w:outlineLvl w:val="4"/>
        <w:rPr>
          <w:rFonts w:ascii="Arial" w:hAnsi="Arial" w:cs="Arial"/>
          <w:sz w:val="20"/>
          <w:szCs w:val="20"/>
        </w:rPr>
      </w:pPr>
      <w:r w:rsidRPr="00B01DF8">
        <w:rPr>
          <w:rFonts w:ascii="Arial" w:hAnsi="Arial" w:cs="Arial"/>
          <w:sz w:val="20"/>
          <w:szCs w:val="20"/>
        </w:rPr>
        <w:t>45% całkowitych wydatków kwalifikowalnych w przypadku średnich przedsiębiorstw.</w:t>
      </w:r>
    </w:p>
    <w:p w:rsidR="0008430E" w:rsidRPr="00B84911" w:rsidRDefault="00E30B88" w:rsidP="002D37F4">
      <w:pPr>
        <w:pStyle w:val="Akapitzlist"/>
        <w:numPr>
          <w:ilvl w:val="0"/>
          <w:numId w:val="34"/>
        </w:numPr>
        <w:spacing w:line="276" w:lineRule="auto"/>
        <w:rPr>
          <w:rFonts w:ascii="Arial" w:hAnsi="Arial" w:cs="Arial"/>
          <w:sz w:val="20"/>
          <w:szCs w:val="20"/>
        </w:rPr>
      </w:pPr>
      <w:bookmarkStart w:id="217" w:name="_Toc526427709"/>
      <w:bookmarkStart w:id="218" w:name="_Toc526497629"/>
      <w:r w:rsidRPr="00B84911">
        <w:rPr>
          <w:rFonts w:ascii="Arial" w:hAnsi="Arial" w:cs="Arial"/>
          <w:bCs/>
          <w:sz w:val="20"/>
          <w:szCs w:val="20"/>
        </w:rPr>
        <w:t>Minimalny</w:t>
      </w:r>
      <w:r w:rsidRPr="00B84911">
        <w:rPr>
          <w:rFonts w:ascii="Arial" w:hAnsi="Arial" w:cs="Arial"/>
          <w:sz w:val="20"/>
          <w:szCs w:val="20"/>
        </w:rPr>
        <w:t xml:space="preserve"> wkład własny wnioskodawcy stanowiący udział w wydatkach kwalifikowalnych wynosi:</w:t>
      </w:r>
      <w:bookmarkEnd w:id="217"/>
      <w:bookmarkEnd w:id="218"/>
    </w:p>
    <w:p w:rsidR="00E30B88" w:rsidRPr="00B01DF8" w:rsidRDefault="00E30B88" w:rsidP="00C7080A">
      <w:pPr>
        <w:pStyle w:val="Akapitzlist"/>
        <w:numPr>
          <w:ilvl w:val="0"/>
          <w:numId w:val="73"/>
        </w:numPr>
        <w:autoSpaceDE w:val="0"/>
        <w:autoSpaceDN w:val="0"/>
        <w:adjustRightInd w:val="0"/>
        <w:spacing w:line="276" w:lineRule="auto"/>
        <w:outlineLvl w:val="4"/>
        <w:rPr>
          <w:rFonts w:ascii="Arial" w:hAnsi="Arial" w:cs="Arial"/>
          <w:sz w:val="20"/>
          <w:szCs w:val="20"/>
        </w:rPr>
      </w:pPr>
      <w:r w:rsidRPr="00B01DF8">
        <w:rPr>
          <w:rFonts w:ascii="Arial" w:hAnsi="Arial" w:cs="Arial"/>
          <w:sz w:val="20"/>
          <w:szCs w:val="20"/>
        </w:rPr>
        <w:t>45% całkowitych wydatków kwalifikowalnych w przypadku mikro i małych przedsiębiorstw,</w:t>
      </w:r>
    </w:p>
    <w:p w:rsidR="00E30B88" w:rsidRPr="00B01DF8" w:rsidRDefault="00E30B88" w:rsidP="00C7080A">
      <w:pPr>
        <w:pStyle w:val="Akapitzlist"/>
        <w:numPr>
          <w:ilvl w:val="0"/>
          <w:numId w:val="73"/>
        </w:numPr>
        <w:autoSpaceDE w:val="0"/>
        <w:autoSpaceDN w:val="0"/>
        <w:adjustRightInd w:val="0"/>
        <w:spacing w:line="276" w:lineRule="auto"/>
        <w:outlineLvl w:val="4"/>
        <w:rPr>
          <w:rFonts w:ascii="Arial" w:hAnsi="Arial" w:cs="Arial"/>
          <w:sz w:val="20"/>
          <w:szCs w:val="20"/>
        </w:rPr>
      </w:pPr>
      <w:r w:rsidRPr="00B01DF8">
        <w:rPr>
          <w:rFonts w:ascii="Arial" w:hAnsi="Arial" w:cs="Arial"/>
          <w:sz w:val="20"/>
          <w:szCs w:val="20"/>
        </w:rPr>
        <w:t>55% całkowitych wydatków kwalifikowalnych w przypadku średnich przedsiębiorstw.</w:t>
      </w:r>
    </w:p>
    <w:p w:rsidR="0008430E" w:rsidRPr="00B84911" w:rsidRDefault="0055703E" w:rsidP="002D37F4">
      <w:pPr>
        <w:pStyle w:val="Akapitzlist"/>
        <w:numPr>
          <w:ilvl w:val="0"/>
          <w:numId w:val="34"/>
        </w:numPr>
        <w:spacing w:line="276" w:lineRule="auto"/>
        <w:rPr>
          <w:rFonts w:ascii="Arial" w:hAnsi="Arial" w:cs="Arial"/>
          <w:sz w:val="20"/>
          <w:szCs w:val="20"/>
        </w:rPr>
      </w:pPr>
      <w:bookmarkStart w:id="219" w:name="_Toc526427710"/>
      <w:bookmarkStart w:id="220" w:name="_Toc526497630"/>
      <w:r w:rsidRPr="00B84911">
        <w:rPr>
          <w:rFonts w:ascii="Arial" w:hAnsi="Arial" w:cs="Arial"/>
          <w:bCs/>
          <w:sz w:val="20"/>
          <w:szCs w:val="20"/>
        </w:rPr>
        <w:t>Maksymalna</w:t>
      </w:r>
      <w:r w:rsidRPr="00B84911">
        <w:rPr>
          <w:rFonts w:ascii="Arial" w:hAnsi="Arial" w:cs="Arial"/>
          <w:sz w:val="20"/>
          <w:szCs w:val="20"/>
        </w:rPr>
        <w:t xml:space="preserve"> kwota dofinansowania projektu wynosi</w:t>
      </w:r>
      <w:r w:rsidR="00196134" w:rsidRPr="00B84911">
        <w:rPr>
          <w:rFonts w:ascii="Arial" w:hAnsi="Arial" w:cs="Arial"/>
          <w:sz w:val="20"/>
          <w:szCs w:val="20"/>
        </w:rPr>
        <w:t xml:space="preserve"> </w:t>
      </w:r>
      <w:r w:rsidR="0012203B" w:rsidRPr="0012203B">
        <w:rPr>
          <w:rFonts w:ascii="Arial" w:hAnsi="Arial" w:cs="Arial"/>
          <w:sz w:val="20"/>
          <w:szCs w:val="20"/>
        </w:rPr>
        <w:t>– 4 000 000,00 zł</w:t>
      </w:r>
      <w:r w:rsidR="00C27F88" w:rsidRPr="00B84911">
        <w:rPr>
          <w:rFonts w:ascii="Arial" w:hAnsi="Arial" w:cs="Arial"/>
          <w:sz w:val="20"/>
          <w:szCs w:val="20"/>
        </w:rPr>
        <w:t xml:space="preserve"> </w:t>
      </w:r>
      <w:r w:rsidRPr="00B84911">
        <w:rPr>
          <w:rFonts w:ascii="Arial" w:hAnsi="Arial" w:cs="Arial"/>
          <w:sz w:val="20"/>
          <w:szCs w:val="20"/>
        </w:rPr>
        <w:t xml:space="preserve">(słownie: </w:t>
      </w:r>
      <w:r w:rsidR="00C4601C" w:rsidRPr="00C4601C">
        <w:rPr>
          <w:rFonts w:ascii="Arial" w:hAnsi="Arial" w:cs="Arial"/>
          <w:sz w:val="20"/>
          <w:szCs w:val="20"/>
        </w:rPr>
        <w:t>cztery miliony złotych 00/100</w:t>
      </w:r>
      <w:r w:rsidRPr="00B84911">
        <w:rPr>
          <w:rFonts w:ascii="Arial" w:hAnsi="Arial" w:cs="Arial"/>
          <w:sz w:val="20"/>
          <w:szCs w:val="20"/>
        </w:rPr>
        <w:t>).</w:t>
      </w:r>
      <w:bookmarkEnd w:id="219"/>
      <w:bookmarkEnd w:id="220"/>
    </w:p>
    <w:p w:rsidR="0008430E" w:rsidRPr="00B84911" w:rsidRDefault="0055703E" w:rsidP="002D37F4">
      <w:pPr>
        <w:pStyle w:val="Akapitzlist"/>
        <w:numPr>
          <w:ilvl w:val="0"/>
          <w:numId w:val="34"/>
        </w:numPr>
        <w:spacing w:line="276" w:lineRule="auto"/>
        <w:rPr>
          <w:rFonts w:ascii="Arial" w:hAnsi="Arial" w:cs="Arial"/>
          <w:sz w:val="20"/>
          <w:szCs w:val="20"/>
        </w:rPr>
      </w:pPr>
      <w:bookmarkStart w:id="221" w:name="_Toc526427711"/>
      <w:bookmarkStart w:id="222" w:name="_Toc526497631"/>
      <w:r w:rsidRPr="00B84911">
        <w:rPr>
          <w:rFonts w:ascii="Arial" w:hAnsi="Arial" w:cs="Arial"/>
          <w:bCs/>
          <w:sz w:val="20"/>
          <w:szCs w:val="20"/>
        </w:rPr>
        <w:t>Minimalna</w:t>
      </w:r>
      <w:r w:rsidRPr="00B84911">
        <w:rPr>
          <w:rFonts w:ascii="Arial" w:hAnsi="Arial" w:cs="Arial"/>
          <w:sz w:val="20"/>
          <w:szCs w:val="20"/>
        </w:rPr>
        <w:t xml:space="preserve"> wartość </w:t>
      </w:r>
      <w:r w:rsidR="00C27F88" w:rsidRPr="00B84911">
        <w:rPr>
          <w:rFonts w:ascii="Arial" w:hAnsi="Arial" w:cs="Arial"/>
          <w:sz w:val="20"/>
          <w:szCs w:val="20"/>
        </w:rPr>
        <w:t xml:space="preserve">kosztów kwalifikowalnych </w:t>
      </w:r>
      <w:r w:rsidRPr="00B84911">
        <w:rPr>
          <w:rFonts w:ascii="Arial" w:hAnsi="Arial" w:cs="Arial"/>
          <w:sz w:val="20"/>
          <w:szCs w:val="20"/>
        </w:rPr>
        <w:t>projektu</w:t>
      </w:r>
      <w:r w:rsidR="00C27F88" w:rsidRPr="00B84911">
        <w:rPr>
          <w:rFonts w:ascii="Arial" w:hAnsi="Arial" w:cs="Arial"/>
          <w:sz w:val="20"/>
          <w:szCs w:val="20"/>
        </w:rPr>
        <w:t xml:space="preserve"> wynosi</w:t>
      </w:r>
      <w:r w:rsidRPr="00B84911">
        <w:rPr>
          <w:rFonts w:ascii="Arial" w:hAnsi="Arial" w:cs="Arial"/>
          <w:sz w:val="20"/>
          <w:szCs w:val="20"/>
        </w:rPr>
        <w:t xml:space="preserve"> – </w:t>
      </w:r>
      <w:r w:rsidR="00E035D3">
        <w:rPr>
          <w:rFonts w:ascii="Arial" w:hAnsi="Arial" w:cs="Arial"/>
          <w:sz w:val="20"/>
          <w:szCs w:val="20"/>
        </w:rPr>
        <w:t>3</w:t>
      </w:r>
      <w:r w:rsidR="0012203B" w:rsidRPr="0012203B">
        <w:rPr>
          <w:rFonts w:ascii="Arial" w:hAnsi="Arial" w:cs="Arial"/>
          <w:sz w:val="20"/>
          <w:szCs w:val="20"/>
        </w:rPr>
        <w:t>00 000,00 zł</w:t>
      </w:r>
      <w:r w:rsidR="00C27F88" w:rsidRPr="00B84911">
        <w:rPr>
          <w:rFonts w:ascii="Arial" w:hAnsi="Arial" w:cs="Arial"/>
          <w:sz w:val="20"/>
          <w:szCs w:val="20"/>
        </w:rPr>
        <w:t xml:space="preserve"> (</w:t>
      </w:r>
      <w:r w:rsidR="00C4601C">
        <w:rPr>
          <w:rFonts w:ascii="Arial" w:hAnsi="Arial" w:cs="Arial"/>
          <w:sz w:val="20"/>
          <w:szCs w:val="20"/>
        </w:rPr>
        <w:t xml:space="preserve">słownie: </w:t>
      </w:r>
      <w:r w:rsidR="00E035D3">
        <w:rPr>
          <w:rFonts w:ascii="Arial" w:hAnsi="Arial" w:cs="Arial"/>
          <w:sz w:val="20"/>
          <w:szCs w:val="20"/>
        </w:rPr>
        <w:t>trzysta</w:t>
      </w:r>
      <w:r w:rsidR="00C4601C" w:rsidRPr="00C4601C">
        <w:rPr>
          <w:rFonts w:ascii="Arial" w:hAnsi="Arial" w:cs="Arial"/>
          <w:sz w:val="20"/>
          <w:szCs w:val="20"/>
        </w:rPr>
        <w:t xml:space="preserve"> tysięcy złotych 00/100</w:t>
      </w:r>
      <w:bookmarkEnd w:id="221"/>
      <w:bookmarkEnd w:id="222"/>
      <w:r w:rsidR="0035461E" w:rsidRPr="00B84911">
        <w:rPr>
          <w:rFonts w:ascii="Arial" w:hAnsi="Arial" w:cs="Arial"/>
          <w:sz w:val="20"/>
          <w:szCs w:val="20"/>
        </w:rPr>
        <w:t xml:space="preserve">). </w:t>
      </w:r>
    </w:p>
    <w:p w:rsidR="00340CD5" w:rsidRPr="00B84911" w:rsidRDefault="00340CD5" w:rsidP="00202CB7">
      <w:pPr>
        <w:spacing w:line="276" w:lineRule="auto"/>
        <w:jc w:val="both"/>
        <w:outlineLvl w:val="2"/>
        <w:rPr>
          <w:rFonts w:ascii="Arial" w:hAnsi="Arial" w:cs="Arial"/>
          <w:sz w:val="20"/>
          <w:szCs w:val="20"/>
        </w:rPr>
      </w:pPr>
    </w:p>
    <w:p w:rsidR="002F414B" w:rsidRDefault="0055703E" w:rsidP="00C7080A">
      <w:pPr>
        <w:pStyle w:val="Nagwek2"/>
        <w:numPr>
          <w:ilvl w:val="0"/>
          <w:numId w:val="142"/>
        </w:numPr>
      </w:pPr>
      <w:bookmarkStart w:id="223" w:name="_Toc452970002"/>
      <w:bookmarkStart w:id="224" w:name="_Toc54263222"/>
      <w:bookmarkStart w:id="225" w:name="_Toc440879537"/>
      <w:r w:rsidRPr="00B84911">
        <w:t>Źródła finansowania projektu</w:t>
      </w:r>
      <w:bookmarkEnd w:id="223"/>
      <w:bookmarkEnd w:id="224"/>
    </w:p>
    <w:bookmarkEnd w:id="225"/>
    <w:p w:rsidR="008F27B7" w:rsidRPr="00D47E2E" w:rsidRDefault="00381AD4" w:rsidP="00C7080A">
      <w:pPr>
        <w:pStyle w:val="Akapitzlist"/>
        <w:numPr>
          <w:ilvl w:val="0"/>
          <w:numId w:val="47"/>
        </w:numPr>
        <w:tabs>
          <w:tab w:val="left" w:pos="709"/>
        </w:tabs>
        <w:spacing w:line="276" w:lineRule="auto"/>
        <w:rPr>
          <w:rFonts w:ascii="Arial" w:hAnsi="Arial" w:cs="Arial"/>
          <w:sz w:val="20"/>
          <w:szCs w:val="20"/>
          <w:lang w:eastAsia="pl-PL"/>
        </w:rPr>
      </w:pPr>
      <w:r w:rsidRPr="00D47E2E">
        <w:rPr>
          <w:rFonts w:ascii="Arial" w:hAnsi="Arial" w:cs="Arial"/>
          <w:color w:val="000000"/>
          <w:sz w:val="20"/>
          <w:szCs w:val="20"/>
          <w:lang w:eastAsia="pl-PL"/>
        </w:rPr>
        <w:t>W dokumentacji aplikacyjnej wnioskodawca musi wskazać wiarygodne źródła finansowania projektu dotyczące zarówno całkowitej wartości wydatków kwalifikowalnych, jak również całkowitej wartości wydatków niekwalifikowalnych. Jeśli wnioskodawca będzie finansował projekt zarówno</w:t>
      </w:r>
      <w:r w:rsidR="00D9623F">
        <w:rPr>
          <w:rFonts w:ascii="Arial" w:hAnsi="Arial" w:cs="Arial"/>
          <w:color w:val="000000"/>
          <w:sz w:val="20"/>
          <w:szCs w:val="20"/>
          <w:lang w:eastAsia="pl-PL"/>
        </w:rPr>
        <w:t xml:space="preserve"> </w:t>
      </w:r>
      <w:r w:rsidR="00D9623F">
        <w:rPr>
          <w:rFonts w:ascii="Arial" w:hAnsi="Arial" w:cs="Arial"/>
          <w:color w:val="000000"/>
          <w:sz w:val="20"/>
          <w:szCs w:val="20"/>
          <w:lang w:eastAsia="pl-PL"/>
        </w:rPr>
        <w:br/>
      </w:r>
      <w:r w:rsidRPr="00D47E2E">
        <w:rPr>
          <w:rFonts w:ascii="Arial" w:hAnsi="Arial" w:cs="Arial"/>
          <w:color w:val="000000"/>
          <w:sz w:val="20"/>
          <w:szCs w:val="20"/>
          <w:lang w:eastAsia="pl-PL"/>
        </w:rPr>
        <w:t>z funduszy własnych, jak i z zewnętrznych źródeł należy wskazać</w:t>
      </w:r>
      <w:r w:rsidR="00022D86">
        <w:rPr>
          <w:rFonts w:ascii="Arial" w:hAnsi="Arial" w:cs="Arial"/>
          <w:color w:val="000000"/>
          <w:sz w:val="20"/>
          <w:szCs w:val="20"/>
          <w:lang w:eastAsia="pl-PL"/>
        </w:rPr>
        <w:t xml:space="preserve"> </w:t>
      </w:r>
      <w:r w:rsidRPr="00D47E2E">
        <w:rPr>
          <w:rFonts w:ascii="Arial" w:hAnsi="Arial" w:cs="Arial"/>
          <w:color w:val="000000"/>
          <w:sz w:val="20"/>
          <w:szCs w:val="20"/>
          <w:lang w:eastAsia="pl-PL"/>
        </w:rPr>
        <w:t>w jakiej wysokości oraz z jakich źródeł zewnętrznych zamierza korzystać (np. kredyt, pożyczka, leasing, inne).</w:t>
      </w:r>
    </w:p>
    <w:p w:rsidR="005C30AE" w:rsidRPr="00D47E2E" w:rsidRDefault="00E30B88" w:rsidP="00C7080A">
      <w:pPr>
        <w:pStyle w:val="Akapitzlist"/>
        <w:numPr>
          <w:ilvl w:val="0"/>
          <w:numId w:val="47"/>
        </w:numPr>
        <w:tabs>
          <w:tab w:val="left" w:pos="709"/>
        </w:tabs>
        <w:spacing w:line="276" w:lineRule="auto"/>
        <w:rPr>
          <w:rFonts w:ascii="Arial" w:hAnsi="Arial" w:cs="Arial"/>
          <w:sz w:val="20"/>
          <w:szCs w:val="20"/>
          <w:lang w:eastAsia="pl-PL"/>
        </w:rPr>
      </w:pPr>
      <w:r w:rsidRPr="00D47E2E">
        <w:rPr>
          <w:rFonts w:ascii="Arial" w:hAnsi="Arial" w:cs="Arial"/>
          <w:b/>
          <w:color w:val="000000"/>
          <w:sz w:val="20"/>
          <w:szCs w:val="20"/>
          <w:lang w:eastAsia="pl-PL"/>
        </w:rPr>
        <w:t xml:space="preserve">Dokumenty potwierdzające otrzymanie zewnętrznego finansowania projektu wnioskodawca będzie zobowiązany przedstawić </w:t>
      </w:r>
      <w:r w:rsidR="00EE298A">
        <w:rPr>
          <w:rFonts w:ascii="Arial" w:hAnsi="Arial" w:cs="Arial"/>
          <w:b/>
          <w:bCs/>
          <w:color w:val="000000"/>
          <w:sz w:val="20"/>
          <w:szCs w:val="20"/>
          <w:lang w:eastAsia="pl-PL"/>
        </w:rPr>
        <w:t>po podpisaniu</w:t>
      </w:r>
      <w:r w:rsidRPr="00D47E2E">
        <w:rPr>
          <w:rFonts w:ascii="Arial" w:hAnsi="Arial" w:cs="Arial"/>
          <w:b/>
          <w:bCs/>
          <w:color w:val="000000"/>
          <w:sz w:val="20"/>
          <w:szCs w:val="20"/>
          <w:lang w:eastAsia="pl-PL"/>
        </w:rPr>
        <w:t xml:space="preserve"> umowy o dofinansowanie</w:t>
      </w:r>
      <w:r w:rsidRPr="00D47E2E">
        <w:rPr>
          <w:rFonts w:ascii="Arial" w:hAnsi="Arial" w:cs="Arial"/>
          <w:bCs/>
          <w:color w:val="000000"/>
          <w:sz w:val="20"/>
          <w:szCs w:val="20"/>
          <w:lang w:eastAsia="pl-PL"/>
        </w:rPr>
        <w:t xml:space="preserve">, przy czym dostarczenie </w:t>
      </w:r>
      <w:r w:rsidRPr="00D47E2E">
        <w:rPr>
          <w:rFonts w:ascii="Arial" w:hAnsi="Arial" w:cs="Arial"/>
          <w:sz w:val="20"/>
          <w:szCs w:val="20"/>
          <w:lang w:eastAsia="pl-PL"/>
        </w:rPr>
        <w:t>ww. dokumentów w ramach dokumentacji aplikacyjnej może wpłynąć na ocenę projektu oraz ułatwić KOP ocenę sytuacji finansowej wnioskodawcy.</w:t>
      </w:r>
    </w:p>
    <w:p w:rsidR="00104784" w:rsidRPr="00B84911" w:rsidRDefault="00104784" w:rsidP="003F50FA">
      <w:pPr>
        <w:tabs>
          <w:tab w:val="left" w:pos="709"/>
        </w:tabs>
        <w:spacing w:line="276" w:lineRule="auto"/>
        <w:ind w:left="709"/>
        <w:jc w:val="both"/>
        <w:rPr>
          <w:rFonts w:ascii="Arial" w:eastAsia="Times New Roman" w:hAnsi="Arial" w:cs="Arial"/>
          <w:b/>
          <w:bCs/>
          <w:sz w:val="20"/>
          <w:szCs w:val="20"/>
          <w:highlight w:val="cyan"/>
        </w:rPr>
      </w:pPr>
    </w:p>
    <w:p w:rsidR="002F414B" w:rsidRDefault="0055703E" w:rsidP="00C7080A">
      <w:pPr>
        <w:pStyle w:val="Nagwek2"/>
        <w:numPr>
          <w:ilvl w:val="0"/>
          <w:numId w:val="143"/>
        </w:numPr>
      </w:pPr>
      <w:bookmarkStart w:id="226" w:name="_Toc452970004"/>
      <w:bookmarkStart w:id="227" w:name="_Toc54263223"/>
      <w:bookmarkStart w:id="228" w:name="_Toc440879539"/>
      <w:r w:rsidRPr="00B84911">
        <w:t>Pomoc publiczna</w:t>
      </w:r>
      <w:bookmarkEnd w:id="226"/>
      <w:bookmarkEnd w:id="227"/>
    </w:p>
    <w:p w:rsidR="005C30AE" w:rsidRPr="00D47E2E" w:rsidRDefault="005C30AE" w:rsidP="00C7080A">
      <w:pPr>
        <w:pStyle w:val="Akapitzlist"/>
        <w:numPr>
          <w:ilvl w:val="0"/>
          <w:numId w:val="46"/>
        </w:numPr>
        <w:spacing w:line="276" w:lineRule="auto"/>
        <w:rPr>
          <w:rFonts w:ascii="Arial" w:hAnsi="Arial" w:cs="Arial"/>
          <w:sz w:val="20"/>
          <w:szCs w:val="20"/>
        </w:rPr>
      </w:pPr>
      <w:bookmarkStart w:id="229" w:name="_Toc526427714"/>
      <w:bookmarkStart w:id="230" w:name="_Toc526497634"/>
      <w:bookmarkStart w:id="231" w:name="_Toc17265734"/>
      <w:bookmarkEnd w:id="228"/>
      <w:r w:rsidRPr="00D47E2E">
        <w:rPr>
          <w:rFonts w:ascii="Arial" w:hAnsi="Arial" w:cs="Arial"/>
          <w:sz w:val="20"/>
          <w:szCs w:val="20"/>
        </w:rPr>
        <w:t>Pomoc przyznawana na dofinansowanie projektów w niniejszym konkursie stanowi pomoc publiczną, udzielaną na podstawie Rozporządzenia Ministra Infrastruktury i Rozwoju z</w:t>
      </w:r>
      <w:r w:rsidR="00196134" w:rsidRPr="00D47E2E">
        <w:rPr>
          <w:rFonts w:ascii="Arial" w:hAnsi="Arial" w:cs="Arial"/>
          <w:sz w:val="20"/>
          <w:szCs w:val="20"/>
        </w:rPr>
        <w:t> </w:t>
      </w:r>
      <w:r w:rsidRPr="00D47E2E">
        <w:rPr>
          <w:rFonts w:ascii="Arial" w:hAnsi="Arial" w:cs="Arial"/>
          <w:sz w:val="20"/>
          <w:szCs w:val="20"/>
        </w:rPr>
        <w:t>dnia</w:t>
      </w:r>
      <w:r w:rsidR="00196134" w:rsidRPr="00D47E2E">
        <w:rPr>
          <w:rFonts w:ascii="Arial" w:hAnsi="Arial" w:cs="Arial"/>
          <w:sz w:val="20"/>
          <w:szCs w:val="20"/>
        </w:rPr>
        <w:t> </w:t>
      </w:r>
      <w:r w:rsidR="00D9623F">
        <w:rPr>
          <w:rFonts w:ascii="Arial" w:hAnsi="Arial" w:cs="Arial"/>
          <w:sz w:val="20"/>
          <w:szCs w:val="20"/>
        </w:rPr>
        <w:br/>
      </w:r>
      <w:r w:rsidR="00CE2261" w:rsidRPr="00D47E2E">
        <w:rPr>
          <w:rFonts w:ascii="Arial" w:hAnsi="Arial" w:cs="Arial"/>
          <w:sz w:val="20"/>
          <w:szCs w:val="20"/>
        </w:rPr>
        <w:t xml:space="preserve">3 </w:t>
      </w:r>
      <w:r w:rsidRPr="00D47E2E">
        <w:rPr>
          <w:rFonts w:ascii="Arial" w:hAnsi="Arial" w:cs="Arial"/>
          <w:sz w:val="20"/>
          <w:szCs w:val="20"/>
        </w:rPr>
        <w:t>września</w:t>
      </w:r>
      <w:r w:rsidR="00196134" w:rsidRPr="00D47E2E">
        <w:rPr>
          <w:rFonts w:ascii="Arial" w:hAnsi="Arial" w:cs="Arial"/>
          <w:sz w:val="20"/>
          <w:szCs w:val="20"/>
        </w:rPr>
        <w:t xml:space="preserve"> </w:t>
      </w:r>
      <w:r w:rsidRPr="00D47E2E">
        <w:rPr>
          <w:rFonts w:ascii="Arial" w:hAnsi="Arial" w:cs="Arial"/>
          <w:sz w:val="20"/>
          <w:szCs w:val="20"/>
        </w:rPr>
        <w:t>2015</w:t>
      </w:r>
      <w:r w:rsidR="00196134" w:rsidRPr="00D47E2E">
        <w:rPr>
          <w:rFonts w:ascii="Arial" w:hAnsi="Arial" w:cs="Arial"/>
          <w:sz w:val="20"/>
          <w:szCs w:val="20"/>
        </w:rPr>
        <w:t xml:space="preserve"> </w:t>
      </w:r>
      <w:r w:rsidRPr="00D47E2E">
        <w:rPr>
          <w:rFonts w:ascii="Arial" w:hAnsi="Arial" w:cs="Arial"/>
          <w:sz w:val="20"/>
          <w:szCs w:val="20"/>
        </w:rPr>
        <w:t xml:space="preserve">r. </w:t>
      </w:r>
      <w:r w:rsidRPr="00D47E2E">
        <w:rPr>
          <w:rFonts w:ascii="Arial" w:hAnsi="Arial" w:cs="Arial"/>
          <w:bCs/>
          <w:sz w:val="20"/>
          <w:szCs w:val="20"/>
        </w:rPr>
        <w:t xml:space="preserve">w sprawie udzielania regionalnej pomocy inwestycyjnej w </w:t>
      </w:r>
      <w:r w:rsidR="00CE2261" w:rsidRPr="00D47E2E">
        <w:rPr>
          <w:rFonts w:ascii="Arial" w:hAnsi="Arial" w:cs="Arial"/>
          <w:bCs/>
          <w:sz w:val="20"/>
          <w:szCs w:val="20"/>
        </w:rPr>
        <w:t xml:space="preserve">ramach </w:t>
      </w:r>
      <w:r w:rsidRPr="00D47E2E">
        <w:rPr>
          <w:rFonts w:ascii="Arial" w:hAnsi="Arial" w:cs="Arial"/>
          <w:bCs/>
          <w:sz w:val="20"/>
          <w:szCs w:val="20"/>
        </w:rPr>
        <w:t xml:space="preserve">celu tematycznego 3 </w:t>
      </w:r>
      <w:r w:rsidR="00CE2261" w:rsidRPr="00D47E2E">
        <w:rPr>
          <w:rFonts w:ascii="Arial" w:hAnsi="Arial" w:cs="Arial"/>
          <w:bCs/>
          <w:sz w:val="20"/>
          <w:szCs w:val="20"/>
        </w:rPr>
        <w:t xml:space="preserve">w zakresie </w:t>
      </w:r>
      <w:r w:rsidRPr="00D47E2E">
        <w:rPr>
          <w:rFonts w:ascii="Arial" w:hAnsi="Arial" w:cs="Arial"/>
          <w:bCs/>
          <w:sz w:val="20"/>
          <w:szCs w:val="20"/>
        </w:rPr>
        <w:t>wzmacniani</w:t>
      </w:r>
      <w:r w:rsidR="00CE2261" w:rsidRPr="00D47E2E">
        <w:rPr>
          <w:rFonts w:ascii="Arial" w:hAnsi="Arial" w:cs="Arial"/>
          <w:bCs/>
          <w:sz w:val="20"/>
          <w:szCs w:val="20"/>
        </w:rPr>
        <w:t>a</w:t>
      </w:r>
      <w:r w:rsidRPr="00D47E2E">
        <w:rPr>
          <w:rFonts w:ascii="Arial" w:hAnsi="Arial" w:cs="Arial"/>
          <w:bCs/>
          <w:sz w:val="20"/>
          <w:szCs w:val="20"/>
        </w:rPr>
        <w:t xml:space="preserve"> konkurencyjności </w:t>
      </w:r>
      <w:proofErr w:type="spellStart"/>
      <w:r w:rsidR="003246CA" w:rsidRPr="003246CA">
        <w:rPr>
          <w:rFonts w:ascii="Arial" w:hAnsi="Arial" w:cs="Arial"/>
          <w:bCs/>
          <w:sz w:val="20"/>
          <w:szCs w:val="20"/>
        </w:rPr>
        <w:t>mikroprzedsiębiorców</w:t>
      </w:r>
      <w:proofErr w:type="spellEnd"/>
      <w:r w:rsidRPr="00D47E2E">
        <w:rPr>
          <w:rFonts w:ascii="Arial" w:hAnsi="Arial" w:cs="Arial"/>
          <w:bCs/>
          <w:sz w:val="20"/>
          <w:szCs w:val="20"/>
        </w:rPr>
        <w:t xml:space="preserve">, małych </w:t>
      </w:r>
      <w:r w:rsidR="006B1686">
        <w:rPr>
          <w:rFonts w:ascii="Arial" w:hAnsi="Arial" w:cs="Arial"/>
          <w:bCs/>
          <w:sz w:val="20"/>
          <w:szCs w:val="20"/>
        </w:rPr>
        <w:br/>
      </w:r>
      <w:r w:rsidRPr="00D47E2E">
        <w:rPr>
          <w:rFonts w:ascii="Arial" w:hAnsi="Arial" w:cs="Arial"/>
          <w:bCs/>
          <w:sz w:val="20"/>
          <w:szCs w:val="20"/>
        </w:rPr>
        <w:t>i średnich przedsiębiorców w ramach regionalnych programów operacyjnych na lata 2014-2020.</w:t>
      </w:r>
      <w:bookmarkEnd w:id="229"/>
      <w:bookmarkEnd w:id="230"/>
      <w:bookmarkEnd w:id="231"/>
    </w:p>
    <w:p w:rsidR="005C30AE" w:rsidRDefault="00035B0A" w:rsidP="00C7080A">
      <w:pPr>
        <w:pStyle w:val="Akapitzlist"/>
        <w:numPr>
          <w:ilvl w:val="0"/>
          <w:numId w:val="46"/>
        </w:numPr>
        <w:spacing w:line="276" w:lineRule="auto"/>
        <w:rPr>
          <w:rFonts w:ascii="Arial" w:hAnsi="Arial" w:cs="Arial"/>
          <w:sz w:val="20"/>
          <w:szCs w:val="20"/>
        </w:rPr>
      </w:pPr>
      <w:bookmarkStart w:id="232" w:name="_Toc526427715"/>
      <w:bookmarkStart w:id="233" w:name="_Toc526497635"/>
      <w:bookmarkStart w:id="234" w:name="_Toc17265735"/>
      <w:r w:rsidRPr="00D47E2E">
        <w:rPr>
          <w:rFonts w:ascii="Arial" w:hAnsi="Arial" w:cs="Arial"/>
          <w:sz w:val="20"/>
          <w:szCs w:val="20"/>
        </w:rPr>
        <w:t xml:space="preserve">Pomoc na nabycie urządzeń do wytwarzania energii ze źródeł konwencjonalnych wyłącznie na potrzeby własne wnioskodawcy będzie udzielana na podstawie Rozporządzenia Ministra Infrastruktury i Rozwoju z dnia 19 marca 2015 r. w sprawie udzielania pomocy de </w:t>
      </w:r>
      <w:proofErr w:type="spellStart"/>
      <w:r w:rsidRPr="00D47E2E">
        <w:rPr>
          <w:rFonts w:ascii="Arial" w:hAnsi="Arial" w:cs="Arial"/>
          <w:sz w:val="20"/>
          <w:szCs w:val="20"/>
        </w:rPr>
        <w:t>minimis</w:t>
      </w:r>
      <w:proofErr w:type="spellEnd"/>
      <w:r w:rsidRPr="00D47E2E">
        <w:rPr>
          <w:rFonts w:ascii="Arial" w:hAnsi="Arial" w:cs="Arial"/>
          <w:sz w:val="20"/>
          <w:szCs w:val="20"/>
        </w:rPr>
        <w:t xml:space="preserve"> w ramach regionalnych programów operacyjnych na lata 2014–2020.</w:t>
      </w:r>
      <w:bookmarkEnd w:id="232"/>
      <w:bookmarkEnd w:id="233"/>
      <w:bookmarkEnd w:id="234"/>
    </w:p>
    <w:p w:rsidR="005C30AE" w:rsidRDefault="005C30AE" w:rsidP="00C7080A">
      <w:pPr>
        <w:pStyle w:val="Akapitzlist"/>
        <w:numPr>
          <w:ilvl w:val="0"/>
          <w:numId w:val="46"/>
        </w:numPr>
        <w:spacing w:line="276" w:lineRule="auto"/>
        <w:rPr>
          <w:rFonts w:ascii="Arial" w:hAnsi="Arial" w:cs="Arial"/>
          <w:sz w:val="20"/>
          <w:szCs w:val="20"/>
        </w:rPr>
      </w:pPr>
      <w:bookmarkStart w:id="235" w:name="_Toc526427717"/>
      <w:bookmarkStart w:id="236" w:name="_Toc526497637"/>
      <w:bookmarkStart w:id="237" w:name="_Toc17265736"/>
      <w:r w:rsidRPr="00D47E2E">
        <w:rPr>
          <w:rFonts w:ascii="Arial" w:hAnsi="Arial" w:cs="Arial"/>
          <w:sz w:val="20"/>
          <w:szCs w:val="20"/>
        </w:rPr>
        <w:t>Zgodnie z Rozporządzeniem Komisji (UE) nr 651/2</w:t>
      </w:r>
      <w:r w:rsidR="008D39E4" w:rsidRPr="00D47E2E">
        <w:rPr>
          <w:rFonts w:ascii="Arial" w:hAnsi="Arial" w:cs="Arial"/>
          <w:sz w:val="20"/>
          <w:szCs w:val="20"/>
        </w:rPr>
        <w:t xml:space="preserve">014, pomoc publiczna udzielana </w:t>
      </w:r>
      <w:r w:rsidRPr="00D47E2E">
        <w:rPr>
          <w:rFonts w:ascii="Arial" w:hAnsi="Arial" w:cs="Arial"/>
          <w:sz w:val="20"/>
          <w:szCs w:val="20"/>
        </w:rPr>
        <w:t xml:space="preserve">w odniesieniu do tych samych – pokrywających się częściowo lub w całości – wydatków kwalifikowalnych podlega sumowaniu z każdą inną </w:t>
      </w:r>
      <w:r w:rsidR="008D39E4" w:rsidRPr="00D47E2E">
        <w:rPr>
          <w:rFonts w:ascii="Arial" w:hAnsi="Arial" w:cs="Arial"/>
          <w:sz w:val="20"/>
          <w:szCs w:val="20"/>
        </w:rPr>
        <w:t xml:space="preserve">pomocą oraz pomocą de </w:t>
      </w:r>
      <w:proofErr w:type="spellStart"/>
      <w:r w:rsidR="008D39E4" w:rsidRPr="00D47E2E">
        <w:rPr>
          <w:rFonts w:ascii="Arial" w:hAnsi="Arial" w:cs="Arial"/>
          <w:sz w:val="20"/>
          <w:szCs w:val="20"/>
        </w:rPr>
        <w:t>minimis</w:t>
      </w:r>
      <w:proofErr w:type="spellEnd"/>
      <w:r w:rsidR="008D39E4" w:rsidRPr="00D47E2E">
        <w:rPr>
          <w:rFonts w:ascii="Arial" w:hAnsi="Arial" w:cs="Arial"/>
          <w:sz w:val="20"/>
          <w:szCs w:val="20"/>
        </w:rPr>
        <w:t xml:space="preserve">, </w:t>
      </w:r>
      <w:r w:rsidRPr="00D47E2E">
        <w:rPr>
          <w:rFonts w:ascii="Arial" w:hAnsi="Arial" w:cs="Arial"/>
          <w:sz w:val="20"/>
          <w:szCs w:val="20"/>
        </w:rPr>
        <w:t>w rozumieniu Rozporządzenia Komisji (UE) nr 1407/2013 oraz pomocą z budżetu Unii Europejskiej, udzieloną przedsiębiorcy niezależnie od jej formy i źródła</w:t>
      </w:r>
      <w:r w:rsidR="005F1625" w:rsidRPr="00D47E2E">
        <w:rPr>
          <w:rFonts w:ascii="Arial" w:hAnsi="Arial" w:cs="Arial"/>
          <w:sz w:val="20"/>
          <w:szCs w:val="20"/>
        </w:rPr>
        <w:t>.</w:t>
      </w:r>
      <w:bookmarkEnd w:id="235"/>
      <w:bookmarkEnd w:id="236"/>
      <w:bookmarkEnd w:id="237"/>
      <w:r w:rsidR="005F1625" w:rsidRPr="00D47E2E">
        <w:rPr>
          <w:rFonts w:ascii="Arial" w:hAnsi="Arial" w:cs="Arial"/>
          <w:sz w:val="20"/>
          <w:szCs w:val="20"/>
        </w:rPr>
        <w:t xml:space="preserve"> </w:t>
      </w:r>
    </w:p>
    <w:p w:rsidR="005C30AE" w:rsidRDefault="00F951F2" w:rsidP="00C7080A">
      <w:pPr>
        <w:pStyle w:val="Akapitzlist"/>
        <w:numPr>
          <w:ilvl w:val="0"/>
          <w:numId w:val="46"/>
        </w:numPr>
        <w:spacing w:line="276" w:lineRule="auto"/>
        <w:rPr>
          <w:rFonts w:ascii="Arial" w:hAnsi="Arial" w:cs="Arial"/>
          <w:sz w:val="20"/>
          <w:szCs w:val="20"/>
        </w:rPr>
      </w:pPr>
      <w:bookmarkStart w:id="238" w:name="_Toc17265737"/>
      <w:bookmarkStart w:id="239" w:name="_Toc526427718"/>
      <w:bookmarkStart w:id="240" w:name="_Toc526497638"/>
      <w:r w:rsidRPr="00D47E2E">
        <w:rPr>
          <w:rFonts w:ascii="Arial" w:hAnsi="Arial" w:cs="Arial"/>
          <w:sz w:val="20"/>
          <w:szCs w:val="20"/>
        </w:rPr>
        <w:t>Łączna kwota pomocy, o której mowa powyżej, nie może przekroczyć maksymalnej intensywności pomocy określonej dla danego przeznaczenia pomocy w przepisach Unii Europejskiej.</w:t>
      </w:r>
      <w:bookmarkEnd w:id="238"/>
      <w:r w:rsidRPr="00D47E2E">
        <w:rPr>
          <w:rFonts w:ascii="Arial" w:hAnsi="Arial" w:cs="Arial"/>
          <w:sz w:val="20"/>
          <w:szCs w:val="20"/>
        </w:rPr>
        <w:t xml:space="preserve"> </w:t>
      </w:r>
      <w:bookmarkEnd w:id="239"/>
      <w:bookmarkEnd w:id="240"/>
    </w:p>
    <w:p w:rsidR="005C30AE" w:rsidRDefault="005C30AE" w:rsidP="00C7080A">
      <w:pPr>
        <w:pStyle w:val="Akapitzlist"/>
        <w:numPr>
          <w:ilvl w:val="0"/>
          <w:numId w:val="46"/>
        </w:numPr>
        <w:spacing w:line="276" w:lineRule="auto"/>
        <w:rPr>
          <w:rFonts w:ascii="Arial" w:hAnsi="Arial" w:cs="Arial"/>
          <w:sz w:val="20"/>
          <w:szCs w:val="20"/>
        </w:rPr>
      </w:pPr>
      <w:bookmarkStart w:id="241" w:name="_Toc526427719"/>
      <w:bookmarkStart w:id="242" w:name="_Toc526497639"/>
      <w:bookmarkStart w:id="243" w:name="_Toc17265738"/>
      <w:r w:rsidRPr="00D47E2E">
        <w:rPr>
          <w:rFonts w:ascii="Arial" w:hAnsi="Arial" w:cs="Arial"/>
          <w:sz w:val="20"/>
          <w:szCs w:val="20"/>
        </w:rPr>
        <w:t xml:space="preserve">Przedsiębiorca, który ubiega się o dofinansowanie projektu w ramach </w:t>
      </w:r>
      <w:r w:rsidR="00347B1B">
        <w:rPr>
          <w:rFonts w:ascii="Arial" w:hAnsi="Arial" w:cs="Arial"/>
          <w:sz w:val="20"/>
          <w:szCs w:val="20"/>
        </w:rPr>
        <w:t>naboru</w:t>
      </w:r>
      <w:r w:rsidR="00347B1B" w:rsidRPr="00D47E2E">
        <w:rPr>
          <w:rFonts w:ascii="Arial" w:hAnsi="Arial" w:cs="Arial"/>
          <w:sz w:val="20"/>
          <w:szCs w:val="20"/>
        </w:rPr>
        <w:t xml:space="preserve"> </w:t>
      </w:r>
      <w:r w:rsidRPr="00D47E2E">
        <w:rPr>
          <w:rFonts w:ascii="Arial" w:hAnsi="Arial" w:cs="Arial"/>
          <w:sz w:val="20"/>
          <w:szCs w:val="20"/>
        </w:rPr>
        <w:t xml:space="preserve">jest zobowiązany przedstawić w dokumentacji aplikacyjnej informacje o wszelkiej </w:t>
      </w:r>
      <w:r w:rsidR="005A67EF" w:rsidRPr="00D47E2E">
        <w:rPr>
          <w:rFonts w:ascii="Arial" w:hAnsi="Arial" w:cs="Arial"/>
          <w:sz w:val="20"/>
          <w:szCs w:val="20"/>
        </w:rPr>
        <w:t xml:space="preserve">innej pomocy (w </w:t>
      </w:r>
      <w:r w:rsidRPr="00D47E2E">
        <w:rPr>
          <w:rFonts w:ascii="Arial" w:hAnsi="Arial" w:cs="Arial"/>
          <w:sz w:val="20"/>
          <w:szCs w:val="20"/>
        </w:rPr>
        <w:t xml:space="preserve">tym pomocy de </w:t>
      </w:r>
      <w:proofErr w:type="spellStart"/>
      <w:r w:rsidRPr="00D47E2E">
        <w:rPr>
          <w:rFonts w:ascii="Arial" w:hAnsi="Arial" w:cs="Arial"/>
          <w:sz w:val="20"/>
          <w:szCs w:val="20"/>
        </w:rPr>
        <w:t>minimis</w:t>
      </w:r>
      <w:proofErr w:type="spellEnd"/>
      <w:r w:rsidRPr="00D47E2E">
        <w:rPr>
          <w:rFonts w:ascii="Arial" w:hAnsi="Arial" w:cs="Arial"/>
          <w:sz w:val="20"/>
          <w:szCs w:val="20"/>
        </w:rPr>
        <w:t>) otrzymanej na realizację projektu, objętego wnioskiem</w:t>
      </w:r>
      <w:r w:rsidR="00196134" w:rsidRPr="00D47E2E">
        <w:rPr>
          <w:rFonts w:ascii="Arial" w:hAnsi="Arial" w:cs="Arial"/>
          <w:sz w:val="20"/>
          <w:szCs w:val="20"/>
        </w:rPr>
        <w:t xml:space="preserve"> </w:t>
      </w:r>
      <w:r w:rsidRPr="00D47E2E">
        <w:rPr>
          <w:rFonts w:ascii="Arial" w:hAnsi="Arial" w:cs="Arial"/>
          <w:sz w:val="20"/>
          <w:szCs w:val="20"/>
        </w:rPr>
        <w:t xml:space="preserve">o dofinansowanie składanym </w:t>
      </w:r>
      <w:r w:rsidR="00ED0184">
        <w:rPr>
          <w:rFonts w:ascii="Arial" w:hAnsi="Arial" w:cs="Arial"/>
          <w:sz w:val="20"/>
          <w:szCs w:val="20"/>
        </w:rPr>
        <w:br/>
      </w:r>
      <w:r w:rsidRPr="00D47E2E">
        <w:rPr>
          <w:rFonts w:ascii="Arial" w:hAnsi="Arial" w:cs="Arial"/>
          <w:sz w:val="20"/>
          <w:szCs w:val="20"/>
        </w:rPr>
        <w:t>w ramach RPO WZ.</w:t>
      </w:r>
      <w:bookmarkEnd w:id="241"/>
      <w:bookmarkEnd w:id="242"/>
      <w:bookmarkEnd w:id="243"/>
    </w:p>
    <w:p w:rsidR="005C30AE" w:rsidRDefault="005F1625" w:rsidP="00C7080A">
      <w:pPr>
        <w:pStyle w:val="Akapitzlist"/>
        <w:numPr>
          <w:ilvl w:val="0"/>
          <w:numId w:val="46"/>
        </w:numPr>
        <w:spacing w:line="276" w:lineRule="auto"/>
        <w:rPr>
          <w:rFonts w:ascii="Arial" w:hAnsi="Arial" w:cs="Arial"/>
          <w:sz w:val="20"/>
          <w:szCs w:val="20"/>
        </w:rPr>
      </w:pPr>
      <w:bookmarkStart w:id="244" w:name="_Toc526427720"/>
      <w:bookmarkStart w:id="245" w:name="_Toc526497640"/>
      <w:bookmarkStart w:id="246" w:name="_Toc17265739"/>
      <w:r w:rsidRPr="00D47E2E">
        <w:rPr>
          <w:rFonts w:ascii="Arial" w:hAnsi="Arial" w:cs="Arial"/>
          <w:sz w:val="20"/>
          <w:szCs w:val="20"/>
        </w:rPr>
        <w:t xml:space="preserve">W przypadku ubiegania się o dofinansowanie urządzeń do wytwarzania energii ze źródeł konwencjonalnych wyłącznie na potrzeby własne wnioskodawcy, w dokumentacji aplikacyjnej należy ponadto uzupełnić niezbędne informacje przedstawiane przy ubieganiu się o pomoc de </w:t>
      </w:r>
      <w:proofErr w:type="spellStart"/>
      <w:r w:rsidRPr="00D47E2E">
        <w:rPr>
          <w:rFonts w:ascii="Arial" w:hAnsi="Arial" w:cs="Arial"/>
          <w:sz w:val="20"/>
          <w:szCs w:val="20"/>
        </w:rPr>
        <w:t>minimis</w:t>
      </w:r>
      <w:proofErr w:type="spellEnd"/>
      <w:r w:rsidRPr="00D47E2E">
        <w:rPr>
          <w:rFonts w:ascii="Arial" w:hAnsi="Arial" w:cs="Arial"/>
          <w:sz w:val="20"/>
          <w:szCs w:val="20"/>
        </w:rPr>
        <w:t>.</w:t>
      </w:r>
      <w:bookmarkEnd w:id="244"/>
      <w:bookmarkEnd w:id="245"/>
      <w:bookmarkEnd w:id="246"/>
    </w:p>
    <w:p w:rsidR="005C30AE" w:rsidRDefault="005C30AE" w:rsidP="00C7080A">
      <w:pPr>
        <w:pStyle w:val="Akapitzlist"/>
        <w:numPr>
          <w:ilvl w:val="0"/>
          <w:numId w:val="46"/>
        </w:numPr>
        <w:spacing w:line="276" w:lineRule="auto"/>
        <w:rPr>
          <w:rFonts w:ascii="Arial" w:hAnsi="Arial" w:cs="Arial"/>
          <w:sz w:val="20"/>
          <w:szCs w:val="20"/>
        </w:rPr>
      </w:pPr>
      <w:bookmarkStart w:id="247" w:name="_Toc526427721"/>
      <w:bookmarkStart w:id="248" w:name="_Toc526497641"/>
      <w:bookmarkStart w:id="249" w:name="_Toc17265740"/>
      <w:r w:rsidRPr="00D47E2E">
        <w:rPr>
          <w:rFonts w:ascii="Arial" w:hAnsi="Arial" w:cs="Arial"/>
          <w:sz w:val="20"/>
          <w:szCs w:val="20"/>
        </w:rPr>
        <w:t>Przedsiębiorca, który nie otrzymał dotychczas pomocy na realizację projektu objętego wnioskiem o dofinansowanie składanym w ramach RPO WZ, wybiera odpowiednią opcję w oświadczeniu znajdującym się w sekcji I wniosku o dofinansowanie.</w:t>
      </w:r>
      <w:bookmarkEnd w:id="247"/>
      <w:bookmarkEnd w:id="248"/>
      <w:bookmarkEnd w:id="249"/>
    </w:p>
    <w:p w:rsidR="00F951F2" w:rsidRDefault="005C30AE" w:rsidP="00C7080A">
      <w:pPr>
        <w:pStyle w:val="Akapitzlist"/>
        <w:numPr>
          <w:ilvl w:val="0"/>
          <w:numId w:val="46"/>
        </w:numPr>
        <w:spacing w:line="276" w:lineRule="auto"/>
        <w:rPr>
          <w:rFonts w:ascii="Arial" w:hAnsi="Arial" w:cs="Arial"/>
          <w:sz w:val="20"/>
          <w:szCs w:val="20"/>
        </w:rPr>
      </w:pPr>
      <w:bookmarkStart w:id="250" w:name="_Toc17265741"/>
      <w:bookmarkStart w:id="251" w:name="_Toc526427722"/>
      <w:bookmarkStart w:id="252" w:name="_Toc526497642"/>
      <w:r w:rsidRPr="00D47E2E">
        <w:rPr>
          <w:rFonts w:ascii="Arial" w:hAnsi="Arial" w:cs="Arial"/>
          <w:sz w:val="20"/>
          <w:szCs w:val="20"/>
        </w:rPr>
        <w:t xml:space="preserve">Jeżeli z informacji złożonej przez wnioskodawcę wynika, że otrzymał on już pomoc na realizację projektu, objętego wnioskiem o dofinansowanie składanym w ramach RPO WZ, to nie wyklucza to możliwości udzielenia mu kolejnej pomocy publicznej. </w:t>
      </w:r>
      <w:r w:rsidR="00F951F2" w:rsidRPr="00D47E2E">
        <w:rPr>
          <w:rFonts w:ascii="Arial" w:hAnsi="Arial" w:cs="Arial"/>
          <w:sz w:val="20"/>
          <w:szCs w:val="20"/>
        </w:rPr>
        <w:t xml:space="preserve">Jednakże w takiej sytuacji kwota pomocy, </w:t>
      </w:r>
      <w:r w:rsidR="00ED0184">
        <w:rPr>
          <w:rFonts w:ascii="Arial" w:hAnsi="Arial" w:cs="Arial"/>
          <w:sz w:val="20"/>
          <w:szCs w:val="20"/>
        </w:rPr>
        <w:br/>
      </w:r>
      <w:r w:rsidR="00F951F2" w:rsidRPr="00D47E2E">
        <w:rPr>
          <w:rFonts w:ascii="Arial" w:hAnsi="Arial" w:cs="Arial"/>
          <w:sz w:val="20"/>
          <w:szCs w:val="20"/>
        </w:rPr>
        <w:t>o którą podmiot wnioskuje musi być tak ustalona, aby łączna kwota pomocy już otrzymanej</w:t>
      </w:r>
      <w:r w:rsidR="00C56E70">
        <w:rPr>
          <w:rFonts w:ascii="Arial" w:hAnsi="Arial" w:cs="Arial"/>
          <w:sz w:val="20"/>
          <w:szCs w:val="20"/>
        </w:rPr>
        <w:t xml:space="preserve"> </w:t>
      </w:r>
      <w:r w:rsidR="006B1686">
        <w:rPr>
          <w:rFonts w:ascii="Arial" w:hAnsi="Arial" w:cs="Arial"/>
          <w:sz w:val="20"/>
          <w:szCs w:val="20"/>
        </w:rPr>
        <w:br/>
      </w:r>
      <w:r w:rsidR="00C56E70">
        <w:rPr>
          <w:rFonts w:ascii="Arial" w:hAnsi="Arial" w:cs="Arial"/>
          <w:sz w:val="20"/>
          <w:szCs w:val="20"/>
        </w:rPr>
        <w:t xml:space="preserve">i </w:t>
      </w:r>
      <w:r w:rsidR="00F951F2" w:rsidRPr="00D47E2E">
        <w:rPr>
          <w:rFonts w:ascii="Arial" w:hAnsi="Arial" w:cs="Arial"/>
          <w:sz w:val="20"/>
          <w:szCs w:val="20"/>
        </w:rPr>
        <w:t>pomocy, o którą podmiot aktualnie wnioskuje, nie przekroczyła maksymalnego poziomu intensywności pomocy określonej dla danego przeznaczenia pomocy w przepisach Unii Europejskiej.</w:t>
      </w:r>
      <w:bookmarkEnd w:id="250"/>
    </w:p>
    <w:p w:rsidR="005C30AE" w:rsidRPr="00D47E2E" w:rsidRDefault="005F1625" w:rsidP="00C7080A">
      <w:pPr>
        <w:pStyle w:val="Akapitzlist"/>
        <w:numPr>
          <w:ilvl w:val="0"/>
          <w:numId w:val="46"/>
        </w:numPr>
        <w:spacing w:line="276" w:lineRule="auto"/>
        <w:rPr>
          <w:rFonts w:ascii="Arial" w:hAnsi="Arial" w:cs="Arial"/>
          <w:sz w:val="20"/>
          <w:szCs w:val="20"/>
        </w:rPr>
      </w:pPr>
      <w:bookmarkStart w:id="253" w:name="_Toc526427723"/>
      <w:bookmarkStart w:id="254" w:name="_Toc526497643"/>
      <w:bookmarkStart w:id="255" w:name="_Toc17265742"/>
      <w:bookmarkEnd w:id="251"/>
      <w:bookmarkEnd w:id="252"/>
      <w:r w:rsidRPr="00D47E2E">
        <w:rPr>
          <w:rFonts w:ascii="Arial" w:hAnsi="Arial" w:cs="Arial"/>
          <w:sz w:val="20"/>
          <w:szCs w:val="20"/>
        </w:rPr>
        <w:t xml:space="preserve">Wnioskodawca ubiegający </w:t>
      </w:r>
      <w:r w:rsidR="000420E1" w:rsidRPr="00D47E2E">
        <w:rPr>
          <w:rFonts w:ascii="Arial" w:hAnsi="Arial" w:cs="Arial"/>
          <w:sz w:val="20"/>
          <w:szCs w:val="20"/>
          <w:lang w:eastAsia="pl-PL"/>
        </w:rPr>
        <w:t xml:space="preserve">się o wsparcie w ramach niniejszego naboru stanowiące pomoc de </w:t>
      </w:r>
      <w:proofErr w:type="spellStart"/>
      <w:r w:rsidR="000420E1" w:rsidRPr="00D47E2E">
        <w:rPr>
          <w:rFonts w:ascii="Arial" w:hAnsi="Arial" w:cs="Arial"/>
          <w:sz w:val="20"/>
          <w:szCs w:val="20"/>
          <w:lang w:eastAsia="pl-PL"/>
        </w:rPr>
        <w:t>minimis</w:t>
      </w:r>
      <w:proofErr w:type="spellEnd"/>
      <w:r w:rsidR="00347B1B">
        <w:rPr>
          <w:rFonts w:ascii="Arial" w:hAnsi="Arial" w:cs="Arial"/>
          <w:sz w:val="20"/>
          <w:szCs w:val="20"/>
          <w:lang w:eastAsia="pl-PL"/>
        </w:rPr>
        <w:t>,</w:t>
      </w:r>
      <w:r w:rsidR="000420E1" w:rsidRPr="00D47E2E">
        <w:rPr>
          <w:rFonts w:ascii="Arial" w:hAnsi="Arial" w:cs="Arial"/>
          <w:sz w:val="20"/>
          <w:szCs w:val="20"/>
          <w:lang w:eastAsia="pl-PL"/>
        </w:rPr>
        <w:t xml:space="preserve"> powinien wziąć pod uwagę, że</w:t>
      </w:r>
      <w:r w:rsidR="005C30AE" w:rsidRPr="00D47E2E">
        <w:rPr>
          <w:rFonts w:ascii="Arial" w:hAnsi="Arial" w:cs="Arial"/>
          <w:sz w:val="20"/>
          <w:szCs w:val="20"/>
        </w:rPr>
        <w:t>:</w:t>
      </w:r>
      <w:bookmarkEnd w:id="253"/>
      <w:bookmarkEnd w:id="254"/>
      <w:bookmarkEnd w:id="255"/>
    </w:p>
    <w:p w:rsidR="005C30AE" w:rsidRPr="00ED0184" w:rsidRDefault="005C30AE" w:rsidP="00C7080A">
      <w:pPr>
        <w:pStyle w:val="Akapitzlist"/>
        <w:numPr>
          <w:ilvl w:val="0"/>
          <w:numId w:val="74"/>
        </w:numPr>
        <w:spacing w:line="276" w:lineRule="auto"/>
        <w:rPr>
          <w:rFonts w:ascii="Arial" w:hAnsi="Arial" w:cs="Arial"/>
          <w:sz w:val="20"/>
          <w:szCs w:val="20"/>
        </w:rPr>
      </w:pPr>
      <w:r w:rsidRPr="00ED0184">
        <w:rPr>
          <w:rFonts w:ascii="Arial" w:hAnsi="Arial" w:cs="Arial"/>
          <w:sz w:val="20"/>
          <w:szCs w:val="20"/>
        </w:rPr>
        <w:t xml:space="preserve">całkowita wartość pomocy de </w:t>
      </w:r>
      <w:proofErr w:type="spellStart"/>
      <w:r w:rsidRPr="00ED0184">
        <w:rPr>
          <w:rFonts w:ascii="Arial" w:hAnsi="Arial" w:cs="Arial"/>
          <w:sz w:val="20"/>
          <w:szCs w:val="20"/>
        </w:rPr>
        <w:t>minimis</w:t>
      </w:r>
      <w:proofErr w:type="spellEnd"/>
      <w:r w:rsidRPr="00ED0184">
        <w:rPr>
          <w:rFonts w:ascii="Arial" w:hAnsi="Arial" w:cs="Arial"/>
          <w:i/>
          <w:sz w:val="20"/>
          <w:szCs w:val="20"/>
        </w:rPr>
        <w:t xml:space="preserve"> </w:t>
      </w:r>
      <w:r w:rsidRPr="00ED0184">
        <w:rPr>
          <w:rFonts w:ascii="Arial" w:hAnsi="Arial" w:cs="Arial"/>
          <w:sz w:val="20"/>
          <w:szCs w:val="20"/>
        </w:rPr>
        <w:t xml:space="preserve">przyznanej jednemu przedsiębiorstwu nie może przekroczyć </w:t>
      </w:r>
      <w:r w:rsidRPr="00ED0184">
        <w:rPr>
          <w:rFonts w:ascii="Arial" w:hAnsi="Arial" w:cs="Arial"/>
          <w:b/>
          <w:sz w:val="20"/>
          <w:szCs w:val="20"/>
        </w:rPr>
        <w:t>200 000,00 euro</w:t>
      </w:r>
      <w:r w:rsidRPr="00ED0184">
        <w:rPr>
          <w:rFonts w:ascii="Arial" w:hAnsi="Arial" w:cs="Arial"/>
          <w:sz w:val="20"/>
          <w:szCs w:val="20"/>
        </w:rPr>
        <w:t xml:space="preserve"> w bieżącym roku podatkowym oraz dwóch poprzedzających latach podatkowych,</w:t>
      </w:r>
    </w:p>
    <w:p w:rsidR="005C30AE" w:rsidRPr="00B84911" w:rsidRDefault="005C30AE" w:rsidP="00C7080A">
      <w:pPr>
        <w:pStyle w:val="Akapitzlist"/>
        <w:numPr>
          <w:ilvl w:val="0"/>
          <w:numId w:val="74"/>
        </w:numPr>
        <w:spacing w:line="276" w:lineRule="auto"/>
        <w:rPr>
          <w:rFonts w:ascii="Arial" w:hAnsi="Arial" w:cs="Arial"/>
          <w:sz w:val="20"/>
          <w:szCs w:val="20"/>
        </w:rPr>
      </w:pPr>
      <w:r w:rsidRPr="00B84911">
        <w:rPr>
          <w:rFonts w:ascii="Arial" w:hAnsi="Arial" w:cs="Arial"/>
          <w:sz w:val="20"/>
          <w:szCs w:val="20"/>
        </w:rPr>
        <w:t xml:space="preserve">całkowita wartość pomocy de </w:t>
      </w:r>
      <w:proofErr w:type="spellStart"/>
      <w:r w:rsidRPr="00B84911">
        <w:rPr>
          <w:rFonts w:ascii="Arial" w:hAnsi="Arial" w:cs="Arial"/>
          <w:sz w:val="20"/>
          <w:szCs w:val="20"/>
        </w:rPr>
        <w:t>minimis</w:t>
      </w:r>
      <w:proofErr w:type="spellEnd"/>
      <w:r w:rsidRPr="00B84911">
        <w:rPr>
          <w:rFonts w:ascii="Arial" w:hAnsi="Arial" w:cs="Arial"/>
          <w:sz w:val="20"/>
          <w:szCs w:val="20"/>
        </w:rPr>
        <w:t xml:space="preserve"> przyznanej jednemu przedsiębiorstwu prowadzącemu działalność zarobkową w zakresie drogowego transportu towarów nie może przekroczyć </w:t>
      </w:r>
      <w:r w:rsidRPr="00B84911">
        <w:rPr>
          <w:rFonts w:ascii="Arial" w:hAnsi="Arial" w:cs="Arial"/>
          <w:b/>
          <w:sz w:val="20"/>
          <w:szCs w:val="20"/>
        </w:rPr>
        <w:t>100 000,00 euro</w:t>
      </w:r>
      <w:r w:rsidRPr="00B84911">
        <w:rPr>
          <w:rFonts w:ascii="Arial" w:hAnsi="Arial" w:cs="Arial"/>
          <w:sz w:val="20"/>
          <w:szCs w:val="20"/>
        </w:rPr>
        <w:t xml:space="preserve"> w bieżącym roku podatkowym oraz dwóch poprzedzających latach podatkowych,</w:t>
      </w:r>
    </w:p>
    <w:p w:rsidR="005C30AE" w:rsidRDefault="005C30AE" w:rsidP="00C7080A">
      <w:pPr>
        <w:pStyle w:val="Akapitzlist"/>
        <w:numPr>
          <w:ilvl w:val="0"/>
          <w:numId w:val="74"/>
        </w:numPr>
        <w:spacing w:line="276" w:lineRule="auto"/>
        <w:rPr>
          <w:rFonts w:ascii="Arial" w:hAnsi="Arial" w:cs="Arial"/>
          <w:sz w:val="20"/>
          <w:szCs w:val="20"/>
        </w:rPr>
      </w:pPr>
      <w:r w:rsidRPr="00B84911">
        <w:rPr>
          <w:rFonts w:ascii="Arial" w:hAnsi="Arial" w:cs="Arial"/>
          <w:sz w:val="20"/>
          <w:szCs w:val="20"/>
        </w:rPr>
        <w:t>w przypadku przedsiębiorstwa prowadzącego działalność zarobkową w zakresie drogowego transportu towarów a także inną działalność, w odniesieniu do której stosuje się pułap wynoszący 200 000,00 euro, to w odniesieniu do tego przedsiębiorstwa stosuje się p</w:t>
      </w:r>
      <w:r w:rsidR="00ED0184">
        <w:rPr>
          <w:rFonts w:ascii="Arial" w:hAnsi="Arial" w:cs="Arial"/>
          <w:sz w:val="20"/>
          <w:szCs w:val="20"/>
        </w:rPr>
        <w:t xml:space="preserve">ułap wynoszący </w:t>
      </w:r>
      <w:r w:rsidR="005A67EF" w:rsidRPr="00B84911">
        <w:rPr>
          <w:rFonts w:ascii="Arial" w:hAnsi="Arial" w:cs="Arial"/>
          <w:sz w:val="20"/>
          <w:szCs w:val="20"/>
        </w:rPr>
        <w:t xml:space="preserve">200 </w:t>
      </w:r>
      <w:r w:rsidRPr="00B84911">
        <w:rPr>
          <w:rFonts w:ascii="Arial" w:hAnsi="Arial" w:cs="Arial"/>
          <w:sz w:val="20"/>
          <w:szCs w:val="20"/>
        </w:rPr>
        <w:t>000,00 euro, pod warunkiem, że k</w:t>
      </w:r>
      <w:r w:rsidR="005A67EF" w:rsidRPr="00B84911">
        <w:rPr>
          <w:rFonts w:ascii="Arial" w:hAnsi="Arial" w:cs="Arial"/>
          <w:sz w:val="20"/>
          <w:szCs w:val="20"/>
        </w:rPr>
        <w:t xml:space="preserve">orzyść dotycząca działalności w </w:t>
      </w:r>
      <w:r w:rsidRPr="00B84911">
        <w:rPr>
          <w:rFonts w:ascii="Arial" w:hAnsi="Arial" w:cs="Arial"/>
          <w:sz w:val="20"/>
          <w:szCs w:val="20"/>
        </w:rPr>
        <w:t>zakresie drogowego transportu towarów nie może p</w:t>
      </w:r>
      <w:r w:rsidR="005A67EF" w:rsidRPr="00B84911">
        <w:rPr>
          <w:rFonts w:ascii="Arial" w:hAnsi="Arial" w:cs="Arial"/>
          <w:sz w:val="20"/>
          <w:szCs w:val="20"/>
        </w:rPr>
        <w:t xml:space="preserve">rzekroczyć 100 000,00 euro oraz </w:t>
      </w:r>
      <w:r w:rsidRPr="00B84911">
        <w:rPr>
          <w:rFonts w:ascii="Arial" w:hAnsi="Arial" w:cs="Arial"/>
          <w:sz w:val="20"/>
          <w:szCs w:val="20"/>
        </w:rPr>
        <w:t xml:space="preserve">pomoc de </w:t>
      </w:r>
      <w:proofErr w:type="spellStart"/>
      <w:r w:rsidRPr="00B84911">
        <w:rPr>
          <w:rFonts w:ascii="Arial" w:hAnsi="Arial" w:cs="Arial"/>
          <w:sz w:val="20"/>
          <w:szCs w:val="20"/>
        </w:rPr>
        <w:t>minimis</w:t>
      </w:r>
      <w:proofErr w:type="spellEnd"/>
      <w:r w:rsidRPr="00B84911">
        <w:rPr>
          <w:rFonts w:ascii="Arial" w:hAnsi="Arial" w:cs="Arial"/>
          <w:sz w:val="20"/>
          <w:szCs w:val="20"/>
        </w:rPr>
        <w:t xml:space="preserve"> nie może być wykorzystywana na nabycie pojazdów przeznaczonych do transportu drogowego pojazdów.</w:t>
      </w:r>
    </w:p>
    <w:p w:rsidR="005C30AE" w:rsidRPr="00F909EB" w:rsidRDefault="005C30AE" w:rsidP="00C7080A">
      <w:pPr>
        <w:pStyle w:val="Akapitzlist"/>
        <w:numPr>
          <w:ilvl w:val="0"/>
          <w:numId w:val="46"/>
        </w:numPr>
        <w:spacing w:line="276" w:lineRule="auto"/>
        <w:rPr>
          <w:rFonts w:ascii="Arial" w:hAnsi="Arial" w:cs="Arial"/>
          <w:sz w:val="20"/>
          <w:szCs w:val="20"/>
        </w:rPr>
      </w:pPr>
      <w:bookmarkStart w:id="256" w:name="_Toc526427724"/>
      <w:bookmarkStart w:id="257" w:name="_Toc526497644"/>
      <w:bookmarkStart w:id="258" w:name="_Toc17265743"/>
      <w:r w:rsidRPr="00F909EB">
        <w:rPr>
          <w:rFonts w:ascii="Arial" w:hAnsi="Arial" w:cs="Arial"/>
          <w:sz w:val="20"/>
          <w:szCs w:val="20"/>
        </w:rPr>
        <w:t xml:space="preserve">W celu wykazania uzyskanej pomocy de </w:t>
      </w:r>
      <w:proofErr w:type="spellStart"/>
      <w:r w:rsidRPr="00F909EB">
        <w:rPr>
          <w:rFonts w:ascii="Arial" w:hAnsi="Arial" w:cs="Arial"/>
          <w:sz w:val="20"/>
          <w:szCs w:val="20"/>
        </w:rPr>
        <w:t>minimis</w:t>
      </w:r>
      <w:proofErr w:type="spellEnd"/>
      <w:r w:rsidRPr="00F909EB">
        <w:rPr>
          <w:rFonts w:ascii="Arial" w:hAnsi="Arial" w:cs="Arial"/>
          <w:sz w:val="20"/>
          <w:szCs w:val="20"/>
        </w:rPr>
        <w:t xml:space="preserve"> w </w:t>
      </w:r>
      <w:r w:rsidR="008D39E4" w:rsidRPr="00F909EB">
        <w:rPr>
          <w:rFonts w:ascii="Arial" w:hAnsi="Arial" w:cs="Arial"/>
          <w:sz w:val="20"/>
          <w:szCs w:val="20"/>
        </w:rPr>
        <w:t xml:space="preserve">okresie trzech lat podatkowych </w:t>
      </w:r>
      <w:r w:rsidRPr="00F909EB">
        <w:rPr>
          <w:rFonts w:ascii="Arial" w:hAnsi="Arial" w:cs="Arial"/>
          <w:sz w:val="20"/>
          <w:szCs w:val="20"/>
        </w:rPr>
        <w:t xml:space="preserve">oraz określenia jej wielkości, wnioskodawca rozumiany jest jako „jedno przedsiębiorstwo” zgodnie </w:t>
      </w:r>
      <w:r w:rsidR="00ED0184">
        <w:rPr>
          <w:rFonts w:ascii="Arial" w:hAnsi="Arial" w:cs="Arial"/>
          <w:sz w:val="20"/>
          <w:szCs w:val="20"/>
        </w:rPr>
        <w:br/>
      </w:r>
      <w:r w:rsidRPr="00F909EB">
        <w:rPr>
          <w:rFonts w:ascii="Arial" w:hAnsi="Arial" w:cs="Arial"/>
          <w:sz w:val="20"/>
          <w:szCs w:val="20"/>
        </w:rPr>
        <w:t>z treścią art. 2 ust. 2 Rozporządzenia Komisji UE nr 1407/2013. Według powyższego przepisu jako jedno przedsiębiorstwo rozumie się wszystkie jednostki gospodarcze, które są ze sobą powiązane co najmniej jednym z następujących stosunków:</w:t>
      </w:r>
      <w:bookmarkEnd w:id="256"/>
      <w:bookmarkEnd w:id="257"/>
      <w:bookmarkEnd w:id="258"/>
    </w:p>
    <w:p w:rsidR="005C30AE" w:rsidRPr="00ED0184" w:rsidRDefault="005C30AE" w:rsidP="00C7080A">
      <w:pPr>
        <w:pStyle w:val="Akapitzlist"/>
        <w:numPr>
          <w:ilvl w:val="0"/>
          <w:numId w:val="75"/>
        </w:numPr>
        <w:spacing w:line="276" w:lineRule="auto"/>
        <w:rPr>
          <w:rFonts w:ascii="Arial" w:hAnsi="Arial" w:cs="Arial"/>
          <w:sz w:val="20"/>
          <w:szCs w:val="20"/>
        </w:rPr>
      </w:pPr>
      <w:r w:rsidRPr="00ED0184">
        <w:rPr>
          <w:rFonts w:ascii="Arial" w:hAnsi="Arial" w:cs="Arial"/>
          <w:sz w:val="20"/>
          <w:szCs w:val="20"/>
        </w:rPr>
        <w:t>jedna jednostka gospodarcza posiada w drugiej jednostce gospodarczej większość praw głosu akcjonariuszy, wspólników lub członków,</w:t>
      </w:r>
    </w:p>
    <w:p w:rsidR="005C30AE" w:rsidRPr="00ED0184" w:rsidRDefault="005C30AE" w:rsidP="00C7080A">
      <w:pPr>
        <w:pStyle w:val="Akapitzlist"/>
        <w:numPr>
          <w:ilvl w:val="0"/>
          <w:numId w:val="75"/>
        </w:numPr>
        <w:spacing w:line="276" w:lineRule="auto"/>
        <w:rPr>
          <w:rFonts w:ascii="Arial" w:hAnsi="Arial" w:cs="Arial"/>
          <w:sz w:val="20"/>
          <w:szCs w:val="20"/>
        </w:rPr>
      </w:pPr>
      <w:r w:rsidRPr="00ED0184">
        <w:rPr>
          <w:rFonts w:ascii="Arial" w:hAnsi="Arial" w:cs="Arial"/>
          <w:sz w:val="20"/>
          <w:szCs w:val="20"/>
        </w:rPr>
        <w:t>jedna jednostka gospodarcza ma prawo wyznaczyć lub odwołać większość członków organu administracyjnego, zarządzającego lub nadzorczego innej jednostki gospodarczej,</w:t>
      </w:r>
    </w:p>
    <w:p w:rsidR="005C30AE" w:rsidRPr="00ED0184" w:rsidRDefault="005C30AE" w:rsidP="00C7080A">
      <w:pPr>
        <w:pStyle w:val="Akapitzlist"/>
        <w:numPr>
          <w:ilvl w:val="0"/>
          <w:numId w:val="75"/>
        </w:numPr>
        <w:spacing w:line="276" w:lineRule="auto"/>
        <w:rPr>
          <w:rFonts w:ascii="Arial" w:hAnsi="Arial" w:cs="Arial"/>
          <w:sz w:val="20"/>
          <w:szCs w:val="20"/>
        </w:rPr>
      </w:pPr>
      <w:r w:rsidRPr="00ED0184">
        <w:rPr>
          <w:rFonts w:ascii="Arial" w:hAnsi="Arial" w:cs="Arial"/>
          <w:sz w:val="20"/>
          <w:szCs w:val="20"/>
        </w:rPr>
        <w:t>jedna jednostka gospodarcza ma prawo wywierać dominujący wpływ na inną jednostkę gospodarczą zgodnie z umową zawartą z tą jednostką lub postanowieniami w jej akcie założycielskim lub umowie spółki,</w:t>
      </w:r>
    </w:p>
    <w:p w:rsidR="005C30AE" w:rsidRPr="00ED0184" w:rsidRDefault="005C30AE" w:rsidP="00C7080A">
      <w:pPr>
        <w:pStyle w:val="Akapitzlist"/>
        <w:numPr>
          <w:ilvl w:val="0"/>
          <w:numId w:val="75"/>
        </w:numPr>
        <w:spacing w:line="276" w:lineRule="auto"/>
        <w:rPr>
          <w:rFonts w:ascii="Arial" w:hAnsi="Arial" w:cs="Arial"/>
          <w:sz w:val="20"/>
          <w:szCs w:val="20"/>
        </w:rPr>
      </w:pPr>
      <w:r w:rsidRPr="00ED0184">
        <w:rPr>
          <w:rFonts w:ascii="Arial" w:hAnsi="Arial" w:cs="Arial"/>
          <w:sz w:val="20"/>
          <w:szCs w:val="20"/>
        </w:rPr>
        <w:t xml:space="preserve">jedna jednostka gospodarcza, która jest akcjonariuszem lub wspólnikiem </w:t>
      </w:r>
      <w:r w:rsidR="006662AA" w:rsidRPr="00ED0184">
        <w:rPr>
          <w:rFonts w:ascii="Arial" w:hAnsi="Arial" w:cs="Arial"/>
          <w:sz w:val="20"/>
          <w:szCs w:val="20"/>
        </w:rPr>
        <w:br/>
      </w:r>
      <w:r w:rsidRPr="00ED0184">
        <w:rPr>
          <w:rFonts w:ascii="Arial" w:hAnsi="Arial" w:cs="Arial"/>
          <w:sz w:val="20"/>
          <w:szCs w:val="20"/>
        </w:rPr>
        <w:t>w innej jednostce gospodarczej lub jej członkiem, sa</w:t>
      </w:r>
      <w:r w:rsidR="008D39E4" w:rsidRPr="00ED0184">
        <w:rPr>
          <w:rFonts w:ascii="Arial" w:hAnsi="Arial" w:cs="Arial"/>
          <w:sz w:val="20"/>
          <w:szCs w:val="20"/>
        </w:rPr>
        <w:t xml:space="preserve">modzielnie kontroluje, zgodnie </w:t>
      </w:r>
      <w:r w:rsidRPr="00ED0184">
        <w:rPr>
          <w:rFonts w:ascii="Arial" w:hAnsi="Arial" w:cs="Arial"/>
          <w:sz w:val="20"/>
          <w:szCs w:val="20"/>
        </w:rPr>
        <w:t>z porozumieniem z innymi akcjonariuszami, wspólnikami lub członkami tej jednostki, większość praw głosu akcjonariuszy, wspólników lub członków tej jednostki.</w:t>
      </w:r>
    </w:p>
    <w:p w:rsidR="005C30AE" w:rsidRPr="00B84911" w:rsidRDefault="005C30AE" w:rsidP="00FB21C8">
      <w:pPr>
        <w:pStyle w:val="Akapitzlist"/>
        <w:spacing w:line="276" w:lineRule="auto"/>
        <w:ind w:left="360"/>
        <w:rPr>
          <w:rFonts w:ascii="Arial" w:hAnsi="Arial" w:cs="Arial"/>
          <w:sz w:val="20"/>
          <w:szCs w:val="20"/>
        </w:rPr>
      </w:pPr>
      <w:r w:rsidRPr="00B84911">
        <w:rPr>
          <w:rFonts w:ascii="Arial" w:hAnsi="Arial" w:cs="Arial"/>
          <w:sz w:val="20"/>
          <w:szCs w:val="20"/>
        </w:rPr>
        <w:t xml:space="preserve">Jednostki gospodarcze pozostające w jakimkolwiek ze stosunków, o których mowa w lit. a)-d), </w:t>
      </w:r>
      <w:r w:rsidR="00D9623F">
        <w:rPr>
          <w:rFonts w:ascii="Arial" w:hAnsi="Arial" w:cs="Arial"/>
          <w:sz w:val="20"/>
          <w:szCs w:val="20"/>
        </w:rPr>
        <w:br/>
      </w:r>
      <w:r w:rsidRPr="00B84911">
        <w:rPr>
          <w:rFonts w:ascii="Arial" w:hAnsi="Arial" w:cs="Arial"/>
          <w:sz w:val="20"/>
          <w:szCs w:val="20"/>
        </w:rPr>
        <w:t>za pośrednictwem jednej innej jednostki gospodarczej lub kilku innych jednostek gospodarczych również są uznawane za jedno przedsiębiorstwo.</w:t>
      </w:r>
    </w:p>
    <w:p w:rsidR="00CA664C" w:rsidRPr="00CA664C" w:rsidRDefault="005C30AE" w:rsidP="00C7080A">
      <w:pPr>
        <w:pStyle w:val="Akapitzlist"/>
        <w:numPr>
          <w:ilvl w:val="0"/>
          <w:numId w:val="46"/>
        </w:numPr>
        <w:spacing w:line="276" w:lineRule="auto"/>
        <w:rPr>
          <w:rFonts w:ascii="Arial" w:hAnsi="Arial" w:cs="Arial"/>
          <w:sz w:val="20"/>
          <w:szCs w:val="20"/>
        </w:rPr>
      </w:pPr>
      <w:bookmarkStart w:id="259" w:name="_Toc526427725"/>
      <w:bookmarkStart w:id="260" w:name="_Toc526497645"/>
      <w:bookmarkStart w:id="261" w:name="_Toc17265744"/>
      <w:r w:rsidRPr="00F909EB">
        <w:rPr>
          <w:rFonts w:ascii="Arial" w:hAnsi="Arial" w:cs="Arial"/>
          <w:sz w:val="20"/>
          <w:szCs w:val="20"/>
        </w:rPr>
        <w:t xml:space="preserve">Wnioskodawca przed wystąpieniem o przyznanie pomocy de </w:t>
      </w:r>
      <w:proofErr w:type="spellStart"/>
      <w:r w:rsidRPr="00F909EB">
        <w:rPr>
          <w:rFonts w:ascii="Arial" w:hAnsi="Arial" w:cs="Arial"/>
          <w:sz w:val="20"/>
          <w:szCs w:val="20"/>
        </w:rPr>
        <w:t>minimis</w:t>
      </w:r>
      <w:proofErr w:type="spellEnd"/>
      <w:r w:rsidRPr="00F909EB">
        <w:rPr>
          <w:rFonts w:ascii="Arial" w:hAnsi="Arial" w:cs="Arial"/>
          <w:sz w:val="20"/>
          <w:szCs w:val="20"/>
        </w:rPr>
        <w:t xml:space="preserve"> zobowiązany jest ustalić swoje powiązania z innymi podmiotami i zweryfikować, czy na podstawie przytoczonego wyżej przepisu będzie traktowany</w:t>
      </w:r>
      <w:r w:rsidR="006738EA">
        <w:rPr>
          <w:rFonts w:ascii="Arial" w:hAnsi="Arial" w:cs="Arial"/>
          <w:sz w:val="20"/>
          <w:szCs w:val="20"/>
        </w:rPr>
        <w:t xml:space="preserve"> </w:t>
      </w:r>
      <w:r w:rsidRPr="00F909EB">
        <w:rPr>
          <w:rFonts w:ascii="Arial" w:hAnsi="Arial" w:cs="Arial"/>
          <w:sz w:val="20"/>
          <w:szCs w:val="20"/>
        </w:rPr>
        <w:t xml:space="preserve">jako jedno przedsiębiorstwo razem z innymi podmiotami. Limit pomocy de </w:t>
      </w:r>
      <w:proofErr w:type="spellStart"/>
      <w:r w:rsidRPr="00F909EB">
        <w:rPr>
          <w:rFonts w:ascii="Arial" w:hAnsi="Arial" w:cs="Arial"/>
          <w:sz w:val="20"/>
          <w:szCs w:val="20"/>
        </w:rPr>
        <w:t>minimis</w:t>
      </w:r>
      <w:proofErr w:type="spellEnd"/>
      <w:r w:rsidRPr="00F909EB">
        <w:rPr>
          <w:rFonts w:ascii="Arial" w:hAnsi="Arial" w:cs="Arial"/>
          <w:sz w:val="20"/>
          <w:szCs w:val="20"/>
        </w:rPr>
        <w:t xml:space="preserve"> wskazany powyżej (200 000 euro i 100 000 euro dla sektora transportu drogowego towarów) obowiązuje dla jednego przedsiębiorstwa, a zatem w przypadku traktowania jako jedno przedsiębiorstwo kilku podmiotów, pomoc de </w:t>
      </w:r>
      <w:proofErr w:type="spellStart"/>
      <w:r w:rsidRPr="00F909EB">
        <w:rPr>
          <w:rFonts w:ascii="Arial" w:hAnsi="Arial" w:cs="Arial"/>
          <w:sz w:val="20"/>
          <w:szCs w:val="20"/>
        </w:rPr>
        <w:t>minimis</w:t>
      </w:r>
      <w:proofErr w:type="spellEnd"/>
      <w:r w:rsidRPr="00F909EB">
        <w:rPr>
          <w:rFonts w:ascii="Arial" w:hAnsi="Arial" w:cs="Arial"/>
          <w:sz w:val="20"/>
          <w:szCs w:val="20"/>
        </w:rPr>
        <w:t xml:space="preserve"> uzyskana przez te podmioty podlega sumowaniu.</w:t>
      </w:r>
      <w:bookmarkEnd w:id="259"/>
      <w:bookmarkEnd w:id="260"/>
      <w:bookmarkEnd w:id="261"/>
    </w:p>
    <w:p w:rsidR="00D75F60" w:rsidRDefault="00D75F60" w:rsidP="008D39E4">
      <w:pPr>
        <w:spacing w:line="276" w:lineRule="auto"/>
        <w:rPr>
          <w:rFonts w:ascii="Arial" w:hAnsi="Arial" w:cs="Arial"/>
          <w:sz w:val="20"/>
          <w:szCs w:val="20"/>
        </w:rPr>
      </w:pPr>
    </w:p>
    <w:p w:rsidR="008C7D46" w:rsidRDefault="00CA664C" w:rsidP="00C7080A">
      <w:pPr>
        <w:pStyle w:val="Nagwek2"/>
        <w:numPr>
          <w:ilvl w:val="1"/>
          <w:numId w:val="47"/>
        </w:numPr>
      </w:pPr>
      <w:bookmarkStart w:id="262" w:name="_Toc54263224"/>
      <w:r w:rsidRPr="00B84911">
        <w:t xml:space="preserve">Pomoc </w:t>
      </w:r>
      <w:r>
        <w:t>zwrotna</w:t>
      </w:r>
      <w:bookmarkEnd w:id="262"/>
    </w:p>
    <w:p w:rsidR="004D7B35" w:rsidRDefault="004D7B35" w:rsidP="00511A8E">
      <w:pPr>
        <w:pStyle w:val="Akapitzlist"/>
        <w:numPr>
          <w:ilvl w:val="0"/>
          <w:numId w:val="167"/>
        </w:numPr>
        <w:spacing w:line="276" w:lineRule="auto"/>
        <w:rPr>
          <w:rFonts w:ascii="Arial" w:hAnsi="Arial" w:cs="Arial"/>
          <w:b/>
          <w:sz w:val="20"/>
          <w:szCs w:val="20"/>
        </w:rPr>
      </w:pPr>
      <w:r>
        <w:rPr>
          <w:rFonts w:ascii="Arial" w:hAnsi="Arial" w:cs="Arial"/>
          <w:sz w:val="20"/>
          <w:szCs w:val="20"/>
        </w:rPr>
        <w:t xml:space="preserve">Dofinansowanie projektów w niniejszym konkursie udzielane jest w formie </w:t>
      </w:r>
      <w:r>
        <w:rPr>
          <w:rFonts w:ascii="Arial" w:hAnsi="Arial" w:cs="Arial"/>
          <w:b/>
          <w:sz w:val="20"/>
          <w:szCs w:val="20"/>
        </w:rPr>
        <w:t>pomocy zwrotnej.</w:t>
      </w:r>
    </w:p>
    <w:p w:rsidR="004D7B35" w:rsidRPr="00511A8E" w:rsidRDefault="004D7B35" w:rsidP="00511A8E">
      <w:pPr>
        <w:pStyle w:val="Akapitzlist"/>
        <w:numPr>
          <w:ilvl w:val="0"/>
          <w:numId w:val="167"/>
        </w:numPr>
        <w:spacing w:line="276" w:lineRule="auto"/>
      </w:pPr>
      <w:r>
        <w:rPr>
          <w:rFonts w:ascii="Arial" w:hAnsi="Arial" w:cs="Arial"/>
          <w:sz w:val="20"/>
          <w:szCs w:val="20"/>
        </w:rPr>
        <w:t>Pomoc zwrotna oznacza zwrot otrzymanego dofinansowania w przypadku niespełnienia warunku, którym jest utrzymanie</w:t>
      </w:r>
      <w:r>
        <w:rPr>
          <w:rFonts w:ascii="Arial" w:eastAsiaTheme="minorHAnsi" w:hAnsi="Arial" w:cs="Arial"/>
          <w:sz w:val="20"/>
          <w:szCs w:val="20"/>
        </w:rPr>
        <w:t xml:space="preserve"> </w:t>
      </w:r>
      <w:r>
        <w:rPr>
          <w:rFonts w:ascii="Arial" w:hAnsi="Arial" w:cs="Arial"/>
          <w:sz w:val="20"/>
          <w:szCs w:val="20"/>
        </w:rPr>
        <w:t>po zakończeniu projektu wymaganej wielkości zatrudnienia w przedsiębiorstwie (zatrudnienia bazowego). Warunek ten weryfikowany będzie w momencie zakończenia realizacji projektu, a następnie w ciągu 24 miesięcy od zakończenia realizacji projektu.</w:t>
      </w:r>
    </w:p>
    <w:p w:rsidR="00BA70A8" w:rsidRPr="00D87F76" w:rsidRDefault="00BA70A8" w:rsidP="00BA70A8">
      <w:pPr>
        <w:pStyle w:val="Akapitzlist"/>
        <w:numPr>
          <w:ilvl w:val="0"/>
          <w:numId w:val="167"/>
        </w:numPr>
        <w:spacing w:line="276" w:lineRule="auto"/>
      </w:pPr>
      <w:r>
        <w:rPr>
          <w:rFonts w:ascii="Arial" w:hAnsi="Arial" w:cs="Arial"/>
          <w:sz w:val="20"/>
          <w:szCs w:val="20"/>
        </w:rPr>
        <w:t>Z</w:t>
      </w:r>
      <w:r w:rsidRPr="003F4EA3">
        <w:rPr>
          <w:rFonts w:ascii="Arial" w:hAnsi="Arial" w:cs="Arial"/>
          <w:sz w:val="20"/>
          <w:szCs w:val="20"/>
        </w:rPr>
        <w:t>wrot częś</w:t>
      </w:r>
      <w:r>
        <w:rPr>
          <w:rFonts w:ascii="Arial" w:hAnsi="Arial" w:cs="Arial"/>
          <w:sz w:val="20"/>
          <w:szCs w:val="20"/>
        </w:rPr>
        <w:t>ci dofinansowania w powyższym</w:t>
      </w:r>
      <w:r w:rsidRPr="003F4EA3">
        <w:rPr>
          <w:rFonts w:ascii="Arial" w:hAnsi="Arial" w:cs="Arial"/>
          <w:sz w:val="20"/>
          <w:szCs w:val="20"/>
        </w:rPr>
        <w:t xml:space="preserve"> przypadku jest zgodny z zapisami umowy o dofinansowanie, nie wynika z wystąpienia nieprawidłowości, nie pomniejsza kwoty wydatków kwalifikowalnych, nie wiąże się z naliczeniem odsetek od kwoty podlegającej zwrotowi, o ile wnioskodawca zwróci wskazaną część dofinansowania w sposób i w terminie określonym w umowie o dofinansowanie. Szczegółowe zasady i terminy dokonywania powyższych zwrotów regulować będzie umowa o dofinansowanie. W pozostałych przypadkach pomoc zwrotna podlega rozliczeniu i zwrotowi na warunkach analogicznych jak przy dofinansowaniu udzielanym w formie dotacji, w szczególności z zastosowaniem art. 207 ustaw</w:t>
      </w:r>
      <w:r w:rsidR="00280FD8">
        <w:rPr>
          <w:rFonts w:ascii="Arial" w:hAnsi="Arial" w:cs="Arial"/>
          <w:sz w:val="20"/>
          <w:szCs w:val="20"/>
        </w:rPr>
        <w:t>y</w:t>
      </w:r>
      <w:r w:rsidRPr="003F4EA3">
        <w:rPr>
          <w:rFonts w:ascii="Arial" w:hAnsi="Arial" w:cs="Arial"/>
          <w:sz w:val="20"/>
          <w:szCs w:val="20"/>
        </w:rPr>
        <w:t xml:space="preserve"> o finansach publicznych</w:t>
      </w:r>
      <w:r>
        <w:rPr>
          <w:rFonts w:ascii="Arial" w:hAnsi="Arial" w:cs="Arial"/>
          <w:sz w:val="20"/>
          <w:szCs w:val="20"/>
        </w:rPr>
        <w:t>.</w:t>
      </w:r>
    </w:p>
    <w:p w:rsidR="004D7B35" w:rsidRDefault="004D7B35" w:rsidP="004D7B35">
      <w:pPr>
        <w:pStyle w:val="Akapitzlist"/>
        <w:numPr>
          <w:ilvl w:val="0"/>
          <w:numId w:val="167"/>
        </w:numPr>
        <w:spacing w:line="276" w:lineRule="auto"/>
        <w:ind w:left="426" w:hanging="426"/>
        <w:rPr>
          <w:rFonts w:ascii="Arial" w:hAnsi="Arial" w:cs="Arial"/>
          <w:sz w:val="20"/>
          <w:szCs w:val="20"/>
        </w:rPr>
      </w:pPr>
      <w:r>
        <w:rPr>
          <w:rFonts w:ascii="Arial" w:hAnsi="Arial" w:cs="Arial"/>
          <w:b/>
          <w:sz w:val="20"/>
          <w:szCs w:val="20"/>
        </w:rPr>
        <w:t>Zatrudnienie bazowe</w:t>
      </w:r>
      <w:r>
        <w:rPr>
          <w:rFonts w:ascii="Arial" w:hAnsi="Arial" w:cs="Arial"/>
          <w:sz w:val="20"/>
          <w:szCs w:val="20"/>
        </w:rPr>
        <w:t xml:space="preserve"> (wartość bazową) ustala się następująco:</w:t>
      </w:r>
    </w:p>
    <w:p w:rsidR="004D7B35" w:rsidRDefault="004D7B35" w:rsidP="004D7B35">
      <w:pPr>
        <w:pStyle w:val="Akapitzlist"/>
        <w:numPr>
          <w:ilvl w:val="0"/>
          <w:numId w:val="168"/>
        </w:numPr>
        <w:spacing w:line="276" w:lineRule="auto"/>
        <w:ind w:hanging="294"/>
        <w:rPr>
          <w:rFonts w:ascii="Arial" w:hAnsi="Arial" w:cs="Arial"/>
          <w:sz w:val="20"/>
          <w:szCs w:val="20"/>
        </w:rPr>
      </w:pPr>
      <w:r>
        <w:rPr>
          <w:rFonts w:ascii="Arial" w:hAnsi="Arial" w:cs="Arial"/>
          <w:sz w:val="20"/>
          <w:szCs w:val="20"/>
        </w:rPr>
        <w:t xml:space="preserve">dla przedsiębiorstwa </w:t>
      </w:r>
      <w:r>
        <w:rPr>
          <w:rFonts w:ascii="Arial" w:hAnsi="Arial" w:cs="Arial"/>
          <w:b/>
          <w:sz w:val="20"/>
          <w:szCs w:val="20"/>
        </w:rPr>
        <w:t>działającego nie krócej niż 3 miesiące</w:t>
      </w:r>
      <w:r>
        <w:rPr>
          <w:rFonts w:ascii="Arial" w:hAnsi="Arial" w:cs="Arial"/>
          <w:sz w:val="20"/>
          <w:szCs w:val="20"/>
        </w:rPr>
        <w:t xml:space="preserve"> poprzedzające miesiąc ogłoszenia naboru, w którym przeciętne zatrudnienie w ww. okresie wynosi </w:t>
      </w:r>
      <w:r>
        <w:rPr>
          <w:rFonts w:ascii="Arial" w:hAnsi="Arial" w:cs="Arial"/>
          <w:b/>
          <w:sz w:val="20"/>
          <w:szCs w:val="20"/>
        </w:rPr>
        <w:t>co najmniej 3 etaty (EPC)</w:t>
      </w:r>
      <w:r>
        <w:rPr>
          <w:rFonts w:ascii="Arial" w:hAnsi="Arial" w:cs="Arial"/>
          <w:sz w:val="20"/>
          <w:szCs w:val="20"/>
        </w:rPr>
        <w:t xml:space="preserve"> - zatrudnieniem bazowym jest </w:t>
      </w:r>
      <w:r w:rsidR="00464367">
        <w:rPr>
          <w:rFonts w:ascii="Arial" w:hAnsi="Arial" w:cs="Arial"/>
          <w:b/>
          <w:sz w:val="20"/>
          <w:szCs w:val="20"/>
        </w:rPr>
        <w:t xml:space="preserve">przeciętne zatrudnienie </w:t>
      </w:r>
      <w:r>
        <w:rPr>
          <w:rFonts w:ascii="Arial" w:hAnsi="Arial" w:cs="Arial"/>
          <w:b/>
          <w:sz w:val="20"/>
          <w:szCs w:val="20"/>
        </w:rPr>
        <w:t>w okresie 3 miesięcy poprzedzających miesiąc ogłoszenia naboru</w:t>
      </w:r>
      <w:r>
        <w:rPr>
          <w:rFonts w:ascii="Arial" w:hAnsi="Arial" w:cs="Arial"/>
          <w:sz w:val="20"/>
          <w:szCs w:val="20"/>
        </w:rPr>
        <w:t>;</w:t>
      </w:r>
    </w:p>
    <w:p w:rsidR="004D7B35" w:rsidRDefault="004D7B35" w:rsidP="004D7B35">
      <w:pPr>
        <w:pStyle w:val="Akapitzlist"/>
        <w:numPr>
          <w:ilvl w:val="0"/>
          <w:numId w:val="168"/>
        </w:numPr>
        <w:spacing w:line="276" w:lineRule="auto"/>
        <w:ind w:hanging="294"/>
        <w:rPr>
          <w:rFonts w:ascii="Arial" w:hAnsi="Arial" w:cs="Arial"/>
          <w:sz w:val="20"/>
          <w:szCs w:val="20"/>
        </w:rPr>
      </w:pPr>
      <w:r>
        <w:rPr>
          <w:rFonts w:ascii="Arial" w:hAnsi="Arial" w:cs="Arial"/>
          <w:sz w:val="20"/>
          <w:szCs w:val="20"/>
        </w:rPr>
        <w:t xml:space="preserve">dla przedsiębiorstwa </w:t>
      </w:r>
      <w:r>
        <w:rPr>
          <w:rFonts w:ascii="Arial" w:hAnsi="Arial" w:cs="Arial"/>
          <w:b/>
          <w:sz w:val="20"/>
          <w:szCs w:val="20"/>
        </w:rPr>
        <w:t>działającego nie krócej niż 3 miesiące</w:t>
      </w:r>
      <w:r>
        <w:rPr>
          <w:rFonts w:ascii="Arial" w:hAnsi="Arial" w:cs="Arial"/>
          <w:sz w:val="20"/>
          <w:szCs w:val="20"/>
        </w:rPr>
        <w:t xml:space="preserve"> poprzedzające miesiąc ogłoszenia naboru, w którym przeciętne zatrudnienie w ww. okresie wynosi </w:t>
      </w:r>
      <w:r>
        <w:rPr>
          <w:rFonts w:ascii="Arial" w:hAnsi="Arial" w:cs="Arial"/>
          <w:b/>
          <w:sz w:val="20"/>
          <w:szCs w:val="20"/>
        </w:rPr>
        <w:t xml:space="preserve">mniej niż </w:t>
      </w:r>
      <w:r>
        <w:rPr>
          <w:rFonts w:ascii="Arial" w:hAnsi="Arial" w:cs="Arial"/>
          <w:b/>
          <w:sz w:val="20"/>
          <w:szCs w:val="20"/>
        </w:rPr>
        <w:br/>
        <w:t>3 etaty (EPC),</w:t>
      </w:r>
      <w:r>
        <w:rPr>
          <w:rFonts w:ascii="Arial" w:hAnsi="Arial" w:cs="Arial"/>
          <w:sz w:val="20"/>
          <w:szCs w:val="20"/>
        </w:rPr>
        <w:t xml:space="preserve"> </w:t>
      </w:r>
      <w:r>
        <w:rPr>
          <w:rFonts w:ascii="Arial" w:hAnsi="Arial" w:cs="Arial"/>
          <w:b/>
          <w:sz w:val="20"/>
          <w:szCs w:val="20"/>
        </w:rPr>
        <w:t xml:space="preserve">pod warunkiem </w:t>
      </w:r>
      <w:r>
        <w:rPr>
          <w:rFonts w:ascii="Arial" w:hAnsi="Arial" w:cs="Arial"/>
          <w:sz w:val="20"/>
          <w:szCs w:val="20"/>
        </w:rPr>
        <w:t xml:space="preserve">zadeklarowania we wniosku o dofinansowanie osiągnięcia zatrudnienia </w:t>
      </w:r>
      <w:r>
        <w:rPr>
          <w:rFonts w:ascii="Arial" w:hAnsi="Arial" w:cs="Arial"/>
          <w:b/>
          <w:sz w:val="20"/>
          <w:szCs w:val="20"/>
        </w:rPr>
        <w:t>co najmniej na poziomie 3 etatów</w:t>
      </w:r>
      <w:r>
        <w:rPr>
          <w:rFonts w:ascii="Arial" w:hAnsi="Arial" w:cs="Arial"/>
          <w:sz w:val="20"/>
          <w:szCs w:val="20"/>
        </w:rPr>
        <w:t xml:space="preserve"> (EPC) w momencie zakończenia projektu - zatrudnieniem  bazowym jest przeciętne zatrudnienie osiągnięte w zadeklarowanej wysokości </w:t>
      </w:r>
      <w:r>
        <w:rPr>
          <w:rFonts w:ascii="Arial" w:hAnsi="Arial" w:cs="Arial"/>
          <w:b/>
          <w:sz w:val="20"/>
          <w:szCs w:val="20"/>
        </w:rPr>
        <w:t>minimum 3 etatów (EPC) w miesiącu zakończenia projektu</w:t>
      </w:r>
      <w:r>
        <w:rPr>
          <w:rFonts w:ascii="Arial" w:hAnsi="Arial" w:cs="Arial"/>
          <w:sz w:val="20"/>
          <w:szCs w:val="20"/>
        </w:rPr>
        <w:t>;</w:t>
      </w:r>
    </w:p>
    <w:p w:rsidR="004D7B35" w:rsidRDefault="004D7B35" w:rsidP="004D7B35">
      <w:pPr>
        <w:pStyle w:val="Akapitzlist"/>
        <w:numPr>
          <w:ilvl w:val="0"/>
          <w:numId w:val="168"/>
        </w:numPr>
        <w:spacing w:line="276" w:lineRule="auto"/>
        <w:ind w:hanging="294"/>
        <w:rPr>
          <w:rFonts w:ascii="Arial" w:hAnsi="Arial" w:cs="Arial"/>
          <w:sz w:val="20"/>
          <w:szCs w:val="20"/>
        </w:rPr>
      </w:pPr>
      <w:r>
        <w:rPr>
          <w:rFonts w:ascii="Arial" w:hAnsi="Arial" w:cs="Arial"/>
          <w:sz w:val="20"/>
          <w:szCs w:val="20"/>
        </w:rPr>
        <w:t xml:space="preserve">dla przedsiębiorstwa </w:t>
      </w:r>
      <w:r>
        <w:rPr>
          <w:rFonts w:ascii="Arial" w:hAnsi="Arial" w:cs="Arial"/>
          <w:b/>
          <w:sz w:val="20"/>
          <w:szCs w:val="20"/>
        </w:rPr>
        <w:t>działającego krócej niż przez 3 miesiące</w:t>
      </w:r>
      <w:r>
        <w:rPr>
          <w:rFonts w:ascii="Arial" w:hAnsi="Arial" w:cs="Arial"/>
          <w:sz w:val="20"/>
          <w:szCs w:val="20"/>
        </w:rPr>
        <w:t xml:space="preserve"> poprzedzające miesiąc ogłoszenia naboru </w:t>
      </w:r>
      <w:r>
        <w:rPr>
          <w:rFonts w:ascii="Arial" w:hAnsi="Arial" w:cs="Arial"/>
          <w:b/>
          <w:sz w:val="20"/>
          <w:szCs w:val="20"/>
        </w:rPr>
        <w:t xml:space="preserve">pod warunkiem </w:t>
      </w:r>
      <w:r>
        <w:rPr>
          <w:rFonts w:ascii="Arial" w:hAnsi="Arial" w:cs="Arial"/>
          <w:sz w:val="20"/>
          <w:szCs w:val="20"/>
        </w:rPr>
        <w:t xml:space="preserve">zadeklarowania we wniosku o dofinansowanie osiągnięcia zatrudnienia </w:t>
      </w:r>
      <w:r>
        <w:rPr>
          <w:rFonts w:ascii="Arial" w:hAnsi="Arial" w:cs="Arial"/>
          <w:b/>
          <w:sz w:val="20"/>
          <w:szCs w:val="20"/>
        </w:rPr>
        <w:t>co najmniej na poziomie 3 etatów</w:t>
      </w:r>
      <w:r>
        <w:rPr>
          <w:rFonts w:ascii="Arial" w:hAnsi="Arial" w:cs="Arial"/>
          <w:sz w:val="20"/>
          <w:szCs w:val="20"/>
        </w:rPr>
        <w:t xml:space="preserve"> (EPC)</w:t>
      </w:r>
      <w:r>
        <w:rPr>
          <w:rFonts w:ascii="Arial" w:hAnsi="Arial" w:cs="Arial"/>
          <w:b/>
          <w:sz w:val="20"/>
          <w:szCs w:val="20"/>
        </w:rPr>
        <w:t xml:space="preserve"> </w:t>
      </w:r>
      <w:r>
        <w:rPr>
          <w:rFonts w:ascii="Arial" w:hAnsi="Arial" w:cs="Arial"/>
          <w:sz w:val="20"/>
          <w:szCs w:val="20"/>
        </w:rPr>
        <w:t xml:space="preserve">w momencie zakończenia projektu - zatrudnieniem bazowym jest przeciętne zatrudnienie osiągnięte w zadeklarowanej wysokości </w:t>
      </w:r>
      <w:r>
        <w:rPr>
          <w:rFonts w:ascii="Arial" w:hAnsi="Arial" w:cs="Arial"/>
          <w:b/>
          <w:sz w:val="20"/>
          <w:szCs w:val="20"/>
        </w:rPr>
        <w:t>minimum 3 etatów (EPC) w miesiącu zakończenia projektu</w:t>
      </w:r>
      <w:r>
        <w:rPr>
          <w:rFonts w:ascii="Arial" w:hAnsi="Arial" w:cs="Arial"/>
          <w:sz w:val="20"/>
          <w:szCs w:val="20"/>
        </w:rPr>
        <w:t xml:space="preserve">. </w:t>
      </w:r>
    </w:p>
    <w:p w:rsidR="004D7B35" w:rsidRDefault="004D7B35" w:rsidP="004D7B35">
      <w:pPr>
        <w:spacing w:line="276" w:lineRule="auto"/>
        <w:ind w:left="708"/>
        <w:rPr>
          <w:rFonts w:ascii="Arial" w:hAnsi="Arial" w:cs="Arial"/>
          <w:sz w:val="20"/>
          <w:szCs w:val="20"/>
        </w:rPr>
      </w:pPr>
      <w:r>
        <w:rPr>
          <w:rFonts w:ascii="Arial" w:hAnsi="Arial" w:cs="Arial"/>
          <w:sz w:val="20"/>
          <w:szCs w:val="20"/>
        </w:rPr>
        <w:t>W przypadku jeżeli przedsiębiorca zadeklaruje we wniosku o dofinansow</w:t>
      </w:r>
      <w:r w:rsidR="006150B4">
        <w:rPr>
          <w:rFonts w:ascii="Arial" w:hAnsi="Arial" w:cs="Arial"/>
          <w:sz w:val="20"/>
          <w:szCs w:val="20"/>
        </w:rPr>
        <w:t xml:space="preserve">anie </w:t>
      </w:r>
      <w:r>
        <w:rPr>
          <w:rFonts w:ascii="Arial" w:hAnsi="Arial" w:cs="Arial"/>
          <w:sz w:val="20"/>
          <w:szCs w:val="20"/>
        </w:rPr>
        <w:t xml:space="preserve">zatrudnienie na poziomie </w:t>
      </w:r>
      <w:r>
        <w:rPr>
          <w:rFonts w:ascii="Arial" w:hAnsi="Arial" w:cs="Arial"/>
          <w:b/>
          <w:sz w:val="20"/>
          <w:szCs w:val="20"/>
        </w:rPr>
        <w:t>wyższym niż 3 etaty</w:t>
      </w:r>
      <w:r>
        <w:rPr>
          <w:rFonts w:ascii="Arial" w:hAnsi="Arial" w:cs="Arial"/>
          <w:sz w:val="20"/>
          <w:szCs w:val="20"/>
        </w:rPr>
        <w:t xml:space="preserve"> (EPC) – zatrudnieniem bazowym jest wskazane przez niego zatrudnienie. </w:t>
      </w:r>
    </w:p>
    <w:p w:rsidR="004D7B35" w:rsidRDefault="004D7B35" w:rsidP="004D7B35">
      <w:pPr>
        <w:pStyle w:val="Akapitzlist"/>
        <w:numPr>
          <w:ilvl w:val="0"/>
          <w:numId w:val="167"/>
        </w:numPr>
        <w:spacing w:line="276" w:lineRule="auto"/>
        <w:ind w:left="426" w:hanging="426"/>
        <w:rPr>
          <w:rFonts w:ascii="Arial" w:hAnsi="Arial" w:cs="Arial"/>
          <w:sz w:val="20"/>
          <w:szCs w:val="20"/>
        </w:rPr>
      </w:pPr>
      <w:r>
        <w:rPr>
          <w:rFonts w:ascii="Arial" w:hAnsi="Arial" w:cs="Arial"/>
          <w:sz w:val="20"/>
          <w:szCs w:val="20"/>
        </w:rPr>
        <w:t>Zastosowanie mechanizmu pomocy zwrotnej odbywać się będzie w oparciu o</w:t>
      </w:r>
      <w:r w:rsidR="00B56039" w:rsidRPr="00B56039">
        <w:rPr>
          <w:rFonts w:ascii="Arial" w:hAnsi="Arial" w:cs="Arial"/>
          <w:sz w:val="20"/>
          <w:szCs w:val="20"/>
        </w:rPr>
        <w:t xml:space="preserve"> </w:t>
      </w:r>
      <w:r>
        <w:rPr>
          <w:rFonts w:ascii="Arial" w:hAnsi="Arial" w:cs="Arial"/>
          <w:sz w:val="20"/>
          <w:szCs w:val="20"/>
        </w:rPr>
        <w:t xml:space="preserve">wskaźnik rezultatu </w:t>
      </w:r>
      <w:r>
        <w:rPr>
          <w:rFonts w:ascii="Arial" w:hAnsi="Arial" w:cs="Arial"/>
          <w:b/>
          <w:sz w:val="20"/>
          <w:szCs w:val="20"/>
        </w:rPr>
        <w:t>„Wielkość zatrudnienia w przedsiębiorstwie utrzymana dzięki realizacji inwestycji (etaty)”</w:t>
      </w:r>
      <w:r>
        <w:rPr>
          <w:rFonts w:ascii="Arial" w:hAnsi="Arial" w:cs="Arial"/>
          <w:sz w:val="20"/>
          <w:szCs w:val="20"/>
        </w:rPr>
        <w:t xml:space="preserve">. Wysokość zwrotu uzależniona będzie od stopnia realizacji </w:t>
      </w:r>
      <w:r w:rsidR="009D7C5E">
        <w:rPr>
          <w:rFonts w:ascii="Arial" w:hAnsi="Arial" w:cs="Arial"/>
          <w:sz w:val="20"/>
          <w:szCs w:val="20"/>
        </w:rPr>
        <w:t>wartości bazowej</w:t>
      </w:r>
      <w:r w:rsidR="009D7C5E" w:rsidRPr="009D7C5E">
        <w:rPr>
          <w:rFonts w:ascii="Arial" w:hAnsi="Arial" w:cs="Arial"/>
          <w:sz w:val="20"/>
          <w:szCs w:val="20"/>
        </w:rPr>
        <w:t xml:space="preserve"> </w:t>
      </w:r>
      <w:r>
        <w:rPr>
          <w:rFonts w:ascii="Arial" w:hAnsi="Arial" w:cs="Arial"/>
          <w:sz w:val="20"/>
          <w:szCs w:val="20"/>
        </w:rPr>
        <w:t>ww. wskaźnika, tzn. zwrot dofinansowania nastąpi w wysokości proporcjonalnej do</w:t>
      </w:r>
      <w:r>
        <w:rPr>
          <w:rFonts w:ascii="Arial" w:eastAsiaTheme="minorHAnsi" w:hAnsi="Arial" w:cs="Arial"/>
          <w:sz w:val="20"/>
          <w:szCs w:val="20"/>
        </w:rPr>
        <w:t xml:space="preserve"> </w:t>
      </w:r>
      <w:r>
        <w:rPr>
          <w:rFonts w:ascii="Arial" w:hAnsi="Arial" w:cs="Arial"/>
          <w:sz w:val="20"/>
          <w:szCs w:val="20"/>
        </w:rPr>
        <w:t xml:space="preserve">niezrealizowanej wartości wskaźnika. </w:t>
      </w:r>
    </w:p>
    <w:p w:rsidR="004D7B35" w:rsidRDefault="004D7B35" w:rsidP="004D7B35">
      <w:pPr>
        <w:pStyle w:val="Akapitzlist"/>
        <w:numPr>
          <w:ilvl w:val="0"/>
          <w:numId w:val="167"/>
        </w:numPr>
        <w:spacing w:line="276" w:lineRule="auto"/>
        <w:ind w:left="426" w:hanging="426"/>
        <w:rPr>
          <w:rFonts w:ascii="Arial" w:hAnsi="Arial" w:cs="Arial"/>
          <w:sz w:val="20"/>
          <w:szCs w:val="20"/>
        </w:rPr>
      </w:pPr>
      <w:r>
        <w:rPr>
          <w:rFonts w:ascii="Arial" w:hAnsi="Arial" w:cs="Arial"/>
          <w:sz w:val="20"/>
          <w:szCs w:val="20"/>
        </w:rPr>
        <w:t>Dopuszczalna jest zmiana wartości powyższego wskaźnika o mniej niż 10% i nie będzie ona skutkować obowiązkiem zwrotu dofinansowania.</w:t>
      </w:r>
    </w:p>
    <w:p w:rsidR="004D7B35" w:rsidRDefault="004D7B35" w:rsidP="004D7B35">
      <w:pPr>
        <w:pStyle w:val="Akapitzlist"/>
        <w:numPr>
          <w:ilvl w:val="0"/>
          <w:numId w:val="167"/>
        </w:numPr>
        <w:spacing w:line="276" w:lineRule="auto"/>
        <w:ind w:left="426" w:hanging="426"/>
        <w:rPr>
          <w:rFonts w:ascii="Arial" w:hAnsi="Arial" w:cs="Arial"/>
          <w:sz w:val="20"/>
          <w:szCs w:val="20"/>
        </w:rPr>
      </w:pPr>
      <w:r>
        <w:rPr>
          <w:rFonts w:ascii="Arial" w:hAnsi="Arial" w:cs="Arial"/>
          <w:sz w:val="20"/>
          <w:szCs w:val="20"/>
        </w:rPr>
        <w:t xml:space="preserve">Warunkiem zachowania otrzymanego dofinansowania jest utrzymanie deklarowanego poziomu zatrudnienia bazowego w przedsiębiorstwie (wyrażonego wartością </w:t>
      </w:r>
      <w:r w:rsidR="004F6E63">
        <w:rPr>
          <w:rFonts w:ascii="Arial" w:hAnsi="Arial" w:cs="Arial"/>
          <w:sz w:val="20"/>
          <w:szCs w:val="20"/>
        </w:rPr>
        <w:t xml:space="preserve">bazową </w:t>
      </w:r>
      <w:r>
        <w:rPr>
          <w:rFonts w:ascii="Arial" w:hAnsi="Arial" w:cs="Arial"/>
          <w:sz w:val="20"/>
          <w:szCs w:val="20"/>
        </w:rPr>
        <w:t xml:space="preserve">ww. wskaźnika) </w:t>
      </w:r>
      <w:r>
        <w:rPr>
          <w:rFonts w:ascii="Arial" w:hAnsi="Arial" w:cs="Arial"/>
          <w:b/>
          <w:sz w:val="20"/>
          <w:szCs w:val="20"/>
        </w:rPr>
        <w:t>w miesiącu zakończenia realizacji projektu</w:t>
      </w:r>
      <w:r>
        <w:rPr>
          <w:rFonts w:ascii="Arial" w:hAnsi="Arial" w:cs="Arial"/>
          <w:sz w:val="20"/>
          <w:szCs w:val="20"/>
        </w:rPr>
        <w:t xml:space="preserve"> oraz przez okres </w:t>
      </w:r>
      <w:r>
        <w:rPr>
          <w:rFonts w:ascii="Arial" w:hAnsi="Arial" w:cs="Arial"/>
          <w:b/>
          <w:sz w:val="20"/>
          <w:szCs w:val="20"/>
        </w:rPr>
        <w:t xml:space="preserve">24 miesięcy po zakończeniu realizacji projektu. </w:t>
      </w:r>
      <w:r>
        <w:rPr>
          <w:rFonts w:ascii="Arial" w:hAnsi="Arial" w:cs="Arial"/>
          <w:sz w:val="20"/>
          <w:szCs w:val="20"/>
        </w:rPr>
        <w:t>Okres 24 miesięcy liczony jest od pierwszego dnia miesiąca następującego po miesiącu zakończenia realizacji projektu.</w:t>
      </w:r>
    </w:p>
    <w:p w:rsidR="004D7B35" w:rsidRDefault="004D7B35" w:rsidP="004D7B35">
      <w:pPr>
        <w:pStyle w:val="Akapitzlist"/>
        <w:spacing w:line="276" w:lineRule="auto"/>
        <w:ind w:left="426"/>
        <w:rPr>
          <w:rFonts w:ascii="Arial" w:hAnsi="Arial" w:cs="Arial"/>
          <w:sz w:val="20"/>
        </w:rPr>
      </w:pPr>
      <w:r>
        <w:rPr>
          <w:rFonts w:ascii="Arial" w:hAnsi="Arial" w:cs="Arial"/>
          <w:sz w:val="20"/>
        </w:rPr>
        <w:t xml:space="preserve">UWAGA: Jeżeli wnioskodawca w miesiącu zakończenia realizacji projektu nie osiągnie zadeklarowanego we wniosku o dofinansowanie poziomu zatrudnienia bazowego, to będzie to jednoznaczne z brakiem możliwości osiągnięcia </w:t>
      </w:r>
      <w:r>
        <w:rPr>
          <w:rFonts w:ascii="Arial" w:hAnsi="Arial" w:cs="Arial"/>
          <w:sz w:val="20"/>
          <w:szCs w:val="20"/>
        </w:rPr>
        <w:t xml:space="preserve">wskaźnika rezultatu „Wielkość zatrudnienia w przedsiębiorstwie utrzymana dzięki realizacji inwestycji (etaty)” i wiązać się  </w:t>
      </w:r>
      <w:r>
        <w:rPr>
          <w:rFonts w:ascii="Arial" w:hAnsi="Arial" w:cs="Arial"/>
          <w:sz w:val="20"/>
        </w:rPr>
        <w:t>będzie z obowiązkiem zwrotu całej kwoty otrzymanego dofinansowania.</w:t>
      </w:r>
      <w:r>
        <w:rPr>
          <w:rFonts w:ascii="Arial" w:hAnsi="Arial" w:cs="Arial"/>
          <w:sz w:val="20"/>
          <w:szCs w:val="20"/>
        </w:rPr>
        <w:t xml:space="preserve"> </w:t>
      </w:r>
    </w:p>
    <w:p w:rsidR="004D7B35" w:rsidRDefault="004D7B35" w:rsidP="004D7B35">
      <w:pPr>
        <w:pStyle w:val="Akapitzlist"/>
        <w:numPr>
          <w:ilvl w:val="0"/>
          <w:numId w:val="167"/>
        </w:numPr>
        <w:spacing w:line="276" w:lineRule="auto"/>
        <w:ind w:left="426" w:hanging="426"/>
      </w:pPr>
      <w:r>
        <w:rPr>
          <w:rFonts w:ascii="Arial" w:hAnsi="Arial" w:cs="Arial"/>
          <w:sz w:val="20"/>
          <w:szCs w:val="20"/>
        </w:rPr>
        <w:t>Wartość wskaźnika rezultatu „Wielkość zatrudnienia w przedsiębiorstwie utrzymana dzięki realizacji inwestycji (etaty)” to przeciętne (średnie) zatrudnienie w przedsiębiorstwie, obliczane w oparciu o współczynnik EPC, odpowiednio dla zatrudnienia bazowego, w miesiącu zakończenia realizacji projektu oraz w okresie 24 miesięcy następujących po miesiącu, w którym nastąpiło zakończenie realizacji projektu.</w:t>
      </w:r>
    </w:p>
    <w:p w:rsidR="004D7B35" w:rsidRDefault="004D7B35" w:rsidP="004D7B35">
      <w:pPr>
        <w:pStyle w:val="Akapitzlist"/>
        <w:spacing w:line="276" w:lineRule="auto"/>
        <w:ind w:left="426"/>
        <w:rPr>
          <w:rFonts w:ascii="Arial" w:hAnsi="Arial" w:cs="Arial"/>
          <w:b/>
          <w:sz w:val="20"/>
          <w:szCs w:val="20"/>
        </w:rPr>
      </w:pPr>
      <w:r>
        <w:rPr>
          <w:rFonts w:ascii="Arial" w:hAnsi="Arial" w:cs="Arial"/>
          <w:b/>
          <w:sz w:val="20"/>
          <w:szCs w:val="20"/>
        </w:rPr>
        <w:t>Przykład 1:</w:t>
      </w:r>
    </w:p>
    <w:p w:rsidR="004D7B35" w:rsidRDefault="004D7B35" w:rsidP="004D7B35">
      <w:pPr>
        <w:pStyle w:val="Akapitzlist"/>
        <w:spacing w:line="276" w:lineRule="auto"/>
        <w:ind w:left="426"/>
        <w:rPr>
          <w:rFonts w:ascii="Arial" w:hAnsi="Arial" w:cs="Arial"/>
          <w:b/>
          <w:sz w:val="20"/>
          <w:szCs w:val="20"/>
        </w:rPr>
      </w:pPr>
      <w:r>
        <w:rPr>
          <w:rFonts w:ascii="Arial" w:hAnsi="Arial" w:cs="Arial"/>
          <w:sz w:val="20"/>
          <w:szCs w:val="20"/>
        </w:rPr>
        <w:t>Wnioskodawca zatrudnia 2 pracowników (EPC) i aplikuje o dofinansowanie nowej inwestycji o wartości 1,2 mln zł. Zadeklarował we wniosku o dofinansowanie, że na zakończenie realizacji projektu osiągnie zatrudnienie na poziomie 3 EPC (zatrudnienie bazowe) Weryfikacji  podlegać będzie, czy przedsiębiorca osiągnął ww. wartość bazową, tzn. czy na moment zakończenia projektu (w miesiącu zakończenia realizacji projektu) zatrudnia 3 osoby (EPC). Jeśli zatrudnienie w momencie zakończenia realizacji projektu będzie niższe niż 3 EPC, przedsiębiorca zwróci całe dofinansowanie.</w:t>
      </w:r>
    </w:p>
    <w:p w:rsidR="004D7B35" w:rsidRDefault="004D7B35" w:rsidP="004D7B35">
      <w:pPr>
        <w:pStyle w:val="Akapitzlist"/>
        <w:spacing w:line="276" w:lineRule="auto"/>
        <w:ind w:left="426"/>
        <w:rPr>
          <w:rFonts w:ascii="Arial" w:hAnsi="Arial" w:cs="Arial"/>
          <w:b/>
          <w:sz w:val="20"/>
          <w:szCs w:val="20"/>
        </w:rPr>
      </w:pPr>
      <w:r>
        <w:rPr>
          <w:rFonts w:ascii="Arial" w:hAnsi="Arial" w:cs="Arial"/>
          <w:b/>
          <w:sz w:val="20"/>
          <w:szCs w:val="20"/>
        </w:rPr>
        <w:t>Przykład 2:</w:t>
      </w:r>
    </w:p>
    <w:p w:rsidR="004D7B35" w:rsidRDefault="004D7B35" w:rsidP="004D7B35">
      <w:pPr>
        <w:pStyle w:val="Akapitzlist"/>
        <w:spacing w:line="276" w:lineRule="auto"/>
        <w:ind w:left="426"/>
        <w:rPr>
          <w:rFonts w:ascii="Arial" w:hAnsi="Arial" w:cs="Arial"/>
          <w:sz w:val="20"/>
          <w:szCs w:val="20"/>
        </w:rPr>
      </w:pPr>
      <w:r>
        <w:rPr>
          <w:rFonts w:ascii="Arial" w:hAnsi="Arial" w:cs="Arial"/>
          <w:sz w:val="20"/>
          <w:szCs w:val="20"/>
        </w:rPr>
        <w:t xml:space="preserve">Jeśli stan zatrudnienia w przedsiębiorstwie wnioskodawcy w miesiącach poprzedzających ogłoszenie konkursu przedstawiał się następująco: </w:t>
      </w:r>
    </w:p>
    <w:p w:rsidR="004D7B35" w:rsidRDefault="004D7B35" w:rsidP="004D7B35">
      <w:pPr>
        <w:pStyle w:val="Akapitzlist"/>
        <w:spacing w:line="276" w:lineRule="auto"/>
        <w:ind w:left="426"/>
        <w:rPr>
          <w:rFonts w:ascii="Arial" w:hAnsi="Arial" w:cs="Arial"/>
          <w:sz w:val="20"/>
          <w:szCs w:val="20"/>
        </w:rPr>
      </w:pPr>
      <w:r>
        <w:rPr>
          <w:rFonts w:ascii="Arial" w:hAnsi="Arial" w:cs="Arial"/>
          <w:sz w:val="20"/>
          <w:szCs w:val="20"/>
        </w:rPr>
        <w:t>sierpień – 7,5 EPC</w:t>
      </w:r>
    </w:p>
    <w:p w:rsidR="004D7B35" w:rsidRDefault="004D7B35" w:rsidP="004D7B35">
      <w:pPr>
        <w:pStyle w:val="Akapitzlist"/>
        <w:spacing w:line="276" w:lineRule="auto"/>
        <w:ind w:left="426"/>
        <w:rPr>
          <w:rFonts w:ascii="Arial" w:hAnsi="Arial" w:cs="Arial"/>
          <w:sz w:val="20"/>
          <w:szCs w:val="20"/>
        </w:rPr>
      </w:pPr>
      <w:r>
        <w:rPr>
          <w:rFonts w:ascii="Arial" w:hAnsi="Arial" w:cs="Arial"/>
          <w:sz w:val="20"/>
          <w:szCs w:val="20"/>
        </w:rPr>
        <w:t>wrzesień - 10 EPC</w:t>
      </w:r>
    </w:p>
    <w:p w:rsidR="004D7B35" w:rsidRDefault="004D7B35" w:rsidP="004D7B35">
      <w:pPr>
        <w:pStyle w:val="Akapitzlist"/>
        <w:spacing w:line="276" w:lineRule="auto"/>
        <w:ind w:left="426"/>
        <w:rPr>
          <w:rFonts w:ascii="Arial" w:hAnsi="Arial" w:cs="Arial"/>
          <w:sz w:val="20"/>
          <w:szCs w:val="20"/>
        </w:rPr>
      </w:pPr>
      <w:r>
        <w:rPr>
          <w:rFonts w:ascii="Arial" w:hAnsi="Arial" w:cs="Arial"/>
          <w:sz w:val="20"/>
          <w:szCs w:val="20"/>
        </w:rPr>
        <w:t>październik– 5,3 EPC</w:t>
      </w:r>
    </w:p>
    <w:p w:rsidR="004D7B35" w:rsidRDefault="004D7B35" w:rsidP="004D7B35">
      <w:pPr>
        <w:pStyle w:val="Akapitzlist"/>
        <w:spacing w:line="276" w:lineRule="auto"/>
        <w:ind w:left="426"/>
        <w:rPr>
          <w:rFonts w:ascii="Arial" w:hAnsi="Arial" w:cs="Arial"/>
          <w:sz w:val="20"/>
          <w:szCs w:val="20"/>
        </w:rPr>
      </w:pPr>
      <w:r>
        <w:rPr>
          <w:rFonts w:ascii="Arial" w:hAnsi="Arial" w:cs="Arial"/>
          <w:sz w:val="20"/>
          <w:szCs w:val="20"/>
        </w:rPr>
        <w:t>to średnie zatrudnienie w przedsiębiorstwie stanowiące wartość bazową wyniesie 7,6 EPC</w:t>
      </w:r>
    </w:p>
    <w:p w:rsidR="004D7B35" w:rsidRDefault="004D7B35" w:rsidP="004D7B35">
      <w:pPr>
        <w:pStyle w:val="Akapitzlist"/>
        <w:spacing w:line="276" w:lineRule="auto"/>
        <w:ind w:left="426"/>
        <w:rPr>
          <w:rFonts w:ascii="Arial" w:hAnsi="Arial" w:cs="Arial"/>
          <w:sz w:val="20"/>
          <w:szCs w:val="20"/>
        </w:rPr>
      </w:pPr>
      <w:r>
        <w:rPr>
          <w:rFonts w:ascii="Arial" w:hAnsi="Arial" w:cs="Arial"/>
          <w:sz w:val="20"/>
          <w:szCs w:val="20"/>
        </w:rPr>
        <w:t>(</w:t>
      </w:r>
      <w:r w:rsidR="008F4407">
        <w:rPr>
          <w:rFonts w:ascii="Arial" w:hAnsi="Arial" w:cs="Arial"/>
          <w:sz w:val="20"/>
          <w:szCs w:val="20"/>
        </w:rPr>
        <w:t>(</w:t>
      </w:r>
      <w:r>
        <w:rPr>
          <w:rFonts w:ascii="Arial" w:hAnsi="Arial" w:cs="Arial"/>
          <w:sz w:val="20"/>
          <w:szCs w:val="20"/>
        </w:rPr>
        <w:t>7,5+10+5,3</w:t>
      </w:r>
      <w:r w:rsidR="008F4407">
        <w:rPr>
          <w:rFonts w:ascii="Arial" w:hAnsi="Arial" w:cs="Arial"/>
          <w:sz w:val="20"/>
          <w:szCs w:val="20"/>
        </w:rPr>
        <w:t>)</w:t>
      </w:r>
      <w:r>
        <w:rPr>
          <w:rFonts w:ascii="Arial" w:hAnsi="Arial" w:cs="Arial"/>
          <w:sz w:val="20"/>
          <w:szCs w:val="20"/>
        </w:rPr>
        <w:t xml:space="preserve"> / 3 miesiące).</w:t>
      </w:r>
    </w:p>
    <w:p w:rsidR="004D7B35" w:rsidRDefault="004D7B35" w:rsidP="004D7B35">
      <w:pPr>
        <w:pStyle w:val="Akapitzlist"/>
        <w:spacing w:line="276" w:lineRule="auto"/>
        <w:ind w:left="426"/>
        <w:rPr>
          <w:rFonts w:ascii="Arial" w:hAnsi="Arial" w:cs="Arial"/>
          <w:sz w:val="20"/>
          <w:szCs w:val="20"/>
        </w:rPr>
      </w:pPr>
      <w:r>
        <w:rPr>
          <w:rFonts w:ascii="Arial" w:hAnsi="Arial" w:cs="Arial"/>
          <w:sz w:val="20"/>
          <w:szCs w:val="20"/>
        </w:rPr>
        <w:t>Analogiczne obliczenie zostanie dokonane dla okresu 24 miesięcy następujących po miesiącu zakończenia realizacji projektu. W przypadku, gdy wskaźnik osiągnie wartość niższą niż bazowa, wartość dofinansowania proporcjonalna do niezrealizowanej wartości wskaźnika podlegać będzie zwrotowi (bez odsetek).</w:t>
      </w:r>
    </w:p>
    <w:p w:rsidR="004D7B35" w:rsidRDefault="004D7B35" w:rsidP="004D7B35">
      <w:pPr>
        <w:pStyle w:val="Akapitzlist"/>
        <w:numPr>
          <w:ilvl w:val="0"/>
          <w:numId w:val="167"/>
        </w:numPr>
        <w:spacing w:line="276" w:lineRule="auto"/>
        <w:ind w:left="426" w:hanging="426"/>
        <w:rPr>
          <w:rFonts w:ascii="Arial" w:hAnsi="Arial" w:cs="Arial"/>
          <w:sz w:val="20"/>
          <w:szCs w:val="20"/>
        </w:rPr>
      </w:pPr>
      <w:r>
        <w:rPr>
          <w:rFonts w:ascii="Arial" w:hAnsi="Arial" w:cs="Arial"/>
          <w:sz w:val="20"/>
          <w:szCs w:val="20"/>
        </w:rPr>
        <w:t>Wymagany poziom realizacji wskaźnika „Wielkość zatrudnienia w przedsiębiorstwie utrzymana dzięki realizacji inwestycji (etaty)” weryfikowany będzie na podstawie osiągniętej przez przedsiębiorstwo przeciętnej/średniej wielkości zatrudnienia w ww. okresie  24 miesięcy, tzn. że w przypadku zmian zatrudnienia w trakcie tego okresu beneficjent ma możliwość zatrudnienia nowych osób i przywrócenia wartości zatrudnienia bazowego, unikając w ten sposób negatywnych konsekwencji w postaci zwrotu dofinansowania.</w:t>
      </w:r>
    </w:p>
    <w:p w:rsidR="004D7B35" w:rsidRDefault="004D7B35" w:rsidP="004D7B35">
      <w:pPr>
        <w:pStyle w:val="Akapitzlist"/>
        <w:numPr>
          <w:ilvl w:val="0"/>
          <w:numId w:val="167"/>
        </w:numPr>
        <w:spacing w:line="276" w:lineRule="auto"/>
        <w:ind w:left="426" w:hanging="426"/>
        <w:rPr>
          <w:rFonts w:ascii="Arial" w:hAnsi="Arial" w:cs="Arial"/>
          <w:sz w:val="20"/>
          <w:szCs w:val="20"/>
        </w:rPr>
      </w:pPr>
      <w:r>
        <w:rPr>
          <w:rFonts w:ascii="Arial" w:hAnsi="Arial" w:cs="Arial"/>
          <w:sz w:val="20"/>
          <w:szCs w:val="20"/>
        </w:rPr>
        <w:t xml:space="preserve">Zatrudnienie wyrażone w EPC to odpowiednik zaangażowania jednego pracownika </w:t>
      </w:r>
      <w:r>
        <w:rPr>
          <w:rFonts w:ascii="Arial" w:hAnsi="Arial" w:cs="Arial"/>
          <w:sz w:val="20"/>
          <w:szCs w:val="20"/>
        </w:rPr>
        <w:br/>
        <w:t xml:space="preserve">w odniesieniu do pełnego etatu stanowiącego 100% ustawowego/normatywnego czasu pracy. </w:t>
      </w:r>
      <w:r>
        <w:rPr>
          <w:rFonts w:ascii="Arial" w:hAnsi="Arial" w:cs="Arial"/>
          <w:sz w:val="20"/>
          <w:szCs w:val="20"/>
        </w:rPr>
        <w:br/>
        <w:t>Na potrzeby niniejszego konkursu do EPC należy wliczyć:</w:t>
      </w:r>
    </w:p>
    <w:p w:rsidR="004D7B35" w:rsidRDefault="004D7B35" w:rsidP="004D7B35">
      <w:pPr>
        <w:pStyle w:val="Akapitzlist"/>
        <w:numPr>
          <w:ilvl w:val="0"/>
          <w:numId w:val="169"/>
        </w:numPr>
        <w:autoSpaceDE w:val="0"/>
        <w:autoSpaceDN w:val="0"/>
        <w:adjustRightInd w:val="0"/>
        <w:spacing w:line="276" w:lineRule="auto"/>
        <w:ind w:left="709" w:hanging="283"/>
        <w:rPr>
          <w:rFonts w:ascii="Arial" w:hAnsi="Arial" w:cs="Arial"/>
          <w:sz w:val="20"/>
          <w:szCs w:val="20"/>
        </w:rPr>
      </w:pPr>
      <w:r>
        <w:rPr>
          <w:rFonts w:ascii="Arial" w:hAnsi="Arial" w:cs="Arial"/>
          <w:sz w:val="20"/>
          <w:szCs w:val="20"/>
        </w:rPr>
        <w:t xml:space="preserve">liczbę </w:t>
      </w:r>
      <w:r>
        <w:rPr>
          <w:rFonts w:ascii="Arial" w:hAnsi="Arial" w:cs="Arial"/>
          <w:b/>
          <w:sz w:val="20"/>
          <w:szCs w:val="20"/>
        </w:rPr>
        <w:t>osób związanych z przedsiębiorcą stosunkiem pracy</w:t>
      </w:r>
      <w:r>
        <w:rPr>
          <w:rFonts w:ascii="Arial" w:hAnsi="Arial" w:cs="Arial"/>
          <w:sz w:val="20"/>
          <w:szCs w:val="20"/>
        </w:rPr>
        <w:t xml:space="preserve"> (na podstawie umowy </w:t>
      </w:r>
      <w:r>
        <w:rPr>
          <w:rFonts w:ascii="Arial" w:hAnsi="Arial" w:cs="Arial"/>
          <w:sz w:val="20"/>
          <w:szCs w:val="20"/>
        </w:rPr>
        <w:br/>
        <w:t xml:space="preserve">o pracę) </w:t>
      </w:r>
      <w:r>
        <w:rPr>
          <w:rFonts w:ascii="Arial" w:hAnsi="Arial" w:cs="Arial"/>
          <w:b/>
          <w:sz w:val="20"/>
          <w:szCs w:val="20"/>
        </w:rPr>
        <w:t>lub</w:t>
      </w:r>
      <w:r>
        <w:rPr>
          <w:rFonts w:ascii="Arial" w:hAnsi="Arial" w:cs="Arial"/>
          <w:sz w:val="20"/>
          <w:szCs w:val="20"/>
        </w:rPr>
        <w:t xml:space="preserve"> poprzez </w:t>
      </w:r>
      <w:r>
        <w:rPr>
          <w:rFonts w:ascii="Arial" w:hAnsi="Arial" w:cs="Arial"/>
          <w:b/>
          <w:sz w:val="20"/>
          <w:szCs w:val="20"/>
        </w:rPr>
        <w:t>samozatrudnienie</w:t>
      </w:r>
      <w:r>
        <w:rPr>
          <w:rFonts w:ascii="Arial" w:hAnsi="Arial" w:cs="Arial"/>
          <w:sz w:val="20"/>
          <w:szCs w:val="20"/>
        </w:rPr>
        <w:t xml:space="preserve"> w przeliczeniu na pełne etaty zgodnie </w:t>
      </w:r>
      <w:r>
        <w:rPr>
          <w:rFonts w:ascii="Arial" w:hAnsi="Arial" w:cs="Arial"/>
          <w:sz w:val="20"/>
          <w:szCs w:val="20"/>
        </w:rPr>
        <w:br/>
        <w:t>z ustawowym czasem pracy,</w:t>
      </w:r>
    </w:p>
    <w:p w:rsidR="004D7B35" w:rsidRDefault="004D7B35" w:rsidP="004D7B35">
      <w:pPr>
        <w:pStyle w:val="Akapitzlist"/>
        <w:spacing w:line="276" w:lineRule="auto"/>
        <w:ind w:left="426"/>
        <w:rPr>
          <w:rFonts w:ascii="Arial" w:hAnsi="Arial" w:cs="Arial"/>
          <w:sz w:val="20"/>
          <w:szCs w:val="20"/>
        </w:rPr>
      </w:pPr>
      <w:r>
        <w:rPr>
          <w:rFonts w:ascii="Arial" w:hAnsi="Arial" w:cs="Arial"/>
          <w:sz w:val="20"/>
          <w:szCs w:val="20"/>
        </w:rPr>
        <w:t>oraz</w:t>
      </w:r>
    </w:p>
    <w:p w:rsidR="004D7B35" w:rsidRDefault="004D7B35" w:rsidP="004D7B35">
      <w:pPr>
        <w:pStyle w:val="Akapitzlist"/>
        <w:numPr>
          <w:ilvl w:val="0"/>
          <w:numId w:val="169"/>
        </w:numPr>
        <w:autoSpaceDE w:val="0"/>
        <w:autoSpaceDN w:val="0"/>
        <w:adjustRightInd w:val="0"/>
        <w:spacing w:line="276" w:lineRule="auto"/>
        <w:ind w:left="709" w:hanging="283"/>
        <w:rPr>
          <w:rFonts w:ascii="Arial" w:hAnsi="Arial" w:cs="Arial"/>
          <w:sz w:val="20"/>
          <w:szCs w:val="20"/>
        </w:rPr>
      </w:pPr>
      <w:r>
        <w:rPr>
          <w:rFonts w:ascii="Arial" w:hAnsi="Arial" w:cs="Arial"/>
          <w:b/>
          <w:color w:val="000000" w:themeColor="text1"/>
          <w:sz w:val="20"/>
          <w:szCs w:val="20"/>
        </w:rPr>
        <w:t>osoby fizyczne prowadzące działalność gospodarczą</w:t>
      </w:r>
      <w:r>
        <w:rPr>
          <w:rFonts w:ascii="Arial" w:hAnsi="Arial" w:cs="Arial"/>
          <w:color w:val="000000" w:themeColor="text1"/>
          <w:sz w:val="20"/>
          <w:szCs w:val="20"/>
        </w:rPr>
        <w:t xml:space="preserve"> (w takim przypadku jedna osoba = 1 EPC);</w:t>
      </w:r>
    </w:p>
    <w:p w:rsidR="004D7B35" w:rsidRDefault="004D7B35" w:rsidP="004D7B35">
      <w:pPr>
        <w:pStyle w:val="Akapitzlist"/>
        <w:numPr>
          <w:ilvl w:val="0"/>
          <w:numId w:val="169"/>
        </w:numPr>
        <w:autoSpaceDE w:val="0"/>
        <w:autoSpaceDN w:val="0"/>
        <w:adjustRightInd w:val="0"/>
        <w:spacing w:line="276" w:lineRule="auto"/>
        <w:ind w:left="709" w:hanging="283"/>
        <w:rPr>
          <w:rFonts w:ascii="Arial" w:hAnsi="Arial" w:cs="Arial"/>
          <w:sz w:val="20"/>
          <w:szCs w:val="20"/>
        </w:rPr>
      </w:pPr>
      <w:r>
        <w:rPr>
          <w:rFonts w:ascii="Arial" w:hAnsi="Arial" w:cs="Arial"/>
          <w:b/>
          <w:color w:val="000000" w:themeColor="text1"/>
          <w:sz w:val="20"/>
          <w:szCs w:val="20"/>
        </w:rPr>
        <w:t>wspólników spółki jawnej, partnerskiej, komandytowej wykonujących pracę na rzecz spółki</w:t>
      </w:r>
      <w:r>
        <w:rPr>
          <w:rFonts w:ascii="Arial" w:hAnsi="Arial" w:cs="Arial"/>
          <w:color w:val="000000" w:themeColor="text1"/>
          <w:sz w:val="20"/>
          <w:szCs w:val="20"/>
        </w:rPr>
        <w:t xml:space="preserve">, którzy nie są w niej zatrudnieni w oparciu o stosunek pracy i którzy </w:t>
      </w:r>
    </w:p>
    <w:p w:rsidR="004D7B35" w:rsidRDefault="004D7B35" w:rsidP="004D7B35">
      <w:pPr>
        <w:pStyle w:val="Akapitzlist"/>
        <w:autoSpaceDE w:val="0"/>
        <w:autoSpaceDN w:val="0"/>
        <w:adjustRightInd w:val="0"/>
        <w:spacing w:line="276" w:lineRule="auto"/>
        <w:ind w:left="709"/>
        <w:rPr>
          <w:rFonts w:ascii="Arial" w:hAnsi="Arial" w:cs="Arial"/>
          <w:sz w:val="20"/>
          <w:szCs w:val="20"/>
        </w:rPr>
      </w:pPr>
      <w:r>
        <w:rPr>
          <w:rFonts w:ascii="Arial" w:hAnsi="Arial" w:cs="Arial"/>
          <w:color w:val="000000" w:themeColor="text1"/>
          <w:sz w:val="20"/>
          <w:szCs w:val="20"/>
        </w:rPr>
        <w:t>w związku z pracą (statusem wspólnika) ponoszą koszty analogiczne jak osoba prowadząca pozarolniczą działalność gospodarczą (w takim przypadku jeden wspólnik = 1 EPC);</w:t>
      </w:r>
    </w:p>
    <w:p w:rsidR="004D7B35" w:rsidRDefault="004D7B35" w:rsidP="004D7B35">
      <w:pPr>
        <w:pStyle w:val="Akapitzlist"/>
        <w:numPr>
          <w:ilvl w:val="0"/>
          <w:numId w:val="169"/>
        </w:numPr>
        <w:autoSpaceDE w:val="0"/>
        <w:autoSpaceDN w:val="0"/>
        <w:adjustRightInd w:val="0"/>
        <w:spacing w:line="276" w:lineRule="auto"/>
        <w:ind w:left="426" w:firstLine="0"/>
        <w:rPr>
          <w:rFonts w:ascii="Arial" w:hAnsi="Arial" w:cs="Arial"/>
          <w:sz w:val="20"/>
          <w:szCs w:val="20"/>
        </w:rPr>
      </w:pPr>
      <w:r>
        <w:rPr>
          <w:rFonts w:ascii="Arial" w:hAnsi="Arial" w:cs="Arial"/>
          <w:b/>
          <w:color w:val="000000" w:themeColor="text1"/>
          <w:sz w:val="20"/>
          <w:szCs w:val="20"/>
        </w:rPr>
        <w:t>wspólników spółki cywilnej</w:t>
      </w:r>
      <w:r>
        <w:rPr>
          <w:rFonts w:ascii="Arial" w:hAnsi="Arial" w:cs="Arial"/>
          <w:color w:val="000000" w:themeColor="text1"/>
          <w:sz w:val="20"/>
          <w:szCs w:val="20"/>
        </w:rPr>
        <w:t xml:space="preserve"> (w takim przypadku jeden wspólnik = 1 EPC);</w:t>
      </w:r>
    </w:p>
    <w:p w:rsidR="004D7B35" w:rsidRDefault="004D7B35" w:rsidP="004D7B35">
      <w:pPr>
        <w:pStyle w:val="Akapitzlist"/>
        <w:numPr>
          <w:ilvl w:val="0"/>
          <w:numId w:val="169"/>
        </w:numPr>
        <w:autoSpaceDE w:val="0"/>
        <w:autoSpaceDN w:val="0"/>
        <w:adjustRightInd w:val="0"/>
        <w:spacing w:line="276" w:lineRule="auto"/>
        <w:ind w:left="709" w:hanging="283"/>
        <w:rPr>
          <w:rFonts w:ascii="Arial" w:hAnsi="Arial" w:cs="Arial"/>
          <w:sz w:val="20"/>
          <w:szCs w:val="20"/>
        </w:rPr>
      </w:pPr>
      <w:r>
        <w:rPr>
          <w:rFonts w:ascii="Arial" w:hAnsi="Arial" w:cs="Arial"/>
          <w:b/>
          <w:color w:val="000000" w:themeColor="text1"/>
          <w:sz w:val="20"/>
          <w:szCs w:val="20"/>
        </w:rPr>
        <w:t>wspólników spółki z o.o. i akcyjnej wykonujących pracę na rzecz spółki</w:t>
      </w:r>
      <w:r>
        <w:rPr>
          <w:rFonts w:ascii="Arial" w:hAnsi="Arial" w:cs="Arial"/>
          <w:color w:val="000000" w:themeColor="text1"/>
          <w:sz w:val="20"/>
          <w:szCs w:val="20"/>
        </w:rPr>
        <w:t>, którzy nie są w niej zatrudnieni w oparciu o stosunek pracy i którzy w związku z pracą (statusem wspólnika) ponoszą koszty analogiczne jak osoba prowadząca pozarolniczą działalność gospodarczą (w takim przypadku jeden wspólnik = 1 EPC).</w:t>
      </w:r>
    </w:p>
    <w:p w:rsidR="004D7B35" w:rsidRPr="00767E39" w:rsidRDefault="004D7B35" w:rsidP="004D7B35">
      <w:pPr>
        <w:pStyle w:val="Akapitzlist"/>
        <w:numPr>
          <w:ilvl w:val="0"/>
          <w:numId w:val="167"/>
        </w:numPr>
        <w:spacing w:line="276" w:lineRule="auto"/>
        <w:ind w:left="426" w:hanging="426"/>
        <w:rPr>
          <w:rStyle w:val="Pogrubienie"/>
          <w:rFonts w:ascii="Arial" w:hAnsi="Arial" w:cs="Arial"/>
          <w:b w:val="0"/>
          <w:sz w:val="20"/>
          <w:u w:val="single"/>
        </w:rPr>
      </w:pPr>
      <w:r w:rsidRPr="00767E39">
        <w:rPr>
          <w:rStyle w:val="Pogrubienie"/>
          <w:rFonts w:ascii="Arial" w:hAnsi="Arial" w:cs="Arial"/>
          <w:sz w:val="20"/>
        </w:rPr>
        <w:t xml:space="preserve">Do EPC nie zalicza się: </w:t>
      </w:r>
    </w:p>
    <w:p w:rsidR="004D7B35" w:rsidRDefault="004D7B35" w:rsidP="004D7B35">
      <w:pPr>
        <w:pStyle w:val="NormalnyWeb"/>
        <w:numPr>
          <w:ilvl w:val="0"/>
          <w:numId w:val="170"/>
        </w:numPr>
        <w:spacing w:before="0" w:beforeAutospacing="0" w:after="0" w:afterAutospacing="0" w:line="276" w:lineRule="auto"/>
        <w:ind w:left="709" w:hanging="283"/>
        <w:rPr>
          <w:rFonts w:ascii="Arial" w:eastAsia="Calibri" w:hAnsi="Arial"/>
          <w:sz w:val="20"/>
          <w:szCs w:val="20"/>
        </w:rPr>
      </w:pPr>
      <w:r>
        <w:rPr>
          <w:rFonts w:ascii="Arial" w:hAnsi="Arial" w:cs="Arial"/>
          <w:sz w:val="20"/>
          <w:szCs w:val="20"/>
        </w:rPr>
        <w:t>pracowników przebywających na urlopach macierzyńskich, urlopach na warunkach urlopu macierzyńskiego, urlopach ojcowskich, urlopach rodzicielskich i urlopach wychowawczych, a także zatrudnionych w celu  przygotowania zawodowego,</w:t>
      </w:r>
    </w:p>
    <w:p w:rsidR="004D7B35" w:rsidRDefault="004D7B35" w:rsidP="004D7B35">
      <w:pPr>
        <w:pStyle w:val="NormalnyWeb"/>
        <w:numPr>
          <w:ilvl w:val="0"/>
          <w:numId w:val="170"/>
        </w:numPr>
        <w:spacing w:before="0" w:beforeAutospacing="0" w:after="0" w:afterAutospacing="0" w:line="276" w:lineRule="auto"/>
        <w:ind w:left="709" w:hanging="283"/>
        <w:rPr>
          <w:rFonts w:ascii="Arial" w:hAnsi="Arial" w:cs="Arial"/>
          <w:sz w:val="20"/>
          <w:szCs w:val="20"/>
        </w:rPr>
      </w:pPr>
      <w:r>
        <w:rPr>
          <w:rFonts w:ascii="Arial" w:hAnsi="Arial" w:cs="Arial"/>
          <w:sz w:val="20"/>
          <w:szCs w:val="20"/>
        </w:rPr>
        <w:t xml:space="preserve">praktykantów lub studentów odbywających szkolenie zawodowe na podstawie umowy </w:t>
      </w:r>
      <w:r>
        <w:rPr>
          <w:rFonts w:ascii="Arial" w:hAnsi="Arial" w:cs="Arial"/>
          <w:sz w:val="20"/>
          <w:szCs w:val="20"/>
        </w:rPr>
        <w:br/>
        <w:t>o praktyce lub szkoleniu zawodowym,</w:t>
      </w:r>
    </w:p>
    <w:p w:rsidR="004D7B35" w:rsidRDefault="004D7B35" w:rsidP="004D7B35">
      <w:pPr>
        <w:pStyle w:val="NormalnyWeb"/>
        <w:numPr>
          <w:ilvl w:val="0"/>
          <w:numId w:val="170"/>
        </w:numPr>
        <w:spacing w:before="0" w:beforeAutospacing="0" w:after="0" w:afterAutospacing="0" w:line="276" w:lineRule="auto"/>
        <w:ind w:left="714" w:hanging="288"/>
        <w:rPr>
          <w:rFonts w:ascii="Arial" w:hAnsi="Arial" w:cs="Arial"/>
          <w:sz w:val="20"/>
          <w:szCs w:val="20"/>
        </w:rPr>
      </w:pPr>
      <w:r>
        <w:rPr>
          <w:rFonts w:ascii="Arial" w:hAnsi="Arial" w:cs="Arial"/>
          <w:sz w:val="20"/>
          <w:szCs w:val="20"/>
        </w:rPr>
        <w:t>osób zatrudnionych na podstawie umowy zlecenia i umowy o dzieło.</w:t>
      </w:r>
    </w:p>
    <w:p w:rsidR="004D7B35" w:rsidRDefault="004D7B35" w:rsidP="004D7B35">
      <w:pPr>
        <w:pStyle w:val="Akapitzlist"/>
        <w:numPr>
          <w:ilvl w:val="0"/>
          <w:numId w:val="167"/>
        </w:numPr>
        <w:spacing w:line="276" w:lineRule="auto"/>
        <w:ind w:left="426" w:hanging="426"/>
        <w:rPr>
          <w:rFonts w:ascii="Arial" w:hAnsi="Arial" w:cs="Arial"/>
          <w:sz w:val="20"/>
          <w:szCs w:val="20"/>
        </w:rPr>
      </w:pPr>
      <w:r>
        <w:rPr>
          <w:rFonts w:ascii="Arial" w:hAnsi="Arial" w:cs="Arial"/>
          <w:sz w:val="20"/>
          <w:szCs w:val="20"/>
        </w:rPr>
        <w:t>Do EPC należy zaliczyć wszystkich pracowników zatrudnionych na umowę o pracę bez względu na wymiar czasu pracy i długość okresu zatrudnienia. W przypadku pracowników, którzy nie przepracowali pełnego badanego okresu (np. zostali zatrudnieni w trakcie roku lub byli zatrudniani sezonowo), należy policzyć jaką część ułamkową EPC stanowił ich czas zatrudnienia w przedsiębiorstwie.</w:t>
      </w:r>
    </w:p>
    <w:p w:rsidR="004D7B35" w:rsidRDefault="004D7B35" w:rsidP="004D7B35">
      <w:pPr>
        <w:spacing w:line="276" w:lineRule="auto"/>
        <w:ind w:left="426"/>
        <w:contextualSpacing/>
        <w:rPr>
          <w:rFonts w:ascii="Arial" w:hAnsi="Arial" w:cs="Arial"/>
          <w:sz w:val="20"/>
          <w:szCs w:val="20"/>
        </w:rPr>
      </w:pPr>
      <w:r>
        <w:rPr>
          <w:rFonts w:ascii="Arial" w:hAnsi="Arial" w:cs="Arial"/>
          <w:sz w:val="20"/>
          <w:szCs w:val="20"/>
        </w:rPr>
        <w:t>Przykład:</w:t>
      </w:r>
    </w:p>
    <w:p w:rsidR="004D7B35" w:rsidRDefault="004D7B35" w:rsidP="004D7B35">
      <w:pPr>
        <w:spacing w:line="276" w:lineRule="auto"/>
        <w:ind w:left="426"/>
        <w:contextualSpacing/>
        <w:rPr>
          <w:rFonts w:ascii="Arial" w:hAnsi="Arial" w:cs="Arial"/>
          <w:sz w:val="20"/>
          <w:szCs w:val="20"/>
        </w:rPr>
      </w:pPr>
      <w:r>
        <w:rPr>
          <w:rFonts w:ascii="Arial" w:hAnsi="Arial" w:cs="Arial"/>
          <w:sz w:val="20"/>
          <w:szCs w:val="20"/>
        </w:rPr>
        <w:t>Wartość EPC osoby zatrudnionej na pełen etat – przez 2 tygodnie w miesiącu wyniesie:</w:t>
      </w:r>
    </w:p>
    <w:p w:rsidR="004D7B35" w:rsidRDefault="004D7B35" w:rsidP="004D7B35">
      <w:pPr>
        <w:spacing w:line="276" w:lineRule="auto"/>
        <w:ind w:left="426"/>
        <w:contextualSpacing/>
        <w:rPr>
          <w:rFonts w:ascii="Arial" w:hAnsi="Arial" w:cs="Arial"/>
          <w:sz w:val="20"/>
          <w:szCs w:val="20"/>
        </w:rPr>
      </w:pPr>
      <w:r>
        <w:rPr>
          <w:rFonts w:ascii="Arial" w:hAnsi="Arial" w:cs="Arial"/>
          <w:sz w:val="20"/>
          <w:szCs w:val="20"/>
        </w:rPr>
        <w:t>1 EPC x 0,5 miesiąca = 0,5 EPC</w:t>
      </w:r>
    </w:p>
    <w:p w:rsidR="004D7B35" w:rsidRDefault="004D7B35" w:rsidP="004D7B35">
      <w:pPr>
        <w:spacing w:line="276" w:lineRule="auto"/>
        <w:ind w:left="426"/>
        <w:contextualSpacing/>
        <w:rPr>
          <w:rFonts w:ascii="Arial" w:hAnsi="Arial" w:cs="Arial"/>
          <w:sz w:val="20"/>
          <w:szCs w:val="20"/>
        </w:rPr>
      </w:pPr>
      <w:r>
        <w:rPr>
          <w:rFonts w:ascii="Arial" w:hAnsi="Arial" w:cs="Arial"/>
          <w:sz w:val="20"/>
          <w:szCs w:val="20"/>
        </w:rPr>
        <w:t>Wartość EPC osoby zatrudnionej na ¼ etatu – przez 3 tygodnie w miesiącu wyniesie:</w:t>
      </w:r>
    </w:p>
    <w:p w:rsidR="004D7B35" w:rsidRDefault="004D7B35" w:rsidP="004D7B35">
      <w:pPr>
        <w:pStyle w:val="Akapitzlist"/>
        <w:spacing w:line="276" w:lineRule="auto"/>
        <w:ind w:left="426"/>
      </w:pPr>
      <w:r>
        <w:rPr>
          <w:rFonts w:ascii="Arial" w:hAnsi="Arial" w:cs="Arial"/>
          <w:sz w:val="20"/>
          <w:szCs w:val="20"/>
        </w:rPr>
        <w:t>0,25 EPC x 0,75 miesiąca =  0,19 EPC</w:t>
      </w:r>
    </w:p>
    <w:p w:rsidR="004D7B35" w:rsidRDefault="004D7B35" w:rsidP="004D7B35">
      <w:pPr>
        <w:pStyle w:val="Akapitzlist"/>
        <w:numPr>
          <w:ilvl w:val="0"/>
          <w:numId w:val="167"/>
        </w:numPr>
        <w:spacing w:line="276" w:lineRule="auto"/>
        <w:ind w:left="426" w:hanging="426"/>
        <w:rPr>
          <w:rFonts w:ascii="Arial" w:hAnsi="Arial" w:cs="Arial"/>
          <w:sz w:val="20"/>
          <w:szCs w:val="20"/>
        </w:rPr>
      </w:pPr>
      <w:r>
        <w:rPr>
          <w:rFonts w:ascii="Arial" w:hAnsi="Arial" w:cs="Arial"/>
          <w:sz w:val="20"/>
          <w:szCs w:val="20"/>
        </w:rPr>
        <w:t xml:space="preserve">Sposób obliczenia dofinansowania oraz ewentualnej kwoty do zwrotu w przypadku zmian </w:t>
      </w:r>
      <w:r>
        <w:rPr>
          <w:rFonts w:ascii="Arial" w:hAnsi="Arial" w:cs="Arial"/>
          <w:sz w:val="20"/>
          <w:szCs w:val="20"/>
        </w:rPr>
        <w:br/>
        <w:t>w stanie zatrudnienia:</w:t>
      </w:r>
    </w:p>
    <w:p w:rsidR="004D7B35" w:rsidRDefault="004D7B35" w:rsidP="004D7B35">
      <w:pPr>
        <w:pStyle w:val="Akapitzlist"/>
        <w:spacing w:line="276" w:lineRule="auto"/>
        <w:ind w:left="426"/>
        <w:rPr>
          <w:rFonts w:ascii="Arial" w:hAnsi="Arial" w:cs="Arial"/>
          <w:b/>
          <w:sz w:val="20"/>
          <w:szCs w:val="20"/>
        </w:rPr>
      </w:pPr>
      <w:r>
        <w:rPr>
          <w:rFonts w:ascii="Arial" w:hAnsi="Arial" w:cs="Arial"/>
          <w:b/>
          <w:sz w:val="20"/>
          <w:szCs w:val="20"/>
        </w:rPr>
        <w:t>Przykład 1:</w:t>
      </w:r>
    </w:p>
    <w:p w:rsidR="004D7B35" w:rsidRDefault="004D7B35" w:rsidP="004D7B35">
      <w:pPr>
        <w:pStyle w:val="Akapitzlist"/>
        <w:spacing w:line="276" w:lineRule="auto"/>
        <w:ind w:left="426"/>
        <w:rPr>
          <w:rFonts w:ascii="Arial" w:hAnsi="Arial" w:cs="Arial"/>
          <w:sz w:val="20"/>
          <w:szCs w:val="20"/>
        </w:rPr>
      </w:pPr>
      <w:r>
        <w:rPr>
          <w:rFonts w:ascii="Arial" w:hAnsi="Arial" w:cs="Arial"/>
          <w:sz w:val="20"/>
          <w:szCs w:val="20"/>
        </w:rPr>
        <w:t xml:space="preserve">Przedsiębiorcy, który zatrudniał 8 pracowników (średnia wartość bazowa EPC dla </w:t>
      </w:r>
      <w:r>
        <w:rPr>
          <w:rFonts w:ascii="Arial" w:hAnsi="Arial" w:cs="Arial"/>
          <w:sz w:val="20"/>
          <w:szCs w:val="20"/>
        </w:rPr>
        <w:br/>
        <w:t xml:space="preserve">3 miesięcy poprzedzających miesiąc ogłoszenia naboru) wypłacono dofinansowanie w wysokości 1 mln zł. </w:t>
      </w:r>
      <w:r>
        <w:rPr>
          <w:rFonts w:ascii="Arial" w:hAnsi="Arial" w:cs="Arial"/>
          <w:sz w:val="20"/>
          <w:szCs w:val="20"/>
        </w:rPr>
        <w:br/>
        <w:t xml:space="preserve">Po zakończeniu realizacji projektu przedsiębiorca nadal zatrudnia 8 osób (EPC), ale po </w:t>
      </w:r>
      <w:r>
        <w:rPr>
          <w:rFonts w:ascii="Arial" w:hAnsi="Arial" w:cs="Arial"/>
          <w:sz w:val="20"/>
          <w:szCs w:val="20"/>
        </w:rPr>
        <w:br/>
        <w:t xml:space="preserve">6 miesiącach od zakończenia projektu likwiduje jedno stanowisko pracy i zatrudnia już tylko 7 osób (EPC). Po roku od zakończenia realizacji projektu zatrudnia 2 nowe osoby </w:t>
      </w:r>
      <w:r>
        <w:rPr>
          <w:rFonts w:ascii="Arial" w:hAnsi="Arial" w:cs="Arial"/>
          <w:sz w:val="20"/>
          <w:szCs w:val="20"/>
        </w:rPr>
        <w:br/>
        <w:t xml:space="preserve">i utrzymuje ten stan do końca wymaganego okresu, tj. do 24 miesięcy po zakończeniu realizacji projektu. </w:t>
      </w:r>
    </w:p>
    <w:p w:rsidR="004D7B35" w:rsidRDefault="004D7B35" w:rsidP="004D7B35">
      <w:pPr>
        <w:pStyle w:val="Akapitzlist"/>
        <w:spacing w:line="276" w:lineRule="auto"/>
        <w:ind w:left="426"/>
        <w:rPr>
          <w:rFonts w:ascii="Arial" w:hAnsi="Arial" w:cs="Arial"/>
          <w:sz w:val="20"/>
          <w:szCs w:val="20"/>
        </w:rPr>
      </w:pPr>
      <w:r>
        <w:rPr>
          <w:rFonts w:ascii="Arial" w:hAnsi="Arial" w:cs="Arial"/>
          <w:sz w:val="20"/>
          <w:szCs w:val="20"/>
        </w:rPr>
        <w:t xml:space="preserve">Weryfikacja pomocy zwrotnej w tym przypadku opiera się na poniższym schemacie: </w:t>
      </w:r>
    </w:p>
    <w:p w:rsidR="004D7B35" w:rsidRDefault="004D7B35" w:rsidP="004D7B35">
      <w:pPr>
        <w:pStyle w:val="Akapitzlist"/>
        <w:spacing w:line="276" w:lineRule="auto"/>
        <w:ind w:left="426"/>
        <w:rPr>
          <w:rFonts w:ascii="Arial" w:hAnsi="Arial" w:cs="Arial"/>
          <w:sz w:val="20"/>
          <w:szCs w:val="20"/>
        </w:rPr>
      </w:pPr>
      <w:r>
        <w:rPr>
          <w:rFonts w:ascii="Arial" w:hAnsi="Arial" w:cs="Arial"/>
          <w:sz w:val="20"/>
          <w:szCs w:val="20"/>
        </w:rPr>
        <w:t>Przeciętne zatrudnienie w ciągu 24 miesięcy wynosi:</w:t>
      </w:r>
    </w:p>
    <w:p w:rsidR="004D7B35" w:rsidRDefault="00BA70A8" w:rsidP="004D7B35">
      <w:pPr>
        <w:pStyle w:val="Akapitzlist"/>
        <w:spacing w:line="276" w:lineRule="auto"/>
        <w:ind w:left="426"/>
        <w:rPr>
          <w:rFonts w:ascii="Arial" w:hAnsi="Arial" w:cs="Arial"/>
          <w:sz w:val="20"/>
          <w:szCs w:val="20"/>
        </w:rPr>
      </w:pPr>
      <w:r>
        <w:rPr>
          <w:rFonts w:ascii="Arial" w:hAnsi="Arial" w:cs="Arial"/>
          <w:sz w:val="20"/>
          <w:szCs w:val="20"/>
        </w:rPr>
        <w:t>(</w:t>
      </w:r>
      <w:r w:rsidR="004D7B35">
        <w:rPr>
          <w:rFonts w:ascii="Arial" w:hAnsi="Arial" w:cs="Arial"/>
          <w:sz w:val="20"/>
          <w:szCs w:val="20"/>
        </w:rPr>
        <w:t>8x6 miesięcy + 7x6 miesięcy + 9x12 miesięcy</w:t>
      </w:r>
      <w:r>
        <w:rPr>
          <w:rFonts w:ascii="Arial" w:hAnsi="Arial" w:cs="Arial"/>
          <w:sz w:val="20"/>
          <w:szCs w:val="20"/>
        </w:rPr>
        <w:t>)</w:t>
      </w:r>
      <w:r w:rsidR="004D7B35">
        <w:rPr>
          <w:rFonts w:ascii="Arial" w:hAnsi="Arial" w:cs="Arial"/>
          <w:sz w:val="20"/>
          <w:szCs w:val="20"/>
        </w:rPr>
        <w:t xml:space="preserve"> / 24 miesiące = 8,25 EPC</w:t>
      </w:r>
    </w:p>
    <w:p w:rsidR="004D7B35" w:rsidRDefault="004D7B35" w:rsidP="004D7B35">
      <w:pPr>
        <w:pStyle w:val="Akapitzlist"/>
        <w:spacing w:after="120" w:line="276" w:lineRule="auto"/>
        <w:ind w:left="426"/>
        <w:rPr>
          <w:rFonts w:ascii="Arial" w:hAnsi="Arial" w:cs="Arial"/>
          <w:sz w:val="20"/>
          <w:szCs w:val="20"/>
          <w:u w:val="single"/>
        </w:rPr>
      </w:pPr>
      <w:r>
        <w:rPr>
          <w:rFonts w:ascii="Arial" w:hAnsi="Arial" w:cs="Arial"/>
          <w:b/>
          <w:sz w:val="20"/>
          <w:szCs w:val="20"/>
        </w:rPr>
        <w:t>Przedsiębiorca zachowuje całość dofinansowania.</w:t>
      </w:r>
    </w:p>
    <w:p w:rsidR="004D7B35" w:rsidRDefault="004D7B35" w:rsidP="004D7B35">
      <w:pPr>
        <w:spacing w:line="276" w:lineRule="auto"/>
        <w:ind w:left="426"/>
        <w:rPr>
          <w:rFonts w:ascii="Arial" w:hAnsi="Arial" w:cs="Arial"/>
          <w:b/>
          <w:sz w:val="20"/>
          <w:szCs w:val="20"/>
        </w:rPr>
      </w:pPr>
      <w:r>
        <w:rPr>
          <w:rFonts w:ascii="Arial" w:hAnsi="Arial" w:cs="Arial"/>
          <w:b/>
          <w:sz w:val="20"/>
          <w:szCs w:val="20"/>
        </w:rPr>
        <w:t>Przykład 2:</w:t>
      </w:r>
    </w:p>
    <w:p w:rsidR="004D7B35" w:rsidRDefault="004D7B35" w:rsidP="004D7B35">
      <w:pPr>
        <w:spacing w:line="276" w:lineRule="auto"/>
        <w:ind w:left="426"/>
        <w:rPr>
          <w:rFonts w:ascii="Arial" w:hAnsi="Arial" w:cs="Arial"/>
          <w:sz w:val="20"/>
          <w:szCs w:val="20"/>
        </w:rPr>
      </w:pPr>
      <w:r>
        <w:rPr>
          <w:rFonts w:ascii="Arial" w:hAnsi="Arial" w:cs="Arial"/>
          <w:sz w:val="20"/>
          <w:szCs w:val="20"/>
        </w:rPr>
        <w:t>Przedsiębiorcy, który zatrudniał 8 pracowników (średnia wartość bazowa EPC dla</w:t>
      </w:r>
      <w:r>
        <w:rPr>
          <w:rFonts w:ascii="Arial" w:hAnsi="Arial" w:cs="Arial"/>
          <w:sz w:val="20"/>
          <w:szCs w:val="20"/>
        </w:rPr>
        <w:br/>
        <w:t xml:space="preserve">3 miesięcy poprzedzających miesiąc ogłoszenia naboru) wypłacono dofinansowanie w wysokości 1 mln zł.  </w:t>
      </w:r>
      <w:r>
        <w:rPr>
          <w:rFonts w:ascii="Arial" w:hAnsi="Arial" w:cs="Arial"/>
          <w:sz w:val="20"/>
          <w:szCs w:val="20"/>
        </w:rPr>
        <w:br/>
        <w:t xml:space="preserve">Po zakończeniu realizacji projektu przedsiębiorca nadal zatrudnia 8 osób (EPC), ale po </w:t>
      </w:r>
      <w:r>
        <w:rPr>
          <w:rFonts w:ascii="Arial" w:hAnsi="Arial" w:cs="Arial"/>
          <w:sz w:val="20"/>
          <w:szCs w:val="20"/>
        </w:rPr>
        <w:br/>
        <w:t xml:space="preserve">12 miesiącach od zakończenia projektu likwiduje 2 stanowiska pracy i zatrudnia już tylko </w:t>
      </w:r>
      <w:r>
        <w:rPr>
          <w:rFonts w:ascii="Arial" w:hAnsi="Arial" w:cs="Arial"/>
          <w:sz w:val="20"/>
          <w:szCs w:val="20"/>
        </w:rPr>
        <w:br/>
        <w:t xml:space="preserve">6 osób (EPC). Do końca wymaganego okresu (czyli 24 miesięcy) przedsiębiorcy nie udaje się zwiększyć poziomu zatrudnienia. </w:t>
      </w:r>
    </w:p>
    <w:p w:rsidR="004D7B35" w:rsidRDefault="004D7B35" w:rsidP="004D7B35">
      <w:pPr>
        <w:spacing w:line="276" w:lineRule="auto"/>
        <w:ind w:left="426"/>
        <w:rPr>
          <w:rFonts w:ascii="Arial" w:hAnsi="Arial" w:cs="Arial"/>
          <w:sz w:val="20"/>
          <w:szCs w:val="20"/>
        </w:rPr>
      </w:pPr>
      <w:r>
        <w:rPr>
          <w:rFonts w:ascii="Arial" w:hAnsi="Arial" w:cs="Arial"/>
          <w:sz w:val="20"/>
          <w:szCs w:val="20"/>
        </w:rPr>
        <w:t xml:space="preserve">Weryfikacja pomocy zwrotnej w tym przypadku opiera się na poniższym schemacie: </w:t>
      </w:r>
    </w:p>
    <w:p w:rsidR="004D7B35" w:rsidRDefault="004D7B35" w:rsidP="004D7B35">
      <w:pPr>
        <w:spacing w:line="276" w:lineRule="auto"/>
        <w:ind w:left="426"/>
        <w:rPr>
          <w:rFonts w:ascii="Arial" w:hAnsi="Arial" w:cs="Arial"/>
          <w:sz w:val="20"/>
          <w:szCs w:val="20"/>
        </w:rPr>
      </w:pPr>
      <w:r>
        <w:rPr>
          <w:rFonts w:ascii="Arial" w:hAnsi="Arial" w:cs="Arial"/>
          <w:sz w:val="20"/>
          <w:szCs w:val="20"/>
        </w:rPr>
        <w:t>Przeciętne zatrudnienie w ciągu 24 miesięcy wynosi:</w:t>
      </w:r>
    </w:p>
    <w:p w:rsidR="004D7B35" w:rsidRDefault="00DB0A56" w:rsidP="004D7B35">
      <w:pPr>
        <w:spacing w:line="276" w:lineRule="auto"/>
        <w:ind w:left="426"/>
        <w:rPr>
          <w:rFonts w:ascii="Arial" w:hAnsi="Arial" w:cs="Arial"/>
          <w:sz w:val="20"/>
          <w:szCs w:val="20"/>
        </w:rPr>
      </w:pPr>
      <w:r>
        <w:rPr>
          <w:rFonts w:ascii="Arial" w:hAnsi="Arial" w:cs="Arial"/>
          <w:sz w:val="20"/>
          <w:szCs w:val="20"/>
        </w:rPr>
        <w:t>(</w:t>
      </w:r>
      <w:r w:rsidR="004D7B35">
        <w:rPr>
          <w:rFonts w:ascii="Arial" w:hAnsi="Arial" w:cs="Arial"/>
          <w:sz w:val="20"/>
          <w:szCs w:val="20"/>
        </w:rPr>
        <w:t>8x12 miesięcy + 6x12 miesięcy</w:t>
      </w:r>
      <w:r>
        <w:rPr>
          <w:rFonts w:ascii="Arial" w:hAnsi="Arial" w:cs="Arial"/>
          <w:sz w:val="20"/>
          <w:szCs w:val="20"/>
        </w:rPr>
        <w:t>)</w:t>
      </w:r>
      <w:r w:rsidR="004D7B35">
        <w:rPr>
          <w:rFonts w:ascii="Arial" w:hAnsi="Arial" w:cs="Arial"/>
          <w:sz w:val="20"/>
          <w:szCs w:val="20"/>
        </w:rPr>
        <w:t xml:space="preserve"> / 24 miesiące = 7 EPC</w:t>
      </w:r>
    </w:p>
    <w:p w:rsidR="004D7B35" w:rsidRDefault="004D7B35" w:rsidP="004D7B35">
      <w:pPr>
        <w:spacing w:line="276" w:lineRule="auto"/>
        <w:ind w:left="426"/>
        <w:rPr>
          <w:rFonts w:ascii="Arial" w:hAnsi="Arial" w:cs="Arial"/>
          <w:sz w:val="20"/>
          <w:szCs w:val="20"/>
        </w:rPr>
      </w:pPr>
      <w:r>
        <w:rPr>
          <w:rFonts w:ascii="Arial" w:hAnsi="Arial" w:cs="Arial"/>
          <w:sz w:val="20"/>
          <w:szCs w:val="20"/>
        </w:rPr>
        <w:t>Wysokość zwrotu (bez odsetek) oblicza się następująco:</w:t>
      </w:r>
    </w:p>
    <w:p w:rsidR="004D7B35" w:rsidRDefault="004D7B35" w:rsidP="004D7B35">
      <w:pPr>
        <w:spacing w:line="276" w:lineRule="auto"/>
        <w:ind w:left="426"/>
        <w:rPr>
          <w:rFonts w:ascii="Arial" w:hAnsi="Arial" w:cs="Arial"/>
          <w:sz w:val="20"/>
          <w:szCs w:val="20"/>
        </w:rPr>
      </w:pPr>
      <w:r>
        <w:rPr>
          <w:rFonts w:ascii="Arial" w:hAnsi="Arial" w:cs="Arial"/>
          <w:sz w:val="20"/>
          <w:szCs w:val="20"/>
        </w:rPr>
        <w:t xml:space="preserve">Część dofinansowania przypadająca na 1 etat (liczona do zatrudnienia bazowego): </w:t>
      </w:r>
    </w:p>
    <w:p w:rsidR="004D7B35" w:rsidRDefault="004D7B35" w:rsidP="004D7B35">
      <w:pPr>
        <w:spacing w:line="276" w:lineRule="auto"/>
        <w:ind w:left="426"/>
        <w:rPr>
          <w:rFonts w:ascii="Arial" w:hAnsi="Arial" w:cs="Arial"/>
          <w:sz w:val="20"/>
          <w:szCs w:val="20"/>
        </w:rPr>
      </w:pPr>
      <w:r>
        <w:rPr>
          <w:rFonts w:ascii="Arial" w:hAnsi="Arial" w:cs="Arial"/>
          <w:sz w:val="20"/>
          <w:szCs w:val="20"/>
        </w:rPr>
        <w:t>1 000 0000 zł / 8 EPC = 125 000 zł</w:t>
      </w:r>
    </w:p>
    <w:p w:rsidR="004D7B35" w:rsidRDefault="004D7B35" w:rsidP="004D7B35">
      <w:pPr>
        <w:spacing w:line="276" w:lineRule="auto"/>
        <w:ind w:left="426"/>
        <w:rPr>
          <w:rFonts w:ascii="Arial" w:hAnsi="Arial" w:cs="Arial"/>
          <w:sz w:val="20"/>
          <w:szCs w:val="20"/>
        </w:rPr>
      </w:pPr>
      <w:r>
        <w:rPr>
          <w:rFonts w:ascii="Arial" w:hAnsi="Arial" w:cs="Arial"/>
          <w:b/>
          <w:sz w:val="20"/>
          <w:szCs w:val="20"/>
        </w:rPr>
        <w:t>Wysokość zwrotu</w:t>
      </w:r>
      <w:r>
        <w:rPr>
          <w:rFonts w:ascii="Arial" w:hAnsi="Arial" w:cs="Arial"/>
          <w:sz w:val="20"/>
          <w:szCs w:val="20"/>
        </w:rPr>
        <w:t xml:space="preserve">: (średnia wartość bazowa EPC – średnia wartość bazowa z 24 miesięcy) x część dofinansowania przypadająca na 1 EPC </w:t>
      </w:r>
    </w:p>
    <w:p w:rsidR="004D7B35" w:rsidRDefault="004D7B35" w:rsidP="004D7B35">
      <w:pPr>
        <w:spacing w:line="276" w:lineRule="auto"/>
        <w:ind w:left="426"/>
        <w:rPr>
          <w:rFonts w:ascii="Arial" w:hAnsi="Arial" w:cs="Arial"/>
          <w:sz w:val="20"/>
          <w:szCs w:val="20"/>
        </w:rPr>
      </w:pPr>
      <w:r>
        <w:rPr>
          <w:rFonts w:ascii="Arial" w:hAnsi="Arial" w:cs="Arial"/>
          <w:sz w:val="20"/>
          <w:szCs w:val="20"/>
        </w:rPr>
        <w:t xml:space="preserve">(8 EPC - 7 EPC) x </w:t>
      </w:r>
      <w:r>
        <w:rPr>
          <w:rFonts w:ascii="Arial" w:hAnsi="Arial" w:cs="Arial"/>
          <w:b/>
          <w:sz w:val="20"/>
          <w:szCs w:val="20"/>
        </w:rPr>
        <w:t>125 000 zł = 125 000 zł</w:t>
      </w:r>
    </w:p>
    <w:p w:rsidR="004D7B35" w:rsidRDefault="004D7B35" w:rsidP="004D7B35">
      <w:pPr>
        <w:ind w:left="426"/>
        <w:rPr>
          <w:rFonts w:ascii="Arial" w:hAnsi="Arial" w:cs="Arial"/>
          <w:b/>
          <w:sz w:val="20"/>
          <w:szCs w:val="20"/>
        </w:rPr>
      </w:pPr>
      <w:r>
        <w:rPr>
          <w:rFonts w:ascii="Arial" w:hAnsi="Arial" w:cs="Arial"/>
          <w:b/>
          <w:sz w:val="20"/>
          <w:szCs w:val="20"/>
        </w:rPr>
        <w:t>Przedsiębiorca zwraca część dofinansowania - 125 000 zł.</w:t>
      </w:r>
    </w:p>
    <w:p w:rsidR="004D7B35" w:rsidRDefault="004D7B35" w:rsidP="004D7B35">
      <w:pPr>
        <w:spacing w:line="276" w:lineRule="auto"/>
        <w:ind w:left="426"/>
        <w:rPr>
          <w:rFonts w:ascii="Arial" w:hAnsi="Arial" w:cs="Arial"/>
          <w:b/>
          <w:sz w:val="20"/>
          <w:szCs w:val="20"/>
        </w:rPr>
      </w:pPr>
      <w:r>
        <w:rPr>
          <w:rFonts w:ascii="Arial" w:hAnsi="Arial" w:cs="Arial"/>
          <w:b/>
          <w:sz w:val="20"/>
          <w:szCs w:val="20"/>
        </w:rPr>
        <w:t>Przykład 3:</w:t>
      </w:r>
    </w:p>
    <w:p w:rsidR="004D7B35" w:rsidRDefault="004D7B35" w:rsidP="004D7B35">
      <w:pPr>
        <w:spacing w:line="276" w:lineRule="auto"/>
        <w:ind w:left="426"/>
        <w:rPr>
          <w:rFonts w:ascii="Arial" w:hAnsi="Arial" w:cs="Arial"/>
          <w:sz w:val="20"/>
          <w:szCs w:val="20"/>
        </w:rPr>
      </w:pPr>
      <w:r>
        <w:rPr>
          <w:rFonts w:ascii="Arial" w:hAnsi="Arial" w:cs="Arial"/>
          <w:sz w:val="20"/>
          <w:szCs w:val="20"/>
        </w:rPr>
        <w:t>Przedsiębiorcy, który zatrudniał 2 pracowników (średnia wartość EPC dla</w:t>
      </w:r>
      <w:r>
        <w:rPr>
          <w:rFonts w:ascii="Arial" w:hAnsi="Arial" w:cs="Arial"/>
          <w:sz w:val="20"/>
          <w:szCs w:val="20"/>
        </w:rPr>
        <w:br/>
        <w:t>3 miesięcy poprzedzających miesiąc ogłoszenia naboru) wypłacono dofinansowanie w wysokości 1,2 mln zł.</w:t>
      </w:r>
    </w:p>
    <w:p w:rsidR="004D7B35" w:rsidRDefault="004D7B35" w:rsidP="004D7B35">
      <w:pPr>
        <w:spacing w:line="276" w:lineRule="auto"/>
        <w:ind w:left="426"/>
        <w:rPr>
          <w:rFonts w:ascii="Arial" w:hAnsi="Arial" w:cs="Arial"/>
          <w:sz w:val="20"/>
          <w:szCs w:val="20"/>
        </w:rPr>
      </w:pPr>
      <w:r>
        <w:rPr>
          <w:rFonts w:ascii="Arial" w:hAnsi="Arial" w:cs="Arial"/>
          <w:sz w:val="20"/>
          <w:szCs w:val="20"/>
        </w:rPr>
        <w:t xml:space="preserve">Przedsiębiorca we wniosku o dofinansowanie zadeklarował, że na zakończenie projektu osiągnie zatrudnienie na poziomie 3 etatów (zatrudnienie bazowe). </w:t>
      </w:r>
    </w:p>
    <w:p w:rsidR="004D7B35" w:rsidRDefault="004D7B35" w:rsidP="004D7B35">
      <w:pPr>
        <w:spacing w:line="276" w:lineRule="auto"/>
        <w:ind w:left="426"/>
        <w:rPr>
          <w:rFonts w:ascii="Arial" w:hAnsi="Arial" w:cs="Arial"/>
          <w:sz w:val="20"/>
          <w:szCs w:val="20"/>
        </w:rPr>
      </w:pPr>
      <w:r>
        <w:rPr>
          <w:rFonts w:ascii="Arial" w:hAnsi="Arial" w:cs="Arial"/>
          <w:sz w:val="20"/>
          <w:szCs w:val="20"/>
        </w:rPr>
        <w:t>Po zakończeniu realizacji projektu przedsiębiorca osiąga zatrudnienie bazowe i zatrudnia 3 osoby (EPC)</w:t>
      </w:r>
      <w:r>
        <w:rPr>
          <w:rStyle w:val="Odwoanieprzypisudolnego"/>
          <w:rFonts w:cs="Arial"/>
        </w:rPr>
        <w:footnoteReference w:id="5"/>
      </w:r>
      <w:r>
        <w:rPr>
          <w:rFonts w:ascii="Arial" w:hAnsi="Arial" w:cs="Arial"/>
          <w:sz w:val="20"/>
          <w:szCs w:val="20"/>
        </w:rPr>
        <w:t>, jednak po 12 miesiącach od zakończenia projektu likwiduje 1 stanowisko pracy i zatrudnia już tylko 2 osoby (EPC). Do końca wymaganego okresu (tj. 24 miesięcy) przedsiębiorcy nie udaje się zwiększyć poziomu zatrudnienia.</w:t>
      </w:r>
    </w:p>
    <w:p w:rsidR="004D7B35" w:rsidRDefault="004D7B35" w:rsidP="004D7B35">
      <w:pPr>
        <w:spacing w:line="276" w:lineRule="auto"/>
        <w:ind w:left="426"/>
        <w:rPr>
          <w:rFonts w:ascii="Arial" w:hAnsi="Arial" w:cs="Arial"/>
          <w:sz w:val="20"/>
          <w:szCs w:val="20"/>
        </w:rPr>
      </w:pPr>
      <w:r>
        <w:rPr>
          <w:rFonts w:ascii="Arial" w:hAnsi="Arial" w:cs="Arial"/>
          <w:sz w:val="20"/>
          <w:szCs w:val="20"/>
        </w:rPr>
        <w:t xml:space="preserve">Weryfikacja pomocy zwrotnej w tym przypadku opiera się na poniższym schemacie: </w:t>
      </w:r>
    </w:p>
    <w:p w:rsidR="004D7B35" w:rsidRDefault="004D7B35" w:rsidP="004D7B35">
      <w:pPr>
        <w:spacing w:line="276" w:lineRule="auto"/>
        <w:ind w:left="426"/>
        <w:rPr>
          <w:rFonts w:ascii="Arial" w:hAnsi="Arial" w:cs="Arial"/>
          <w:sz w:val="20"/>
          <w:szCs w:val="20"/>
        </w:rPr>
      </w:pPr>
      <w:r>
        <w:rPr>
          <w:rFonts w:ascii="Arial" w:hAnsi="Arial" w:cs="Arial"/>
          <w:sz w:val="20"/>
          <w:szCs w:val="20"/>
        </w:rPr>
        <w:t>Przeciętne zatrudnienie w ciągu 24 miesięcy wynosi:</w:t>
      </w:r>
    </w:p>
    <w:p w:rsidR="004D7B35" w:rsidRDefault="00DB0A56" w:rsidP="004D7B35">
      <w:pPr>
        <w:spacing w:line="276" w:lineRule="auto"/>
        <w:ind w:left="426"/>
        <w:rPr>
          <w:rFonts w:ascii="Arial" w:hAnsi="Arial" w:cs="Arial"/>
          <w:sz w:val="20"/>
          <w:szCs w:val="20"/>
        </w:rPr>
      </w:pPr>
      <w:r>
        <w:rPr>
          <w:rFonts w:ascii="Arial" w:hAnsi="Arial" w:cs="Arial"/>
          <w:sz w:val="20"/>
          <w:szCs w:val="20"/>
        </w:rPr>
        <w:t>(</w:t>
      </w:r>
      <w:r w:rsidR="004D7B35">
        <w:rPr>
          <w:rFonts w:ascii="Arial" w:hAnsi="Arial" w:cs="Arial"/>
          <w:sz w:val="20"/>
          <w:szCs w:val="20"/>
        </w:rPr>
        <w:t>3x12 miesięcy + 2x12 miesięcy</w:t>
      </w:r>
      <w:r>
        <w:rPr>
          <w:rFonts w:ascii="Arial" w:hAnsi="Arial" w:cs="Arial"/>
          <w:sz w:val="20"/>
          <w:szCs w:val="20"/>
        </w:rPr>
        <w:t>)</w:t>
      </w:r>
      <w:r w:rsidR="004D7B35">
        <w:rPr>
          <w:rFonts w:ascii="Arial" w:hAnsi="Arial" w:cs="Arial"/>
          <w:sz w:val="20"/>
          <w:szCs w:val="20"/>
        </w:rPr>
        <w:t>/ 24 miesiące = 2,5 EPC</w:t>
      </w:r>
    </w:p>
    <w:p w:rsidR="004D7B35" w:rsidRDefault="004D7B35" w:rsidP="004D7B35">
      <w:pPr>
        <w:spacing w:line="276" w:lineRule="auto"/>
        <w:ind w:left="426"/>
        <w:rPr>
          <w:rFonts w:ascii="Arial" w:hAnsi="Arial" w:cs="Arial"/>
          <w:sz w:val="20"/>
          <w:szCs w:val="20"/>
        </w:rPr>
      </w:pPr>
      <w:r>
        <w:rPr>
          <w:rFonts w:ascii="Arial" w:hAnsi="Arial" w:cs="Arial"/>
          <w:sz w:val="20"/>
          <w:szCs w:val="20"/>
        </w:rPr>
        <w:t>Wysokość zwrotu (bez odsetek) oblicza się następująco:</w:t>
      </w:r>
    </w:p>
    <w:p w:rsidR="004D7B35" w:rsidRDefault="004D7B35" w:rsidP="004D7B35">
      <w:pPr>
        <w:spacing w:line="276" w:lineRule="auto"/>
        <w:ind w:left="426"/>
        <w:rPr>
          <w:rFonts w:ascii="Arial" w:hAnsi="Arial" w:cs="Arial"/>
          <w:sz w:val="20"/>
          <w:szCs w:val="20"/>
        </w:rPr>
      </w:pPr>
      <w:r>
        <w:rPr>
          <w:rFonts w:ascii="Arial" w:hAnsi="Arial" w:cs="Arial"/>
          <w:sz w:val="20"/>
          <w:szCs w:val="20"/>
        </w:rPr>
        <w:t xml:space="preserve">Część dofinansowania przypadająca na 1 etat (liczona do zatrudnienia bazowego): </w:t>
      </w:r>
    </w:p>
    <w:p w:rsidR="004D7B35" w:rsidRDefault="004D7B35" w:rsidP="004D7B35">
      <w:pPr>
        <w:spacing w:line="276" w:lineRule="auto"/>
        <w:ind w:left="426"/>
        <w:rPr>
          <w:rFonts w:ascii="Arial" w:hAnsi="Arial" w:cs="Arial"/>
          <w:sz w:val="20"/>
          <w:szCs w:val="20"/>
        </w:rPr>
      </w:pPr>
      <w:r>
        <w:rPr>
          <w:rFonts w:ascii="Arial" w:hAnsi="Arial" w:cs="Arial"/>
          <w:sz w:val="20"/>
          <w:szCs w:val="20"/>
        </w:rPr>
        <w:t>1 200 0000 zł / 3 EPC = 400 000 zł</w:t>
      </w:r>
    </w:p>
    <w:p w:rsidR="004D7B35" w:rsidRDefault="004D7B35" w:rsidP="004D7B35">
      <w:pPr>
        <w:spacing w:line="276" w:lineRule="auto"/>
        <w:ind w:left="426"/>
        <w:rPr>
          <w:rFonts w:ascii="Arial" w:hAnsi="Arial" w:cs="Arial"/>
          <w:sz w:val="20"/>
          <w:szCs w:val="20"/>
        </w:rPr>
      </w:pPr>
      <w:r>
        <w:rPr>
          <w:rFonts w:ascii="Arial" w:hAnsi="Arial" w:cs="Arial"/>
          <w:b/>
          <w:sz w:val="20"/>
          <w:szCs w:val="20"/>
        </w:rPr>
        <w:t>Wysokość zwrotu</w:t>
      </w:r>
      <w:r>
        <w:rPr>
          <w:rFonts w:ascii="Arial" w:hAnsi="Arial" w:cs="Arial"/>
          <w:sz w:val="20"/>
          <w:szCs w:val="20"/>
        </w:rPr>
        <w:t xml:space="preserve">: (średnia wartość bazowa EPC – średnia wartość bazowa z 24 miesięcy) x część dofinansowania przypadająca na 1 EPC </w:t>
      </w:r>
    </w:p>
    <w:p w:rsidR="004D7B35" w:rsidRDefault="004D7B35" w:rsidP="004D7B35">
      <w:pPr>
        <w:spacing w:line="276" w:lineRule="auto"/>
        <w:ind w:left="426"/>
        <w:rPr>
          <w:rFonts w:ascii="Arial" w:hAnsi="Arial" w:cs="Arial"/>
          <w:sz w:val="20"/>
          <w:szCs w:val="20"/>
        </w:rPr>
      </w:pPr>
      <w:r>
        <w:rPr>
          <w:rFonts w:ascii="Arial" w:hAnsi="Arial" w:cs="Arial"/>
          <w:sz w:val="20"/>
          <w:szCs w:val="20"/>
        </w:rPr>
        <w:t xml:space="preserve">(3 EPC – 2,5 EPC) x </w:t>
      </w:r>
      <w:r>
        <w:rPr>
          <w:rFonts w:ascii="Arial" w:hAnsi="Arial" w:cs="Arial"/>
          <w:b/>
          <w:sz w:val="20"/>
          <w:szCs w:val="20"/>
        </w:rPr>
        <w:t>400 000 zł = 200 000 zł</w:t>
      </w:r>
    </w:p>
    <w:p w:rsidR="004D7B35" w:rsidRDefault="004D7B35" w:rsidP="00511A8E">
      <w:pPr>
        <w:spacing w:after="60" w:line="276" w:lineRule="auto"/>
        <w:ind w:left="425"/>
        <w:rPr>
          <w:rFonts w:ascii="Arial" w:hAnsi="Arial" w:cs="Arial"/>
          <w:b/>
          <w:sz w:val="20"/>
          <w:szCs w:val="20"/>
        </w:rPr>
      </w:pPr>
      <w:r>
        <w:rPr>
          <w:rFonts w:ascii="Arial" w:hAnsi="Arial" w:cs="Arial"/>
          <w:b/>
          <w:sz w:val="20"/>
          <w:szCs w:val="20"/>
        </w:rPr>
        <w:t>Przedsiębiorca zwraca część dofinansowania - 200 000 zł.</w:t>
      </w:r>
    </w:p>
    <w:p w:rsidR="004D7B35" w:rsidRDefault="004D7B35" w:rsidP="004D7B35">
      <w:pPr>
        <w:numPr>
          <w:ilvl w:val="0"/>
          <w:numId w:val="167"/>
        </w:numPr>
        <w:spacing w:line="276" w:lineRule="auto"/>
        <w:ind w:left="426" w:hanging="426"/>
        <w:rPr>
          <w:rFonts w:ascii="Arial" w:hAnsi="Arial" w:cs="Arial"/>
          <w:color w:val="000000"/>
          <w:sz w:val="20"/>
        </w:rPr>
      </w:pPr>
      <w:r>
        <w:rPr>
          <w:rFonts w:ascii="Arial" w:hAnsi="Arial" w:cs="Arial"/>
          <w:color w:val="000000"/>
          <w:sz w:val="20"/>
        </w:rPr>
        <w:t xml:space="preserve">Zwrot środków dofinansowania musi nastąpić najpóźniej w terminie </w:t>
      </w:r>
      <w:r w:rsidR="00684871">
        <w:rPr>
          <w:rFonts w:ascii="Arial" w:hAnsi="Arial" w:cs="Arial"/>
          <w:color w:val="000000"/>
          <w:sz w:val="20"/>
        </w:rPr>
        <w:t>6</w:t>
      </w:r>
      <w:r>
        <w:rPr>
          <w:rFonts w:ascii="Arial" w:hAnsi="Arial" w:cs="Arial"/>
          <w:color w:val="000000"/>
          <w:sz w:val="20"/>
        </w:rPr>
        <w:t xml:space="preserve">0 dni od dnia weryfikacji przez IZ RPO WZ faktycznego poziomu zatrudnienia w przedsiębiorstwie po realizacji projektu. </w:t>
      </w:r>
    </w:p>
    <w:p w:rsidR="004D7B35" w:rsidRDefault="004D7B35" w:rsidP="004D7B35">
      <w:pPr>
        <w:numPr>
          <w:ilvl w:val="0"/>
          <w:numId w:val="167"/>
        </w:numPr>
        <w:spacing w:line="276" w:lineRule="auto"/>
        <w:ind w:left="426" w:hanging="426"/>
        <w:rPr>
          <w:rFonts w:ascii="Arial" w:hAnsi="Arial" w:cs="Arial"/>
          <w:color w:val="000000"/>
          <w:sz w:val="20"/>
        </w:rPr>
      </w:pPr>
      <w:r>
        <w:rPr>
          <w:rFonts w:ascii="Arial" w:hAnsi="Arial" w:cs="Arial"/>
          <w:color w:val="000000"/>
          <w:sz w:val="20"/>
        </w:rPr>
        <w:t xml:space="preserve">Istnieje możliwość ustalenia przez IZ RPO WZ zwrotu środków w ratach, przy czym pierwsza z nich musi zostać uregulowana najpóźniej w terminie </w:t>
      </w:r>
      <w:r w:rsidR="00CA70AE">
        <w:rPr>
          <w:rFonts w:ascii="Arial" w:hAnsi="Arial" w:cs="Arial"/>
          <w:color w:val="000000"/>
          <w:sz w:val="20"/>
        </w:rPr>
        <w:t>6</w:t>
      </w:r>
      <w:r w:rsidR="00DB0A56">
        <w:rPr>
          <w:rFonts w:ascii="Arial" w:hAnsi="Arial" w:cs="Arial"/>
          <w:color w:val="000000"/>
          <w:sz w:val="20"/>
        </w:rPr>
        <w:t xml:space="preserve">0 </w:t>
      </w:r>
      <w:r>
        <w:rPr>
          <w:rFonts w:ascii="Arial" w:hAnsi="Arial" w:cs="Arial"/>
          <w:color w:val="000000"/>
          <w:sz w:val="20"/>
        </w:rPr>
        <w:t>dni, a ostatnia przed upływem 1 roku od dnia weryfikacji przez IZ RPO WZ faktycznego poziomu zatrudnienia w przedsiębiorstwie po realizacji projektu.</w:t>
      </w:r>
    </w:p>
    <w:p w:rsidR="004D7B35" w:rsidRPr="00767E39" w:rsidRDefault="004D7B35" w:rsidP="00767E39">
      <w:pPr>
        <w:numPr>
          <w:ilvl w:val="0"/>
          <w:numId w:val="167"/>
        </w:numPr>
        <w:spacing w:line="276" w:lineRule="auto"/>
        <w:ind w:left="426" w:hanging="426"/>
        <w:rPr>
          <w:rFonts w:ascii="Arial" w:hAnsi="Arial" w:cs="Arial"/>
          <w:color w:val="000000"/>
          <w:sz w:val="20"/>
        </w:rPr>
      </w:pPr>
      <w:r>
        <w:rPr>
          <w:rFonts w:ascii="Arial" w:hAnsi="Arial" w:cs="Arial"/>
          <w:bCs/>
          <w:color w:val="000000"/>
          <w:sz w:val="20"/>
        </w:rPr>
        <w:t xml:space="preserve">Zwrot kwoty dofinansowania zgodnie z mechanizmem pomocy zwrotnej nie wiąże się </w:t>
      </w:r>
      <w:r>
        <w:rPr>
          <w:rFonts w:ascii="Arial" w:hAnsi="Arial" w:cs="Arial"/>
          <w:bCs/>
          <w:color w:val="000000"/>
          <w:sz w:val="20"/>
        </w:rPr>
        <w:br/>
        <w:t>z koniecznością naliczania odsetek jak dla zaległości podatkowych, o ile beneficjent dokona zwrotu z zachowaniem warunków określonych w umowie o dofinansowanie.</w:t>
      </w:r>
    </w:p>
    <w:p w:rsidR="00E050F4" w:rsidRDefault="00E050F4" w:rsidP="00767E39">
      <w:pPr>
        <w:pStyle w:val="Nagwek1"/>
        <w:ind w:left="0" w:firstLine="0"/>
      </w:pPr>
      <w:bookmarkStart w:id="263" w:name="_Toc54263225"/>
    </w:p>
    <w:p w:rsidR="004459E9" w:rsidRPr="00B84911" w:rsidRDefault="00100F6B" w:rsidP="00767E39">
      <w:pPr>
        <w:pStyle w:val="Nagwek1"/>
        <w:ind w:left="0" w:firstLine="0"/>
      </w:pPr>
      <w:r w:rsidRPr="00B84911">
        <w:t>Rozdział 3 Kwalifikowalność wydatków</w:t>
      </w:r>
      <w:bookmarkStart w:id="264" w:name="_Toc440879541"/>
      <w:bookmarkStart w:id="265" w:name="_Toc455045368"/>
      <w:bookmarkEnd w:id="263"/>
    </w:p>
    <w:p w:rsidR="002F414B" w:rsidRDefault="00100F6B" w:rsidP="00C7080A">
      <w:pPr>
        <w:pStyle w:val="Nagwek2"/>
        <w:numPr>
          <w:ilvl w:val="0"/>
          <w:numId w:val="144"/>
        </w:numPr>
      </w:pPr>
      <w:bookmarkStart w:id="266" w:name="_Toc54263226"/>
      <w:r w:rsidRPr="00B84911">
        <w:t>Ramy czasowe kwalifikowalności</w:t>
      </w:r>
      <w:bookmarkEnd w:id="264"/>
      <w:bookmarkEnd w:id="265"/>
      <w:bookmarkEnd w:id="266"/>
    </w:p>
    <w:p w:rsidR="00104784" w:rsidRDefault="00E85DCC" w:rsidP="00C7080A">
      <w:pPr>
        <w:pStyle w:val="Akapitzlist"/>
        <w:numPr>
          <w:ilvl w:val="0"/>
          <w:numId w:val="48"/>
        </w:numPr>
        <w:spacing w:line="276" w:lineRule="auto"/>
        <w:rPr>
          <w:rFonts w:ascii="Arial" w:hAnsi="Arial" w:cs="Arial"/>
          <w:sz w:val="20"/>
          <w:szCs w:val="20"/>
        </w:rPr>
      </w:pPr>
      <w:r w:rsidRPr="00F909EB">
        <w:rPr>
          <w:rFonts w:ascii="Arial" w:hAnsi="Arial" w:cs="Arial"/>
          <w:sz w:val="20"/>
          <w:szCs w:val="20"/>
        </w:rPr>
        <w:t>Rozpoczęcie realizacji projektu może nastąpić najwcześniej w dniu następującym po dniu złożenia w IZ RPO WZ pisemnego wniosku o przyznanie pomocy</w:t>
      </w:r>
      <w:r w:rsidR="002D3FD3" w:rsidRPr="00F909EB">
        <w:rPr>
          <w:rFonts w:ascii="Arial" w:hAnsi="Arial" w:cs="Arial"/>
          <w:sz w:val="20"/>
          <w:szCs w:val="20"/>
        </w:rPr>
        <w:t>.</w:t>
      </w:r>
      <w:r w:rsidR="00D33226" w:rsidRPr="00B84911">
        <w:rPr>
          <w:rStyle w:val="Odwoanieprzypisudolnego"/>
          <w:rFonts w:ascii="Arial" w:hAnsi="Arial" w:cs="Arial"/>
          <w:sz w:val="20"/>
          <w:szCs w:val="20"/>
        </w:rPr>
        <w:footnoteReference w:id="6"/>
      </w:r>
    </w:p>
    <w:p w:rsidR="00B36BAB" w:rsidRDefault="00100F6B" w:rsidP="00C7080A">
      <w:pPr>
        <w:pStyle w:val="Akapitzlist"/>
        <w:numPr>
          <w:ilvl w:val="0"/>
          <w:numId w:val="48"/>
        </w:numPr>
        <w:spacing w:line="276" w:lineRule="auto"/>
        <w:rPr>
          <w:rFonts w:ascii="Arial" w:hAnsi="Arial" w:cs="Arial"/>
          <w:sz w:val="20"/>
          <w:szCs w:val="20"/>
        </w:rPr>
      </w:pPr>
      <w:r w:rsidRPr="00F909EB">
        <w:rPr>
          <w:rFonts w:ascii="Arial" w:hAnsi="Arial" w:cs="Arial"/>
          <w:b/>
          <w:sz w:val="20"/>
          <w:szCs w:val="20"/>
        </w:rPr>
        <w:t>Przez</w:t>
      </w:r>
      <w:r w:rsidRPr="00F909EB">
        <w:rPr>
          <w:rFonts w:ascii="Arial" w:hAnsi="Arial" w:cs="Arial"/>
          <w:sz w:val="20"/>
          <w:szCs w:val="20"/>
        </w:rPr>
        <w:t xml:space="preserve"> </w:t>
      </w:r>
      <w:r w:rsidRPr="00F909EB">
        <w:rPr>
          <w:rFonts w:ascii="Arial" w:hAnsi="Arial" w:cs="Arial"/>
          <w:b/>
          <w:sz w:val="20"/>
          <w:szCs w:val="20"/>
        </w:rPr>
        <w:t>rozpoczęcie realizacji projektu</w:t>
      </w:r>
      <w:r w:rsidRPr="00F909EB">
        <w:rPr>
          <w:rFonts w:ascii="Arial" w:hAnsi="Arial" w:cs="Arial"/>
          <w:sz w:val="20"/>
          <w:szCs w:val="20"/>
        </w:rPr>
        <w:t xml:space="preserve"> należy rozumieć </w:t>
      </w:r>
      <w:r w:rsidR="000C7BBC" w:rsidRPr="00F909EB">
        <w:rPr>
          <w:rFonts w:ascii="Arial" w:hAnsi="Arial" w:cs="Arial"/>
          <w:sz w:val="20"/>
          <w:szCs w:val="20"/>
        </w:rPr>
        <w:t xml:space="preserve">podjęcie jakichkolwiek działań </w:t>
      </w:r>
      <w:r w:rsidRPr="00F909EB">
        <w:rPr>
          <w:rFonts w:ascii="Arial" w:hAnsi="Arial" w:cs="Arial"/>
          <w:sz w:val="20"/>
          <w:szCs w:val="20"/>
        </w:rPr>
        <w:t>w ramach projektu, niebędących rozpoczęciem prac, w tym zakup gruntu</w:t>
      </w:r>
      <w:r w:rsidR="00EA11F8" w:rsidRPr="00F909EB">
        <w:rPr>
          <w:rFonts w:ascii="Arial" w:hAnsi="Arial" w:cs="Arial"/>
          <w:sz w:val="20"/>
          <w:szCs w:val="20"/>
        </w:rPr>
        <w:t>,</w:t>
      </w:r>
      <w:r w:rsidRPr="00F909EB">
        <w:rPr>
          <w:rFonts w:ascii="Arial" w:hAnsi="Arial" w:cs="Arial"/>
          <w:sz w:val="20"/>
          <w:szCs w:val="20"/>
        </w:rPr>
        <w:t xml:space="preserve"> lub rozpoczęcie prac w ramach projektu, w zależności od tego co nastąpi najpierw. Podjęcie prac przygotowawczych nie stanowi rozpoczęcia realizacji projektu.</w:t>
      </w:r>
    </w:p>
    <w:p w:rsidR="00B36BAB" w:rsidRDefault="00100F6B" w:rsidP="00C7080A">
      <w:pPr>
        <w:pStyle w:val="Akapitzlist"/>
        <w:numPr>
          <w:ilvl w:val="0"/>
          <w:numId w:val="48"/>
        </w:numPr>
        <w:spacing w:line="276" w:lineRule="auto"/>
        <w:rPr>
          <w:rFonts w:ascii="Arial" w:hAnsi="Arial" w:cs="Arial"/>
          <w:sz w:val="20"/>
          <w:szCs w:val="20"/>
        </w:rPr>
      </w:pPr>
      <w:r w:rsidRPr="00896969">
        <w:rPr>
          <w:rFonts w:ascii="Arial" w:hAnsi="Arial" w:cs="Arial"/>
          <w:b/>
          <w:sz w:val="20"/>
          <w:szCs w:val="20"/>
        </w:rPr>
        <w:t>Przez</w:t>
      </w:r>
      <w:r w:rsidRPr="00896969">
        <w:rPr>
          <w:rFonts w:ascii="Arial" w:hAnsi="Arial" w:cs="Arial"/>
          <w:sz w:val="20"/>
          <w:szCs w:val="20"/>
        </w:rPr>
        <w:t xml:space="preserve"> </w:t>
      </w:r>
      <w:r w:rsidRPr="00896969">
        <w:rPr>
          <w:rFonts w:ascii="Arial" w:hAnsi="Arial" w:cs="Arial"/>
          <w:b/>
          <w:sz w:val="20"/>
          <w:szCs w:val="20"/>
        </w:rPr>
        <w:t>rozpoczęcie prac</w:t>
      </w:r>
      <w:r w:rsidRPr="00896969">
        <w:rPr>
          <w:rFonts w:ascii="Arial" w:hAnsi="Arial" w:cs="Arial"/>
          <w:sz w:val="20"/>
          <w:szCs w:val="20"/>
        </w:rPr>
        <w:t xml:space="preserve"> należy rozumieć rozpoczęci</w:t>
      </w:r>
      <w:r w:rsidR="000C7BBC" w:rsidRPr="00896969">
        <w:rPr>
          <w:rFonts w:ascii="Arial" w:hAnsi="Arial" w:cs="Arial"/>
          <w:sz w:val="20"/>
          <w:szCs w:val="20"/>
        </w:rPr>
        <w:t xml:space="preserve">e robót budowlanych związanych </w:t>
      </w:r>
      <w:r w:rsidRPr="00896969">
        <w:rPr>
          <w:rFonts w:ascii="Arial" w:hAnsi="Arial" w:cs="Arial"/>
          <w:sz w:val="20"/>
          <w:szCs w:val="20"/>
        </w:rPr>
        <w:t>z</w:t>
      </w:r>
      <w:r w:rsidR="008C6ADA">
        <w:rPr>
          <w:rFonts w:ascii="Arial" w:hAnsi="Arial" w:cs="Arial"/>
          <w:sz w:val="20"/>
          <w:szCs w:val="20"/>
        </w:rPr>
        <w:t xml:space="preserve"> </w:t>
      </w:r>
      <w:r w:rsidRPr="00896969">
        <w:rPr>
          <w:rFonts w:ascii="Arial" w:hAnsi="Arial" w:cs="Arial"/>
          <w:sz w:val="20"/>
          <w:szCs w:val="20"/>
        </w:rPr>
        <w:t>inwestycją objętą projektem lub pierwsze prawnie wiążące zobowiązanie do zamówienia urządzeń lub inne zobowiązanie, które powoduje, że inwes</w:t>
      </w:r>
      <w:r w:rsidR="000C7BBC" w:rsidRPr="00896969">
        <w:rPr>
          <w:rFonts w:ascii="Arial" w:hAnsi="Arial" w:cs="Arial"/>
          <w:sz w:val="20"/>
          <w:szCs w:val="20"/>
        </w:rPr>
        <w:t xml:space="preserve">tycja staje się nieodwracalna, </w:t>
      </w:r>
      <w:r w:rsidRPr="00896969">
        <w:rPr>
          <w:rFonts w:ascii="Arial" w:hAnsi="Arial" w:cs="Arial"/>
          <w:sz w:val="20"/>
          <w:szCs w:val="20"/>
        </w:rPr>
        <w:t>w zależności od tego co nastąpi najpierw. Zakupu gruntów ani prac przygotowawczych</w:t>
      </w:r>
      <w:r w:rsidR="008C6ADA">
        <w:rPr>
          <w:rFonts w:ascii="Arial" w:hAnsi="Arial" w:cs="Arial"/>
          <w:sz w:val="20"/>
          <w:szCs w:val="20"/>
        </w:rPr>
        <w:t xml:space="preserve"> </w:t>
      </w:r>
      <w:r w:rsidRPr="00896969">
        <w:rPr>
          <w:rFonts w:ascii="Arial" w:hAnsi="Arial" w:cs="Arial"/>
          <w:sz w:val="20"/>
          <w:szCs w:val="20"/>
        </w:rPr>
        <w:t>nie uznaje się za rozpoczęcie prac.</w:t>
      </w:r>
    </w:p>
    <w:p w:rsidR="000605F9" w:rsidRDefault="00100F6B" w:rsidP="00C7080A">
      <w:pPr>
        <w:pStyle w:val="Akapitzlist"/>
        <w:numPr>
          <w:ilvl w:val="0"/>
          <w:numId w:val="48"/>
        </w:numPr>
        <w:spacing w:line="276" w:lineRule="auto"/>
        <w:rPr>
          <w:rFonts w:ascii="Arial" w:hAnsi="Arial" w:cs="Arial"/>
          <w:sz w:val="20"/>
          <w:szCs w:val="20"/>
        </w:rPr>
      </w:pPr>
      <w:r w:rsidRPr="00896969">
        <w:rPr>
          <w:rFonts w:ascii="Arial" w:hAnsi="Arial" w:cs="Arial"/>
          <w:b/>
          <w:sz w:val="20"/>
          <w:szCs w:val="20"/>
        </w:rPr>
        <w:t>Przez</w:t>
      </w:r>
      <w:r w:rsidRPr="00896969">
        <w:rPr>
          <w:rFonts w:ascii="Arial" w:hAnsi="Arial" w:cs="Arial"/>
          <w:sz w:val="20"/>
          <w:szCs w:val="20"/>
        </w:rPr>
        <w:t xml:space="preserve"> </w:t>
      </w:r>
      <w:r w:rsidRPr="00896969">
        <w:rPr>
          <w:rFonts w:ascii="Arial" w:hAnsi="Arial" w:cs="Arial"/>
          <w:b/>
          <w:sz w:val="20"/>
          <w:szCs w:val="20"/>
        </w:rPr>
        <w:t>prace przygotowawcze</w:t>
      </w:r>
      <w:r w:rsidRPr="00896969">
        <w:rPr>
          <w:rFonts w:ascii="Arial" w:hAnsi="Arial" w:cs="Arial"/>
          <w:sz w:val="20"/>
          <w:szCs w:val="20"/>
        </w:rPr>
        <w:t xml:space="preserve"> należy rozumieć m.in. uzyskanie zezwoleń i przeprowadzenie studiów wykonalności. Podjęcie prac przygotowawczych</w:t>
      </w:r>
      <w:r w:rsidR="00784DF7" w:rsidRPr="00896969">
        <w:rPr>
          <w:rFonts w:ascii="Arial" w:hAnsi="Arial" w:cs="Arial"/>
          <w:sz w:val="20"/>
          <w:szCs w:val="20"/>
        </w:rPr>
        <w:t xml:space="preserve"> </w:t>
      </w:r>
      <w:r w:rsidRPr="00896969">
        <w:rPr>
          <w:rFonts w:ascii="Arial" w:hAnsi="Arial" w:cs="Arial"/>
          <w:sz w:val="20"/>
          <w:szCs w:val="20"/>
        </w:rPr>
        <w:t>pr</w:t>
      </w:r>
      <w:r w:rsidR="00C957BC" w:rsidRPr="00896969">
        <w:rPr>
          <w:rFonts w:ascii="Arial" w:hAnsi="Arial" w:cs="Arial"/>
          <w:sz w:val="20"/>
          <w:szCs w:val="20"/>
        </w:rPr>
        <w:t xml:space="preserve">zed złożeniem pisemnego wniosku </w:t>
      </w:r>
      <w:r w:rsidR="006B1686">
        <w:rPr>
          <w:rFonts w:ascii="Arial" w:hAnsi="Arial" w:cs="Arial"/>
          <w:sz w:val="20"/>
          <w:szCs w:val="20"/>
        </w:rPr>
        <w:br/>
      </w:r>
      <w:r w:rsidRPr="00896969">
        <w:rPr>
          <w:rFonts w:ascii="Arial" w:hAnsi="Arial" w:cs="Arial"/>
          <w:sz w:val="20"/>
          <w:szCs w:val="20"/>
        </w:rPr>
        <w:t>o przyznanie pomocy nie niweczy efektu zachęty.</w:t>
      </w:r>
    </w:p>
    <w:p w:rsidR="000605F9" w:rsidRDefault="000605F9" w:rsidP="00C7080A">
      <w:pPr>
        <w:pStyle w:val="Akapitzlist"/>
        <w:numPr>
          <w:ilvl w:val="0"/>
          <w:numId w:val="48"/>
        </w:numPr>
        <w:spacing w:line="276" w:lineRule="auto"/>
        <w:rPr>
          <w:rFonts w:ascii="Arial" w:hAnsi="Arial" w:cs="Arial"/>
          <w:sz w:val="20"/>
          <w:szCs w:val="20"/>
        </w:rPr>
      </w:pPr>
      <w:r w:rsidRPr="00896969">
        <w:rPr>
          <w:rFonts w:ascii="Arial" w:hAnsi="Arial" w:cs="Arial"/>
          <w:sz w:val="20"/>
          <w:szCs w:val="20"/>
        </w:rPr>
        <w:t>Rozpoczęcie prac przygotowawczych zdefiniowanych w ustawie z dnia 7 lipca 1994 r. Prawo budowlane przed rozpoczęciem realizacji projektu niweczy efekt zachęty zdefiniowany w art. 6 Rozporządzenia Komisji nr 651/2014</w:t>
      </w:r>
      <w:r w:rsidR="000E4511" w:rsidRPr="00896969">
        <w:rPr>
          <w:rFonts w:ascii="Arial" w:hAnsi="Arial" w:cs="Arial"/>
          <w:sz w:val="20"/>
          <w:szCs w:val="20"/>
        </w:rPr>
        <w:t>.</w:t>
      </w:r>
    </w:p>
    <w:p w:rsidR="00D33226" w:rsidRDefault="00E85DCC" w:rsidP="00C7080A">
      <w:pPr>
        <w:pStyle w:val="Akapitzlist"/>
        <w:numPr>
          <w:ilvl w:val="0"/>
          <w:numId w:val="48"/>
        </w:numPr>
        <w:spacing w:line="276" w:lineRule="auto"/>
        <w:rPr>
          <w:rFonts w:ascii="Arial" w:hAnsi="Arial" w:cs="Arial"/>
          <w:sz w:val="20"/>
          <w:szCs w:val="20"/>
        </w:rPr>
      </w:pPr>
      <w:r w:rsidRPr="00896969">
        <w:rPr>
          <w:rFonts w:ascii="Arial" w:hAnsi="Arial" w:cs="Arial"/>
          <w:sz w:val="20"/>
          <w:szCs w:val="20"/>
        </w:rPr>
        <w:t>Wydatki w ramach projektu są kwalifikowalne w okresie kwalifikowalności wydatków wskazanym we wniosku o dofinansowanie.</w:t>
      </w:r>
    </w:p>
    <w:p w:rsidR="008C7D46" w:rsidRDefault="00100F6B" w:rsidP="00C7080A">
      <w:pPr>
        <w:pStyle w:val="Akapitzlist"/>
        <w:numPr>
          <w:ilvl w:val="0"/>
          <w:numId w:val="48"/>
        </w:numPr>
        <w:spacing w:line="276" w:lineRule="auto"/>
        <w:rPr>
          <w:rFonts w:ascii="Arial" w:hAnsi="Arial" w:cs="Arial"/>
          <w:sz w:val="20"/>
          <w:szCs w:val="20"/>
        </w:rPr>
      </w:pPr>
      <w:r w:rsidRPr="00896969">
        <w:rPr>
          <w:rFonts w:ascii="Arial" w:hAnsi="Arial" w:cs="Arial"/>
          <w:b/>
          <w:sz w:val="20"/>
          <w:szCs w:val="20"/>
        </w:rPr>
        <w:t>Przez zakończenie realizacji projektu</w:t>
      </w:r>
      <w:r w:rsidRPr="00896969">
        <w:rPr>
          <w:rFonts w:ascii="Arial" w:hAnsi="Arial" w:cs="Arial"/>
          <w:sz w:val="20"/>
          <w:szCs w:val="20"/>
        </w:rPr>
        <w:t xml:space="preserve"> należy rozumieć </w:t>
      </w:r>
      <w:r w:rsidRPr="00896969">
        <w:rPr>
          <w:rFonts w:ascii="Arial" w:hAnsi="Arial" w:cs="Arial"/>
          <w:iCs/>
          <w:sz w:val="20"/>
          <w:szCs w:val="20"/>
        </w:rPr>
        <w:t>datę podpisania ostatniego protokołu potwierdzającego odbiór</w:t>
      </w:r>
      <w:r w:rsidR="009D4F7F" w:rsidRPr="00896969">
        <w:rPr>
          <w:rFonts w:ascii="Arial" w:hAnsi="Arial" w:cs="Arial"/>
          <w:iCs/>
          <w:sz w:val="20"/>
          <w:szCs w:val="20"/>
        </w:rPr>
        <w:t xml:space="preserve">, </w:t>
      </w:r>
      <w:r w:rsidRPr="00896969">
        <w:rPr>
          <w:rFonts w:ascii="Arial" w:hAnsi="Arial" w:cs="Arial"/>
          <w:iCs/>
          <w:sz w:val="20"/>
          <w:szCs w:val="20"/>
        </w:rPr>
        <w:t>datę później uzyskanego/wystawionego dokumentu lub datę poniesienia ostatniego wydatku w ramach projektu, w zależności od tego</w:t>
      </w:r>
      <w:r w:rsidR="002C0359">
        <w:rPr>
          <w:rFonts w:ascii="Arial" w:hAnsi="Arial" w:cs="Arial"/>
          <w:iCs/>
          <w:sz w:val="20"/>
          <w:szCs w:val="20"/>
        </w:rPr>
        <w:t xml:space="preserve"> </w:t>
      </w:r>
      <w:r w:rsidRPr="00896969">
        <w:rPr>
          <w:rFonts w:ascii="Arial" w:hAnsi="Arial" w:cs="Arial"/>
          <w:iCs/>
          <w:sz w:val="20"/>
          <w:szCs w:val="20"/>
        </w:rPr>
        <w:t>co nastąpiło później.</w:t>
      </w:r>
    </w:p>
    <w:p w:rsidR="00C34539" w:rsidRPr="00177E11" w:rsidRDefault="008C551E" w:rsidP="00C7080A">
      <w:pPr>
        <w:pStyle w:val="Akapitzlist"/>
        <w:numPr>
          <w:ilvl w:val="0"/>
          <w:numId w:val="48"/>
        </w:numPr>
        <w:spacing w:line="276" w:lineRule="auto"/>
        <w:rPr>
          <w:rFonts w:ascii="Arial" w:hAnsi="Arial" w:cs="Arial"/>
          <w:sz w:val="20"/>
          <w:szCs w:val="20"/>
        </w:rPr>
      </w:pPr>
      <w:r w:rsidRPr="00095301">
        <w:rPr>
          <w:rFonts w:ascii="Arial" w:hAnsi="Arial" w:cs="Arial"/>
          <w:sz w:val="20"/>
          <w:szCs w:val="20"/>
        </w:rPr>
        <w:t>Projekt musi zakończyć się do</w:t>
      </w:r>
      <w:r w:rsidR="0067158E" w:rsidRPr="00896969">
        <w:rPr>
          <w:rFonts w:ascii="Arial" w:hAnsi="Arial" w:cs="Arial"/>
          <w:b/>
          <w:sz w:val="20"/>
          <w:szCs w:val="20"/>
        </w:rPr>
        <w:t xml:space="preserve"> 31 grudnia 2023 </w:t>
      </w:r>
      <w:r w:rsidR="00174DFC" w:rsidRPr="00896969">
        <w:rPr>
          <w:rFonts w:ascii="Arial" w:hAnsi="Arial" w:cs="Arial"/>
          <w:b/>
          <w:sz w:val="20"/>
          <w:szCs w:val="20"/>
        </w:rPr>
        <w:t>r.</w:t>
      </w:r>
      <w:r w:rsidR="00174DFC" w:rsidRPr="00896969">
        <w:rPr>
          <w:rFonts w:ascii="Arial" w:hAnsi="Arial" w:cs="Arial"/>
          <w:sz w:val="20"/>
          <w:szCs w:val="20"/>
        </w:rPr>
        <w:t xml:space="preserve"> </w:t>
      </w:r>
    </w:p>
    <w:p w:rsidR="00896969" w:rsidRPr="00896969" w:rsidRDefault="00896969" w:rsidP="00896969">
      <w:pPr>
        <w:pStyle w:val="Akapitzlist"/>
        <w:spacing w:line="276" w:lineRule="auto"/>
        <w:rPr>
          <w:rFonts w:ascii="Arial" w:hAnsi="Arial" w:cs="Arial"/>
          <w:sz w:val="20"/>
          <w:szCs w:val="20"/>
        </w:rPr>
      </w:pPr>
    </w:p>
    <w:p w:rsidR="002F414B" w:rsidRDefault="00100F6B" w:rsidP="00C7080A">
      <w:pPr>
        <w:pStyle w:val="Nagwek2"/>
        <w:numPr>
          <w:ilvl w:val="0"/>
          <w:numId w:val="145"/>
        </w:numPr>
      </w:pPr>
      <w:bookmarkStart w:id="267" w:name="_Toc470866457"/>
      <w:bookmarkStart w:id="268" w:name="_Toc470867342"/>
      <w:bookmarkStart w:id="269" w:name="_Toc470867534"/>
      <w:bookmarkStart w:id="270" w:name="_Toc470867731"/>
      <w:bookmarkStart w:id="271" w:name="_Toc470868134"/>
      <w:bookmarkStart w:id="272" w:name="_Toc470868270"/>
      <w:bookmarkStart w:id="273" w:name="_Toc470868526"/>
      <w:bookmarkStart w:id="274" w:name="_Toc470868888"/>
      <w:bookmarkStart w:id="275" w:name="_Toc470869657"/>
      <w:bookmarkStart w:id="276" w:name="_Toc470869796"/>
      <w:bookmarkStart w:id="277" w:name="_Toc470870076"/>
      <w:bookmarkStart w:id="278" w:name="_Toc470870156"/>
      <w:bookmarkStart w:id="279" w:name="_Toc470871669"/>
      <w:bookmarkStart w:id="280" w:name="_Toc470871776"/>
      <w:bookmarkStart w:id="281" w:name="_Toc470873478"/>
      <w:bookmarkStart w:id="282" w:name="_Toc470873557"/>
      <w:bookmarkStart w:id="283" w:name="_Toc470873635"/>
      <w:bookmarkStart w:id="284" w:name="_Toc470873945"/>
      <w:bookmarkStart w:id="285" w:name="_Toc470874015"/>
      <w:bookmarkStart w:id="286" w:name="_Toc471289635"/>
      <w:bookmarkStart w:id="287" w:name="_Toc471988773"/>
      <w:bookmarkStart w:id="288" w:name="_Toc472089618"/>
      <w:bookmarkStart w:id="289" w:name="_Toc472602400"/>
      <w:bookmarkStart w:id="290" w:name="_Toc472602476"/>
      <w:bookmarkStart w:id="291" w:name="_Toc472602550"/>
      <w:bookmarkStart w:id="292" w:name="_Toc472602622"/>
      <w:bookmarkStart w:id="293" w:name="_Toc472602799"/>
      <w:bookmarkStart w:id="294" w:name="_Toc473274321"/>
      <w:bookmarkStart w:id="295" w:name="_Toc473611076"/>
      <w:bookmarkStart w:id="296" w:name="_Toc473611157"/>
      <w:bookmarkStart w:id="297" w:name="_Toc473623143"/>
      <w:bookmarkStart w:id="298" w:name="_Toc473631716"/>
      <w:bookmarkStart w:id="299" w:name="_Toc473636927"/>
      <w:bookmarkStart w:id="300" w:name="_Toc473637632"/>
      <w:bookmarkStart w:id="301" w:name="_Toc473638785"/>
      <w:bookmarkStart w:id="302" w:name="_Toc473638854"/>
      <w:bookmarkStart w:id="303" w:name="_Toc475009898"/>
      <w:bookmarkStart w:id="304" w:name="_Toc493833846"/>
      <w:bookmarkStart w:id="305" w:name="_Toc493837277"/>
      <w:bookmarkStart w:id="306" w:name="_Toc493837398"/>
      <w:bookmarkStart w:id="307" w:name="_Toc493837460"/>
      <w:bookmarkStart w:id="308" w:name="_Toc494260886"/>
      <w:bookmarkStart w:id="309" w:name="_Toc494261345"/>
      <w:bookmarkStart w:id="310" w:name="_Toc494261428"/>
      <w:bookmarkStart w:id="311" w:name="_Toc494261493"/>
      <w:bookmarkStart w:id="312" w:name="_Toc494261581"/>
      <w:bookmarkStart w:id="313" w:name="_Toc494262137"/>
      <w:bookmarkStart w:id="314" w:name="_Toc494263540"/>
      <w:bookmarkStart w:id="315" w:name="_Toc494269079"/>
      <w:bookmarkStart w:id="316" w:name="_Toc494285689"/>
      <w:bookmarkStart w:id="317" w:name="_Toc494286171"/>
      <w:bookmarkStart w:id="318" w:name="_Toc494719357"/>
      <w:bookmarkStart w:id="319" w:name="_Toc470867732"/>
      <w:bookmarkStart w:id="320" w:name="_Toc470868135"/>
      <w:bookmarkStart w:id="321" w:name="_Toc470868271"/>
      <w:bookmarkStart w:id="322" w:name="_Toc470868527"/>
      <w:bookmarkStart w:id="323" w:name="_Toc470868889"/>
      <w:bookmarkStart w:id="324" w:name="_Toc470869658"/>
      <w:bookmarkStart w:id="325" w:name="_Toc470869797"/>
      <w:bookmarkStart w:id="326" w:name="_Toc470870077"/>
      <w:bookmarkStart w:id="327" w:name="_Toc470870157"/>
      <w:bookmarkStart w:id="328" w:name="_Toc470871670"/>
      <w:bookmarkStart w:id="329" w:name="_Toc470871777"/>
      <w:bookmarkStart w:id="330" w:name="_Toc470873479"/>
      <w:bookmarkStart w:id="331" w:name="_Toc470873558"/>
      <w:bookmarkStart w:id="332" w:name="_Toc470873636"/>
      <w:bookmarkStart w:id="333" w:name="_Toc470873946"/>
      <w:bookmarkStart w:id="334" w:name="_Toc470874016"/>
      <w:bookmarkStart w:id="335" w:name="_Toc471289636"/>
      <w:bookmarkStart w:id="336" w:name="_Toc471988774"/>
      <w:bookmarkStart w:id="337" w:name="_Toc472089619"/>
      <w:bookmarkStart w:id="338" w:name="_Toc472602401"/>
      <w:bookmarkStart w:id="339" w:name="_Toc472602477"/>
      <w:bookmarkStart w:id="340" w:name="_Toc472602551"/>
      <w:bookmarkStart w:id="341" w:name="_Toc472602623"/>
      <w:bookmarkStart w:id="342" w:name="_Toc472602800"/>
      <w:bookmarkStart w:id="343" w:name="_Toc473274322"/>
      <w:bookmarkStart w:id="344" w:name="_Toc473611077"/>
      <w:bookmarkStart w:id="345" w:name="_Toc473611158"/>
      <w:bookmarkStart w:id="346" w:name="_Toc473623144"/>
      <w:bookmarkStart w:id="347" w:name="_Toc473631717"/>
      <w:bookmarkStart w:id="348" w:name="_Toc473636928"/>
      <w:bookmarkStart w:id="349" w:name="_Toc473637633"/>
      <w:bookmarkStart w:id="350" w:name="_Toc473638786"/>
      <w:bookmarkStart w:id="351" w:name="_Toc473638855"/>
      <w:bookmarkStart w:id="352" w:name="_Toc475009899"/>
      <w:bookmarkStart w:id="353" w:name="_Toc493833847"/>
      <w:bookmarkStart w:id="354" w:name="_Toc493837278"/>
      <w:bookmarkStart w:id="355" w:name="_Toc493837399"/>
      <w:bookmarkStart w:id="356" w:name="_Toc493837461"/>
      <w:bookmarkStart w:id="357" w:name="_Toc494260887"/>
      <w:bookmarkStart w:id="358" w:name="_Toc494261346"/>
      <w:bookmarkStart w:id="359" w:name="_Toc494261429"/>
      <w:bookmarkStart w:id="360" w:name="_Toc494261494"/>
      <w:bookmarkStart w:id="361" w:name="_Toc494261582"/>
      <w:bookmarkStart w:id="362" w:name="_Toc494262138"/>
      <w:bookmarkStart w:id="363" w:name="_Toc494263541"/>
      <w:bookmarkStart w:id="364" w:name="_Toc494269080"/>
      <w:bookmarkStart w:id="365" w:name="_Toc494285690"/>
      <w:bookmarkStart w:id="366" w:name="_Toc494286172"/>
      <w:bookmarkStart w:id="367" w:name="_Toc494719358"/>
      <w:bookmarkStart w:id="368" w:name="_Toc470867733"/>
      <w:bookmarkStart w:id="369" w:name="_Toc470868136"/>
      <w:bookmarkStart w:id="370" w:name="_Toc470868272"/>
      <w:bookmarkStart w:id="371" w:name="_Toc470868528"/>
      <w:bookmarkStart w:id="372" w:name="_Toc470868890"/>
      <w:bookmarkStart w:id="373" w:name="_Toc470869659"/>
      <w:bookmarkStart w:id="374" w:name="_Toc470869798"/>
      <w:bookmarkStart w:id="375" w:name="_Toc470870078"/>
      <w:bookmarkStart w:id="376" w:name="_Toc470870158"/>
      <w:bookmarkStart w:id="377" w:name="_Toc470871671"/>
      <w:bookmarkStart w:id="378" w:name="_Toc470871778"/>
      <w:bookmarkStart w:id="379" w:name="_Toc470873480"/>
      <w:bookmarkStart w:id="380" w:name="_Toc470873559"/>
      <w:bookmarkStart w:id="381" w:name="_Toc470873637"/>
      <w:bookmarkStart w:id="382" w:name="_Toc470873947"/>
      <w:bookmarkStart w:id="383" w:name="_Toc470874017"/>
      <w:bookmarkStart w:id="384" w:name="_Toc471289637"/>
      <w:bookmarkStart w:id="385" w:name="_Toc471988775"/>
      <w:bookmarkStart w:id="386" w:name="_Toc472089620"/>
      <w:bookmarkStart w:id="387" w:name="_Toc472602402"/>
      <w:bookmarkStart w:id="388" w:name="_Toc472602478"/>
      <w:bookmarkStart w:id="389" w:name="_Toc472602552"/>
      <w:bookmarkStart w:id="390" w:name="_Toc472602624"/>
      <w:bookmarkStart w:id="391" w:name="_Toc472602801"/>
      <w:bookmarkStart w:id="392" w:name="_Toc473274323"/>
      <w:bookmarkStart w:id="393" w:name="_Toc473611078"/>
      <w:bookmarkStart w:id="394" w:name="_Toc473611159"/>
      <w:bookmarkStart w:id="395" w:name="_Toc473623145"/>
      <w:bookmarkStart w:id="396" w:name="_Toc473631718"/>
      <w:bookmarkStart w:id="397" w:name="_Toc473636929"/>
      <w:bookmarkStart w:id="398" w:name="_Toc473637634"/>
      <w:bookmarkStart w:id="399" w:name="_Toc473638787"/>
      <w:bookmarkStart w:id="400" w:name="_Toc473638856"/>
      <w:bookmarkStart w:id="401" w:name="_Toc475009900"/>
      <w:bookmarkStart w:id="402" w:name="_Toc493833848"/>
      <w:bookmarkStart w:id="403" w:name="_Toc493837279"/>
      <w:bookmarkStart w:id="404" w:name="_Toc493837400"/>
      <w:bookmarkStart w:id="405" w:name="_Toc493837462"/>
      <w:bookmarkStart w:id="406" w:name="_Toc494260888"/>
      <w:bookmarkStart w:id="407" w:name="_Toc494261347"/>
      <w:bookmarkStart w:id="408" w:name="_Toc494261430"/>
      <w:bookmarkStart w:id="409" w:name="_Toc494261495"/>
      <w:bookmarkStart w:id="410" w:name="_Toc494261583"/>
      <w:bookmarkStart w:id="411" w:name="_Toc494262139"/>
      <w:bookmarkStart w:id="412" w:name="_Toc494263542"/>
      <w:bookmarkStart w:id="413" w:name="_Toc494269081"/>
      <w:bookmarkStart w:id="414" w:name="_Toc494285691"/>
      <w:bookmarkStart w:id="415" w:name="_Toc494286173"/>
      <w:bookmarkStart w:id="416" w:name="_Toc494719359"/>
      <w:bookmarkStart w:id="417" w:name="_Toc470867734"/>
      <w:bookmarkStart w:id="418" w:name="_Toc470868137"/>
      <w:bookmarkStart w:id="419" w:name="_Toc470868273"/>
      <w:bookmarkStart w:id="420" w:name="_Toc470868529"/>
      <w:bookmarkStart w:id="421" w:name="_Toc470868891"/>
      <w:bookmarkStart w:id="422" w:name="_Toc470869660"/>
      <w:bookmarkStart w:id="423" w:name="_Toc470869799"/>
      <w:bookmarkStart w:id="424" w:name="_Toc470870079"/>
      <w:bookmarkStart w:id="425" w:name="_Toc470870159"/>
      <w:bookmarkStart w:id="426" w:name="_Toc470871672"/>
      <w:bookmarkStart w:id="427" w:name="_Toc470871779"/>
      <w:bookmarkStart w:id="428" w:name="_Toc470873481"/>
      <w:bookmarkStart w:id="429" w:name="_Toc470873560"/>
      <w:bookmarkStart w:id="430" w:name="_Toc470873638"/>
      <w:bookmarkStart w:id="431" w:name="_Toc470873948"/>
      <w:bookmarkStart w:id="432" w:name="_Toc470874018"/>
      <w:bookmarkStart w:id="433" w:name="_Toc471289638"/>
      <w:bookmarkStart w:id="434" w:name="_Toc471988776"/>
      <w:bookmarkStart w:id="435" w:name="_Toc472089621"/>
      <w:bookmarkStart w:id="436" w:name="_Toc472602403"/>
      <w:bookmarkStart w:id="437" w:name="_Toc472602479"/>
      <w:bookmarkStart w:id="438" w:name="_Toc472602553"/>
      <w:bookmarkStart w:id="439" w:name="_Toc472602625"/>
      <w:bookmarkStart w:id="440" w:name="_Toc472602802"/>
      <w:bookmarkStart w:id="441" w:name="_Toc473274324"/>
      <w:bookmarkStart w:id="442" w:name="_Toc473611079"/>
      <w:bookmarkStart w:id="443" w:name="_Toc473611160"/>
      <w:bookmarkStart w:id="444" w:name="_Toc473623146"/>
      <w:bookmarkStart w:id="445" w:name="_Toc473631719"/>
      <w:bookmarkStart w:id="446" w:name="_Toc473636930"/>
      <w:bookmarkStart w:id="447" w:name="_Toc473637635"/>
      <w:bookmarkStart w:id="448" w:name="_Toc473638788"/>
      <w:bookmarkStart w:id="449" w:name="_Toc473638857"/>
      <w:bookmarkStart w:id="450" w:name="_Toc475009901"/>
      <w:bookmarkStart w:id="451" w:name="_Toc493833849"/>
      <w:bookmarkStart w:id="452" w:name="_Toc493837280"/>
      <w:bookmarkStart w:id="453" w:name="_Toc493837401"/>
      <w:bookmarkStart w:id="454" w:name="_Toc493837463"/>
      <w:bookmarkStart w:id="455" w:name="_Toc494260889"/>
      <w:bookmarkStart w:id="456" w:name="_Toc494261348"/>
      <w:bookmarkStart w:id="457" w:name="_Toc494261431"/>
      <w:bookmarkStart w:id="458" w:name="_Toc494261496"/>
      <w:bookmarkStart w:id="459" w:name="_Toc494261584"/>
      <w:bookmarkStart w:id="460" w:name="_Toc494262140"/>
      <w:bookmarkStart w:id="461" w:name="_Toc494263543"/>
      <w:bookmarkStart w:id="462" w:name="_Toc494269082"/>
      <w:bookmarkStart w:id="463" w:name="_Toc494285692"/>
      <w:bookmarkStart w:id="464" w:name="_Toc494286174"/>
      <w:bookmarkStart w:id="465" w:name="_Toc494719360"/>
      <w:bookmarkStart w:id="466" w:name="_Toc440879542"/>
      <w:bookmarkStart w:id="467" w:name="_Toc455045369"/>
      <w:bookmarkStart w:id="468" w:name="_Toc54263227"/>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Pr="00B84911">
        <w:t>Warunki i ocena kwalifikowalności wydatku</w:t>
      </w:r>
      <w:bookmarkEnd w:id="466"/>
      <w:bookmarkEnd w:id="467"/>
      <w:bookmarkEnd w:id="468"/>
    </w:p>
    <w:p w:rsidR="00100F6B" w:rsidRPr="00725A21" w:rsidRDefault="00100F6B" w:rsidP="00725A21">
      <w:pPr>
        <w:widowControl w:val="0"/>
        <w:tabs>
          <w:tab w:val="left" w:pos="426"/>
        </w:tabs>
        <w:suppressAutoHyphens/>
        <w:autoSpaceDE w:val="0"/>
        <w:spacing w:line="276" w:lineRule="auto"/>
        <w:ind w:left="284"/>
        <w:rPr>
          <w:rFonts w:ascii="Arial" w:eastAsia="Arial" w:hAnsi="Arial" w:cs="Arial"/>
          <w:sz w:val="20"/>
          <w:szCs w:val="20"/>
          <w:lang w:eastAsia="ar-SA"/>
        </w:rPr>
      </w:pPr>
      <w:r w:rsidRPr="00725A21">
        <w:rPr>
          <w:rFonts w:ascii="Arial" w:eastAsia="Arial" w:hAnsi="Arial" w:cs="Arial"/>
          <w:sz w:val="20"/>
          <w:szCs w:val="20"/>
          <w:lang w:eastAsia="ar-SA"/>
        </w:rPr>
        <w:t>Wydatkiem kwalifikowalnym jest wydatek spełniający łącznie następujące warunki:</w:t>
      </w:r>
    </w:p>
    <w:p w:rsidR="00100F6B" w:rsidRPr="00FB21C8" w:rsidRDefault="00100F6B" w:rsidP="00C7080A">
      <w:pPr>
        <w:pStyle w:val="Akapitzlist"/>
        <w:widowControl w:val="0"/>
        <w:numPr>
          <w:ilvl w:val="0"/>
          <w:numId w:val="76"/>
        </w:numPr>
        <w:suppressAutoHyphens/>
        <w:autoSpaceDE w:val="0"/>
        <w:spacing w:line="276" w:lineRule="auto"/>
        <w:rPr>
          <w:rFonts w:ascii="Arial" w:eastAsia="Arial" w:hAnsi="Arial" w:cs="Arial"/>
          <w:sz w:val="20"/>
          <w:szCs w:val="20"/>
          <w:lang w:eastAsia="ar-SA"/>
        </w:rPr>
      </w:pPr>
      <w:r w:rsidRPr="00FB21C8">
        <w:rPr>
          <w:rFonts w:ascii="Arial" w:eastAsia="Arial" w:hAnsi="Arial" w:cs="Arial"/>
          <w:sz w:val="20"/>
          <w:szCs w:val="20"/>
          <w:lang w:eastAsia="ar-SA"/>
        </w:rPr>
        <w:t>został faktycznie poniesiony w okresie kwalifikowalności wydatków, wskazanym we</w:t>
      </w:r>
      <w:r w:rsidR="0067158E" w:rsidRPr="00FB21C8">
        <w:rPr>
          <w:rFonts w:ascii="Arial" w:eastAsia="Arial" w:hAnsi="Arial" w:cs="Arial"/>
          <w:sz w:val="20"/>
          <w:szCs w:val="20"/>
          <w:lang w:eastAsia="ar-SA"/>
        </w:rPr>
        <w:t> </w:t>
      </w:r>
      <w:r w:rsidRPr="00FB21C8">
        <w:rPr>
          <w:rFonts w:ascii="Arial" w:eastAsia="Arial" w:hAnsi="Arial" w:cs="Arial"/>
          <w:sz w:val="20"/>
          <w:szCs w:val="20"/>
          <w:lang w:eastAsia="ar-SA"/>
        </w:rPr>
        <w:t xml:space="preserve">wniosku </w:t>
      </w:r>
      <w:r w:rsidR="00FB21C8" w:rsidRPr="00FB21C8">
        <w:rPr>
          <w:rFonts w:ascii="Arial" w:eastAsia="Arial" w:hAnsi="Arial" w:cs="Arial"/>
          <w:sz w:val="20"/>
          <w:szCs w:val="20"/>
          <w:lang w:eastAsia="ar-SA"/>
        </w:rPr>
        <w:br/>
      </w:r>
      <w:r w:rsidRPr="00FB21C8">
        <w:rPr>
          <w:rFonts w:ascii="Arial" w:eastAsia="Arial" w:hAnsi="Arial" w:cs="Arial"/>
          <w:sz w:val="20"/>
          <w:szCs w:val="20"/>
          <w:lang w:eastAsia="ar-SA"/>
        </w:rPr>
        <w:t>o dofinansowanie,</w:t>
      </w:r>
    </w:p>
    <w:p w:rsidR="00100F6B" w:rsidRPr="00FB21C8" w:rsidRDefault="00100F6B" w:rsidP="00C7080A">
      <w:pPr>
        <w:pStyle w:val="Akapitzlist"/>
        <w:widowControl w:val="0"/>
        <w:numPr>
          <w:ilvl w:val="0"/>
          <w:numId w:val="76"/>
        </w:numPr>
        <w:suppressAutoHyphens/>
        <w:autoSpaceDE w:val="0"/>
        <w:spacing w:line="276" w:lineRule="auto"/>
        <w:rPr>
          <w:rFonts w:ascii="Arial" w:eastAsia="Arial" w:hAnsi="Arial" w:cs="Arial"/>
          <w:sz w:val="20"/>
          <w:szCs w:val="20"/>
          <w:lang w:eastAsia="ar-SA"/>
        </w:rPr>
      </w:pPr>
      <w:r w:rsidRPr="00FB21C8">
        <w:rPr>
          <w:rFonts w:ascii="Arial" w:eastAsia="Arial" w:hAnsi="Arial" w:cs="Arial"/>
          <w:sz w:val="20"/>
          <w:szCs w:val="20"/>
          <w:lang w:eastAsia="ar-SA"/>
        </w:rPr>
        <w:t>jest zgodny z obowiązującymi przepisami prawa unijnego oraz prawa krajowego,</w:t>
      </w:r>
      <w:r w:rsidRPr="00FB21C8">
        <w:rPr>
          <w:rFonts w:ascii="Arial" w:hAnsi="Arial" w:cs="Arial"/>
          <w:sz w:val="20"/>
          <w:szCs w:val="20"/>
        </w:rPr>
        <w:t xml:space="preserve"> </w:t>
      </w:r>
      <w:r w:rsidRPr="00FB21C8">
        <w:rPr>
          <w:rFonts w:ascii="Arial" w:eastAsia="Times New Roman" w:hAnsi="Arial" w:cs="Arial"/>
          <w:sz w:val="20"/>
          <w:szCs w:val="20"/>
          <w:lang w:eastAsia="pl-PL"/>
        </w:rPr>
        <w:t xml:space="preserve">w tym przepisami regulującymi </w:t>
      </w:r>
      <w:r w:rsidR="00D33226" w:rsidRPr="00FB21C8">
        <w:rPr>
          <w:rFonts w:ascii="Arial" w:eastAsia="Times New Roman" w:hAnsi="Arial" w:cs="Arial"/>
          <w:sz w:val="20"/>
          <w:szCs w:val="20"/>
          <w:lang w:eastAsia="pl-PL"/>
        </w:rPr>
        <w:t xml:space="preserve">zasady </w:t>
      </w:r>
      <w:r w:rsidRPr="00FB21C8">
        <w:rPr>
          <w:rFonts w:ascii="Arial" w:eastAsia="Times New Roman" w:hAnsi="Arial" w:cs="Arial"/>
          <w:sz w:val="20"/>
          <w:szCs w:val="20"/>
          <w:lang w:eastAsia="pl-PL"/>
        </w:rPr>
        <w:t>udzielani</w:t>
      </w:r>
      <w:r w:rsidR="00D33226" w:rsidRPr="00FB21C8">
        <w:rPr>
          <w:rFonts w:ascii="Arial" w:eastAsia="Times New Roman" w:hAnsi="Arial" w:cs="Arial"/>
          <w:sz w:val="20"/>
          <w:szCs w:val="20"/>
          <w:lang w:eastAsia="pl-PL"/>
        </w:rPr>
        <w:t>a</w:t>
      </w:r>
      <w:r w:rsidRPr="00FB21C8">
        <w:rPr>
          <w:rFonts w:ascii="Arial" w:eastAsia="Times New Roman" w:hAnsi="Arial" w:cs="Arial"/>
          <w:sz w:val="20"/>
          <w:szCs w:val="20"/>
          <w:lang w:eastAsia="pl-PL"/>
        </w:rPr>
        <w:t xml:space="preserve"> pomocy publicznej,</w:t>
      </w:r>
      <w:r w:rsidR="005C30AE" w:rsidRPr="00FB21C8" w:rsidDel="005C30AE">
        <w:rPr>
          <w:rFonts w:ascii="Arial" w:eastAsia="Times New Roman" w:hAnsi="Arial" w:cs="Arial"/>
          <w:strike/>
          <w:sz w:val="20"/>
          <w:szCs w:val="20"/>
          <w:lang w:eastAsia="pl-PL"/>
        </w:rPr>
        <w:t xml:space="preserve"> </w:t>
      </w:r>
    </w:p>
    <w:p w:rsidR="00100F6B" w:rsidRPr="00FB21C8" w:rsidRDefault="00100F6B" w:rsidP="00C7080A">
      <w:pPr>
        <w:pStyle w:val="Akapitzlist"/>
        <w:widowControl w:val="0"/>
        <w:numPr>
          <w:ilvl w:val="0"/>
          <w:numId w:val="76"/>
        </w:numPr>
        <w:suppressAutoHyphens/>
        <w:autoSpaceDE w:val="0"/>
        <w:spacing w:line="276" w:lineRule="auto"/>
        <w:rPr>
          <w:rFonts w:ascii="Arial" w:eastAsia="Arial" w:hAnsi="Arial" w:cs="Arial"/>
          <w:sz w:val="20"/>
          <w:szCs w:val="20"/>
          <w:lang w:eastAsia="ar-SA"/>
        </w:rPr>
      </w:pPr>
      <w:r w:rsidRPr="00FB21C8">
        <w:rPr>
          <w:rFonts w:ascii="Arial" w:eastAsia="Arial" w:hAnsi="Arial" w:cs="Arial"/>
          <w:sz w:val="20"/>
          <w:szCs w:val="20"/>
          <w:lang w:eastAsia="ar-SA"/>
        </w:rPr>
        <w:t>jest zgodny z RPO WZ, SOOP (</w:t>
      </w:r>
      <w:r w:rsidR="0012203B">
        <w:rPr>
          <w:rFonts w:ascii="Arial" w:eastAsia="Arial" w:hAnsi="Arial" w:cs="Arial"/>
          <w:sz w:val="20"/>
          <w:szCs w:val="20"/>
          <w:lang w:eastAsia="ar-SA"/>
        </w:rPr>
        <w:t xml:space="preserve">wersja </w:t>
      </w:r>
      <w:r w:rsidR="00DB0A56">
        <w:rPr>
          <w:rFonts w:ascii="Arial" w:eastAsia="Arial" w:hAnsi="Arial" w:cs="Arial"/>
          <w:sz w:val="20"/>
          <w:szCs w:val="20"/>
          <w:lang w:eastAsia="ar-SA"/>
        </w:rPr>
        <w:t>50</w:t>
      </w:r>
      <w:r w:rsidR="0012203B">
        <w:rPr>
          <w:rFonts w:ascii="Arial" w:eastAsia="Arial" w:hAnsi="Arial" w:cs="Arial"/>
          <w:sz w:val="20"/>
          <w:szCs w:val="20"/>
          <w:lang w:eastAsia="ar-SA"/>
        </w:rPr>
        <w:t>.0</w:t>
      </w:r>
      <w:r w:rsidR="00AD4F8B" w:rsidRPr="00FB21C8">
        <w:rPr>
          <w:rFonts w:ascii="Arial" w:eastAsia="Arial" w:hAnsi="Arial" w:cs="Arial"/>
          <w:sz w:val="20"/>
          <w:szCs w:val="20"/>
          <w:lang w:eastAsia="ar-SA"/>
        </w:rPr>
        <w:t xml:space="preserve">), </w:t>
      </w:r>
      <w:r w:rsidRPr="00FB21C8">
        <w:rPr>
          <w:rFonts w:ascii="Arial" w:eastAsia="Arial" w:hAnsi="Arial" w:cs="Arial"/>
          <w:sz w:val="20"/>
          <w:szCs w:val="20"/>
          <w:lang w:eastAsia="ar-SA"/>
        </w:rPr>
        <w:t>niniejszym regulaminem oraz innymi</w:t>
      </w:r>
      <w:r w:rsidR="0067158E" w:rsidRPr="00FB21C8">
        <w:rPr>
          <w:rFonts w:ascii="Arial" w:eastAsia="Arial" w:hAnsi="Arial" w:cs="Arial"/>
          <w:sz w:val="20"/>
          <w:szCs w:val="20"/>
          <w:lang w:eastAsia="ar-SA"/>
        </w:rPr>
        <w:t xml:space="preserve"> </w:t>
      </w:r>
      <w:r w:rsidRPr="00FB21C8">
        <w:rPr>
          <w:rFonts w:ascii="Arial" w:eastAsia="Arial" w:hAnsi="Arial" w:cs="Arial"/>
          <w:sz w:val="20"/>
          <w:szCs w:val="20"/>
          <w:lang w:eastAsia="ar-SA"/>
        </w:rPr>
        <w:t>dokumentami, do których stosowania zobowiązał się wnioskodawca/beneficjent,</w:t>
      </w:r>
    </w:p>
    <w:p w:rsidR="00100F6B" w:rsidRPr="00FB21C8" w:rsidRDefault="00100F6B" w:rsidP="00C7080A">
      <w:pPr>
        <w:pStyle w:val="Akapitzlist"/>
        <w:widowControl w:val="0"/>
        <w:numPr>
          <w:ilvl w:val="0"/>
          <w:numId w:val="76"/>
        </w:numPr>
        <w:tabs>
          <w:tab w:val="left" w:pos="851"/>
        </w:tabs>
        <w:suppressAutoHyphens/>
        <w:autoSpaceDE w:val="0"/>
        <w:spacing w:line="276" w:lineRule="auto"/>
        <w:rPr>
          <w:rFonts w:ascii="Arial" w:eastAsia="Arial" w:hAnsi="Arial" w:cs="Arial"/>
          <w:sz w:val="20"/>
          <w:szCs w:val="20"/>
          <w:lang w:eastAsia="ar-SA"/>
        </w:rPr>
      </w:pPr>
      <w:r w:rsidRPr="00FB21C8">
        <w:rPr>
          <w:rFonts w:ascii="Arial" w:eastAsia="Arial" w:hAnsi="Arial" w:cs="Arial"/>
          <w:sz w:val="20"/>
          <w:szCs w:val="20"/>
          <w:lang w:eastAsia="ar-SA"/>
        </w:rPr>
        <w:t xml:space="preserve">został uwzględniony </w:t>
      </w:r>
      <w:r w:rsidR="00AD4F8B" w:rsidRPr="00FB21C8">
        <w:rPr>
          <w:rFonts w:ascii="Arial" w:eastAsia="Arial" w:hAnsi="Arial" w:cs="Arial"/>
          <w:sz w:val="20"/>
          <w:szCs w:val="20"/>
          <w:lang w:eastAsia="ar-SA"/>
        </w:rPr>
        <w:t xml:space="preserve">w budżecie projektu zawartym </w:t>
      </w:r>
      <w:r w:rsidRPr="00FB21C8">
        <w:rPr>
          <w:rFonts w:ascii="Arial" w:eastAsia="Arial" w:hAnsi="Arial" w:cs="Arial"/>
          <w:sz w:val="20"/>
          <w:szCs w:val="20"/>
          <w:lang w:eastAsia="ar-SA"/>
        </w:rPr>
        <w:t>we wniosku o dofinansowanie,</w:t>
      </w:r>
    </w:p>
    <w:p w:rsidR="00100F6B" w:rsidRPr="00FB21C8" w:rsidRDefault="00100F6B" w:rsidP="00C7080A">
      <w:pPr>
        <w:pStyle w:val="Akapitzlist"/>
        <w:widowControl w:val="0"/>
        <w:numPr>
          <w:ilvl w:val="0"/>
          <w:numId w:val="76"/>
        </w:numPr>
        <w:tabs>
          <w:tab w:val="left" w:pos="851"/>
        </w:tabs>
        <w:suppressAutoHyphens/>
        <w:autoSpaceDE w:val="0"/>
        <w:spacing w:line="276" w:lineRule="auto"/>
        <w:rPr>
          <w:rFonts w:ascii="Arial" w:eastAsia="Arial" w:hAnsi="Arial" w:cs="Arial"/>
          <w:sz w:val="20"/>
          <w:szCs w:val="20"/>
          <w:lang w:eastAsia="ar-SA"/>
        </w:rPr>
      </w:pPr>
      <w:r w:rsidRPr="00FB21C8">
        <w:rPr>
          <w:rFonts w:ascii="Arial" w:eastAsia="Arial" w:hAnsi="Arial" w:cs="Arial"/>
          <w:sz w:val="20"/>
          <w:szCs w:val="20"/>
          <w:lang w:eastAsia="ar-SA"/>
        </w:rPr>
        <w:t>został poniesiony zgodnie z postanowieniami umowy o dofinansowanie,</w:t>
      </w:r>
    </w:p>
    <w:p w:rsidR="00100F6B" w:rsidRPr="00FB21C8" w:rsidRDefault="00100F6B" w:rsidP="00C7080A">
      <w:pPr>
        <w:pStyle w:val="Akapitzlist"/>
        <w:widowControl w:val="0"/>
        <w:numPr>
          <w:ilvl w:val="0"/>
          <w:numId w:val="76"/>
        </w:numPr>
        <w:tabs>
          <w:tab w:val="left" w:pos="1134"/>
        </w:tabs>
        <w:suppressAutoHyphens/>
        <w:autoSpaceDE w:val="0"/>
        <w:spacing w:line="276" w:lineRule="auto"/>
        <w:rPr>
          <w:rFonts w:ascii="Arial" w:eastAsia="Arial" w:hAnsi="Arial" w:cs="Arial"/>
          <w:sz w:val="20"/>
          <w:szCs w:val="20"/>
          <w:lang w:eastAsia="ar-SA"/>
        </w:rPr>
      </w:pPr>
      <w:r w:rsidRPr="00FB21C8">
        <w:rPr>
          <w:rFonts w:ascii="Arial" w:eastAsia="Arial" w:hAnsi="Arial" w:cs="Arial"/>
          <w:sz w:val="20"/>
          <w:szCs w:val="20"/>
          <w:lang w:eastAsia="ar-SA"/>
        </w:rPr>
        <w:t xml:space="preserve">jest niezbędny do realizacji celów projektu i został poniesiony w związku </w:t>
      </w:r>
      <w:r w:rsidR="00A113A8" w:rsidRPr="00FB21C8">
        <w:rPr>
          <w:rFonts w:ascii="Arial" w:eastAsia="Arial" w:hAnsi="Arial" w:cs="Arial"/>
          <w:sz w:val="20"/>
          <w:szCs w:val="20"/>
          <w:lang w:eastAsia="ar-SA"/>
        </w:rPr>
        <w:br/>
      </w:r>
      <w:r w:rsidRPr="00FB21C8">
        <w:rPr>
          <w:rFonts w:ascii="Arial" w:eastAsia="Arial" w:hAnsi="Arial" w:cs="Arial"/>
          <w:sz w:val="20"/>
          <w:szCs w:val="20"/>
          <w:lang w:eastAsia="ar-SA"/>
        </w:rPr>
        <w:t>z realizacją</w:t>
      </w:r>
      <w:r w:rsidR="00844918" w:rsidRPr="00FB21C8">
        <w:rPr>
          <w:rFonts w:ascii="Arial" w:eastAsia="Arial" w:hAnsi="Arial" w:cs="Arial"/>
          <w:sz w:val="20"/>
          <w:szCs w:val="20"/>
          <w:lang w:eastAsia="ar-SA"/>
        </w:rPr>
        <w:t xml:space="preserve"> </w:t>
      </w:r>
      <w:r w:rsidRPr="00FB21C8">
        <w:rPr>
          <w:rFonts w:ascii="Arial" w:eastAsia="Arial" w:hAnsi="Arial" w:cs="Arial"/>
          <w:sz w:val="20"/>
          <w:szCs w:val="20"/>
          <w:lang w:eastAsia="ar-SA"/>
        </w:rPr>
        <w:t>projektu,</w:t>
      </w:r>
    </w:p>
    <w:p w:rsidR="00100F6B" w:rsidRPr="00FB21C8" w:rsidRDefault="00100F6B" w:rsidP="00C7080A">
      <w:pPr>
        <w:pStyle w:val="Akapitzlist"/>
        <w:widowControl w:val="0"/>
        <w:numPr>
          <w:ilvl w:val="0"/>
          <w:numId w:val="76"/>
        </w:numPr>
        <w:tabs>
          <w:tab w:val="left" w:pos="993"/>
        </w:tabs>
        <w:suppressAutoHyphens/>
        <w:autoSpaceDE w:val="0"/>
        <w:spacing w:line="276" w:lineRule="auto"/>
        <w:rPr>
          <w:rFonts w:ascii="Arial" w:eastAsia="Arial" w:hAnsi="Arial" w:cs="Arial"/>
          <w:sz w:val="20"/>
          <w:szCs w:val="20"/>
          <w:lang w:eastAsia="ar-SA"/>
        </w:rPr>
      </w:pPr>
      <w:r w:rsidRPr="00FB21C8">
        <w:rPr>
          <w:rFonts w:ascii="Arial" w:eastAsia="Arial" w:hAnsi="Arial" w:cs="Arial"/>
          <w:sz w:val="20"/>
          <w:szCs w:val="20"/>
          <w:lang w:eastAsia="ar-SA"/>
        </w:rPr>
        <w:t>został dokonany w sposób przejrzysty, racjon</w:t>
      </w:r>
      <w:r w:rsidR="00844918" w:rsidRPr="00FB21C8">
        <w:rPr>
          <w:rFonts w:ascii="Arial" w:eastAsia="Arial" w:hAnsi="Arial" w:cs="Arial"/>
          <w:sz w:val="20"/>
          <w:szCs w:val="20"/>
          <w:lang w:eastAsia="ar-SA"/>
        </w:rPr>
        <w:t>alny</w:t>
      </w:r>
      <w:r w:rsidR="00521424" w:rsidRPr="00FB21C8">
        <w:rPr>
          <w:rFonts w:ascii="Arial" w:eastAsia="Arial" w:hAnsi="Arial" w:cs="Arial"/>
          <w:sz w:val="20"/>
          <w:szCs w:val="20"/>
          <w:lang w:eastAsia="ar-SA"/>
        </w:rPr>
        <w:t xml:space="preserve"> i </w:t>
      </w:r>
      <w:r w:rsidR="00844918" w:rsidRPr="00FB21C8">
        <w:rPr>
          <w:rFonts w:ascii="Arial" w:eastAsia="Arial" w:hAnsi="Arial" w:cs="Arial"/>
          <w:sz w:val="20"/>
          <w:szCs w:val="20"/>
          <w:lang w:eastAsia="ar-SA"/>
        </w:rPr>
        <w:t>efektywny,</w:t>
      </w:r>
      <w:r w:rsidR="00AD4F8B" w:rsidRPr="00FB21C8">
        <w:rPr>
          <w:rFonts w:ascii="Arial" w:eastAsia="Arial" w:hAnsi="Arial" w:cs="Arial"/>
          <w:sz w:val="20"/>
          <w:szCs w:val="20"/>
          <w:lang w:eastAsia="ar-SA"/>
        </w:rPr>
        <w:t xml:space="preserve"> </w:t>
      </w:r>
      <w:r w:rsidR="00844918" w:rsidRPr="00FB21C8">
        <w:rPr>
          <w:rFonts w:ascii="Arial" w:eastAsia="Arial" w:hAnsi="Arial" w:cs="Arial"/>
          <w:sz w:val="20"/>
          <w:szCs w:val="20"/>
          <w:lang w:eastAsia="ar-SA"/>
        </w:rPr>
        <w:t xml:space="preserve">z </w:t>
      </w:r>
      <w:r w:rsidRPr="00FB21C8">
        <w:rPr>
          <w:rFonts w:ascii="Arial" w:eastAsia="Arial" w:hAnsi="Arial" w:cs="Arial"/>
          <w:sz w:val="20"/>
          <w:szCs w:val="20"/>
          <w:lang w:eastAsia="ar-SA"/>
        </w:rPr>
        <w:t>zachowaniem zasad uzyskiwania najlepszych efektów z danych nakładów,</w:t>
      </w:r>
    </w:p>
    <w:p w:rsidR="00100F6B" w:rsidRPr="00FB21C8" w:rsidRDefault="00100F6B" w:rsidP="00C7080A">
      <w:pPr>
        <w:pStyle w:val="Akapitzlist"/>
        <w:widowControl w:val="0"/>
        <w:numPr>
          <w:ilvl w:val="0"/>
          <w:numId w:val="76"/>
        </w:numPr>
        <w:tabs>
          <w:tab w:val="left" w:pos="993"/>
        </w:tabs>
        <w:suppressAutoHyphens/>
        <w:autoSpaceDE w:val="0"/>
        <w:spacing w:line="276" w:lineRule="auto"/>
        <w:rPr>
          <w:rFonts w:ascii="Arial" w:eastAsia="Arial" w:hAnsi="Arial" w:cs="Arial"/>
          <w:sz w:val="20"/>
          <w:szCs w:val="20"/>
          <w:lang w:eastAsia="ar-SA"/>
        </w:rPr>
      </w:pPr>
      <w:r w:rsidRPr="00FB21C8">
        <w:rPr>
          <w:rFonts w:ascii="Arial" w:eastAsia="Arial" w:hAnsi="Arial" w:cs="Arial"/>
          <w:sz w:val="20"/>
          <w:szCs w:val="20"/>
          <w:lang w:eastAsia="ar-SA"/>
        </w:rPr>
        <w:t>został należycie udokumentowany, tj. zgodnie z wymogami IZ RPO WZ</w:t>
      </w:r>
      <w:r w:rsidR="00CD4E82" w:rsidRPr="00FB21C8">
        <w:rPr>
          <w:rFonts w:ascii="Arial" w:eastAsia="Arial" w:hAnsi="Arial" w:cs="Arial"/>
          <w:sz w:val="20"/>
          <w:szCs w:val="20"/>
          <w:lang w:eastAsia="ar-SA"/>
        </w:rPr>
        <w:t>,</w:t>
      </w:r>
    </w:p>
    <w:p w:rsidR="00844918" w:rsidRPr="00FB21C8" w:rsidRDefault="00100F6B" w:rsidP="00C7080A">
      <w:pPr>
        <w:pStyle w:val="Akapitzlist"/>
        <w:widowControl w:val="0"/>
        <w:numPr>
          <w:ilvl w:val="0"/>
          <w:numId w:val="76"/>
        </w:numPr>
        <w:tabs>
          <w:tab w:val="left" w:pos="993"/>
        </w:tabs>
        <w:suppressAutoHyphens/>
        <w:autoSpaceDE w:val="0"/>
        <w:spacing w:line="276" w:lineRule="auto"/>
        <w:rPr>
          <w:rFonts w:ascii="Arial" w:eastAsia="Arial" w:hAnsi="Arial" w:cs="Arial"/>
          <w:sz w:val="20"/>
          <w:szCs w:val="20"/>
          <w:lang w:eastAsia="ar-SA"/>
        </w:rPr>
      </w:pPr>
      <w:r w:rsidRPr="00FB21C8">
        <w:rPr>
          <w:rFonts w:ascii="Arial" w:eastAsia="Arial" w:hAnsi="Arial" w:cs="Arial"/>
          <w:sz w:val="20"/>
          <w:szCs w:val="20"/>
          <w:lang w:eastAsia="ar-SA"/>
        </w:rPr>
        <w:t>został wykazany we wniosku o płatność,</w:t>
      </w:r>
    </w:p>
    <w:p w:rsidR="00844918" w:rsidRPr="00FB21C8" w:rsidRDefault="00100F6B" w:rsidP="00C7080A">
      <w:pPr>
        <w:pStyle w:val="Akapitzlist"/>
        <w:widowControl w:val="0"/>
        <w:numPr>
          <w:ilvl w:val="0"/>
          <w:numId w:val="76"/>
        </w:numPr>
        <w:tabs>
          <w:tab w:val="left" w:pos="993"/>
        </w:tabs>
        <w:suppressAutoHyphens/>
        <w:autoSpaceDE w:val="0"/>
        <w:spacing w:line="276" w:lineRule="auto"/>
        <w:rPr>
          <w:rFonts w:ascii="Arial" w:eastAsia="Arial" w:hAnsi="Arial" w:cs="Arial"/>
          <w:sz w:val="20"/>
          <w:szCs w:val="20"/>
          <w:lang w:eastAsia="ar-SA"/>
        </w:rPr>
      </w:pPr>
      <w:r w:rsidRPr="00FB21C8">
        <w:rPr>
          <w:rFonts w:ascii="Arial" w:eastAsia="Arial" w:hAnsi="Arial" w:cs="Arial"/>
          <w:sz w:val="20"/>
          <w:szCs w:val="20"/>
          <w:lang w:eastAsia="ar-SA"/>
        </w:rPr>
        <w:t xml:space="preserve">dotyczy towarów dostarczonych lub usług wykonanych bądź robót zrealizowanych </w:t>
      </w:r>
      <w:r w:rsidR="005745F0" w:rsidRPr="00FB21C8">
        <w:rPr>
          <w:rFonts w:ascii="Arial" w:eastAsia="Arial" w:hAnsi="Arial" w:cs="Arial"/>
          <w:sz w:val="20"/>
          <w:szCs w:val="20"/>
          <w:lang w:eastAsia="ar-SA"/>
        </w:rPr>
        <w:t xml:space="preserve">w tym </w:t>
      </w:r>
      <w:r w:rsidRPr="00FB21C8">
        <w:rPr>
          <w:rFonts w:ascii="Arial" w:eastAsia="Arial" w:hAnsi="Arial" w:cs="Arial"/>
          <w:sz w:val="20"/>
          <w:szCs w:val="20"/>
          <w:lang w:eastAsia="ar-SA"/>
        </w:rPr>
        <w:t xml:space="preserve">zaliczek </w:t>
      </w:r>
      <w:r w:rsidR="005745F0" w:rsidRPr="00FB21C8">
        <w:rPr>
          <w:rFonts w:ascii="Arial" w:eastAsia="Arial" w:hAnsi="Arial" w:cs="Arial"/>
          <w:sz w:val="20"/>
          <w:szCs w:val="20"/>
          <w:lang w:eastAsia="ar-SA"/>
        </w:rPr>
        <w:t>dla</w:t>
      </w:r>
      <w:r w:rsidRPr="00FB21C8">
        <w:rPr>
          <w:rFonts w:ascii="Arial" w:eastAsia="Arial" w:hAnsi="Arial" w:cs="Arial"/>
          <w:sz w:val="20"/>
          <w:szCs w:val="20"/>
          <w:lang w:eastAsia="ar-SA"/>
        </w:rPr>
        <w:t xml:space="preserve"> wykonawców</w:t>
      </w:r>
      <w:r w:rsidRPr="00B84911">
        <w:rPr>
          <w:rStyle w:val="Odwoanieprzypisudolnego"/>
          <w:rFonts w:ascii="Arial" w:eastAsia="Arial" w:hAnsi="Arial" w:cs="Arial"/>
          <w:sz w:val="20"/>
          <w:szCs w:val="20"/>
          <w:lang w:eastAsia="ar-SA"/>
        </w:rPr>
        <w:footnoteReference w:id="7"/>
      </w:r>
      <w:r w:rsidRPr="00FB21C8">
        <w:rPr>
          <w:rFonts w:ascii="Arial" w:eastAsia="Arial" w:hAnsi="Arial" w:cs="Arial"/>
          <w:sz w:val="20"/>
          <w:szCs w:val="20"/>
          <w:lang w:eastAsia="ar-SA"/>
        </w:rPr>
        <w:t>, przy czym, jeżeli umowa została zawarta</w:t>
      </w:r>
      <w:r w:rsidR="00844918" w:rsidRPr="00FB21C8">
        <w:rPr>
          <w:rFonts w:ascii="Arial" w:eastAsia="Arial" w:hAnsi="Arial" w:cs="Arial"/>
          <w:sz w:val="20"/>
          <w:szCs w:val="20"/>
          <w:lang w:eastAsia="ar-SA"/>
        </w:rPr>
        <w:t xml:space="preserve"> </w:t>
      </w:r>
      <w:r w:rsidRPr="00FB21C8">
        <w:rPr>
          <w:rFonts w:ascii="Arial" w:eastAsia="Arial" w:hAnsi="Arial" w:cs="Arial"/>
          <w:sz w:val="20"/>
          <w:szCs w:val="20"/>
          <w:lang w:eastAsia="ar-SA"/>
        </w:rPr>
        <w:t xml:space="preserve">na podstawie ustawy </w:t>
      </w:r>
      <w:proofErr w:type="spellStart"/>
      <w:r w:rsidRPr="00FB21C8">
        <w:rPr>
          <w:rFonts w:ascii="Arial" w:eastAsia="Arial" w:hAnsi="Arial" w:cs="Arial"/>
          <w:sz w:val="20"/>
          <w:szCs w:val="20"/>
          <w:lang w:eastAsia="ar-SA"/>
        </w:rPr>
        <w:t>Pzp</w:t>
      </w:r>
      <w:proofErr w:type="spellEnd"/>
      <w:r w:rsidRPr="00FB21C8">
        <w:rPr>
          <w:rFonts w:ascii="Arial" w:eastAsia="Arial" w:hAnsi="Arial" w:cs="Arial"/>
          <w:sz w:val="20"/>
          <w:szCs w:val="20"/>
          <w:lang w:eastAsia="ar-SA"/>
        </w:rPr>
        <w:t xml:space="preserve">, zastosowanie ma </w:t>
      </w:r>
      <w:r w:rsidRPr="00FB21C8">
        <w:rPr>
          <w:rFonts w:ascii="Arial" w:eastAsia="Arial" w:hAnsi="Arial" w:cs="Arial"/>
          <w:sz w:val="20"/>
          <w:szCs w:val="20"/>
          <w:shd w:val="clear" w:color="auto" w:fill="FFFFFF"/>
          <w:lang w:eastAsia="ar-SA"/>
        </w:rPr>
        <w:t>art. 151a tej ustawy</w:t>
      </w:r>
      <w:r w:rsidRPr="00B84911">
        <w:rPr>
          <w:rStyle w:val="Odwoanieprzypisudolnego"/>
          <w:rFonts w:ascii="Arial" w:eastAsia="Arial" w:hAnsi="Arial" w:cs="Arial"/>
          <w:sz w:val="20"/>
          <w:szCs w:val="20"/>
          <w:lang w:eastAsia="ar-SA"/>
        </w:rPr>
        <w:footnoteReference w:id="8"/>
      </w:r>
      <w:r w:rsidRPr="00FB21C8">
        <w:rPr>
          <w:rFonts w:ascii="Arial" w:eastAsia="Arial" w:hAnsi="Arial" w:cs="Arial"/>
          <w:sz w:val="20"/>
          <w:szCs w:val="20"/>
          <w:lang w:eastAsia="ar-SA"/>
        </w:rPr>
        <w:t xml:space="preserve">; </w:t>
      </w:r>
    </w:p>
    <w:p w:rsidR="007D2E1A" w:rsidRPr="002765A4" w:rsidRDefault="00100F6B" w:rsidP="00C7080A">
      <w:pPr>
        <w:pStyle w:val="Akapitzlist"/>
        <w:widowControl w:val="0"/>
        <w:numPr>
          <w:ilvl w:val="0"/>
          <w:numId w:val="76"/>
        </w:numPr>
        <w:tabs>
          <w:tab w:val="left" w:pos="993"/>
        </w:tabs>
        <w:suppressAutoHyphens/>
        <w:autoSpaceDE w:val="0"/>
        <w:spacing w:line="276" w:lineRule="auto"/>
        <w:rPr>
          <w:rFonts w:ascii="Arial" w:eastAsia="Arial" w:hAnsi="Arial" w:cs="Arial"/>
          <w:sz w:val="20"/>
          <w:szCs w:val="20"/>
          <w:lang w:eastAsia="ar-SA"/>
        </w:rPr>
      </w:pPr>
      <w:r w:rsidRPr="00FB21C8">
        <w:rPr>
          <w:rFonts w:ascii="Arial" w:eastAsia="Arial" w:hAnsi="Arial" w:cs="Arial"/>
          <w:sz w:val="20"/>
          <w:szCs w:val="20"/>
          <w:lang w:eastAsia="ar-SA"/>
        </w:rPr>
        <w:t>jest zgodny z innymi warunkami uznania go za wyda</w:t>
      </w:r>
      <w:r w:rsidR="00A113A8" w:rsidRPr="00FB21C8">
        <w:rPr>
          <w:rFonts w:ascii="Arial" w:eastAsia="Arial" w:hAnsi="Arial" w:cs="Arial"/>
          <w:sz w:val="20"/>
          <w:szCs w:val="20"/>
          <w:lang w:eastAsia="ar-SA"/>
        </w:rPr>
        <w:t xml:space="preserve">tek kwalifikowalny określonymi </w:t>
      </w:r>
      <w:r w:rsidR="006B1686">
        <w:rPr>
          <w:rFonts w:ascii="Arial" w:eastAsia="Arial" w:hAnsi="Arial" w:cs="Arial"/>
          <w:sz w:val="20"/>
          <w:szCs w:val="20"/>
          <w:lang w:eastAsia="ar-SA"/>
        </w:rPr>
        <w:br/>
      </w:r>
      <w:r w:rsidRPr="00FB21C8">
        <w:rPr>
          <w:rFonts w:ascii="Arial" w:eastAsia="Arial" w:hAnsi="Arial" w:cs="Arial"/>
          <w:sz w:val="20"/>
          <w:szCs w:val="20"/>
          <w:lang w:eastAsia="ar-SA"/>
        </w:rPr>
        <w:t xml:space="preserve">w </w:t>
      </w:r>
      <w:r w:rsidR="0012203B" w:rsidRPr="0012203B">
        <w:rPr>
          <w:rFonts w:ascii="Arial" w:eastAsia="Arial" w:hAnsi="Arial" w:cs="Arial"/>
          <w:sz w:val="20"/>
          <w:szCs w:val="20"/>
          <w:lang w:eastAsia="ar-SA"/>
        </w:rPr>
        <w:t>Wytycznych Ministra Inwestycji i Rozwoju w zakresie kwalifikowalności wydatków w ramach Europejskiego Funduszu Rozwoju Regionalnego, Europejskiego Funduszu Społecznego oraz Funduszu Spójności na lata 2014-2020 z dnia 22 sierpnia 2019 r.</w:t>
      </w:r>
    </w:p>
    <w:p w:rsidR="002F414B" w:rsidRPr="002F414B" w:rsidRDefault="0012203B" w:rsidP="002F414B">
      <w:pPr>
        <w:pStyle w:val="Akapitzlist"/>
        <w:widowControl w:val="0"/>
        <w:tabs>
          <w:tab w:val="left" w:pos="993"/>
        </w:tabs>
        <w:suppressAutoHyphens/>
        <w:autoSpaceDE w:val="0"/>
        <w:spacing w:line="276" w:lineRule="auto"/>
        <w:ind w:left="360"/>
        <w:rPr>
          <w:rFonts w:ascii="Arial" w:eastAsia="Arial" w:hAnsi="Arial" w:cs="Arial"/>
          <w:sz w:val="20"/>
          <w:szCs w:val="20"/>
          <w:lang w:eastAsia="ar-SA"/>
        </w:rPr>
      </w:pPr>
      <w:r w:rsidRPr="0012203B">
        <w:rPr>
          <w:rFonts w:ascii="Arial" w:eastAsia="Arial" w:hAnsi="Arial" w:cs="Arial"/>
          <w:sz w:val="20"/>
          <w:szCs w:val="20"/>
          <w:lang w:eastAsia="ar-SA"/>
        </w:rPr>
        <w:t>Ocena kwalifikowalności</w:t>
      </w:r>
      <w:r w:rsidR="002F414B" w:rsidRPr="002F414B">
        <w:rPr>
          <w:rFonts w:ascii="Arial" w:eastAsia="Arial" w:hAnsi="Arial" w:cs="Arial"/>
          <w:sz w:val="20"/>
          <w:szCs w:val="20"/>
          <w:lang w:eastAsia="ar-SA"/>
        </w:rPr>
        <w:t xml:space="preserve"> wydatków dokonywana jest przez IZ RPO WZ w trakcie oceny wniosku </w:t>
      </w:r>
      <w:r w:rsidR="002F414B" w:rsidRPr="002F414B">
        <w:rPr>
          <w:rFonts w:ascii="Arial" w:eastAsia="Arial" w:hAnsi="Arial" w:cs="Arial"/>
          <w:sz w:val="20"/>
          <w:szCs w:val="20"/>
          <w:lang w:eastAsia="ar-SA"/>
        </w:rPr>
        <w:br/>
        <w:t xml:space="preserve">o dofinansowanie, jak również w trakcie rozliczania i kontroli projektu, po jego zakończeniu, w tym w okresie trwałości projektu. Na etapie oceny wniosku o dofinansowanie weryfikacji podlega potencjalna kwalifikowalność wydatków ujętych we wniosku o dofinansowanie. Skierowanie projektu do dofinansowania oraz podpisanie umowy nie oznacza, że wszystkie wydatki ujęte </w:t>
      </w:r>
      <w:r w:rsidR="002F414B" w:rsidRPr="002F414B">
        <w:rPr>
          <w:rFonts w:ascii="Arial" w:eastAsia="Arial" w:hAnsi="Arial" w:cs="Arial"/>
          <w:sz w:val="20"/>
          <w:szCs w:val="20"/>
          <w:lang w:eastAsia="ar-SA"/>
        </w:rPr>
        <w:br/>
        <w:t xml:space="preserve">we wniosku o dofinansowanie oraz przedstawione do poświadczenia we wnioskach o płatność zostaną uznane za kwalifikowalne. </w:t>
      </w:r>
    </w:p>
    <w:p w:rsidR="00100F6B" w:rsidRPr="00B84911" w:rsidRDefault="00100F6B" w:rsidP="000C7BBC">
      <w:pPr>
        <w:keepNext/>
        <w:keepLines/>
        <w:spacing w:line="276" w:lineRule="auto"/>
        <w:outlineLvl w:val="1"/>
        <w:rPr>
          <w:rFonts w:ascii="Arial" w:eastAsia="Times New Roman" w:hAnsi="Arial" w:cs="Arial"/>
          <w:b/>
          <w:bCs/>
          <w:sz w:val="20"/>
          <w:szCs w:val="20"/>
        </w:rPr>
      </w:pPr>
    </w:p>
    <w:p w:rsidR="002F414B" w:rsidRDefault="00100F6B" w:rsidP="00C7080A">
      <w:pPr>
        <w:pStyle w:val="Nagwek2"/>
        <w:numPr>
          <w:ilvl w:val="0"/>
          <w:numId w:val="146"/>
        </w:numPr>
      </w:pPr>
      <w:bookmarkStart w:id="469" w:name="_Toc440879543"/>
      <w:bookmarkStart w:id="470" w:name="_Toc455045370"/>
      <w:bookmarkStart w:id="471" w:name="_Toc54263228"/>
      <w:r w:rsidRPr="00B84911">
        <w:t>Zasada faktycznego poniesienia wydatku</w:t>
      </w:r>
      <w:bookmarkEnd w:id="469"/>
      <w:bookmarkEnd w:id="470"/>
      <w:bookmarkEnd w:id="471"/>
    </w:p>
    <w:p w:rsidR="00F97475" w:rsidRPr="00896969" w:rsidRDefault="00100F6B" w:rsidP="002D37F4">
      <w:pPr>
        <w:pStyle w:val="Akapitzlist"/>
        <w:numPr>
          <w:ilvl w:val="0"/>
          <w:numId w:val="12"/>
        </w:numPr>
        <w:tabs>
          <w:tab w:val="left" w:pos="709"/>
        </w:tabs>
        <w:spacing w:line="276" w:lineRule="auto"/>
        <w:rPr>
          <w:rFonts w:ascii="Arial" w:eastAsia="Times New Roman" w:hAnsi="Arial" w:cs="Arial"/>
          <w:sz w:val="20"/>
          <w:szCs w:val="20"/>
        </w:rPr>
      </w:pPr>
      <w:r w:rsidRPr="00896969">
        <w:rPr>
          <w:rFonts w:ascii="Arial" w:eastAsia="Times New Roman" w:hAnsi="Arial" w:cs="Arial"/>
          <w:sz w:val="20"/>
          <w:szCs w:val="20"/>
        </w:rPr>
        <w:t>Do współfinansowania kwalifikuje się wydatek, który został faktycznie poniesiony</w:t>
      </w:r>
      <w:r w:rsidR="00381AD4" w:rsidRPr="00896969">
        <w:rPr>
          <w:rFonts w:ascii="Arial" w:eastAsia="Times New Roman" w:hAnsi="Arial" w:cs="Arial"/>
          <w:sz w:val="20"/>
          <w:szCs w:val="20"/>
        </w:rPr>
        <w:t xml:space="preserve"> przez beneficjenta</w:t>
      </w:r>
      <w:r w:rsidRPr="00896969">
        <w:rPr>
          <w:rFonts w:ascii="Arial" w:eastAsia="Times New Roman" w:hAnsi="Arial" w:cs="Arial"/>
          <w:sz w:val="20"/>
          <w:szCs w:val="20"/>
        </w:rPr>
        <w:t>. Pod pojęciem wydatku faktycznie poniesionego należy rozumieć wydatek poniesiony w znaczeniu kasowym</w:t>
      </w:r>
      <w:r w:rsidR="00F66DD3" w:rsidRPr="00B84911">
        <w:rPr>
          <w:rStyle w:val="Odwoanieprzypisudolnego"/>
          <w:rFonts w:ascii="Arial" w:hAnsi="Arial" w:cs="Arial"/>
          <w:sz w:val="20"/>
          <w:szCs w:val="20"/>
        </w:rPr>
        <w:footnoteReference w:id="9"/>
      </w:r>
      <w:r w:rsidRPr="00896969">
        <w:rPr>
          <w:rFonts w:ascii="Arial" w:eastAsia="Times New Roman" w:hAnsi="Arial" w:cs="Arial"/>
          <w:sz w:val="20"/>
          <w:szCs w:val="20"/>
        </w:rPr>
        <w:t>, tj. jako rozchód środków pieniężnych z kasy lub rachunku bankowego.</w:t>
      </w:r>
    </w:p>
    <w:p w:rsidR="00F97475" w:rsidRPr="00896969" w:rsidRDefault="00100F6B" w:rsidP="002D37F4">
      <w:pPr>
        <w:pStyle w:val="Akapitzlist"/>
        <w:numPr>
          <w:ilvl w:val="0"/>
          <w:numId w:val="12"/>
        </w:numPr>
        <w:tabs>
          <w:tab w:val="left" w:pos="709"/>
        </w:tabs>
        <w:spacing w:line="276" w:lineRule="auto"/>
        <w:rPr>
          <w:rFonts w:ascii="Arial" w:eastAsia="Times New Roman" w:hAnsi="Arial" w:cs="Arial"/>
          <w:sz w:val="20"/>
          <w:szCs w:val="20"/>
        </w:rPr>
      </w:pPr>
      <w:r w:rsidRPr="00896969">
        <w:rPr>
          <w:rFonts w:ascii="Arial" w:eastAsia="Times New Roman" w:hAnsi="Arial" w:cs="Arial"/>
          <w:sz w:val="20"/>
          <w:szCs w:val="20"/>
        </w:rPr>
        <w:t>Dowodem poniesienia wydatku jest zapłacona faktura</w:t>
      </w:r>
      <w:r w:rsidR="00381AD4" w:rsidRPr="00896969">
        <w:rPr>
          <w:rFonts w:ascii="Arial" w:eastAsia="Times New Roman" w:hAnsi="Arial" w:cs="Arial"/>
          <w:sz w:val="20"/>
          <w:szCs w:val="20"/>
        </w:rPr>
        <w:t xml:space="preserve"> lub</w:t>
      </w:r>
      <w:r w:rsidR="00A113A8" w:rsidRPr="00896969">
        <w:rPr>
          <w:rFonts w:ascii="Arial" w:eastAsia="Times New Roman" w:hAnsi="Arial" w:cs="Arial"/>
          <w:sz w:val="20"/>
          <w:szCs w:val="20"/>
        </w:rPr>
        <w:t xml:space="preserve"> inny dokument księgowy </w:t>
      </w:r>
      <w:r w:rsidRPr="00896969">
        <w:rPr>
          <w:rFonts w:ascii="Arial" w:eastAsia="Times New Roman" w:hAnsi="Arial" w:cs="Arial"/>
          <w:sz w:val="20"/>
          <w:szCs w:val="20"/>
        </w:rPr>
        <w:t xml:space="preserve">o równoważnej wartości dowodowej wraz z odpowiednim dokumentem potwierdzającym dokonanie płatności. </w:t>
      </w:r>
    </w:p>
    <w:p w:rsidR="00100F6B" w:rsidRPr="00896969" w:rsidRDefault="00100F6B" w:rsidP="002D37F4">
      <w:pPr>
        <w:pStyle w:val="Akapitzlist"/>
        <w:numPr>
          <w:ilvl w:val="0"/>
          <w:numId w:val="12"/>
        </w:numPr>
        <w:tabs>
          <w:tab w:val="left" w:pos="709"/>
        </w:tabs>
        <w:spacing w:line="276" w:lineRule="auto"/>
        <w:rPr>
          <w:rFonts w:ascii="Arial" w:eastAsia="Times New Roman" w:hAnsi="Arial" w:cs="Arial"/>
          <w:sz w:val="20"/>
          <w:szCs w:val="20"/>
        </w:rPr>
      </w:pPr>
      <w:r w:rsidRPr="00896969">
        <w:rPr>
          <w:rFonts w:ascii="Arial" w:eastAsia="Times New Roman" w:hAnsi="Arial" w:cs="Arial"/>
          <w:sz w:val="20"/>
          <w:szCs w:val="20"/>
        </w:rPr>
        <w:t>Za datę poniesienia wydatku przyjmuje się:</w:t>
      </w:r>
    </w:p>
    <w:p w:rsidR="0008430E" w:rsidRPr="00FB21C8" w:rsidRDefault="00100F6B" w:rsidP="00C7080A">
      <w:pPr>
        <w:pStyle w:val="Akapitzlist"/>
        <w:numPr>
          <w:ilvl w:val="0"/>
          <w:numId w:val="77"/>
        </w:numPr>
        <w:tabs>
          <w:tab w:val="left" w:pos="1276"/>
        </w:tabs>
        <w:spacing w:line="276" w:lineRule="auto"/>
        <w:rPr>
          <w:rFonts w:ascii="Arial" w:eastAsia="Times New Roman" w:hAnsi="Arial" w:cs="Arial"/>
          <w:sz w:val="20"/>
          <w:szCs w:val="20"/>
        </w:rPr>
      </w:pPr>
      <w:r w:rsidRPr="00FB21C8">
        <w:rPr>
          <w:rFonts w:ascii="Arial" w:eastAsia="Times New Roman" w:hAnsi="Arial" w:cs="Arial"/>
          <w:sz w:val="20"/>
          <w:szCs w:val="20"/>
        </w:rPr>
        <w:t>w przypadku wydatków pieniężnych:</w:t>
      </w:r>
    </w:p>
    <w:p w:rsidR="00100F6B" w:rsidRPr="00FB21C8" w:rsidRDefault="00100F6B" w:rsidP="00C7080A">
      <w:pPr>
        <w:pStyle w:val="Akapitzlist"/>
        <w:numPr>
          <w:ilvl w:val="0"/>
          <w:numId w:val="79"/>
        </w:numPr>
        <w:tabs>
          <w:tab w:val="left" w:pos="567"/>
          <w:tab w:val="left" w:pos="851"/>
        </w:tabs>
        <w:spacing w:line="276" w:lineRule="auto"/>
        <w:ind w:left="567" w:hanging="207"/>
        <w:rPr>
          <w:rFonts w:ascii="Arial" w:eastAsia="Times New Roman" w:hAnsi="Arial" w:cs="Arial"/>
          <w:sz w:val="20"/>
          <w:szCs w:val="20"/>
        </w:rPr>
      </w:pPr>
      <w:r w:rsidRPr="00FB21C8">
        <w:rPr>
          <w:rFonts w:ascii="Arial" w:eastAsia="MyriadPro-Regular" w:hAnsi="Arial" w:cs="Arial"/>
          <w:sz w:val="20"/>
          <w:szCs w:val="20"/>
        </w:rPr>
        <w:t xml:space="preserve">dokonanych przelewem lub obciążeniową kartą płatniczą </w:t>
      </w:r>
      <w:r w:rsidRPr="00FB21C8">
        <w:rPr>
          <w:rFonts w:ascii="Arial" w:eastAsia="Times New Roman" w:hAnsi="Arial" w:cs="Arial"/>
          <w:sz w:val="20"/>
          <w:szCs w:val="20"/>
          <w:lang w:eastAsia="pl-PL"/>
        </w:rPr>
        <w:t>–</w:t>
      </w:r>
      <w:r w:rsidR="00FB21C8" w:rsidRPr="00FB21C8">
        <w:rPr>
          <w:rFonts w:ascii="Arial" w:eastAsia="MyriadPro-Regular" w:hAnsi="Arial" w:cs="Arial"/>
          <w:sz w:val="20"/>
          <w:szCs w:val="20"/>
        </w:rPr>
        <w:t xml:space="preserve"> datę obciążenia rachunku</w:t>
      </w:r>
      <w:r w:rsidR="00FB21C8">
        <w:rPr>
          <w:rFonts w:ascii="Arial" w:eastAsia="MyriadPro-Regular" w:hAnsi="Arial" w:cs="Arial"/>
          <w:sz w:val="20"/>
          <w:szCs w:val="20"/>
        </w:rPr>
        <w:t xml:space="preserve"> </w:t>
      </w:r>
      <w:r w:rsidRPr="00FB21C8">
        <w:rPr>
          <w:rFonts w:ascii="Arial" w:eastAsia="MyriadPro-Regular" w:hAnsi="Arial" w:cs="Arial"/>
          <w:sz w:val="20"/>
          <w:szCs w:val="20"/>
        </w:rPr>
        <w:t xml:space="preserve">bankowego, tj. datę księgowania operacji, </w:t>
      </w:r>
    </w:p>
    <w:p w:rsidR="00100F6B" w:rsidRPr="00FB21C8" w:rsidRDefault="00100F6B" w:rsidP="00C7080A">
      <w:pPr>
        <w:pStyle w:val="Akapitzlist"/>
        <w:numPr>
          <w:ilvl w:val="0"/>
          <w:numId w:val="78"/>
        </w:numPr>
        <w:tabs>
          <w:tab w:val="left" w:pos="284"/>
          <w:tab w:val="left" w:pos="567"/>
          <w:tab w:val="left" w:pos="851"/>
        </w:tabs>
        <w:spacing w:line="276" w:lineRule="auto"/>
        <w:ind w:left="567" w:hanging="207"/>
        <w:rPr>
          <w:rFonts w:ascii="Arial" w:eastAsia="Times New Roman" w:hAnsi="Arial" w:cs="Arial"/>
          <w:sz w:val="20"/>
          <w:szCs w:val="20"/>
        </w:rPr>
      </w:pPr>
      <w:r w:rsidRPr="00FB21C8">
        <w:rPr>
          <w:rFonts w:ascii="Arial" w:eastAsia="MyriadPro-Regular" w:hAnsi="Arial" w:cs="Arial"/>
          <w:sz w:val="20"/>
          <w:szCs w:val="20"/>
        </w:rPr>
        <w:t xml:space="preserve">dokonanych kartą kredytową lub podobnym instrumentem płatniczym o odroczonej płatności </w:t>
      </w:r>
      <w:r w:rsidRPr="00FB21C8">
        <w:rPr>
          <w:rFonts w:ascii="Arial" w:eastAsia="Times New Roman" w:hAnsi="Arial" w:cs="Arial"/>
          <w:sz w:val="20"/>
          <w:szCs w:val="20"/>
          <w:lang w:eastAsia="pl-PL"/>
        </w:rPr>
        <w:t>–</w:t>
      </w:r>
      <w:r w:rsidRPr="00FB21C8">
        <w:rPr>
          <w:rFonts w:ascii="Arial" w:eastAsia="MyriadPro-Regular" w:hAnsi="Arial" w:cs="Arial"/>
          <w:sz w:val="20"/>
          <w:szCs w:val="20"/>
        </w:rPr>
        <w:t xml:space="preserve"> datę transakcji skutkującej obciąże</w:t>
      </w:r>
      <w:r w:rsidR="00A113A8" w:rsidRPr="00FB21C8">
        <w:rPr>
          <w:rFonts w:ascii="Arial" w:eastAsia="MyriadPro-Regular" w:hAnsi="Arial" w:cs="Arial"/>
          <w:sz w:val="20"/>
          <w:szCs w:val="20"/>
        </w:rPr>
        <w:t xml:space="preserve">niem rachunku karty kredytowej </w:t>
      </w:r>
      <w:r w:rsidRPr="00FB21C8">
        <w:rPr>
          <w:rFonts w:ascii="Arial" w:eastAsia="MyriadPro-Regular" w:hAnsi="Arial" w:cs="Arial"/>
          <w:sz w:val="20"/>
          <w:szCs w:val="20"/>
        </w:rPr>
        <w:t>lub podobnego instrumentu,</w:t>
      </w:r>
    </w:p>
    <w:p w:rsidR="00100F6B" w:rsidRPr="00FB21C8" w:rsidRDefault="00100F6B" w:rsidP="00C7080A">
      <w:pPr>
        <w:pStyle w:val="Akapitzlist"/>
        <w:numPr>
          <w:ilvl w:val="0"/>
          <w:numId w:val="78"/>
        </w:numPr>
        <w:tabs>
          <w:tab w:val="left" w:pos="284"/>
          <w:tab w:val="left" w:pos="567"/>
          <w:tab w:val="left" w:pos="851"/>
        </w:tabs>
        <w:spacing w:line="276" w:lineRule="auto"/>
        <w:ind w:left="567" w:hanging="207"/>
        <w:rPr>
          <w:rFonts w:ascii="Arial" w:eastAsia="Times New Roman" w:hAnsi="Arial" w:cs="Arial"/>
          <w:sz w:val="20"/>
          <w:szCs w:val="20"/>
        </w:rPr>
      </w:pPr>
      <w:r w:rsidRPr="00FB21C8">
        <w:rPr>
          <w:rFonts w:ascii="Arial" w:eastAsia="MyriadPro-Regular" w:hAnsi="Arial" w:cs="Arial"/>
          <w:sz w:val="20"/>
          <w:szCs w:val="20"/>
        </w:rPr>
        <w:t xml:space="preserve">dokonanych gotówką </w:t>
      </w:r>
      <w:r w:rsidRPr="00FB21C8">
        <w:rPr>
          <w:rFonts w:ascii="Arial" w:eastAsia="Times New Roman" w:hAnsi="Arial" w:cs="Arial"/>
          <w:sz w:val="20"/>
          <w:szCs w:val="20"/>
          <w:lang w:eastAsia="pl-PL"/>
        </w:rPr>
        <w:t>–</w:t>
      </w:r>
      <w:r w:rsidRPr="00FB21C8">
        <w:rPr>
          <w:rFonts w:ascii="Arial" w:eastAsia="MyriadPro-Regular" w:hAnsi="Arial" w:cs="Arial"/>
          <w:sz w:val="20"/>
          <w:szCs w:val="20"/>
        </w:rPr>
        <w:t xml:space="preserve"> datę faktycznego dokonania płatności,</w:t>
      </w:r>
    </w:p>
    <w:p w:rsidR="0008430E" w:rsidRPr="00FB21C8" w:rsidRDefault="00100F6B" w:rsidP="00C7080A">
      <w:pPr>
        <w:pStyle w:val="Akapitzlist"/>
        <w:numPr>
          <w:ilvl w:val="0"/>
          <w:numId w:val="77"/>
        </w:numPr>
        <w:tabs>
          <w:tab w:val="left" w:pos="1276"/>
        </w:tabs>
        <w:spacing w:line="276" w:lineRule="auto"/>
        <w:rPr>
          <w:rFonts w:ascii="Arial" w:eastAsia="Times New Roman" w:hAnsi="Arial" w:cs="Arial"/>
          <w:sz w:val="20"/>
          <w:szCs w:val="20"/>
        </w:rPr>
      </w:pPr>
      <w:r w:rsidRPr="00FB21C8">
        <w:rPr>
          <w:rFonts w:ascii="Arial" w:eastAsia="Times New Roman" w:hAnsi="Arial" w:cs="Arial"/>
          <w:sz w:val="20"/>
          <w:szCs w:val="20"/>
        </w:rPr>
        <w:t xml:space="preserve">w przypadku potrącenia – datę, </w:t>
      </w:r>
      <w:r w:rsidR="00EA4A00" w:rsidRPr="00FB21C8">
        <w:rPr>
          <w:rFonts w:ascii="Arial" w:eastAsia="Times New Roman" w:hAnsi="Arial" w:cs="Arial"/>
          <w:sz w:val="20"/>
          <w:szCs w:val="20"/>
        </w:rPr>
        <w:t xml:space="preserve">w której potrącenie, </w:t>
      </w:r>
      <w:r w:rsidRPr="00FB21C8">
        <w:rPr>
          <w:rFonts w:ascii="Arial" w:eastAsia="Times New Roman" w:hAnsi="Arial" w:cs="Arial"/>
          <w:sz w:val="20"/>
          <w:szCs w:val="20"/>
        </w:rPr>
        <w:t xml:space="preserve">o </w:t>
      </w:r>
      <w:r w:rsidR="00EA4A00" w:rsidRPr="00FB21C8">
        <w:rPr>
          <w:rFonts w:ascii="Arial" w:eastAsia="Times New Roman" w:hAnsi="Arial" w:cs="Arial"/>
          <w:sz w:val="20"/>
          <w:szCs w:val="20"/>
        </w:rPr>
        <w:t xml:space="preserve">którym </w:t>
      </w:r>
      <w:r w:rsidRPr="00FB21C8">
        <w:rPr>
          <w:rFonts w:ascii="Arial" w:eastAsia="Times New Roman" w:hAnsi="Arial" w:cs="Arial"/>
          <w:sz w:val="20"/>
          <w:szCs w:val="20"/>
        </w:rPr>
        <w:t xml:space="preserve">mowa w art. </w:t>
      </w:r>
      <w:r w:rsidR="00EA4A00" w:rsidRPr="00FB21C8">
        <w:rPr>
          <w:rFonts w:ascii="Arial" w:eastAsia="Times New Roman" w:hAnsi="Arial" w:cs="Arial"/>
          <w:sz w:val="20"/>
          <w:szCs w:val="20"/>
        </w:rPr>
        <w:t>498</w:t>
      </w:r>
      <w:r w:rsidRPr="00FB21C8">
        <w:rPr>
          <w:rFonts w:ascii="Arial" w:eastAsia="Times New Roman" w:hAnsi="Arial" w:cs="Arial"/>
          <w:sz w:val="20"/>
          <w:szCs w:val="20"/>
        </w:rPr>
        <w:t xml:space="preserve"> Kodeksu cywilnego</w:t>
      </w:r>
      <w:r w:rsidR="00AF6949" w:rsidRPr="00FB21C8">
        <w:rPr>
          <w:rFonts w:ascii="Arial" w:eastAsia="Times New Roman" w:hAnsi="Arial" w:cs="Arial"/>
          <w:sz w:val="20"/>
          <w:szCs w:val="20"/>
        </w:rPr>
        <w:t>,</w:t>
      </w:r>
      <w:r w:rsidR="00EA4A00" w:rsidRPr="00FB21C8">
        <w:rPr>
          <w:rFonts w:ascii="Arial" w:eastAsia="Times New Roman" w:hAnsi="Arial" w:cs="Arial"/>
          <w:sz w:val="20"/>
          <w:szCs w:val="20"/>
        </w:rPr>
        <w:t xml:space="preserve"> staje si</w:t>
      </w:r>
      <w:r w:rsidR="00520C4E" w:rsidRPr="00FB21C8">
        <w:rPr>
          <w:rFonts w:ascii="Arial" w:eastAsia="Times New Roman" w:hAnsi="Arial" w:cs="Arial"/>
          <w:sz w:val="20"/>
          <w:szCs w:val="20"/>
        </w:rPr>
        <w:t>ę możliwe, stosow</w:t>
      </w:r>
      <w:r w:rsidR="00EA4A00" w:rsidRPr="00FB21C8">
        <w:rPr>
          <w:rFonts w:ascii="Arial" w:eastAsia="Times New Roman" w:hAnsi="Arial" w:cs="Arial"/>
          <w:sz w:val="20"/>
          <w:szCs w:val="20"/>
        </w:rPr>
        <w:t>nie do art. 499 Kodeksu cywilnego,</w:t>
      </w:r>
    </w:p>
    <w:p w:rsidR="0008430E" w:rsidRPr="00FB21C8" w:rsidRDefault="00100F6B" w:rsidP="00C7080A">
      <w:pPr>
        <w:pStyle w:val="Akapitzlist"/>
        <w:numPr>
          <w:ilvl w:val="0"/>
          <w:numId w:val="77"/>
        </w:numPr>
        <w:tabs>
          <w:tab w:val="left" w:pos="1276"/>
        </w:tabs>
        <w:spacing w:line="276" w:lineRule="auto"/>
        <w:rPr>
          <w:rFonts w:ascii="Arial" w:eastAsia="Times New Roman" w:hAnsi="Arial" w:cs="Arial"/>
          <w:sz w:val="20"/>
          <w:szCs w:val="20"/>
        </w:rPr>
      </w:pPr>
      <w:r w:rsidRPr="00FB21C8">
        <w:rPr>
          <w:rFonts w:ascii="Arial" w:eastAsia="Times New Roman" w:hAnsi="Arial" w:cs="Arial"/>
          <w:sz w:val="20"/>
          <w:szCs w:val="20"/>
        </w:rPr>
        <w:t>w przypadku depozytu sądowego – datę faktycznego wniesienia depozytu do sądu</w:t>
      </w:r>
      <w:r w:rsidR="00AF6949" w:rsidRPr="00FB21C8">
        <w:rPr>
          <w:rFonts w:ascii="Arial" w:eastAsia="Times New Roman" w:hAnsi="Arial" w:cs="Arial"/>
          <w:sz w:val="20"/>
          <w:szCs w:val="20"/>
        </w:rPr>
        <w:t>,</w:t>
      </w:r>
    </w:p>
    <w:p w:rsidR="0008430E" w:rsidRPr="00FB21C8" w:rsidRDefault="00100F6B" w:rsidP="00C7080A">
      <w:pPr>
        <w:pStyle w:val="Akapitzlist"/>
        <w:numPr>
          <w:ilvl w:val="0"/>
          <w:numId w:val="77"/>
        </w:numPr>
        <w:tabs>
          <w:tab w:val="left" w:pos="1276"/>
        </w:tabs>
        <w:spacing w:line="276" w:lineRule="auto"/>
        <w:rPr>
          <w:rFonts w:ascii="Arial" w:eastAsia="Times New Roman" w:hAnsi="Arial" w:cs="Arial"/>
          <w:sz w:val="20"/>
          <w:szCs w:val="20"/>
        </w:rPr>
      </w:pPr>
      <w:r w:rsidRPr="00FB21C8">
        <w:rPr>
          <w:rFonts w:ascii="Arial" w:eastAsia="Times New Roman" w:hAnsi="Arial" w:cs="Arial"/>
          <w:sz w:val="20"/>
          <w:szCs w:val="20"/>
        </w:rPr>
        <w:t>w przypadku rozliczeń na podstawie wewnętrznej noty obciążeniowej –</w:t>
      </w:r>
      <w:r w:rsidR="00AF6949" w:rsidRPr="00FB21C8">
        <w:rPr>
          <w:rFonts w:ascii="Arial" w:eastAsia="Times New Roman" w:hAnsi="Arial" w:cs="Arial"/>
          <w:sz w:val="20"/>
          <w:szCs w:val="20"/>
        </w:rPr>
        <w:t xml:space="preserve"> datę </w:t>
      </w:r>
      <w:r w:rsidRPr="00FB21C8">
        <w:rPr>
          <w:rFonts w:ascii="Arial" w:eastAsia="Times New Roman" w:hAnsi="Arial" w:cs="Arial"/>
          <w:sz w:val="20"/>
          <w:szCs w:val="20"/>
        </w:rPr>
        <w:t>zaksięgowania noty.</w:t>
      </w:r>
    </w:p>
    <w:p w:rsidR="00100F6B" w:rsidRPr="00896969" w:rsidRDefault="00100F6B" w:rsidP="002D37F4">
      <w:pPr>
        <w:pStyle w:val="Akapitzlist"/>
        <w:numPr>
          <w:ilvl w:val="0"/>
          <w:numId w:val="12"/>
        </w:numPr>
        <w:tabs>
          <w:tab w:val="left" w:pos="709"/>
        </w:tabs>
        <w:spacing w:line="276" w:lineRule="auto"/>
        <w:rPr>
          <w:rFonts w:ascii="Arial" w:eastAsia="Times New Roman" w:hAnsi="Arial" w:cs="Arial"/>
          <w:sz w:val="20"/>
          <w:szCs w:val="20"/>
        </w:rPr>
      </w:pPr>
      <w:r w:rsidRPr="00896969">
        <w:rPr>
          <w:rFonts w:ascii="Arial" w:eastAsia="Times New Roman" w:hAnsi="Arial" w:cs="Arial"/>
          <w:sz w:val="20"/>
          <w:szCs w:val="20"/>
        </w:rPr>
        <w:t>W przypadku, gdy umowa między beneficjentem a podmiotem wykonującym na jego rzecz roboty budowlane/dostawy/usługi przewiduje ustanowienie zabezpieczenia w formie tzw. kwoty zatrzymanej</w:t>
      </w:r>
      <w:r w:rsidRPr="00B84911">
        <w:rPr>
          <w:vertAlign w:val="superscript"/>
        </w:rPr>
        <w:footnoteReference w:id="10"/>
      </w:r>
      <w:r w:rsidRPr="00896969">
        <w:rPr>
          <w:rFonts w:ascii="Arial" w:eastAsia="Times New Roman" w:hAnsi="Arial" w:cs="Arial"/>
          <w:sz w:val="20"/>
          <w:szCs w:val="20"/>
        </w:rPr>
        <w:t>, może zdarzyć się, że termin wypłaty kwoty zatrzymanej przekroczy termin końcowej daty ponoszenia wydatków kwalifikowalnych, określonej we wniosku</w:t>
      </w:r>
      <w:r w:rsidR="00D651C9" w:rsidRPr="00896969">
        <w:rPr>
          <w:rFonts w:ascii="Arial" w:eastAsia="Times New Roman" w:hAnsi="Arial" w:cs="Arial"/>
          <w:sz w:val="20"/>
          <w:szCs w:val="20"/>
        </w:rPr>
        <w:t xml:space="preserve"> </w:t>
      </w:r>
      <w:r w:rsidRPr="00896969">
        <w:rPr>
          <w:rFonts w:ascii="Arial" w:eastAsia="Times New Roman" w:hAnsi="Arial" w:cs="Arial"/>
          <w:sz w:val="20"/>
          <w:szCs w:val="20"/>
        </w:rPr>
        <w:t>o</w:t>
      </w:r>
      <w:r w:rsidR="005A67EF" w:rsidRPr="00896969">
        <w:rPr>
          <w:rFonts w:ascii="Arial" w:eastAsia="Times New Roman" w:hAnsi="Arial" w:cs="Arial"/>
          <w:sz w:val="20"/>
          <w:szCs w:val="20"/>
        </w:rPr>
        <w:t xml:space="preserve"> </w:t>
      </w:r>
      <w:r w:rsidRPr="00896969">
        <w:rPr>
          <w:rFonts w:ascii="Arial" w:eastAsia="Times New Roman" w:hAnsi="Arial" w:cs="Arial"/>
          <w:sz w:val="20"/>
          <w:szCs w:val="20"/>
        </w:rPr>
        <w:t xml:space="preserve">dofinansowanie. W takiej sytuacji, aby wydatek stanowiący wypłatę kwoty zatrzymanej na rzecz wykonawcy mógł zostać uznany za wydatek kwalifikowalny, termin realizacji projektu powinien zostać tak określony, aby </w:t>
      </w:r>
      <w:r w:rsidR="006B1686">
        <w:rPr>
          <w:rFonts w:ascii="Arial" w:eastAsia="Times New Roman" w:hAnsi="Arial" w:cs="Arial"/>
          <w:sz w:val="20"/>
          <w:szCs w:val="20"/>
        </w:rPr>
        <w:br/>
      </w:r>
      <w:r w:rsidRPr="00896969">
        <w:rPr>
          <w:rFonts w:ascii="Arial" w:eastAsia="Times New Roman" w:hAnsi="Arial" w:cs="Arial"/>
          <w:sz w:val="20"/>
          <w:szCs w:val="20"/>
        </w:rPr>
        <w:t xml:space="preserve">w okresie kwalifikowalności wydatków dla projektu uwzględniony był okres gwarancyjny, po upływie którego następuje wypłata kwoty zatrzymanej i by wypłata kwoty zatrzymanej nastąpiła przed upływem końcowego terminu ponoszenia wydatków kwalifikowalnych określonego we wniosku o dofinansowanie.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t>
      </w:r>
      <w:r w:rsidR="006B1686">
        <w:rPr>
          <w:rFonts w:ascii="Arial" w:eastAsia="Times New Roman" w:hAnsi="Arial" w:cs="Arial"/>
          <w:sz w:val="20"/>
          <w:szCs w:val="20"/>
        </w:rPr>
        <w:br/>
      </w:r>
      <w:r w:rsidRPr="00896969">
        <w:rPr>
          <w:rFonts w:ascii="Arial" w:eastAsia="Times New Roman" w:hAnsi="Arial" w:cs="Arial"/>
          <w:sz w:val="20"/>
          <w:szCs w:val="20"/>
        </w:rPr>
        <w:t>w projekcie nie stanowi wydatku kwalifikowalnego.</w:t>
      </w:r>
    </w:p>
    <w:p w:rsidR="00100F6B" w:rsidRPr="00B84911" w:rsidRDefault="00100F6B" w:rsidP="00202CB7">
      <w:pPr>
        <w:autoSpaceDE w:val="0"/>
        <w:autoSpaceDN w:val="0"/>
        <w:adjustRightInd w:val="0"/>
        <w:spacing w:line="276" w:lineRule="auto"/>
        <w:jc w:val="both"/>
        <w:rPr>
          <w:rFonts w:ascii="Arial" w:hAnsi="Arial" w:cs="Arial"/>
          <w:i/>
          <w:sz w:val="20"/>
          <w:szCs w:val="20"/>
        </w:rPr>
      </w:pPr>
    </w:p>
    <w:p w:rsidR="002F414B" w:rsidRDefault="00100F6B" w:rsidP="00C7080A">
      <w:pPr>
        <w:pStyle w:val="Nagwek2"/>
        <w:numPr>
          <w:ilvl w:val="0"/>
          <w:numId w:val="147"/>
        </w:numPr>
      </w:pPr>
      <w:bookmarkStart w:id="472" w:name="_Toc440879544"/>
      <w:bookmarkStart w:id="473" w:name="_Toc455045371"/>
      <w:bookmarkStart w:id="474" w:name="_Toc54263229"/>
      <w:r w:rsidRPr="00B84911">
        <w:t>Zakaz podwójnego finansowania</w:t>
      </w:r>
      <w:bookmarkEnd w:id="472"/>
      <w:bookmarkEnd w:id="473"/>
      <w:bookmarkEnd w:id="474"/>
    </w:p>
    <w:p w:rsidR="00F97475" w:rsidRDefault="00100F6B" w:rsidP="00C7080A">
      <w:pPr>
        <w:pStyle w:val="Akapitzlist"/>
        <w:numPr>
          <w:ilvl w:val="0"/>
          <w:numId w:val="49"/>
        </w:numPr>
        <w:tabs>
          <w:tab w:val="left" w:pos="709"/>
        </w:tabs>
        <w:spacing w:line="276" w:lineRule="auto"/>
        <w:rPr>
          <w:rFonts w:ascii="Arial" w:eastAsia="Times New Roman" w:hAnsi="Arial" w:cs="Arial"/>
          <w:sz w:val="20"/>
          <w:szCs w:val="20"/>
        </w:rPr>
      </w:pPr>
      <w:r w:rsidRPr="00CC595B">
        <w:rPr>
          <w:rFonts w:ascii="Arial" w:eastAsia="Times New Roman" w:hAnsi="Arial" w:cs="Arial"/>
          <w:sz w:val="20"/>
          <w:szCs w:val="20"/>
        </w:rPr>
        <w:t xml:space="preserve">Niedozwolone jest podwójne finansowanie wydatków. </w:t>
      </w:r>
    </w:p>
    <w:p w:rsidR="00100F6B" w:rsidRPr="00CC595B" w:rsidRDefault="00100F6B" w:rsidP="00C7080A">
      <w:pPr>
        <w:pStyle w:val="Akapitzlist"/>
        <w:numPr>
          <w:ilvl w:val="0"/>
          <w:numId w:val="49"/>
        </w:numPr>
        <w:tabs>
          <w:tab w:val="left" w:pos="709"/>
        </w:tabs>
        <w:spacing w:line="276" w:lineRule="auto"/>
        <w:rPr>
          <w:rFonts w:ascii="Arial" w:eastAsia="Times New Roman" w:hAnsi="Arial" w:cs="Arial"/>
          <w:sz w:val="20"/>
          <w:szCs w:val="20"/>
        </w:rPr>
      </w:pPr>
      <w:r w:rsidRPr="00CC595B">
        <w:rPr>
          <w:rFonts w:ascii="Arial" w:eastAsia="Times New Roman" w:hAnsi="Arial" w:cs="Arial"/>
          <w:sz w:val="20"/>
          <w:szCs w:val="20"/>
        </w:rPr>
        <w:t>Podwójne finansowanie oznacza w szczególności:</w:t>
      </w:r>
    </w:p>
    <w:p w:rsidR="00100F6B" w:rsidRDefault="00CD2867" w:rsidP="00C7080A">
      <w:pPr>
        <w:pStyle w:val="Akapitzlist"/>
        <w:numPr>
          <w:ilvl w:val="0"/>
          <w:numId w:val="50"/>
        </w:numPr>
        <w:spacing w:line="276" w:lineRule="auto"/>
        <w:rPr>
          <w:rFonts w:ascii="Arial" w:eastAsia="Times New Roman" w:hAnsi="Arial" w:cs="Arial"/>
          <w:sz w:val="20"/>
          <w:szCs w:val="20"/>
        </w:rPr>
      </w:pPr>
      <w:r w:rsidRPr="00CC595B">
        <w:rPr>
          <w:rFonts w:ascii="Arial" w:eastAsia="Times New Roman" w:hAnsi="Arial" w:cs="Arial"/>
          <w:sz w:val="20"/>
          <w:szCs w:val="20"/>
        </w:rPr>
        <w:t>c</w:t>
      </w:r>
      <w:r w:rsidR="00100F6B" w:rsidRPr="00CC595B">
        <w:rPr>
          <w:rFonts w:ascii="Arial" w:eastAsia="Times New Roman" w:hAnsi="Arial" w:cs="Arial"/>
          <w:sz w:val="20"/>
          <w:szCs w:val="20"/>
        </w:rPr>
        <w:t>ałkowite lub częściowe, więcej niż jednokrotne poświadczenie, zrefundowanie lub rozliczenie tego samego wydatku w ramach dofinansowania lub wkładu własnego tego samego lub różnych projektów współfinansowanych ze środków funduszy strukturalnych lub Funduszu Spójności lub/oraz dotacji z krajowych środków publicznych,</w:t>
      </w:r>
    </w:p>
    <w:p w:rsidR="00100F6B" w:rsidRDefault="00100F6B" w:rsidP="00C7080A">
      <w:pPr>
        <w:pStyle w:val="Akapitzlist"/>
        <w:numPr>
          <w:ilvl w:val="0"/>
          <w:numId w:val="50"/>
        </w:numPr>
        <w:spacing w:line="276" w:lineRule="auto"/>
        <w:rPr>
          <w:rFonts w:ascii="Arial" w:eastAsia="Times New Roman" w:hAnsi="Arial" w:cs="Arial"/>
          <w:sz w:val="20"/>
          <w:szCs w:val="20"/>
        </w:rPr>
      </w:pPr>
      <w:r w:rsidRPr="00CC595B">
        <w:rPr>
          <w:rFonts w:ascii="Arial" w:eastAsia="Times New Roman" w:hAnsi="Arial" w:cs="Arial"/>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100F6B" w:rsidRDefault="00100F6B" w:rsidP="00C7080A">
      <w:pPr>
        <w:pStyle w:val="Akapitzlist"/>
        <w:numPr>
          <w:ilvl w:val="0"/>
          <w:numId w:val="50"/>
        </w:numPr>
        <w:spacing w:line="276" w:lineRule="auto"/>
        <w:rPr>
          <w:rFonts w:ascii="Arial" w:eastAsia="Times New Roman" w:hAnsi="Arial" w:cs="Arial"/>
          <w:sz w:val="20"/>
          <w:szCs w:val="20"/>
        </w:rPr>
      </w:pPr>
      <w:r w:rsidRPr="00CC595B">
        <w:rPr>
          <w:rFonts w:ascii="Arial" w:eastAsia="Times New Roman" w:hAnsi="Arial" w:cs="Arial"/>
          <w:sz w:val="20"/>
          <w:szCs w:val="20"/>
        </w:rPr>
        <w:t>zakupienie środka trwałego z udziałem środków unijnych lub/oraz dotacji z krajowych środków publicznych, a następnie rozliczenie kosztów amortyzacji tego środka trwałego,</w:t>
      </w:r>
      <w:r w:rsidR="0067158E" w:rsidRPr="00CC595B">
        <w:rPr>
          <w:rFonts w:ascii="Arial" w:eastAsia="Times New Roman" w:hAnsi="Arial" w:cs="Arial"/>
          <w:sz w:val="20"/>
          <w:szCs w:val="20"/>
        </w:rPr>
        <w:t xml:space="preserve"> </w:t>
      </w:r>
      <w:r w:rsidR="00CC595B">
        <w:rPr>
          <w:rFonts w:ascii="Arial" w:eastAsia="Times New Roman" w:hAnsi="Arial" w:cs="Arial"/>
          <w:sz w:val="20"/>
          <w:szCs w:val="20"/>
        </w:rPr>
        <w:br/>
      </w:r>
      <w:r w:rsidRPr="00CC595B">
        <w:rPr>
          <w:rFonts w:ascii="Arial" w:eastAsia="Times New Roman" w:hAnsi="Arial" w:cs="Arial"/>
          <w:sz w:val="20"/>
          <w:szCs w:val="20"/>
        </w:rPr>
        <w:t>w ramach tego samego projektu lub innych współfinansowanych ze środków UE,</w:t>
      </w:r>
    </w:p>
    <w:p w:rsidR="004E584F" w:rsidRDefault="00100F6B" w:rsidP="00C7080A">
      <w:pPr>
        <w:pStyle w:val="Akapitzlist"/>
        <w:numPr>
          <w:ilvl w:val="0"/>
          <w:numId w:val="50"/>
        </w:numPr>
        <w:spacing w:line="276" w:lineRule="auto"/>
        <w:rPr>
          <w:rFonts w:ascii="Arial" w:eastAsia="Times New Roman" w:hAnsi="Arial" w:cs="Arial"/>
          <w:sz w:val="20"/>
          <w:szCs w:val="20"/>
        </w:rPr>
      </w:pPr>
      <w:r w:rsidRPr="00CC595B">
        <w:rPr>
          <w:rFonts w:ascii="Arial" w:eastAsia="Times New Roman" w:hAnsi="Arial" w:cs="Arial"/>
          <w:sz w:val="20"/>
          <w:szCs w:val="20"/>
        </w:rPr>
        <w:t>sytuacja, w której środki na prefinansowanie wkł</w:t>
      </w:r>
      <w:r w:rsidR="00A113A8" w:rsidRPr="00CC595B">
        <w:rPr>
          <w:rFonts w:ascii="Arial" w:eastAsia="Times New Roman" w:hAnsi="Arial" w:cs="Arial"/>
          <w:sz w:val="20"/>
          <w:szCs w:val="20"/>
        </w:rPr>
        <w:t xml:space="preserve">adu unijnego zostały pozyskane </w:t>
      </w:r>
      <w:r w:rsidRPr="00CC595B">
        <w:rPr>
          <w:rFonts w:ascii="Arial" w:eastAsia="Times New Roman" w:hAnsi="Arial" w:cs="Arial"/>
          <w:sz w:val="20"/>
          <w:szCs w:val="20"/>
        </w:rPr>
        <w:t>w formie kredytu lub pożyczki, które następnie zostały umorzone</w:t>
      </w:r>
      <w:r w:rsidR="00AD4F8B" w:rsidRPr="00CC595B">
        <w:rPr>
          <w:rFonts w:ascii="Arial" w:eastAsia="Times New Roman" w:hAnsi="Arial" w:cs="Arial"/>
          <w:sz w:val="20"/>
          <w:szCs w:val="20"/>
        </w:rPr>
        <w:t>,</w:t>
      </w:r>
    </w:p>
    <w:p w:rsidR="006B06EB" w:rsidRDefault="004E584F" w:rsidP="00C7080A">
      <w:pPr>
        <w:pStyle w:val="Akapitzlist"/>
        <w:numPr>
          <w:ilvl w:val="0"/>
          <w:numId w:val="50"/>
        </w:numPr>
        <w:spacing w:line="276" w:lineRule="auto"/>
        <w:rPr>
          <w:rFonts w:ascii="Arial" w:eastAsia="Times New Roman" w:hAnsi="Arial" w:cs="Arial"/>
          <w:sz w:val="20"/>
          <w:szCs w:val="20"/>
        </w:rPr>
      </w:pPr>
      <w:r w:rsidRPr="00CC595B">
        <w:rPr>
          <w:rFonts w:ascii="Arial" w:eastAsia="Times New Roman" w:hAnsi="Arial" w:cs="Arial"/>
          <w:sz w:val="20"/>
          <w:szCs w:val="20"/>
          <w:lang w:eastAsia="pl-PL"/>
        </w:rPr>
        <w:t xml:space="preserve">zrefundowanie wydatku poniesionego przez leasingodawcę na zakup przedmiotu leasingu </w:t>
      </w:r>
      <w:r w:rsidR="00587022">
        <w:rPr>
          <w:rFonts w:ascii="Arial" w:eastAsia="Times New Roman" w:hAnsi="Arial" w:cs="Arial"/>
          <w:sz w:val="20"/>
          <w:szCs w:val="20"/>
          <w:lang w:eastAsia="pl-PL"/>
        </w:rPr>
        <w:br/>
      </w:r>
      <w:r w:rsidRPr="00CC595B">
        <w:rPr>
          <w:rFonts w:ascii="Arial" w:eastAsia="Times New Roman" w:hAnsi="Arial" w:cs="Arial"/>
          <w:sz w:val="20"/>
          <w:szCs w:val="20"/>
          <w:lang w:eastAsia="pl-PL"/>
        </w:rPr>
        <w:t>w ramach leasingu finansowego, a nast</w:t>
      </w:r>
      <w:r w:rsidR="005B3082" w:rsidRPr="00CC595B">
        <w:rPr>
          <w:rFonts w:ascii="Arial" w:eastAsia="Times New Roman" w:hAnsi="Arial" w:cs="Arial"/>
          <w:sz w:val="20"/>
          <w:szCs w:val="20"/>
          <w:lang w:eastAsia="pl-PL"/>
        </w:rPr>
        <w:t>ępnie zrefundowanie rat opłacanych przez beneficjenta w związku z leasingiem tego przedmiotu</w:t>
      </w:r>
      <w:r w:rsidR="00BF32B2" w:rsidRPr="00CC595B">
        <w:rPr>
          <w:rFonts w:ascii="Arial" w:eastAsia="Times New Roman" w:hAnsi="Arial" w:cs="Arial"/>
          <w:sz w:val="20"/>
          <w:szCs w:val="20"/>
          <w:lang w:eastAsia="pl-PL"/>
        </w:rPr>
        <w:t>,</w:t>
      </w:r>
    </w:p>
    <w:p w:rsidR="006B06EB" w:rsidRPr="00CC595B" w:rsidRDefault="00100F6B" w:rsidP="00C7080A">
      <w:pPr>
        <w:pStyle w:val="Akapitzlist"/>
        <w:numPr>
          <w:ilvl w:val="0"/>
          <w:numId w:val="50"/>
        </w:numPr>
        <w:spacing w:line="276" w:lineRule="auto"/>
        <w:rPr>
          <w:rFonts w:ascii="Arial" w:eastAsia="Times New Roman" w:hAnsi="Arial" w:cs="Arial"/>
          <w:sz w:val="20"/>
          <w:szCs w:val="20"/>
        </w:rPr>
      </w:pPr>
      <w:r w:rsidRPr="00CC595B">
        <w:rPr>
          <w:rFonts w:ascii="Arial" w:eastAsia="Times New Roman" w:hAnsi="Arial" w:cs="Arial"/>
          <w:sz w:val="20"/>
          <w:szCs w:val="20"/>
          <w:lang w:eastAsia="pl-PL"/>
        </w:rPr>
        <w:t>zakup</w:t>
      </w:r>
      <w:r w:rsidRPr="00CC595B">
        <w:rPr>
          <w:rFonts w:ascii="Arial" w:eastAsia="Times New Roman" w:hAnsi="Arial" w:cs="Arial"/>
          <w:sz w:val="20"/>
          <w:szCs w:val="20"/>
        </w:rPr>
        <w:t xml:space="preserve"> używanego środka trwałego, który w ciągu 7 poprzednich lat (10 lat dla nieruchomości) był współfinansowany ze środków UE lub/oraz dotacji z krajowych środków publicznych, </w:t>
      </w:r>
    </w:p>
    <w:p w:rsidR="00537591" w:rsidRPr="00B84911" w:rsidRDefault="00537591" w:rsidP="00202CB7">
      <w:pPr>
        <w:keepNext/>
        <w:keepLines/>
        <w:tabs>
          <w:tab w:val="left" w:pos="426"/>
        </w:tabs>
        <w:spacing w:line="276" w:lineRule="auto"/>
        <w:jc w:val="both"/>
        <w:outlineLvl w:val="1"/>
        <w:rPr>
          <w:rFonts w:ascii="Arial" w:eastAsia="Times New Roman" w:hAnsi="Arial" w:cs="Arial"/>
          <w:b/>
          <w:bCs/>
          <w:sz w:val="20"/>
          <w:szCs w:val="20"/>
        </w:rPr>
      </w:pPr>
      <w:bookmarkStart w:id="475" w:name="_Toc455045373"/>
    </w:p>
    <w:p w:rsidR="002F414B" w:rsidRDefault="00100F6B" w:rsidP="00C7080A">
      <w:pPr>
        <w:pStyle w:val="Nagwek2"/>
        <w:numPr>
          <w:ilvl w:val="0"/>
          <w:numId w:val="148"/>
        </w:numPr>
      </w:pPr>
      <w:bookmarkStart w:id="476" w:name="_Toc494867939"/>
      <w:bookmarkStart w:id="477" w:name="_Toc494868204"/>
      <w:bookmarkStart w:id="478" w:name="_Toc494868261"/>
      <w:bookmarkStart w:id="479" w:name="_Toc494868318"/>
      <w:bookmarkStart w:id="480" w:name="_Toc494868375"/>
      <w:bookmarkStart w:id="481" w:name="_Toc494869868"/>
      <w:bookmarkStart w:id="482" w:name="_Toc494870013"/>
      <w:bookmarkStart w:id="483" w:name="_Toc54263230"/>
      <w:bookmarkEnd w:id="476"/>
      <w:bookmarkEnd w:id="477"/>
      <w:bookmarkEnd w:id="478"/>
      <w:bookmarkEnd w:id="479"/>
      <w:bookmarkEnd w:id="480"/>
      <w:bookmarkEnd w:id="481"/>
      <w:bookmarkEnd w:id="482"/>
      <w:r w:rsidRPr="00B84911">
        <w:t xml:space="preserve">Wydatki kwalifikowalne w </w:t>
      </w:r>
      <w:bookmarkStart w:id="484" w:name="_Toc470868142"/>
      <w:bookmarkStart w:id="485" w:name="_Toc470868278"/>
      <w:bookmarkStart w:id="486" w:name="_Toc470868534"/>
      <w:bookmarkStart w:id="487" w:name="_Toc470868896"/>
      <w:bookmarkStart w:id="488" w:name="_Toc470869665"/>
      <w:bookmarkStart w:id="489" w:name="_Toc470869804"/>
      <w:bookmarkStart w:id="490" w:name="_Toc470870084"/>
      <w:bookmarkStart w:id="491" w:name="_Toc470870164"/>
      <w:bookmarkStart w:id="492" w:name="_Toc470871677"/>
      <w:bookmarkStart w:id="493" w:name="_Toc470871784"/>
      <w:bookmarkStart w:id="494" w:name="_Toc470873486"/>
      <w:bookmarkStart w:id="495" w:name="_Toc470873565"/>
      <w:bookmarkStart w:id="496" w:name="_Toc470873643"/>
      <w:bookmarkStart w:id="497" w:name="_Toc470873953"/>
      <w:bookmarkStart w:id="498" w:name="_Toc470874023"/>
      <w:bookmarkStart w:id="499" w:name="_Toc471289643"/>
      <w:bookmarkStart w:id="500" w:name="_Toc471988781"/>
      <w:bookmarkStart w:id="501" w:name="_Toc472089626"/>
      <w:bookmarkStart w:id="502" w:name="_Toc472602408"/>
      <w:bookmarkStart w:id="503" w:name="_Toc472602484"/>
      <w:bookmarkStart w:id="504" w:name="_Toc472602558"/>
      <w:bookmarkStart w:id="505" w:name="_Toc472602630"/>
      <w:bookmarkStart w:id="506" w:name="_Toc472602807"/>
      <w:bookmarkStart w:id="507" w:name="_Toc473274329"/>
      <w:bookmarkStart w:id="508" w:name="_Toc473611084"/>
      <w:bookmarkStart w:id="509" w:name="_Toc473611165"/>
      <w:bookmarkStart w:id="510" w:name="_Toc473623151"/>
      <w:bookmarkStart w:id="511" w:name="_Toc473631724"/>
      <w:bookmarkStart w:id="512" w:name="_Toc473636935"/>
      <w:bookmarkStart w:id="513" w:name="_Toc473637640"/>
      <w:bookmarkStart w:id="514" w:name="_Toc473638793"/>
      <w:bookmarkStart w:id="515" w:name="_Toc473638862"/>
      <w:bookmarkStart w:id="516" w:name="_Toc475009906"/>
      <w:bookmarkStart w:id="517" w:name="_Toc493833854"/>
      <w:bookmarkStart w:id="518" w:name="_Toc493837285"/>
      <w:bookmarkStart w:id="519" w:name="_Toc493837406"/>
      <w:bookmarkStart w:id="520" w:name="_Toc493837468"/>
      <w:bookmarkStart w:id="521" w:name="_Toc494260894"/>
      <w:bookmarkStart w:id="522" w:name="_Toc494261353"/>
      <w:bookmarkStart w:id="523" w:name="_Toc494261436"/>
      <w:bookmarkStart w:id="524" w:name="_Toc494261501"/>
      <w:bookmarkStart w:id="525" w:name="_Toc494261589"/>
      <w:bookmarkStart w:id="526" w:name="_Toc494262145"/>
      <w:bookmarkStart w:id="527" w:name="_Toc494263548"/>
      <w:bookmarkStart w:id="528" w:name="_Toc494269087"/>
      <w:bookmarkStart w:id="529" w:name="_Toc494285697"/>
      <w:bookmarkStart w:id="530" w:name="_Toc494286179"/>
      <w:bookmarkStart w:id="531" w:name="_Toc494719365"/>
      <w:bookmarkStart w:id="532" w:name="_Toc470868143"/>
      <w:bookmarkStart w:id="533" w:name="_Toc470868279"/>
      <w:bookmarkStart w:id="534" w:name="_Toc470868535"/>
      <w:bookmarkStart w:id="535" w:name="_Toc470868897"/>
      <w:bookmarkStart w:id="536" w:name="_Toc470869666"/>
      <w:bookmarkStart w:id="537" w:name="_Toc470869805"/>
      <w:bookmarkStart w:id="538" w:name="_Toc470870085"/>
      <w:bookmarkStart w:id="539" w:name="_Toc470870165"/>
      <w:bookmarkStart w:id="540" w:name="_Toc470871678"/>
      <w:bookmarkStart w:id="541" w:name="_Toc470871785"/>
      <w:bookmarkStart w:id="542" w:name="_Toc470873487"/>
      <w:bookmarkStart w:id="543" w:name="_Toc470873566"/>
      <w:bookmarkStart w:id="544" w:name="_Toc470873644"/>
      <w:bookmarkStart w:id="545" w:name="_Toc470873954"/>
      <w:bookmarkStart w:id="546" w:name="_Toc470874024"/>
      <w:bookmarkStart w:id="547" w:name="_Toc471289644"/>
      <w:bookmarkStart w:id="548" w:name="_Toc471988782"/>
      <w:bookmarkStart w:id="549" w:name="_Toc472089627"/>
      <w:bookmarkStart w:id="550" w:name="_Toc472602409"/>
      <w:bookmarkStart w:id="551" w:name="_Toc472602485"/>
      <w:bookmarkStart w:id="552" w:name="_Toc472602559"/>
      <w:bookmarkStart w:id="553" w:name="_Toc472602631"/>
      <w:bookmarkStart w:id="554" w:name="_Toc472602808"/>
      <w:bookmarkStart w:id="555" w:name="_Toc473274330"/>
      <w:bookmarkStart w:id="556" w:name="_Toc473611085"/>
      <w:bookmarkStart w:id="557" w:name="_Toc473611166"/>
      <w:bookmarkStart w:id="558" w:name="_Toc473623152"/>
      <w:bookmarkStart w:id="559" w:name="_Toc473631725"/>
      <w:bookmarkStart w:id="560" w:name="_Toc473636936"/>
      <w:bookmarkStart w:id="561" w:name="_Toc473637641"/>
      <w:bookmarkStart w:id="562" w:name="_Toc473638794"/>
      <w:bookmarkStart w:id="563" w:name="_Toc473638863"/>
      <w:bookmarkStart w:id="564" w:name="_Toc475009907"/>
      <w:bookmarkStart w:id="565" w:name="_Toc493833855"/>
      <w:bookmarkStart w:id="566" w:name="_Toc493837286"/>
      <w:bookmarkStart w:id="567" w:name="_Toc493837407"/>
      <w:bookmarkStart w:id="568" w:name="_Toc493837469"/>
      <w:bookmarkStart w:id="569" w:name="_Toc494260895"/>
      <w:bookmarkStart w:id="570" w:name="_Toc494261354"/>
      <w:bookmarkStart w:id="571" w:name="_Toc494261437"/>
      <w:bookmarkStart w:id="572" w:name="_Toc494261502"/>
      <w:bookmarkStart w:id="573" w:name="_Toc494261590"/>
      <w:bookmarkStart w:id="574" w:name="_Toc494262146"/>
      <w:bookmarkStart w:id="575" w:name="_Toc494263549"/>
      <w:bookmarkStart w:id="576" w:name="_Toc494269088"/>
      <w:bookmarkStart w:id="577" w:name="_Toc494285698"/>
      <w:bookmarkStart w:id="578" w:name="_Toc494286180"/>
      <w:bookmarkStart w:id="579" w:name="_Toc494719366"/>
      <w:bookmarkStart w:id="580" w:name="_Toc470868144"/>
      <w:bookmarkStart w:id="581" w:name="_Toc470868280"/>
      <w:bookmarkStart w:id="582" w:name="_Toc470868536"/>
      <w:bookmarkStart w:id="583" w:name="_Toc470868898"/>
      <w:bookmarkStart w:id="584" w:name="_Toc470869667"/>
      <w:bookmarkStart w:id="585" w:name="_Toc470869806"/>
      <w:bookmarkStart w:id="586" w:name="_Toc470870086"/>
      <w:bookmarkStart w:id="587" w:name="_Toc470870166"/>
      <w:bookmarkStart w:id="588" w:name="_Toc470871679"/>
      <w:bookmarkStart w:id="589" w:name="_Toc470871786"/>
      <w:bookmarkStart w:id="590" w:name="_Toc470873488"/>
      <w:bookmarkStart w:id="591" w:name="_Toc470873567"/>
      <w:bookmarkStart w:id="592" w:name="_Toc470873645"/>
      <w:bookmarkStart w:id="593" w:name="_Toc470873955"/>
      <w:bookmarkStart w:id="594" w:name="_Toc470874025"/>
      <w:bookmarkStart w:id="595" w:name="_Toc471289645"/>
      <w:bookmarkStart w:id="596" w:name="_Toc471988783"/>
      <w:bookmarkStart w:id="597" w:name="_Toc472089628"/>
      <w:bookmarkStart w:id="598" w:name="_Toc472602410"/>
      <w:bookmarkStart w:id="599" w:name="_Toc472602486"/>
      <w:bookmarkStart w:id="600" w:name="_Toc472602560"/>
      <w:bookmarkStart w:id="601" w:name="_Toc472602632"/>
      <w:bookmarkStart w:id="602" w:name="_Toc472602809"/>
      <w:bookmarkStart w:id="603" w:name="_Toc473274331"/>
      <w:bookmarkStart w:id="604" w:name="_Toc473611086"/>
      <w:bookmarkStart w:id="605" w:name="_Toc473611167"/>
      <w:bookmarkStart w:id="606" w:name="_Toc473623153"/>
      <w:bookmarkStart w:id="607" w:name="_Toc473631726"/>
      <w:bookmarkStart w:id="608" w:name="_Toc473636937"/>
      <w:bookmarkStart w:id="609" w:name="_Toc473637642"/>
      <w:bookmarkStart w:id="610" w:name="_Toc473638795"/>
      <w:bookmarkStart w:id="611" w:name="_Toc473638864"/>
      <w:bookmarkStart w:id="612" w:name="_Toc475009908"/>
      <w:bookmarkStart w:id="613" w:name="_Toc493833856"/>
      <w:bookmarkStart w:id="614" w:name="_Toc493837287"/>
      <w:bookmarkStart w:id="615" w:name="_Toc493837408"/>
      <w:bookmarkStart w:id="616" w:name="_Toc493837470"/>
      <w:bookmarkStart w:id="617" w:name="_Toc494260896"/>
      <w:bookmarkStart w:id="618" w:name="_Toc494261355"/>
      <w:bookmarkStart w:id="619" w:name="_Toc494261438"/>
      <w:bookmarkStart w:id="620" w:name="_Toc494261503"/>
      <w:bookmarkStart w:id="621" w:name="_Toc494261591"/>
      <w:bookmarkStart w:id="622" w:name="_Toc494262147"/>
      <w:bookmarkStart w:id="623" w:name="_Toc494263550"/>
      <w:bookmarkStart w:id="624" w:name="_Toc494269089"/>
      <w:bookmarkStart w:id="625" w:name="_Toc494285699"/>
      <w:bookmarkStart w:id="626" w:name="_Toc494286181"/>
      <w:bookmarkStart w:id="627" w:name="_Toc494719367"/>
      <w:bookmarkStart w:id="628" w:name="_Toc470868145"/>
      <w:bookmarkStart w:id="629" w:name="_Toc470868281"/>
      <w:bookmarkStart w:id="630" w:name="_Toc470868537"/>
      <w:bookmarkStart w:id="631" w:name="_Toc470868899"/>
      <w:bookmarkStart w:id="632" w:name="_Toc470869668"/>
      <w:bookmarkStart w:id="633" w:name="_Toc470869807"/>
      <w:bookmarkStart w:id="634" w:name="_Toc470870087"/>
      <w:bookmarkStart w:id="635" w:name="_Toc470870167"/>
      <w:bookmarkStart w:id="636" w:name="_Toc470871680"/>
      <w:bookmarkStart w:id="637" w:name="_Toc470871787"/>
      <w:bookmarkStart w:id="638" w:name="_Toc470873489"/>
      <w:bookmarkStart w:id="639" w:name="_Toc470873568"/>
      <w:bookmarkStart w:id="640" w:name="_Toc470873646"/>
      <w:bookmarkStart w:id="641" w:name="_Toc470873956"/>
      <w:bookmarkStart w:id="642" w:name="_Toc470874026"/>
      <w:bookmarkStart w:id="643" w:name="_Toc471289646"/>
      <w:bookmarkStart w:id="644" w:name="_Toc471988784"/>
      <w:bookmarkStart w:id="645" w:name="_Toc472089629"/>
      <w:bookmarkStart w:id="646" w:name="_Toc472602411"/>
      <w:bookmarkStart w:id="647" w:name="_Toc472602487"/>
      <w:bookmarkStart w:id="648" w:name="_Toc472602561"/>
      <w:bookmarkStart w:id="649" w:name="_Toc472602633"/>
      <w:bookmarkStart w:id="650" w:name="_Toc472602810"/>
      <w:bookmarkStart w:id="651" w:name="_Toc473274332"/>
      <w:bookmarkStart w:id="652" w:name="_Toc473611087"/>
      <w:bookmarkStart w:id="653" w:name="_Toc473611168"/>
      <w:bookmarkStart w:id="654" w:name="_Toc473623154"/>
      <w:bookmarkStart w:id="655" w:name="_Toc473631727"/>
      <w:bookmarkStart w:id="656" w:name="_Toc473636938"/>
      <w:bookmarkStart w:id="657" w:name="_Toc473637643"/>
      <w:bookmarkStart w:id="658" w:name="_Toc473638796"/>
      <w:bookmarkStart w:id="659" w:name="_Toc473638865"/>
      <w:bookmarkStart w:id="660" w:name="_Toc475009909"/>
      <w:bookmarkStart w:id="661" w:name="_Toc493833857"/>
      <w:bookmarkStart w:id="662" w:name="_Toc493837288"/>
      <w:bookmarkStart w:id="663" w:name="_Toc493837409"/>
      <w:bookmarkStart w:id="664" w:name="_Toc493837471"/>
      <w:bookmarkStart w:id="665" w:name="_Toc494260897"/>
      <w:bookmarkStart w:id="666" w:name="_Toc494261356"/>
      <w:bookmarkStart w:id="667" w:name="_Toc494261439"/>
      <w:bookmarkStart w:id="668" w:name="_Toc494261504"/>
      <w:bookmarkStart w:id="669" w:name="_Toc494261592"/>
      <w:bookmarkStart w:id="670" w:name="_Toc494262148"/>
      <w:bookmarkStart w:id="671" w:name="_Toc494263551"/>
      <w:bookmarkStart w:id="672" w:name="_Toc494269090"/>
      <w:bookmarkStart w:id="673" w:name="_Toc494285700"/>
      <w:bookmarkStart w:id="674" w:name="_Toc494286182"/>
      <w:bookmarkStart w:id="675" w:name="_Toc494719368"/>
      <w:bookmarkStart w:id="676" w:name="_Toc470868146"/>
      <w:bookmarkStart w:id="677" w:name="_Toc470868282"/>
      <w:bookmarkStart w:id="678" w:name="_Toc470868538"/>
      <w:bookmarkStart w:id="679" w:name="_Toc470868900"/>
      <w:bookmarkStart w:id="680" w:name="_Toc470869669"/>
      <w:bookmarkStart w:id="681" w:name="_Toc470869808"/>
      <w:bookmarkStart w:id="682" w:name="_Toc470870088"/>
      <w:bookmarkStart w:id="683" w:name="_Toc470870168"/>
      <w:bookmarkStart w:id="684" w:name="_Toc470871681"/>
      <w:bookmarkStart w:id="685" w:name="_Toc470871788"/>
      <w:bookmarkStart w:id="686" w:name="_Toc470873490"/>
      <w:bookmarkStart w:id="687" w:name="_Toc470873569"/>
      <w:bookmarkStart w:id="688" w:name="_Toc470873647"/>
      <w:bookmarkStart w:id="689" w:name="_Toc470873957"/>
      <w:bookmarkStart w:id="690" w:name="_Toc470874027"/>
      <w:bookmarkStart w:id="691" w:name="_Toc471289647"/>
      <w:bookmarkStart w:id="692" w:name="_Toc471988785"/>
      <w:bookmarkStart w:id="693" w:name="_Toc472089630"/>
      <w:bookmarkStart w:id="694" w:name="_Toc472602412"/>
      <w:bookmarkStart w:id="695" w:name="_Toc472602488"/>
      <w:bookmarkStart w:id="696" w:name="_Toc472602562"/>
      <w:bookmarkStart w:id="697" w:name="_Toc472602634"/>
      <w:bookmarkStart w:id="698" w:name="_Toc472602811"/>
      <w:bookmarkStart w:id="699" w:name="_Toc473274333"/>
      <w:bookmarkStart w:id="700" w:name="_Toc473611088"/>
      <w:bookmarkStart w:id="701" w:name="_Toc473611169"/>
      <w:bookmarkStart w:id="702" w:name="_Toc473623155"/>
      <w:bookmarkStart w:id="703" w:name="_Toc473631728"/>
      <w:bookmarkStart w:id="704" w:name="_Toc473636939"/>
      <w:bookmarkStart w:id="705" w:name="_Toc473637644"/>
      <w:bookmarkStart w:id="706" w:name="_Toc473638797"/>
      <w:bookmarkStart w:id="707" w:name="_Toc473638866"/>
      <w:bookmarkStart w:id="708" w:name="_Toc475009910"/>
      <w:bookmarkStart w:id="709" w:name="_Toc493833858"/>
      <w:bookmarkStart w:id="710" w:name="_Toc493837289"/>
      <w:bookmarkStart w:id="711" w:name="_Toc493837410"/>
      <w:bookmarkStart w:id="712" w:name="_Toc493837472"/>
      <w:bookmarkStart w:id="713" w:name="_Toc494260898"/>
      <w:bookmarkStart w:id="714" w:name="_Toc494261357"/>
      <w:bookmarkStart w:id="715" w:name="_Toc494261440"/>
      <w:bookmarkStart w:id="716" w:name="_Toc494261505"/>
      <w:bookmarkStart w:id="717" w:name="_Toc494261593"/>
      <w:bookmarkStart w:id="718" w:name="_Toc494262149"/>
      <w:bookmarkStart w:id="719" w:name="_Toc494263552"/>
      <w:bookmarkStart w:id="720" w:name="_Toc494269091"/>
      <w:bookmarkStart w:id="721" w:name="_Toc494285701"/>
      <w:bookmarkStart w:id="722" w:name="_Toc494286183"/>
      <w:bookmarkStart w:id="723" w:name="_Toc494719369"/>
      <w:bookmarkStart w:id="724" w:name="_Toc470868902"/>
      <w:bookmarkStart w:id="725" w:name="_Toc470869671"/>
      <w:bookmarkStart w:id="726" w:name="_Toc470869810"/>
      <w:bookmarkStart w:id="727" w:name="_Toc470870090"/>
      <w:bookmarkStart w:id="728" w:name="_Toc470870170"/>
      <w:bookmarkStart w:id="729" w:name="_Toc470871683"/>
      <w:bookmarkStart w:id="730" w:name="_Toc470871790"/>
      <w:bookmarkStart w:id="731" w:name="_Toc470873492"/>
      <w:bookmarkStart w:id="732" w:name="_Toc470873571"/>
      <w:bookmarkStart w:id="733" w:name="_Toc470873649"/>
      <w:bookmarkStart w:id="734" w:name="_Toc470873959"/>
      <w:bookmarkStart w:id="735" w:name="_Toc470874029"/>
      <w:bookmarkStart w:id="736" w:name="_Toc471289649"/>
      <w:bookmarkStart w:id="737" w:name="_Toc471988787"/>
      <w:bookmarkStart w:id="738" w:name="_Toc472089632"/>
      <w:bookmarkStart w:id="739" w:name="_Toc472602418"/>
      <w:bookmarkStart w:id="740" w:name="_Toc472602494"/>
      <w:bookmarkStart w:id="741" w:name="_Toc472602566"/>
      <w:bookmarkStart w:id="742" w:name="_Toc472602636"/>
      <w:bookmarkStart w:id="743" w:name="_Toc472602813"/>
      <w:bookmarkStart w:id="744" w:name="_Toc473274335"/>
      <w:bookmarkStart w:id="745" w:name="_Toc473611090"/>
      <w:bookmarkStart w:id="746" w:name="_Toc473611171"/>
      <w:bookmarkStart w:id="747" w:name="_Toc473623157"/>
      <w:bookmarkStart w:id="748" w:name="_Toc473631730"/>
      <w:bookmarkStart w:id="749" w:name="_Toc473636941"/>
      <w:bookmarkStart w:id="750" w:name="_Toc473637646"/>
      <w:bookmarkStart w:id="751" w:name="_Toc473638799"/>
      <w:bookmarkStart w:id="752" w:name="_Toc473638868"/>
      <w:bookmarkStart w:id="753" w:name="_Toc475009912"/>
      <w:bookmarkStart w:id="754" w:name="_Toc493833859"/>
      <w:bookmarkStart w:id="755" w:name="_Toc493837290"/>
      <w:bookmarkStart w:id="756" w:name="_Toc493837411"/>
      <w:bookmarkStart w:id="757" w:name="_Toc493837473"/>
      <w:bookmarkStart w:id="758" w:name="_Toc494260899"/>
      <w:bookmarkStart w:id="759" w:name="_Toc494261358"/>
      <w:bookmarkStart w:id="760" w:name="_Toc494261441"/>
      <w:bookmarkStart w:id="761" w:name="_Toc494261506"/>
      <w:bookmarkStart w:id="762" w:name="_Toc494261594"/>
      <w:bookmarkStart w:id="763" w:name="_Toc494262150"/>
      <w:bookmarkStart w:id="764" w:name="_Toc494263553"/>
      <w:bookmarkStart w:id="765" w:name="_Toc494269092"/>
      <w:bookmarkStart w:id="766" w:name="_Toc494285702"/>
      <w:bookmarkStart w:id="767" w:name="_Toc494286184"/>
      <w:bookmarkStart w:id="768" w:name="_Toc494719370"/>
      <w:bookmarkStart w:id="769" w:name="_Toc436724746"/>
      <w:bookmarkStart w:id="770" w:name="_Toc439249863"/>
      <w:bookmarkEnd w:id="475"/>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r w:rsidR="00AD4F8B" w:rsidRPr="00B84911">
        <w:t>konkursie</w:t>
      </w:r>
      <w:bookmarkEnd w:id="483"/>
    </w:p>
    <w:p w:rsidR="00CD4E82" w:rsidRDefault="00CD4E82" w:rsidP="00C7080A">
      <w:pPr>
        <w:pStyle w:val="Akapitzlist"/>
        <w:numPr>
          <w:ilvl w:val="0"/>
          <w:numId w:val="80"/>
        </w:numPr>
        <w:spacing w:after="120" w:line="276" w:lineRule="auto"/>
        <w:rPr>
          <w:rFonts w:ascii="Arial" w:hAnsi="Arial" w:cs="Arial"/>
          <w:sz w:val="20"/>
          <w:szCs w:val="20"/>
        </w:rPr>
      </w:pPr>
      <w:bookmarkStart w:id="771" w:name="_Toc526427732"/>
      <w:bookmarkStart w:id="772" w:name="_Toc526497652"/>
      <w:bookmarkStart w:id="773" w:name="_Toc17265751"/>
      <w:r w:rsidRPr="00B84911">
        <w:rPr>
          <w:rFonts w:ascii="Arial" w:hAnsi="Arial" w:cs="Arial"/>
          <w:sz w:val="20"/>
          <w:szCs w:val="20"/>
        </w:rPr>
        <w:t>Wydatkami kwalifikującymi się do objęcia wsparciem w ramach Działania 1.</w:t>
      </w:r>
      <w:r w:rsidR="00861776" w:rsidRPr="00B84911">
        <w:rPr>
          <w:rFonts w:ascii="Arial" w:hAnsi="Arial" w:cs="Arial"/>
          <w:sz w:val="20"/>
          <w:szCs w:val="20"/>
        </w:rPr>
        <w:t>5</w:t>
      </w:r>
      <w:r w:rsidRPr="00B84911">
        <w:rPr>
          <w:rFonts w:ascii="Arial" w:hAnsi="Arial" w:cs="Arial"/>
          <w:sz w:val="20"/>
          <w:szCs w:val="20"/>
        </w:rPr>
        <w:t xml:space="preserve"> są wydatki spełniające wymagania określone dla inwestycji początkowej w rozumieniu art. 2 pkt 49 Rozporządzenia Komisji (UE) nr 651/2014.</w:t>
      </w:r>
      <w:bookmarkEnd w:id="771"/>
      <w:bookmarkEnd w:id="772"/>
      <w:bookmarkEnd w:id="773"/>
      <w:r w:rsidRPr="00B84911">
        <w:rPr>
          <w:rFonts w:ascii="Arial" w:hAnsi="Arial" w:cs="Arial"/>
          <w:sz w:val="20"/>
          <w:szCs w:val="20"/>
        </w:rPr>
        <w:t xml:space="preserve"> </w:t>
      </w:r>
    </w:p>
    <w:p w:rsidR="002F414B" w:rsidRDefault="000832E8" w:rsidP="00C7080A">
      <w:pPr>
        <w:pStyle w:val="Akapitzlist"/>
        <w:numPr>
          <w:ilvl w:val="0"/>
          <w:numId w:val="80"/>
        </w:numPr>
        <w:spacing w:after="120" w:line="276" w:lineRule="auto"/>
        <w:rPr>
          <w:rFonts w:ascii="Arial" w:hAnsi="Arial" w:cs="Arial"/>
          <w:sz w:val="20"/>
          <w:szCs w:val="20"/>
        </w:rPr>
      </w:pPr>
      <w:r>
        <w:rPr>
          <w:rFonts w:ascii="Arial" w:hAnsi="Arial" w:cs="Arial"/>
          <w:sz w:val="20"/>
          <w:szCs w:val="20"/>
        </w:rPr>
        <w:t>Katalog wydatków kwalifikowalnych w ramach niniejszego konkursu obejmuje:</w:t>
      </w:r>
    </w:p>
    <w:p w:rsidR="00200CCD" w:rsidRPr="00B84911" w:rsidRDefault="00CD4E82" w:rsidP="00C7080A">
      <w:pPr>
        <w:pStyle w:val="Akapitzlist"/>
        <w:numPr>
          <w:ilvl w:val="0"/>
          <w:numId w:val="81"/>
        </w:numPr>
        <w:spacing w:line="276" w:lineRule="auto"/>
        <w:rPr>
          <w:rFonts w:ascii="Arial" w:hAnsi="Arial" w:cs="Arial"/>
          <w:sz w:val="20"/>
          <w:szCs w:val="20"/>
        </w:rPr>
      </w:pPr>
      <w:bookmarkStart w:id="774" w:name="_Toc526427733"/>
      <w:bookmarkStart w:id="775" w:name="_Toc526497653"/>
      <w:bookmarkStart w:id="776" w:name="_Toc17265752"/>
      <w:r w:rsidRPr="00B84911">
        <w:rPr>
          <w:rFonts w:ascii="Arial" w:hAnsi="Arial" w:cs="Arial"/>
          <w:b/>
          <w:sz w:val="20"/>
          <w:szCs w:val="20"/>
        </w:rPr>
        <w:t>nabycie nieruchomości niezabudowanej (gruntu) i/lub nabycie nieruchomości zabudowanej</w:t>
      </w:r>
      <w:r w:rsidRPr="00B84911">
        <w:rPr>
          <w:rFonts w:ascii="Arial" w:hAnsi="Arial" w:cs="Arial"/>
          <w:sz w:val="20"/>
          <w:szCs w:val="20"/>
        </w:rPr>
        <w:t xml:space="preserve"> </w:t>
      </w:r>
      <w:r w:rsidRPr="00B84911">
        <w:rPr>
          <w:rFonts w:ascii="Arial" w:hAnsi="Arial" w:cs="Arial"/>
          <w:b/>
          <w:sz w:val="20"/>
          <w:szCs w:val="20"/>
        </w:rPr>
        <w:t>(gruntu z budynkiem lub budynku)</w:t>
      </w:r>
      <w:r w:rsidRPr="00B84911">
        <w:rPr>
          <w:rFonts w:ascii="Arial" w:hAnsi="Arial" w:cs="Arial"/>
          <w:sz w:val="20"/>
          <w:szCs w:val="20"/>
        </w:rPr>
        <w:t xml:space="preserve"> - w tym prawa użytkowania wieczystego</w:t>
      </w:r>
      <w:r w:rsidR="000F62FF">
        <w:rPr>
          <w:rFonts w:ascii="Arial" w:hAnsi="Arial" w:cs="Arial"/>
          <w:sz w:val="20"/>
          <w:szCs w:val="20"/>
        </w:rPr>
        <w:t xml:space="preserve">, </w:t>
      </w:r>
      <w:r w:rsidRPr="00B84911">
        <w:rPr>
          <w:rFonts w:ascii="Arial" w:hAnsi="Arial" w:cs="Arial"/>
          <w:sz w:val="20"/>
          <w:szCs w:val="20"/>
        </w:rPr>
        <w:t>pod warunkiem</w:t>
      </w:r>
      <w:r w:rsidR="006B1686">
        <w:rPr>
          <w:rFonts w:ascii="Arial" w:hAnsi="Arial" w:cs="Arial"/>
          <w:sz w:val="20"/>
          <w:szCs w:val="20"/>
        </w:rPr>
        <w:t>.</w:t>
      </w:r>
      <w:r w:rsidR="00656454">
        <w:rPr>
          <w:rFonts w:ascii="Arial" w:hAnsi="Arial" w:cs="Arial"/>
          <w:sz w:val="20"/>
          <w:szCs w:val="20"/>
        </w:rPr>
        <w:t xml:space="preserve"> </w:t>
      </w:r>
      <w:r w:rsidR="006B1686">
        <w:rPr>
          <w:rFonts w:ascii="Arial" w:hAnsi="Arial" w:cs="Arial"/>
          <w:sz w:val="20"/>
          <w:szCs w:val="20"/>
        </w:rPr>
        <w:br/>
      </w:r>
      <w:r w:rsidRPr="00B84911">
        <w:rPr>
          <w:rFonts w:ascii="Arial" w:hAnsi="Arial" w:cs="Arial"/>
          <w:sz w:val="20"/>
          <w:szCs w:val="20"/>
        </w:rPr>
        <w:t xml:space="preserve">że </w:t>
      </w:r>
      <w:r w:rsidR="00381AD4" w:rsidRPr="00B84911">
        <w:rPr>
          <w:rFonts w:ascii="Arial" w:hAnsi="Arial" w:cs="Arial"/>
          <w:sz w:val="20"/>
          <w:szCs w:val="20"/>
        </w:rPr>
        <w:t xml:space="preserve">łącznie </w:t>
      </w:r>
      <w:r w:rsidRPr="00B84911">
        <w:rPr>
          <w:rFonts w:ascii="Arial" w:hAnsi="Arial" w:cs="Arial"/>
          <w:b/>
          <w:sz w:val="20"/>
          <w:szCs w:val="20"/>
        </w:rPr>
        <w:t>stanowią nie więcej niż 10%</w:t>
      </w:r>
      <w:r w:rsidRPr="00B84911">
        <w:rPr>
          <w:rFonts w:ascii="Arial" w:hAnsi="Arial" w:cs="Arial"/>
          <w:sz w:val="20"/>
          <w:szCs w:val="20"/>
        </w:rPr>
        <w:t xml:space="preserve"> </w:t>
      </w:r>
      <w:r w:rsidRPr="00B84911">
        <w:rPr>
          <w:rFonts w:ascii="Arial" w:hAnsi="Arial" w:cs="Arial"/>
          <w:b/>
          <w:sz w:val="20"/>
          <w:szCs w:val="20"/>
        </w:rPr>
        <w:t>całkowitych wydatków kwalifikowalnych projektu</w:t>
      </w:r>
      <w:r w:rsidRPr="00B84911">
        <w:rPr>
          <w:rFonts w:ascii="Arial" w:hAnsi="Arial" w:cs="Arial"/>
          <w:sz w:val="20"/>
          <w:szCs w:val="20"/>
        </w:rPr>
        <w:t xml:space="preserve"> </w:t>
      </w:r>
      <w:r w:rsidR="006B1686">
        <w:rPr>
          <w:rFonts w:ascii="Arial" w:hAnsi="Arial" w:cs="Arial"/>
          <w:sz w:val="20"/>
          <w:szCs w:val="20"/>
        </w:rPr>
        <w:br/>
      </w:r>
      <w:r w:rsidRPr="00B84911">
        <w:rPr>
          <w:rFonts w:ascii="Arial" w:hAnsi="Arial" w:cs="Arial"/>
          <w:sz w:val="20"/>
          <w:szCs w:val="20"/>
        </w:rPr>
        <w:t>(w przypadku terenów poprzemysłowych</w:t>
      </w:r>
      <w:r w:rsidRPr="00B84911">
        <w:rPr>
          <w:rStyle w:val="Odwoanieprzypisudolnego"/>
          <w:rFonts w:ascii="Arial" w:eastAsia="Arial Unicode MS" w:hAnsi="Arial" w:cs="Arial"/>
          <w:sz w:val="20"/>
          <w:szCs w:val="20"/>
        </w:rPr>
        <w:footnoteReference w:id="11"/>
      </w:r>
      <w:r w:rsidRPr="00B84911">
        <w:rPr>
          <w:rFonts w:ascii="Arial" w:hAnsi="Arial" w:cs="Arial"/>
          <w:sz w:val="20"/>
          <w:szCs w:val="20"/>
        </w:rPr>
        <w:t xml:space="preserve"> i</w:t>
      </w:r>
      <w:r w:rsidR="00CC5BCC" w:rsidRPr="00B84911">
        <w:rPr>
          <w:rFonts w:ascii="Arial" w:hAnsi="Arial" w:cs="Arial"/>
          <w:sz w:val="20"/>
          <w:szCs w:val="20"/>
        </w:rPr>
        <w:t xml:space="preserve"> </w:t>
      </w:r>
      <w:r w:rsidRPr="00B84911">
        <w:rPr>
          <w:rFonts w:ascii="Arial" w:hAnsi="Arial" w:cs="Arial"/>
          <w:sz w:val="20"/>
          <w:szCs w:val="20"/>
        </w:rPr>
        <w:t>terenów opuszczonych</w:t>
      </w:r>
      <w:r w:rsidRPr="00B84911">
        <w:rPr>
          <w:rFonts w:ascii="Arial" w:hAnsi="Arial" w:cs="Arial"/>
          <w:sz w:val="20"/>
          <w:szCs w:val="20"/>
          <w:vertAlign w:val="superscript"/>
        </w:rPr>
        <w:footnoteReference w:id="12"/>
      </w:r>
      <w:r w:rsidRPr="00B84911">
        <w:rPr>
          <w:rFonts w:ascii="Arial" w:hAnsi="Arial" w:cs="Arial"/>
          <w:sz w:val="20"/>
          <w:szCs w:val="20"/>
        </w:rPr>
        <w:t>, na których znajdują się budynki limit ten wynosi 15%), jeżeli spełnione są łącznie następujące warunki:</w:t>
      </w:r>
      <w:bookmarkEnd w:id="774"/>
      <w:bookmarkEnd w:id="775"/>
      <w:bookmarkEnd w:id="776"/>
    </w:p>
    <w:p w:rsidR="00200CCD" w:rsidRPr="00415D8C" w:rsidRDefault="00CD4E82" w:rsidP="00C7080A">
      <w:pPr>
        <w:pStyle w:val="Akapitzlist"/>
        <w:numPr>
          <w:ilvl w:val="0"/>
          <w:numId w:val="82"/>
        </w:numPr>
        <w:spacing w:line="276" w:lineRule="auto"/>
        <w:rPr>
          <w:rFonts w:ascii="Arial" w:hAnsi="Arial" w:cs="Arial"/>
          <w:sz w:val="20"/>
          <w:szCs w:val="20"/>
        </w:rPr>
      </w:pPr>
      <w:r w:rsidRPr="00415D8C">
        <w:rPr>
          <w:rFonts w:ascii="Arial" w:hAnsi="Arial" w:cs="Arial"/>
          <w:sz w:val="20"/>
          <w:szCs w:val="20"/>
        </w:rPr>
        <w:t>cena nabycia nie przekracza wartości rynkowej nieruchomości, a jej wartość potwierdzona jest operatem szacunkowym sporządzonym przez uprawnionego rzeczoznawcę w rozumieniu ustawy z dnia 21 sierpnia 1997 r. o gospodarce nieruchomościami (Dz. U. z 20</w:t>
      </w:r>
      <w:r w:rsidR="00595C4E">
        <w:rPr>
          <w:rFonts w:ascii="Arial" w:hAnsi="Arial" w:cs="Arial"/>
          <w:sz w:val="20"/>
          <w:szCs w:val="20"/>
        </w:rPr>
        <w:t>20</w:t>
      </w:r>
      <w:r w:rsidR="00C91F61" w:rsidRPr="00415D8C">
        <w:rPr>
          <w:rFonts w:ascii="Arial" w:hAnsi="Arial" w:cs="Arial"/>
          <w:sz w:val="20"/>
          <w:szCs w:val="20"/>
        </w:rPr>
        <w:t xml:space="preserve">, </w:t>
      </w:r>
      <w:r w:rsidR="00595C4E">
        <w:rPr>
          <w:rFonts w:ascii="Arial" w:hAnsi="Arial" w:cs="Arial"/>
          <w:sz w:val="20"/>
          <w:szCs w:val="20"/>
        </w:rPr>
        <w:t>1990</w:t>
      </w:r>
      <w:r w:rsidRPr="00415D8C">
        <w:rPr>
          <w:rFonts w:ascii="Arial" w:hAnsi="Arial" w:cs="Arial"/>
          <w:sz w:val="20"/>
          <w:szCs w:val="20"/>
        </w:rPr>
        <w:t xml:space="preserve"> </w:t>
      </w:r>
      <w:proofErr w:type="spellStart"/>
      <w:r w:rsidRPr="00415D8C">
        <w:rPr>
          <w:rFonts w:ascii="Arial" w:hAnsi="Arial" w:cs="Arial"/>
          <w:sz w:val="20"/>
          <w:szCs w:val="20"/>
        </w:rPr>
        <w:t>t.j</w:t>
      </w:r>
      <w:proofErr w:type="spellEnd"/>
      <w:r w:rsidRPr="00415D8C">
        <w:rPr>
          <w:rFonts w:ascii="Arial" w:hAnsi="Arial" w:cs="Arial"/>
          <w:sz w:val="20"/>
          <w:szCs w:val="20"/>
        </w:rPr>
        <w:t>.) wa</w:t>
      </w:r>
      <w:r w:rsidR="00CC5BCC" w:rsidRPr="00415D8C">
        <w:rPr>
          <w:rFonts w:ascii="Arial" w:hAnsi="Arial" w:cs="Arial"/>
          <w:sz w:val="20"/>
          <w:szCs w:val="20"/>
        </w:rPr>
        <w:t xml:space="preserve">rtość nieruchomości powinna być określona na </w:t>
      </w:r>
      <w:r w:rsidRPr="00415D8C">
        <w:rPr>
          <w:rFonts w:ascii="Arial" w:hAnsi="Arial" w:cs="Arial"/>
          <w:sz w:val="20"/>
          <w:szCs w:val="20"/>
        </w:rPr>
        <w:t>dzień jej zakupu zgodnie z art. 156 ust. 3 tej ustawy,</w:t>
      </w:r>
    </w:p>
    <w:p w:rsidR="00200CCD" w:rsidRPr="00415D8C" w:rsidRDefault="00CD4E82" w:rsidP="00C7080A">
      <w:pPr>
        <w:pStyle w:val="Akapitzlist"/>
        <w:numPr>
          <w:ilvl w:val="0"/>
          <w:numId w:val="82"/>
        </w:numPr>
        <w:spacing w:line="276" w:lineRule="auto"/>
        <w:rPr>
          <w:rFonts w:ascii="Arial" w:hAnsi="Arial" w:cs="Arial"/>
          <w:sz w:val="20"/>
          <w:szCs w:val="20"/>
        </w:rPr>
      </w:pPr>
      <w:r w:rsidRPr="00415D8C">
        <w:rPr>
          <w:rFonts w:ascii="Arial" w:hAnsi="Arial" w:cs="Arial"/>
          <w:sz w:val="20"/>
          <w:szCs w:val="20"/>
        </w:rPr>
        <w:t xml:space="preserve">nabyta nieruchomość jest niezbędna do realizacji projektu i kwalifikowalna wyłącznie </w:t>
      </w:r>
      <w:r w:rsidR="006B1686">
        <w:rPr>
          <w:rFonts w:ascii="Arial" w:hAnsi="Arial" w:cs="Arial"/>
          <w:sz w:val="20"/>
          <w:szCs w:val="20"/>
        </w:rPr>
        <w:br/>
      </w:r>
      <w:r w:rsidRPr="00415D8C">
        <w:rPr>
          <w:rFonts w:ascii="Arial" w:hAnsi="Arial" w:cs="Arial"/>
          <w:sz w:val="20"/>
          <w:szCs w:val="20"/>
        </w:rPr>
        <w:t>w zakresie, w jakim jest wykorzystana do celów realizacji projektu, zgodnie z przeznaczeniem określonym w umowie o dofinansowanie,</w:t>
      </w:r>
    </w:p>
    <w:p w:rsidR="00200CCD" w:rsidRPr="00415D8C" w:rsidRDefault="00CD4E82" w:rsidP="00C7080A">
      <w:pPr>
        <w:pStyle w:val="Akapitzlist"/>
        <w:numPr>
          <w:ilvl w:val="0"/>
          <w:numId w:val="82"/>
        </w:numPr>
        <w:spacing w:line="276" w:lineRule="auto"/>
        <w:rPr>
          <w:rFonts w:ascii="Arial" w:hAnsi="Arial" w:cs="Arial"/>
          <w:sz w:val="20"/>
          <w:szCs w:val="20"/>
        </w:rPr>
      </w:pPr>
      <w:r w:rsidRPr="00415D8C">
        <w:rPr>
          <w:rFonts w:ascii="Arial" w:hAnsi="Arial" w:cs="Arial"/>
          <w:sz w:val="20"/>
          <w:szCs w:val="20"/>
        </w:rPr>
        <w:t xml:space="preserve">w przypadku nieruchomości zabudowanych wnioskodawca dodatkowo przedstawi opinię rzeczoznawcy budowlanego potwierdzającą, że nieruchomość może być używana </w:t>
      </w:r>
      <w:r w:rsidR="006B1686">
        <w:rPr>
          <w:rFonts w:ascii="Arial" w:hAnsi="Arial" w:cs="Arial"/>
          <w:sz w:val="20"/>
          <w:szCs w:val="20"/>
        </w:rPr>
        <w:br/>
      </w:r>
      <w:r w:rsidRPr="00415D8C">
        <w:rPr>
          <w:rFonts w:ascii="Arial" w:hAnsi="Arial" w:cs="Arial"/>
          <w:sz w:val="20"/>
          <w:szCs w:val="20"/>
        </w:rPr>
        <w:t>w określonym celu, zgodnym z celami projektu, lub określającą zakres niezbędnych zmian lub ulepszeń,</w:t>
      </w:r>
    </w:p>
    <w:p w:rsidR="00CD4E82" w:rsidRPr="00415D8C" w:rsidRDefault="00CD4E82" w:rsidP="00C7080A">
      <w:pPr>
        <w:pStyle w:val="Akapitzlist"/>
        <w:numPr>
          <w:ilvl w:val="0"/>
          <w:numId w:val="82"/>
        </w:numPr>
        <w:spacing w:line="276" w:lineRule="auto"/>
        <w:rPr>
          <w:rFonts w:ascii="Arial" w:hAnsi="Arial" w:cs="Arial"/>
          <w:sz w:val="20"/>
          <w:szCs w:val="20"/>
        </w:rPr>
      </w:pPr>
      <w:r w:rsidRPr="00415D8C">
        <w:rPr>
          <w:rFonts w:ascii="Arial" w:hAnsi="Arial" w:cs="Arial"/>
          <w:sz w:val="20"/>
          <w:szCs w:val="20"/>
        </w:rPr>
        <w:t>zakup nieruchomości został przewidziany we wniosku o dofinansowanie.</w:t>
      </w:r>
    </w:p>
    <w:p w:rsidR="00CD4E82" w:rsidRPr="00B84911" w:rsidRDefault="00CD4E82" w:rsidP="00415D8C">
      <w:pPr>
        <w:pStyle w:val="Akapitzlist"/>
        <w:spacing w:line="276" w:lineRule="auto"/>
        <w:ind w:left="360"/>
        <w:rPr>
          <w:rFonts w:ascii="Arial" w:hAnsi="Arial" w:cs="Arial"/>
          <w:sz w:val="20"/>
          <w:szCs w:val="20"/>
        </w:rPr>
      </w:pPr>
      <w:r w:rsidRPr="00B84911">
        <w:rPr>
          <w:rFonts w:ascii="Arial" w:hAnsi="Arial" w:cs="Arial"/>
          <w:sz w:val="20"/>
          <w:szCs w:val="20"/>
        </w:rPr>
        <w:t>Limit, o którym mowa powyżej (10 lub 15%) nie dotyczy:</w:t>
      </w:r>
    </w:p>
    <w:p w:rsidR="00200CCD" w:rsidRPr="00415D8C" w:rsidRDefault="00CD4E82" w:rsidP="00C7080A">
      <w:pPr>
        <w:pStyle w:val="Akapitzlist"/>
        <w:numPr>
          <w:ilvl w:val="0"/>
          <w:numId w:val="83"/>
        </w:numPr>
        <w:spacing w:line="276" w:lineRule="auto"/>
        <w:rPr>
          <w:rFonts w:ascii="Arial" w:hAnsi="Arial" w:cs="Arial"/>
          <w:sz w:val="20"/>
          <w:szCs w:val="20"/>
        </w:rPr>
      </w:pPr>
      <w:r w:rsidRPr="00415D8C">
        <w:rPr>
          <w:rFonts w:ascii="Arial" w:hAnsi="Arial" w:cs="Arial"/>
          <w:sz w:val="20"/>
          <w:szCs w:val="20"/>
        </w:rPr>
        <w:t>wydatków bezpośrednio związanych z nabyciem nieruchomości (jeśli nabycie nieruchomości stanowi wydatek kwalifikowalny), tj. wydatków poniesio</w:t>
      </w:r>
      <w:r w:rsidR="0035214B">
        <w:rPr>
          <w:rFonts w:ascii="Arial" w:hAnsi="Arial" w:cs="Arial"/>
          <w:sz w:val="20"/>
          <w:szCs w:val="20"/>
        </w:rPr>
        <w:t xml:space="preserve">nych </w:t>
      </w:r>
      <w:r w:rsidRPr="00415D8C">
        <w:rPr>
          <w:rFonts w:ascii="Arial" w:hAnsi="Arial" w:cs="Arial"/>
          <w:sz w:val="20"/>
          <w:szCs w:val="20"/>
        </w:rPr>
        <w:t>w związku ze sporządzeniem dokumentacji geodezyjno-kartograficznej, wynagrodzeniem rzeczoznawcy (np. wydatek związany ze sporządzeniem operatu szacunkowego) oraz opłatami notarialnymi,</w:t>
      </w:r>
    </w:p>
    <w:p w:rsidR="00200CCD" w:rsidRPr="00415D8C" w:rsidRDefault="00EB3C2B" w:rsidP="00C7080A">
      <w:pPr>
        <w:pStyle w:val="Akapitzlist"/>
        <w:numPr>
          <w:ilvl w:val="0"/>
          <w:numId w:val="83"/>
        </w:numPr>
        <w:spacing w:line="276" w:lineRule="auto"/>
        <w:rPr>
          <w:rFonts w:ascii="Arial" w:hAnsi="Arial" w:cs="Arial"/>
          <w:sz w:val="20"/>
          <w:szCs w:val="20"/>
        </w:rPr>
      </w:pPr>
      <w:r w:rsidRPr="00415D8C">
        <w:rPr>
          <w:rFonts w:ascii="Arial" w:hAnsi="Arial" w:cs="Arial"/>
          <w:sz w:val="20"/>
          <w:szCs w:val="20"/>
        </w:rPr>
        <w:t>wydatków poniesionych na obowią</w:t>
      </w:r>
      <w:r w:rsidR="00415D8C" w:rsidRPr="00415D8C">
        <w:rPr>
          <w:rFonts w:ascii="Arial" w:hAnsi="Arial" w:cs="Arial"/>
          <w:sz w:val="20"/>
          <w:szCs w:val="20"/>
        </w:rPr>
        <w:t xml:space="preserve">zkowe odszkodowania wynikające </w:t>
      </w:r>
      <w:r w:rsidRPr="00415D8C">
        <w:rPr>
          <w:rFonts w:ascii="Arial" w:hAnsi="Arial" w:cs="Arial"/>
          <w:sz w:val="20"/>
          <w:szCs w:val="20"/>
        </w:rPr>
        <w:t>z ustanowienia obszaru ogranicz</w:t>
      </w:r>
      <w:r w:rsidR="00415D8C" w:rsidRPr="00415D8C">
        <w:rPr>
          <w:rFonts w:ascii="Arial" w:hAnsi="Arial" w:cs="Arial"/>
          <w:sz w:val="20"/>
          <w:szCs w:val="20"/>
        </w:rPr>
        <w:t xml:space="preserve">onego użytkowania, niezwiązane </w:t>
      </w:r>
      <w:r w:rsidRPr="00415D8C">
        <w:rPr>
          <w:rFonts w:ascii="Arial" w:hAnsi="Arial" w:cs="Arial"/>
          <w:sz w:val="20"/>
          <w:szCs w:val="20"/>
        </w:rPr>
        <w:t>z koniecznością wykupu nieruchomości,</w:t>
      </w:r>
    </w:p>
    <w:p w:rsidR="00EB3C2B" w:rsidRPr="00415D8C" w:rsidRDefault="00EB3C2B" w:rsidP="00C7080A">
      <w:pPr>
        <w:pStyle w:val="Akapitzlist"/>
        <w:numPr>
          <w:ilvl w:val="0"/>
          <w:numId w:val="83"/>
        </w:numPr>
        <w:spacing w:line="276" w:lineRule="auto"/>
        <w:rPr>
          <w:rFonts w:ascii="Arial" w:hAnsi="Arial" w:cs="Arial"/>
          <w:sz w:val="20"/>
          <w:szCs w:val="20"/>
        </w:rPr>
      </w:pPr>
      <w:r w:rsidRPr="00415D8C">
        <w:rPr>
          <w:rFonts w:ascii="Arial" w:hAnsi="Arial" w:cs="Arial"/>
          <w:sz w:val="20"/>
          <w:szCs w:val="20"/>
        </w:rPr>
        <w:t>wydatków związanych z adaptacją lub remontem budynku.</w:t>
      </w:r>
    </w:p>
    <w:p w:rsidR="00200CCD" w:rsidRPr="00B84911" w:rsidRDefault="00EB3C2B" w:rsidP="00415D8C">
      <w:pPr>
        <w:pStyle w:val="Akapitzlist"/>
        <w:spacing w:line="276" w:lineRule="auto"/>
        <w:ind w:left="360"/>
        <w:rPr>
          <w:rFonts w:ascii="Arial" w:hAnsi="Arial" w:cs="Arial"/>
          <w:sz w:val="20"/>
          <w:szCs w:val="20"/>
        </w:rPr>
      </w:pPr>
      <w:r w:rsidRPr="00B84911">
        <w:rPr>
          <w:rFonts w:ascii="Arial" w:hAnsi="Arial" w:cs="Arial"/>
          <w:sz w:val="20"/>
          <w:szCs w:val="20"/>
        </w:rPr>
        <w:t xml:space="preserve">W przypadku, gdy jedynie część wydatku poniesionego na nabycie nieruchomości może być uznana za kwalifikowalną, wydatki związane z nabyciem nieruchomości mogą być uznane za kwalifikowalne na następujących warunkach: </w:t>
      </w:r>
    </w:p>
    <w:p w:rsidR="00200CCD" w:rsidRPr="00415D8C" w:rsidRDefault="00EB3C2B" w:rsidP="00C7080A">
      <w:pPr>
        <w:pStyle w:val="Akapitzlist"/>
        <w:numPr>
          <w:ilvl w:val="0"/>
          <w:numId w:val="84"/>
        </w:numPr>
        <w:spacing w:line="276" w:lineRule="auto"/>
        <w:rPr>
          <w:rFonts w:ascii="Arial" w:hAnsi="Arial" w:cs="Arial"/>
          <w:sz w:val="20"/>
          <w:szCs w:val="20"/>
        </w:rPr>
      </w:pPr>
      <w:r w:rsidRPr="00415D8C">
        <w:rPr>
          <w:rFonts w:ascii="Arial" w:hAnsi="Arial" w:cs="Arial"/>
          <w:sz w:val="20"/>
          <w:szCs w:val="20"/>
        </w:rPr>
        <w:t xml:space="preserve">proporcjonalnie do udziału wydatku kwalifikowalnego na nabycie nieruchomości w całkowitym wydatku na nabycie nieruchomości – w przypadku wydatków związanych z nabyciem nieruchomości, których wysokość ustala się proporcjonalnie do wartości nieruchomości (np. opłaty notarialne), </w:t>
      </w:r>
    </w:p>
    <w:p w:rsidR="00CD4E82" w:rsidRPr="00415D8C" w:rsidRDefault="00EB3C2B" w:rsidP="00C7080A">
      <w:pPr>
        <w:pStyle w:val="Akapitzlist"/>
        <w:numPr>
          <w:ilvl w:val="0"/>
          <w:numId w:val="84"/>
        </w:numPr>
        <w:spacing w:line="276" w:lineRule="auto"/>
        <w:rPr>
          <w:rFonts w:ascii="Arial" w:hAnsi="Arial" w:cs="Arial"/>
          <w:sz w:val="20"/>
          <w:szCs w:val="20"/>
        </w:rPr>
      </w:pPr>
      <w:r w:rsidRPr="00415D8C">
        <w:rPr>
          <w:rFonts w:ascii="Arial" w:hAnsi="Arial" w:cs="Arial"/>
          <w:sz w:val="20"/>
          <w:szCs w:val="20"/>
        </w:rPr>
        <w:t xml:space="preserve">w pełnej wysokości – w przypadku, gdy poniesienie wydatku było wyłącznie rezultatem wypełniania wymogów dotyczących </w:t>
      </w:r>
      <w:r w:rsidR="005F27AC" w:rsidRPr="00415D8C">
        <w:rPr>
          <w:rFonts w:ascii="Arial" w:hAnsi="Arial" w:cs="Arial"/>
          <w:sz w:val="20"/>
          <w:szCs w:val="20"/>
        </w:rPr>
        <w:t xml:space="preserve">realizacji </w:t>
      </w:r>
      <w:r w:rsidR="00790F2E" w:rsidRPr="00415D8C">
        <w:rPr>
          <w:rFonts w:ascii="Arial" w:hAnsi="Arial" w:cs="Arial"/>
          <w:sz w:val="20"/>
          <w:szCs w:val="20"/>
        </w:rPr>
        <w:t xml:space="preserve">projektu </w:t>
      </w:r>
      <w:r w:rsidRPr="00415D8C">
        <w:rPr>
          <w:rFonts w:ascii="Arial" w:hAnsi="Arial" w:cs="Arial"/>
          <w:sz w:val="20"/>
          <w:szCs w:val="20"/>
        </w:rPr>
        <w:t>(np. wydatki związane z wykonaniem operatu szacunkowego w przypadku, gdy w innych okolicznościach nie byłoby to wymagane).</w:t>
      </w:r>
    </w:p>
    <w:p w:rsidR="00CD4E82" w:rsidRPr="00CA085E" w:rsidRDefault="00CD4E82" w:rsidP="00C7080A">
      <w:pPr>
        <w:pStyle w:val="Akapitzlist"/>
        <w:numPr>
          <w:ilvl w:val="0"/>
          <w:numId w:val="81"/>
        </w:numPr>
        <w:spacing w:line="276" w:lineRule="auto"/>
        <w:rPr>
          <w:rFonts w:ascii="Arial" w:hAnsi="Arial" w:cs="Arial"/>
          <w:sz w:val="20"/>
          <w:szCs w:val="20"/>
        </w:rPr>
      </w:pPr>
      <w:bookmarkStart w:id="777" w:name="_Toc526427734"/>
      <w:bookmarkStart w:id="778" w:name="_Toc526497654"/>
      <w:bookmarkStart w:id="779" w:name="_Toc17265753"/>
      <w:r w:rsidRPr="00CA085E">
        <w:rPr>
          <w:rFonts w:ascii="Arial" w:hAnsi="Arial" w:cs="Arial"/>
          <w:b/>
          <w:sz w:val="20"/>
          <w:szCs w:val="20"/>
        </w:rPr>
        <w:t>nabycie środków trwałych</w:t>
      </w:r>
      <w:r w:rsidRPr="00CA085E">
        <w:rPr>
          <w:rFonts w:ascii="Arial" w:hAnsi="Arial" w:cs="Arial"/>
          <w:sz w:val="20"/>
          <w:szCs w:val="20"/>
        </w:rPr>
        <w:t>, z zastrzeżeniem że:</w:t>
      </w:r>
      <w:bookmarkEnd w:id="777"/>
      <w:bookmarkEnd w:id="778"/>
      <w:bookmarkEnd w:id="779"/>
    </w:p>
    <w:p w:rsidR="00200CCD" w:rsidRDefault="00CD4E82" w:rsidP="002D37F4">
      <w:pPr>
        <w:pStyle w:val="Akapitzlist"/>
        <w:numPr>
          <w:ilvl w:val="0"/>
          <w:numId w:val="37"/>
        </w:numPr>
        <w:spacing w:line="276" w:lineRule="auto"/>
        <w:rPr>
          <w:rFonts w:ascii="Arial" w:hAnsi="Arial" w:cs="Arial"/>
          <w:sz w:val="20"/>
          <w:szCs w:val="20"/>
        </w:rPr>
      </w:pPr>
      <w:r w:rsidRPr="00B84911">
        <w:rPr>
          <w:rFonts w:ascii="Arial" w:hAnsi="Arial" w:cs="Arial"/>
          <w:sz w:val="20"/>
          <w:szCs w:val="20"/>
        </w:rPr>
        <w:t>należy z nich korzystać wyłącznie w zakładzie (przedsiębiorstwie) otrzymującym pomoc,</w:t>
      </w:r>
    </w:p>
    <w:p w:rsidR="00200CCD" w:rsidRDefault="00CD4E82" w:rsidP="002D37F4">
      <w:pPr>
        <w:pStyle w:val="Akapitzlist"/>
        <w:numPr>
          <w:ilvl w:val="0"/>
          <w:numId w:val="37"/>
        </w:numPr>
        <w:spacing w:line="276" w:lineRule="auto"/>
        <w:rPr>
          <w:rFonts w:ascii="Arial" w:hAnsi="Arial" w:cs="Arial"/>
          <w:sz w:val="20"/>
          <w:szCs w:val="20"/>
        </w:rPr>
      </w:pPr>
      <w:r w:rsidRPr="00415D8C">
        <w:rPr>
          <w:rFonts w:ascii="Arial" w:hAnsi="Arial" w:cs="Arial"/>
          <w:sz w:val="20"/>
          <w:szCs w:val="20"/>
        </w:rPr>
        <w:t>muszą podlegać amortyzacji,</w:t>
      </w:r>
    </w:p>
    <w:p w:rsidR="00200CCD" w:rsidRDefault="00CD4E82" w:rsidP="002D37F4">
      <w:pPr>
        <w:pStyle w:val="Akapitzlist"/>
        <w:numPr>
          <w:ilvl w:val="0"/>
          <w:numId w:val="37"/>
        </w:numPr>
        <w:spacing w:line="276" w:lineRule="auto"/>
        <w:rPr>
          <w:rFonts w:ascii="Arial" w:hAnsi="Arial" w:cs="Arial"/>
          <w:sz w:val="20"/>
          <w:szCs w:val="20"/>
        </w:rPr>
      </w:pPr>
      <w:r w:rsidRPr="00415D8C">
        <w:rPr>
          <w:rFonts w:ascii="Arial" w:hAnsi="Arial" w:cs="Arial"/>
          <w:sz w:val="20"/>
          <w:szCs w:val="20"/>
        </w:rPr>
        <w:t>należy je nabyć na warunkach rynkowych o</w:t>
      </w:r>
      <w:r w:rsidR="00A113A8" w:rsidRPr="00415D8C">
        <w:rPr>
          <w:rFonts w:ascii="Arial" w:hAnsi="Arial" w:cs="Arial"/>
          <w:sz w:val="20"/>
          <w:szCs w:val="20"/>
        </w:rPr>
        <w:t xml:space="preserve">d osób trzecich niepowiązanych </w:t>
      </w:r>
      <w:r w:rsidRPr="00415D8C">
        <w:rPr>
          <w:rFonts w:ascii="Arial" w:hAnsi="Arial" w:cs="Arial"/>
          <w:sz w:val="20"/>
          <w:szCs w:val="20"/>
        </w:rPr>
        <w:t>z nabywcą osobowo lub kapitałowo,</w:t>
      </w:r>
    </w:p>
    <w:p w:rsidR="00200CCD" w:rsidRDefault="00CD4E82" w:rsidP="002D37F4">
      <w:pPr>
        <w:pStyle w:val="Akapitzlist"/>
        <w:numPr>
          <w:ilvl w:val="0"/>
          <w:numId w:val="37"/>
        </w:numPr>
        <w:spacing w:line="276" w:lineRule="auto"/>
        <w:rPr>
          <w:rFonts w:ascii="Arial" w:hAnsi="Arial" w:cs="Arial"/>
          <w:sz w:val="20"/>
          <w:szCs w:val="20"/>
        </w:rPr>
      </w:pPr>
      <w:r w:rsidRPr="00415D8C">
        <w:rPr>
          <w:rFonts w:ascii="Arial" w:hAnsi="Arial" w:cs="Arial"/>
          <w:sz w:val="20"/>
          <w:szCs w:val="20"/>
        </w:rPr>
        <w:t>muszą być włączone do ewidencji księgowej wnioskodawcy otrzymującego pomoc i muszą pozostać związane z projektem, na który przyznano pomoc, przez okres trwałości projektu</w:t>
      </w:r>
      <w:r w:rsidR="00381AD4" w:rsidRPr="00415D8C">
        <w:rPr>
          <w:rFonts w:ascii="Arial" w:hAnsi="Arial" w:cs="Arial"/>
          <w:sz w:val="20"/>
          <w:szCs w:val="20"/>
        </w:rPr>
        <w:t xml:space="preserve">, </w:t>
      </w:r>
      <w:r w:rsidR="00587022">
        <w:rPr>
          <w:rFonts w:ascii="Arial" w:hAnsi="Arial" w:cs="Arial"/>
          <w:sz w:val="20"/>
          <w:szCs w:val="20"/>
        </w:rPr>
        <w:br/>
      </w:r>
      <w:r w:rsidR="00381AD4" w:rsidRPr="00415D8C">
        <w:rPr>
          <w:rFonts w:ascii="Arial" w:hAnsi="Arial" w:cs="Arial"/>
          <w:sz w:val="20"/>
          <w:szCs w:val="20"/>
        </w:rPr>
        <w:t>tj. przez co najmniej 3 lata</w:t>
      </w:r>
      <w:r w:rsidRPr="00415D8C">
        <w:rPr>
          <w:rFonts w:ascii="Arial" w:hAnsi="Arial" w:cs="Arial"/>
          <w:sz w:val="20"/>
          <w:szCs w:val="20"/>
        </w:rPr>
        <w:t xml:space="preserve"> od daty płatności końcowej na rzecz beneficjenta,</w:t>
      </w:r>
    </w:p>
    <w:p w:rsidR="00200CCD" w:rsidRDefault="00CD4E82" w:rsidP="002D37F4">
      <w:pPr>
        <w:pStyle w:val="Akapitzlist"/>
        <w:numPr>
          <w:ilvl w:val="0"/>
          <w:numId w:val="37"/>
        </w:numPr>
        <w:spacing w:line="276" w:lineRule="auto"/>
        <w:rPr>
          <w:rFonts w:ascii="Arial" w:hAnsi="Arial" w:cs="Arial"/>
          <w:sz w:val="20"/>
          <w:szCs w:val="20"/>
        </w:rPr>
      </w:pPr>
      <w:r w:rsidRPr="00415D8C">
        <w:rPr>
          <w:rFonts w:ascii="Arial" w:hAnsi="Arial" w:cs="Arial"/>
          <w:sz w:val="20"/>
          <w:szCs w:val="20"/>
        </w:rPr>
        <w:t>wydatek ten będzie traktowany jako wydatek inwestycyjny zgodnie z zasadami rachunkowości,</w:t>
      </w:r>
    </w:p>
    <w:p w:rsidR="00CD4E82" w:rsidRDefault="00CD4E82" w:rsidP="0035214B">
      <w:pPr>
        <w:pStyle w:val="Akapitzlist"/>
        <w:numPr>
          <w:ilvl w:val="0"/>
          <w:numId w:val="37"/>
        </w:numPr>
        <w:spacing w:line="276" w:lineRule="auto"/>
        <w:rPr>
          <w:rFonts w:ascii="Arial" w:hAnsi="Arial" w:cs="Arial"/>
          <w:sz w:val="20"/>
          <w:szCs w:val="20"/>
        </w:rPr>
      </w:pPr>
      <w:r w:rsidRPr="00415D8C">
        <w:rPr>
          <w:rFonts w:ascii="Arial" w:hAnsi="Arial" w:cs="Arial"/>
          <w:sz w:val="20"/>
          <w:szCs w:val="20"/>
        </w:rPr>
        <w:t xml:space="preserve">w przypadku nabywanego środka trwałego na wartość wydatku kwalifikowalnego składać się będą koszty stanowiące cenę nabycia zdefiniowane w art. 28 </w:t>
      </w:r>
      <w:r w:rsidR="006B15F3" w:rsidRPr="00415D8C">
        <w:rPr>
          <w:rFonts w:ascii="Arial" w:hAnsi="Arial" w:cs="Arial"/>
          <w:sz w:val="20"/>
          <w:szCs w:val="20"/>
        </w:rPr>
        <w:t xml:space="preserve">ust. 2 </w:t>
      </w:r>
      <w:r w:rsidR="00BD7F0B" w:rsidRPr="00415D8C">
        <w:rPr>
          <w:rFonts w:ascii="Arial" w:hAnsi="Arial" w:cs="Arial"/>
          <w:sz w:val="20"/>
          <w:szCs w:val="20"/>
        </w:rPr>
        <w:t xml:space="preserve">ustawy </w:t>
      </w:r>
      <w:r w:rsidRPr="00415D8C">
        <w:rPr>
          <w:rFonts w:ascii="Arial" w:hAnsi="Arial" w:cs="Arial"/>
          <w:sz w:val="20"/>
          <w:szCs w:val="20"/>
        </w:rPr>
        <w:t>o rachunkowości</w:t>
      </w:r>
      <w:r w:rsidR="00BD7F0B" w:rsidRPr="00415D8C">
        <w:rPr>
          <w:rFonts w:ascii="Arial" w:hAnsi="Arial" w:cs="Arial"/>
          <w:sz w:val="20"/>
          <w:szCs w:val="20"/>
        </w:rPr>
        <w:t>.</w:t>
      </w:r>
    </w:p>
    <w:p w:rsidR="002F414B" w:rsidRPr="00750909" w:rsidRDefault="00D223C4" w:rsidP="0035214B">
      <w:pPr>
        <w:spacing w:line="276" w:lineRule="auto"/>
        <w:rPr>
          <w:rFonts w:ascii="Arial" w:eastAsia="Times New Roman" w:hAnsi="Arial" w:cs="Arial"/>
          <w:sz w:val="20"/>
          <w:szCs w:val="20"/>
        </w:rPr>
      </w:pPr>
      <w:bookmarkStart w:id="780" w:name="_Toc51590948"/>
      <w:r w:rsidRPr="00750909">
        <w:rPr>
          <w:rFonts w:ascii="Arial" w:hAnsi="Arial" w:cs="Arial"/>
          <w:sz w:val="20"/>
          <w:szCs w:val="20"/>
        </w:rPr>
        <w:t>UWAGA: Wydatki poniesione na zakup używanych środków trwałych są kwalifikowalne, jeśli spełnione są wszystkie wymienione poniżej warunki</w:t>
      </w:r>
      <w:r w:rsidRPr="00750909">
        <w:rPr>
          <w:rFonts w:ascii="Arial" w:eastAsia="Arial Unicode MS" w:hAnsi="Arial" w:cs="Arial"/>
          <w:sz w:val="20"/>
          <w:szCs w:val="20"/>
          <w:lang w:eastAsia="pl-PL"/>
        </w:rPr>
        <w:t>:</w:t>
      </w:r>
      <w:bookmarkEnd w:id="780"/>
    </w:p>
    <w:p w:rsidR="002F414B" w:rsidRDefault="00D223C4" w:rsidP="0035214B">
      <w:pPr>
        <w:numPr>
          <w:ilvl w:val="0"/>
          <w:numId w:val="135"/>
        </w:numPr>
        <w:autoSpaceDE w:val="0"/>
        <w:autoSpaceDN w:val="0"/>
        <w:adjustRightInd w:val="0"/>
        <w:spacing w:line="276" w:lineRule="auto"/>
        <w:ind w:left="709" w:hanging="283"/>
        <w:rPr>
          <w:rFonts w:ascii="Arial" w:eastAsia="Arial Unicode MS" w:hAnsi="Arial" w:cs="Arial"/>
          <w:sz w:val="20"/>
          <w:szCs w:val="20"/>
          <w:lang w:eastAsia="pl-PL"/>
        </w:rPr>
      </w:pPr>
      <w:r w:rsidRPr="00861776">
        <w:rPr>
          <w:rFonts w:ascii="Arial" w:eastAsia="Arial Unicode MS" w:hAnsi="Arial" w:cs="Arial"/>
          <w:sz w:val="20"/>
          <w:szCs w:val="20"/>
          <w:lang w:eastAsia="pl-PL"/>
        </w:rPr>
        <w:t>sprzedający środek trwały wystawił deklarację określającą jego pochodzenie,</w:t>
      </w:r>
    </w:p>
    <w:p w:rsidR="00D223C4" w:rsidRDefault="00D223C4" w:rsidP="0035214B">
      <w:pPr>
        <w:numPr>
          <w:ilvl w:val="0"/>
          <w:numId w:val="135"/>
        </w:numPr>
        <w:autoSpaceDE w:val="0"/>
        <w:autoSpaceDN w:val="0"/>
        <w:adjustRightInd w:val="0"/>
        <w:spacing w:line="276" w:lineRule="auto"/>
        <w:ind w:left="709" w:hanging="283"/>
        <w:rPr>
          <w:rFonts w:ascii="Arial" w:eastAsia="Arial Unicode MS" w:hAnsi="Arial" w:cs="Arial"/>
          <w:sz w:val="20"/>
          <w:szCs w:val="20"/>
          <w:lang w:eastAsia="pl-PL"/>
        </w:rPr>
      </w:pPr>
      <w:r w:rsidRPr="00861776">
        <w:rPr>
          <w:rFonts w:ascii="Arial" w:eastAsia="Arial Unicode MS" w:hAnsi="Arial" w:cs="Arial"/>
          <w:sz w:val="20"/>
          <w:szCs w:val="20"/>
          <w:lang w:eastAsia="pl-PL"/>
        </w:rPr>
        <w:t xml:space="preserve">sprzedający środek trwały potwierdził w deklaracji, że dany środek nie był </w:t>
      </w:r>
      <w:r w:rsidRPr="00861776">
        <w:rPr>
          <w:rFonts w:ascii="Arial" w:eastAsia="Arial Unicode MS" w:hAnsi="Arial" w:cs="Arial"/>
          <w:sz w:val="20"/>
          <w:szCs w:val="20"/>
          <w:lang w:eastAsia="pl-PL"/>
        </w:rPr>
        <w:br/>
        <w:t>w okresie poprzednich 7 lat (10 lat w przypadku nieruchomości) współfinansowany z pomocy UE lub w ramach dotacji z krajowych środków publicznych,</w:t>
      </w:r>
    </w:p>
    <w:p w:rsidR="002F414B" w:rsidRPr="002F414B" w:rsidRDefault="002F414B" w:rsidP="0035214B">
      <w:pPr>
        <w:numPr>
          <w:ilvl w:val="0"/>
          <w:numId w:val="135"/>
        </w:numPr>
        <w:autoSpaceDE w:val="0"/>
        <w:autoSpaceDN w:val="0"/>
        <w:adjustRightInd w:val="0"/>
        <w:spacing w:line="276" w:lineRule="auto"/>
        <w:ind w:left="709" w:hanging="283"/>
        <w:rPr>
          <w:rFonts w:ascii="Arial" w:eastAsia="Arial Unicode MS" w:hAnsi="Arial" w:cs="Arial"/>
          <w:sz w:val="20"/>
          <w:szCs w:val="20"/>
          <w:lang w:eastAsia="pl-PL"/>
        </w:rPr>
      </w:pPr>
      <w:r w:rsidRPr="002F414B">
        <w:rPr>
          <w:rFonts w:ascii="Arial" w:eastAsia="Arial Unicode MS" w:hAnsi="Arial" w:cs="Arial"/>
          <w:sz w:val="20"/>
          <w:szCs w:val="20"/>
          <w:lang w:eastAsia="pl-PL"/>
        </w:rPr>
        <w:t>cena zakupu używanego środka trwałego nie przekracza jego wartości rynkowej i jest niższa niż koszt podobnego nowego sprzętu.</w:t>
      </w:r>
    </w:p>
    <w:p w:rsidR="00730C7F" w:rsidRDefault="00730C7F" w:rsidP="00C7080A">
      <w:pPr>
        <w:pStyle w:val="Akapitzlist"/>
        <w:numPr>
          <w:ilvl w:val="0"/>
          <w:numId w:val="81"/>
        </w:numPr>
        <w:spacing w:line="276" w:lineRule="auto"/>
        <w:rPr>
          <w:rFonts w:ascii="Arial" w:hAnsi="Arial" w:cs="Arial"/>
          <w:sz w:val="20"/>
          <w:szCs w:val="20"/>
        </w:rPr>
      </w:pPr>
      <w:bookmarkStart w:id="781" w:name="_Toc526427735"/>
      <w:bookmarkStart w:id="782" w:name="_Toc526497655"/>
      <w:bookmarkStart w:id="783" w:name="_Toc17265754"/>
      <w:r w:rsidRPr="00730C7F">
        <w:rPr>
          <w:rFonts w:ascii="Arial" w:hAnsi="Arial" w:cs="Arial"/>
          <w:b/>
          <w:sz w:val="20"/>
          <w:szCs w:val="20"/>
        </w:rPr>
        <w:t xml:space="preserve">zakup środków transportu </w:t>
      </w:r>
      <w:r w:rsidRPr="00730C7F">
        <w:rPr>
          <w:rFonts w:ascii="Arial" w:hAnsi="Arial" w:cs="Arial"/>
          <w:sz w:val="20"/>
          <w:szCs w:val="20"/>
        </w:rPr>
        <w:t xml:space="preserve">– ograniczony do rodzaju </w:t>
      </w:r>
      <w:r w:rsidR="0035214B">
        <w:rPr>
          <w:rFonts w:ascii="Arial" w:hAnsi="Arial" w:cs="Arial"/>
          <w:sz w:val="20"/>
          <w:szCs w:val="20"/>
        </w:rPr>
        <w:t xml:space="preserve">743 (samochody specjalne), 748 </w:t>
      </w:r>
      <w:r w:rsidR="00A67123" w:rsidRPr="00A67123">
        <w:rPr>
          <w:rFonts w:ascii="Arial" w:hAnsi="Arial" w:cs="Arial"/>
          <w:sz w:val="20"/>
          <w:szCs w:val="20"/>
        </w:rPr>
        <w:t>(przyczepy), 773 (tabor transportu śródlądowego) oraz 790 (pozostałe środki transportu) zgodnie z klasyfikacją środków trwałych</w:t>
      </w:r>
      <w:r w:rsidRPr="00730C7F">
        <w:rPr>
          <w:rFonts w:ascii="Arial" w:hAnsi="Arial" w:cs="Arial"/>
          <w:sz w:val="20"/>
          <w:szCs w:val="20"/>
        </w:rPr>
        <w:t>.</w:t>
      </w:r>
    </w:p>
    <w:p w:rsidR="008C7D46" w:rsidRDefault="00171EAC">
      <w:pPr>
        <w:pStyle w:val="Akapitzlist"/>
        <w:spacing w:line="276" w:lineRule="auto"/>
        <w:ind w:left="360"/>
        <w:rPr>
          <w:rFonts w:ascii="Arial" w:hAnsi="Arial" w:cs="Arial"/>
          <w:sz w:val="20"/>
          <w:szCs w:val="20"/>
        </w:rPr>
      </w:pPr>
      <w:r w:rsidRPr="00562F99">
        <w:rPr>
          <w:rFonts w:ascii="Arial" w:hAnsi="Arial" w:cs="Arial"/>
          <w:b/>
          <w:sz w:val="20"/>
          <w:szCs w:val="20"/>
        </w:rPr>
        <w:t>UWAGA:</w:t>
      </w:r>
      <w:r w:rsidRPr="00562F99">
        <w:rPr>
          <w:rFonts w:ascii="Arial" w:hAnsi="Arial" w:cs="Arial"/>
          <w:sz w:val="20"/>
          <w:szCs w:val="20"/>
        </w:rPr>
        <w:t xml:space="preserve"> Zakup </w:t>
      </w:r>
      <w:r>
        <w:rPr>
          <w:rFonts w:ascii="Arial" w:hAnsi="Arial" w:cs="Arial"/>
          <w:sz w:val="20"/>
          <w:szCs w:val="20"/>
        </w:rPr>
        <w:t xml:space="preserve">ww. </w:t>
      </w:r>
      <w:r w:rsidRPr="00562F99">
        <w:rPr>
          <w:rFonts w:ascii="Arial" w:hAnsi="Arial" w:cs="Arial"/>
          <w:sz w:val="20"/>
          <w:szCs w:val="20"/>
        </w:rPr>
        <w:t>środków transportu może stanowić jedynie uzupełnienie budżetu projektu</w:t>
      </w:r>
      <w:r>
        <w:rPr>
          <w:rFonts w:ascii="Arial" w:hAnsi="Arial" w:cs="Arial"/>
          <w:sz w:val="20"/>
          <w:szCs w:val="20"/>
        </w:rPr>
        <w:t xml:space="preserve"> </w:t>
      </w:r>
      <w:r w:rsidR="0012203B" w:rsidRPr="0012203B">
        <w:rPr>
          <w:rFonts w:ascii="Arial" w:hAnsi="Arial" w:cs="Arial"/>
          <w:sz w:val="20"/>
          <w:szCs w:val="20"/>
        </w:rPr>
        <w:t>(wydatków kwalifikowalnych)</w:t>
      </w:r>
      <w:r w:rsidRPr="00562F99">
        <w:rPr>
          <w:rFonts w:ascii="Arial" w:hAnsi="Arial" w:cs="Arial"/>
          <w:sz w:val="20"/>
          <w:szCs w:val="20"/>
        </w:rPr>
        <w:t>, a nie jego główną częś</w:t>
      </w:r>
      <w:r w:rsidRPr="005A2B85">
        <w:rPr>
          <w:rFonts w:ascii="Arial" w:hAnsi="Arial" w:cs="Arial"/>
          <w:sz w:val="20"/>
          <w:szCs w:val="20"/>
        </w:rPr>
        <w:t>ć.</w:t>
      </w:r>
      <w:r>
        <w:rPr>
          <w:rFonts w:ascii="Myriad Pro" w:hAnsi="Myriad Pro" w:cs="Arial"/>
          <w:sz w:val="20"/>
          <w:szCs w:val="20"/>
        </w:rPr>
        <w:t xml:space="preserve"> </w:t>
      </w:r>
    </w:p>
    <w:p w:rsidR="00CD4E82" w:rsidRDefault="00CD4E82" w:rsidP="00C7080A">
      <w:pPr>
        <w:pStyle w:val="Akapitzlist"/>
        <w:numPr>
          <w:ilvl w:val="0"/>
          <w:numId w:val="81"/>
        </w:numPr>
        <w:spacing w:line="276" w:lineRule="auto"/>
        <w:rPr>
          <w:rFonts w:ascii="Arial" w:hAnsi="Arial" w:cs="Arial"/>
          <w:sz w:val="20"/>
          <w:szCs w:val="20"/>
        </w:rPr>
      </w:pPr>
      <w:r w:rsidRPr="00CA085E">
        <w:rPr>
          <w:rFonts w:ascii="Arial" w:hAnsi="Arial" w:cs="Arial"/>
          <w:b/>
          <w:sz w:val="20"/>
          <w:szCs w:val="20"/>
        </w:rPr>
        <w:t xml:space="preserve">zakup robót i materiałów budowlanych, </w:t>
      </w:r>
      <w:r w:rsidRPr="00CA085E">
        <w:rPr>
          <w:rFonts w:ascii="Arial" w:hAnsi="Arial" w:cs="Arial"/>
          <w:sz w:val="20"/>
          <w:szCs w:val="20"/>
        </w:rPr>
        <w:t>pod warunkiem że:</w:t>
      </w:r>
      <w:bookmarkEnd w:id="781"/>
      <w:bookmarkEnd w:id="782"/>
      <w:bookmarkEnd w:id="783"/>
    </w:p>
    <w:p w:rsidR="00200CCD" w:rsidRPr="00B84911" w:rsidRDefault="00CD4E82" w:rsidP="00C7080A">
      <w:pPr>
        <w:pStyle w:val="Akapitzlist"/>
        <w:numPr>
          <w:ilvl w:val="0"/>
          <w:numId w:val="85"/>
        </w:numPr>
        <w:spacing w:line="276" w:lineRule="auto"/>
        <w:rPr>
          <w:rFonts w:ascii="Arial" w:hAnsi="Arial" w:cs="Arial"/>
          <w:sz w:val="20"/>
          <w:szCs w:val="20"/>
        </w:rPr>
      </w:pPr>
      <w:r w:rsidRPr="00B84911">
        <w:rPr>
          <w:rFonts w:ascii="Arial" w:hAnsi="Arial" w:cs="Arial"/>
          <w:sz w:val="20"/>
          <w:szCs w:val="20"/>
        </w:rPr>
        <w:t>są niezbędne do prawidłowej realizacji i osiągnięcia celów projektu,</w:t>
      </w:r>
    </w:p>
    <w:p w:rsidR="00200CCD" w:rsidRPr="00415D8C" w:rsidRDefault="00CD4E82" w:rsidP="00C7080A">
      <w:pPr>
        <w:pStyle w:val="Akapitzlist"/>
        <w:numPr>
          <w:ilvl w:val="0"/>
          <w:numId w:val="85"/>
        </w:numPr>
        <w:spacing w:line="276" w:lineRule="auto"/>
        <w:rPr>
          <w:rFonts w:ascii="Arial" w:hAnsi="Arial" w:cs="Arial"/>
          <w:sz w:val="20"/>
          <w:szCs w:val="20"/>
        </w:rPr>
      </w:pPr>
      <w:r w:rsidRPr="00415D8C">
        <w:rPr>
          <w:rFonts w:ascii="Arial" w:hAnsi="Arial" w:cs="Arial"/>
          <w:sz w:val="20"/>
          <w:szCs w:val="20"/>
        </w:rPr>
        <w:t>prowadzą do zwiększenia wartości środka trwałego,</w:t>
      </w:r>
    </w:p>
    <w:p w:rsidR="00CD4E82" w:rsidRPr="00415D8C" w:rsidRDefault="00CD4E82" w:rsidP="00C7080A">
      <w:pPr>
        <w:pStyle w:val="Akapitzlist"/>
        <w:numPr>
          <w:ilvl w:val="0"/>
          <w:numId w:val="85"/>
        </w:numPr>
        <w:spacing w:line="276" w:lineRule="auto"/>
        <w:rPr>
          <w:rFonts w:ascii="Arial" w:hAnsi="Arial" w:cs="Arial"/>
          <w:sz w:val="20"/>
          <w:szCs w:val="20"/>
        </w:rPr>
      </w:pPr>
      <w:r w:rsidRPr="00415D8C">
        <w:rPr>
          <w:rFonts w:ascii="Arial" w:hAnsi="Arial" w:cs="Arial"/>
          <w:sz w:val="20"/>
          <w:szCs w:val="20"/>
        </w:rPr>
        <w:t>zostały wyodrębnione w budżecie projektu.</w:t>
      </w:r>
    </w:p>
    <w:p w:rsidR="00200CCD" w:rsidRPr="00CA085E" w:rsidRDefault="00CD4E82" w:rsidP="00C7080A">
      <w:pPr>
        <w:pStyle w:val="Akapitzlist"/>
        <w:numPr>
          <w:ilvl w:val="0"/>
          <w:numId w:val="81"/>
        </w:numPr>
        <w:spacing w:line="276" w:lineRule="auto"/>
        <w:rPr>
          <w:rFonts w:ascii="Arial" w:hAnsi="Arial" w:cs="Arial"/>
          <w:b/>
          <w:sz w:val="20"/>
          <w:szCs w:val="20"/>
        </w:rPr>
      </w:pPr>
      <w:bookmarkStart w:id="784" w:name="_Toc526427736"/>
      <w:bookmarkStart w:id="785" w:name="_Toc526497656"/>
      <w:bookmarkStart w:id="786" w:name="_Toc17265755"/>
      <w:r w:rsidRPr="00CA085E">
        <w:rPr>
          <w:rFonts w:ascii="Arial" w:hAnsi="Arial" w:cs="Arial"/>
          <w:b/>
          <w:sz w:val="20"/>
          <w:szCs w:val="20"/>
        </w:rPr>
        <w:t xml:space="preserve">nabycie wartości niematerialnych i prawnych, </w:t>
      </w:r>
      <w:r w:rsidRPr="00CA085E">
        <w:rPr>
          <w:rFonts w:ascii="Arial" w:hAnsi="Arial" w:cs="Arial"/>
          <w:sz w:val="20"/>
          <w:szCs w:val="20"/>
        </w:rPr>
        <w:t>pod warunkiem, że:</w:t>
      </w:r>
      <w:bookmarkEnd w:id="784"/>
      <w:bookmarkEnd w:id="785"/>
      <w:bookmarkEnd w:id="786"/>
    </w:p>
    <w:p w:rsidR="00EC22F1" w:rsidRPr="00415D8C" w:rsidRDefault="00CD4E82" w:rsidP="00C7080A">
      <w:pPr>
        <w:pStyle w:val="Akapitzlist"/>
        <w:numPr>
          <w:ilvl w:val="0"/>
          <w:numId w:val="86"/>
        </w:numPr>
        <w:spacing w:line="276" w:lineRule="auto"/>
        <w:rPr>
          <w:rFonts w:ascii="Arial" w:hAnsi="Arial" w:cs="Arial"/>
          <w:b/>
          <w:sz w:val="20"/>
          <w:szCs w:val="20"/>
        </w:rPr>
      </w:pPr>
      <w:r w:rsidRPr="00415D8C">
        <w:rPr>
          <w:rFonts w:ascii="Arial" w:hAnsi="Arial" w:cs="Arial"/>
          <w:bCs/>
          <w:sz w:val="20"/>
          <w:szCs w:val="20"/>
        </w:rPr>
        <w:t>należy z nich korzystać wyłącznie w</w:t>
      </w:r>
      <w:r w:rsidRPr="00415D8C">
        <w:rPr>
          <w:rFonts w:ascii="Arial" w:hAnsi="Arial" w:cs="Arial"/>
          <w:sz w:val="20"/>
          <w:szCs w:val="20"/>
        </w:rPr>
        <w:t xml:space="preserve"> przedsiębiorstwie</w:t>
      </w:r>
      <w:r w:rsidRPr="00415D8C">
        <w:rPr>
          <w:rFonts w:ascii="Arial" w:hAnsi="Arial" w:cs="Arial"/>
          <w:bCs/>
          <w:sz w:val="20"/>
          <w:szCs w:val="20"/>
        </w:rPr>
        <w:t xml:space="preserve"> otrzymującym pomoc,</w:t>
      </w:r>
    </w:p>
    <w:p w:rsidR="00EC22F1" w:rsidRPr="00415D8C" w:rsidRDefault="00CD4E82" w:rsidP="00C7080A">
      <w:pPr>
        <w:pStyle w:val="Akapitzlist"/>
        <w:numPr>
          <w:ilvl w:val="0"/>
          <w:numId w:val="86"/>
        </w:numPr>
        <w:spacing w:line="276" w:lineRule="auto"/>
        <w:rPr>
          <w:rFonts w:ascii="Arial" w:hAnsi="Arial" w:cs="Arial"/>
          <w:b/>
          <w:sz w:val="20"/>
          <w:szCs w:val="20"/>
        </w:rPr>
      </w:pPr>
      <w:r w:rsidRPr="00415D8C">
        <w:rPr>
          <w:rFonts w:ascii="Arial" w:hAnsi="Arial" w:cs="Arial"/>
          <w:bCs/>
          <w:sz w:val="20"/>
          <w:szCs w:val="20"/>
        </w:rPr>
        <w:t>muszą podlegać amortyzacji,</w:t>
      </w:r>
    </w:p>
    <w:p w:rsidR="00EC22F1" w:rsidRPr="00415D8C" w:rsidRDefault="00CD4E82" w:rsidP="00C7080A">
      <w:pPr>
        <w:pStyle w:val="Akapitzlist"/>
        <w:numPr>
          <w:ilvl w:val="0"/>
          <w:numId w:val="86"/>
        </w:numPr>
        <w:spacing w:line="276" w:lineRule="auto"/>
        <w:rPr>
          <w:rFonts w:ascii="Arial" w:hAnsi="Arial" w:cs="Arial"/>
          <w:b/>
          <w:sz w:val="20"/>
          <w:szCs w:val="20"/>
        </w:rPr>
      </w:pPr>
      <w:r w:rsidRPr="00415D8C">
        <w:rPr>
          <w:rFonts w:ascii="Arial" w:hAnsi="Arial" w:cs="Arial"/>
          <w:bCs/>
          <w:sz w:val="20"/>
          <w:szCs w:val="20"/>
        </w:rPr>
        <w:t>należy je nabyć na warunkach rynkowych od osób trzecich niepowiązanych z nabywcą osobowo lub kapitałowo,</w:t>
      </w:r>
    </w:p>
    <w:p w:rsidR="00EC22F1" w:rsidRPr="00415D8C" w:rsidRDefault="00CD4E82" w:rsidP="00C7080A">
      <w:pPr>
        <w:pStyle w:val="Akapitzlist"/>
        <w:numPr>
          <w:ilvl w:val="0"/>
          <w:numId w:val="86"/>
        </w:numPr>
        <w:spacing w:line="276" w:lineRule="auto"/>
        <w:rPr>
          <w:rFonts w:ascii="Arial" w:hAnsi="Arial" w:cs="Arial"/>
          <w:b/>
          <w:sz w:val="20"/>
          <w:szCs w:val="20"/>
        </w:rPr>
      </w:pPr>
      <w:r w:rsidRPr="00415D8C">
        <w:rPr>
          <w:rFonts w:ascii="Arial" w:hAnsi="Arial" w:cs="Arial"/>
          <w:bCs/>
          <w:sz w:val="20"/>
          <w:szCs w:val="20"/>
        </w:rPr>
        <w:t xml:space="preserve">muszą być włączone do ewidencji księgowej przedsiębiorstwa otrzymującego pomoc i muszą pozostać związane z projektem, na który przyznano pomoc, przez okres trwałości projektu, </w:t>
      </w:r>
      <w:r w:rsidR="00587022">
        <w:rPr>
          <w:rFonts w:ascii="Arial" w:hAnsi="Arial" w:cs="Arial"/>
          <w:bCs/>
          <w:sz w:val="20"/>
          <w:szCs w:val="20"/>
        </w:rPr>
        <w:br/>
      </w:r>
      <w:r w:rsidRPr="00415D8C">
        <w:rPr>
          <w:rFonts w:ascii="Arial" w:hAnsi="Arial" w:cs="Arial"/>
          <w:bCs/>
          <w:sz w:val="20"/>
          <w:szCs w:val="20"/>
        </w:rPr>
        <w:t>tj. przez co najmniej 3</w:t>
      </w:r>
      <w:r w:rsidR="00861776" w:rsidRPr="00415D8C">
        <w:rPr>
          <w:rFonts w:ascii="Arial" w:hAnsi="Arial" w:cs="Arial"/>
          <w:bCs/>
          <w:sz w:val="20"/>
          <w:szCs w:val="20"/>
        </w:rPr>
        <w:t xml:space="preserve"> </w:t>
      </w:r>
      <w:r w:rsidRPr="00415D8C">
        <w:rPr>
          <w:rFonts w:ascii="Arial" w:hAnsi="Arial" w:cs="Arial"/>
          <w:bCs/>
          <w:sz w:val="20"/>
          <w:szCs w:val="20"/>
        </w:rPr>
        <w:t>lat</w:t>
      </w:r>
      <w:r w:rsidR="00381AD4" w:rsidRPr="00415D8C">
        <w:rPr>
          <w:rFonts w:ascii="Arial" w:hAnsi="Arial" w:cs="Arial"/>
          <w:bCs/>
          <w:sz w:val="20"/>
          <w:szCs w:val="20"/>
        </w:rPr>
        <w:t>a</w:t>
      </w:r>
      <w:r w:rsidRPr="00415D8C">
        <w:rPr>
          <w:rFonts w:ascii="Arial" w:hAnsi="Arial" w:cs="Arial"/>
          <w:bCs/>
          <w:sz w:val="20"/>
          <w:szCs w:val="20"/>
        </w:rPr>
        <w:t xml:space="preserve"> od daty płatności końcowej na rzecz beneficjenta,</w:t>
      </w:r>
    </w:p>
    <w:p w:rsidR="00EC22F1" w:rsidRPr="00415D8C" w:rsidRDefault="00CD4E82" w:rsidP="00C7080A">
      <w:pPr>
        <w:pStyle w:val="Akapitzlist"/>
        <w:numPr>
          <w:ilvl w:val="0"/>
          <w:numId w:val="86"/>
        </w:numPr>
        <w:spacing w:line="276" w:lineRule="auto"/>
        <w:rPr>
          <w:rFonts w:ascii="Arial" w:hAnsi="Arial" w:cs="Arial"/>
          <w:b/>
          <w:sz w:val="20"/>
          <w:szCs w:val="20"/>
        </w:rPr>
      </w:pPr>
      <w:r w:rsidRPr="00415D8C">
        <w:rPr>
          <w:rFonts w:ascii="Arial" w:eastAsia="Times New Roman" w:hAnsi="Arial" w:cs="Arial"/>
          <w:sz w:val="20"/>
          <w:szCs w:val="20"/>
        </w:rPr>
        <w:t xml:space="preserve">w przypadku nabycia wartości niematerialnych i prawnych niedostępnych powszechnie </w:t>
      </w:r>
      <w:r w:rsidR="006B1686">
        <w:rPr>
          <w:rFonts w:ascii="Arial" w:eastAsia="Times New Roman" w:hAnsi="Arial" w:cs="Arial"/>
          <w:sz w:val="20"/>
          <w:szCs w:val="20"/>
        </w:rPr>
        <w:br/>
      </w:r>
      <w:r w:rsidRPr="00415D8C">
        <w:rPr>
          <w:rFonts w:ascii="Arial" w:eastAsia="Times New Roman" w:hAnsi="Arial" w:cs="Arial"/>
          <w:sz w:val="20"/>
          <w:szCs w:val="20"/>
        </w:rPr>
        <w:t xml:space="preserve">w sprzedaży, tworzonych na indywidualne potrzeby beneficjenta tj. oprogramowania dedykowane, licencje wyłączne, patenty, know-how itp. wnioskodawca zobowiązany jest przedstawić w polu </w:t>
      </w:r>
      <w:r w:rsidR="0012203B">
        <w:rPr>
          <w:rFonts w:ascii="Arial" w:eastAsia="Times New Roman" w:hAnsi="Arial" w:cs="Arial"/>
          <w:sz w:val="20"/>
          <w:szCs w:val="20"/>
        </w:rPr>
        <w:t>C.2</w:t>
      </w:r>
      <w:r w:rsidR="00215400">
        <w:rPr>
          <w:rFonts w:ascii="Arial" w:eastAsia="Times New Roman" w:hAnsi="Arial" w:cs="Arial"/>
          <w:sz w:val="20"/>
          <w:szCs w:val="20"/>
        </w:rPr>
        <w:t>.5</w:t>
      </w:r>
      <w:r w:rsidR="005F1625" w:rsidRPr="00415D8C">
        <w:rPr>
          <w:rFonts w:ascii="Arial" w:eastAsia="Times New Roman" w:hAnsi="Arial" w:cs="Arial"/>
          <w:sz w:val="20"/>
          <w:szCs w:val="20"/>
        </w:rPr>
        <w:t xml:space="preserve"> Biznes Planu</w:t>
      </w:r>
      <w:r w:rsidRPr="00415D8C">
        <w:rPr>
          <w:rFonts w:ascii="Arial" w:eastAsia="Times New Roman" w:hAnsi="Arial" w:cs="Arial"/>
          <w:sz w:val="20"/>
          <w:szCs w:val="20"/>
        </w:rPr>
        <w:t xml:space="preserve">, </w:t>
      </w:r>
      <w:r w:rsidR="00BD7F0B" w:rsidRPr="00415D8C">
        <w:rPr>
          <w:rFonts w:ascii="Arial" w:eastAsia="Times New Roman" w:hAnsi="Arial" w:cs="Arial"/>
          <w:sz w:val="20"/>
          <w:szCs w:val="20"/>
        </w:rPr>
        <w:t xml:space="preserve">stanowiącym </w:t>
      </w:r>
      <w:r w:rsidRPr="00415D8C">
        <w:rPr>
          <w:rFonts w:ascii="Arial" w:eastAsia="Times New Roman" w:hAnsi="Arial" w:cs="Arial"/>
          <w:sz w:val="20"/>
          <w:szCs w:val="20"/>
        </w:rPr>
        <w:t xml:space="preserve">załącznik nr 1 do wniosku </w:t>
      </w:r>
      <w:r w:rsidR="006B1686">
        <w:rPr>
          <w:rFonts w:ascii="Arial" w:eastAsia="Times New Roman" w:hAnsi="Arial" w:cs="Arial"/>
          <w:sz w:val="20"/>
          <w:szCs w:val="20"/>
        </w:rPr>
        <w:br/>
      </w:r>
      <w:r w:rsidRPr="00415D8C">
        <w:rPr>
          <w:rFonts w:ascii="Arial" w:eastAsia="Times New Roman" w:hAnsi="Arial" w:cs="Arial"/>
          <w:sz w:val="20"/>
          <w:szCs w:val="20"/>
        </w:rPr>
        <w:t xml:space="preserve">o dofinansowanie, metodę i wyniki szczegółowej wyceny niniejszej wartości niematerialnej </w:t>
      </w:r>
      <w:r w:rsidR="006B1686">
        <w:rPr>
          <w:rFonts w:ascii="Arial" w:eastAsia="Times New Roman" w:hAnsi="Arial" w:cs="Arial"/>
          <w:sz w:val="20"/>
          <w:szCs w:val="20"/>
        </w:rPr>
        <w:br/>
      </w:r>
      <w:r w:rsidRPr="00415D8C">
        <w:rPr>
          <w:rFonts w:ascii="Arial" w:eastAsia="Times New Roman" w:hAnsi="Arial" w:cs="Arial"/>
          <w:sz w:val="20"/>
          <w:szCs w:val="20"/>
        </w:rPr>
        <w:t>i prawnej</w:t>
      </w:r>
      <w:r w:rsidR="00A05230" w:rsidRPr="00415D8C">
        <w:rPr>
          <w:rFonts w:ascii="Arial" w:eastAsia="Times New Roman" w:hAnsi="Arial" w:cs="Arial"/>
          <w:sz w:val="20"/>
          <w:szCs w:val="20"/>
        </w:rPr>
        <w:t>,</w:t>
      </w:r>
    </w:p>
    <w:p w:rsidR="00A05230" w:rsidRPr="00415D8C" w:rsidRDefault="00A05230" w:rsidP="00C7080A">
      <w:pPr>
        <w:pStyle w:val="Akapitzlist"/>
        <w:numPr>
          <w:ilvl w:val="0"/>
          <w:numId w:val="86"/>
        </w:numPr>
        <w:spacing w:line="276" w:lineRule="auto"/>
        <w:rPr>
          <w:rFonts w:ascii="Arial" w:hAnsi="Arial" w:cs="Arial"/>
          <w:b/>
          <w:sz w:val="20"/>
          <w:szCs w:val="20"/>
        </w:rPr>
      </w:pPr>
      <w:r w:rsidRPr="00415D8C">
        <w:rPr>
          <w:rFonts w:ascii="Arial" w:eastAsia="Times New Roman" w:hAnsi="Arial" w:cs="Arial"/>
          <w:sz w:val="20"/>
          <w:szCs w:val="20"/>
        </w:rPr>
        <w:t>na wartość wydatku kwalifikowalnego składać się będą koszty stanowiące cenę nabycia zdefiniowane w ustawie o rachunkowości.</w:t>
      </w:r>
    </w:p>
    <w:p w:rsidR="002F414B" w:rsidRDefault="00CD4E82" w:rsidP="00C7080A">
      <w:pPr>
        <w:pStyle w:val="Akapitzlist"/>
        <w:numPr>
          <w:ilvl w:val="0"/>
          <w:numId w:val="81"/>
        </w:numPr>
        <w:spacing w:line="276" w:lineRule="auto"/>
        <w:rPr>
          <w:rFonts w:ascii="Arial" w:hAnsi="Arial" w:cs="Arial"/>
          <w:b/>
          <w:sz w:val="20"/>
          <w:szCs w:val="20"/>
        </w:rPr>
      </w:pPr>
      <w:bookmarkStart w:id="787" w:name="_Toc526427737"/>
      <w:bookmarkStart w:id="788" w:name="_Toc526497657"/>
      <w:bookmarkStart w:id="789" w:name="_Toc17265756"/>
      <w:r w:rsidRPr="00415D8C">
        <w:rPr>
          <w:rFonts w:ascii="Arial" w:hAnsi="Arial" w:cs="Arial"/>
          <w:b/>
          <w:sz w:val="20"/>
          <w:szCs w:val="20"/>
        </w:rPr>
        <w:t>dzierżawa/najem instalacji lub maszyn dokonana na podstawie umowy leasingu finansowego</w:t>
      </w:r>
      <w:r w:rsidRPr="00B84911">
        <w:rPr>
          <w:rStyle w:val="Odwoanieprzypisudolnego"/>
          <w:rFonts w:ascii="Arial" w:hAnsi="Arial" w:cs="Arial"/>
          <w:sz w:val="20"/>
          <w:szCs w:val="20"/>
        </w:rPr>
        <w:footnoteReference w:id="13"/>
      </w:r>
      <w:r w:rsidRPr="00415D8C">
        <w:rPr>
          <w:rFonts w:ascii="Arial" w:hAnsi="Arial" w:cs="Arial"/>
          <w:b/>
          <w:sz w:val="20"/>
          <w:szCs w:val="20"/>
        </w:rPr>
        <w:t xml:space="preserve"> </w:t>
      </w:r>
      <w:r w:rsidRPr="00415D8C">
        <w:rPr>
          <w:rFonts w:ascii="Arial" w:hAnsi="Arial" w:cs="Arial"/>
          <w:sz w:val="20"/>
          <w:szCs w:val="20"/>
        </w:rPr>
        <w:t>pod warunkiem obowiązkowego zakupu przez beneficjenta aktywów stanowiących przedmiot leasingu po wygaśnięciu umowy leasingu oraz:</w:t>
      </w:r>
      <w:bookmarkEnd w:id="787"/>
      <w:bookmarkEnd w:id="788"/>
      <w:bookmarkEnd w:id="789"/>
    </w:p>
    <w:p w:rsidR="00EC22F1" w:rsidRPr="00415D8C" w:rsidRDefault="00CD4E82" w:rsidP="00C7080A">
      <w:pPr>
        <w:pStyle w:val="Akapitzlist"/>
        <w:numPr>
          <w:ilvl w:val="0"/>
          <w:numId w:val="87"/>
        </w:numPr>
        <w:spacing w:line="276" w:lineRule="auto"/>
        <w:rPr>
          <w:rFonts w:ascii="Arial" w:hAnsi="Arial" w:cs="Arial"/>
          <w:sz w:val="20"/>
          <w:szCs w:val="20"/>
        </w:rPr>
      </w:pPr>
      <w:r w:rsidRPr="00415D8C">
        <w:rPr>
          <w:rFonts w:ascii="Arial" w:hAnsi="Arial" w:cs="Arial"/>
          <w:sz w:val="20"/>
          <w:szCs w:val="20"/>
        </w:rPr>
        <w:t>w przypadku zastosowania w ramach projektu finansowania w drodze leasingu finansowego, wydatkiem kwalifikującym się do współfinansowania jest kwota przypadająca na część raty leasingowej wystawionej na rzecz beneficjenta, związanej ze spłatą kapitału przedmiotu umowy leasingu,</w:t>
      </w:r>
    </w:p>
    <w:p w:rsidR="00BA314A" w:rsidRPr="00415D8C" w:rsidRDefault="00CD4E82" w:rsidP="00C7080A">
      <w:pPr>
        <w:pStyle w:val="Akapitzlist"/>
        <w:numPr>
          <w:ilvl w:val="0"/>
          <w:numId w:val="87"/>
        </w:numPr>
        <w:spacing w:line="276" w:lineRule="auto"/>
        <w:rPr>
          <w:rFonts w:ascii="Arial" w:hAnsi="Arial" w:cs="Arial"/>
          <w:sz w:val="20"/>
          <w:szCs w:val="20"/>
        </w:rPr>
      </w:pPr>
      <w:r w:rsidRPr="00415D8C">
        <w:rPr>
          <w:rFonts w:ascii="Arial" w:hAnsi="Arial" w:cs="Arial"/>
          <w:sz w:val="20"/>
          <w:szCs w:val="20"/>
        </w:rPr>
        <w:t xml:space="preserve">maksymalna kwota wydatków kwalifikowalnych nie może przekroczyć rynkowej wartości dobra będącego przedmiotem leasingu. Oznacza to, że kwota kwalifikująca się do współfinansowania nie może być wyższa, niż rynkowa wartość dobra będącego przedmiotem leasingu określona w wycenie sporządzonej przez uprawnionego rzeczoznawcę. Wycena może zostać zastąpiona udokumentowaniem wyboru przedmiotu leasingu </w:t>
      </w:r>
    </w:p>
    <w:p w:rsidR="00EC22F1" w:rsidRPr="00415D8C" w:rsidRDefault="00CD4E82" w:rsidP="00C7080A">
      <w:pPr>
        <w:pStyle w:val="Akapitzlist"/>
        <w:numPr>
          <w:ilvl w:val="0"/>
          <w:numId w:val="87"/>
        </w:numPr>
        <w:spacing w:line="276" w:lineRule="auto"/>
        <w:rPr>
          <w:rFonts w:ascii="Arial" w:hAnsi="Arial" w:cs="Arial"/>
          <w:sz w:val="20"/>
          <w:szCs w:val="20"/>
        </w:rPr>
      </w:pPr>
      <w:r w:rsidRPr="00415D8C">
        <w:rPr>
          <w:rFonts w:ascii="Arial" w:hAnsi="Arial" w:cs="Arial"/>
          <w:sz w:val="20"/>
          <w:szCs w:val="20"/>
        </w:rPr>
        <w:t>w procedurze przetargowej zapewniającej zachowanie uczciwej konkurencji,</w:t>
      </w:r>
    </w:p>
    <w:p w:rsidR="00EC22F1" w:rsidRPr="00415D8C" w:rsidRDefault="00CD4E82" w:rsidP="00C7080A">
      <w:pPr>
        <w:pStyle w:val="Akapitzlist"/>
        <w:numPr>
          <w:ilvl w:val="0"/>
          <w:numId w:val="87"/>
        </w:numPr>
        <w:spacing w:line="276" w:lineRule="auto"/>
        <w:rPr>
          <w:rFonts w:ascii="Arial" w:hAnsi="Arial" w:cs="Arial"/>
          <w:sz w:val="20"/>
          <w:szCs w:val="20"/>
        </w:rPr>
      </w:pPr>
      <w:r w:rsidRPr="00415D8C">
        <w:rPr>
          <w:rFonts w:ascii="Arial" w:hAnsi="Arial" w:cs="Arial"/>
          <w:sz w:val="20"/>
          <w:szCs w:val="20"/>
        </w:rPr>
        <w:t>środki w ramach pomocy unijnej na realizację umów leasingu są wypłacane leasingobiorcy zgodnie z faktycznie spłacanymi ratami leasingu,</w:t>
      </w:r>
    </w:p>
    <w:p w:rsidR="00CD4E82" w:rsidRPr="009A510A" w:rsidRDefault="00CD4E82" w:rsidP="00C7080A">
      <w:pPr>
        <w:pStyle w:val="Akapitzlist"/>
        <w:numPr>
          <w:ilvl w:val="0"/>
          <w:numId w:val="87"/>
        </w:numPr>
        <w:spacing w:line="276" w:lineRule="auto"/>
        <w:rPr>
          <w:rFonts w:ascii="Arial" w:hAnsi="Arial" w:cs="Arial"/>
          <w:sz w:val="20"/>
          <w:szCs w:val="20"/>
        </w:rPr>
      </w:pPr>
      <w:r w:rsidRPr="00415D8C">
        <w:rPr>
          <w:rFonts w:ascii="Arial" w:eastAsia="Times New Roman" w:hAnsi="Arial" w:cs="Arial"/>
          <w:sz w:val="20"/>
          <w:szCs w:val="20"/>
        </w:rPr>
        <w:t>w przypadku, gdy okres obowiązywania umowy leasingu przekracza końcowy termin realizacji projektu, wydatkami kwalifikującymi się do współfinansowania są wyłącznie raty leasingowe, których termin płatności przypada na okres ponoszenia wydatków kwalifikowalnych określonych w umowie o dofinansowanie oraz faktycznie zapłacone w tym okresie.</w:t>
      </w:r>
    </w:p>
    <w:p w:rsidR="009A510A" w:rsidRPr="00767E39" w:rsidRDefault="00F17CA5" w:rsidP="00C7080A">
      <w:pPr>
        <w:pStyle w:val="Akapitzlist"/>
        <w:numPr>
          <w:ilvl w:val="0"/>
          <w:numId w:val="81"/>
        </w:numPr>
        <w:spacing w:line="276" w:lineRule="auto"/>
        <w:rPr>
          <w:rFonts w:ascii="Arial" w:hAnsi="Arial" w:cs="Arial"/>
          <w:b/>
          <w:sz w:val="20"/>
          <w:szCs w:val="20"/>
        </w:rPr>
      </w:pPr>
      <w:r>
        <w:rPr>
          <w:rFonts w:ascii="Arial" w:hAnsi="Arial" w:cs="Arial"/>
          <w:b/>
          <w:sz w:val="20"/>
          <w:szCs w:val="20"/>
        </w:rPr>
        <w:t>w</w:t>
      </w:r>
      <w:r w:rsidR="009A510A" w:rsidRPr="00767E39">
        <w:rPr>
          <w:rFonts w:ascii="Arial" w:hAnsi="Arial" w:cs="Arial"/>
          <w:b/>
          <w:sz w:val="20"/>
          <w:szCs w:val="20"/>
        </w:rPr>
        <w:t>ydatki na działania służące dostosowaniu przedsiębiorstwa do skutecznego przeciwdziałania negatywnym skutkom wystąpienia epidemii COVID-19:</w:t>
      </w:r>
    </w:p>
    <w:p w:rsidR="009A510A" w:rsidRDefault="009A510A" w:rsidP="00C7080A">
      <w:pPr>
        <w:pStyle w:val="Akapitzlist"/>
        <w:numPr>
          <w:ilvl w:val="0"/>
          <w:numId w:val="160"/>
        </w:numPr>
        <w:spacing w:line="276" w:lineRule="auto"/>
        <w:rPr>
          <w:rFonts w:ascii="Arial" w:hAnsi="Arial" w:cs="Arial"/>
          <w:sz w:val="20"/>
          <w:szCs w:val="20"/>
        </w:rPr>
      </w:pPr>
      <w:r>
        <w:rPr>
          <w:rFonts w:ascii="Arial" w:hAnsi="Arial" w:cs="Arial"/>
          <w:sz w:val="20"/>
          <w:szCs w:val="20"/>
        </w:rPr>
        <w:t>przebudowa lub rozbudowa infrastruktury (obiektów),</w:t>
      </w:r>
    </w:p>
    <w:p w:rsidR="009A510A" w:rsidRDefault="009A510A" w:rsidP="00C7080A">
      <w:pPr>
        <w:pStyle w:val="Akapitzlist"/>
        <w:numPr>
          <w:ilvl w:val="0"/>
          <w:numId w:val="160"/>
        </w:numPr>
        <w:spacing w:line="276" w:lineRule="auto"/>
        <w:rPr>
          <w:rFonts w:ascii="Arial" w:hAnsi="Arial" w:cs="Arial"/>
          <w:sz w:val="20"/>
          <w:szCs w:val="20"/>
        </w:rPr>
      </w:pPr>
      <w:r>
        <w:rPr>
          <w:rFonts w:ascii="Arial" w:hAnsi="Arial" w:cs="Arial"/>
          <w:sz w:val="20"/>
          <w:szCs w:val="20"/>
        </w:rPr>
        <w:t>adaptacja pomieszczeń,</w:t>
      </w:r>
    </w:p>
    <w:p w:rsidR="009A510A" w:rsidRDefault="009A510A" w:rsidP="00C7080A">
      <w:pPr>
        <w:pStyle w:val="Akapitzlist"/>
        <w:numPr>
          <w:ilvl w:val="0"/>
          <w:numId w:val="160"/>
        </w:numPr>
        <w:spacing w:line="276" w:lineRule="auto"/>
        <w:rPr>
          <w:rFonts w:ascii="Arial" w:hAnsi="Arial" w:cs="Arial"/>
          <w:sz w:val="20"/>
          <w:szCs w:val="20"/>
        </w:rPr>
      </w:pPr>
      <w:r>
        <w:rPr>
          <w:rFonts w:ascii="Arial" w:hAnsi="Arial" w:cs="Arial"/>
          <w:sz w:val="20"/>
          <w:szCs w:val="20"/>
        </w:rPr>
        <w:t>wdrożenie rozwiązań ICT,</w:t>
      </w:r>
    </w:p>
    <w:p w:rsidR="009A510A" w:rsidRDefault="009A510A" w:rsidP="00C7080A">
      <w:pPr>
        <w:pStyle w:val="Akapitzlist"/>
        <w:numPr>
          <w:ilvl w:val="0"/>
          <w:numId w:val="160"/>
        </w:numPr>
        <w:spacing w:line="276" w:lineRule="auto"/>
        <w:rPr>
          <w:rFonts w:ascii="Arial" w:hAnsi="Arial" w:cs="Arial"/>
          <w:sz w:val="20"/>
          <w:szCs w:val="20"/>
        </w:rPr>
      </w:pPr>
      <w:r>
        <w:rPr>
          <w:rFonts w:ascii="Arial" w:hAnsi="Arial" w:cs="Arial"/>
          <w:sz w:val="20"/>
          <w:szCs w:val="20"/>
        </w:rPr>
        <w:t>zakup środków trwałych (ozonatory, lampy UV, urządzenia sterylizujące, wyparzające itp.)</w:t>
      </w:r>
    </w:p>
    <w:p w:rsidR="009A510A" w:rsidRDefault="009A510A" w:rsidP="009A510A">
      <w:pPr>
        <w:spacing w:line="276" w:lineRule="auto"/>
        <w:ind w:left="360"/>
        <w:rPr>
          <w:rFonts w:ascii="Arial" w:hAnsi="Arial" w:cs="Arial"/>
          <w:sz w:val="20"/>
          <w:szCs w:val="20"/>
        </w:rPr>
      </w:pPr>
      <w:r>
        <w:rPr>
          <w:rFonts w:ascii="Arial" w:hAnsi="Arial" w:cs="Arial"/>
          <w:sz w:val="20"/>
          <w:szCs w:val="20"/>
        </w:rPr>
        <w:t>Wyłączone z możliwości zakupu są środki ochrony osobistej takie jak</w:t>
      </w:r>
      <w:r w:rsidR="009F69C7">
        <w:rPr>
          <w:rFonts w:ascii="Arial" w:hAnsi="Arial" w:cs="Arial"/>
          <w:sz w:val="20"/>
          <w:szCs w:val="20"/>
        </w:rPr>
        <w:t>:</w:t>
      </w:r>
      <w:r>
        <w:rPr>
          <w:rFonts w:ascii="Arial" w:hAnsi="Arial" w:cs="Arial"/>
          <w:sz w:val="20"/>
          <w:szCs w:val="20"/>
        </w:rPr>
        <w:t xml:space="preserve"> maseczki, przyłbice, płyny do dezynfekcji rąk.</w:t>
      </w:r>
    </w:p>
    <w:p w:rsidR="008C7D46" w:rsidRDefault="0012203B">
      <w:pPr>
        <w:spacing w:line="276" w:lineRule="auto"/>
        <w:ind w:left="360"/>
        <w:rPr>
          <w:rFonts w:ascii="Arial" w:hAnsi="Arial" w:cs="Arial"/>
          <w:sz w:val="20"/>
          <w:szCs w:val="20"/>
        </w:rPr>
      </w:pPr>
      <w:r w:rsidRPr="0012203B">
        <w:rPr>
          <w:rFonts w:ascii="Arial" w:hAnsi="Arial" w:cs="Arial"/>
          <w:sz w:val="20"/>
          <w:szCs w:val="20"/>
        </w:rPr>
        <w:t xml:space="preserve">Wartość ww. wydatków kwalifikowalnych może stanowić </w:t>
      </w:r>
      <w:r w:rsidRPr="0012203B">
        <w:rPr>
          <w:rFonts w:ascii="Arial" w:hAnsi="Arial" w:cs="Arial"/>
          <w:b/>
          <w:sz w:val="20"/>
          <w:szCs w:val="20"/>
        </w:rPr>
        <w:t>maksymalnie 25%</w:t>
      </w:r>
      <w:r w:rsidRPr="0012203B">
        <w:rPr>
          <w:rFonts w:ascii="Arial" w:hAnsi="Arial" w:cs="Arial"/>
          <w:sz w:val="20"/>
          <w:szCs w:val="20"/>
        </w:rPr>
        <w:t xml:space="preserve"> całkowitych wydatków kwalifikowanych projektu.</w:t>
      </w:r>
    </w:p>
    <w:p w:rsidR="00861776" w:rsidRPr="00730C7F" w:rsidRDefault="00861776" w:rsidP="00C7080A">
      <w:pPr>
        <w:pStyle w:val="Akapitzlist"/>
        <w:numPr>
          <w:ilvl w:val="0"/>
          <w:numId w:val="80"/>
        </w:numPr>
        <w:spacing w:line="276" w:lineRule="auto"/>
        <w:rPr>
          <w:rFonts w:ascii="Arial" w:eastAsia="Arial Unicode MS" w:hAnsi="Arial" w:cs="Arial"/>
          <w:sz w:val="20"/>
          <w:szCs w:val="20"/>
          <w:lang w:eastAsia="pl-PL"/>
        </w:rPr>
      </w:pPr>
      <w:r w:rsidRPr="00730C7F">
        <w:rPr>
          <w:rFonts w:ascii="Arial" w:eastAsia="Arial Unicode MS" w:hAnsi="Arial" w:cs="Arial"/>
          <w:sz w:val="20"/>
          <w:szCs w:val="20"/>
          <w:lang w:eastAsia="pl-PL"/>
        </w:rPr>
        <w:t>Niniejszy katalog wydatków kwalifikowalnych jest katalogiem zamkniętym.</w:t>
      </w:r>
    </w:p>
    <w:p w:rsidR="00861776" w:rsidRPr="009F7D39" w:rsidRDefault="00861776" w:rsidP="00C7080A">
      <w:pPr>
        <w:pStyle w:val="Akapitzlist"/>
        <w:numPr>
          <w:ilvl w:val="0"/>
          <w:numId w:val="80"/>
        </w:numPr>
        <w:spacing w:line="276" w:lineRule="auto"/>
        <w:rPr>
          <w:rFonts w:ascii="Arial" w:eastAsia="Arial Unicode MS" w:hAnsi="Arial" w:cs="Arial"/>
          <w:sz w:val="20"/>
          <w:szCs w:val="20"/>
          <w:lang w:eastAsia="pl-PL"/>
        </w:rPr>
      </w:pPr>
      <w:r w:rsidRPr="009F7D39">
        <w:rPr>
          <w:rFonts w:ascii="Arial" w:eastAsia="Arial Unicode MS" w:hAnsi="Arial" w:cs="Arial"/>
          <w:sz w:val="20"/>
          <w:szCs w:val="20"/>
          <w:lang w:eastAsia="pl-PL"/>
        </w:rPr>
        <w:t>Wszelkie wydatki planowane w ramach projektu, które nie mieszczą się w powyższym katalogu stanowią wydatki niekwalifikowalne.</w:t>
      </w:r>
    </w:p>
    <w:p w:rsidR="00861776" w:rsidRPr="009F7D39" w:rsidRDefault="00861776" w:rsidP="00C7080A">
      <w:pPr>
        <w:pStyle w:val="Akapitzlist"/>
        <w:numPr>
          <w:ilvl w:val="0"/>
          <w:numId w:val="80"/>
        </w:numPr>
        <w:spacing w:line="276" w:lineRule="auto"/>
        <w:rPr>
          <w:rFonts w:ascii="Arial" w:eastAsia="Arial Unicode MS" w:hAnsi="Arial" w:cs="Arial"/>
          <w:sz w:val="20"/>
          <w:szCs w:val="20"/>
          <w:lang w:eastAsia="pl-PL"/>
        </w:rPr>
      </w:pPr>
      <w:r w:rsidRPr="009F7D39">
        <w:rPr>
          <w:rFonts w:ascii="Arial" w:eastAsia="Times New Roman" w:hAnsi="Arial" w:cs="Arial"/>
          <w:sz w:val="20"/>
          <w:szCs w:val="20"/>
        </w:rPr>
        <w:t>W przypadku, gdy całkowita kwota wydatków kwalifikowalnych ulegnie obniżeniu, konieczne będzie ponowne ustalenie wartości wydatków limitowanych, określonych w niniejszym regulaminie.</w:t>
      </w:r>
    </w:p>
    <w:p w:rsidR="00537591" w:rsidRPr="00B84911" w:rsidRDefault="00537591" w:rsidP="00537591">
      <w:pPr>
        <w:spacing w:line="276" w:lineRule="auto"/>
        <w:ind w:left="284"/>
        <w:rPr>
          <w:rFonts w:ascii="Arial" w:hAnsi="Arial" w:cs="Arial"/>
          <w:sz w:val="20"/>
          <w:szCs w:val="20"/>
          <w:highlight w:val="cyan"/>
        </w:rPr>
      </w:pPr>
    </w:p>
    <w:p w:rsidR="002F414B" w:rsidRDefault="00F52929" w:rsidP="00C7080A">
      <w:pPr>
        <w:pStyle w:val="Nagwek2"/>
        <w:numPr>
          <w:ilvl w:val="0"/>
          <w:numId w:val="149"/>
        </w:numPr>
      </w:pPr>
      <w:bookmarkStart w:id="790" w:name="_Toc526427740"/>
      <w:bookmarkStart w:id="791" w:name="_Toc54263231"/>
      <w:bookmarkEnd w:id="769"/>
      <w:bookmarkEnd w:id="770"/>
      <w:r w:rsidRPr="00B84911">
        <w:t xml:space="preserve">Przykładowe wydatki niekwalifikowalne </w:t>
      </w:r>
      <w:bookmarkEnd w:id="790"/>
      <w:r w:rsidR="00260799" w:rsidRPr="00B84911">
        <w:t>w konkursie</w:t>
      </w:r>
      <w:bookmarkEnd w:id="791"/>
      <w:r w:rsidR="00100F6B" w:rsidRPr="00B84911">
        <w:tab/>
      </w:r>
    </w:p>
    <w:p w:rsidR="00B36BAB" w:rsidRPr="009F7D39" w:rsidRDefault="00F52929" w:rsidP="00C7080A">
      <w:pPr>
        <w:pStyle w:val="Akapitzlist"/>
        <w:numPr>
          <w:ilvl w:val="0"/>
          <w:numId w:val="88"/>
        </w:numPr>
        <w:spacing w:line="276" w:lineRule="auto"/>
        <w:rPr>
          <w:rFonts w:ascii="Arial" w:hAnsi="Arial" w:cs="Arial"/>
          <w:sz w:val="20"/>
          <w:szCs w:val="20"/>
        </w:rPr>
      </w:pPr>
      <w:r w:rsidRPr="009F7D39">
        <w:rPr>
          <w:rFonts w:ascii="Arial" w:hAnsi="Arial" w:cs="Arial"/>
          <w:sz w:val="20"/>
          <w:szCs w:val="20"/>
        </w:rPr>
        <w:t>Wydatki niekwalifikowalne w ramach projektu w całości ponosi beneficjent</w:t>
      </w:r>
      <w:r w:rsidR="006C269E" w:rsidRPr="009F7D39">
        <w:rPr>
          <w:rFonts w:ascii="Arial" w:hAnsi="Arial" w:cs="Arial"/>
          <w:sz w:val="20"/>
          <w:szCs w:val="20"/>
        </w:rPr>
        <w:t>.</w:t>
      </w:r>
    </w:p>
    <w:p w:rsidR="00B36BAB" w:rsidRPr="009F7D39" w:rsidRDefault="00100F6B" w:rsidP="00C7080A">
      <w:pPr>
        <w:pStyle w:val="Akapitzlist"/>
        <w:numPr>
          <w:ilvl w:val="0"/>
          <w:numId w:val="88"/>
        </w:numPr>
        <w:spacing w:line="276" w:lineRule="auto"/>
        <w:rPr>
          <w:rFonts w:ascii="Arial" w:hAnsi="Arial" w:cs="Arial"/>
          <w:sz w:val="20"/>
          <w:szCs w:val="20"/>
        </w:rPr>
      </w:pPr>
      <w:r w:rsidRPr="009F7D39">
        <w:rPr>
          <w:rFonts w:ascii="Arial" w:hAnsi="Arial" w:cs="Arial"/>
          <w:sz w:val="20"/>
          <w:szCs w:val="20"/>
        </w:rPr>
        <w:t>Wydatkami niekwalifikowa</w:t>
      </w:r>
      <w:r w:rsidR="003A68C6" w:rsidRPr="009F7D39">
        <w:rPr>
          <w:rFonts w:ascii="Arial" w:hAnsi="Arial" w:cs="Arial"/>
          <w:sz w:val="20"/>
          <w:szCs w:val="20"/>
        </w:rPr>
        <w:t>l</w:t>
      </w:r>
      <w:r w:rsidRPr="009F7D39">
        <w:rPr>
          <w:rFonts w:ascii="Arial" w:hAnsi="Arial" w:cs="Arial"/>
          <w:sz w:val="20"/>
          <w:szCs w:val="20"/>
        </w:rPr>
        <w:t xml:space="preserve">nymi </w:t>
      </w:r>
      <w:r w:rsidR="00DC6EE9" w:rsidRPr="009F7D39">
        <w:rPr>
          <w:rFonts w:ascii="Arial" w:hAnsi="Arial" w:cs="Arial"/>
          <w:sz w:val="20"/>
          <w:szCs w:val="20"/>
        </w:rPr>
        <w:t xml:space="preserve">w ramach niniejszego konkursu </w:t>
      </w:r>
      <w:r w:rsidRPr="009F7D39">
        <w:rPr>
          <w:rFonts w:ascii="Arial" w:hAnsi="Arial" w:cs="Arial"/>
          <w:sz w:val="20"/>
          <w:szCs w:val="20"/>
        </w:rPr>
        <w:t>są w szczególności:</w:t>
      </w:r>
    </w:p>
    <w:p w:rsidR="00092424" w:rsidRPr="00B86A04" w:rsidRDefault="00092424" w:rsidP="00C7080A">
      <w:pPr>
        <w:pStyle w:val="Akapitzlist"/>
        <w:numPr>
          <w:ilvl w:val="0"/>
          <w:numId w:val="89"/>
        </w:numPr>
        <w:spacing w:line="276" w:lineRule="auto"/>
        <w:rPr>
          <w:rFonts w:ascii="Arial" w:hAnsi="Arial" w:cs="Arial"/>
          <w:sz w:val="20"/>
          <w:szCs w:val="20"/>
        </w:rPr>
      </w:pPr>
      <w:r w:rsidRPr="00B86A04">
        <w:rPr>
          <w:rFonts w:ascii="Arial" w:hAnsi="Arial" w:cs="Arial"/>
          <w:sz w:val="20"/>
          <w:szCs w:val="20"/>
        </w:rPr>
        <w:t>w</w:t>
      </w:r>
      <w:r w:rsidR="00100F6B" w:rsidRPr="00B86A04">
        <w:rPr>
          <w:rFonts w:ascii="Arial" w:hAnsi="Arial" w:cs="Arial"/>
          <w:sz w:val="20"/>
          <w:szCs w:val="20"/>
        </w:rPr>
        <w:t>ydatki poniesione na poziomie wyższym niż wyn</w:t>
      </w:r>
      <w:r w:rsidR="00BA314A" w:rsidRPr="00B86A04">
        <w:rPr>
          <w:rFonts w:ascii="Arial" w:hAnsi="Arial" w:cs="Arial"/>
          <w:sz w:val="20"/>
          <w:szCs w:val="20"/>
        </w:rPr>
        <w:t xml:space="preserve">ika to z ograniczeń wskazanych </w:t>
      </w:r>
      <w:r w:rsidR="00100F6B" w:rsidRPr="00B86A04">
        <w:rPr>
          <w:rFonts w:ascii="Arial" w:hAnsi="Arial" w:cs="Arial"/>
          <w:sz w:val="20"/>
          <w:szCs w:val="20"/>
        </w:rPr>
        <w:t>w limitach wydatków kwalifikowalnych (tj. na nabycie nieruchomości</w:t>
      </w:r>
      <w:r w:rsidR="005E77F2" w:rsidRPr="00B86A04">
        <w:rPr>
          <w:rFonts w:ascii="Arial" w:hAnsi="Arial" w:cs="Arial"/>
          <w:sz w:val="20"/>
          <w:szCs w:val="20"/>
        </w:rPr>
        <w:t>)</w:t>
      </w:r>
      <w:r w:rsidRPr="00B86A04">
        <w:rPr>
          <w:rFonts w:ascii="Arial" w:hAnsi="Arial" w:cs="Arial"/>
          <w:sz w:val="20"/>
          <w:szCs w:val="20"/>
        </w:rPr>
        <w:t>,</w:t>
      </w:r>
    </w:p>
    <w:p w:rsidR="00092424" w:rsidRPr="00B86A04" w:rsidRDefault="00092424" w:rsidP="00C7080A">
      <w:pPr>
        <w:pStyle w:val="Akapitzlist"/>
        <w:numPr>
          <w:ilvl w:val="0"/>
          <w:numId w:val="89"/>
        </w:numPr>
        <w:spacing w:line="276" w:lineRule="auto"/>
        <w:rPr>
          <w:rFonts w:ascii="Arial" w:eastAsia="Times New Roman" w:hAnsi="Arial" w:cs="Arial"/>
          <w:sz w:val="20"/>
          <w:szCs w:val="20"/>
        </w:rPr>
      </w:pPr>
      <w:r w:rsidRPr="00B86A04">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B36BAB" w:rsidRPr="00B86A04" w:rsidRDefault="00092424" w:rsidP="00C7080A">
      <w:pPr>
        <w:pStyle w:val="Akapitzlist"/>
        <w:numPr>
          <w:ilvl w:val="0"/>
          <w:numId w:val="89"/>
        </w:numPr>
        <w:spacing w:line="276" w:lineRule="auto"/>
        <w:rPr>
          <w:rFonts w:ascii="Arial" w:hAnsi="Arial" w:cs="Arial"/>
          <w:sz w:val="20"/>
          <w:szCs w:val="20"/>
        </w:rPr>
      </w:pPr>
      <w:r w:rsidRPr="00B86A04">
        <w:rPr>
          <w:rFonts w:ascii="Arial" w:hAnsi="Arial" w:cs="Arial"/>
          <w:sz w:val="20"/>
          <w:szCs w:val="20"/>
        </w:rPr>
        <w:t>p</w:t>
      </w:r>
      <w:r w:rsidR="00100F6B" w:rsidRPr="00B86A04">
        <w:rPr>
          <w:rFonts w:ascii="Arial" w:hAnsi="Arial" w:cs="Arial"/>
          <w:sz w:val="20"/>
          <w:szCs w:val="20"/>
        </w:rPr>
        <w:t>rowizje pobierane w ramach operacji wymiany walut</w:t>
      </w:r>
      <w:r w:rsidRPr="00B86A04">
        <w:rPr>
          <w:rFonts w:ascii="Arial" w:hAnsi="Arial" w:cs="Arial"/>
          <w:sz w:val="20"/>
          <w:szCs w:val="20"/>
        </w:rPr>
        <w:t>,</w:t>
      </w:r>
    </w:p>
    <w:p w:rsidR="00B36BAB" w:rsidRPr="00B86A04" w:rsidRDefault="00092424" w:rsidP="00C7080A">
      <w:pPr>
        <w:pStyle w:val="Akapitzlist"/>
        <w:numPr>
          <w:ilvl w:val="0"/>
          <w:numId w:val="89"/>
        </w:numPr>
        <w:spacing w:line="276" w:lineRule="auto"/>
        <w:rPr>
          <w:rFonts w:ascii="Arial" w:hAnsi="Arial" w:cs="Arial"/>
          <w:sz w:val="20"/>
          <w:szCs w:val="20"/>
        </w:rPr>
      </w:pPr>
      <w:r w:rsidRPr="00B86A04">
        <w:rPr>
          <w:rFonts w:ascii="Arial" w:hAnsi="Arial" w:cs="Arial"/>
          <w:sz w:val="20"/>
          <w:szCs w:val="20"/>
        </w:rPr>
        <w:t>o</w:t>
      </w:r>
      <w:r w:rsidR="00100F6B" w:rsidRPr="00B86A04">
        <w:rPr>
          <w:rFonts w:ascii="Arial" w:hAnsi="Arial" w:cs="Arial"/>
          <w:sz w:val="20"/>
          <w:szCs w:val="20"/>
        </w:rPr>
        <w:t>dsetki od zadłużenia</w:t>
      </w:r>
      <w:r w:rsidRPr="00B86A04">
        <w:rPr>
          <w:rFonts w:ascii="Arial" w:hAnsi="Arial" w:cs="Arial"/>
          <w:sz w:val="20"/>
          <w:szCs w:val="20"/>
        </w:rPr>
        <w:t>,</w:t>
      </w:r>
    </w:p>
    <w:p w:rsidR="00B36BAB" w:rsidRPr="00B86A04" w:rsidRDefault="00092424" w:rsidP="00C7080A">
      <w:pPr>
        <w:pStyle w:val="Akapitzlist"/>
        <w:numPr>
          <w:ilvl w:val="0"/>
          <w:numId w:val="89"/>
        </w:numPr>
        <w:spacing w:line="276" w:lineRule="auto"/>
        <w:rPr>
          <w:rFonts w:ascii="Arial" w:hAnsi="Arial" w:cs="Arial"/>
          <w:sz w:val="20"/>
          <w:szCs w:val="20"/>
        </w:rPr>
      </w:pPr>
      <w:r w:rsidRPr="00B86A04">
        <w:rPr>
          <w:rFonts w:ascii="Arial" w:hAnsi="Arial" w:cs="Arial"/>
          <w:sz w:val="20"/>
          <w:szCs w:val="20"/>
        </w:rPr>
        <w:t>k</w:t>
      </w:r>
      <w:r w:rsidR="00100F6B" w:rsidRPr="00B86A04">
        <w:rPr>
          <w:rFonts w:ascii="Arial" w:hAnsi="Arial" w:cs="Arial"/>
          <w:sz w:val="20"/>
          <w:szCs w:val="20"/>
        </w:rPr>
        <w:t>oszty pożyczki lub kredytu zaciągniętego na prefinansowanie dotacji</w:t>
      </w:r>
      <w:r w:rsidR="0076741A" w:rsidRPr="00B84911">
        <w:rPr>
          <w:rStyle w:val="Odwoanieprzypisudolnego"/>
          <w:rFonts w:ascii="Arial" w:hAnsi="Arial" w:cs="Arial"/>
          <w:sz w:val="20"/>
          <w:szCs w:val="20"/>
        </w:rPr>
        <w:footnoteReference w:id="14"/>
      </w:r>
      <w:r w:rsidR="00100F6B" w:rsidRPr="00B86A04">
        <w:rPr>
          <w:rFonts w:ascii="Arial" w:hAnsi="Arial" w:cs="Arial"/>
          <w:sz w:val="20"/>
          <w:szCs w:val="20"/>
        </w:rPr>
        <w:t>.</w:t>
      </w:r>
    </w:p>
    <w:p w:rsidR="00B36BAB" w:rsidRPr="00B86A04" w:rsidRDefault="00092424" w:rsidP="00C7080A">
      <w:pPr>
        <w:pStyle w:val="Akapitzlist"/>
        <w:numPr>
          <w:ilvl w:val="0"/>
          <w:numId w:val="89"/>
        </w:numPr>
        <w:spacing w:line="276" w:lineRule="auto"/>
        <w:rPr>
          <w:rFonts w:ascii="Arial" w:hAnsi="Arial" w:cs="Arial"/>
          <w:sz w:val="20"/>
          <w:szCs w:val="20"/>
        </w:rPr>
      </w:pPr>
      <w:r w:rsidRPr="00B86A04">
        <w:rPr>
          <w:rFonts w:ascii="Arial" w:hAnsi="Arial" w:cs="Arial"/>
          <w:sz w:val="20"/>
          <w:szCs w:val="20"/>
        </w:rPr>
        <w:t>k</w:t>
      </w:r>
      <w:r w:rsidR="00100F6B" w:rsidRPr="00B86A04">
        <w:rPr>
          <w:rFonts w:ascii="Arial" w:hAnsi="Arial" w:cs="Arial"/>
          <w:sz w:val="20"/>
          <w:szCs w:val="20"/>
        </w:rPr>
        <w:t>ary i grzywny</w:t>
      </w:r>
      <w:r w:rsidRPr="00B86A04">
        <w:rPr>
          <w:rFonts w:ascii="Arial" w:hAnsi="Arial" w:cs="Arial"/>
          <w:sz w:val="20"/>
          <w:szCs w:val="20"/>
        </w:rPr>
        <w:t>,</w:t>
      </w:r>
    </w:p>
    <w:p w:rsidR="00B36BAB" w:rsidRPr="00B86A04" w:rsidRDefault="00092424" w:rsidP="00C7080A">
      <w:pPr>
        <w:pStyle w:val="Akapitzlist"/>
        <w:numPr>
          <w:ilvl w:val="0"/>
          <w:numId w:val="89"/>
        </w:numPr>
        <w:tabs>
          <w:tab w:val="left" w:pos="426"/>
        </w:tabs>
        <w:spacing w:line="276" w:lineRule="auto"/>
        <w:rPr>
          <w:rFonts w:ascii="Arial" w:hAnsi="Arial" w:cs="Arial"/>
          <w:sz w:val="20"/>
          <w:szCs w:val="20"/>
        </w:rPr>
      </w:pPr>
      <w:r w:rsidRPr="00B86A04">
        <w:rPr>
          <w:rFonts w:ascii="Arial" w:hAnsi="Arial" w:cs="Arial"/>
          <w:sz w:val="20"/>
          <w:szCs w:val="20"/>
        </w:rPr>
        <w:t>r</w:t>
      </w:r>
      <w:r w:rsidR="00100F6B" w:rsidRPr="00B86A04">
        <w:rPr>
          <w:rFonts w:ascii="Arial" w:hAnsi="Arial" w:cs="Arial"/>
          <w:sz w:val="20"/>
          <w:szCs w:val="20"/>
        </w:rPr>
        <w:t>ozliczenie notą obciążeniową zakupu środka trwałego będącego własnością beneficjenta lub prawa przysługującego beneficjentowi</w:t>
      </w:r>
      <w:r w:rsidRPr="00B86A04">
        <w:rPr>
          <w:rFonts w:ascii="Arial" w:hAnsi="Arial" w:cs="Arial"/>
          <w:sz w:val="20"/>
          <w:szCs w:val="20"/>
        </w:rPr>
        <w:t>,</w:t>
      </w:r>
    </w:p>
    <w:p w:rsidR="00B36BAB" w:rsidRPr="00B86A04" w:rsidRDefault="00092424" w:rsidP="00C7080A">
      <w:pPr>
        <w:pStyle w:val="Akapitzlist"/>
        <w:numPr>
          <w:ilvl w:val="0"/>
          <w:numId w:val="89"/>
        </w:numPr>
        <w:spacing w:line="276" w:lineRule="auto"/>
        <w:rPr>
          <w:rFonts w:ascii="Arial" w:hAnsi="Arial" w:cs="Arial"/>
          <w:sz w:val="20"/>
          <w:szCs w:val="20"/>
        </w:rPr>
      </w:pPr>
      <w:r w:rsidRPr="00B86A04">
        <w:rPr>
          <w:rFonts w:ascii="Arial" w:hAnsi="Arial" w:cs="Arial"/>
          <w:sz w:val="20"/>
          <w:szCs w:val="20"/>
        </w:rPr>
        <w:t>k</w:t>
      </w:r>
      <w:r w:rsidR="00100F6B" w:rsidRPr="00B86A04">
        <w:rPr>
          <w:rFonts w:ascii="Arial" w:hAnsi="Arial" w:cs="Arial"/>
          <w:sz w:val="20"/>
          <w:szCs w:val="20"/>
        </w:rPr>
        <w:t xml:space="preserve">oszty postępowania sądowego, wydatki związane z przygotowaniem </w:t>
      </w:r>
      <w:r w:rsidR="00BA314A" w:rsidRPr="00B86A04">
        <w:rPr>
          <w:rFonts w:ascii="Arial" w:hAnsi="Arial" w:cs="Arial"/>
          <w:sz w:val="20"/>
          <w:szCs w:val="20"/>
        </w:rPr>
        <w:br/>
      </w:r>
      <w:r w:rsidR="00100F6B" w:rsidRPr="00B86A04">
        <w:rPr>
          <w:rFonts w:ascii="Arial" w:hAnsi="Arial" w:cs="Arial"/>
          <w:sz w:val="20"/>
          <w:szCs w:val="20"/>
        </w:rPr>
        <w:t>i obsługą prawną spraw sądowych oraz wydatki poniesione na funkcjonowanie komisji rozjemczych</w:t>
      </w:r>
      <w:r w:rsidRPr="00B86A04">
        <w:rPr>
          <w:rFonts w:ascii="Arial" w:hAnsi="Arial" w:cs="Arial"/>
          <w:sz w:val="20"/>
          <w:szCs w:val="20"/>
        </w:rPr>
        <w:t>,</w:t>
      </w:r>
    </w:p>
    <w:p w:rsidR="00B36BAB" w:rsidRPr="00B86A04" w:rsidRDefault="00092424" w:rsidP="00C7080A">
      <w:pPr>
        <w:pStyle w:val="Akapitzlist"/>
        <w:numPr>
          <w:ilvl w:val="0"/>
          <w:numId w:val="89"/>
        </w:numPr>
        <w:spacing w:line="276" w:lineRule="auto"/>
        <w:rPr>
          <w:rFonts w:ascii="Arial" w:hAnsi="Arial" w:cs="Arial"/>
          <w:sz w:val="20"/>
          <w:szCs w:val="20"/>
        </w:rPr>
      </w:pPr>
      <w:r w:rsidRPr="00B86A04">
        <w:rPr>
          <w:rFonts w:ascii="Arial" w:hAnsi="Arial" w:cs="Arial"/>
          <w:sz w:val="20"/>
          <w:szCs w:val="20"/>
        </w:rPr>
        <w:t>w</w:t>
      </w:r>
      <w:r w:rsidR="00100F6B" w:rsidRPr="00B86A04">
        <w:rPr>
          <w:rFonts w:ascii="Arial" w:hAnsi="Arial" w:cs="Arial"/>
          <w:sz w:val="20"/>
          <w:szCs w:val="20"/>
        </w:rPr>
        <w:t xml:space="preserve">ydatki poniesione na zakup używanego środka trwałego, </w:t>
      </w:r>
      <w:r w:rsidR="00BA314A" w:rsidRPr="00B86A04">
        <w:rPr>
          <w:rFonts w:ascii="Arial" w:hAnsi="Arial" w:cs="Arial"/>
          <w:sz w:val="20"/>
          <w:szCs w:val="20"/>
        </w:rPr>
        <w:t xml:space="preserve">który był w ciągu 7 lat wstecz </w:t>
      </w:r>
      <w:r w:rsidR="006B1686">
        <w:rPr>
          <w:rFonts w:ascii="Arial" w:hAnsi="Arial" w:cs="Arial"/>
          <w:sz w:val="20"/>
          <w:szCs w:val="20"/>
        </w:rPr>
        <w:br/>
      </w:r>
      <w:r w:rsidR="00100F6B" w:rsidRPr="00B86A04">
        <w:rPr>
          <w:rFonts w:ascii="Arial" w:hAnsi="Arial" w:cs="Arial"/>
          <w:sz w:val="20"/>
          <w:szCs w:val="20"/>
        </w:rPr>
        <w:t>(w przypadku nieruchomości 10 lat) współfinansowan</w:t>
      </w:r>
      <w:r w:rsidR="00BA314A" w:rsidRPr="00B86A04">
        <w:rPr>
          <w:rFonts w:ascii="Arial" w:hAnsi="Arial" w:cs="Arial"/>
          <w:sz w:val="20"/>
          <w:szCs w:val="20"/>
        </w:rPr>
        <w:t xml:space="preserve">y ze środków unijnych </w:t>
      </w:r>
      <w:r w:rsidR="00100F6B" w:rsidRPr="00B86A04">
        <w:rPr>
          <w:rFonts w:ascii="Arial" w:hAnsi="Arial" w:cs="Arial"/>
          <w:sz w:val="20"/>
          <w:szCs w:val="20"/>
        </w:rPr>
        <w:t>lub z dotacji krajowych</w:t>
      </w:r>
      <w:r w:rsidR="00100F6B" w:rsidRPr="00B84911">
        <w:rPr>
          <w:rStyle w:val="Odwoanieprzypisudolnego"/>
          <w:rFonts w:ascii="Arial" w:hAnsi="Arial" w:cs="Arial"/>
          <w:sz w:val="20"/>
          <w:szCs w:val="20"/>
        </w:rPr>
        <w:footnoteReference w:id="15"/>
      </w:r>
      <w:r w:rsidRPr="00B86A04">
        <w:rPr>
          <w:rFonts w:ascii="Arial" w:hAnsi="Arial" w:cs="Arial"/>
          <w:sz w:val="20"/>
          <w:szCs w:val="20"/>
        </w:rPr>
        <w:t>,</w:t>
      </w:r>
    </w:p>
    <w:p w:rsidR="009124B7" w:rsidRPr="00B86A04" w:rsidRDefault="00092424" w:rsidP="00C7080A">
      <w:pPr>
        <w:pStyle w:val="Akapitzlist"/>
        <w:numPr>
          <w:ilvl w:val="0"/>
          <w:numId w:val="89"/>
        </w:numPr>
        <w:spacing w:line="276" w:lineRule="auto"/>
        <w:rPr>
          <w:rFonts w:ascii="Arial" w:hAnsi="Arial" w:cs="Arial"/>
          <w:sz w:val="20"/>
          <w:szCs w:val="20"/>
        </w:rPr>
      </w:pPr>
      <w:r w:rsidRPr="00B86A04">
        <w:rPr>
          <w:rFonts w:ascii="Arial" w:hAnsi="Arial" w:cs="Arial"/>
          <w:sz w:val="20"/>
          <w:szCs w:val="20"/>
        </w:rPr>
        <w:t>p</w:t>
      </w:r>
      <w:r w:rsidR="00100F6B" w:rsidRPr="00B86A04">
        <w:rPr>
          <w:rFonts w:ascii="Arial" w:hAnsi="Arial" w:cs="Arial"/>
          <w:sz w:val="20"/>
          <w:szCs w:val="20"/>
        </w:rPr>
        <w:t xml:space="preserve">odatek VAT, </w:t>
      </w:r>
    </w:p>
    <w:p w:rsidR="009124B7" w:rsidRPr="00B86A04" w:rsidRDefault="00636FF4" w:rsidP="00C7080A">
      <w:pPr>
        <w:pStyle w:val="Akapitzlist"/>
        <w:numPr>
          <w:ilvl w:val="0"/>
          <w:numId w:val="89"/>
        </w:numPr>
        <w:spacing w:line="276" w:lineRule="auto"/>
        <w:rPr>
          <w:rFonts w:ascii="Arial" w:eastAsia="Times New Roman" w:hAnsi="Arial" w:cs="Arial"/>
          <w:sz w:val="20"/>
          <w:szCs w:val="20"/>
          <w:lang w:eastAsia="pl-PL"/>
        </w:rPr>
      </w:pPr>
      <w:r w:rsidRPr="00B86A04">
        <w:rPr>
          <w:rFonts w:ascii="Arial" w:eastAsia="Times New Roman" w:hAnsi="Arial" w:cs="Arial"/>
          <w:sz w:val="20"/>
          <w:szCs w:val="20"/>
          <w:lang w:eastAsia="pl-PL"/>
        </w:rPr>
        <w:t>z</w:t>
      </w:r>
      <w:r w:rsidR="0049204D" w:rsidRPr="00B86A04">
        <w:rPr>
          <w:rFonts w:ascii="Arial" w:eastAsia="Times New Roman" w:hAnsi="Arial" w:cs="Arial"/>
          <w:sz w:val="20"/>
          <w:szCs w:val="20"/>
          <w:lang w:eastAsia="pl-PL"/>
        </w:rPr>
        <w:t>akup lokali mieszkalnych</w:t>
      </w:r>
      <w:r w:rsidRPr="00B86A04">
        <w:rPr>
          <w:rFonts w:ascii="Arial" w:eastAsia="Times New Roman" w:hAnsi="Arial" w:cs="Arial"/>
          <w:sz w:val="20"/>
          <w:szCs w:val="20"/>
          <w:lang w:eastAsia="pl-PL"/>
        </w:rPr>
        <w:t>,</w:t>
      </w:r>
    </w:p>
    <w:p w:rsidR="00381AD4" w:rsidRPr="00B86A04" w:rsidRDefault="00381AD4" w:rsidP="00C7080A">
      <w:pPr>
        <w:pStyle w:val="Akapitzlist"/>
        <w:numPr>
          <w:ilvl w:val="0"/>
          <w:numId w:val="89"/>
        </w:numPr>
        <w:spacing w:line="276" w:lineRule="auto"/>
        <w:rPr>
          <w:rFonts w:ascii="Arial" w:eastAsia="Times New Roman" w:hAnsi="Arial" w:cs="Arial"/>
          <w:sz w:val="20"/>
          <w:szCs w:val="20"/>
          <w:lang w:eastAsia="pl-PL"/>
        </w:rPr>
      </w:pPr>
      <w:r w:rsidRPr="00B86A04">
        <w:rPr>
          <w:rFonts w:ascii="Arial" w:eastAsia="Times New Roman" w:hAnsi="Arial" w:cs="Arial"/>
          <w:sz w:val="20"/>
          <w:szCs w:val="20"/>
          <w:lang w:eastAsia="pl-PL"/>
        </w:rPr>
        <w:t>inne niż część kapitałowa raty leasingowej wydatki związane z umową leasingu finansowego,</w:t>
      </w:r>
    </w:p>
    <w:p w:rsidR="009124B7" w:rsidRPr="00B86A04" w:rsidRDefault="00092424" w:rsidP="00C7080A">
      <w:pPr>
        <w:pStyle w:val="Akapitzlist"/>
        <w:numPr>
          <w:ilvl w:val="0"/>
          <w:numId w:val="89"/>
        </w:numPr>
        <w:spacing w:line="276" w:lineRule="auto"/>
        <w:rPr>
          <w:rFonts w:ascii="Arial" w:hAnsi="Arial" w:cs="Arial"/>
          <w:sz w:val="20"/>
          <w:szCs w:val="20"/>
        </w:rPr>
      </w:pPr>
      <w:r w:rsidRPr="00B86A04">
        <w:rPr>
          <w:rFonts w:ascii="Arial" w:hAnsi="Arial" w:cs="Arial"/>
          <w:sz w:val="20"/>
          <w:szCs w:val="20"/>
        </w:rPr>
        <w:t>t</w:t>
      </w:r>
      <w:r w:rsidR="00100F6B" w:rsidRPr="00B86A04">
        <w:rPr>
          <w:rFonts w:ascii="Arial" w:hAnsi="Arial" w:cs="Arial"/>
          <w:sz w:val="20"/>
          <w:szCs w:val="20"/>
        </w:rPr>
        <w:t>ransakcje dokonane w gotówce, których wartość przekracza równowartość</w:t>
      </w:r>
      <w:r w:rsidR="00F958DA" w:rsidRPr="00B86A04">
        <w:rPr>
          <w:rFonts w:ascii="Arial" w:hAnsi="Arial" w:cs="Arial"/>
          <w:sz w:val="20"/>
          <w:szCs w:val="20"/>
        </w:rPr>
        <w:t xml:space="preserve"> kwoty, o</w:t>
      </w:r>
      <w:r w:rsidR="00BA314A" w:rsidRPr="00B86A04">
        <w:rPr>
          <w:rFonts w:ascii="Arial" w:hAnsi="Arial" w:cs="Arial"/>
          <w:sz w:val="20"/>
          <w:szCs w:val="20"/>
        </w:rPr>
        <w:t xml:space="preserve"> </w:t>
      </w:r>
      <w:r w:rsidR="00F958DA" w:rsidRPr="00B86A04">
        <w:rPr>
          <w:rFonts w:ascii="Arial" w:hAnsi="Arial" w:cs="Arial"/>
          <w:sz w:val="20"/>
          <w:szCs w:val="20"/>
        </w:rPr>
        <w:t xml:space="preserve">której mowa w </w:t>
      </w:r>
      <w:r w:rsidR="00100F6B" w:rsidRPr="00B86A04">
        <w:rPr>
          <w:rFonts w:ascii="Arial" w:hAnsi="Arial" w:cs="Arial"/>
          <w:sz w:val="20"/>
          <w:szCs w:val="20"/>
        </w:rPr>
        <w:t xml:space="preserve">art. </w:t>
      </w:r>
      <w:r w:rsidR="00683BFD" w:rsidRPr="00B86A04">
        <w:rPr>
          <w:rFonts w:ascii="Arial" w:hAnsi="Arial" w:cs="Arial"/>
          <w:sz w:val="20"/>
          <w:szCs w:val="20"/>
        </w:rPr>
        <w:t>19</w:t>
      </w:r>
      <w:r w:rsidR="00100F6B" w:rsidRPr="00B86A04">
        <w:rPr>
          <w:rFonts w:ascii="Arial" w:hAnsi="Arial" w:cs="Arial"/>
          <w:sz w:val="20"/>
          <w:szCs w:val="20"/>
        </w:rPr>
        <w:t xml:space="preserve"> ustawy z dnia </w:t>
      </w:r>
      <w:r w:rsidR="00683BFD" w:rsidRPr="00B86A04">
        <w:rPr>
          <w:rFonts w:ascii="Arial" w:hAnsi="Arial" w:cs="Arial"/>
          <w:sz w:val="20"/>
          <w:szCs w:val="20"/>
        </w:rPr>
        <w:t>6</w:t>
      </w:r>
      <w:r w:rsidR="00100F6B" w:rsidRPr="00B86A04">
        <w:rPr>
          <w:rFonts w:ascii="Arial" w:hAnsi="Arial" w:cs="Arial"/>
          <w:sz w:val="20"/>
          <w:szCs w:val="20"/>
        </w:rPr>
        <w:t xml:space="preserve"> </w:t>
      </w:r>
      <w:r w:rsidR="00683BFD" w:rsidRPr="00B86A04">
        <w:rPr>
          <w:rFonts w:ascii="Arial" w:hAnsi="Arial" w:cs="Arial"/>
          <w:sz w:val="20"/>
          <w:szCs w:val="20"/>
        </w:rPr>
        <w:t>marca</w:t>
      </w:r>
      <w:r w:rsidR="00100F6B" w:rsidRPr="00B86A04">
        <w:rPr>
          <w:rFonts w:ascii="Arial" w:hAnsi="Arial" w:cs="Arial"/>
          <w:sz w:val="20"/>
          <w:szCs w:val="20"/>
        </w:rPr>
        <w:t xml:space="preserve"> 20</w:t>
      </w:r>
      <w:r w:rsidR="00683BFD" w:rsidRPr="00B86A04">
        <w:rPr>
          <w:rFonts w:ascii="Arial" w:hAnsi="Arial" w:cs="Arial"/>
          <w:sz w:val="20"/>
          <w:szCs w:val="20"/>
        </w:rPr>
        <w:t>18</w:t>
      </w:r>
      <w:r w:rsidR="00100F6B" w:rsidRPr="00B86A04">
        <w:rPr>
          <w:rFonts w:ascii="Arial" w:hAnsi="Arial" w:cs="Arial"/>
          <w:sz w:val="20"/>
          <w:szCs w:val="20"/>
        </w:rPr>
        <w:t xml:space="preserve"> r. </w:t>
      </w:r>
      <w:r w:rsidR="00683BFD" w:rsidRPr="00B86A04">
        <w:rPr>
          <w:rFonts w:ascii="Arial" w:hAnsi="Arial" w:cs="Arial"/>
          <w:sz w:val="20"/>
          <w:szCs w:val="20"/>
        </w:rPr>
        <w:t>Prawo przedsiębiorców</w:t>
      </w:r>
      <w:r w:rsidRPr="00B86A04">
        <w:rPr>
          <w:rFonts w:ascii="Arial" w:hAnsi="Arial" w:cs="Arial"/>
          <w:sz w:val="20"/>
          <w:szCs w:val="20"/>
        </w:rPr>
        <w:t>,</w:t>
      </w:r>
    </w:p>
    <w:p w:rsidR="00104784" w:rsidRPr="00B86A04" w:rsidRDefault="005E77F2" w:rsidP="00C7080A">
      <w:pPr>
        <w:pStyle w:val="Akapitzlist"/>
        <w:numPr>
          <w:ilvl w:val="0"/>
          <w:numId w:val="89"/>
        </w:numPr>
        <w:spacing w:line="276" w:lineRule="auto"/>
        <w:rPr>
          <w:rFonts w:ascii="Arial" w:eastAsia="Times New Roman" w:hAnsi="Arial" w:cs="Arial"/>
          <w:sz w:val="20"/>
          <w:szCs w:val="20"/>
        </w:rPr>
      </w:pPr>
      <w:r w:rsidRPr="00B86A04">
        <w:rPr>
          <w:rFonts w:ascii="Arial" w:eastAsia="Times New Roman" w:hAnsi="Arial" w:cs="Arial"/>
          <w:sz w:val="20"/>
          <w:szCs w:val="20"/>
        </w:rPr>
        <w:t xml:space="preserve">wydatki </w:t>
      </w:r>
      <w:r w:rsidR="00E85DCC" w:rsidRPr="00B86A04">
        <w:rPr>
          <w:rFonts w:ascii="Arial" w:hAnsi="Arial" w:cs="Arial"/>
          <w:sz w:val="20"/>
          <w:szCs w:val="20"/>
        </w:rPr>
        <w:t>związane</w:t>
      </w:r>
      <w:r w:rsidRPr="00B86A04">
        <w:rPr>
          <w:rFonts w:ascii="Arial" w:eastAsia="Times New Roman" w:hAnsi="Arial" w:cs="Arial"/>
          <w:sz w:val="20"/>
          <w:szCs w:val="20"/>
        </w:rPr>
        <w:t xml:space="preserve"> z czynnością techniczną polegającą na wypełnieniu formularza wniosku </w:t>
      </w:r>
      <w:r w:rsidR="006B1686">
        <w:rPr>
          <w:rFonts w:ascii="Arial" w:eastAsia="Times New Roman" w:hAnsi="Arial" w:cs="Arial"/>
          <w:sz w:val="20"/>
          <w:szCs w:val="20"/>
        </w:rPr>
        <w:br/>
      </w:r>
      <w:r w:rsidRPr="00B86A04">
        <w:rPr>
          <w:rFonts w:ascii="Arial" w:eastAsia="Times New Roman" w:hAnsi="Arial" w:cs="Arial"/>
          <w:sz w:val="20"/>
          <w:szCs w:val="20"/>
        </w:rPr>
        <w:t>o dofinansowanie projektu wraz z załącznikami,</w:t>
      </w:r>
    </w:p>
    <w:p w:rsidR="005E77F2" w:rsidRPr="00B86A04" w:rsidRDefault="00636FF4" w:rsidP="00C7080A">
      <w:pPr>
        <w:pStyle w:val="Akapitzlist"/>
        <w:numPr>
          <w:ilvl w:val="0"/>
          <w:numId w:val="89"/>
        </w:numPr>
        <w:spacing w:line="276" w:lineRule="auto"/>
        <w:rPr>
          <w:rFonts w:ascii="Arial" w:hAnsi="Arial" w:cs="Arial"/>
          <w:sz w:val="20"/>
          <w:szCs w:val="20"/>
        </w:rPr>
      </w:pPr>
      <w:r w:rsidRPr="00B86A04">
        <w:rPr>
          <w:rFonts w:ascii="Arial" w:hAnsi="Arial" w:cs="Arial"/>
          <w:sz w:val="20"/>
          <w:szCs w:val="20"/>
        </w:rPr>
        <w:t>p</w:t>
      </w:r>
      <w:r w:rsidR="00100F6B" w:rsidRPr="00B86A04">
        <w:rPr>
          <w:rFonts w:ascii="Arial" w:hAnsi="Arial" w:cs="Arial"/>
          <w:sz w:val="20"/>
          <w:szCs w:val="20"/>
        </w:rPr>
        <w:t>remia dla współautora wniosku o dofinansowanie o</w:t>
      </w:r>
      <w:r w:rsidR="00B86A04">
        <w:rPr>
          <w:rFonts w:ascii="Arial" w:hAnsi="Arial" w:cs="Arial"/>
          <w:sz w:val="20"/>
          <w:szCs w:val="20"/>
        </w:rPr>
        <w:t xml:space="preserve">pracowującego np. studium </w:t>
      </w:r>
      <w:r w:rsidR="00100F6B" w:rsidRPr="00B86A04">
        <w:rPr>
          <w:rFonts w:ascii="Arial" w:hAnsi="Arial" w:cs="Arial"/>
          <w:sz w:val="20"/>
          <w:szCs w:val="20"/>
        </w:rPr>
        <w:t>wykonalności</w:t>
      </w:r>
      <w:r w:rsidRPr="00B86A04">
        <w:rPr>
          <w:rFonts w:ascii="Arial" w:hAnsi="Arial" w:cs="Arial"/>
          <w:sz w:val="20"/>
          <w:szCs w:val="20"/>
        </w:rPr>
        <w:t>,</w:t>
      </w:r>
    </w:p>
    <w:p w:rsidR="009124B7" w:rsidRPr="00B86A04" w:rsidRDefault="00636FF4" w:rsidP="00C7080A">
      <w:pPr>
        <w:pStyle w:val="Akapitzlist"/>
        <w:numPr>
          <w:ilvl w:val="0"/>
          <w:numId w:val="89"/>
        </w:numPr>
        <w:spacing w:line="276" w:lineRule="auto"/>
        <w:rPr>
          <w:rFonts w:ascii="Arial" w:hAnsi="Arial" w:cs="Arial"/>
          <w:sz w:val="20"/>
          <w:szCs w:val="20"/>
        </w:rPr>
      </w:pPr>
      <w:r w:rsidRPr="00B86A04">
        <w:rPr>
          <w:rFonts w:ascii="Arial" w:hAnsi="Arial" w:cs="Arial"/>
          <w:sz w:val="20"/>
          <w:szCs w:val="20"/>
        </w:rPr>
        <w:t>z</w:t>
      </w:r>
      <w:r w:rsidR="00100F6B" w:rsidRPr="00B86A04">
        <w:rPr>
          <w:rFonts w:ascii="Arial" w:hAnsi="Arial" w:cs="Arial"/>
          <w:sz w:val="20"/>
          <w:szCs w:val="20"/>
        </w:rPr>
        <w:t>akup wyposażenia niebędącego środkiem trwałym</w:t>
      </w:r>
      <w:r w:rsidRPr="00B86A04">
        <w:rPr>
          <w:rFonts w:ascii="Arial" w:hAnsi="Arial" w:cs="Arial"/>
          <w:sz w:val="20"/>
          <w:szCs w:val="20"/>
        </w:rPr>
        <w:t>,</w:t>
      </w:r>
    </w:p>
    <w:p w:rsidR="00636FF4" w:rsidRPr="00B86A04" w:rsidRDefault="00636FF4" w:rsidP="00C7080A">
      <w:pPr>
        <w:pStyle w:val="Akapitzlist"/>
        <w:numPr>
          <w:ilvl w:val="0"/>
          <w:numId w:val="89"/>
        </w:numPr>
        <w:spacing w:line="276" w:lineRule="auto"/>
        <w:rPr>
          <w:rFonts w:ascii="Arial" w:hAnsi="Arial" w:cs="Arial"/>
          <w:sz w:val="20"/>
          <w:szCs w:val="20"/>
        </w:rPr>
      </w:pPr>
      <w:r w:rsidRPr="00B86A04">
        <w:rPr>
          <w:rFonts w:ascii="Arial" w:hAnsi="Arial" w:cs="Arial"/>
          <w:sz w:val="20"/>
          <w:szCs w:val="20"/>
        </w:rPr>
        <w:t>w</w:t>
      </w:r>
      <w:r w:rsidR="00100F6B" w:rsidRPr="00B86A04">
        <w:rPr>
          <w:rFonts w:ascii="Arial" w:hAnsi="Arial" w:cs="Arial"/>
          <w:sz w:val="20"/>
          <w:szCs w:val="20"/>
        </w:rPr>
        <w:t>ydatki poniesione na ube</w:t>
      </w:r>
      <w:r w:rsidRPr="00B86A04">
        <w:rPr>
          <w:rFonts w:ascii="Arial" w:hAnsi="Arial" w:cs="Arial"/>
          <w:sz w:val="20"/>
          <w:szCs w:val="20"/>
        </w:rPr>
        <w:t>zpieczenia nieobowiązkowe,</w:t>
      </w:r>
    </w:p>
    <w:p w:rsidR="00104784" w:rsidRPr="00B86A04" w:rsidRDefault="00636FF4" w:rsidP="00C7080A">
      <w:pPr>
        <w:pStyle w:val="Akapitzlist"/>
        <w:numPr>
          <w:ilvl w:val="0"/>
          <w:numId w:val="89"/>
        </w:numPr>
        <w:spacing w:line="276" w:lineRule="auto"/>
        <w:rPr>
          <w:rFonts w:ascii="Arial" w:hAnsi="Arial" w:cs="Arial"/>
          <w:sz w:val="20"/>
          <w:szCs w:val="20"/>
        </w:rPr>
      </w:pPr>
      <w:r w:rsidRPr="00B86A04">
        <w:rPr>
          <w:rFonts w:ascii="Arial" w:hAnsi="Arial" w:cs="Arial"/>
          <w:sz w:val="20"/>
          <w:szCs w:val="20"/>
        </w:rPr>
        <w:t>amortyzacja</w:t>
      </w:r>
      <w:r w:rsidR="005E77F2" w:rsidRPr="00B86A04">
        <w:rPr>
          <w:rFonts w:ascii="Arial" w:hAnsi="Arial" w:cs="Arial"/>
          <w:sz w:val="20"/>
          <w:szCs w:val="20"/>
        </w:rPr>
        <w:t>,</w:t>
      </w:r>
    </w:p>
    <w:p w:rsidR="00104784" w:rsidRPr="00B86A04" w:rsidRDefault="005E77F2" w:rsidP="00C7080A">
      <w:pPr>
        <w:pStyle w:val="Akapitzlist"/>
        <w:numPr>
          <w:ilvl w:val="0"/>
          <w:numId w:val="89"/>
        </w:numPr>
        <w:spacing w:line="276" w:lineRule="auto"/>
        <w:rPr>
          <w:rFonts w:ascii="Arial" w:hAnsi="Arial" w:cs="Arial"/>
          <w:sz w:val="20"/>
          <w:szCs w:val="20"/>
        </w:rPr>
      </w:pPr>
      <w:r w:rsidRPr="00B86A04">
        <w:rPr>
          <w:rFonts w:ascii="Arial" w:hAnsi="Arial" w:cs="Arial"/>
          <w:sz w:val="20"/>
          <w:szCs w:val="20"/>
        </w:rPr>
        <w:t>wydatek na zakup usług doradczych związanych z przygotowaniem i realizacją projektu,</w:t>
      </w:r>
    </w:p>
    <w:p w:rsidR="00381AD4" w:rsidRPr="00B86A04" w:rsidRDefault="00381AD4" w:rsidP="00C7080A">
      <w:pPr>
        <w:pStyle w:val="Akapitzlist"/>
        <w:numPr>
          <w:ilvl w:val="0"/>
          <w:numId w:val="89"/>
        </w:numPr>
        <w:spacing w:line="276" w:lineRule="auto"/>
        <w:rPr>
          <w:rFonts w:ascii="Arial" w:hAnsi="Arial" w:cs="Arial"/>
          <w:sz w:val="20"/>
          <w:szCs w:val="20"/>
        </w:rPr>
      </w:pPr>
      <w:r w:rsidRPr="00B86A04">
        <w:rPr>
          <w:rFonts w:ascii="Arial" w:hAnsi="Arial" w:cs="Arial"/>
          <w:sz w:val="20"/>
          <w:szCs w:val="20"/>
        </w:rPr>
        <w:t>wydatki związane z promocją projektu,</w:t>
      </w:r>
    </w:p>
    <w:p w:rsidR="001873AA" w:rsidRPr="00B86A04" w:rsidRDefault="005F1625" w:rsidP="00C7080A">
      <w:pPr>
        <w:pStyle w:val="Akapitzlist"/>
        <w:numPr>
          <w:ilvl w:val="0"/>
          <w:numId w:val="89"/>
        </w:numPr>
        <w:spacing w:line="276" w:lineRule="auto"/>
        <w:rPr>
          <w:rFonts w:ascii="Arial" w:hAnsi="Arial" w:cs="Arial"/>
          <w:sz w:val="20"/>
          <w:szCs w:val="20"/>
        </w:rPr>
      </w:pPr>
      <w:r w:rsidRPr="00B86A04">
        <w:rPr>
          <w:rFonts w:ascii="Arial" w:hAnsi="Arial" w:cs="Arial"/>
          <w:sz w:val="20"/>
          <w:szCs w:val="20"/>
        </w:rPr>
        <w:t xml:space="preserve">zakup urządzeń do wytwarzania energii ze źródeł konwencjonalnych w przypadku przekroczenia limitu pomocy de </w:t>
      </w:r>
      <w:proofErr w:type="spellStart"/>
      <w:r w:rsidRPr="00B86A04">
        <w:rPr>
          <w:rFonts w:ascii="Arial" w:hAnsi="Arial" w:cs="Arial"/>
          <w:sz w:val="20"/>
          <w:szCs w:val="20"/>
        </w:rPr>
        <w:t>minimis</w:t>
      </w:r>
      <w:proofErr w:type="spellEnd"/>
      <w:r w:rsidRPr="00B86A04">
        <w:rPr>
          <w:rFonts w:ascii="Arial" w:hAnsi="Arial" w:cs="Arial"/>
          <w:sz w:val="20"/>
          <w:szCs w:val="20"/>
        </w:rPr>
        <w:t xml:space="preserve">, o którym mowa w podrozdziale </w:t>
      </w:r>
      <w:r w:rsidR="0012203B" w:rsidRPr="0012203B">
        <w:rPr>
          <w:rFonts w:ascii="Arial" w:hAnsi="Arial" w:cs="Arial"/>
          <w:sz w:val="20"/>
          <w:szCs w:val="20"/>
        </w:rPr>
        <w:t>2.4 pkt 9</w:t>
      </w:r>
      <w:r w:rsidRPr="00B86A04">
        <w:rPr>
          <w:rFonts w:ascii="Arial" w:hAnsi="Arial" w:cs="Arial"/>
          <w:sz w:val="20"/>
          <w:szCs w:val="20"/>
        </w:rPr>
        <w:t xml:space="preserve"> niniejszego regulaminu,</w:t>
      </w:r>
    </w:p>
    <w:p w:rsidR="001873AA" w:rsidRPr="00B84911" w:rsidRDefault="001873AA" w:rsidP="00C7080A">
      <w:pPr>
        <w:pStyle w:val="Tematkomentarza"/>
        <w:numPr>
          <w:ilvl w:val="0"/>
          <w:numId w:val="89"/>
        </w:numPr>
        <w:spacing w:line="276" w:lineRule="auto"/>
        <w:rPr>
          <w:rFonts w:ascii="Arial" w:hAnsi="Arial" w:cs="Arial"/>
        </w:rPr>
      </w:pPr>
      <w:r w:rsidRPr="00B84911">
        <w:rPr>
          <w:rFonts w:ascii="Arial" w:hAnsi="Arial" w:cs="Arial"/>
          <w:b w:val="0"/>
          <w:bCs w:val="0"/>
        </w:rPr>
        <w:t>opłaty bankowe związane z realizacją projektu,</w:t>
      </w:r>
    </w:p>
    <w:p w:rsidR="001873AA" w:rsidRPr="00B86A04" w:rsidRDefault="001873AA" w:rsidP="00C7080A">
      <w:pPr>
        <w:pStyle w:val="Akapitzlist"/>
        <w:numPr>
          <w:ilvl w:val="0"/>
          <w:numId w:val="89"/>
        </w:numPr>
        <w:spacing w:line="276" w:lineRule="auto"/>
        <w:rPr>
          <w:rFonts w:ascii="Arial" w:hAnsi="Arial" w:cs="Arial"/>
          <w:sz w:val="20"/>
          <w:szCs w:val="20"/>
        </w:rPr>
      </w:pPr>
      <w:r w:rsidRPr="00B86A04">
        <w:rPr>
          <w:rFonts w:ascii="Arial" w:hAnsi="Arial" w:cs="Arial"/>
          <w:sz w:val="20"/>
          <w:szCs w:val="20"/>
        </w:rPr>
        <w:t>wydatek na ustanowienie zabezpieczenia realizacji projektu,</w:t>
      </w:r>
    </w:p>
    <w:p w:rsidR="00104784" w:rsidRPr="00B86A04" w:rsidRDefault="001873AA" w:rsidP="00C7080A">
      <w:pPr>
        <w:pStyle w:val="Akapitzlist"/>
        <w:numPr>
          <w:ilvl w:val="0"/>
          <w:numId w:val="89"/>
        </w:numPr>
        <w:spacing w:line="276" w:lineRule="auto"/>
        <w:rPr>
          <w:rFonts w:ascii="Arial" w:hAnsi="Arial" w:cs="Arial"/>
          <w:sz w:val="20"/>
          <w:szCs w:val="20"/>
        </w:rPr>
      </w:pPr>
      <w:r w:rsidRPr="00B86A04">
        <w:rPr>
          <w:rFonts w:ascii="Arial" w:hAnsi="Arial" w:cs="Arial"/>
          <w:sz w:val="20"/>
          <w:szCs w:val="20"/>
        </w:rPr>
        <w:t>wydatek na zakup usług szkoleniowych.</w:t>
      </w:r>
    </w:p>
    <w:p w:rsidR="00100F6B" w:rsidRPr="00B84911" w:rsidRDefault="00100F6B" w:rsidP="00202CB7">
      <w:pPr>
        <w:tabs>
          <w:tab w:val="left" w:pos="709"/>
        </w:tabs>
        <w:spacing w:line="276" w:lineRule="auto"/>
        <w:ind w:left="714"/>
        <w:contextualSpacing/>
        <w:jc w:val="both"/>
        <w:rPr>
          <w:rFonts w:ascii="Arial" w:hAnsi="Arial" w:cs="Arial"/>
          <w:sz w:val="20"/>
          <w:szCs w:val="20"/>
        </w:rPr>
      </w:pPr>
    </w:p>
    <w:p w:rsidR="00100F6B" w:rsidRPr="00B84911" w:rsidRDefault="00100F6B" w:rsidP="00157680">
      <w:pPr>
        <w:pStyle w:val="Nagwek1"/>
      </w:pPr>
      <w:bookmarkStart w:id="792" w:name="_Toc455045377"/>
      <w:bookmarkStart w:id="793" w:name="_Toc54263232"/>
      <w:r w:rsidRPr="00B84911">
        <w:t>Rozdział 4 Wskaźniki</w:t>
      </w:r>
      <w:bookmarkEnd w:id="792"/>
      <w:bookmarkEnd w:id="793"/>
      <w:r w:rsidRPr="00B84911">
        <w:t xml:space="preserve"> </w:t>
      </w:r>
    </w:p>
    <w:p w:rsidR="00B276C2" w:rsidRPr="00B84911" w:rsidRDefault="00100F6B" w:rsidP="002D37F4">
      <w:pPr>
        <w:pStyle w:val="Akapitzlist"/>
        <w:numPr>
          <w:ilvl w:val="0"/>
          <w:numId w:val="36"/>
        </w:numPr>
        <w:spacing w:line="276" w:lineRule="auto"/>
        <w:rPr>
          <w:rFonts w:ascii="Arial" w:hAnsi="Arial" w:cs="Arial"/>
          <w:sz w:val="20"/>
          <w:szCs w:val="20"/>
        </w:rPr>
      </w:pPr>
      <w:r w:rsidRPr="00B84911">
        <w:rPr>
          <w:rFonts w:ascii="Arial" w:hAnsi="Arial" w:cs="Arial"/>
          <w:sz w:val="20"/>
          <w:szCs w:val="20"/>
        </w:rPr>
        <w:t>W związku z koniecznością monitorowania przyjętych w RPO WZ wskaźników, wnioskodawca zobowiązany jest określić, jakie wskaźniki produktu i rezultatu zamierza osiągnąć w wyniku realizacji projektu.</w:t>
      </w:r>
    </w:p>
    <w:p w:rsidR="00B276C2" w:rsidRPr="00B84911" w:rsidRDefault="00100F6B" w:rsidP="002D37F4">
      <w:pPr>
        <w:pStyle w:val="Akapitzlist"/>
        <w:numPr>
          <w:ilvl w:val="0"/>
          <w:numId w:val="36"/>
        </w:numPr>
        <w:spacing w:line="276" w:lineRule="auto"/>
        <w:rPr>
          <w:rFonts w:ascii="Arial" w:hAnsi="Arial" w:cs="Arial"/>
          <w:sz w:val="20"/>
          <w:szCs w:val="20"/>
        </w:rPr>
      </w:pPr>
      <w:r w:rsidRPr="00B84911">
        <w:rPr>
          <w:rFonts w:ascii="Arial" w:hAnsi="Arial" w:cs="Arial"/>
          <w:sz w:val="20"/>
          <w:szCs w:val="20"/>
        </w:rPr>
        <w:t>Wartości wszystkich wybranych wskaźników powinny być o</w:t>
      </w:r>
      <w:r w:rsidR="00C957BC" w:rsidRPr="00B84911">
        <w:rPr>
          <w:rFonts w:ascii="Arial" w:hAnsi="Arial" w:cs="Arial"/>
          <w:sz w:val="20"/>
          <w:szCs w:val="20"/>
        </w:rPr>
        <w:t xml:space="preserve">szacowane na poziomie możliwym </w:t>
      </w:r>
      <w:r w:rsidRPr="00B84911">
        <w:rPr>
          <w:rFonts w:ascii="Arial" w:hAnsi="Arial" w:cs="Arial"/>
          <w:sz w:val="20"/>
          <w:szCs w:val="20"/>
        </w:rPr>
        <w:t>do osiągnięcia przez wnioskodawcę, ponieważ będą stanowiły jedno z podstawowych źródeł informacji dla oceniających projekt. Jeżeli wnioskodawca przedstawi wskaźniki przeszacowane bądź niedoszacowane</w:t>
      </w:r>
      <w:r w:rsidR="006B15F3" w:rsidRPr="00B84911">
        <w:rPr>
          <w:rFonts w:ascii="Arial" w:hAnsi="Arial" w:cs="Arial"/>
          <w:sz w:val="20"/>
          <w:szCs w:val="20"/>
        </w:rPr>
        <w:t>,</w:t>
      </w:r>
      <w:r w:rsidRPr="00B84911">
        <w:rPr>
          <w:rFonts w:ascii="Arial" w:hAnsi="Arial" w:cs="Arial"/>
          <w:sz w:val="20"/>
          <w:szCs w:val="20"/>
        </w:rPr>
        <w:t xml:space="preserve"> może być to przyczyną odrzucenia wniosku</w:t>
      </w:r>
      <w:r w:rsidR="00166E67">
        <w:rPr>
          <w:rFonts w:ascii="Arial" w:hAnsi="Arial" w:cs="Arial"/>
          <w:sz w:val="20"/>
          <w:szCs w:val="20"/>
        </w:rPr>
        <w:t xml:space="preserve"> </w:t>
      </w:r>
      <w:r w:rsidRPr="00B84911">
        <w:rPr>
          <w:rFonts w:ascii="Arial" w:hAnsi="Arial" w:cs="Arial"/>
          <w:sz w:val="20"/>
          <w:szCs w:val="20"/>
        </w:rPr>
        <w:t>o dofinansowanie.</w:t>
      </w:r>
    </w:p>
    <w:p w:rsidR="00100F6B" w:rsidRPr="00B84911" w:rsidRDefault="00100F6B" w:rsidP="002D37F4">
      <w:pPr>
        <w:pStyle w:val="Akapitzlist"/>
        <w:numPr>
          <w:ilvl w:val="0"/>
          <w:numId w:val="36"/>
        </w:numPr>
        <w:spacing w:line="276" w:lineRule="auto"/>
        <w:rPr>
          <w:rFonts w:ascii="Arial" w:hAnsi="Arial" w:cs="Arial"/>
          <w:sz w:val="20"/>
          <w:szCs w:val="20"/>
          <w:lang w:eastAsia="pl-PL"/>
        </w:rPr>
      </w:pPr>
      <w:r w:rsidRPr="00B84911">
        <w:rPr>
          <w:rFonts w:ascii="Arial" w:hAnsi="Arial" w:cs="Arial"/>
          <w:sz w:val="20"/>
          <w:szCs w:val="20"/>
        </w:rPr>
        <w:t>W ramach niniejszego konkursu dokonano podziału wskaźników na dwie kategorie:</w:t>
      </w:r>
    </w:p>
    <w:p w:rsidR="00B276C2" w:rsidRPr="00B86A04" w:rsidRDefault="00100F6B" w:rsidP="00C7080A">
      <w:pPr>
        <w:pStyle w:val="Akapitzlist"/>
        <w:numPr>
          <w:ilvl w:val="0"/>
          <w:numId w:val="90"/>
        </w:numPr>
        <w:tabs>
          <w:tab w:val="left" w:pos="993"/>
        </w:tabs>
        <w:spacing w:line="276" w:lineRule="auto"/>
        <w:rPr>
          <w:rFonts w:ascii="Arial" w:hAnsi="Arial" w:cs="Arial"/>
          <w:sz w:val="20"/>
          <w:szCs w:val="20"/>
          <w:lang w:eastAsia="pl-PL"/>
        </w:rPr>
      </w:pPr>
      <w:r w:rsidRPr="00B86A04">
        <w:rPr>
          <w:rFonts w:ascii="Arial" w:hAnsi="Arial" w:cs="Arial"/>
          <w:sz w:val="20"/>
          <w:szCs w:val="20"/>
          <w:lang w:eastAsia="pl-PL"/>
        </w:rPr>
        <w:t>wskaźniki produktu,</w:t>
      </w:r>
    </w:p>
    <w:p w:rsidR="00100F6B" w:rsidRPr="00B86A04" w:rsidRDefault="00100F6B" w:rsidP="00C7080A">
      <w:pPr>
        <w:pStyle w:val="Akapitzlist"/>
        <w:numPr>
          <w:ilvl w:val="0"/>
          <w:numId w:val="90"/>
        </w:numPr>
        <w:tabs>
          <w:tab w:val="left" w:pos="993"/>
        </w:tabs>
        <w:spacing w:line="276" w:lineRule="auto"/>
        <w:rPr>
          <w:rFonts w:ascii="Arial" w:hAnsi="Arial" w:cs="Arial"/>
          <w:sz w:val="20"/>
          <w:szCs w:val="20"/>
        </w:rPr>
      </w:pPr>
      <w:r w:rsidRPr="00B86A04">
        <w:rPr>
          <w:rFonts w:ascii="Arial" w:hAnsi="Arial" w:cs="Arial"/>
          <w:sz w:val="20"/>
          <w:szCs w:val="20"/>
        </w:rPr>
        <w:t xml:space="preserve">wskaźniki rezultatu. </w:t>
      </w:r>
    </w:p>
    <w:p w:rsidR="0035214B" w:rsidRDefault="00100F6B" w:rsidP="002D37F4">
      <w:pPr>
        <w:pStyle w:val="Akapitzlist"/>
        <w:numPr>
          <w:ilvl w:val="0"/>
          <w:numId w:val="36"/>
        </w:numPr>
        <w:spacing w:line="276" w:lineRule="auto"/>
        <w:rPr>
          <w:rFonts w:ascii="Arial" w:hAnsi="Arial" w:cs="Arial"/>
          <w:sz w:val="20"/>
          <w:szCs w:val="20"/>
        </w:rPr>
      </w:pPr>
      <w:r w:rsidRPr="00B84911">
        <w:rPr>
          <w:rFonts w:ascii="Arial" w:hAnsi="Arial" w:cs="Arial"/>
          <w:b/>
          <w:sz w:val="20"/>
          <w:szCs w:val="20"/>
        </w:rPr>
        <w:t>Wskaźnik produktu</w:t>
      </w:r>
      <w:r w:rsidRPr="00B84911">
        <w:rPr>
          <w:rFonts w:ascii="Arial" w:hAnsi="Arial" w:cs="Arial"/>
          <w:sz w:val="20"/>
          <w:szCs w:val="20"/>
        </w:rPr>
        <w:t xml:space="preserve"> odzwierciedla 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należy wykazać wszystkie osiągane wskaźniki produktu.</w:t>
      </w:r>
      <w:r w:rsidR="00381AD4" w:rsidRPr="00B84911">
        <w:rPr>
          <w:rFonts w:ascii="Arial" w:hAnsi="Arial" w:cs="Arial"/>
          <w:sz w:val="20"/>
          <w:szCs w:val="20"/>
        </w:rPr>
        <w:t xml:space="preserve"> Każdy wydatek kwalifikowalny powinien mieć swoje odzwierciedlenie </w:t>
      </w:r>
    </w:p>
    <w:p w:rsidR="00693A58" w:rsidRPr="0035214B" w:rsidRDefault="00381AD4" w:rsidP="0035214B">
      <w:pPr>
        <w:spacing w:line="276" w:lineRule="auto"/>
        <w:ind w:left="360"/>
        <w:rPr>
          <w:rFonts w:ascii="Arial" w:hAnsi="Arial" w:cs="Arial"/>
          <w:sz w:val="20"/>
          <w:szCs w:val="20"/>
        </w:rPr>
      </w:pPr>
      <w:r w:rsidRPr="0035214B">
        <w:rPr>
          <w:rFonts w:ascii="Arial" w:hAnsi="Arial" w:cs="Arial"/>
          <w:sz w:val="20"/>
          <w:szCs w:val="20"/>
        </w:rPr>
        <w:t>we wskaźniku produktu.</w:t>
      </w:r>
    </w:p>
    <w:p w:rsidR="00693A58" w:rsidRPr="00B84911" w:rsidRDefault="00100F6B" w:rsidP="002D37F4">
      <w:pPr>
        <w:pStyle w:val="Akapitzlist"/>
        <w:numPr>
          <w:ilvl w:val="0"/>
          <w:numId w:val="36"/>
        </w:numPr>
        <w:spacing w:line="276" w:lineRule="auto"/>
        <w:rPr>
          <w:rFonts w:ascii="Arial" w:hAnsi="Arial" w:cs="Arial"/>
          <w:sz w:val="20"/>
          <w:szCs w:val="20"/>
        </w:rPr>
      </w:pPr>
      <w:r w:rsidRPr="00B84911">
        <w:rPr>
          <w:rFonts w:ascii="Arial" w:hAnsi="Arial" w:cs="Arial"/>
          <w:b/>
          <w:sz w:val="20"/>
          <w:szCs w:val="20"/>
        </w:rPr>
        <w:t>Wskaźnik rezultatu</w:t>
      </w:r>
      <w:r w:rsidRPr="00B84911">
        <w:rPr>
          <w:rFonts w:ascii="Arial" w:hAnsi="Arial" w:cs="Arial"/>
          <w:sz w:val="20"/>
          <w:szCs w:val="20"/>
        </w:rPr>
        <w:t xml:space="preserve"> odzwierciedla bezpośredni efekt wynikający z realizowanego przez wnioskodawcę projektu, mierzony po zakończeniu realizacji projektu lub jego części. Rezultat obrazuje zakres zmian, jakie wystąpiły u wnioskodawcy bezpośrednio w wyniku zakończonego projektu. Wskaźniki te mogą być przedstawione za okres nie wcześniejszy niż wskaźniki produktu, bowiem zawsze są ich wynikiem.  </w:t>
      </w:r>
    </w:p>
    <w:p w:rsidR="005E77F2" w:rsidRPr="00B84911" w:rsidRDefault="005E77F2" w:rsidP="002D37F4">
      <w:pPr>
        <w:pStyle w:val="Akapitzlist"/>
        <w:numPr>
          <w:ilvl w:val="0"/>
          <w:numId w:val="36"/>
        </w:numPr>
        <w:spacing w:line="276" w:lineRule="auto"/>
        <w:rPr>
          <w:rFonts w:ascii="Arial" w:hAnsi="Arial" w:cs="Arial"/>
          <w:sz w:val="20"/>
          <w:szCs w:val="20"/>
        </w:rPr>
      </w:pPr>
      <w:r w:rsidRPr="00B84911">
        <w:rPr>
          <w:rFonts w:ascii="Arial" w:hAnsi="Arial" w:cs="Arial"/>
          <w:sz w:val="20"/>
          <w:szCs w:val="20"/>
        </w:rPr>
        <w:t xml:space="preserve">Wskaźniki </w:t>
      </w:r>
      <w:r w:rsidR="00E97168" w:rsidRPr="00B84911">
        <w:rPr>
          <w:rFonts w:ascii="Arial" w:hAnsi="Arial" w:cs="Arial"/>
          <w:sz w:val="20"/>
          <w:szCs w:val="20"/>
        </w:rPr>
        <w:t xml:space="preserve">produktu </w:t>
      </w:r>
      <w:r w:rsidR="00E97168" w:rsidRPr="00B84911">
        <w:rPr>
          <w:rFonts w:ascii="Arial" w:hAnsi="Arial" w:cs="Arial"/>
          <w:sz w:val="20"/>
          <w:szCs w:val="20"/>
          <w:lang w:eastAsia="pl-PL"/>
        </w:rPr>
        <w:t>dotyczące Działania 1.5 to:</w:t>
      </w:r>
    </w:p>
    <w:p w:rsidR="00E97168" w:rsidRPr="00B84911" w:rsidRDefault="00E97168" w:rsidP="00C7080A">
      <w:pPr>
        <w:pStyle w:val="Akapitzlist"/>
        <w:numPr>
          <w:ilvl w:val="0"/>
          <w:numId w:val="40"/>
        </w:numPr>
        <w:spacing w:line="276" w:lineRule="auto"/>
        <w:rPr>
          <w:rFonts w:ascii="Arial" w:hAnsi="Arial" w:cs="Arial"/>
          <w:b/>
          <w:sz w:val="20"/>
          <w:szCs w:val="20"/>
        </w:rPr>
      </w:pPr>
      <w:r w:rsidRPr="00B84911">
        <w:rPr>
          <w:rFonts w:ascii="Arial" w:eastAsia="Times New Roman" w:hAnsi="Arial" w:cs="Arial"/>
          <w:b/>
          <w:color w:val="000000"/>
          <w:sz w:val="20"/>
          <w:szCs w:val="20"/>
          <w:lang w:eastAsia="pl-PL"/>
        </w:rPr>
        <w:t xml:space="preserve">liczba przedsiębiorstw otrzymujących wsparcie (CI); </w:t>
      </w:r>
      <w:r w:rsidR="00B86A04">
        <w:rPr>
          <w:rFonts w:ascii="Arial" w:eastAsia="Times New Roman" w:hAnsi="Arial" w:cs="Arial"/>
          <w:b/>
          <w:iCs/>
          <w:color w:val="000000"/>
          <w:sz w:val="20"/>
          <w:szCs w:val="20"/>
          <w:lang w:eastAsia="pl-PL"/>
        </w:rPr>
        <w:t xml:space="preserve">jednostka miary: </w:t>
      </w:r>
      <w:r w:rsidRPr="00B84911">
        <w:rPr>
          <w:rFonts w:ascii="Arial" w:eastAsia="Times New Roman" w:hAnsi="Arial" w:cs="Arial"/>
          <w:b/>
          <w:iCs/>
          <w:color w:val="000000"/>
          <w:sz w:val="20"/>
          <w:szCs w:val="20"/>
          <w:lang w:eastAsia="pl-PL"/>
        </w:rPr>
        <w:t>[przedsiębiorstwa]</w:t>
      </w:r>
    </w:p>
    <w:p w:rsidR="00E97168" w:rsidRPr="00B84911" w:rsidRDefault="00E97168" w:rsidP="00B86A04">
      <w:pPr>
        <w:spacing w:line="276" w:lineRule="auto"/>
        <w:ind w:left="720"/>
        <w:rPr>
          <w:rFonts w:ascii="Arial" w:eastAsia="Times New Roman" w:hAnsi="Arial" w:cs="Arial"/>
          <w:color w:val="000000"/>
          <w:sz w:val="20"/>
          <w:szCs w:val="20"/>
          <w:lang w:eastAsia="pl-PL"/>
        </w:rPr>
      </w:pPr>
      <w:r w:rsidRPr="00B84911">
        <w:rPr>
          <w:rFonts w:ascii="Arial" w:eastAsia="Times New Roman" w:hAnsi="Arial" w:cs="Arial"/>
          <w:color w:val="000000"/>
          <w:sz w:val="20"/>
          <w:szCs w:val="20"/>
          <w:lang w:eastAsia="pl-PL"/>
        </w:rPr>
        <w:t>Liczba przedsiębiorstw otrzymując</w:t>
      </w:r>
      <w:r w:rsidR="006B1686">
        <w:rPr>
          <w:rFonts w:ascii="Arial" w:eastAsia="Times New Roman" w:hAnsi="Arial" w:cs="Arial"/>
          <w:color w:val="000000"/>
          <w:sz w:val="20"/>
          <w:szCs w:val="20"/>
          <w:lang w:eastAsia="pl-PL"/>
        </w:rPr>
        <w:t xml:space="preserve">ych wsparcie w dowolnej formie </w:t>
      </w:r>
      <w:r w:rsidRPr="00B84911">
        <w:rPr>
          <w:rFonts w:ascii="Arial" w:eastAsia="Times New Roman" w:hAnsi="Arial" w:cs="Arial"/>
          <w:color w:val="000000"/>
          <w:sz w:val="20"/>
          <w:szCs w:val="20"/>
          <w:lang w:eastAsia="pl-PL"/>
        </w:rPr>
        <w:t>z EFRR (bez względu, czy wsparcie stanowi pomoc publiczną, czy nie). Aplikując o dofinansowanie wnioskodawca zakłada realizację wskaźnika na poziomie jednego</w:t>
      </w:r>
      <w:r w:rsidR="006B1686">
        <w:rPr>
          <w:rFonts w:ascii="Arial" w:eastAsia="Times New Roman" w:hAnsi="Arial" w:cs="Arial"/>
          <w:color w:val="000000"/>
          <w:sz w:val="20"/>
          <w:szCs w:val="20"/>
          <w:lang w:eastAsia="pl-PL"/>
        </w:rPr>
        <w:t xml:space="preserve"> przedsiębiorstwa, a otrzymując </w:t>
      </w:r>
      <w:r w:rsidRPr="00B84911">
        <w:rPr>
          <w:rFonts w:ascii="Arial" w:eastAsia="Times New Roman" w:hAnsi="Arial" w:cs="Arial"/>
          <w:color w:val="000000"/>
          <w:sz w:val="20"/>
          <w:szCs w:val="20"/>
          <w:lang w:eastAsia="pl-PL"/>
        </w:rPr>
        <w:t>dofinansowanie realizuje wskaźnik. Osiągnięcie wskaźnika uwarunkowane jest zakończeniem realizacji projektu.</w:t>
      </w:r>
    </w:p>
    <w:p w:rsidR="00E97168" w:rsidRPr="00B84911" w:rsidRDefault="00E97168" w:rsidP="00B86A04">
      <w:pPr>
        <w:pStyle w:val="Akapitzlist"/>
        <w:spacing w:line="276" w:lineRule="auto"/>
        <w:rPr>
          <w:rFonts w:ascii="Arial" w:eastAsia="Times New Roman" w:hAnsi="Arial" w:cs="Arial"/>
          <w:color w:val="000000"/>
          <w:sz w:val="20"/>
          <w:szCs w:val="20"/>
          <w:lang w:eastAsia="pl-PL"/>
        </w:rPr>
      </w:pPr>
      <w:r w:rsidRPr="00B84911">
        <w:rPr>
          <w:rFonts w:ascii="Arial" w:eastAsia="Times New Roman" w:hAnsi="Arial" w:cs="Arial"/>
          <w:sz w:val="20"/>
          <w:szCs w:val="20"/>
          <w:lang w:eastAsia="pl-PL"/>
        </w:rPr>
        <w:t>Wskaźnik obowiązkowy.</w:t>
      </w:r>
    </w:p>
    <w:p w:rsidR="00E97168" w:rsidRPr="00B84911" w:rsidRDefault="0066046C" w:rsidP="00C7080A">
      <w:pPr>
        <w:pStyle w:val="Akapitzlist"/>
        <w:numPr>
          <w:ilvl w:val="0"/>
          <w:numId w:val="40"/>
        </w:numPr>
        <w:spacing w:line="276" w:lineRule="auto"/>
        <w:rPr>
          <w:rFonts w:ascii="Arial" w:hAnsi="Arial" w:cs="Arial"/>
          <w:b/>
          <w:sz w:val="20"/>
          <w:szCs w:val="20"/>
        </w:rPr>
      </w:pPr>
      <w:r w:rsidRPr="00B84911">
        <w:rPr>
          <w:rFonts w:ascii="Arial" w:eastAsia="Times New Roman" w:hAnsi="Arial" w:cs="Arial"/>
          <w:b/>
          <w:color w:val="000000"/>
          <w:sz w:val="20"/>
          <w:szCs w:val="20"/>
          <w:lang w:eastAsia="pl-PL"/>
        </w:rPr>
        <w:t>l</w:t>
      </w:r>
      <w:r w:rsidR="00E97168" w:rsidRPr="00B84911">
        <w:rPr>
          <w:rFonts w:ascii="Arial" w:eastAsia="Times New Roman" w:hAnsi="Arial" w:cs="Arial"/>
          <w:b/>
          <w:color w:val="000000"/>
          <w:sz w:val="20"/>
          <w:szCs w:val="20"/>
          <w:lang w:eastAsia="pl-PL"/>
        </w:rPr>
        <w:t>iczba przedsiębiorstw otrzymujących dotacje (CI)</w:t>
      </w:r>
      <w:r w:rsidR="001A2260" w:rsidRPr="00B84911">
        <w:rPr>
          <w:rFonts w:ascii="Arial" w:eastAsia="Times New Roman" w:hAnsi="Arial" w:cs="Arial"/>
          <w:b/>
          <w:color w:val="000000"/>
          <w:sz w:val="20"/>
          <w:szCs w:val="20"/>
          <w:lang w:eastAsia="pl-PL"/>
        </w:rPr>
        <w:t>;</w:t>
      </w:r>
      <w:r w:rsidR="00E97168" w:rsidRPr="00B84911">
        <w:rPr>
          <w:rFonts w:ascii="Arial" w:eastAsia="Times New Roman" w:hAnsi="Arial" w:cs="Arial"/>
          <w:b/>
          <w:color w:val="000000"/>
          <w:sz w:val="20"/>
          <w:szCs w:val="20"/>
          <w:lang w:eastAsia="pl-PL"/>
        </w:rPr>
        <w:t xml:space="preserve"> </w:t>
      </w:r>
      <w:r w:rsidR="00E97168" w:rsidRPr="00B84911">
        <w:rPr>
          <w:rFonts w:ascii="Arial" w:eastAsia="Times New Roman" w:hAnsi="Arial" w:cs="Arial"/>
          <w:b/>
          <w:iCs/>
          <w:color w:val="000000"/>
          <w:sz w:val="20"/>
          <w:szCs w:val="20"/>
          <w:lang w:eastAsia="pl-PL"/>
        </w:rPr>
        <w:t>jednostka miary: [przedsiębiorstwa</w:t>
      </w:r>
      <w:r w:rsidR="001A2260" w:rsidRPr="00B84911">
        <w:rPr>
          <w:rFonts w:ascii="Arial" w:eastAsia="Times New Roman" w:hAnsi="Arial" w:cs="Arial"/>
          <w:b/>
          <w:iCs/>
          <w:color w:val="000000"/>
          <w:sz w:val="20"/>
          <w:szCs w:val="20"/>
          <w:lang w:eastAsia="pl-PL"/>
        </w:rPr>
        <w:t>]</w:t>
      </w:r>
    </w:p>
    <w:p w:rsidR="00E97168" w:rsidRPr="00B84911" w:rsidRDefault="00E97168" w:rsidP="00B86A04">
      <w:pPr>
        <w:spacing w:line="276" w:lineRule="auto"/>
        <w:ind w:left="720"/>
        <w:rPr>
          <w:rFonts w:ascii="Arial" w:eastAsia="Times New Roman" w:hAnsi="Arial" w:cs="Arial"/>
          <w:color w:val="000000"/>
          <w:sz w:val="20"/>
          <w:szCs w:val="20"/>
          <w:lang w:eastAsia="pl-PL"/>
        </w:rPr>
      </w:pPr>
      <w:r w:rsidRPr="00B84911">
        <w:rPr>
          <w:rFonts w:ascii="Arial" w:eastAsia="Times New Roman" w:hAnsi="Arial" w:cs="Arial"/>
          <w:color w:val="000000"/>
          <w:sz w:val="20"/>
          <w:szCs w:val="20"/>
          <w:lang w:eastAsia="pl-PL"/>
        </w:rPr>
        <w:t xml:space="preserve">Liczba przedsiębiorstw otrzymujących wsparcie w formie dotacji bezzwrotnej. Aplikując </w:t>
      </w:r>
      <w:r w:rsidR="005D5980">
        <w:rPr>
          <w:rFonts w:ascii="Arial" w:eastAsia="Times New Roman" w:hAnsi="Arial" w:cs="Arial"/>
          <w:color w:val="000000"/>
          <w:sz w:val="20"/>
          <w:szCs w:val="20"/>
          <w:lang w:eastAsia="pl-PL"/>
        </w:rPr>
        <w:br/>
      </w:r>
      <w:r w:rsidRPr="00B84911">
        <w:rPr>
          <w:rFonts w:ascii="Arial" w:eastAsia="Times New Roman" w:hAnsi="Arial" w:cs="Arial"/>
          <w:color w:val="000000"/>
          <w:sz w:val="20"/>
          <w:szCs w:val="20"/>
          <w:lang w:eastAsia="pl-PL"/>
        </w:rPr>
        <w:t>o dofinansowanie wnioskodawc</w:t>
      </w:r>
      <w:r w:rsidR="001A2260" w:rsidRPr="00B84911">
        <w:rPr>
          <w:rFonts w:ascii="Arial" w:eastAsia="Times New Roman" w:hAnsi="Arial" w:cs="Arial"/>
          <w:color w:val="000000"/>
          <w:sz w:val="20"/>
          <w:szCs w:val="20"/>
          <w:lang w:eastAsia="pl-PL"/>
        </w:rPr>
        <w:t xml:space="preserve">a zakłada realizację wskaźnika </w:t>
      </w:r>
      <w:r w:rsidRPr="00B84911">
        <w:rPr>
          <w:rFonts w:ascii="Arial" w:eastAsia="Times New Roman" w:hAnsi="Arial" w:cs="Arial"/>
          <w:color w:val="000000"/>
          <w:sz w:val="20"/>
          <w:szCs w:val="20"/>
          <w:lang w:eastAsia="pl-PL"/>
        </w:rPr>
        <w:t>na poziomie jednego przedsiębiorstwa, a otrzymując dof</w:t>
      </w:r>
      <w:r w:rsidR="001A2260" w:rsidRPr="00B84911">
        <w:rPr>
          <w:rFonts w:ascii="Arial" w:eastAsia="Times New Roman" w:hAnsi="Arial" w:cs="Arial"/>
          <w:color w:val="000000"/>
          <w:sz w:val="20"/>
          <w:szCs w:val="20"/>
          <w:lang w:eastAsia="pl-PL"/>
        </w:rPr>
        <w:t xml:space="preserve">inansowanie realizuje wskaźnik. </w:t>
      </w:r>
      <w:r w:rsidRPr="00B84911">
        <w:rPr>
          <w:rFonts w:ascii="Arial" w:eastAsia="Times New Roman" w:hAnsi="Arial" w:cs="Arial"/>
          <w:color w:val="000000"/>
          <w:sz w:val="20"/>
          <w:szCs w:val="20"/>
          <w:lang w:eastAsia="pl-PL"/>
        </w:rPr>
        <w:t xml:space="preserve">Osiągnięcie wskaźnika uwarunkowane jest zakończeniem realizacji projektu. </w:t>
      </w:r>
    </w:p>
    <w:p w:rsidR="00CC5BCC" w:rsidRPr="005D5980" w:rsidRDefault="00E97168" w:rsidP="00B86A04">
      <w:pPr>
        <w:pStyle w:val="Akapitzlist"/>
        <w:spacing w:line="276" w:lineRule="auto"/>
        <w:rPr>
          <w:rFonts w:ascii="Arial" w:eastAsia="Times New Roman" w:hAnsi="Arial" w:cs="Arial"/>
          <w:i/>
          <w:sz w:val="20"/>
          <w:szCs w:val="20"/>
          <w:lang w:eastAsia="pl-PL"/>
        </w:rPr>
      </w:pPr>
      <w:r w:rsidRPr="00B84911">
        <w:rPr>
          <w:rFonts w:ascii="Arial" w:eastAsia="Times New Roman" w:hAnsi="Arial" w:cs="Arial"/>
          <w:sz w:val="20"/>
          <w:szCs w:val="20"/>
          <w:lang w:eastAsia="pl-PL"/>
        </w:rPr>
        <w:t>Wskaźnik obowiązkowy</w:t>
      </w:r>
      <w:r w:rsidRPr="00B84911">
        <w:rPr>
          <w:rFonts w:ascii="Arial" w:eastAsia="Times New Roman" w:hAnsi="Arial" w:cs="Arial"/>
          <w:i/>
          <w:sz w:val="20"/>
          <w:szCs w:val="20"/>
          <w:lang w:eastAsia="pl-PL"/>
        </w:rPr>
        <w:t>.</w:t>
      </w:r>
    </w:p>
    <w:p w:rsidR="001A2260" w:rsidRPr="00B84911" w:rsidRDefault="0066046C" w:rsidP="00C7080A">
      <w:pPr>
        <w:pStyle w:val="Akapitzlist"/>
        <w:numPr>
          <w:ilvl w:val="0"/>
          <w:numId w:val="40"/>
        </w:numPr>
        <w:spacing w:line="276" w:lineRule="auto"/>
        <w:jc w:val="both"/>
        <w:rPr>
          <w:rFonts w:ascii="Arial" w:eastAsia="Times New Roman" w:hAnsi="Arial" w:cs="Arial"/>
          <w:sz w:val="20"/>
          <w:szCs w:val="20"/>
        </w:rPr>
      </w:pPr>
      <w:r w:rsidRPr="00B84911">
        <w:rPr>
          <w:rFonts w:ascii="Arial" w:eastAsia="Times New Roman" w:hAnsi="Arial" w:cs="Arial"/>
          <w:b/>
          <w:color w:val="000000"/>
          <w:sz w:val="20"/>
          <w:szCs w:val="20"/>
          <w:lang w:eastAsia="pl-PL"/>
        </w:rPr>
        <w:t>i</w:t>
      </w:r>
      <w:r w:rsidR="001A2260" w:rsidRPr="00B84911">
        <w:rPr>
          <w:rFonts w:ascii="Arial" w:eastAsia="Times New Roman" w:hAnsi="Arial" w:cs="Arial"/>
          <w:b/>
          <w:color w:val="000000"/>
          <w:sz w:val="20"/>
          <w:szCs w:val="20"/>
          <w:lang w:eastAsia="pl-PL"/>
        </w:rPr>
        <w:t>nwestycje prywatne uzupełniające wsparcie publiczne dla przedsiębiorstw (dotacje) (CI)</w:t>
      </w:r>
      <w:r w:rsidR="001A2260" w:rsidRPr="00B84911">
        <w:rPr>
          <w:rFonts w:ascii="Arial" w:eastAsia="Times New Roman" w:hAnsi="Arial" w:cs="Arial"/>
          <w:color w:val="000000"/>
          <w:sz w:val="20"/>
          <w:szCs w:val="20"/>
          <w:lang w:eastAsia="pl-PL"/>
        </w:rPr>
        <w:t xml:space="preserve">; </w:t>
      </w:r>
      <w:r w:rsidR="001A2260" w:rsidRPr="00B84911">
        <w:rPr>
          <w:rFonts w:ascii="Arial" w:eastAsia="Times New Roman" w:hAnsi="Arial" w:cs="Arial"/>
          <w:b/>
          <w:iCs/>
          <w:color w:val="000000"/>
          <w:sz w:val="20"/>
          <w:szCs w:val="20"/>
          <w:lang w:eastAsia="pl-PL"/>
        </w:rPr>
        <w:t>jednostka miary: [zł]</w:t>
      </w:r>
      <w:r w:rsidR="001A2260" w:rsidRPr="00B84911">
        <w:rPr>
          <w:rFonts w:ascii="Arial" w:eastAsia="Times New Roman" w:hAnsi="Arial" w:cs="Arial"/>
          <w:sz w:val="20"/>
          <w:szCs w:val="20"/>
        </w:rPr>
        <w:t xml:space="preserve"> </w:t>
      </w:r>
    </w:p>
    <w:p w:rsidR="001A2260" w:rsidRPr="00B84911" w:rsidRDefault="001A2260" w:rsidP="00B86A04">
      <w:pPr>
        <w:spacing w:line="276" w:lineRule="auto"/>
        <w:ind w:left="720"/>
        <w:jc w:val="both"/>
        <w:rPr>
          <w:rFonts w:ascii="Arial" w:eastAsia="Times New Roman" w:hAnsi="Arial" w:cs="Arial"/>
          <w:sz w:val="20"/>
          <w:szCs w:val="20"/>
        </w:rPr>
      </w:pPr>
      <w:r w:rsidRPr="00B84911">
        <w:rPr>
          <w:rFonts w:ascii="Arial" w:eastAsia="Times New Roman" w:hAnsi="Arial" w:cs="Arial"/>
          <w:sz w:val="20"/>
          <w:szCs w:val="20"/>
        </w:rPr>
        <w:t>Łączna wartość wkładu prywatnego wnioskodawcy w realizowany projekt, który uzyskał pomoc państwa w formie bezzwrotnej dotacji. Ww. wartość obejmuje wkład własny przeznaczony na sfinansowanie wydatków kwalifikowalnych oraz wydatki niekwalifikowalne związane z realizacją projektu.</w:t>
      </w:r>
    </w:p>
    <w:p w:rsidR="001A2260" w:rsidRPr="00B84911" w:rsidRDefault="001A2260" w:rsidP="00B86A04">
      <w:pPr>
        <w:spacing w:line="276" w:lineRule="auto"/>
        <w:ind w:firstLine="708"/>
        <w:jc w:val="both"/>
        <w:rPr>
          <w:rFonts w:ascii="Arial" w:eastAsia="Times New Roman" w:hAnsi="Arial" w:cs="Arial"/>
          <w:sz w:val="20"/>
          <w:szCs w:val="20"/>
          <w:lang w:eastAsia="pl-PL"/>
        </w:rPr>
      </w:pPr>
      <w:r w:rsidRPr="00B84911">
        <w:rPr>
          <w:rFonts w:ascii="Arial" w:eastAsia="Times New Roman" w:hAnsi="Arial" w:cs="Arial"/>
          <w:sz w:val="20"/>
          <w:szCs w:val="20"/>
          <w:lang w:eastAsia="pl-PL"/>
        </w:rPr>
        <w:t>Wskaźnik obowiązkowy.</w:t>
      </w:r>
    </w:p>
    <w:p w:rsidR="00E97168" w:rsidRPr="00B84911" w:rsidRDefault="0066046C" w:rsidP="00C7080A">
      <w:pPr>
        <w:pStyle w:val="Akapitzlist"/>
        <w:numPr>
          <w:ilvl w:val="0"/>
          <w:numId w:val="40"/>
        </w:numPr>
        <w:spacing w:line="276" w:lineRule="auto"/>
        <w:rPr>
          <w:rFonts w:ascii="Arial" w:hAnsi="Arial" w:cs="Arial"/>
          <w:b/>
          <w:sz w:val="20"/>
          <w:szCs w:val="20"/>
        </w:rPr>
      </w:pPr>
      <w:r w:rsidRPr="00B84911">
        <w:rPr>
          <w:rFonts w:ascii="Arial" w:eastAsia="Times New Roman" w:hAnsi="Arial" w:cs="Arial"/>
          <w:b/>
          <w:color w:val="000000"/>
          <w:sz w:val="20"/>
          <w:szCs w:val="20"/>
          <w:lang w:eastAsia="pl-PL"/>
        </w:rPr>
        <w:t>l</w:t>
      </w:r>
      <w:r w:rsidR="001A2260" w:rsidRPr="00B84911">
        <w:rPr>
          <w:rFonts w:ascii="Arial" w:eastAsia="Times New Roman" w:hAnsi="Arial" w:cs="Arial"/>
          <w:b/>
          <w:color w:val="000000"/>
          <w:sz w:val="20"/>
          <w:szCs w:val="20"/>
          <w:lang w:eastAsia="pl-PL"/>
        </w:rPr>
        <w:t xml:space="preserve">iczba przedsiębiorstw objętych wsparciem w celu wprowadzenia produktów nowych dla firmy (CI); </w:t>
      </w:r>
      <w:r w:rsidR="001A2260" w:rsidRPr="00B84911">
        <w:rPr>
          <w:rFonts w:ascii="Arial" w:eastAsia="Times New Roman" w:hAnsi="Arial" w:cs="Arial"/>
          <w:b/>
          <w:iCs/>
          <w:color w:val="000000"/>
          <w:sz w:val="20"/>
          <w:szCs w:val="20"/>
          <w:lang w:eastAsia="pl-PL"/>
        </w:rPr>
        <w:t>jednostka miary: [przedsiębiorstwa]</w:t>
      </w:r>
    </w:p>
    <w:p w:rsidR="001A2260" w:rsidRPr="00B84911" w:rsidRDefault="001A2260" w:rsidP="00B86A04">
      <w:pPr>
        <w:spacing w:line="276" w:lineRule="auto"/>
        <w:ind w:left="720"/>
        <w:rPr>
          <w:rFonts w:ascii="Arial" w:eastAsia="Times New Roman" w:hAnsi="Arial" w:cs="Arial"/>
          <w:color w:val="000000"/>
          <w:sz w:val="20"/>
          <w:szCs w:val="20"/>
          <w:lang w:eastAsia="pl-PL"/>
        </w:rPr>
      </w:pPr>
      <w:r w:rsidRPr="00B84911">
        <w:rPr>
          <w:rFonts w:ascii="Arial" w:eastAsia="Times New Roman" w:hAnsi="Arial" w:cs="Arial"/>
          <w:color w:val="000000"/>
          <w:sz w:val="20"/>
          <w:szCs w:val="20"/>
          <w:lang w:eastAsia="pl-PL"/>
        </w:rPr>
        <w:t>Liczba przedsiębiorstw otrzymujących wsparcie na wprowadzenie na ry</w:t>
      </w:r>
      <w:r w:rsidR="00CC5BCC" w:rsidRPr="00B84911">
        <w:rPr>
          <w:rFonts w:ascii="Arial" w:eastAsia="Times New Roman" w:hAnsi="Arial" w:cs="Arial"/>
          <w:color w:val="000000"/>
          <w:sz w:val="20"/>
          <w:szCs w:val="20"/>
          <w:lang w:eastAsia="pl-PL"/>
        </w:rPr>
        <w:t xml:space="preserve">nek produktów nowych dla </w:t>
      </w:r>
      <w:r w:rsidRPr="00B84911">
        <w:rPr>
          <w:rFonts w:ascii="Arial" w:eastAsia="Times New Roman" w:hAnsi="Arial" w:cs="Arial"/>
          <w:color w:val="000000"/>
          <w:sz w:val="20"/>
          <w:szCs w:val="20"/>
          <w:lang w:eastAsia="pl-PL"/>
        </w:rPr>
        <w:t xml:space="preserve">firmy. Produkt jest nowy dla firmy, jeżeli ma nową funkcję lub technologia jego produkcji jest zasadniczo różna od technologii już produkowanych wyrobów. Nowy produkt powstaje </w:t>
      </w:r>
      <w:r w:rsidR="006B1686">
        <w:rPr>
          <w:rFonts w:ascii="Arial" w:eastAsia="Times New Roman" w:hAnsi="Arial" w:cs="Arial"/>
          <w:color w:val="000000"/>
          <w:sz w:val="20"/>
          <w:szCs w:val="20"/>
          <w:lang w:eastAsia="pl-PL"/>
        </w:rPr>
        <w:br/>
      </w:r>
      <w:r w:rsidRPr="00B84911">
        <w:rPr>
          <w:rFonts w:ascii="Arial" w:eastAsia="Times New Roman" w:hAnsi="Arial" w:cs="Arial"/>
          <w:color w:val="000000"/>
          <w:sz w:val="20"/>
          <w:szCs w:val="20"/>
          <w:lang w:eastAsia="pl-PL"/>
        </w:rPr>
        <w:t>w wyniku zast</w:t>
      </w:r>
      <w:r w:rsidR="0066046C" w:rsidRPr="00B84911">
        <w:rPr>
          <w:rFonts w:ascii="Arial" w:eastAsia="Times New Roman" w:hAnsi="Arial" w:cs="Arial"/>
          <w:color w:val="000000"/>
          <w:sz w:val="20"/>
          <w:szCs w:val="20"/>
          <w:lang w:eastAsia="pl-PL"/>
        </w:rPr>
        <w:t xml:space="preserve">osowanej innowacji produktowej </w:t>
      </w:r>
      <w:r w:rsidRPr="00B84911">
        <w:rPr>
          <w:rFonts w:ascii="Arial" w:eastAsia="Times New Roman" w:hAnsi="Arial" w:cs="Arial"/>
          <w:color w:val="000000"/>
          <w:sz w:val="20"/>
          <w:szCs w:val="20"/>
          <w:lang w:eastAsia="pl-PL"/>
        </w:rPr>
        <w:t>lub procesowej - projekty, które nie zakładają ww. inno</w:t>
      </w:r>
      <w:r w:rsidR="005D5980">
        <w:rPr>
          <w:rFonts w:ascii="Arial" w:eastAsia="Times New Roman" w:hAnsi="Arial" w:cs="Arial"/>
          <w:color w:val="000000"/>
          <w:sz w:val="20"/>
          <w:szCs w:val="20"/>
          <w:lang w:eastAsia="pl-PL"/>
        </w:rPr>
        <w:t xml:space="preserve">wacji nie są wliczane </w:t>
      </w:r>
      <w:r w:rsidR="00CC5BCC" w:rsidRPr="00B84911">
        <w:rPr>
          <w:rFonts w:ascii="Arial" w:eastAsia="Times New Roman" w:hAnsi="Arial" w:cs="Arial"/>
          <w:color w:val="000000"/>
          <w:sz w:val="20"/>
          <w:szCs w:val="20"/>
          <w:lang w:eastAsia="pl-PL"/>
        </w:rPr>
        <w:t xml:space="preserve">w ramach </w:t>
      </w:r>
      <w:r w:rsidRPr="00B84911">
        <w:rPr>
          <w:rFonts w:ascii="Arial" w:eastAsia="Times New Roman" w:hAnsi="Arial" w:cs="Arial"/>
          <w:color w:val="000000"/>
          <w:sz w:val="20"/>
          <w:szCs w:val="20"/>
          <w:lang w:eastAsia="pl-PL"/>
        </w:rPr>
        <w:t>wskaźnika.</w:t>
      </w:r>
      <w:r w:rsidR="005D5980">
        <w:rPr>
          <w:rFonts w:ascii="Arial" w:eastAsia="Times New Roman" w:hAnsi="Arial" w:cs="Arial"/>
          <w:color w:val="000000"/>
          <w:sz w:val="20"/>
          <w:szCs w:val="20"/>
          <w:lang w:eastAsia="pl-PL"/>
        </w:rPr>
        <w:t xml:space="preserve"> </w:t>
      </w:r>
      <w:r w:rsidR="005D5980">
        <w:rPr>
          <w:rFonts w:ascii="Arial" w:eastAsia="Times New Roman" w:hAnsi="Arial" w:cs="Arial"/>
          <w:color w:val="000000"/>
          <w:sz w:val="20"/>
          <w:szCs w:val="20"/>
          <w:lang w:eastAsia="pl-PL"/>
        </w:rPr>
        <w:br/>
      </w:r>
      <w:r w:rsidRPr="00B84911">
        <w:rPr>
          <w:rFonts w:ascii="Arial" w:eastAsia="Times New Roman" w:hAnsi="Arial" w:cs="Arial"/>
          <w:color w:val="000000"/>
          <w:sz w:val="20"/>
          <w:szCs w:val="20"/>
          <w:lang w:eastAsia="pl-PL"/>
        </w:rPr>
        <w:t>Jeśli przedsiębiorstwo wprowadza kilka produktów lub</w:t>
      </w:r>
      <w:r w:rsidR="0066046C" w:rsidRPr="00B84911">
        <w:rPr>
          <w:rFonts w:ascii="Arial" w:eastAsia="Times New Roman" w:hAnsi="Arial" w:cs="Arial"/>
          <w:color w:val="000000"/>
          <w:sz w:val="20"/>
          <w:szCs w:val="20"/>
          <w:lang w:eastAsia="pl-PL"/>
        </w:rPr>
        <w:t xml:space="preserve"> otrzymuje wsparcie </w:t>
      </w:r>
      <w:r w:rsidRPr="00B84911">
        <w:rPr>
          <w:rFonts w:ascii="Arial" w:eastAsia="Times New Roman" w:hAnsi="Arial" w:cs="Arial"/>
          <w:color w:val="000000"/>
          <w:sz w:val="20"/>
          <w:szCs w:val="20"/>
          <w:lang w:eastAsia="pl-PL"/>
        </w:rPr>
        <w:t>dla kilku projektów, jest liczone jako jedno przedsiębiorstwo.</w:t>
      </w:r>
      <w:r w:rsidRPr="00B84911">
        <w:rPr>
          <w:rFonts w:ascii="Arial" w:eastAsia="Times New Roman" w:hAnsi="Arial" w:cs="Arial"/>
          <w:color w:val="000000"/>
          <w:sz w:val="20"/>
          <w:szCs w:val="20"/>
          <w:lang w:eastAsia="pl-PL"/>
        </w:rPr>
        <w:br/>
        <w:t>Aplikując o dofinansowanie wnioskodawca, który w wyniku realizacji projektu wprowadzi produkt nowy dla firmy osiąga wskaźnik na poziomie jednego przedsiębiorstwa.</w:t>
      </w:r>
    </w:p>
    <w:p w:rsidR="001A2260" w:rsidRPr="00B84911" w:rsidRDefault="001A2260" w:rsidP="00B86A04">
      <w:pPr>
        <w:spacing w:line="276" w:lineRule="auto"/>
        <w:ind w:left="720"/>
        <w:rPr>
          <w:rFonts w:ascii="Arial" w:eastAsia="Times New Roman" w:hAnsi="Arial" w:cs="Arial"/>
          <w:sz w:val="20"/>
          <w:szCs w:val="20"/>
          <w:lang w:eastAsia="pl-PL"/>
        </w:rPr>
      </w:pPr>
      <w:r w:rsidRPr="00B84911">
        <w:rPr>
          <w:rFonts w:ascii="Arial" w:eastAsia="Times New Roman" w:hAnsi="Arial" w:cs="Arial"/>
          <w:sz w:val="20"/>
          <w:szCs w:val="20"/>
          <w:lang w:eastAsia="pl-PL"/>
        </w:rPr>
        <w:t>Wskaźnik należy wybrać, gdy jest adekwatny dla projektów wdrażających innowacyjność produktową. Należy pamiętać, że produkt nowy dla rynku jest generalnie także produktem nowym dla firmy – wówczas powinny być wybrane oba wskaźniki.</w:t>
      </w:r>
    </w:p>
    <w:p w:rsidR="0066046C" w:rsidRPr="00B84911" w:rsidRDefault="002B4D82" w:rsidP="00C7080A">
      <w:pPr>
        <w:pStyle w:val="Akapitzlist"/>
        <w:numPr>
          <w:ilvl w:val="0"/>
          <w:numId w:val="40"/>
        </w:numPr>
        <w:spacing w:line="276" w:lineRule="auto"/>
        <w:rPr>
          <w:rFonts w:ascii="Arial" w:eastAsia="Times New Roman" w:hAnsi="Arial" w:cs="Arial"/>
          <w:color w:val="000000"/>
          <w:sz w:val="20"/>
          <w:szCs w:val="20"/>
          <w:lang w:eastAsia="pl-PL"/>
        </w:rPr>
      </w:pPr>
      <w:r w:rsidRPr="00B84911">
        <w:rPr>
          <w:rFonts w:ascii="Arial" w:eastAsia="Times New Roman" w:hAnsi="Arial" w:cs="Arial"/>
          <w:b/>
          <w:sz w:val="20"/>
          <w:szCs w:val="20"/>
        </w:rPr>
        <w:t>l</w:t>
      </w:r>
      <w:r w:rsidR="0066046C" w:rsidRPr="00B84911">
        <w:rPr>
          <w:rFonts w:ascii="Arial" w:eastAsia="Times New Roman" w:hAnsi="Arial" w:cs="Arial"/>
          <w:b/>
          <w:sz w:val="20"/>
          <w:szCs w:val="20"/>
        </w:rPr>
        <w:t xml:space="preserve">iczba przedsiębiorstw objętych wsparciem w celu wprowadzenia produktów nowych dla rynku (CI); </w:t>
      </w:r>
      <w:r w:rsidR="0066046C" w:rsidRPr="00B84911">
        <w:rPr>
          <w:rFonts w:ascii="Arial" w:eastAsia="Times New Roman" w:hAnsi="Arial" w:cs="Arial"/>
          <w:b/>
          <w:iCs/>
          <w:sz w:val="20"/>
          <w:szCs w:val="20"/>
        </w:rPr>
        <w:t>jednostka miary: [</w:t>
      </w:r>
      <w:r w:rsidR="0066046C" w:rsidRPr="00B84911">
        <w:rPr>
          <w:rFonts w:ascii="Arial" w:eastAsia="Times New Roman" w:hAnsi="Arial" w:cs="Arial"/>
          <w:b/>
          <w:iCs/>
          <w:color w:val="000000"/>
          <w:sz w:val="20"/>
          <w:szCs w:val="20"/>
          <w:lang w:eastAsia="pl-PL"/>
        </w:rPr>
        <w:t>przedsiębiorstwa</w:t>
      </w:r>
      <w:r w:rsidR="0066046C" w:rsidRPr="00B84911">
        <w:rPr>
          <w:rFonts w:ascii="Arial" w:eastAsia="Times New Roman" w:hAnsi="Arial" w:cs="Arial"/>
          <w:b/>
          <w:iCs/>
          <w:sz w:val="20"/>
          <w:szCs w:val="20"/>
        </w:rPr>
        <w:t>].</w:t>
      </w:r>
      <w:r w:rsidR="0066046C" w:rsidRPr="00B84911">
        <w:rPr>
          <w:rFonts w:ascii="Arial" w:eastAsia="Times New Roman" w:hAnsi="Arial" w:cs="Arial"/>
          <w:iCs/>
          <w:sz w:val="20"/>
          <w:szCs w:val="20"/>
        </w:rPr>
        <w:t xml:space="preserve"> </w:t>
      </w:r>
      <w:r w:rsidR="0066046C" w:rsidRPr="00B84911">
        <w:rPr>
          <w:rFonts w:ascii="Arial" w:eastAsia="Times New Roman" w:hAnsi="Arial" w:cs="Arial"/>
          <w:iCs/>
          <w:sz w:val="20"/>
          <w:szCs w:val="20"/>
        </w:rPr>
        <w:br/>
      </w:r>
      <w:r w:rsidR="0066046C" w:rsidRPr="00B84911">
        <w:rPr>
          <w:rFonts w:ascii="Arial" w:eastAsia="Times New Roman" w:hAnsi="Arial" w:cs="Arial"/>
          <w:color w:val="000000"/>
          <w:sz w:val="20"/>
          <w:szCs w:val="20"/>
          <w:lang w:eastAsia="pl-PL"/>
        </w:rPr>
        <w:t>Liczba przedsiębiorstw otrzymujących wsparcie na wprowadzenie na rynek nowych produktów, na którymkolw</w:t>
      </w:r>
      <w:r w:rsidR="005D5980">
        <w:rPr>
          <w:rFonts w:ascii="Arial" w:eastAsia="Times New Roman" w:hAnsi="Arial" w:cs="Arial"/>
          <w:color w:val="000000"/>
          <w:sz w:val="20"/>
          <w:szCs w:val="20"/>
          <w:lang w:eastAsia="pl-PL"/>
        </w:rPr>
        <w:t>iek z rynków, na którym działa.</w:t>
      </w:r>
      <w:r w:rsidR="006F5588">
        <w:rPr>
          <w:rFonts w:ascii="Arial" w:eastAsia="Times New Roman" w:hAnsi="Arial" w:cs="Arial"/>
          <w:color w:val="000000"/>
          <w:sz w:val="20"/>
          <w:szCs w:val="20"/>
          <w:lang w:eastAsia="pl-PL"/>
        </w:rPr>
        <w:t xml:space="preserve"> </w:t>
      </w:r>
      <w:r w:rsidR="0066046C" w:rsidRPr="00B84911">
        <w:rPr>
          <w:rFonts w:ascii="Arial" w:eastAsia="Times New Roman" w:hAnsi="Arial" w:cs="Arial"/>
          <w:color w:val="000000"/>
          <w:sz w:val="20"/>
          <w:szCs w:val="20"/>
          <w:lang w:eastAsia="pl-PL"/>
        </w:rPr>
        <w:t>Jeśli przedsiębiorstwo wprowadza kilka produktów lub otrzymuje wsparcie dla kilku projektów, jest liczone jako jedno przedsięb</w:t>
      </w:r>
      <w:r w:rsidR="005D5980">
        <w:rPr>
          <w:rFonts w:ascii="Arial" w:eastAsia="Times New Roman" w:hAnsi="Arial" w:cs="Arial"/>
          <w:color w:val="000000"/>
          <w:sz w:val="20"/>
          <w:szCs w:val="20"/>
          <w:lang w:eastAsia="pl-PL"/>
        </w:rPr>
        <w:t xml:space="preserve">iorstwo. </w:t>
      </w:r>
      <w:r w:rsidR="0066046C" w:rsidRPr="00B84911">
        <w:rPr>
          <w:rFonts w:ascii="Arial" w:eastAsia="Times New Roman" w:hAnsi="Arial" w:cs="Arial"/>
          <w:color w:val="000000"/>
          <w:sz w:val="20"/>
          <w:szCs w:val="20"/>
          <w:lang w:eastAsia="pl-PL"/>
        </w:rPr>
        <w:t xml:space="preserve">W przypadku współpracy w ramach projektu, wskaźnik mierzy wszystkie </w:t>
      </w:r>
      <w:r w:rsidR="00CC5BCC" w:rsidRPr="00B84911">
        <w:rPr>
          <w:rFonts w:ascii="Arial" w:eastAsia="Times New Roman" w:hAnsi="Arial" w:cs="Arial"/>
          <w:color w:val="000000"/>
          <w:sz w:val="20"/>
          <w:szCs w:val="20"/>
          <w:lang w:eastAsia="pl-PL"/>
        </w:rPr>
        <w:t xml:space="preserve">uczestniczące </w:t>
      </w:r>
      <w:r w:rsidR="0066046C" w:rsidRPr="00B84911">
        <w:rPr>
          <w:rFonts w:ascii="Arial" w:eastAsia="Times New Roman" w:hAnsi="Arial" w:cs="Arial"/>
          <w:color w:val="000000"/>
          <w:sz w:val="20"/>
          <w:szCs w:val="20"/>
          <w:lang w:eastAsia="pl-PL"/>
        </w:rPr>
        <w:t xml:space="preserve">przedsiębiorstwa. </w:t>
      </w:r>
      <w:r w:rsidR="005D5980">
        <w:rPr>
          <w:rFonts w:ascii="Arial" w:eastAsia="Times New Roman" w:hAnsi="Arial" w:cs="Arial"/>
          <w:color w:val="000000"/>
          <w:sz w:val="20"/>
          <w:szCs w:val="20"/>
          <w:lang w:eastAsia="pl-PL"/>
        </w:rPr>
        <w:br/>
      </w:r>
      <w:r w:rsidR="0066046C" w:rsidRPr="00B84911">
        <w:rPr>
          <w:rFonts w:ascii="Arial" w:eastAsia="Times New Roman" w:hAnsi="Arial" w:cs="Arial"/>
          <w:color w:val="000000"/>
          <w:sz w:val="20"/>
          <w:szCs w:val="20"/>
          <w:lang w:eastAsia="pl-PL"/>
        </w:rPr>
        <w:t>Wspierane projekty, które miały na celu wprowadzenie produktu nowego dla rynku, ale nie odniosły sukcesu, również są liczone.</w:t>
      </w:r>
      <w:r w:rsidR="0066046C" w:rsidRPr="00B84911">
        <w:rPr>
          <w:rFonts w:ascii="Arial" w:eastAsia="Times New Roman" w:hAnsi="Arial" w:cs="Arial"/>
          <w:color w:val="000000"/>
          <w:sz w:val="20"/>
          <w:szCs w:val="20"/>
          <w:lang w:eastAsia="pl-PL"/>
        </w:rPr>
        <w:br/>
        <w:t xml:space="preserve">Produkt jest nowy dla rynku, jeżeli nie ma innych dostępnych na rynku produktów, które oferują tę samą funkcjonalność lub technologię powodującą, że nowy produkt zasadniczo różni się od produktów już istniejących na rynku. </w:t>
      </w:r>
      <w:r w:rsidR="0066046C" w:rsidRPr="00B84911">
        <w:rPr>
          <w:rFonts w:ascii="Arial" w:eastAsia="Times New Roman" w:hAnsi="Arial" w:cs="Arial"/>
          <w:color w:val="000000"/>
          <w:sz w:val="20"/>
          <w:szCs w:val="20"/>
          <w:lang w:eastAsia="pl-PL"/>
        </w:rPr>
        <w:br/>
        <w:t>Nowy produkt powstaje w wyniku zastosowanej innowacji</w:t>
      </w:r>
      <w:r w:rsidR="005D5980">
        <w:rPr>
          <w:rFonts w:ascii="Arial" w:eastAsia="Times New Roman" w:hAnsi="Arial" w:cs="Arial"/>
          <w:color w:val="000000"/>
          <w:sz w:val="20"/>
          <w:szCs w:val="20"/>
          <w:lang w:eastAsia="pl-PL"/>
        </w:rPr>
        <w:t xml:space="preserve"> produktowej </w:t>
      </w:r>
      <w:r w:rsidR="0066046C" w:rsidRPr="00B84911">
        <w:rPr>
          <w:rFonts w:ascii="Arial" w:eastAsia="Times New Roman" w:hAnsi="Arial" w:cs="Arial"/>
          <w:color w:val="000000"/>
          <w:sz w:val="20"/>
          <w:szCs w:val="20"/>
          <w:lang w:eastAsia="pl-PL"/>
        </w:rPr>
        <w:t>lub procesowej - projekty, które nie zakładają ww. innowacji nie są wliczane w ramach wskaźnika.</w:t>
      </w:r>
    </w:p>
    <w:p w:rsidR="005D5980" w:rsidRDefault="0066046C" w:rsidP="00B86A04">
      <w:pPr>
        <w:spacing w:line="276" w:lineRule="auto"/>
        <w:ind w:left="720"/>
        <w:rPr>
          <w:rFonts w:ascii="Arial" w:eastAsia="Times New Roman" w:hAnsi="Arial" w:cs="Arial"/>
          <w:color w:val="000000"/>
          <w:sz w:val="20"/>
          <w:szCs w:val="20"/>
          <w:lang w:eastAsia="pl-PL"/>
        </w:rPr>
      </w:pPr>
      <w:r w:rsidRPr="00B84911">
        <w:rPr>
          <w:rFonts w:ascii="Arial" w:eastAsia="Times New Roman" w:hAnsi="Arial" w:cs="Arial"/>
          <w:color w:val="000000"/>
          <w:sz w:val="20"/>
          <w:szCs w:val="20"/>
          <w:lang w:eastAsia="pl-PL"/>
        </w:rPr>
        <w:t xml:space="preserve">Przez rynek należy rozumieć zasięg działalności przedsiębiorstwa i może być on pojmowany w ujęciu lokalnym, regionalnym, krajowym </w:t>
      </w:r>
      <w:r w:rsidR="002B4D82" w:rsidRPr="00B84911">
        <w:rPr>
          <w:rFonts w:ascii="Arial" w:eastAsia="Times New Roman" w:hAnsi="Arial" w:cs="Arial"/>
          <w:color w:val="000000"/>
          <w:sz w:val="20"/>
          <w:szCs w:val="20"/>
          <w:lang w:eastAsia="pl-PL"/>
        </w:rPr>
        <w:br/>
      </w:r>
      <w:r w:rsidRPr="00B84911">
        <w:rPr>
          <w:rFonts w:ascii="Arial" w:eastAsia="Times New Roman" w:hAnsi="Arial" w:cs="Arial"/>
          <w:color w:val="000000"/>
          <w:sz w:val="20"/>
          <w:szCs w:val="20"/>
          <w:lang w:eastAsia="pl-PL"/>
        </w:rPr>
        <w:t>i zagraniczny</w:t>
      </w:r>
      <w:r w:rsidR="005D5980">
        <w:rPr>
          <w:rFonts w:ascii="Arial" w:eastAsia="Times New Roman" w:hAnsi="Arial" w:cs="Arial"/>
          <w:color w:val="000000"/>
          <w:sz w:val="20"/>
          <w:szCs w:val="20"/>
          <w:lang w:eastAsia="pl-PL"/>
        </w:rPr>
        <w:t xml:space="preserve">m. </w:t>
      </w:r>
      <w:r w:rsidRPr="00B84911">
        <w:rPr>
          <w:rFonts w:ascii="Arial" w:eastAsia="Times New Roman" w:hAnsi="Arial" w:cs="Arial"/>
          <w:color w:val="000000"/>
          <w:sz w:val="20"/>
          <w:szCs w:val="20"/>
          <w:lang w:eastAsia="pl-PL"/>
        </w:rPr>
        <w:t xml:space="preserve">Podczas gdy większość klasycznych innowacji prowadzi do produktów </w:t>
      </w:r>
    </w:p>
    <w:p w:rsidR="0066046C" w:rsidRPr="00B86A04" w:rsidRDefault="0066046C" w:rsidP="00B86A04">
      <w:pPr>
        <w:spacing w:line="276" w:lineRule="auto"/>
        <w:ind w:left="708"/>
        <w:rPr>
          <w:rFonts w:ascii="Arial" w:eastAsia="Times New Roman" w:hAnsi="Arial" w:cs="Arial"/>
          <w:color w:val="000000"/>
          <w:sz w:val="20"/>
          <w:szCs w:val="20"/>
          <w:lang w:eastAsia="pl-PL"/>
        </w:rPr>
      </w:pPr>
      <w:r w:rsidRPr="00B84911">
        <w:rPr>
          <w:rFonts w:ascii="Arial" w:eastAsia="Times New Roman" w:hAnsi="Arial" w:cs="Arial"/>
          <w:color w:val="000000"/>
          <w:sz w:val="20"/>
          <w:szCs w:val="20"/>
          <w:lang w:eastAsia="pl-PL"/>
        </w:rPr>
        <w:t>nowych, zarówno na rynku i dla firmy, możliwe jest, że produkt jest nowy na rynku ale nie jest nowy dla firmy np. przystosowanie istniejącego produktu na nowy rynek nie zmieniając funkcjonalności.</w:t>
      </w:r>
      <w:r w:rsidR="00B86A04">
        <w:rPr>
          <w:rFonts w:ascii="Arial" w:eastAsia="Times New Roman" w:hAnsi="Arial" w:cs="Arial"/>
          <w:color w:val="000000"/>
          <w:sz w:val="20"/>
          <w:szCs w:val="20"/>
          <w:lang w:eastAsia="pl-PL"/>
        </w:rPr>
        <w:t xml:space="preserve"> </w:t>
      </w:r>
      <w:r w:rsidR="00B86A04">
        <w:rPr>
          <w:rFonts w:ascii="Arial" w:eastAsia="Times New Roman" w:hAnsi="Arial" w:cs="Arial"/>
          <w:color w:val="000000"/>
          <w:sz w:val="20"/>
          <w:szCs w:val="20"/>
          <w:lang w:eastAsia="pl-PL"/>
        </w:rPr>
        <w:br/>
      </w:r>
      <w:r w:rsidRPr="00B84911">
        <w:rPr>
          <w:rFonts w:ascii="Arial" w:eastAsia="Times New Roman" w:hAnsi="Arial" w:cs="Arial"/>
          <w:color w:val="000000"/>
          <w:sz w:val="20"/>
          <w:szCs w:val="20"/>
          <w:lang w:eastAsia="pl-PL"/>
        </w:rPr>
        <w:t>Aplikując o dofinansowanie wnioskodawca, który w wyniku realizacji projektu wprowadzi produkt nowy dla rynku osiąga wskaźnik na poziomie jednego przedsiębiorstwa.</w:t>
      </w:r>
      <w:r w:rsidR="00B86A04">
        <w:rPr>
          <w:rFonts w:ascii="Arial" w:eastAsia="Times New Roman" w:hAnsi="Arial" w:cs="Arial"/>
          <w:color w:val="000000"/>
          <w:sz w:val="20"/>
          <w:szCs w:val="20"/>
          <w:lang w:eastAsia="pl-PL"/>
        </w:rPr>
        <w:br/>
      </w:r>
      <w:r w:rsidRPr="00B84911">
        <w:rPr>
          <w:rFonts w:ascii="Arial" w:eastAsia="Times New Roman" w:hAnsi="Arial" w:cs="Arial"/>
          <w:sz w:val="20"/>
          <w:szCs w:val="20"/>
          <w:lang w:eastAsia="pl-PL"/>
        </w:rPr>
        <w:t xml:space="preserve">Wskaźnik należy wybrać, gdy jest adekwatny dla projektów wdrażających innowacyjność produktową. </w:t>
      </w:r>
    </w:p>
    <w:p w:rsidR="001A2260" w:rsidRPr="00B84911" w:rsidRDefault="002B4D82" w:rsidP="00C7080A">
      <w:pPr>
        <w:pStyle w:val="Akapitzlist"/>
        <w:numPr>
          <w:ilvl w:val="0"/>
          <w:numId w:val="40"/>
        </w:numPr>
        <w:spacing w:line="276" w:lineRule="auto"/>
        <w:rPr>
          <w:rFonts w:ascii="Arial" w:hAnsi="Arial" w:cs="Arial"/>
          <w:b/>
          <w:sz w:val="20"/>
          <w:szCs w:val="20"/>
        </w:rPr>
      </w:pPr>
      <w:r w:rsidRPr="00B84911">
        <w:rPr>
          <w:rFonts w:ascii="Arial" w:eastAsia="Times New Roman" w:hAnsi="Arial" w:cs="Arial"/>
          <w:b/>
          <w:color w:val="000000"/>
          <w:sz w:val="20"/>
          <w:szCs w:val="20"/>
          <w:lang w:eastAsia="pl-PL"/>
        </w:rPr>
        <w:t>l</w:t>
      </w:r>
      <w:r w:rsidR="0066046C" w:rsidRPr="00B84911">
        <w:rPr>
          <w:rFonts w:ascii="Arial" w:eastAsia="Times New Roman" w:hAnsi="Arial" w:cs="Arial"/>
          <w:b/>
          <w:color w:val="000000"/>
          <w:sz w:val="20"/>
          <w:szCs w:val="20"/>
          <w:lang w:eastAsia="pl-PL"/>
        </w:rPr>
        <w:t xml:space="preserve">iczba przedsiębiorstw wspartych w zakresie </w:t>
      </w:r>
      <w:proofErr w:type="spellStart"/>
      <w:r w:rsidR="0066046C" w:rsidRPr="00B84911">
        <w:rPr>
          <w:rFonts w:ascii="Arial" w:eastAsia="Times New Roman" w:hAnsi="Arial" w:cs="Arial"/>
          <w:b/>
          <w:color w:val="000000"/>
          <w:sz w:val="20"/>
          <w:szCs w:val="20"/>
          <w:lang w:eastAsia="pl-PL"/>
        </w:rPr>
        <w:t>ekoinnowacji</w:t>
      </w:r>
      <w:proofErr w:type="spellEnd"/>
      <w:r w:rsidR="0066046C" w:rsidRPr="00B84911">
        <w:rPr>
          <w:rFonts w:ascii="Arial" w:eastAsia="Times New Roman" w:hAnsi="Arial" w:cs="Arial"/>
          <w:b/>
          <w:color w:val="000000"/>
          <w:sz w:val="20"/>
          <w:szCs w:val="20"/>
          <w:lang w:eastAsia="pl-PL"/>
        </w:rPr>
        <w:t xml:space="preserve">; </w:t>
      </w:r>
      <w:r w:rsidR="0066046C" w:rsidRPr="00B84911">
        <w:rPr>
          <w:rFonts w:ascii="Arial" w:eastAsia="Times New Roman" w:hAnsi="Arial" w:cs="Arial"/>
          <w:b/>
          <w:iCs/>
          <w:color w:val="000000"/>
          <w:sz w:val="20"/>
          <w:szCs w:val="20"/>
          <w:lang w:eastAsia="pl-PL"/>
        </w:rPr>
        <w:t>jednostka miary: [szt.]</w:t>
      </w:r>
    </w:p>
    <w:p w:rsidR="0066046C" w:rsidRPr="00B84911" w:rsidRDefault="0066046C" w:rsidP="00B86A04">
      <w:pPr>
        <w:autoSpaceDE w:val="0"/>
        <w:autoSpaceDN w:val="0"/>
        <w:adjustRightInd w:val="0"/>
        <w:spacing w:line="276" w:lineRule="auto"/>
        <w:ind w:left="720"/>
        <w:rPr>
          <w:rFonts w:ascii="Arial" w:eastAsia="Times New Roman" w:hAnsi="Arial" w:cs="Arial"/>
          <w:color w:val="000000"/>
          <w:sz w:val="20"/>
          <w:szCs w:val="20"/>
          <w:lang w:eastAsia="pl-PL"/>
        </w:rPr>
      </w:pPr>
      <w:r w:rsidRPr="00B84911">
        <w:rPr>
          <w:rFonts w:ascii="Arial" w:eastAsia="Times New Roman" w:hAnsi="Arial" w:cs="Arial"/>
          <w:color w:val="000000"/>
          <w:sz w:val="20"/>
          <w:szCs w:val="20"/>
          <w:lang w:eastAsia="pl-PL"/>
        </w:rPr>
        <w:t>Liczba przedsiębiorstw, które w ramach realizowanego projektu wprowadziły innowacje ukierunkowane na poprawę efektywności wykorzystania zasobów naturalnych w gospodarce, zmniejszenie negatywnego wpływu działalności człowieka na środowisko lub wzmocnienie odporności gospodarki na presje środowiskowe.</w:t>
      </w:r>
    </w:p>
    <w:p w:rsidR="0066046C" w:rsidRPr="00B84911" w:rsidRDefault="0066046C" w:rsidP="00B86A04">
      <w:pPr>
        <w:pStyle w:val="Akapitzlist"/>
        <w:spacing w:line="276" w:lineRule="auto"/>
        <w:rPr>
          <w:rFonts w:ascii="Arial" w:eastAsia="Times New Roman" w:hAnsi="Arial" w:cs="Arial"/>
          <w:sz w:val="20"/>
          <w:szCs w:val="20"/>
          <w:lang w:eastAsia="pl-PL"/>
        </w:rPr>
      </w:pPr>
      <w:r w:rsidRPr="00B84911">
        <w:rPr>
          <w:rFonts w:ascii="Arial" w:eastAsia="Times New Roman" w:hAnsi="Arial" w:cs="Arial"/>
          <w:sz w:val="20"/>
          <w:szCs w:val="20"/>
          <w:lang w:eastAsia="pl-PL"/>
        </w:rPr>
        <w:t>Wskaźnik należy wybrać, gdy jest adekwatny.</w:t>
      </w:r>
    </w:p>
    <w:p w:rsidR="00191180" w:rsidRPr="00EB69DB" w:rsidRDefault="00191180" w:rsidP="00C7080A">
      <w:pPr>
        <w:pStyle w:val="Akapitzlist"/>
        <w:numPr>
          <w:ilvl w:val="0"/>
          <w:numId w:val="40"/>
        </w:numPr>
        <w:autoSpaceDE w:val="0"/>
        <w:autoSpaceDN w:val="0"/>
        <w:adjustRightInd w:val="0"/>
        <w:spacing w:line="276" w:lineRule="auto"/>
        <w:ind w:hanging="294"/>
        <w:rPr>
          <w:rFonts w:ascii="Arial" w:eastAsia="Times New Roman" w:hAnsi="Arial" w:cs="Arial"/>
          <w:b/>
          <w:color w:val="000000"/>
          <w:sz w:val="20"/>
          <w:szCs w:val="20"/>
          <w:lang w:eastAsia="pl-PL"/>
        </w:rPr>
      </w:pPr>
      <w:r w:rsidRPr="00110C19">
        <w:rPr>
          <w:rFonts w:ascii="Arial" w:hAnsi="Arial" w:cs="Arial"/>
          <w:b/>
          <w:sz w:val="20"/>
          <w:szCs w:val="20"/>
        </w:rPr>
        <w:t>l</w:t>
      </w:r>
      <w:r w:rsidRPr="003F4F29">
        <w:rPr>
          <w:rFonts w:ascii="Arial" w:hAnsi="Arial" w:cs="Arial"/>
          <w:b/>
          <w:sz w:val="20"/>
          <w:szCs w:val="20"/>
        </w:rPr>
        <w:t xml:space="preserve">iczba przedsiębiorstw </w:t>
      </w:r>
      <w:r w:rsidRPr="00110C19">
        <w:rPr>
          <w:rFonts w:ascii="Arial" w:hAnsi="Arial" w:cs="Arial"/>
          <w:b/>
          <w:sz w:val="20"/>
          <w:szCs w:val="20"/>
        </w:rPr>
        <w:t>otrzymujących dotacje w związku z pandemią COVID-19 [przedsiębiorstwa] – CV26</w:t>
      </w:r>
    </w:p>
    <w:p w:rsidR="00191180" w:rsidRDefault="00191180" w:rsidP="00191180">
      <w:pPr>
        <w:shd w:val="clear" w:color="auto" w:fill="FFFFFF"/>
        <w:spacing w:line="276" w:lineRule="auto"/>
        <w:ind w:left="708" w:firstLine="1"/>
        <w:rPr>
          <w:rFonts w:ascii="Arial" w:eastAsia="Times New Roman" w:hAnsi="Arial" w:cs="Arial"/>
          <w:color w:val="333333"/>
          <w:sz w:val="20"/>
          <w:szCs w:val="20"/>
          <w:lang w:eastAsia="pl-PL"/>
        </w:rPr>
      </w:pPr>
      <w:r w:rsidRPr="00110C19">
        <w:rPr>
          <w:rFonts w:ascii="Arial" w:eastAsia="Times New Roman" w:hAnsi="Arial" w:cs="Arial"/>
          <w:color w:val="333333"/>
          <w:sz w:val="20"/>
          <w:szCs w:val="20"/>
          <w:lang w:eastAsia="pl-PL"/>
        </w:rPr>
        <w:t xml:space="preserve">Wskaźnik ten obrazuje liczbę przedsiębiorstw, które otrzymują wsparcie w formie dotacji na wykonanie projektu w zakresie określonym we wniosku o dofinansowanie, realizowanego </w:t>
      </w:r>
      <w:r>
        <w:rPr>
          <w:rFonts w:ascii="Arial" w:eastAsia="Times New Roman" w:hAnsi="Arial" w:cs="Arial"/>
          <w:color w:val="333333"/>
          <w:sz w:val="20"/>
          <w:szCs w:val="20"/>
          <w:lang w:eastAsia="pl-PL"/>
        </w:rPr>
        <w:br/>
      </w:r>
      <w:r w:rsidRPr="003F4F29">
        <w:rPr>
          <w:rFonts w:ascii="Arial" w:eastAsia="Times New Roman" w:hAnsi="Arial" w:cs="Arial"/>
          <w:color w:val="333333"/>
          <w:sz w:val="20"/>
          <w:szCs w:val="20"/>
          <w:lang w:eastAsia="pl-PL"/>
        </w:rPr>
        <w:t>w okresie kryzysu wywołanego skutkami epidemii COVID-19.</w:t>
      </w:r>
    </w:p>
    <w:p w:rsidR="00191180" w:rsidRDefault="00191180" w:rsidP="00191180">
      <w:pPr>
        <w:shd w:val="clear" w:color="auto" w:fill="FFFFFF"/>
        <w:spacing w:line="276" w:lineRule="auto"/>
        <w:ind w:left="708" w:firstLine="1"/>
        <w:rPr>
          <w:rFonts w:ascii="Arial" w:eastAsia="Times New Roman" w:hAnsi="Arial" w:cs="Arial"/>
          <w:color w:val="333333"/>
          <w:sz w:val="20"/>
          <w:szCs w:val="20"/>
          <w:lang w:eastAsia="pl-PL"/>
        </w:rPr>
      </w:pPr>
      <w:r w:rsidRPr="00EB69DB">
        <w:rPr>
          <w:rFonts w:ascii="Arial" w:eastAsia="Times New Roman" w:hAnsi="Arial" w:cs="Arial"/>
          <w:color w:val="333333"/>
          <w:sz w:val="20"/>
          <w:szCs w:val="20"/>
          <w:lang w:eastAsia="pl-PL"/>
        </w:rPr>
        <w:t xml:space="preserve">Aplikując o dofinansowanie </w:t>
      </w:r>
      <w:r>
        <w:rPr>
          <w:rFonts w:ascii="Arial" w:eastAsia="Times New Roman" w:hAnsi="Arial" w:cs="Arial"/>
          <w:color w:val="333333"/>
          <w:sz w:val="20"/>
          <w:szCs w:val="20"/>
          <w:lang w:eastAsia="pl-PL"/>
        </w:rPr>
        <w:t xml:space="preserve">wnioskodawca zakłada realizację </w:t>
      </w:r>
      <w:r w:rsidRPr="00EB69DB">
        <w:rPr>
          <w:rFonts w:ascii="Arial" w:eastAsia="Times New Roman" w:hAnsi="Arial" w:cs="Arial"/>
          <w:color w:val="333333"/>
          <w:sz w:val="20"/>
          <w:lang w:eastAsia="pl-PL"/>
        </w:rPr>
        <w:t>wskaźn</w:t>
      </w:r>
      <w:r w:rsidRPr="00EB69DB">
        <w:rPr>
          <w:rFonts w:ascii="Arial" w:eastAsia="Times New Roman" w:hAnsi="Arial" w:cs="Arial"/>
          <w:color w:val="333333"/>
          <w:sz w:val="20"/>
          <w:szCs w:val="20"/>
          <w:lang w:eastAsia="pl-PL"/>
        </w:rPr>
        <w:t>ika na poziomie jednego przedsiębiorstwa, a otrz</w:t>
      </w:r>
      <w:r>
        <w:rPr>
          <w:rFonts w:ascii="Arial" w:eastAsia="Times New Roman" w:hAnsi="Arial" w:cs="Arial"/>
          <w:color w:val="333333"/>
          <w:sz w:val="20"/>
          <w:szCs w:val="20"/>
          <w:lang w:eastAsia="pl-PL"/>
        </w:rPr>
        <w:t xml:space="preserve">ymując dofinansowanie realizuje </w:t>
      </w:r>
      <w:r w:rsidRPr="00EB69DB">
        <w:rPr>
          <w:rFonts w:ascii="Arial" w:eastAsia="Times New Roman" w:hAnsi="Arial" w:cs="Arial"/>
          <w:color w:val="333333"/>
          <w:sz w:val="20"/>
          <w:lang w:eastAsia="pl-PL"/>
        </w:rPr>
        <w:t>wskaźn</w:t>
      </w:r>
      <w:r w:rsidRPr="00EB69DB">
        <w:rPr>
          <w:rFonts w:ascii="Arial" w:eastAsia="Times New Roman" w:hAnsi="Arial" w:cs="Arial"/>
          <w:color w:val="333333"/>
          <w:sz w:val="20"/>
          <w:szCs w:val="20"/>
          <w:lang w:eastAsia="pl-PL"/>
        </w:rPr>
        <w:t xml:space="preserve">ik. </w:t>
      </w:r>
    </w:p>
    <w:p w:rsidR="00191180" w:rsidRDefault="00191180" w:rsidP="00191180">
      <w:pPr>
        <w:shd w:val="clear" w:color="auto" w:fill="FFFFFF"/>
        <w:spacing w:line="276" w:lineRule="auto"/>
        <w:ind w:left="708" w:firstLine="1"/>
        <w:rPr>
          <w:rFonts w:ascii="Arial" w:eastAsia="Times New Roman" w:hAnsi="Arial" w:cs="Arial"/>
          <w:color w:val="333333"/>
          <w:sz w:val="20"/>
          <w:szCs w:val="20"/>
          <w:lang w:eastAsia="pl-PL"/>
        </w:rPr>
      </w:pPr>
      <w:r>
        <w:rPr>
          <w:rFonts w:ascii="Arial" w:eastAsia="Times New Roman" w:hAnsi="Arial" w:cs="Arial"/>
          <w:color w:val="333333"/>
          <w:sz w:val="20"/>
          <w:szCs w:val="20"/>
          <w:lang w:eastAsia="pl-PL"/>
        </w:rPr>
        <w:t xml:space="preserve">Osiągnięcie </w:t>
      </w:r>
      <w:r w:rsidRPr="00EB69DB">
        <w:rPr>
          <w:rFonts w:ascii="Arial" w:eastAsia="Times New Roman" w:hAnsi="Arial" w:cs="Arial"/>
          <w:color w:val="333333"/>
          <w:sz w:val="20"/>
          <w:lang w:eastAsia="pl-PL"/>
        </w:rPr>
        <w:t>wskaźn</w:t>
      </w:r>
      <w:r w:rsidRPr="00EB69DB">
        <w:rPr>
          <w:rFonts w:ascii="Arial" w:eastAsia="Times New Roman" w:hAnsi="Arial" w:cs="Arial"/>
          <w:color w:val="333333"/>
          <w:sz w:val="20"/>
          <w:szCs w:val="20"/>
          <w:lang w:eastAsia="pl-PL"/>
        </w:rPr>
        <w:t>ika uwarunkowane jest zakończeniem realizacji projektu. </w:t>
      </w:r>
    </w:p>
    <w:p w:rsidR="008C7D46" w:rsidRDefault="00191180">
      <w:pPr>
        <w:pStyle w:val="Akapitzlist"/>
        <w:autoSpaceDE w:val="0"/>
        <w:autoSpaceDN w:val="0"/>
        <w:adjustRightInd w:val="0"/>
        <w:spacing w:line="276" w:lineRule="auto"/>
        <w:rPr>
          <w:rFonts w:ascii="Arial" w:eastAsia="Times New Roman" w:hAnsi="Arial" w:cs="Arial"/>
          <w:color w:val="000000"/>
          <w:sz w:val="20"/>
          <w:szCs w:val="20"/>
          <w:lang w:eastAsia="pl-PL"/>
        </w:rPr>
      </w:pPr>
      <w:r w:rsidRPr="00EB69DB">
        <w:rPr>
          <w:rFonts w:ascii="Arial" w:eastAsia="Times New Roman" w:hAnsi="Arial" w:cs="Arial"/>
          <w:color w:val="333333"/>
          <w:sz w:val="20"/>
          <w:lang w:eastAsia="pl-PL"/>
        </w:rPr>
        <w:t>Wskaźn</w:t>
      </w:r>
      <w:r w:rsidRPr="00EB69DB">
        <w:rPr>
          <w:rFonts w:ascii="Arial" w:eastAsia="Times New Roman" w:hAnsi="Arial" w:cs="Arial"/>
          <w:color w:val="333333"/>
          <w:sz w:val="20"/>
          <w:szCs w:val="20"/>
          <w:lang w:eastAsia="pl-PL"/>
        </w:rPr>
        <w:t>ik obowiązkowy.</w:t>
      </w:r>
    </w:p>
    <w:p w:rsidR="0066046C" w:rsidRPr="00B84911" w:rsidRDefault="002B4D82" w:rsidP="00C7080A">
      <w:pPr>
        <w:pStyle w:val="Akapitzlist"/>
        <w:numPr>
          <w:ilvl w:val="0"/>
          <w:numId w:val="40"/>
        </w:numPr>
        <w:autoSpaceDE w:val="0"/>
        <w:autoSpaceDN w:val="0"/>
        <w:adjustRightInd w:val="0"/>
        <w:spacing w:line="276" w:lineRule="auto"/>
        <w:rPr>
          <w:rFonts w:ascii="Arial" w:eastAsia="Times New Roman" w:hAnsi="Arial" w:cs="Arial"/>
          <w:color w:val="000000"/>
          <w:sz w:val="20"/>
          <w:szCs w:val="20"/>
          <w:lang w:eastAsia="pl-PL"/>
        </w:rPr>
      </w:pPr>
      <w:r w:rsidRPr="00B84911">
        <w:rPr>
          <w:rFonts w:ascii="Arial" w:eastAsia="Times New Roman" w:hAnsi="Arial" w:cs="Arial"/>
          <w:b/>
          <w:color w:val="000000"/>
          <w:sz w:val="20"/>
          <w:szCs w:val="20"/>
          <w:lang w:eastAsia="pl-PL"/>
        </w:rPr>
        <w:t>l</w:t>
      </w:r>
      <w:r w:rsidR="0066046C" w:rsidRPr="00B84911">
        <w:rPr>
          <w:rFonts w:ascii="Arial" w:eastAsia="Times New Roman" w:hAnsi="Arial" w:cs="Arial"/>
          <w:b/>
          <w:color w:val="000000"/>
          <w:sz w:val="20"/>
          <w:szCs w:val="20"/>
          <w:lang w:eastAsia="pl-PL"/>
        </w:rPr>
        <w:t xml:space="preserve">iczba nabytych środków trwałych, </w:t>
      </w:r>
      <w:r w:rsidR="0066046C" w:rsidRPr="00B84911">
        <w:rPr>
          <w:rFonts w:ascii="Arial" w:eastAsia="Times New Roman" w:hAnsi="Arial" w:cs="Arial"/>
          <w:b/>
          <w:iCs/>
          <w:color w:val="000000"/>
          <w:sz w:val="20"/>
          <w:szCs w:val="20"/>
          <w:lang w:eastAsia="pl-PL"/>
        </w:rPr>
        <w:t>jednostka miary: [szt.]</w:t>
      </w:r>
      <w:r w:rsidR="0066046C" w:rsidRPr="00B84911">
        <w:rPr>
          <w:rFonts w:ascii="Arial" w:eastAsia="Times New Roman" w:hAnsi="Arial" w:cs="Arial"/>
          <w:color w:val="000000"/>
          <w:sz w:val="20"/>
          <w:szCs w:val="20"/>
          <w:lang w:eastAsia="pl-PL"/>
        </w:rPr>
        <w:t xml:space="preserve"> </w:t>
      </w:r>
      <w:r w:rsidR="0066046C" w:rsidRPr="00B84911">
        <w:rPr>
          <w:rFonts w:ascii="Arial" w:eastAsia="Times New Roman" w:hAnsi="Arial" w:cs="Arial"/>
          <w:color w:val="000000"/>
          <w:sz w:val="20"/>
          <w:szCs w:val="20"/>
          <w:lang w:eastAsia="pl-PL"/>
        </w:rPr>
        <w:br/>
        <w:t xml:space="preserve">Wskaźnik opisuje liczbę środków trwałych, tj. rzeczowych aktywów trwałych i zrównanych </w:t>
      </w:r>
      <w:r w:rsidR="006B1686">
        <w:rPr>
          <w:rFonts w:ascii="Arial" w:eastAsia="Times New Roman" w:hAnsi="Arial" w:cs="Arial"/>
          <w:color w:val="000000"/>
          <w:sz w:val="20"/>
          <w:szCs w:val="20"/>
          <w:lang w:eastAsia="pl-PL"/>
        </w:rPr>
        <w:br/>
      </w:r>
      <w:r w:rsidR="0066046C" w:rsidRPr="00B84911">
        <w:rPr>
          <w:rFonts w:ascii="Arial" w:eastAsia="Times New Roman" w:hAnsi="Arial" w:cs="Arial"/>
          <w:color w:val="000000"/>
          <w:sz w:val="20"/>
          <w:szCs w:val="20"/>
          <w:lang w:eastAsia="pl-PL"/>
        </w:rPr>
        <w:t>z nimi, o przewidywanym okresie ekonomicznej użyteczności dłuższym niż rok, kompletnych, zdatn</w:t>
      </w:r>
      <w:r w:rsidR="005D5980">
        <w:rPr>
          <w:rFonts w:ascii="Arial" w:eastAsia="Times New Roman" w:hAnsi="Arial" w:cs="Arial"/>
          <w:color w:val="000000"/>
          <w:sz w:val="20"/>
          <w:szCs w:val="20"/>
          <w:lang w:eastAsia="pl-PL"/>
        </w:rPr>
        <w:t xml:space="preserve">ych do użytku </w:t>
      </w:r>
      <w:r w:rsidR="0066046C" w:rsidRPr="00B84911">
        <w:rPr>
          <w:rFonts w:ascii="Arial" w:eastAsia="Times New Roman" w:hAnsi="Arial" w:cs="Arial"/>
          <w:color w:val="000000"/>
          <w:sz w:val="20"/>
          <w:szCs w:val="20"/>
          <w:lang w:eastAsia="pl-PL"/>
        </w:rPr>
        <w:t>i przeznaczonych na potrzeby przedsiębiorstwa, jakie zostaną nabyte przez przedsiębiorstwo zgodnie z celami projektu. Wskaźnik ten nie obejmuje nieruchomości.</w:t>
      </w:r>
      <w:r w:rsidR="0066046C" w:rsidRPr="00B84911">
        <w:rPr>
          <w:rFonts w:ascii="Arial" w:eastAsia="Times New Roman" w:hAnsi="Arial" w:cs="Arial"/>
          <w:color w:val="000000"/>
          <w:sz w:val="20"/>
          <w:szCs w:val="20"/>
          <w:lang w:eastAsia="pl-PL"/>
        </w:rPr>
        <w:br/>
        <w:t>Wartość wskaźnika w danym roku powinna odzwierciedlać liczbę środków trwałych (szt.), które zostały w tym roku oddane do użytkowania na cele realizacji projektu. Dany środek trwały należy wymienić tylko raz.</w:t>
      </w:r>
    </w:p>
    <w:p w:rsidR="0066046C" w:rsidRPr="00B84911" w:rsidRDefault="0066046C" w:rsidP="00B86A04">
      <w:pPr>
        <w:spacing w:line="276" w:lineRule="auto"/>
        <w:ind w:left="720"/>
        <w:rPr>
          <w:rFonts w:ascii="Arial" w:eastAsia="Times New Roman" w:hAnsi="Arial" w:cs="Arial"/>
          <w:sz w:val="20"/>
          <w:szCs w:val="20"/>
          <w:lang w:eastAsia="pl-PL"/>
        </w:rPr>
      </w:pPr>
      <w:r w:rsidRPr="00B84911">
        <w:rPr>
          <w:rFonts w:ascii="Arial" w:eastAsia="Times New Roman" w:hAnsi="Arial" w:cs="Arial"/>
          <w:sz w:val="20"/>
          <w:szCs w:val="20"/>
          <w:lang w:eastAsia="pl-PL"/>
        </w:rPr>
        <w:t>Wskaźnik należy wybrać, gdy jest adekwatny.</w:t>
      </w:r>
    </w:p>
    <w:p w:rsidR="008843CF" w:rsidRPr="00B84911" w:rsidRDefault="002B4D82" w:rsidP="00C7080A">
      <w:pPr>
        <w:pStyle w:val="Akapitzlist"/>
        <w:numPr>
          <w:ilvl w:val="0"/>
          <w:numId w:val="40"/>
        </w:numPr>
        <w:autoSpaceDE w:val="0"/>
        <w:autoSpaceDN w:val="0"/>
        <w:adjustRightInd w:val="0"/>
        <w:spacing w:line="276" w:lineRule="auto"/>
        <w:rPr>
          <w:rFonts w:ascii="Arial" w:eastAsia="Times New Roman" w:hAnsi="Arial" w:cs="Arial"/>
          <w:color w:val="000000"/>
          <w:sz w:val="20"/>
          <w:szCs w:val="20"/>
          <w:lang w:eastAsia="pl-PL"/>
        </w:rPr>
      </w:pPr>
      <w:r w:rsidRPr="00B84911">
        <w:rPr>
          <w:rFonts w:ascii="Arial" w:eastAsia="Times New Roman" w:hAnsi="Arial" w:cs="Arial"/>
          <w:b/>
          <w:color w:val="000000"/>
          <w:sz w:val="20"/>
          <w:szCs w:val="20"/>
          <w:lang w:eastAsia="pl-PL"/>
        </w:rPr>
        <w:t>l</w:t>
      </w:r>
      <w:r w:rsidR="0066046C" w:rsidRPr="00B84911">
        <w:rPr>
          <w:rFonts w:ascii="Arial" w:eastAsia="Times New Roman" w:hAnsi="Arial" w:cs="Arial"/>
          <w:b/>
          <w:color w:val="000000"/>
          <w:sz w:val="20"/>
          <w:szCs w:val="20"/>
          <w:lang w:eastAsia="pl-PL"/>
        </w:rPr>
        <w:t>iczba nabytych warto</w:t>
      </w:r>
      <w:r w:rsidR="00B86A04">
        <w:rPr>
          <w:rFonts w:ascii="Arial" w:eastAsia="Times New Roman" w:hAnsi="Arial" w:cs="Arial"/>
          <w:b/>
          <w:color w:val="000000"/>
          <w:sz w:val="20"/>
          <w:szCs w:val="20"/>
          <w:lang w:eastAsia="pl-PL"/>
        </w:rPr>
        <w:t xml:space="preserve">ści niematerialnych i prawnych; </w:t>
      </w:r>
      <w:r w:rsidR="0066046C" w:rsidRPr="00B84911">
        <w:rPr>
          <w:rFonts w:ascii="Arial" w:eastAsia="Times New Roman" w:hAnsi="Arial" w:cs="Arial"/>
          <w:b/>
          <w:iCs/>
          <w:color w:val="000000"/>
          <w:sz w:val="20"/>
          <w:szCs w:val="20"/>
          <w:lang w:eastAsia="pl-PL"/>
        </w:rPr>
        <w:t>jednostka miary: [szt.]</w:t>
      </w:r>
      <w:r w:rsidR="0066046C" w:rsidRPr="00B84911">
        <w:rPr>
          <w:rFonts w:ascii="Arial" w:eastAsia="Times New Roman" w:hAnsi="Arial" w:cs="Arial"/>
          <w:color w:val="000000"/>
          <w:sz w:val="20"/>
          <w:szCs w:val="20"/>
          <w:lang w:eastAsia="pl-PL"/>
        </w:rPr>
        <w:t xml:space="preserve"> </w:t>
      </w:r>
    </w:p>
    <w:p w:rsidR="0066046C" w:rsidRPr="00B84911" w:rsidRDefault="0066046C" w:rsidP="00B86A04">
      <w:pPr>
        <w:pStyle w:val="Akapitzlist"/>
        <w:autoSpaceDE w:val="0"/>
        <w:autoSpaceDN w:val="0"/>
        <w:adjustRightInd w:val="0"/>
        <w:spacing w:line="276" w:lineRule="auto"/>
        <w:rPr>
          <w:rFonts w:ascii="Arial" w:eastAsia="Times New Roman" w:hAnsi="Arial" w:cs="Arial"/>
          <w:color w:val="000000"/>
          <w:sz w:val="20"/>
          <w:szCs w:val="20"/>
          <w:lang w:eastAsia="pl-PL"/>
        </w:rPr>
      </w:pPr>
      <w:r w:rsidRPr="00B84911">
        <w:rPr>
          <w:rFonts w:ascii="Arial" w:eastAsia="Times New Roman" w:hAnsi="Arial" w:cs="Arial"/>
          <w:color w:val="000000"/>
          <w:sz w:val="20"/>
          <w:szCs w:val="20"/>
          <w:lang w:eastAsia="pl-PL"/>
        </w:rPr>
        <w:t>Wskaźnik opisuje liczbę zaliczanych do aktywów trwałych, praw majątkowych nadających się do gospodarczego wykorzystania, o przewidywanym okresie ekonomicznej użyteczności dłuższym niż r</w:t>
      </w:r>
      <w:r w:rsidR="008843CF" w:rsidRPr="00B84911">
        <w:rPr>
          <w:rFonts w:ascii="Arial" w:eastAsia="Times New Roman" w:hAnsi="Arial" w:cs="Arial"/>
          <w:color w:val="000000"/>
          <w:sz w:val="20"/>
          <w:szCs w:val="20"/>
          <w:lang w:eastAsia="pl-PL"/>
        </w:rPr>
        <w:t xml:space="preserve">ok, przeznaczonych do używania </w:t>
      </w:r>
      <w:r w:rsidRPr="00B84911">
        <w:rPr>
          <w:rFonts w:ascii="Arial" w:eastAsia="Times New Roman" w:hAnsi="Arial" w:cs="Arial"/>
          <w:color w:val="000000"/>
          <w:sz w:val="20"/>
          <w:szCs w:val="20"/>
          <w:lang w:eastAsia="pl-PL"/>
        </w:rPr>
        <w:t>na potrzeby przedsiębiorstwa tj.: autorskie prawa majątkowe, prawa pokrewne, licencje, koncesje, prawa do wynalazków, patentów, znaków towarowych, wzorów użytkowych oraz zdobniczych, know-</w:t>
      </w:r>
      <w:r w:rsidR="005D5980">
        <w:rPr>
          <w:rFonts w:ascii="Arial" w:eastAsia="Times New Roman" w:hAnsi="Arial" w:cs="Arial"/>
          <w:color w:val="000000"/>
          <w:sz w:val="20"/>
          <w:szCs w:val="20"/>
          <w:lang w:eastAsia="pl-PL"/>
        </w:rPr>
        <w:t xml:space="preserve">how, jakie zostaną nabyte przez przedsiębiorstwo zgodnie </w:t>
      </w:r>
      <w:r w:rsidRPr="00B84911">
        <w:rPr>
          <w:rFonts w:ascii="Arial" w:eastAsia="Times New Roman" w:hAnsi="Arial" w:cs="Arial"/>
          <w:color w:val="000000"/>
          <w:sz w:val="20"/>
          <w:szCs w:val="20"/>
          <w:lang w:eastAsia="pl-PL"/>
        </w:rPr>
        <w:t>z celami projektu.</w:t>
      </w:r>
      <w:r w:rsidRPr="00B84911">
        <w:rPr>
          <w:rFonts w:ascii="Arial" w:eastAsia="Times New Roman" w:hAnsi="Arial" w:cs="Arial"/>
          <w:color w:val="000000"/>
          <w:sz w:val="20"/>
          <w:szCs w:val="20"/>
          <w:lang w:eastAsia="pl-PL"/>
        </w:rPr>
        <w:br/>
        <w:t>Wartość wskaźnika w danym roku powinna odzwierciedlać liczbę nabytych wartości niematerialnych i prawnych (szt.), k</w:t>
      </w:r>
      <w:r w:rsidR="008843CF" w:rsidRPr="00B84911">
        <w:rPr>
          <w:rFonts w:ascii="Arial" w:eastAsia="Times New Roman" w:hAnsi="Arial" w:cs="Arial"/>
          <w:color w:val="000000"/>
          <w:sz w:val="20"/>
          <w:szCs w:val="20"/>
          <w:lang w:eastAsia="pl-PL"/>
        </w:rPr>
        <w:t>tóre zosta</w:t>
      </w:r>
      <w:r w:rsidR="005D5980">
        <w:rPr>
          <w:rFonts w:ascii="Arial" w:eastAsia="Times New Roman" w:hAnsi="Arial" w:cs="Arial"/>
          <w:color w:val="000000"/>
          <w:sz w:val="20"/>
          <w:szCs w:val="20"/>
          <w:lang w:eastAsia="pl-PL"/>
        </w:rPr>
        <w:t xml:space="preserve">ły </w:t>
      </w:r>
      <w:r w:rsidR="008843CF" w:rsidRPr="00B84911">
        <w:rPr>
          <w:rFonts w:ascii="Arial" w:eastAsia="Times New Roman" w:hAnsi="Arial" w:cs="Arial"/>
          <w:color w:val="000000"/>
          <w:sz w:val="20"/>
          <w:szCs w:val="20"/>
          <w:lang w:eastAsia="pl-PL"/>
        </w:rPr>
        <w:t xml:space="preserve">w tym roku oddane </w:t>
      </w:r>
      <w:r w:rsidRPr="00B84911">
        <w:rPr>
          <w:rFonts w:ascii="Arial" w:eastAsia="Times New Roman" w:hAnsi="Arial" w:cs="Arial"/>
          <w:color w:val="000000"/>
          <w:sz w:val="20"/>
          <w:szCs w:val="20"/>
          <w:lang w:eastAsia="pl-PL"/>
        </w:rPr>
        <w:t xml:space="preserve">do użytkowania zgodnie </w:t>
      </w:r>
      <w:r w:rsidR="006B1686">
        <w:rPr>
          <w:rFonts w:ascii="Arial" w:eastAsia="Times New Roman" w:hAnsi="Arial" w:cs="Arial"/>
          <w:color w:val="000000"/>
          <w:sz w:val="20"/>
          <w:szCs w:val="20"/>
          <w:lang w:eastAsia="pl-PL"/>
        </w:rPr>
        <w:br/>
      </w:r>
      <w:r w:rsidRPr="00B84911">
        <w:rPr>
          <w:rFonts w:ascii="Arial" w:eastAsia="Times New Roman" w:hAnsi="Arial" w:cs="Arial"/>
          <w:color w:val="000000"/>
          <w:sz w:val="20"/>
          <w:szCs w:val="20"/>
          <w:lang w:eastAsia="pl-PL"/>
        </w:rPr>
        <w:t>z celami projek</w:t>
      </w:r>
      <w:r w:rsidR="008843CF" w:rsidRPr="00B84911">
        <w:rPr>
          <w:rFonts w:ascii="Arial" w:eastAsia="Times New Roman" w:hAnsi="Arial" w:cs="Arial"/>
          <w:color w:val="000000"/>
          <w:sz w:val="20"/>
          <w:szCs w:val="20"/>
          <w:lang w:eastAsia="pl-PL"/>
        </w:rPr>
        <w:t xml:space="preserve">tu. Daną wartość niematerialną </w:t>
      </w:r>
      <w:r w:rsidRPr="00B84911">
        <w:rPr>
          <w:rFonts w:ascii="Arial" w:eastAsia="Times New Roman" w:hAnsi="Arial" w:cs="Arial"/>
          <w:color w:val="000000"/>
          <w:sz w:val="20"/>
          <w:szCs w:val="20"/>
          <w:lang w:eastAsia="pl-PL"/>
        </w:rPr>
        <w:t>i prawną należy wymienić tylko raz.</w:t>
      </w:r>
    </w:p>
    <w:p w:rsidR="0066046C" w:rsidRPr="00B84911" w:rsidRDefault="0066046C" w:rsidP="00B86A04">
      <w:pPr>
        <w:spacing w:line="276" w:lineRule="auto"/>
        <w:ind w:firstLine="708"/>
        <w:jc w:val="both"/>
        <w:rPr>
          <w:rFonts w:ascii="Arial" w:eastAsia="Times New Roman" w:hAnsi="Arial" w:cs="Arial"/>
          <w:sz w:val="20"/>
          <w:szCs w:val="20"/>
          <w:lang w:eastAsia="pl-PL"/>
        </w:rPr>
      </w:pPr>
      <w:r w:rsidRPr="00B84911">
        <w:rPr>
          <w:rFonts w:ascii="Arial" w:eastAsia="Times New Roman" w:hAnsi="Arial" w:cs="Arial"/>
          <w:sz w:val="20"/>
          <w:szCs w:val="20"/>
          <w:lang w:eastAsia="pl-PL"/>
        </w:rPr>
        <w:t>Wskaźnik należy wybrać, gdy jest adekwatny.</w:t>
      </w:r>
    </w:p>
    <w:p w:rsidR="008843CF" w:rsidRPr="00B84911" w:rsidRDefault="002B4D82" w:rsidP="00C7080A">
      <w:pPr>
        <w:pStyle w:val="Akapitzlist"/>
        <w:numPr>
          <w:ilvl w:val="0"/>
          <w:numId w:val="40"/>
        </w:numPr>
        <w:spacing w:line="276" w:lineRule="auto"/>
        <w:rPr>
          <w:rFonts w:ascii="Arial" w:eastAsia="Times New Roman" w:hAnsi="Arial" w:cs="Arial"/>
          <w:color w:val="000000"/>
          <w:sz w:val="20"/>
          <w:szCs w:val="20"/>
          <w:lang w:eastAsia="pl-PL"/>
        </w:rPr>
      </w:pPr>
      <w:r w:rsidRPr="00B84911">
        <w:rPr>
          <w:rFonts w:ascii="Arial" w:eastAsia="Times New Roman" w:hAnsi="Arial" w:cs="Arial"/>
          <w:b/>
          <w:color w:val="000000"/>
          <w:sz w:val="20"/>
          <w:szCs w:val="20"/>
          <w:lang w:eastAsia="pl-PL"/>
        </w:rPr>
        <w:t>p</w:t>
      </w:r>
      <w:r w:rsidR="008843CF" w:rsidRPr="00B84911">
        <w:rPr>
          <w:rFonts w:ascii="Arial" w:eastAsia="Times New Roman" w:hAnsi="Arial" w:cs="Arial"/>
          <w:b/>
          <w:color w:val="000000"/>
          <w:sz w:val="20"/>
          <w:szCs w:val="20"/>
          <w:lang w:eastAsia="pl-PL"/>
        </w:rPr>
        <w:t xml:space="preserve">owierzchnia utworzonych/przebudowanych nieruchomości zabudowanych; </w:t>
      </w:r>
      <w:r w:rsidR="008843CF" w:rsidRPr="00B84911">
        <w:rPr>
          <w:rFonts w:ascii="Arial" w:eastAsia="Times New Roman" w:hAnsi="Arial" w:cs="Arial"/>
          <w:b/>
          <w:iCs/>
          <w:color w:val="000000"/>
          <w:sz w:val="20"/>
          <w:szCs w:val="20"/>
          <w:lang w:eastAsia="pl-PL"/>
        </w:rPr>
        <w:t>jednostka miary: [m</w:t>
      </w:r>
      <w:r w:rsidR="008843CF" w:rsidRPr="00B84911">
        <w:rPr>
          <w:rFonts w:ascii="Arial" w:eastAsia="Times New Roman" w:hAnsi="Arial" w:cs="Arial"/>
          <w:b/>
          <w:iCs/>
          <w:color w:val="000000"/>
          <w:sz w:val="20"/>
          <w:szCs w:val="20"/>
          <w:vertAlign w:val="superscript"/>
          <w:lang w:eastAsia="pl-PL"/>
        </w:rPr>
        <w:t>2</w:t>
      </w:r>
      <w:r w:rsidR="008843CF" w:rsidRPr="00B84911">
        <w:rPr>
          <w:rFonts w:ascii="Arial" w:eastAsia="Times New Roman" w:hAnsi="Arial" w:cs="Arial"/>
          <w:b/>
          <w:iCs/>
          <w:color w:val="000000"/>
          <w:sz w:val="20"/>
          <w:szCs w:val="20"/>
          <w:lang w:eastAsia="pl-PL"/>
        </w:rPr>
        <w:t>]</w:t>
      </w:r>
      <w:r w:rsidR="008843CF" w:rsidRPr="00B84911">
        <w:rPr>
          <w:rFonts w:ascii="Arial" w:eastAsia="Times New Roman" w:hAnsi="Arial" w:cs="Arial"/>
          <w:color w:val="000000"/>
          <w:sz w:val="20"/>
          <w:szCs w:val="20"/>
          <w:lang w:eastAsia="pl-PL"/>
        </w:rPr>
        <w:t xml:space="preserve"> </w:t>
      </w:r>
      <w:r w:rsidR="008843CF" w:rsidRPr="00B84911">
        <w:rPr>
          <w:rFonts w:ascii="Arial" w:eastAsia="Times New Roman" w:hAnsi="Arial" w:cs="Arial"/>
          <w:color w:val="000000"/>
          <w:sz w:val="20"/>
          <w:szCs w:val="20"/>
          <w:lang w:eastAsia="pl-PL"/>
        </w:rPr>
        <w:br/>
        <w:t>Wskaźnik opisuje powierzchnię użytkową wybudowanych/ przebudowanych w wyniku realizacji projektu nieruchomości zabudowanych (z wyłączeniem gruntów), niezbędnych dla osiągnięcia celów projektu. Należy podać wielkość powierzchni użytkowej, jaką wnioskodawca zacznie użytkować zgodnie z celami projektu.</w:t>
      </w:r>
    </w:p>
    <w:p w:rsidR="008843CF" w:rsidRPr="00B84911" w:rsidRDefault="008843CF" w:rsidP="00B86A04">
      <w:pPr>
        <w:autoSpaceDE w:val="0"/>
        <w:autoSpaceDN w:val="0"/>
        <w:adjustRightInd w:val="0"/>
        <w:spacing w:line="276" w:lineRule="auto"/>
        <w:ind w:firstLine="708"/>
        <w:rPr>
          <w:rFonts w:ascii="Arial" w:eastAsia="Times New Roman" w:hAnsi="Arial" w:cs="Arial"/>
          <w:color w:val="000000"/>
          <w:sz w:val="20"/>
          <w:szCs w:val="20"/>
          <w:lang w:eastAsia="pl-PL"/>
        </w:rPr>
      </w:pPr>
      <w:r w:rsidRPr="00B84911">
        <w:rPr>
          <w:rFonts w:ascii="Arial" w:eastAsia="Times New Roman" w:hAnsi="Arial" w:cs="Arial"/>
          <w:sz w:val="20"/>
          <w:szCs w:val="20"/>
          <w:lang w:eastAsia="pl-PL"/>
        </w:rPr>
        <w:t>Wskaźnik należy wybrać, gdy jest adekwatny.</w:t>
      </w:r>
    </w:p>
    <w:p w:rsidR="008843CF" w:rsidRPr="00B84911" w:rsidRDefault="002B4D82" w:rsidP="00C7080A">
      <w:pPr>
        <w:pStyle w:val="Akapitzlist"/>
        <w:numPr>
          <w:ilvl w:val="0"/>
          <w:numId w:val="40"/>
        </w:numPr>
        <w:spacing w:line="276" w:lineRule="auto"/>
        <w:rPr>
          <w:rFonts w:ascii="Arial" w:eastAsia="Times New Roman" w:hAnsi="Arial" w:cs="Arial"/>
          <w:color w:val="000000"/>
          <w:sz w:val="20"/>
          <w:szCs w:val="20"/>
          <w:lang w:eastAsia="pl-PL"/>
        </w:rPr>
      </w:pPr>
      <w:r w:rsidRPr="00B84911">
        <w:rPr>
          <w:rFonts w:ascii="Arial" w:eastAsia="Times New Roman" w:hAnsi="Arial" w:cs="Arial"/>
          <w:b/>
          <w:color w:val="000000"/>
          <w:sz w:val="20"/>
          <w:szCs w:val="20"/>
          <w:lang w:eastAsia="pl-PL"/>
        </w:rPr>
        <w:t>p</w:t>
      </w:r>
      <w:r w:rsidR="008843CF" w:rsidRPr="00B84911">
        <w:rPr>
          <w:rFonts w:ascii="Arial" w:eastAsia="Times New Roman" w:hAnsi="Arial" w:cs="Arial"/>
          <w:b/>
          <w:color w:val="000000"/>
          <w:sz w:val="20"/>
          <w:szCs w:val="20"/>
          <w:lang w:eastAsia="pl-PL"/>
        </w:rPr>
        <w:t>owierzchnia nabytyc</w:t>
      </w:r>
      <w:r w:rsidR="00B86A04">
        <w:rPr>
          <w:rFonts w:ascii="Arial" w:eastAsia="Times New Roman" w:hAnsi="Arial" w:cs="Arial"/>
          <w:b/>
          <w:color w:val="000000"/>
          <w:sz w:val="20"/>
          <w:szCs w:val="20"/>
          <w:lang w:eastAsia="pl-PL"/>
        </w:rPr>
        <w:t xml:space="preserve">h nieruchomości niezabudowanych; </w:t>
      </w:r>
      <w:r w:rsidR="008843CF" w:rsidRPr="00B84911">
        <w:rPr>
          <w:rFonts w:ascii="Arial" w:eastAsia="Times New Roman" w:hAnsi="Arial" w:cs="Arial"/>
          <w:b/>
          <w:iCs/>
          <w:color w:val="000000"/>
          <w:sz w:val="20"/>
          <w:szCs w:val="20"/>
          <w:lang w:eastAsia="pl-PL"/>
        </w:rPr>
        <w:t>jednostka miary: [m</w:t>
      </w:r>
      <w:r w:rsidR="008843CF" w:rsidRPr="00B84911">
        <w:rPr>
          <w:rFonts w:ascii="Arial" w:eastAsia="Times New Roman" w:hAnsi="Arial" w:cs="Arial"/>
          <w:b/>
          <w:iCs/>
          <w:color w:val="000000"/>
          <w:sz w:val="20"/>
          <w:szCs w:val="20"/>
          <w:vertAlign w:val="superscript"/>
          <w:lang w:eastAsia="pl-PL"/>
        </w:rPr>
        <w:t>2</w:t>
      </w:r>
      <w:r w:rsidR="008843CF" w:rsidRPr="00B84911">
        <w:rPr>
          <w:rFonts w:ascii="Arial" w:eastAsia="Times New Roman" w:hAnsi="Arial" w:cs="Arial"/>
          <w:b/>
          <w:iCs/>
          <w:color w:val="000000"/>
          <w:sz w:val="20"/>
          <w:szCs w:val="20"/>
          <w:lang w:eastAsia="pl-PL"/>
        </w:rPr>
        <w:t>]</w:t>
      </w:r>
      <w:r w:rsidR="008843CF" w:rsidRPr="00B84911">
        <w:rPr>
          <w:rFonts w:ascii="Arial" w:eastAsia="Times New Roman" w:hAnsi="Arial" w:cs="Arial"/>
          <w:color w:val="000000"/>
          <w:sz w:val="20"/>
          <w:szCs w:val="20"/>
          <w:lang w:eastAsia="pl-PL"/>
        </w:rPr>
        <w:t xml:space="preserve"> </w:t>
      </w:r>
      <w:r w:rsidR="008843CF" w:rsidRPr="00B84911">
        <w:rPr>
          <w:rFonts w:ascii="Arial" w:eastAsia="Times New Roman" w:hAnsi="Arial" w:cs="Arial"/>
          <w:color w:val="000000"/>
          <w:sz w:val="20"/>
          <w:szCs w:val="20"/>
          <w:lang w:eastAsia="pl-PL"/>
        </w:rPr>
        <w:br/>
        <w:t>Wskaźnik opisuje powierzchn</w:t>
      </w:r>
      <w:r w:rsidR="0001371D">
        <w:rPr>
          <w:rFonts w:ascii="Arial" w:eastAsia="Times New Roman" w:hAnsi="Arial" w:cs="Arial"/>
          <w:color w:val="000000"/>
          <w:sz w:val="20"/>
          <w:szCs w:val="20"/>
          <w:lang w:eastAsia="pl-PL"/>
        </w:rPr>
        <w:t xml:space="preserve">ię nabytych w wyniku realizacji </w:t>
      </w:r>
      <w:r w:rsidR="008843CF" w:rsidRPr="00B84911">
        <w:rPr>
          <w:rFonts w:ascii="Arial" w:eastAsia="Times New Roman" w:hAnsi="Arial" w:cs="Arial"/>
          <w:color w:val="000000"/>
          <w:sz w:val="20"/>
          <w:szCs w:val="20"/>
          <w:lang w:eastAsia="pl-PL"/>
        </w:rPr>
        <w:t>projektu nieruchomości niezabud</w:t>
      </w:r>
      <w:r w:rsidR="0001371D">
        <w:rPr>
          <w:rFonts w:ascii="Arial" w:eastAsia="Times New Roman" w:hAnsi="Arial" w:cs="Arial"/>
          <w:color w:val="000000"/>
          <w:sz w:val="20"/>
          <w:szCs w:val="20"/>
          <w:lang w:eastAsia="pl-PL"/>
        </w:rPr>
        <w:t xml:space="preserve">owanych (gruntów), niezbędnych </w:t>
      </w:r>
      <w:r w:rsidR="008843CF" w:rsidRPr="00B84911">
        <w:rPr>
          <w:rFonts w:ascii="Arial" w:eastAsia="Times New Roman" w:hAnsi="Arial" w:cs="Arial"/>
          <w:color w:val="000000"/>
          <w:sz w:val="20"/>
          <w:szCs w:val="20"/>
          <w:lang w:eastAsia="pl-PL"/>
        </w:rPr>
        <w:t>dla osiągnięcia celów projektu. Należy podać wielkość powierzchni użytkowej, jaką wnioskodawca zacznie użytkować zgodnie z celami projektu.</w:t>
      </w:r>
    </w:p>
    <w:p w:rsidR="008843CF" w:rsidRPr="00B84911" w:rsidRDefault="008843CF" w:rsidP="00B86A04">
      <w:pPr>
        <w:spacing w:line="276" w:lineRule="auto"/>
        <w:ind w:left="708"/>
        <w:rPr>
          <w:rFonts w:ascii="Arial" w:eastAsia="Times New Roman" w:hAnsi="Arial" w:cs="Arial"/>
          <w:sz w:val="20"/>
          <w:szCs w:val="20"/>
          <w:lang w:eastAsia="pl-PL"/>
        </w:rPr>
      </w:pPr>
      <w:r w:rsidRPr="00B84911">
        <w:rPr>
          <w:rFonts w:ascii="Arial" w:eastAsia="Times New Roman" w:hAnsi="Arial" w:cs="Arial"/>
          <w:sz w:val="20"/>
          <w:szCs w:val="20"/>
          <w:lang w:eastAsia="pl-PL"/>
        </w:rPr>
        <w:t>Wskaźnik należy wybrać, gdy jest adekwatny.</w:t>
      </w:r>
    </w:p>
    <w:p w:rsidR="008843CF" w:rsidRPr="00B84911" w:rsidRDefault="002B4D82" w:rsidP="00C7080A">
      <w:pPr>
        <w:pStyle w:val="Akapitzlist"/>
        <w:numPr>
          <w:ilvl w:val="0"/>
          <w:numId w:val="40"/>
        </w:numPr>
        <w:spacing w:line="276" w:lineRule="auto"/>
        <w:rPr>
          <w:rFonts w:ascii="Arial" w:eastAsia="Times New Roman" w:hAnsi="Arial" w:cs="Arial"/>
          <w:color w:val="000000"/>
          <w:sz w:val="20"/>
          <w:szCs w:val="20"/>
          <w:lang w:eastAsia="pl-PL"/>
        </w:rPr>
      </w:pPr>
      <w:r w:rsidRPr="00B84911">
        <w:rPr>
          <w:rFonts w:ascii="Arial" w:eastAsia="Times New Roman" w:hAnsi="Arial" w:cs="Arial"/>
          <w:b/>
          <w:color w:val="000000"/>
          <w:sz w:val="20"/>
          <w:szCs w:val="20"/>
          <w:lang w:eastAsia="pl-PL"/>
        </w:rPr>
        <w:t>p</w:t>
      </w:r>
      <w:r w:rsidR="008843CF" w:rsidRPr="00B84911">
        <w:rPr>
          <w:rFonts w:ascii="Arial" w:eastAsia="Times New Roman" w:hAnsi="Arial" w:cs="Arial"/>
          <w:b/>
          <w:color w:val="000000"/>
          <w:sz w:val="20"/>
          <w:szCs w:val="20"/>
          <w:lang w:eastAsia="pl-PL"/>
        </w:rPr>
        <w:t>owierzchnia nabytych nieruchomości zabud</w:t>
      </w:r>
      <w:r w:rsidR="00B86A04">
        <w:rPr>
          <w:rFonts w:ascii="Arial" w:eastAsia="Times New Roman" w:hAnsi="Arial" w:cs="Arial"/>
          <w:b/>
          <w:color w:val="000000"/>
          <w:sz w:val="20"/>
          <w:szCs w:val="20"/>
          <w:lang w:eastAsia="pl-PL"/>
        </w:rPr>
        <w:t xml:space="preserve">owanych; </w:t>
      </w:r>
      <w:r w:rsidR="008843CF" w:rsidRPr="00B84911">
        <w:rPr>
          <w:rFonts w:ascii="Arial" w:eastAsia="Times New Roman" w:hAnsi="Arial" w:cs="Arial"/>
          <w:b/>
          <w:iCs/>
          <w:color w:val="000000"/>
          <w:sz w:val="20"/>
          <w:szCs w:val="20"/>
          <w:lang w:eastAsia="pl-PL"/>
        </w:rPr>
        <w:t>jednostka miary: [m</w:t>
      </w:r>
      <w:r w:rsidR="008843CF" w:rsidRPr="00B84911">
        <w:rPr>
          <w:rFonts w:ascii="Arial" w:eastAsia="Times New Roman" w:hAnsi="Arial" w:cs="Arial"/>
          <w:b/>
          <w:iCs/>
          <w:color w:val="000000"/>
          <w:sz w:val="20"/>
          <w:szCs w:val="20"/>
          <w:vertAlign w:val="superscript"/>
          <w:lang w:eastAsia="pl-PL"/>
        </w:rPr>
        <w:t>2</w:t>
      </w:r>
      <w:r w:rsidR="008843CF" w:rsidRPr="00B84911">
        <w:rPr>
          <w:rFonts w:ascii="Arial" w:eastAsia="Times New Roman" w:hAnsi="Arial" w:cs="Arial"/>
          <w:b/>
          <w:iCs/>
          <w:color w:val="000000"/>
          <w:sz w:val="20"/>
          <w:szCs w:val="20"/>
          <w:lang w:eastAsia="pl-PL"/>
        </w:rPr>
        <w:t>]</w:t>
      </w:r>
      <w:r w:rsidR="008843CF" w:rsidRPr="00B84911">
        <w:rPr>
          <w:rFonts w:ascii="Arial" w:eastAsia="Times New Roman" w:hAnsi="Arial" w:cs="Arial"/>
          <w:color w:val="000000"/>
          <w:sz w:val="20"/>
          <w:szCs w:val="20"/>
          <w:lang w:eastAsia="pl-PL"/>
        </w:rPr>
        <w:t xml:space="preserve"> </w:t>
      </w:r>
      <w:r w:rsidR="008843CF" w:rsidRPr="00B84911">
        <w:rPr>
          <w:rFonts w:ascii="Arial" w:eastAsia="Times New Roman" w:hAnsi="Arial" w:cs="Arial"/>
          <w:color w:val="000000"/>
          <w:sz w:val="20"/>
          <w:szCs w:val="20"/>
          <w:lang w:eastAsia="pl-PL"/>
        </w:rPr>
        <w:br/>
        <w:t>Wskaźnik opisuje powierzchnię użytkową nabytych w wyniku realizacji projektu nieruchomości zabudowanych (z wyłączeniem gruntów), niezbędnych dla osiągnięcia celów projektu.</w:t>
      </w:r>
    </w:p>
    <w:p w:rsidR="008843CF" w:rsidRPr="00B84911" w:rsidRDefault="008843CF" w:rsidP="00B86A04">
      <w:pPr>
        <w:spacing w:line="276" w:lineRule="auto"/>
        <w:ind w:left="720"/>
        <w:rPr>
          <w:rFonts w:ascii="Arial" w:eastAsia="Times New Roman" w:hAnsi="Arial" w:cs="Arial"/>
          <w:color w:val="000000"/>
          <w:sz w:val="20"/>
          <w:szCs w:val="20"/>
          <w:lang w:eastAsia="pl-PL"/>
        </w:rPr>
      </w:pPr>
      <w:r w:rsidRPr="00B84911">
        <w:rPr>
          <w:rFonts w:ascii="Arial" w:eastAsia="Times New Roman" w:hAnsi="Arial" w:cs="Arial"/>
          <w:color w:val="000000"/>
          <w:sz w:val="20"/>
          <w:szCs w:val="20"/>
          <w:lang w:eastAsia="pl-PL"/>
        </w:rPr>
        <w:t>Należy podać wielkość powierzchni użytkowej, jaką wnioskodawca zacznie użytkować zgodnie z celami projektu.</w:t>
      </w:r>
    </w:p>
    <w:p w:rsidR="008843CF" w:rsidRPr="00B84911" w:rsidRDefault="008843CF" w:rsidP="00B86A04">
      <w:pPr>
        <w:spacing w:line="276" w:lineRule="auto"/>
        <w:ind w:left="720"/>
        <w:rPr>
          <w:rFonts w:ascii="Arial" w:eastAsia="Times New Roman" w:hAnsi="Arial" w:cs="Arial"/>
          <w:sz w:val="20"/>
          <w:szCs w:val="20"/>
          <w:lang w:eastAsia="pl-PL"/>
        </w:rPr>
      </w:pPr>
      <w:r w:rsidRPr="00B84911">
        <w:rPr>
          <w:rFonts w:ascii="Arial" w:eastAsia="Times New Roman" w:hAnsi="Arial" w:cs="Arial"/>
          <w:sz w:val="20"/>
          <w:szCs w:val="20"/>
          <w:lang w:eastAsia="pl-PL"/>
        </w:rPr>
        <w:t>Wskaźnik należy wybrać, gdy jest adekwatny.</w:t>
      </w:r>
    </w:p>
    <w:p w:rsidR="008843CF" w:rsidRPr="00B84911" w:rsidRDefault="002B4D82" w:rsidP="00C7080A">
      <w:pPr>
        <w:pStyle w:val="Akapitzlist"/>
        <w:numPr>
          <w:ilvl w:val="0"/>
          <w:numId w:val="40"/>
        </w:numPr>
        <w:spacing w:line="276" w:lineRule="auto"/>
        <w:rPr>
          <w:rFonts w:ascii="Arial" w:eastAsia="Times New Roman" w:hAnsi="Arial" w:cs="Arial"/>
          <w:sz w:val="20"/>
          <w:szCs w:val="20"/>
          <w:lang w:eastAsia="pl-PL"/>
        </w:rPr>
      </w:pPr>
      <w:r w:rsidRPr="00B84911">
        <w:rPr>
          <w:rFonts w:ascii="Arial" w:eastAsia="Times New Roman" w:hAnsi="Arial" w:cs="Arial"/>
          <w:b/>
          <w:color w:val="000000"/>
          <w:sz w:val="20"/>
          <w:szCs w:val="20"/>
          <w:lang w:eastAsia="pl-PL"/>
        </w:rPr>
        <w:t>l</w:t>
      </w:r>
      <w:r w:rsidR="008843CF" w:rsidRPr="00B84911">
        <w:rPr>
          <w:rFonts w:ascii="Arial" w:eastAsia="Times New Roman" w:hAnsi="Arial" w:cs="Arial"/>
          <w:b/>
          <w:color w:val="000000"/>
          <w:sz w:val="20"/>
          <w:szCs w:val="20"/>
          <w:lang w:eastAsia="pl-PL"/>
        </w:rPr>
        <w:t>iczba obiektów</w:t>
      </w:r>
      <w:r w:rsidR="00B86A04">
        <w:rPr>
          <w:rFonts w:ascii="Arial" w:eastAsia="Times New Roman" w:hAnsi="Arial" w:cs="Arial"/>
          <w:b/>
          <w:color w:val="000000"/>
          <w:sz w:val="20"/>
          <w:szCs w:val="20"/>
          <w:lang w:eastAsia="pl-PL"/>
        </w:rPr>
        <w:t xml:space="preserve"> dostosowanych do potrzeb osób </w:t>
      </w:r>
      <w:r w:rsidR="008843CF" w:rsidRPr="00B84911">
        <w:rPr>
          <w:rFonts w:ascii="Arial" w:eastAsia="Times New Roman" w:hAnsi="Arial" w:cs="Arial"/>
          <w:b/>
          <w:color w:val="000000"/>
          <w:sz w:val="20"/>
          <w:szCs w:val="20"/>
          <w:lang w:eastAsia="pl-PL"/>
        </w:rPr>
        <w:t>z niepełnosprawnościami; jednostka miary: [szt</w:t>
      </w:r>
      <w:r w:rsidR="00963704">
        <w:rPr>
          <w:rFonts w:ascii="Arial" w:eastAsia="Times New Roman" w:hAnsi="Arial" w:cs="Arial"/>
          <w:b/>
          <w:color w:val="000000"/>
          <w:sz w:val="20"/>
          <w:szCs w:val="20"/>
          <w:lang w:eastAsia="pl-PL"/>
        </w:rPr>
        <w:t>.</w:t>
      </w:r>
      <w:r w:rsidR="008843CF" w:rsidRPr="00B84911">
        <w:rPr>
          <w:rFonts w:ascii="Arial" w:eastAsia="Times New Roman" w:hAnsi="Arial" w:cs="Arial"/>
          <w:b/>
          <w:color w:val="000000"/>
          <w:sz w:val="20"/>
          <w:szCs w:val="20"/>
          <w:lang w:eastAsia="pl-PL"/>
        </w:rPr>
        <w:t>]</w:t>
      </w:r>
      <w:r w:rsidR="008843CF" w:rsidRPr="00B84911">
        <w:rPr>
          <w:rFonts w:ascii="Arial" w:eastAsia="Times New Roman" w:hAnsi="Arial" w:cs="Arial"/>
          <w:color w:val="000000"/>
          <w:sz w:val="20"/>
          <w:szCs w:val="20"/>
          <w:lang w:eastAsia="pl-PL"/>
        </w:rPr>
        <w:t xml:space="preserve"> </w:t>
      </w:r>
      <w:r w:rsidR="008843CF" w:rsidRPr="00B84911">
        <w:rPr>
          <w:rFonts w:ascii="Arial" w:eastAsia="Times New Roman" w:hAnsi="Arial" w:cs="Arial"/>
          <w:color w:val="000000"/>
          <w:sz w:val="20"/>
          <w:szCs w:val="20"/>
          <w:lang w:eastAsia="pl-PL"/>
        </w:rPr>
        <w:br/>
        <w:t>Wskaźnik odnosi się do liczby obiektów, które zaopatrzono w specjalne podjazdy, windy, urządzenia głośnom</w:t>
      </w:r>
      <w:r w:rsidR="005249D9">
        <w:rPr>
          <w:rFonts w:ascii="Arial" w:eastAsia="Times New Roman" w:hAnsi="Arial" w:cs="Arial"/>
          <w:color w:val="000000"/>
          <w:sz w:val="20"/>
          <w:szCs w:val="20"/>
          <w:lang w:eastAsia="pl-PL"/>
        </w:rPr>
        <w:t xml:space="preserve">ówiące, bądź inne udogodnienia </w:t>
      </w:r>
      <w:r w:rsidR="008843CF" w:rsidRPr="00B84911">
        <w:rPr>
          <w:rFonts w:ascii="Arial" w:eastAsia="Times New Roman" w:hAnsi="Arial" w:cs="Arial"/>
          <w:color w:val="000000"/>
          <w:sz w:val="20"/>
          <w:szCs w:val="20"/>
          <w:lang w:eastAsia="pl-PL"/>
        </w:rPr>
        <w:t xml:space="preserve">(tj. usunięcie barier w dostępie, </w:t>
      </w:r>
      <w:r w:rsidR="006B1686">
        <w:rPr>
          <w:rFonts w:ascii="Arial" w:eastAsia="Times New Roman" w:hAnsi="Arial" w:cs="Arial"/>
          <w:color w:val="000000"/>
          <w:sz w:val="20"/>
          <w:szCs w:val="20"/>
          <w:lang w:eastAsia="pl-PL"/>
        </w:rPr>
        <w:br/>
      </w:r>
      <w:r w:rsidR="008843CF" w:rsidRPr="00B84911">
        <w:rPr>
          <w:rFonts w:ascii="Arial" w:eastAsia="Times New Roman" w:hAnsi="Arial" w:cs="Arial"/>
          <w:color w:val="000000"/>
          <w:sz w:val="20"/>
          <w:szCs w:val="20"/>
          <w:lang w:eastAsia="pl-PL"/>
        </w:rPr>
        <w:t>w szczególności barier architektonicznych) ułatwiające dostęp do tych obiektów osobom niepełnosprawnym ruchowo czy sensorycznie.</w:t>
      </w:r>
    </w:p>
    <w:p w:rsidR="008843CF" w:rsidRPr="00B84911" w:rsidRDefault="008843CF" w:rsidP="00B86A04">
      <w:pPr>
        <w:spacing w:line="276" w:lineRule="auto"/>
        <w:ind w:left="720"/>
        <w:rPr>
          <w:rFonts w:ascii="Arial" w:eastAsia="Times New Roman" w:hAnsi="Arial" w:cs="Arial"/>
          <w:color w:val="000000"/>
          <w:sz w:val="20"/>
          <w:szCs w:val="20"/>
          <w:lang w:eastAsia="pl-PL"/>
        </w:rPr>
      </w:pPr>
      <w:r w:rsidRPr="00B84911">
        <w:rPr>
          <w:rFonts w:ascii="Arial" w:eastAsia="Times New Roman" w:hAnsi="Arial" w:cs="Arial"/>
          <w:color w:val="000000"/>
          <w:sz w:val="20"/>
          <w:szCs w:val="20"/>
          <w:lang w:eastAsia="pl-PL"/>
        </w:rPr>
        <w:t>Jako obiekty budowlane należy rozumieć konstrukcje połączone z gruntem w sposób trwały, wykonane z materiałów budowlanych i elementów składowych, będące wynikiem prac budowlanych (wg def. Polskiej Klasyfikacji Obiektów Budowlanych). Należy podać liczbę obiektów, a nie sprzętów, urządzeń itp., w które obiekty zaopatrzono. Jeśli instytucja, zakład itp. składa się z kilku obiektów, należy zliczyć wszystkie, które dostosowano do potrzeb osób niepełnosprawnych.</w:t>
      </w:r>
    </w:p>
    <w:p w:rsidR="008843CF" w:rsidRPr="00B84911" w:rsidRDefault="008843CF" w:rsidP="00B86A04">
      <w:pPr>
        <w:spacing w:line="276" w:lineRule="auto"/>
        <w:ind w:left="720"/>
        <w:rPr>
          <w:rFonts w:ascii="Arial" w:eastAsia="Times New Roman" w:hAnsi="Arial" w:cs="Arial"/>
          <w:sz w:val="20"/>
          <w:szCs w:val="20"/>
          <w:lang w:eastAsia="pl-PL"/>
        </w:rPr>
      </w:pPr>
      <w:r w:rsidRPr="00B84911">
        <w:rPr>
          <w:rFonts w:ascii="Arial" w:eastAsia="Times New Roman" w:hAnsi="Arial" w:cs="Arial"/>
          <w:sz w:val="20"/>
          <w:szCs w:val="20"/>
          <w:lang w:eastAsia="pl-PL"/>
        </w:rPr>
        <w:t>Wskaźnik horyzontalny.</w:t>
      </w:r>
    </w:p>
    <w:p w:rsidR="008843CF" w:rsidRPr="00B84911" w:rsidRDefault="008843CF" w:rsidP="002D37F4">
      <w:pPr>
        <w:numPr>
          <w:ilvl w:val="0"/>
          <w:numId w:val="36"/>
        </w:numPr>
        <w:spacing w:line="300" w:lineRule="auto"/>
        <w:contextualSpacing/>
        <w:rPr>
          <w:rFonts w:ascii="Arial" w:hAnsi="Arial" w:cs="Arial"/>
          <w:b/>
          <w:sz w:val="20"/>
          <w:szCs w:val="20"/>
          <w:lang w:eastAsia="pl-PL"/>
        </w:rPr>
      </w:pPr>
      <w:r w:rsidRPr="00B84911">
        <w:rPr>
          <w:rFonts w:ascii="Arial" w:hAnsi="Arial" w:cs="Arial"/>
          <w:sz w:val="20"/>
          <w:szCs w:val="20"/>
          <w:lang w:eastAsia="pl-PL"/>
        </w:rPr>
        <w:t xml:space="preserve">Spośród powyższych wskaźników produktu wnioskodawca zobowiązany jest określić we wniosku o dofinansowanie </w:t>
      </w:r>
      <w:r w:rsidRPr="00B84911">
        <w:rPr>
          <w:rFonts w:ascii="Arial" w:hAnsi="Arial" w:cs="Arial"/>
          <w:b/>
          <w:sz w:val="20"/>
          <w:szCs w:val="20"/>
          <w:lang w:eastAsia="pl-PL"/>
        </w:rPr>
        <w:t xml:space="preserve">obowiązkowo wskaźniki wymienione w pkt. </w:t>
      </w:r>
      <w:r w:rsidR="0012203B" w:rsidRPr="0012203B">
        <w:rPr>
          <w:rFonts w:ascii="Arial" w:hAnsi="Arial" w:cs="Arial"/>
          <w:b/>
          <w:sz w:val="20"/>
          <w:szCs w:val="20"/>
          <w:lang w:eastAsia="pl-PL"/>
        </w:rPr>
        <w:t>6a, 6b 6c oraz 6g.</w:t>
      </w:r>
    </w:p>
    <w:p w:rsidR="00327128" w:rsidRPr="00B84911" w:rsidRDefault="00327128" w:rsidP="002D37F4">
      <w:pPr>
        <w:numPr>
          <w:ilvl w:val="0"/>
          <w:numId w:val="36"/>
        </w:numPr>
        <w:spacing w:line="300" w:lineRule="auto"/>
        <w:contextualSpacing/>
        <w:rPr>
          <w:rFonts w:ascii="Arial" w:hAnsi="Arial" w:cs="Arial"/>
          <w:b/>
          <w:sz w:val="20"/>
          <w:szCs w:val="20"/>
          <w:lang w:eastAsia="pl-PL"/>
        </w:rPr>
      </w:pPr>
      <w:r w:rsidRPr="00B84911">
        <w:rPr>
          <w:rFonts w:ascii="Arial" w:hAnsi="Arial" w:cs="Arial"/>
          <w:sz w:val="20"/>
          <w:szCs w:val="20"/>
          <w:lang w:eastAsia="pl-PL"/>
        </w:rPr>
        <w:t xml:space="preserve">Pozostałe wskaźniki należy wybrać w przypadku, gdy są adekwatne dla danego projektu. </w:t>
      </w:r>
    </w:p>
    <w:p w:rsidR="00327128" w:rsidRPr="00B84911" w:rsidRDefault="00327128" w:rsidP="002D37F4">
      <w:pPr>
        <w:numPr>
          <w:ilvl w:val="0"/>
          <w:numId w:val="36"/>
        </w:numPr>
        <w:spacing w:line="300" w:lineRule="auto"/>
        <w:rPr>
          <w:rFonts w:ascii="Arial" w:hAnsi="Arial" w:cs="Arial"/>
          <w:b/>
          <w:sz w:val="20"/>
          <w:szCs w:val="20"/>
          <w:lang w:eastAsia="pl-PL"/>
        </w:rPr>
      </w:pPr>
      <w:r w:rsidRPr="00B84911">
        <w:rPr>
          <w:rFonts w:ascii="Arial" w:hAnsi="Arial" w:cs="Arial"/>
          <w:sz w:val="20"/>
          <w:szCs w:val="20"/>
          <w:lang w:eastAsia="pl-PL"/>
        </w:rPr>
        <w:t xml:space="preserve">Wskaźniki rezultatu dotyczące Działania 1.5 to: </w:t>
      </w:r>
    </w:p>
    <w:p w:rsidR="00327128" w:rsidRPr="00B84911" w:rsidRDefault="002B4D82" w:rsidP="00C7080A">
      <w:pPr>
        <w:pStyle w:val="Akapitzlist"/>
        <w:numPr>
          <w:ilvl w:val="0"/>
          <w:numId w:val="41"/>
        </w:numPr>
        <w:tabs>
          <w:tab w:val="center" w:pos="709"/>
        </w:tabs>
        <w:spacing w:line="276" w:lineRule="auto"/>
        <w:rPr>
          <w:rFonts w:ascii="Arial" w:eastAsia="Times New Roman" w:hAnsi="Arial" w:cs="Arial"/>
          <w:color w:val="000000"/>
          <w:sz w:val="20"/>
          <w:szCs w:val="20"/>
          <w:lang w:eastAsia="pl-PL"/>
        </w:rPr>
      </w:pPr>
      <w:r w:rsidRPr="00B84911">
        <w:rPr>
          <w:rFonts w:ascii="Arial" w:eastAsia="Times New Roman" w:hAnsi="Arial" w:cs="Arial"/>
          <w:b/>
          <w:color w:val="000000"/>
          <w:sz w:val="20"/>
          <w:szCs w:val="20"/>
          <w:lang w:eastAsia="pl-PL"/>
        </w:rPr>
        <w:t>l</w:t>
      </w:r>
      <w:r w:rsidR="00327128" w:rsidRPr="00B84911">
        <w:rPr>
          <w:rFonts w:ascii="Arial" w:eastAsia="Times New Roman" w:hAnsi="Arial" w:cs="Arial"/>
          <w:b/>
          <w:color w:val="000000"/>
          <w:sz w:val="20"/>
          <w:szCs w:val="20"/>
          <w:lang w:eastAsia="pl-PL"/>
        </w:rPr>
        <w:t xml:space="preserve">iczba wprowadzonych innowacji produktowych; </w:t>
      </w:r>
      <w:r w:rsidR="00327128" w:rsidRPr="00B84911">
        <w:rPr>
          <w:rFonts w:ascii="Arial" w:eastAsia="Times New Roman" w:hAnsi="Arial" w:cs="Arial"/>
          <w:b/>
          <w:iCs/>
          <w:color w:val="000000"/>
          <w:sz w:val="20"/>
          <w:szCs w:val="20"/>
          <w:lang w:eastAsia="pl-PL"/>
        </w:rPr>
        <w:t>jednostka miary: [szt</w:t>
      </w:r>
      <w:r w:rsidR="00960283">
        <w:rPr>
          <w:rFonts w:ascii="Arial" w:eastAsia="Times New Roman" w:hAnsi="Arial" w:cs="Arial"/>
          <w:b/>
          <w:iCs/>
          <w:color w:val="000000"/>
          <w:sz w:val="20"/>
          <w:szCs w:val="20"/>
          <w:lang w:eastAsia="pl-PL"/>
        </w:rPr>
        <w:t>.</w:t>
      </w:r>
      <w:r w:rsidR="00327128" w:rsidRPr="00B84911">
        <w:rPr>
          <w:rFonts w:ascii="Arial" w:eastAsia="Times New Roman" w:hAnsi="Arial" w:cs="Arial"/>
          <w:b/>
          <w:iCs/>
          <w:color w:val="000000"/>
          <w:sz w:val="20"/>
          <w:szCs w:val="20"/>
          <w:lang w:eastAsia="pl-PL"/>
        </w:rPr>
        <w:t>]</w:t>
      </w:r>
      <w:r w:rsidR="00327128" w:rsidRPr="00B84911">
        <w:rPr>
          <w:rFonts w:ascii="Arial" w:eastAsia="Times New Roman" w:hAnsi="Arial" w:cs="Arial"/>
          <w:iCs/>
          <w:color w:val="000000"/>
          <w:sz w:val="20"/>
          <w:szCs w:val="20"/>
          <w:lang w:eastAsia="pl-PL"/>
        </w:rPr>
        <w:br/>
      </w:r>
      <w:r w:rsidR="00327128" w:rsidRPr="00B84911">
        <w:rPr>
          <w:rFonts w:ascii="Arial" w:eastAsia="Times New Roman" w:hAnsi="Arial" w:cs="Arial"/>
          <w:color w:val="000000"/>
          <w:sz w:val="20"/>
          <w:szCs w:val="20"/>
          <w:lang w:eastAsia="pl-PL"/>
        </w:rPr>
        <w:t>Liczba innowacji produktowych wprowadzonych w ramach realizowanego projektu.</w:t>
      </w:r>
      <w:r w:rsidR="00327128" w:rsidRPr="00B84911">
        <w:rPr>
          <w:rFonts w:ascii="Arial" w:eastAsia="Times New Roman" w:hAnsi="Arial" w:cs="Arial"/>
          <w:color w:val="000000"/>
          <w:sz w:val="20"/>
          <w:szCs w:val="20"/>
          <w:lang w:eastAsia="pl-PL"/>
        </w:rPr>
        <w:br/>
        <w:t>Innowacja produktowa to wprowadzenie wyrobu, który jest nowy lub znacząco udoskonalony w zakresie swoich cech lub zastosowań. Zalicza się tu znaczące udoskonalenia pod względem specyfikacji technicznych, komponentów i materiałów, wbudowanego oprogramowania, łatwości obsługi lub innych cech funkcjonalnych.</w:t>
      </w:r>
    </w:p>
    <w:p w:rsidR="00327128" w:rsidRPr="00B84911" w:rsidRDefault="00327128" w:rsidP="00B86A04">
      <w:pPr>
        <w:spacing w:line="276" w:lineRule="auto"/>
        <w:ind w:left="720"/>
        <w:rPr>
          <w:rFonts w:ascii="Arial" w:eastAsia="Times New Roman" w:hAnsi="Arial" w:cs="Arial"/>
          <w:sz w:val="20"/>
          <w:szCs w:val="20"/>
          <w:vertAlign w:val="superscript"/>
          <w:lang w:eastAsia="pl-PL"/>
        </w:rPr>
      </w:pPr>
      <w:r w:rsidRPr="00B84911">
        <w:rPr>
          <w:rFonts w:ascii="Arial" w:hAnsi="Arial" w:cs="Arial"/>
          <w:sz w:val="20"/>
          <w:szCs w:val="20"/>
          <w:lang w:eastAsia="pl-PL"/>
        </w:rPr>
        <w:t xml:space="preserve">Wskaźnik obowiązkowy </w:t>
      </w:r>
      <w:r w:rsidRPr="00B84911">
        <w:rPr>
          <w:rFonts w:ascii="Arial" w:eastAsia="Times New Roman" w:hAnsi="Arial" w:cs="Arial"/>
          <w:sz w:val="20"/>
          <w:szCs w:val="20"/>
          <w:lang w:eastAsia="pl-PL"/>
        </w:rPr>
        <w:t>dla projektów wdrażających innowację produktową.</w:t>
      </w:r>
    </w:p>
    <w:p w:rsidR="00327128" w:rsidRPr="00B84911" w:rsidRDefault="002B4D82" w:rsidP="00C7080A">
      <w:pPr>
        <w:pStyle w:val="Akapitzlist"/>
        <w:numPr>
          <w:ilvl w:val="0"/>
          <w:numId w:val="41"/>
        </w:numPr>
        <w:spacing w:line="276" w:lineRule="auto"/>
        <w:rPr>
          <w:rFonts w:ascii="Arial" w:eastAsia="Times New Roman" w:hAnsi="Arial" w:cs="Arial"/>
          <w:color w:val="000000"/>
          <w:sz w:val="20"/>
          <w:szCs w:val="20"/>
          <w:lang w:eastAsia="pl-PL"/>
        </w:rPr>
      </w:pPr>
      <w:r w:rsidRPr="00B84911">
        <w:rPr>
          <w:rFonts w:ascii="Arial" w:eastAsia="Times New Roman" w:hAnsi="Arial" w:cs="Arial"/>
          <w:b/>
          <w:color w:val="000000"/>
          <w:sz w:val="20"/>
          <w:szCs w:val="20"/>
          <w:lang w:eastAsia="pl-PL"/>
        </w:rPr>
        <w:t>l</w:t>
      </w:r>
      <w:r w:rsidR="00327128" w:rsidRPr="00B84911">
        <w:rPr>
          <w:rFonts w:ascii="Arial" w:eastAsia="Times New Roman" w:hAnsi="Arial" w:cs="Arial"/>
          <w:b/>
          <w:color w:val="000000"/>
          <w:sz w:val="20"/>
          <w:szCs w:val="20"/>
          <w:lang w:eastAsia="pl-PL"/>
        </w:rPr>
        <w:t xml:space="preserve">iczba wprowadzonych innowacji procesowych; </w:t>
      </w:r>
      <w:r w:rsidR="00327128" w:rsidRPr="00B84911">
        <w:rPr>
          <w:rFonts w:ascii="Arial" w:eastAsia="Times New Roman" w:hAnsi="Arial" w:cs="Arial"/>
          <w:b/>
          <w:iCs/>
          <w:color w:val="000000"/>
          <w:sz w:val="20"/>
          <w:szCs w:val="20"/>
          <w:lang w:eastAsia="pl-PL"/>
        </w:rPr>
        <w:t>jednostka miary: [szt.]</w:t>
      </w:r>
      <w:r w:rsidR="00327128" w:rsidRPr="00B84911">
        <w:rPr>
          <w:rFonts w:ascii="Arial" w:eastAsia="Times New Roman" w:hAnsi="Arial" w:cs="Arial"/>
          <w:iCs/>
          <w:color w:val="000000"/>
          <w:sz w:val="20"/>
          <w:szCs w:val="20"/>
          <w:lang w:eastAsia="pl-PL"/>
        </w:rPr>
        <w:br/>
      </w:r>
      <w:r w:rsidR="00327128" w:rsidRPr="00B84911">
        <w:rPr>
          <w:rFonts w:ascii="Arial" w:eastAsia="Times New Roman" w:hAnsi="Arial" w:cs="Arial"/>
          <w:color w:val="000000"/>
          <w:sz w:val="20"/>
          <w:szCs w:val="20"/>
          <w:lang w:eastAsia="pl-PL"/>
        </w:rPr>
        <w:t>Liczba innowacji procesowych wprowadzonych w ramach realizowanego projektu.</w:t>
      </w:r>
      <w:r w:rsidR="00327128" w:rsidRPr="00B84911">
        <w:rPr>
          <w:rFonts w:ascii="Arial" w:eastAsia="Times New Roman" w:hAnsi="Arial" w:cs="Arial"/>
          <w:color w:val="000000"/>
          <w:sz w:val="20"/>
          <w:szCs w:val="20"/>
          <w:lang w:eastAsia="pl-PL"/>
        </w:rPr>
        <w:br/>
        <w:t xml:space="preserve">Innowacja procesowa czyli innowacja w obrębie procesu to wdrożenie nowej lub znacząco udoskonalonej metody produkcji lub dostawy. Do tej kategorii zalicza się znaczące zmiany </w:t>
      </w:r>
      <w:r w:rsidR="006E7290">
        <w:rPr>
          <w:rFonts w:ascii="Arial" w:eastAsia="Times New Roman" w:hAnsi="Arial" w:cs="Arial"/>
          <w:color w:val="000000"/>
          <w:sz w:val="20"/>
          <w:szCs w:val="20"/>
          <w:lang w:eastAsia="pl-PL"/>
        </w:rPr>
        <w:br/>
      </w:r>
      <w:r w:rsidR="00327128" w:rsidRPr="00B84911">
        <w:rPr>
          <w:rFonts w:ascii="Arial" w:eastAsia="Times New Roman" w:hAnsi="Arial" w:cs="Arial"/>
          <w:color w:val="000000"/>
          <w:sz w:val="20"/>
          <w:szCs w:val="20"/>
          <w:lang w:eastAsia="pl-PL"/>
        </w:rPr>
        <w:t xml:space="preserve">w </w:t>
      </w:r>
      <w:r w:rsidR="00B86A04">
        <w:rPr>
          <w:rFonts w:ascii="Arial" w:eastAsia="Times New Roman" w:hAnsi="Arial" w:cs="Arial"/>
          <w:color w:val="000000"/>
          <w:sz w:val="20"/>
          <w:szCs w:val="20"/>
          <w:lang w:eastAsia="pl-PL"/>
        </w:rPr>
        <w:t xml:space="preserve">zakresie technologii, urządzeń </w:t>
      </w:r>
      <w:r w:rsidR="00327128" w:rsidRPr="00B84911">
        <w:rPr>
          <w:rFonts w:ascii="Arial" w:eastAsia="Times New Roman" w:hAnsi="Arial" w:cs="Arial"/>
          <w:color w:val="000000"/>
          <w:sz w:val="20"/>
          <w:szCs w:val="20"/>
          <w:lang w:eastAsia="pl-PL"/>
        </w:rPr>
        <w:t>oraz/lub oprogramowania.</w:t>
      </w:r>
    </w:p>
    <w:p w:rsidR="00B4298B" w:rsidRPr="00B84911" w:rsidRDefault="00327128">
      <w:pPr>
        <w:spacing w:line="276" w:lineRule="auto"/>
        <w:ind w:left="720"/>
        <w:rPr>
          <w:rFonts w:ascii="Arial" w:eastAsia="Times New Roman" w:hAnsi="Arial" w:cs="Arial"/>
          <w:sz w:val="20"/>
          <w:szCs w:val="20"/>
          <w:lang w:eastAsia="pl-PL"/>
        </w:rPr>
      </w:pPr>
      <w:r w:rsidRPr="00B84911">
        <w:rPr>
          <w:rFonts w:ascii="Arial" w:hAnsi="Arial" w:cs="Arial"/>
          <w:sz w:val="20"/>
          <w:szCs w:val="20"/>
          <w:lang w:eastAsia="pl-PL"/>
        </w:rPr>
        <w:t xml:space="preserve">Wskaźnik obowiązkowy </w:t>
      </w:r>
      <w:r w:rsidRPr="00B84911">
        <w:rPr>
          <w:rFonts w:ascii="Arial" w:eastAsia="Times New Roman" w:hAnsi="Arial" w:cs="Arial"/>
          <w:sz w:val="20"/>
          <w:szCs w:val="20"/>
          <w:lang w:eastAsia="pl-PL"/>
        </w:rPr>
        <w:t>dla projektów wdrażających innowację procesową.</w:t>
      </w:r>
    </w:p>
    <w:p w:rsidR="00F059C3" w:rsidRPr="00B86A04" w:rsidRDefault="00F059C3" w:rsidP="00C7080A">
      <w:pPr>
        <w:pStyle w:val="Akapitzlist"/>
        <w:numPr>
          <w:ilvl w:val="0"/>
          <w:numId w:val="41"/>
        </w:numPr>
        <w:spacing w:line="276" w:lineRule="auto"/>
        <w:rPr>
          <w:rFonts w:ascii="Arial" w:hAnsi="Arial" w:cs="Arial"/>
          <w:b/>
          <w:sz w:val="20"/>
          <w:szCs w:val="20"/>
          <w:lang w:eastAsia="pl-PL"/>
        </w:rPr>
      </w:pPr>
      <w:r w:rsidRPr="00B84911">
        <w:rPr>
          <w:rFonts w:ascii="Arial" w:hAnsi="Arial" w:cs="Arial"/>
          <w:b/>
          <w:sz w:val="20"/>
          <w:szCs w:val="20"/>
          <w:lang w:eastAsia="pl-PL"/>
        </w:rPr>
        <w:t>przychody ze sprzedaży nowych lub udoskonalonych produktów/</w:t>
      </w:r>
      <w:r>
        <w:rPr>
          <w:rFonts w:ascii="Arial" w:hAnsi="Arial" w:cs="Arial"/>
          <w:b/>
          <w:sz w:val="20"/>
          <w:szCs w:val="20"/>
          <w:lang w:eastAsia="pl-PL"/>
        </w:rPr>
        <w:t xml:space="preserve"> </w:t>
      </w:r>
      <w:r w:rsidRPr="00B86A04">
        <w:rPr>
          <w:rFonts w:ascii="Arial" w:hAnsi="Arial" w:cs="Arial"/>
          <w:b/>
          <w:sz w:val="20"/>
          <w:szCs w:val="20"/>
          <w:lang w:eastAsia="pl-PL"/>
        </w:rPr>
        <w:t xml:space="preserve">procesów;  </w:t>
      </w:r>
      <w:r w:rsidRPr="00B86A04">
        <w:rPr>
          <w:rFonts w:ascii="Arial" w:eastAsia="Times New Roman" w:hAnsi="Arial" w:cs="Arial"/>
          <w:b/>
          <w:iCs/>
          <w:sz w:val="20"/>
          <w:szCs w:val="20"/>
          <w:lang w:eastAsia="pl-PL"/>
        </w:rPr>
        <w:t>jednostka miary: [zł]</w:t>
      </w:r>
    </w:p>
    <w:p w:rsidR="00F059C3" w:rsidRPr="00B84911" w:rsidRDefault="00F059C3" w:rsidP="00F059C3">
      <w:pPr>
        <w:autoSpaceDE w:val="0"/>
        <w:autoSpaceDN w:val="0"/>
        <w:adjustRightInd w:val="0"/>
        <w:spacing w:line="276" w:lineRule="auto"/>
        <w:ind w:left="732"/>
        <w:rPr>
          <w:rFonts w:ascii="Arial" w:hAnsi="Arial" w:cs="Arial"/>
          <w:color w:val="000000"/>
          <w:sz w:val="20"/>
          <w:szCs w:val="20"/>
          <w:lang w:eastAsia="pl-PL"/>
        </w:rPr>
      </w:pPr>
      <w:r w:rsidRPr="00B84911">
        <w:rPr>
          <w:rFonts w:ascii="Arial" w:hAnsi="Arial" w:cs="Arial"/>
          <w:color w:val="000000"/>
          <w:sz w:val="20"/>
          <w:szCs w:val="20"/>
          <w:lang w:eastAsia="pl-PL"/>
        </w:rPr>
        <w:t xml:space="preserve">Przychody ze sprzedaży wyrobów, usług, procesów, nowych lub znacząco udoskonalonych przez wsparte przedsiębiorstwo w ramach realizowanego projektu. </w:t>
      </w:r>
    </w:p>
    <w:p w:rsidR="008C7D46" w:rsidRDefault="00F059C3">
      <w:pPr>
        <w:pStyle w:val="Akapitzlist"/>
        <w:spacing w:line="276" w:lineRule="auto"/>
        <w:rPr>
          <w:rFonts w:ascii="Arial" w:hAnsi="Arial" w:cs="Arial"/>
          <w:b/>
          <w:sz w:val="20"/>
          <w:szCs w:val="20"/>
          <w:lang w:eastAsia="pl-PL"/>
        </w:rPr>
      </w:pPr>
      <w:r w:rsidRPr="00B84911">
        <w:rPr>
          <w:rFonts w:ascii="Arial" w:eastAsia="Times New Roman" w:hAnsi="Arial" w:cs="Arial"/>
          <w:sz w:val="20"/>
          <w:szCs w:val="20"/>
          <w:lang w:eastAsia="pl-PL"/>
        </w:rPr>
        <w:t>Wskaźnik obowiązkowy.</w:t>
      </w:r>
    </w:p>
    <w:p w:rsidR="00F059C3" w:rsidRDefault="00F059C3" w:rsidP="00C7080A">
      <w:pPr>
        <w:pStyle w:val="Akapitzlist"/>
        <w:numPr>
          <w:ilvl w:val="0"/>
          <w:numId w:val="41"/>
        </w:numPr>
        <w:spacing w:line="240" w:lineRule="auto"/>
        <w:ind w:hanging="294"/>
        <w:rPr>
          <w:rFonts w:ascii="Arial" w:eastAsia="Times New Roman" w:hAnsi="Arial" w:cs="Arial"/>
          <w:b/>
          <w:color w:val="000000"/>
          <w:sz w:val="20"/>
          <w:szCs w:val="20"/>
          <w:lang w:eastAsia="pl-PL"/>
        </w:rPr>
      </w:pPr>
      <w:r>
        <w:rPr>
          <w:rFonts w:ascii="Arial" w:eastAsia="Times New Roman" w:hAnsi="Arial" w:cs="Arial"/>
          <w:b/>
          <w:color w:val="000000"/>
          <w:sz w:val="20"/>
          <w:szCs w:val="20"/>
          <w:lang w:eastAsia="pl-PL"/>
        </w:rPr>
        <w:t>w</w:t>
      </w:r>
      <w:r w:rsidRPr="000C4B58">
        <w:rPr>
          <w:rFonts w:ascii="Arial" w:eastAsia="Times New Roman" w:hAnsi="Arial" w:cs="Arial"/>
          <w:b/>
          <w:color w:val="000000"/>
          <w:sz w:val="20"/>
          <w:szCs w:val="20"/>
          <w:lang w:eastAsia="pl-PL"/>
        </w:rPr>
        <w:t>ielkość zatrudnienia w przedsiębiorstwie utrzymana dzięki realizacji inwestycji</w:t>
      </w:r>
      <w:r>
        <w:rPr>
          <w:rFonts w:ascii="Arial" w:eastAsia="Times New Roman" w:hAnsi="Arial" w:cs="Arial"/>
          <w:b/>
          <w:color w:val="000000"/>
          <w:sz w:val="20"/>
          <w:szCs w:val="20"/>
          <w:lang w:eastAsia="pl-PL"/>
        </w:rPr>
        <w:t>;</w:t>
      </w:r>
      <w:r w:rsidRPr="000C4B58">
        <w:rPr>
          <w:rFonts w:ascii="Arial" w:eastAsia="Times New Roman" w:hAnsi="Arial" w:cs="Arial"/>
          <w:b/>
          <w:color w:val="000000"/>
          <w:sz w:val="20"/>
          <w:szCs w:val="20"/>
          <w:lang w:eastAsia="pl-PL"/>
        </w:rPr>
        <w:t xml:space="preserve"> </w:t>
      </w:r>
      <w:r>
        <w:rPr>
          <w:rFonts w:ascii="Arial" w:eastAsia="Times New Roman" w:hAnsi="Arial" w:cs="Arial"/>
          <w:b/>
          <w:color w:val="000000"/>
          <w:sz w:val="20"/>
          <w:szCs w:val="20"/>
          <w:lang w:eastAsia="pl-PL"/>
        </w:rPr>
        <w:t>jednostka miary: [etaty]</w:t>
      </w:r>
    </w:p>
    <w:p w:rsidR="004C43CD" w:rsidRPr="004C43CD" w:rsidRDefault="004C43CD" w:rsidP="004C43CD">
      <w:pPr>
        <w:pStyle w:val="Akapitzlist"/>
        <w:autoSpaceDE w:val="0"/>
        <w:autoSpaceDN w:val="0"/>
        <w:adjustRightInd w:val="0"/>
        <w:spacing w:line="276" w:lineRule="auto"/>
        <w:rPr>
          <w:rFonts w:ascii="Arial" w:eastAsia="Times New Roman" w:hAnsi="Arial" w:cs="Arial"/>
          <w:sz w:val="20"/>
          <w:szCs w:val="20"/>
          <w:lang w:eastAsia="pl-PL"/>
        </w:rPr>
      </w:pPr>
      <w:r w:rsidRPr="004C43CD">
        <w:rPr>
          <w:rFonts w:ascii="Arial" w:eastAsia="Times New Roman" w:hAnsi="Arial" w:cs="Arial"/>
          <w:sz w:val="20"/>
          <w:szCs w:val="20"/>
          <w:lang w:eastAsia="pl-PL"/>
        </w:rPr>
        <w:t>Wskaźnik określa liczbę miejsc pracy utrzymaną w przedsiębiorstwie dzięki realizacji projektu w przeliczeniu na pełne etaty (każdy etat wyrażony jest w ekwiwalencie pełnego czasu pracy– EPC). Jako wartość bazową wskaźnika należy podać liczbę etatów w przedsiębiorstwie obliczoną jako przeciętne (średnie) EPC zgodnie z zasadami określonymi w podrozdziale 2.5 niniejszego regulaminu (zatrudnienie bazowe), którą następnie dzięki realizacji inwestycji przedsiębiorstwo utrzyma w okresie 24 miesięcy następujących po miesiącu zakończenia realizacji projektu.</w:t>
      </w:r>
    </w:p>
    <w:p w:rsidR="004C43CD" w:rsidRDefault="004C43CD" w:rsidP="004C43CD">
      <w:pPr>
        <w:pStyle w:val="Akapitzlist"/>
        <w:autoSpaceDE w:val="0"/>
        <w:autoSpaceDN w:val="0"/>
        <w:adjustRightInd w:val="0"/>
        <w:spacing w:line="276" w:lineRule="auto"/>
        <w:rPr>
          <w:rFonts w:ascii="Arial" w:eastAsia="Times New Roman" w:hAnsi="Arial" w:cs="Arial"/>
          <w:sz w:val="20"/>
          <w:szCs w:val="20"/>
          <w:lang w:eastAsia="pl-PL"/>
        </w:rPr>
      </w:pPr>
      <w:r w:rsidRPr="004C43CD">
        <w:rPr>
          <w:rFonts w:ascii="Arial" w:eastAsia="Times New Roman" w:hAnsi="Arial" w:cs="Arial"/>
          <w:sz w:val="20"/>
          <w:szCs w:val="20"/>
          <w:lang w:eastAsia="pl-PL"/>
        </w:rPr>
        <w:t>Wskaźnik obowiązkowy.</w:t>
      </w:r>
    </w:p>
    <w:p w:rsidR="00104784" w:rsidRPr="00B84911" w:rsidRDefault="00100F6B" w:rsidP="002D37F4">
      <w:pPr>
        <w:pStyle w:val="Akapitzlist"/>
        <w:numPr>
          <w:ilvl w:val="0"/>
          <w:numId w:val="36"/>
        </w:numPr>
        <w:spacing w:line="276" w:lineRule="auto"/>
        <w:rPr>
          <w:rFonts w:ascii="Arial" w:hAnsi="Arial" w:cs="Arial"/>
          <w:sz w:val="20"/>
          <w:szCs w:val="20"/>
        </w:rPr>
      </w:pPr>
      <w:r w:rsidRPr="00B84911">
        <w:rPr>
          <w:rFonts w:ascii="Arial" w:hAnsi="Arial" w:cs="Arial"/>
          <w:sz w:val="20"/>
          <w:szCs w:val="20"/>
        </w:rPr>
        <w:t xml:space="preserve">Beneficjent zobowiązany jest do osiągnięcia i wykazania wskaźników produktu określonych </w:t>
      </w:r>
      <w:r w:rsidR="006B1686">
        <w:rPr>
          <w:rFonts w:ascii="Arial" w:hAnsi="Arial" w:cs="Arial"/>
          <w:sz w:val="20"/>
          <w:szCs w:val="20"/>
        </w:rPr>
        <w:br/>
      </w:r>
      <w:r w:rsidRPr="00B84911">
        <w:rPr>
          <w:rFonts w:ascii="Arial" w:hAnsi="Arial" w:cs="Arial"/>
          <w:sz w:val="20"/>
          <w:szCs w:val="20"/>
        </w:rPr>
        <w:t>we wniosku o dofinansowanie najpóźniej we wniosku o płatno</w:t>
      </w:r>
      <w:r w:rsidR="000E2672" w:rsidRPr="00B84911">
        <w:rPr>
          <w:rFonts w:ascii="Arial" w:hAnsi="Arial" w:cs="Arial"/>
          <w:sz w:val="20"/>
          <w:szCs w:val="20"/>
        </w:rPr>
        <w:t xml:space="preserve">ść końcową oraz utrzymania ich </w:t>
      </w:r>
      <w:r w:rsidRPr="00B84911">
        <w:rPr>
          <w:rFonts w:ascii="Arial" w:hAnsi="Arial" w:cs="Arial"/>
          <w:sz w:val="20"/>
          <w:szCs w:val="20"/>
        </w:rPr>
        <w:t>w</w:t>
      </w:r>
      <w:r w:rsidR="00576661" w:rsidRPr="00B84911">
        <w:rPr>
          <w:rFonts w:ascii="Arial" w:hAnsi="Arial" w:cs="Arial"/>
          <w:sz w:val="20"/>
          <w:szCs w:val="20"/>
        </w:rPr>
        <w:t> </w:t>
      </w:r>
      <w:r w:rsidRPr="00B84911">
        <w:rPr>
          <w:rFonts w:ascii="Arial" w:hAnsi="Arial" w:cs="Arial"/>
          <w:sz w:val="20"/>
          <w:szCs w:val="20"/>
        </w:rPr>
        <w:t>okresie trwałości projektu.</w:t>
      </w:r>
    </w:p>
    <w:p w:rsidR="008C7D46" w:rsidRDefault="005652F5">
      <w:pPr>
        <w:pStyle w:val="Akapitzlist"/>
        <w:numPr>
          <w:ilvl w:val="0"/>
          <w:numId w:val="36"/>
        </w:numPr>
        <w:spacing w:line="276" w:lineRule="auto"/>
        <w:rPr>
          <w:rFonts w:ascii="Arial" w:hAnsi="Arial" w:cs="Arial"/>
          <w:sz w:val="20"/>
          <w:szCs w:val="20"/>
        </w:rPr>
      </w:pPr>
      <w:r w:rsidRPr="00B84911">
        <w:rPr>
          <w:rFonts w:ascii="Arial" w:hAnsi="Arial" w:cs="Arial"/>
          <w:sz w:val="20"/>
          <w:szCs w:val="20"/>
        </w:rPr>
        <w:t xml:space="preserve">Beneficjent powinien osiągnąć wskaźniki rezultatu </w:t>
      </w:r>
      <w:r>
        <w:rPr>
          <w:rFonts w:ascii="Arial" w:hAnsi="Arial" w:cs="Arial"/>
          <w:sz w:val="20"/>
          <w:szCs w:val="20"/>
        </w:rPr>
        <w:t>określone w pkt. 9a-9</w:t>
      </w:r>
      <w:r w:rsidR="001E5510">
        <w:rPr>
          <w:rFonts w:ascii="Arial" w:hAnsi="Arial" w:cs="Arial"/>
          <w:sz w:val="20"/>
          <w:szCs w:val="20"/>
        </w:rPr>
        <w:t>c</w:t>
      </w:r>
      <w:r>
        <w:rPr>
          <w:rFonts w:ascii="Arial" w:hAnsi="Arial" w:cs="Arial"/>
          <w:sz w:val="20"/>
          <w:szCs w:val="20"/>
        </w:rPr>
        <w:t xml:space="preserve"> </w:t>
      </w:r>
      <w:r w:rsidRPr="00B84911">
        <w:rPr>
          <w:rFonts w:ascii="Arial" w:hAnsi="Arial" w:cs="Arial"/>
          <w:sz w:val="20"/>
          <w:szCs w:val="20"/>
        </w:rPr>
        <w:t xml:space="preserve">najpóźniej w okresie </w:t>
      </w:r>
      <w:r>
        <w:rPr>
          <w:rFonts w:ascii="Arial" w:hAnsi="Arial" w:cs="Arial"/>
          <w:sz w:val="20"/>
          <w:szCs w:val="20"/>
        </w:rPr>
        <w:br/>
      </w:r>
      <w:r w:rsidRPr="00B84911">
        <w:rPr>
          <w:rFonts w:ascii="Arial" w:hAnsi="Arial" w:cs="Arial"/>
          <w:sz w:val="20"/>
          <w:szCs w:val="20"/>
        </w:rPr>
        <w:t>12 miesięcy od zakończenia realizacji projektu oraz utrzymać je w okresie trwałości projektu.</w:t>
      </w:r>
    </w:p>
    <w:p w:rsidR="008C7D46" w:rsidRDefault="005652F5">
      <w:pPr>
        <w:pStyle w:val="Akapitzlist"/>
        <w:numPr>
          <w:ilvl w:val="0"/>
          <w:numId w:val="36"/>
        </w:numPr>
        <w:spacing w:line="276" w:lineRule="auto"/>
        <w:rPr>
          <w:rFonts w:ascii="Arial" w:hAnsi="Arial" w:cs="Arial"/>
          <w:sz w:val="20"/>
          <w:szCs w:val="20"/>
        </w:rPr>
      </w:pPr>
      <w:r w:rsidRPr="00EA1BFD">
        <w:rPr>
          <w:rFonts w:ascii="Arial" w:hAnsi="Arial" w:cs="Arial"/>
          <w:sz w:val="20"/>
          <w:szCs w:val="20"/>
        </w:rPr>
        <w:t>Beneficjent zobowiązany jest do poinformowania IZ RPO WZ w formie pisemnej w terminie 30 dni po upływie 12 miesięcy od zakończenia realizacji projektu o rzeczywistym poziomie realizacji wskaźników rezultatu</w:t>
      </w:r>
      <w:r w:rsidR="001E5510">
        <w:rPr>
          <w:rFonts w:ascii="Arial" w:hAnsi="Arial" w:cs="Arial"/>
          <w:sz w:val="20"/>
          <w:szCs w:val="20"/>
        </w:rPr>
        <w:t xml:space="preserve"> określonych w pkt. 9a-9c</w:t>
      </w:r>
      <w:r w:rsidRPr="00EA1BFD">
        <w:rPr>
          <w:rFonts w:ascii="Arial" w:hAnsi="Arial" w:cs="Arial"/>
          <w:sz w:val="20"/>
          <w:szCs w:val="20"/>
        </w:rPr>
        <w:t>.</w:t>
      </w:r>
    </w:p>
    <w:p w:rsidR="008C7D46" w:rsidRDefault="005652F5">
      <w:pPr>
        <w:pStyle w:val="Akapitzlist"/>
        <w:numPr>
          <w:ilvl w:val="0"/>
          <w:numId w:val="36"/>
        </w:numPr>
        <w:spacing w:line="276" w:lineRule="auto"/>
        <w:rPr>
          <w:rFonts w:ascii="Arial" w:hAnsi="Arial" w:cs="Arial"/>
          <w:sz w:val="20"/>
          <w:szCs w:val="20"/>
        </w:rPr>
      </w:pPr>
      <w:r>
        <w:rPr>
          <w:rFonts w:ascii="Arial" w:hAnsi="Arial" w:cs="Arial"/>
          <w:sz w:val="20"/>
          <w:szCs w:val="20"/>
        </w:rPr>
        <w:t>Zasady dotyczące osiągnięcia w</w:t>
      </w:r>
      <w:r w:rsidRPr="00412182">
        <w:rPr>
          <w:rFonts w:ascii="Arial" w:hAnsi="Arial" w:cs="Arial"/>
          <w:sz w:val="20"/>
          <w:szCs w:val="20"/>
        </w:rPr>
        <w:t>skaźnik</w:t>
      </w:r>
      <w:r>
        <w:rPr>
          <w:rFonts w:ascii="Arial" w:hAnsi="Arial" w:cs="Arial"/>
          <w:sz w:val="20"/>
          <w:szCs w:val="20"/>
        </w:rPr>
        <w:t>a</w:t>
      </w:r>
      <w:r w:rsidRPr="00412182">
        <w:rPr>
          <w:rFonts w:ascii="Arial" w:hAnsi="Arial" w:cs="Arial"/>
          <w:sz w:val="20"/>
          <w:szCs w:val="20"/>
        </w:rPr>
        <w:t xml:space="preserve"> rezultatu </w:t>
      </w:r>
      <w:r>
        <w:rPr>
          <w:rFonts w:ascii="Arial" w:hAnsi="Arial" w:cs="Arial"/>
          <w:sz w:val="20"/>
          <w:szCs w:val="20"/>
        </w:rPr>
        <w:t>określonego</w:t>
      </w:r>
      <w:r w:rsidR="001E5510">
        <w:rPr>
          <w:rFonts w:ascii="Arial" w:hAnsi="Arial" w:cs="Arial"/>
          <w:sz w:val="20"/>
          <w:szCs w:val="20"/>
        </w:rPr>
        <w:t xml:space="preserve"> w pkt 9d</w:t>
      </w:r>
      <w:r w:rsidRPr="00412182">
        <w:rPr>
          <w:rFonts w:ascii="Arial" w:hAnsi="Arial" w:cs="Arial"/>
          <w:sz w:val="20"/>
          <w:szCs w:val="20"/>
        </w:rPr>
        <w:t xml:space="preserve"> tj. Wielkość zatrudnienia w </w:t>
      </w:r>
      <w:r>
        <w:rPr>
          <w:rFonts w:ascii="Arial" w:hAnsi="Arial" w:cs="Arial"/>
          <w:sz w:val="20"/>
          <w:szCs w:val="20"/>
        </w:rPr>
        <w:t>przedsiębiorstwie utrzymana dzię</w:t>
      </w:r>
      <w:r w:rsidRPr="00412182">
        <w:rPr>
          <w:rFonts w:ascii="Arial" w:hAnsi="Arial" w:cs="Arial"/>
          <w:sz w:val="20"/>
          <w:szCs w:val="20"/>
        </w:rPr>
        <w:t>ki realizacji inwestycji,</w:t>
      </w:r>
      <w:r>
        <w:rPr>
          <w:rFonts w:ascii="Arial" w:hAnsi="Arial" w:cs="Arial"/>
          <w:sz w:val="20"/>
          <w:szCs w:val="20"/>
        </w:rPr>
        <w:t xml:space="preserve"> określone są w podrozdziale 2.5 niniejszego regulaminu.</w:t>
      </w:r>
    </w:p>
    <w:p w:rsidR="008C7D46" w:rsidRDefault="005652F5">
      <w:pPr>
        <w:pStyle w:val="Akapitzlist"/>
        <w:numPr>
          <w:ilvl w:val="0"/>
          <w:numId w:val="36"/>
        </w:numPr>
        <w:spacing w:line="276" w:lineRule="auto"/>
        <w:rPr>
          <w:rFonts w:ascii="Arial" w:hAnsi="Arial" w:cs="Arial"/>
          <w:sz w:val="20"/>
          <w:szCs w:val="20"/>
        </w:rPr>
      </w:pPr>
      <w:r w:rsidRPr="00B84911">
        <w:rPr>
          <w:rFonts w:ascii="Arial" w:hAnsi="Arial" w:cs="Arial"/>
          <w:sz w:val="20"/>
          <w:szCs w:val="20"/>
        </w:rPr>
        <w:t xml:space="preserve">W przypadku stwierdzenia przez IZ RPO WZ na etapie weryfikacji wniosku o płatność końcową, że cel projektu został osiągnięty, ale beneficjent nie osiągnął zakładanych we wniosku </w:t>
      </w:r>
      <w:r>
        <w:rPr>
          <w:rFonts w:ascii="Arial" w:hAnsi="Arial" w:cs="Arial"/>
          <w:sz w:val="20"/>
          <w:szCs w:val="20"/>
        </w:rPr>
        <w:br/>
      </w:r>
      <w:r w:rsidRPr="00B84911">
        <w:rPr>
          <w:rFonts w:ascii="Arial" w:hAnsi="Arial" w:cs="Arial"/>
          <w:sz w:val="20"/>
          <w:szCs w:val="20"/>
        </w:rPr>
        <w:t>o dofinansowanie wartości wskaźników produktu, IZ RPO WZ może obniżyć dofinansowanie proporcjonalnie do stopnia nieosiągnięcia tych wskaźników.</w:t>
      </w:r>
    </w:p>
    <w:p w:rsidR="008C7D46" w:rsidRDefault="005652F5">
      <w:pPr>
        <w:pStyle w:val="Akapitzlist"/>
        <w:numPr>
          <w:ilvl w:val="0"/>
          <w:numId w:val="36"/>
        </w:numPr>
        <w:spacing w:line="276" w:lineRule="auto"/>
        <w:rPr>
          <w:rFonts w:ascii="Arial" w:hAnsi="Arial" w:cs="Arial"/>
          <w:sz w:val="20"/>
          <w:szCs w:val="20"/>
        </w:rPr>
      </w:pPr>
      <w:r w:rsidRPr="00B84911">
        <w:rPr>
          <w:rFonts w:ascii="Arial" w:hAnsi="Arial" w:cs="Arial"/>
          <w:sz w:val="20"/>
          <w:szCs w:val="20"/>
        </w:rPr>
        <w:t>W przypadku nieosiągnięcia lub nieutrzymania zadeklarowanej we wniosku o dofinansowanie wartości wskaźnik</w:t>
      </w:r>
      <w:r>
        <w:rPr>
          <w:rFonts w:ascii="Arial" w:hAnsi="Arial" w:cs="Arial"/>
          <w:sz w:val="20"/>
          <w:szCs w:val="20"/>
        </w:rPr>
        <w:t>ów</w:t>
      </w:r>
      <w:r w:rsidRPr="00B84911">
        <w:rPr>
          <w:rFonts w:ascii="Arial" w:hAnsi="Arial" w:cs="Arial"/>
          <w:sz w:val="20"/>
          <w:szCs w:val="20"/>
        </w:rPr>
        <w:t xml:space="preserve"> rezultatu</w:t>
      </w:r>
      <w:r>
        <w:rPr>
          <w:rFonts w:ascii="Arial" w:hAnsi="Arial" w:cs="Arial"/>
          <w:sz w:val="20"/>
          <w:szCs w:val="20"/>
        </w:rPr>
        <w:t xml:space="preserve"> określonych</w:t>
      </w:r>
      <w:r w:rsidR="001E5510">
        <w:rPr>
          <w:rFonts w:ascii="Arial" w:hAnsi="Arial" w:cs="Arial"/>
          <w:sz w:val="20"/>
          <w:szCs w:val="20"/>
        </w:rPr>
        <w:t xml:space="preserve"> w pkt. 9a-9c</w:t>
      </w:r>
      <w:r>
        <w:rPr>
          <w:rFonts w:ascii="Arial" w:hAnsi="Arial" w:cs="Arial"/>
          <w:sz w:val="20"/>
          <w:szCs w:val="20"/>
        </w:rPr>
        <w:t xml:space="preserve"> </w:t>
      </w:r>
      <w:r w:rsidRPr="00B84911">
        <w:rPr>
          <w:rFonts w:ascii="Arial" w:hAnsi="Arial" w:cs="Arial"/>
          <w:sz w:val="20"/>
          <w:szCs w:val="20"/>
        </w:rPr>
        <w:t xml:space="preserve">IZ RPO WZ może pomniejszyć dofinansowanie proporcjonalnie na zasadach przez siebie określonych lub rozwiązać umowę </w:t>
      </w:r>
      <w:r>
        <w:rPr>
          <w:rFonts w:ascii="Arial" w:hAnsi="Arial" w:cs="Arial"/>
          <w:sz w:val="20"/>
          <w:szCs w:val="20"/>
        </w:rPr>
        <w:br/>
      </w:r>
      <w:r w:rsidRPr="00B84911">
        <w:rPr>
          <w:rFonts w:ascii="Arial" w:hAnsi="Arial" w:cs="Arial"/>
          <w:sz w:val="20"/>
          <w:szCs w:val="20"/>
        </w:rPr>
        <w:t xml:space="preserve">o dofinansowanie. </w:t>
      </w:r>
    </w:p>
    <w:p w:rsidR="008C7D46" w:rsidRDefault="005652F5">
      <w:pPr>
        <w:pStyle w:val="Akapitzlist"/>
        <w:numPr>
          <w:ilvl w:val="0"/>
          <w:numId w:val="36"/>
        </w:numPr>
        <w:spacing w:line="276" w:lineRule="auto"/>
        <w:rPr>
          <w:rFonts w:ascii="Arial" w:hAnsi="Arial" w:cs="Arial"/>
          <w:sz w:val="20"/>
          <w:szCs w:val="20"/>
        </w:rPr>
      </w:pPr>
      <w:r w:rsidRPr="00B84911">
        <w:rPr>
          <w:rFonts w:ascii="Arial" w:hAnsi="Arial" w:cs="Arial"/>
          <w:sz w:val="20"/>
          <w:szCs w:val="20"/>
        </w:rPr>
        <w:t xml:space="preserve">Zasady, o których mowa w punktach 2 oraz od </w:t>
      </w:r>
      <w:r>
        <w:rPr>
          <w:rFonts w:ascii="Arial" w:hAnsi="Arial" w:cs="Arial"/>
          <w:sz w:val="20"/>
          <w:szCs w:val="20"/>
        </w:rPr>
        <w:t>11</w:t>
      </w:r>
      <w:r w:rsidRPr="00B84911">
        <w:rPr>
          <w:rFonts w:ascii="Arial" w:hAnsi="Arial" w:cs="Arial"/>
          <w:sz w:val="20"/>
          <w:szCs w:val="20"/>
        </w:rPr>
        <w:t xml:space="preserve"> do 1</w:t>
      </w:r>
      <w:r>
        <w:rPr>
          <w:rFonts w:ascii="Arial" w:hAnsi="Arial" w:cs="Arial"/>
          <w:sz w:val="20"/>
          <w:szCs w:val="20"/>
        </w:rPr>
        <w:t>5</w:t>
      </w:r>
      <w:r w:rsidRPr="00B84911">
        <w:rPr>
          <w:rFonts w:ascii="Arial" w:hAnsi="Arial" w:cs="Arial"/>
          <w:sz w:val="20"/>
          <w:szCs w:val="20"/>
        </w:rPr>
        <w:t xml:space="preserve"> nie mają zastosowania do wskaźników horyzontalnych. Monitoring tego typu wskaźników prowadzony będzie w celach informacyjnych,</w:t>
      </w:r>
      <w:r>
        <w:rPr>
          <w:rFonts w:ascii="Arial" w:hAnsi="Arial" w:cs="Arial"/>
          <w:sz w:val="20"/>
          <w:szCs w:val="20"/>
        </w:rPr>
        <w:br/>
      </w:r>
      <w:r w:rsidRPr="00B84911">
        <w:rPr>
          <w:rFonts w:ascii="Arial" w:hAnsi="Arial" w:cs="Arial"/>
          <w:sz w:val="20"/>
          <w:szCs w:val="20"/>
        </w:rPr>
        <w:t>a poziom ich wykonania nie będzie stanowił przedmiotu rozliczenia z beneficjentem.</w:t>
      </w:r>
    </w:p>
    <w:p w:rsidR="0062758F" w:rsidRPr="00B84911" w:rsidRDefault="005652F5" w:rsidP="002D37F4">
      <w:pPr>
        <w:numPr>
          <w:ilvl w:val="0"/>
          <w:numId w:val="36"/>
        </w:numPr>
        <w:spacing w:line="276" w:lineRule="auto"/>
        <w:rPr>
          <w:rFonts w:ascii="Arial" w:hAnsi="Arial" w:cs="Arial"/>
          <w:sz w:val="20"/>
          <w:szCs w:val="20"/>
          <w:lang w:eastAsia="pl-PL"/>
        </w:rPr>
      </w:pPr>
      <w:r w:rsidRPr="00B84911">
        <w:rPr>
          <w:rFonts w:ascii="Arial" w:hAnsi="Arial" w:cs="Arial"/>
          <w:sz w:val="20"/>
          <w:szCs w:val="20"/>
          <w:lang w:eastAsia="pl-PL"/>
        </w:rPr>
        <w:t>W sytuacji, gdy realizacja projektu wpływa na osiągnięcie wskaźników horyzontalnych, beneficjent zobligowany jest do ich monitorowania na etapie wdrażania projektu. Nie należy wskazywać wartości docelowych dla tych wskaźników na etapie składania wniosku o</w:t>
      </w:r>
      <w:r>
        <w:rPr>
          <w:rFonts w:ascii="Arial" w:hAnsi="Arial" w:cs="Arial"/>
          <w:sz w:val="20"/>
          <w:szCs w:val="20"/>
          <w:lang w:eastAsia="pl-PL"/>
        </w:rPr>
        <w:t xml:space="preserve"> </w:t>
      </w:r>
      <w:r w:rsidRPr="00B84911">
        <w:rPr>
          <w:rFonts w:ascii="Arial" w:hAnsi="Arial" w:cs="Arial"/>
          <w:sz w:val="20"/>
          <w:szCs w:val="20"/>
          <w:lang w:eastAsia="pl-PL"/>
        </w:rPr>
        <w:t>dofinansowanie. Oznacza to, że na etapie wniosku o dofinansowanie wartości docelowe tych wskaźników powinny przybrać wartość 0, natomiast na etapie realizacji projektu powinien zostać odnotowany faktyczny przyrost wybranego wskaźnika i wykazany we wniosku o</w:t>
      </w:r>
      <w:r>
        <w:rPr>
          <w:rFonts w:ascii="Arial" w:hAnsi="Arial" w:cs="Arial"/>
          <w:sz w:val="20"/>
          <w:szCs w:val="20"/>
          <w:lang w:eastAsia="pl-PL"/>
        </w:rPr>
        <w:t xml:space="preserve"> </w:t>
      </w:r>
      <w:r w:rsidRPr="00B84911">
        <w:rPr>
          <w:rFonts w:ascii="Arial" w:hAnsi="Arial" w:cs="Arial"/>
          <w:sz w:val="20"/>
          <w:szCs w:val="20"/>
          <w:lang w:eastAsia="pl-PL"/>
        </w:rPr>
        <w:t>płatność. Wnioskodawca wybiera wyłącznie te wskaźniki horyzontalne, które są adekwatne do przedmiotu realizowanego projektu</w:t>
      </w:r>
      <w:r>
        <w:rPr>
          <w:rFonts w:ascii="Arial" w:hAnsi="Arial" w:cs="Arial"/>
          <w:sz w:val="20"/>
          <w:szCs w:val="20"/>
          <w:lang w:eastAsia="pl-PL"/>
        </w:rPr>
        <w:t xml:space="preserve"> </w:t>
      </w:r>
      <w:r w:rsidR="00544BE7">
        <w:rPr>
          <w:rFonts w:ascii="Arial" w:hAnsi="Arial" w:cs="Arial"/>
          <w:sz w:val="20"/>
          <w:szCs w:val="20"/>
          <w:lang w:eastAsia="pl-PL"/>
        </w:rPr>
        <w:br/>
      </w:r>
      <w:r w:rsidRPr="00B84911">
        <w:rPr>
          <w:rFonts w:ascii="Arial" w:hAnsi="Arial" w:cs="Arial"/>
          <w:sz w:val="20"/>
          <w:szCs w:val="20"/>
          <w:lang w:eastAsia="pl-PL"/>
        </w:rPr>
        <w:t>i będą odnotowywały przyrost na etapie realizacji.</w:t>
      </w:r>
    </w:p>
    <w:p w:rsidR="00FD20DC" w:rsidRPr="00B84911" w:rsidRDefault="00FD20DC" w:rsidP="00157680">
      <w:pPr>
        <w:pStyle w:val="Nagwek1"/>
      </w:pPr>
      <w:bookmarkStart w:id="794" w:name="_Toc455045378"/>
    </w:p>
    <w:p w:rsidR="00100F6B" w:rsidRPr="00B84911" w:rsidRDefault="00100F6B" w:rsidP="00157680">
      <w:pPr>
        <w:pStyle w:val="Nagwek1"/>
      </w:pPr>
      <w:bookmarkStart w:id="795" w:name="_Toc54263233"/>
      <w:r w:rsidRPr="00B84911">
        <w:t>Rozdział 5 Wniosek o dofinansowanie</w:t>
      </w:r>
      <w:bookmarkEnd w:id="794"/>
      <w:bookmarkEnd w:id="795"/>
    </w:p>
    <w:p w:rsidR="00693A58" w:rsidRDefault="00100F6B" w:rsidP="00C7080A">
      <w:pPr>
        <w:pStyle w:val="Akapitzlist"/>
        <w:numPr>
          <w:ilvl w:val="0"/>
          <w:numId w:val="91"/>
        </w:numPr>
        <w:tabs>
          <w:tab w:val="left" w:pos="709"/>
        </w:tabs>
        <w:spacing w:line="276" w:lineRule="auto"/>
        <w:rPr>
          <w:rFonts w:ascii="Arial" w:hAnsi="Arial" w:cs="Arial"/>
          <w:sz w:val="20"/>
          <w:szCs w:val="20"/>
        </w:rPr>
      </w:pPr>
      <w:r w:rsidRPr="006E7290">
        <w:rPr>
          <w:rFonts w:ascii="Arial" w:hAnsi="Arial" w:cs="Arial"/>
          <w:sz w:val="20"/>
          <w:szCs w:val="20"/>
        </w:rPr>
        <w:t xml:space="preserve">Wniosek o dofinansowanie należy wypełnić w LSI2014, dostępnym pod adresem </w:t>
      </w:r>
      <w:hyperlink r:id="rId13" w:history="1">
        <w:r w:rsidRPr="00511A8E">
          <w:rPr>
            <w:rStyle w:val="Hipercze"/>
            <w:rFonts w:ascii="Arial" w:hAnsi="Arial" w:cs="Arial"/>
            <w:color w:val="auto"/>
            <w:sz w:val="20"/>
            <w:szCs w:val="20"/>
          </w:rPr>
          <w:t>https://beneficjent.wzp.pl</w:t>
        </w:r>
      </w:hyperlink>
      <w:r w:rsidRPr="00511A8E">
        <w:rPr>
          <w:rFonts w:ascii="Arial" w:hAnsi="Arial" w:cs="Arial"/>
          <w:sz w:val="20"/>
          <w:szCs w:val="20"/>
          <w:u w:val="single"/>
        </w:rPr>
        <w:t>.</w:t>
      </w:r>
    </w:p>
    <w:p w:rsidR="008F4416" w:rsidRPr="00702BF5" w:rsidRDefault="00100F6B" w:rsidP="00C7080A">
      <w:pPr>
        <w:pStyle w:val="Akapitzlist"/>
        <w:numPr>
          <w:ilvl w:val="0"/>
          <w:numId w:val="91"/>
        </w:numPr>
        <w:tabs>
          <w:tab w:val="left" w:pos="709"/>
        </w:tabs>
        <w:spacing w:line="276" w:lineRule="auto"/>
        <w:rPr>
          <w:rFonts w:ascii="Arial" w:hAnsi="Arial" w:cs="Arial"/>
          <w:sz w:val="20"/>
          <w:szCs w:val="20"/>
        </w:rPr>
      </w:pPr>
      <w:r w:rsidRPr="006E7290">
        <w:rPr>
          <w:rFonts w:ascii="Arial" w:hAnsi="Arial" w:cs="Arial"/>
          <w:b/>
          <w:sz w:val="20"/>
          <w:szCs w:val="20"/>
        </w:rPr>
        <w:t>Wypełnienie wniosku o dofinansowanie w LSI2014 możliw</w:t>
      </w:r>
      <w:r w:rsidR="000879E2" w:rsidRPr="006E7290">
        <w:rPr>
          <w:rFonts w:ascii="Arial" w:hAnsi="Arial" w:cs="Arial"/>
          <w:b/>
          <w:sz w:val="20"/>
          <w:szCs w:val="20"/>
        </w:rPr>
        <w:t xml:space="preserve">e będzie od dnia </w:t>
      </w:r>
      <w:r w:rsidR="00C03C3E">
        <w:rPr>
          <w:rFonts w:ascii="Arial" w:hAnsi="Arial" w:cs="Arial"/>
          <w:b/>
          <w:sz w:val="20"/>
          <w:szCs w:val="20"/>
        </w:rPr>
        <w:t>2</w:t>
      </w:r>
      <w:r w:rsidR="0012203B" w:rsidRPr="0012203B">
        <w:rPr>
          <w:rFonts w:ascii="Arial" w:hAnsi="Arial" w:cs="Arial"/>
          <w:b/>
          <w:sz w:val="20"/>
          <w:szCs w:val="20"/>
        </w:rPr>
        <w:t xml:space="preserve">1 grudnia </w:t>
      </w:r>
      <w:r w:rsidR="0035214B">
        <w:rPr>
          <w:rFonts w:ascii="Arial" w:hAnsi="Arial" w:cs="Arial"/>
          <w:b/>
          <w:sz w:val="20"/>
          <w:szCs w:val="20"/>
        </w:rPr>
        <w:br/>
      </w:r>
      <w:r w:rsidR="0012203B" w:rsidRPr="0012203B">
        <w:rPr>
          <w:rFonts w:ascii="Arial" w:hAnsi="Arial" w:cs="Arial"/>
          <w:b/>
          <w:sz w:val="20"/>
          <w:szCs w:val="20"/>
        </w:rPr>
        <w:t>2020 r. do 2</w:t>
      </w:r>
      <w:r w:rsidR="00C03C3E">
        <w:rPr>
          <w:rFonts w:ascii="Arial" w:hAnsi="Arial" w:cs="Arial"/>
          <w:b/>
          <w:sz w:val="20"/>
          <w:szCs w:val="20"/>
        </w:rPr>
        <w:t>2</w:t>
      </w:r>
      <w:r w:rsidR="0012203B" w:rsidRPr="0012203B">
        <w:rPr>
          <w:rFonts w:ascii="Arial" w:hAnsi="Arial" w:cs="Arial"/>
          <w:b/>
          <w:sz w:val="20"/>
          <w:szCs w:val="20"/>
        </w:rPr>
        <w:t xml:space="preserve"> lutego 2021 r.</w:t>
      </w:r>
      <w:r w:rsidR="00DA09B3" w:rsidRPr="00702BF5">
        <w:rPr>
          <w:rFonts w:ascii="Arial" w:hAnsi="Arial" w:cs="Arial"/>
          <w:b/>
          <w:sz w:val="20"/>
          <w:szCs w:val="20"/>
        </w:rPr>
        <w:t xml:space="preserve"> </w:t>
      </w:r>
      <w:r w:rsidR="00DA09B3" w:rsidRPr="00702BF5">
        <w:rPr>
          <w:rFonts w:ascii="Arial" w:hAnsi="Arial" w:cs="Arial"/>
          <w:sz w:val="20"/>
          <w:szCs w:val="20"/>
        </w:rPr>
        <w:t xml:space="preserve"> </w:t>
      </w:r>
    </w:p>
    <w:p w:rsidR="00693A58" w:rsidRPr="006E7290" w:rsidRDefault="00100F6B" w:rsidP="00C7080A">
      <w:pPr>
        <w:pStyle w:val="Akapitzlist"/>
        <w:numPr>
          <w:ilvl w:val="0"/>
          <w:numId w:val="91"/>
        </w:numPr>
        <w:tabs>
          <w:tab w:val="left" w:pos="709"/>
        </w:tabs>
        <w:spacing w:line="276" w:lineRule="auto"/>
        <w:rPr>
          <w:rFonts w:ascii="Arial" w:hAnsi="Arial" w:cs="Arial"/>
          <w:sz w:val="20"/>
          <w:szCs w:val="20"/>
        </w:rPr>
      </w:pPr>
      <w:r w:rsidRPr="006E7290">
        <w:rPr>
          <w:rFonts w:ascii="Arial" w:hAnsi="Arial" w:cs="Arial"/>
          <w:sz w:val="20"/>
          <w:szCs w:val="20"/>
        </w:rPr>
        <w:t xml:space="preserve">Wniosek o dofinansowanie wraz z załącznikami należy przygotować zgodnie ze </w:t>
      </w:r>
      <w:r w:rsidRPr="006E7290">
        <w:rPr>
          <w:rFonts w:ascii="Arial" w:hAnsi="Arial" w:cs="Arial"/>
          <w:iCs/>
          <w:sz w:val="20"/>
          <w:szCs w:val="20"/>
        </w:rPr>
        <w:t xml:space="preserve">Wzorem wniosku o dofinansowanie projektu z Europejskiego Funduszu Rozwoju Regionalnego w ramach Regionalnego Programu Operacyjnego Województwa Zachodniopomorskiego 2014 – 2020 wraz </w:t>
      </w:r>
      <w:r w:rsidR="006E7290">
        <w:rPr>
          <w:rFonts w:ascii="Arial" w:hAnsi="Arial" w:cs="Arial"/>
          <w:iCs/>
          <w:sz w:val="20"/>
          <w:szCs w:val="20"/>
        </w:rPr>
        <w:br/>
      </w:r>
      <w:r w:rsidRPr="006E7290">
        <w:rPr>
          <w:rFonts w:ascii="Arial" w:hAnsi="Arial" w:cs="Arial"/>
          <w:iCs/>
          <w:sz w:val="20"/>
          <w:szCs w:val="20"/>
        </w:rPr>
        <w:t>z instrukcją wypełniania</w:t>
      </w:r>
      <w:r w:rsidRPr="006E7290">
        <w:rPr>
          <w:rFonts w:ascii="Arial" w:hAnsi="Arial" w:cs="Arial"/>
          <w:sz w:val="20"/>
          <w:szCs w:val="20"/>
        </w:rPr>
        <w:t>, stanowiącym załącznik nr 1 do niniejszego regulaminu.</w:t>
      </w:r>
    </w:p>
    <w:p w:rsidR="001E5E77" w:rsidRDefault="00372678" w:rsidP="00C7080A">
      <w:pPr>
        <w:pStyle w:val="Akapitzlist"/>
        <w:numPr>
          <w:ilvl w:val="0"/>
          <w:numId w:val="91"/>
        </w:numPr>
        <w:tabs>
          <w:tab w:val="left" w:pos="709"/>
        </w:tabs>
        <w:spacing w:after="60" w:line="276" w:lineRule="auto"/>
        <w:ind w:left="357" w:hanging="357"/>
        <w:contextualSpacing w:val="0"/>
        <w:rPr>
          <w:rFonts w:ascii="Arial" w:hAnsi="Arial" w:cs="Arial"/>
          <w:sz w:val="20"/>
          <w:szCs w:val="20"/>
        </w:rPr>
      </w:pPr>
      <w:r w:rsidRPr="006E7290">
        <w:rPr>
          <w:rFonts w:ascii="Arial" w:hAnsi="Arial" w:cs="Arial"/>
          <w:sz w:val="20"/>
          <w:szCs w:val="20"/>
        </w:rPr>
        <w:t>Załączniki do wniosku o dofinansowanie są jego integralną częścią. Załączniki dzielą się na:</w:t>
      </w:r>
    </w:p>
    <w:p w:rsidR="001E5E77" w:rsidRDefault="005A5A7F" w:rsidP="00C7080A">
      <w:pPr>
        <w:pStyle w:val="Akapitzlist"/>
        <w:numPr>
          <w:ilvl w:val="0"/>
          <w:numId w:val="51"/>
        </w:numPr>
        <w:spacing w:after="60" w:line="276" w:lineRule="auto"/>
        <w:ind w:left="357" w:hanging="357"/>
        <w:contextualSpacing w:val="0"/>
        <w:rPr>
          <w:rFonts w:ascii="Arial" w:hAnsi="Arial" w:cs="Arial"/>
          <w:b/>
          <w:sz w:val="20"/>
          <w:szCs w:val="20"/>
        </w:rPr>
      </w:pPr>
      <w:bookmarkStart w:id="796" w:name="_Toc526427743"/>
      <w:bookmarkStart w:id="797" w:name="_Toc526497663"/>
      <w:bookmarkStart w:id="798" w:name="_Toc17265762"/>
      <w:r>
        <w:rPr>
          <w:rFonts w:ascii="Arial" w:hAnsi="Arial" w:cs="Arial"/>
          <w:b/>
          <w:sz w:val="20"/>
          <w:szCs w:val="20"/>
        </w:rPr>
        <w:t xml:space="preserve">Załączniki </w:t>
      </w:r>
      <w:r w:rsidR="00372678" w:rsidRPr="005249D9">
        <w:rPr>
          <w:rFonts w:ascii="Arial" w:hAnsi="Arial" w:cs="Arial"/>
          <w:b/>
          <w:sz w:val="20"/>
          <w:szCs w:val="20"/>
        </w:rPr>
        <w:t>obowiązkowe, które obligatoryjnie należy przedłożyć na etapie składania wniosku o dofinansowanie:</w:t>
      </w:r>
      <w:bookmarkEnd w:id="796"/>
      <w:bookmarkEnd w:id="797"/>
      <w:bookmarkEnd w:id="798"/>
    </w:p>
    <w:p w:rsidR="00372678" w:rsidRPr="005249D9" w:rsidRDefault="00372678" w:rsidP="00C7080A">
      <w:pPr>
        <w:pStyle w:val="Akapitzlist"/>
        <w:numPr>
          <w:ilvl w:val="0"/>
          <w:numId w:val="52"/>
        </w:numPr>
        <w:tabs>
          <w:tab w:val="left" w:pos="709"/>
          <w:tab w:val="left" w:pos="993"/>
        </w:tabs>
        <w:spacing w:line="276" w:lineRule="auto"/>
        <w:rPr>
          <w:rFonts w:ascii="Arial" w:hAnsi="Arial" w:cs="Arial"/>
          <w:bCs/>
          <w:sz w:val="20"/>
          <w:szCs w:val="20"/>
          <w:lang w:eastAsia="pl-PL"/>
        </w:rPr>
      </w:pPr>
      <w:r w:rsidRPr="005249D9">
        <w:rPr>
          <w:rFonts w:ascii="Arial" w:hAnsi="Arial" w:cs="Arial"/>
          <w:b/>
          <w:bCs/>
          <w:sz w:val="20"/>
          <w:szCs w:val="20"/>
          <w:lang w:eastAsia="pl-PL"/>
        </w:rPr>
        <w:t>Załącznik</w:t>
      </w:r>
      <w:r w:rsidR="00273267" w:rsidRPr="005249D9">
        <w:rPr>
          <w:rFonts w:ascii="Arial" w:hAnsi="Arial" w:cs="Arial"/>
          <w:b/>
          <w:bCs/>
          <w:sz w:val="20"/>
          <w:szCs w:val="20"/>
          <w:lang w:eastAsia="pl-PL"/>
        </w:rPr>
        <w:t> </w:t>
      </w:r>
      <w:r w:rsidRPr="005249D9">
        <w:rPr>
          <w:rFonts w:ascii="Arial" w:hAnsi="Arial" w:cs="Arial"/>
          <w:b/>
          <w:bCs/>
          <w:sz w:val="20"/>
          <w:szCs w:val="20"/>
          <w:lang w:eastAsia="pl-PL"/>
        </w:rPr>
        <w:t>nr</w:t>
      </w:r>
      <w:r w:rsidR="00273267" w:rsidRPr="005249D9">
        <w:rPr>
          <w:rFonts w:ascii="Arial" w:hAnsi="Arial" w:cs="Arial"/>
          <w:b/>
          <w:bCs/>
          <w:sz w:val="20"/>
          <w:szCs w:val="20"/>
          <w:lang w:eastAsia="pl-PL"/>
        </w:rPr>
        <w:t> 1</w:t>
      </w:r>
      <w:r w:rsidR="002940B4">
        <w:rPr>
          <w:rFonts w:ascii="Arial" w:hAnsi="Arial" w:cs="Arial"/>
          <w:b/>
          <w:bCs/>
          <w:sz w:val="20"/>
          <w:szCs w:val="20"/>
          <w:lang w:eastAsia="pl-PL"/>
        </w:rPr>
        <w:t xml:space="preserve">: </w:t>
      </w:r>
      <w:r w:rsidR="005F1625" w:rsidRPr="005249D9">
        <w:rPr>
          <w:rFonts w:ascii="Arial" w:hAnsi="Arial" w:cs="Arial"/>
          <w:bCs/>
          <w:sz w:val="20"/>
          <w:szCs w:val="20"/>
          <w:lang w:eastAsia="pl-PL"/>
        </w:rPr>
        <w:t>Biznes plan</w:t>
      </w:r>
      <w:r w:rsidRPr="005249D9">
        <w:rPr>
          <w:rFonts w:ascii="Arial" w:hAnsi="Arial" w:cs="Arial"/>
          <w:bCs/>
          <w:sz w:val="20"/>
          <w:szCs w:val="20"/>
          <w:lang w:eastAsia="pl-PL"/>
        </w:rPr>
        <w:t xml:space="preserve"> – przygotowany w oparciu o wzór,</w:t>
      </w:r>
    </w:p>
    <w:p w:rsidR="00372678" w:rsidRPr="00B84911" w:rsidRDefault="00372678" w:rsidP="006E7290">
      <w:pPr>
        <w:tabs>
          <w:tab w:val="left" w:pos="709"/>
          <w:tab w:val="left" w:pos="993"/>
        </w:tabs>
        <w:spacing w:line="276" w:lineRule="auto"/>
        <w:ind w:left="720"/>
        <w:contextualSpacing/>
        <w:rPr>
          <w:rFonts w:ascii="Arial" w:hAnsi="Arial" w:cs="Arial"/>
          <w:bCs/>
          <w:sz w:val="20"/>
          <w:szCs w:val="20"/>
          <w:lang w:eastAsia="pl-PL"/>
        </w:rPr>
      </w:pPr>
      <w:r w:rsidRPr="00B84911">
        <w:rPr>
          <w:rFonts w:ascii="Arial" w:hAnsi="Arial" w:cs="Arial"/>
          <w:b/>
          <w:bCs/>
          <w:sz w:val="20"/>
          <w:szCs w:val="20"/>
          <w:lang w:eastAsia="pl-PL"/>
        </w:rPr>
        <w:t>UWAGA:</w:t>
      </w:r>
      <w:r w:rsidRPr="00B84911">
        <w:rPr>
          <w:rFonts w:ascii="Arial" w:hAnsi="Arial" w:cs="Arial"/>
          <w:bCs/>
          <w:sz w:val="20"/>
          <w:szCs w:val="20"/>
          <w:lang w:eastAsia="pl-PL"/>
        </w:rPr>
        <w:t xml:space="preserve"> Biznes plan (część opisowa i finansowa) powinien zostać załączony do wniosku o dofinansowanie jako pliki elektroniczne, nie należy załączać zeskanowanych dokumentów</w:t>
      </w:r>
      <w:r w:rsidR="005F1625" w:rsidRPr="00B84911">
        <w:rPr>
          <w:rFonts w:ascii="Arial" w:hAnsi="Arial" w:cs="Arial"/>
          <w:bCs/>
          <w:sz w:val="20"/>
          <w:szCs w:val="20"/>
          <w:lang w:eastAsia="pl-PL"/>
        </w:rPr>
        <w:t xml:space="preserve">. </w:t>
      </w:r>
      <w:r w:rsidR="006E7290">
        <w:rPr>
          <w:rFonts w:ascii="Arial" w:hAnsi="Arial" w:cs="Arial"/>
          <w:bCs/>
          <w:sz w:val="20"/>
          <w:szCs w:val="20"/>
          <w:lang w:eastAsia="pl-PL"/>
        </w:rPr>
        <w:br/>
      </w:r>
      <w:r w:rsidRPr="00B84911">
        <w:rPr>
          <w:rFonts w:ascii="Arial" w:hAnsi="Arial" w:cs="Arial"/>
          <w:bCs/>
          <w:sz w:val="20"/>
          <w:szCs w:val="20"/>
          <w:lang w:eastAsia="pl-PL"/>
        </w:rPr>
        <w:t xml:space="preserve">Dopuszczalne formaty plików: </w:t>
      </w:r>
    </w:p>
    <w:p w:rsidR="00372678" w:rsidRPr="005249D9" w:rsidRDefault="00372678" w:rsidP="00544BE7">
      <w:pPr>
        <w:pStyle w:val="Akapitzlist"/>
        <w:numPr>
          <w:ilvl w:val="0"/>
          <w:numId w:val="53"/>
        </w:numPr>
        <w:tabs>
          <w:tab w:val="left" w:pos="709"/>
          <w:tab w:val="left" w:pos="851"/>
        </w:tabs>
        <w:spacing w:line="276" w:lineRule="auto"/>
        <w:ind w:left="993" w:hanging="273"/>
        <w:rPr>
          <w:rFonts w:ascii="Arial" w:hAnsi="Arial" w:cs="Arial"/>
          <w:bCs/>
          <w:sz w:val="20"/>
          <w:szCs w:val="20"/>
          <w:lang w:eastAsia="pl-PL"/>
        </w:rPr>
      </w:pPr>
      <w:r w:rsidRPr="005249D9">
        <w:rPr>
          <w:rFonts w:ascii="Arial" w:hAnsi="Arial" w:cs="Arial"/>
          <w:bCs/>
          <w:sz w:val="20"/>
          <w:szCs w:val="20"/>
          <w:lang w:eastAsia="pl-PL"/>
        </w:rPr>
        <w:t xml:space="preserve">część opisowa – plik edytora tekstów (np. MS Word, </w:t>
      </w:r>
      <w:proofErr w:type="spellStart"/>
      <w:r w:rsidRPr="005249D9">
        <w:rPr>
          <w:rFonts w:ascii="Arial" w:hAnsi="Arial" w:cs="Arial"/>
          <w:bCs/>
          <w:sz w:val="20"/>
          <w:szCs w:val="20"/>
          <w:lang w:eastAsia="pl-PL"/>
        </w:rPr>
        <w:t>LibreOffice</w:t>
      </w:r>
      <w:proofErr w:type="spellEnd"/>
      <w:r w:rsidRPr="005249D9">
        <w:rPr>
          <w:rFonts w:ascii="Arial" w:hAnsi="Arial" w:cs="Arial"/>
          <w:bCs/>
          <w:sz w:val="20"/>
          <w:szCs w:val="20"/>
          <w:lang w:eastAsia="pl-PL"/>
        </w:rPr>
        <w:t xml:space="preserve"> Writer) lub aktywny pdf </w:t>
      </w:r>
      <w:r w:rsidR="00544BE7">
        <w:rPr>
          <w:rFonts w:ascii="Arial" w:hAnsi="Arial" w:cs="Arial"/>
          <w:bCs/>
          <w:sz w:val="20"/>
          <w:szCs w:val="20"/>
          <w:lang w:eastAsia="pl-PL"/>
        </w:rPr>
        <w:br/>
      </w:r>
      <w:r w:rsidRPr="005249D9">
        <w:rPr>
          <w:rFonts w:ascii="Arial" w:hAnsi="Arial" w:cs="Arial"/>
          <w:bCs/>
          <w:sz w:val="20"/>
          <w:szCs w:val="20"/>
          <w:lang w:eastAsia="pl-PL"/>
        </w:rPr>
        <w:t xml:space="preserve">(z możliwością przeszukiwania), </w:t>
      </w:r>
    </w:p>
    <w:p w:rsidR="001E5E77" w:rsidRDefault="00372678" w:rsidP="00C7080A">
      <w:pPr>
        <w:pStyle w:val="Akapitzlist"/>
        <w:numPr>
          <w:ilvl w:val="0"/>
          <w:numId w:val="53"/>
        </w:numPr>
        <w:tabs>
          <w:tab w:val="left" w:pos="709"/>
          <w:tab w:val="left" w:pos="993"/>
        </w:tabs>
        <w:spacing w:after="80" w:line="276" w:lineRule="auto"/>
        <w:ind w:left="1077" w:hanging="357"/>
        <w:contextualSpacing w:val="0"/>
        <w:rPr>
          <w:rFonts w:ascii="Arial" w:hAnsi="Arial" w:cs="Arial"/>
          <w:bCs/>
          <w:sz w:val="20"/>
          <w:szCs w:val="20"/>
          <w:lang w:eastAsia="pl-PL"/>
        </w:rPr>
      </w:pPr>
      <w:r w:rsidRPr="005249D9">
        <w:rPr>
          <w:rFonts w:ascii="Arial" w:hAnsi="Arial" w:cs="Arial"/>
          <w:bCs/>
          <w:sz w:val="20"/>
          <w:szCs w:val="20"/>
          <w:lang w:eastAsia="pl-PL"/>
        </w:rPr>
        <w:t xml:space="preserve">część finansowa – plik arkusza kalkulacyjnego (np. MS Excel, </w:t>
      </w:r>
      <w:proofErr w:type="spellStart"/>
      <w:r w:rsidRPr="005249D9">
        <w:rPr>
          <w:rFonts w:ascii="Arial" w:hAnsi="Arial" w:cs="Arial"/>
          <w:bCs/>
          <w:sz w:val="20"/>
          <w:szCs w:val="20"/>
          <w:lang w:eastAsia="pl-PL"/>
        </w:rPr>
        <w:t>LibreOffice</w:t>
      </w:r>
      <w:proofErr w:type="spellEnd"/>
      <w:r w:rsidRPr="005249D9">
        <w:rPr>
          <w:rFonts w:ascii="Arial" w:hAnsi="Arial" w:cs="Arial"/>
          <w:bCs/>
          <w:sz w:val="20"/>
          <w:szCs w:val="20"/>
          <w:lang w:eastAsia="pl-PL"/>
        </w:rPr>
        <w:t xml:space="preserve"> </w:t>
      </w:r>
      <w:proofErr w:type="spellStart"/>
      <w:r w:rsidRPr="005249D9">
        <w:rPr>
          <w:rFonts w:ascii="Arial" w:hAnsi="Arial" w:cs="Arial"/>
          <w:bCs/>
          <w:sz w:val="20"/>
          <w:szCs w:val="20"/>
          <w:lang w:eastAsia="pl-PL"/>
        </w:rPr>
        <w:t>Calc</w:t>
      </w:r>
      <w:proofErr w:type="spellEnd"/>
      <w:r w:rsidRPr="005249D9">
        <w:rPr>
          <w:rFonts w:ascii="Arial" w:hAnsi="Arial" w:cs="Arial"/>
          <w:bCs/>
          <w:sz w:val="20"/>
          <w:szCs w:val="20"/>
          <w:lang w:eastAsia="pl-PL"/>
        </w:rPr>
        <w:t>), umożliwiający weryfikację poprawności dokonanych wyliczeń (odblokowane formuły).</w:t>
      </w:r>
    </w:p>
    <w:p w:rsidR="00372678" w:rsidRPr="005249D9" w:rsidRDefault="00273267" w:rsidP="00C7080A">
      <w:pPr>
        <w:pStyle w:val="Akapitzlist"/>
        <w:numPr>
          <w:ilvl w:val="0"/>
          <w:numId w:val="52"/>
        </w:numPr>
        <w:tabs>
          <w:tab w:val="left" w:pos="709"/>
          <w:tab w:val="left" w:pos="993"/>
        </w:tabs>
        <w:spacing w:line="276" w:lineRule="auto"/>
        <w:rPr>
          <w:rFonts w:ascii="Arial" w:hAnsi="Arial" w:cs="Arial"/>
          <w:bCs/>
          <w:sz w:val="20"/>
          <w:szCs w:val="20"/>
          <w:lang w:eastAsia="pl-PL"/>
        </w:rPr>
      </w:pPr>
      <w:r w:rsidRPr="005249D9">
        <w:rPr>
          <w:rFonts w:ascii="Arial" w:hAnsi="Arial" w:cs="Arial"/>
          <w:b/>
          <w:bCs/>
          <w:sz w:val="20"/>
          <w:szCs w:val="20"/>
          <w:lang w:eastAsia="pl-PL"/>
        </w:rPr>
        <w:t>Załącznik </w:t>
      </w:r>
      <w:r w:rsidR="00372678" w:rsidRPr="005249D9">
        <w:rPr>
          <w:rFonts w:ascii="Arial" w:hAnsi="Arial" w:cs="Arial"/>
          <w:b/>
          <w:bCs/>
          <w:sz w:val="20"/>
          <w:szCs w:val="20"/>
          <w:lang w:eastAsia="pl-PL"/>
        </w:rPr>
        <w:t>nr</w:t>
      </w:r>
      <w:r w:rsidRPr="005249D9">
        <w:rPr>
          <w:rFonts w:ascii="Arial" w:hAnsi="Arial" w:cs="Arial"/>
          <w:b/>
          <w:bCs/>
          <w:sz w:val="20"/>
          <w:szCs w:val="20"/>
          <w:lang w:eastAsia="pl-PL"/>
        </w:rPr>
        <w:t> </w:t>
      </w:r>
      <w:r w:rsidR="00372678" w:rsidRPr="005249D9">
        <w:rPr>
          <w:rFonts w:ascii="Arial" w:hAnsi="Arial" w:cs="Arial"/>
          <w:b/>
          <w:bCs/>
          <w:sz w:val="20"/>
          <w:szCs w:val="20"/>
          <w:lang w:eastAsia="pl-PL"/>
        </w:rPr>
        <w:t>2</w:t>
      </w:r>
      <w:r w:rsidRPr="005249D9">
        <w:rPr>
          <w:rFonts w:ascii="Arial" w:hAnsi="Arial" w:cs="Arial"/>
          <w:b/>
          <w:bCs/>
          <w:sz w:val="20"/>
          <w:szCs w:val="20"/>
          <w:lang w:eastAsia="pl-PL"/>
        </w:rPr>
        <w:t>: </w:t>
      </w:r>
      <w:r w:rsidR="00372678" w:rsidRPr="005249D9">
        <w:rPr>
          <w:rFonts w:ascii="Arial" w:hAnsi="Arial" w:cs="Arial"/>
          <w:bCs/>
          <w:sz w:val="20"/>
          <w:szCs w:val="20"/>
          <w:lang w:eastAsia="pl-PL"/>
        </w:rPr>
        <w:t>Dokumenty potwierdzające sytuację finansową wnioskodawcy</w:t>
      </w:r>
      <w:r w:rsidR="009759F9" w:rsidRPr="005249D9">
        <w:rPr>
          <w:rFonts w:ascii="Arial" w:hAnsi="Arial" w:cs="Arial"/>
          <w:bCs/>
          <w:sz w:val="20"/>
          <w:szCs w:val="20"/>
          <w:lang w:eastAsia="pl-PL"/>
        </w:rPr>
        <w:t>;</w:t>
      </w:r>
    </w:p>
    <w:p w:rsidR="00372678" w:rsidRPr="005249D9" w:rsidRDefault="00B15571" w:rsidP="00C7080A">
      <w:pPr>
        <w:pStyle w:val="Akapitzlist"/>
        <w:numPr>
          <w:ilvl w:val="0"/>
          <w:numId w:val="54"/>
        </w:numPr>
        <w:autoSpaceDE w:val="0"/>
        <w:autoSpaceDN w:val="0"/>
        <w:adjustRightInd w:val="0"/>
        <w:spacing w:line="276" w:lineRule="auto"/>
        <w:outlineLvl w:val="4"/>
        <w:rPr>
          <w:rFonts w:ascii="Arial" w:hAnsi="Arial" w:cs="Arial"/>
          <w:bCs/>
          <w:sz w:val="20"/>
          <w:szCs w:val="20"/>
          <w:lang w:eastAsia="pl-PL"/>
        </w:rPr>
      </w:pPr>
      <w:r w:rsidRPr="005249D9">
        <w:rPr>
          <w:rFonts w:ascii="Arial" w:hAnsi="Arial" w:cs="Arial"/>
          <w:sz w:val="20"/>
          <w:szCs w:val="20"/>
        </w:rPr>
        <w:t>wnioskodawcy,</w:t>
      </w:r>
      <w:r w:rsidR="00372678" w:rsidRPr="005249D9">
        <w:rPr>
          <w:rFonts w:ascii="Arial" w:hAnsi="Arial" w:cs="Arial"/>
          <w:sz w:val="20"/>
          <w:szCs w:val="20"/>
        </w:rPr>
        <w:t xml:space="preserve"> </w:t>
      </w:r>
      <w:r w:rsidRPr="005249D9">
        <w:rPr>
          <w:rFonts w:ascii="Arial" w:eastAsiaTheme="minorHAnsi" w:hAnsi="Arial" w:cs="Arial"/>
          <w:sz w:val="20"/>
          <w:szCs w:val="20"/>
        </w:rPr>
        <w:t xml:space="preserve">którzy są </w:t>
      </w:r>
      <w:r w:rsidR="00372678" w:rsidRPr="005249D9">
        <w:rPr>
          <w:rFonts w:ascii="Arial" w:hAnsi="Arial" w:cs="Arial"/>
          <w:sz w:val="20"/>
          <w:szCs w:val="20"/>
        </w:rPr>
        <w:t>zobowiązani do sporządzania sprawozdań finansowych zgodnie</w:t>
      </w:r>
      <w:r w:rsidRPr="005249D9">
        <w:rPr>
          <w:rFonts w:ascii="Arial" w:hAnsi="Arial" w:cs="Arial"/>
          <w:sz w:val="20"/>
          <w:szCs w:val="20"/>
        </w:rPr>
        <w:t xml:space="preserve"> </w:t>
      </w:r>
      <w:r w:rsidR="00372678" w:rsidRPr="005249D9">
        <w:rPr>
          <w:rFonts w:ascii="Arial" w:hAnsi="Arial" w:cs="Arial"/>
          <w:sz w:val="20"/>
          <w:szCs w:val="20"/>
        </w:rPr>
        <w:t>z przepisami ustawy o rachunkowości przedkładają następując</w:t>
      </w:r>
      <w:r w:rsidRPr="005249D9">
        <w:rPr>
          <w:rFonts w:ascii="Arial" w:hAnsi="Arial" w:cs="Arial"/>
          <w:sz w:val="20"/>
          <w:szCs w:val="20"/>
        </w:rPr>
        <w:t>e</w:t>
      </w:r>
      <w:r w:rsidR="00372678" w:rsidRPr="005249D9">
        <w:rPr>
          <w:rFonts w:ascii="Arial" w:hAnsi="Arial" w:cs="Arial"/>
          <w:sz w:val="20"/>
          <w:szCs w:val="20"/>
        </w:rPr>
        <w:t xml:space="preserve"> </w:t>
      </w:r>
      <w:r w:rsidRPr="005249D9">
        <w:rPr>
          <w:rFonts w:ascii="Arial" w:hAnsi="Arial" w:cs="Arial"/>
          <w:sz w:val="20"/>
          <w:szCs w:val="20"/>
        </w:rPr>
        <w:t xml:space="preserve">dokumenty </w:t>
      </w:r>
      <w:r w:rsidR="00372678" w:rsidRPr="005249D9">
        <w:rPr>
          <w:rFonts w:ascii="Arial" w:hAnsi="Arial" w:cs="Arial"/>
          <w:sz w:val="20"/>
          <w:szCs w:val="20"/>
        </w:rPr>
        <w:t xml:space="preserve">za </w:t>
      </w:r>
      <w:r w:rsidR="00372678" w:rsidRPr="005249D9">
        <w:rPr>
          <w:rFonts w:ascii="Arial" w:hAnsi="Arial" w:cs="Arial"/>
          <w:b/>
          <w:bCs/>
          <w:sz w:val="20"/>
          <w:szCs w:val="20"/>
        </w:rPr>
        <w:t xml:space="preserve">trzy ostatnie lata </w:t>
      </w:r>
      <w:r w:rsidR="00372678" w:rsidRPr="005249D9">
        <w:rPr>
          <w:rFonts w:ascii="Arial" w:hAnsi="Arial" w:cs="Arial"/>
          <w:sz w:val="20"/>
          <w:szCs w:val="20"/>
        </w:rPr>
        <w:t>obrotowe, dla których wnioskodawca posiada zatwierdzone sprawozdanie finansowe:</w:t>
      </w:r>
    </w:p>
    <w:p w:rsidR="00B15571" w:rsidRPr="005249D9" w:rsidRDefault="00B84911" w:rsidP="00C7080A">
      <w:pPr>
        <w:pStyle w:val="Akapitzlist"/>
        <w:numPr>
          <w:ilvl w:val="0"/>
          <w:numId w:val="55"/>
        </w:numPr>
        <w:tabs>
          <w:tab w:val="left" w:pos="709"/>
        </w:tabs>
        <w:spacing w:line="276" w:lineRule="auto"/>
        <w:rPr>
          <w:rFonts w:ascii="Arial" w:hAnsi="Arial" w:cs="Arial"/>
          <w:bCs/>
          <w:sz w:val="20"/>
          <w:szCs w:val="20"/>
          <w:lang w:eastAsia="pl-PL"/>
        </w:rPr>
      </w:pPr>
      <w:r w:rsidRPr="005249D9">
        <w:rPr>
          <w:rFonts w:ascii="Arial" w:hAnsi="Arial" w:cs="Arial"/>
          <w:sz w:val="20"/>
          <w:szCs w:val="20"/>
        </w:rPr>
        <w:t>sp</w:t>
      </w:r>
      <w:r w:rsidR="00372678" w:rsidRPr="005249D9">
        <w:rPr>
          <w:rFonts w:ascii="Arial" w:hAnsi="Arial" w:cs="Arial"/>
          <w:sz w:val="20"/>
          <w:szCs w:val="20"/>
        </w:rPr>
        <w:t>rawozdanie finansowe – bilans, informacja dodatkowa, rachunek zysków i strat</w:t>
      </w:r>
      <w:r w:rsidR="00B15571" w:rsidRPr="005249D9">
        <w:rPr>
          <w:rFonts w:ascii="Arial" w:hAnsi="Arial" w:cs="Arial"/>
          <w:sz w:val="20"/>
          <w:szCs w:val="20"/>
        </w:rPr>
        <w:t>,</w:t>
      </w:r>
    </w:p>
    <w:p w:rsidR="00372678" w:rsidRPr="005249D9" w:rsidRDefault="00372678" w:rsidP="00C7080A">
      <w:pPr>
        <w:pStyle w:val="Akapitzlist"/>
        <w:numPr>
          <w:ilvl w:val="0"/>
          <w:numId w:val="55"/>
        </w:numPr>
        <w:tabs>
          <w:tab w:val="left" w:pos="709"/>
        </w:tabs>
        <w:spacing w:line="276" w:lineRule="auto"/>
        <w:rPr>
          <w:rFonts w:ascii="Arial" w:hAnsi="Arial" w:cs="Arial"/>
          <w:bCs/>
          <w:sz w:val="20"/>
          <w:szCs w:val="20"/>
          <w:lang w:eastAsia="pl-PL"/>
        </w:rPr>
      </w:pPr>
      <w:r w:rsidRPr="005249D9">
        <w:rPr>
          <w:rFonts w:ascii="Arial" w:hAnsi="Arial" w:cs="Arial"/>
          <w:sz w:val="20"/>
          <w:szCs w:val="20"/>
        </w:rPr>
        <w:t>rachunek przepływów pieniężnych (jeśli dotyczy),</w:t>
      </w:r>
    </w:p>
    <w:p w:rsidR="00372678" w:rsidRPr="005249D9" w:rsidRDefault="00372678" w:rsidP="00C7080A">
      <w:pPr>
        <w:pStyle w:val="Akapitzlist"/>
        <w:numPr>
          <w:ilvl w:val="0"/>
          <w:numId w:val="55"/>
        </w:numPr>
        <w:tabs>
          <w:tab w:val="left" w:pos="709"/>
        </w:tabs>
        <w:spacing w:line="276" w:lineRule="auto"/>
        <w:rPr>
          <w:rFonts w:ascii="Arial" w:hAnsi="Arial" w:cs="Arial"/>
          <w:bCs/>
          <w:sz w:val="20"/>
          <w:szCs w:val="20"/>
          <w:lang w:eastAsia="pl-PL"/>
        </w:rPr>
      </w:pPr>
      <w:r w:rsidRPr="005249D9">
        <w:rPr>
          <w:rFonts w:ascii="Arial" w:hAnsi="Arial" w:cs="Arial"/>
          <w:sz w:val="20"/>
          <w:szCs w:val="20"/>
        </w:rPr>
        <w:t xml:space="preserve">opinia biegłego rewidenta (jeśli dotyczy). </w:t>
      </w:r>
    </w:p>
    <w:p w:rsidR="00B15571" w:rsidRPr="005249D9" w:rsidRDefault="00372678" w:rsidP="005249D9">
      <w:pPr>
        <w:autoSpaceDE w:val="0"/>
        <w:autoSpaceDN w:val="0"/>
        <w:adjustRightInd w:val="0"/>
        <w:spacing w:line="276" w:lineRule="auto"/>
        <w:ind w:left="1068"/>
        <w:outlineLvl w:val="4"/>
        <w:rPr>
          <w:rFonts w:ascii="Arial" w:hAnsi="Arial" w:cs="Arial"/>
          <w:sz w:val="20"/>
          <w:szCs w:val="20"/>
        </w:rPr>
      </w:pPr>
      <w:r w:rsidRPr="005249D9">
        <w:rPr>
          <w:rFonts w:ascii="Arial" w:hAnsi="Arial" w:cs="Arial"/>
          <w:sz w:val="20"/>
          <w:szCs w:val="20"/>
        </w:rPr>
        <w:t xml:space="preserve">Jeżeli </w:t>
      </w:r>
      <w:r w:rsidR="0088446E">
        <w:rPr>
          <w:rFonts w:ascii="Arial" w:hAnsi="Arial" w:cs="Arial"/>
          <w:sz w:val="20"/>
          <w:szCs w:val="20"/>
        </w:rPr>
        <w:t>przedsiębiorstwo</w:t>
      </w:r>
      <w:r w:rsidR="0088446E" w:rsidRPr="005249D9">
        <w:rPr>
          <w:rFonts w:ascii="Arial" w:hAnsi="Arial" w:cs="Arial"/>
          <w:sz w:val="20"/>
          <w:szCs w:val="20"/>
        </w:rPr>
        <w:t xml:space="preserve"> </w:t>
      </w:r>
      <w:r w:rsidRPr="005249D9">
        <w:rPr>
          <w:rFonts w:ascii="Arial" w:hAnsi="Arial" w:cs="Arial"/>
          <w:sz w:val="20"/>
          <w:szCs w:val="20"/>
        </w:rPr>
        <w:t>działa krócej niż trzy lata, to przedkłada sprawozdania za okres</w:t>
      </w:r>
      <w:r w:rsidR="0088446E">
        <w:rPr>
          <w:rFonts w:ascii="Arial" w:hAnsi="Arial" w:cs="Arial"/>
          <w:sz w:val="20"/>
          <w:szCs w:val="20"/>
        </w:rPr>
        <w:t xml:space="preserve"> </w:t>
      </w:r>
      <w:r w:rsidRPr="005249D9">
        <w:rPr>
          <w:rFonts w:ascii="Arial" w:hAnsi="Arial" w:cs="Arial"/>
          <w:sz w:val="20"/>
          <w:szCs w:val="20"/>
        </w:rPr>
        <w:t xml:space="preserve">prowadzonej działalności. Jeśli nowopowstałe </w:t>
      </w:r>
      <w:r w:rsidR="0088446E">
        <w:rPr>
          <w:rFonts w:ascii="Arial" w:hAnsi="Arial" w:cs="Arial"/>
          <w:sz w:val="20"/>
          <w:szCs w:val="20"/>
        </w:rPr>
        <w:t>przedsiębiorstwa</w:t>
      </w:r>
      <w:r w:rsidR="0088446E" w:rsidRPr="005249D9">
        <w:rPr>
          <w:rFonts w:ascii="Arial" w:hAnsi="Arial" w:cs="Arial"/>
          <w:sz w:val="20"/>
          <w:szCs w:val="20"/>
        </w:rPr>
        <w:t xml:space="preserve"> </w:t>
      </w:r>
      <w:r w:rsidRPr="005249D9">
        <w:rPr>
          <w:rFonts w:ascii="Arial" w:hAnsi="Arial" w:cs="Arial"/>
          <w:sz w:val="20"/>
          <w:szCs w:val="20"/>
        </w:rPr>
        <w:t xml:space="preserve">zobowiązane </w:t>
      </w:r>
      <w:r w:rsidR="00B15571" w:rsidRPr="005249D9">
        <w:rPr>
          <w:rFonts w:ascii="Arial" w:hAnsi="Arial" w:cs="Arial"/>
          <w:sz w:val="20"/>
          <w:szCs w:val="20"/>
        </w:rPr>
        <w:t xml:space="preserve">są </w:t>
      </w:r>
      <w:r w:rsidRPr="005249D9">
        <w:rPr>
          <w:rFonts w:ascii="Arial" w:hAnsi="Arial" w:cs="Arial"/>
          <w:sz w:val="20"/>
          <w:szCs w:val="20"/>
        </w:rPr>
        <w:t xml:space="preserve">do sporządzania sprawozdań finansowych, </w:t>
      </w:r>
      <w:r w:rsidR="00B15571" w:rsidRPr="005249D9">
        <w:rPr>
          <w:rFonts w:ascii="Arial" w:hAnsi="Arial" w:cs="Arial"/>
          <w:sz w:val="20"/>
          <w:szCs w:val="20"/>
        </w:rPr>
        <w:t xml:space="preserve">a </w:t>
      </w:r>
      <w:r w:rsidRPr="005249D9">
        <w:rPr>
          <w:rFonts w:ascii="Arial" w:hAnsi="Arial" w:cs="Arial"/>
          <w:sz w:val="20"/>
          <w:szCs w:val="20"/>
        </w:rPr>
        <w:t xml:space="preserve">nie dysponują dokumentami za ostatni zamknięty rok, powinny sporządzić sprawozdanie za ostatni zamknięty okres, np. kwartał, miesiąc lub półrocze. </w:t>
      </w:r>
    </w:p>
    <w:p w:rsidR="00372678" w:rsidRPr="005249D9" w:rsidRDefault="00372678" w:rsidP="005249D9">
      <w:pPr>
        <w:autoSpaceDE w:val="0"/>
        <w:autoSpaceDN w:val="0"/>
        <w:adjustRightInd w:val="0"/>
        <w:spacing w:line="276" w:lineRule="auto"/>
        <w:ind w:left="1068"/>
        <w:outlineLvl w:val="4"/>
        <w:rPr>
          <w:rFonts w:ascii="Arial" w:hAnsi="Arial" w:cs="Arial"/>
          <w:b/>
          <w:sz w:val="20"/>
          <w:szCs w:val="20"/>
        </w:rPr>
      </w:pPr>
      <w:r w:rsidRPr="005249D9">
        <w:rPr>
          <w:rFonts w:ascii="Arial" w:hAnsi="Arial" w:cs="Arial"/>
          <w:b/>
          <w:sz w:val="20"/>
          <w:szCs w:val="20"/>
        </w:rPr>
        <w:t xml:space="preserve">W przypadku, gdy sprawozdanie finansowe za ostatni rok obrachunkowy nie zostało zatwierdzone w chwili składania wniosku, należy przedłożyć </w:t>
      </w:r>
      <w:r w:rsidR="00B15571" w:rsidRPr="005249D9">
        <w:rPr>
          <w:rFonts w:ascii="Arial" w:hAnsi="Arial" w:cs="Arial"/>
          <w:b/>
          <w:sz w:val="20"/>
          <w:szCs w:val="20"/>
        </w:rPr>
        <w:t>zatwierdzone sprawozdania finansowe</w:t>
      </w:r>
      <w:r w:rsidRPr="005249D9">
        <w:rPr>
          <w:rFonts w:ascii="Arial" w:hAnsi="Arial" w:cs="Arial"/>
          <w:b/>
          <w:sz w:val="20"/>
          <w:szCs w:val="20"/>
        </w:rPr>
        <w:t xml:space="preserve"> </w:t>
      </w:r>
      <w:r w:rsidR="00B15571" w:rsidRPr="005249D9">
        <w:rPr>
          <w:rFonts w:ascii="Arial" w:hAnsi="Arial" w:cs="Arial"/>
          <w:b/>
          <w:sz w:val="20"/>
          <w:szCs w:val="20"/>
        </w:rPr>
        <w:t>za trzy poprzednie lata obrotowe, poprzedzające bezpośrednio ostatni rok obrachunkowy</w:t>
      </w:r>
      <w:r w:rsidRPr="005249D9">
        <w:rPr>
          <w:rFonts w:ascii="Arial" w:hAnsi="Arial" w:cs="Arial"/>
          <w:b/>
          <w:sz w:val="20"/>
          <w:szCs w:val="20"/>
        </w:rPr>
        <w:t>.</w:t>
      </w:r>
    </w:p>
    <w:p w:rsidR="0062758F" w:rsidRPr="005249D9" w:rsidRDefault="00372678" w:rsidP="00C7080A">
      <w:pPr>
        <w:pStyle w:val="Akapitzlist"/>
        <w:numPr>
          <w:ilvl w:val="0"/>
          <w:numId w:val="54"/>
        </w:numPr>
        <w:autoSpaceDE w:val="0"/>
        <w:autoSpaceDN w:val="0"/>
        <w:adjustRightInd w:val="0"/>
        <w:spacing w:line="276" w:lineRule="auto"/>
        <w:outlineLvl w:val="4"/>
        <w:rPr>
          <w:rFonts w:ascii="Arial" w:hAnsi="Arial" w:cs="Arial"/>
          <w:bCs/>
          <w:sz w:val="20"/>
          <w:szCs w:val="20"/>
          <w:lang w:eastAsia="pl-PL"/>
        </w:rPr>
      </w:pPr>
      <w:r w:rsidRPr="005249D9">
        <w:rPr>
          <w:rFonts w:ascii="Arial" w:hAnsi="Arial" w:cs="Arial"/>
          <w:sz w:val="20"/>
          <w:szCs w:val="20"/>
        </w:rPr>
        <w:t>wnioskodawcy, którzy nie są zobowiązani do sporządzania sprawozdań finansowych zgodnie z przepisami ustawy o rachunkowości, przedkładają kopie PIT za ostatnie trzy lata obrotowe</w:t>
      </w:r>
      <w:r w:rsidR="002E4AB6" w:rsidRPr="005249D9">
        <w:rPr>
          <w:rFonts w:ascii="Arial" w:hAnsi="Arial" w:cs="Arial"/>
          <w:sz w:val="20"/>
          <w:szCs w:val="20"/>
        </w:rPr>
        <w:t xml:space="preserve"> </w:t>
      </w:r>
      <w:r w:rsidRPr="005249D9">
        <w:rPr>
          <w:rFonts w:ascii="Arial" w:hAnsi="Arial" w:cs="Arial"/>
          <w:sz w:val="20"/>
          <w:szCs w:val="20"/>
        </w:rPr>
        <w:t>wraz z potwierdzeniem wpływu do właściwego urzędu skarbowego</w:t>
      </w:r>
      <w:r w:rsidRPr="005249D9">
        <w:rPr>
          <w:rFonts w:ascii="Arial" w:hAnsi="Arial" w:cs="Arial"/>
          <w:sz w:val="20"/>
          <w:szCs w:val="20"/>
          <w:vertAlign w:val="superscript"/>
        </w:rPr>
        <w:footnoteReference w:id="16"/>
      </w:r>
      <w:r w:rsidRPr="005249D9">
        <w:rPr>
          <w:rFonts w:ascii="Arial" w:hAnsi="Arial" w:cs="Arial"/>
          <w:sz w:val="20"/>
          <w:szCs w:val="20"/>
        </w:rPr>
        <w:t xml:space="preserve"> lub „Zaświadczenie o wysokości obrotu w podatku od towarów i usług i podatku akcyzowym oraz dochodu podatnika w podatku dochodowym od osób fizycznych przyjętego do podstawy opodatkowania” wystawione przez właściwy urząd skarbowy za 3 ostatnie lata obrotowe. </w:t>
      </w:r>
    </w:p>
    <w:p w:rsidR="00372678" w:rsidRPr="005249D9" w:rsidRDefault="00372678" w:rsidP="005249D9">
      <w:pPr>
        <w:autoSpaceDE w:val="0"/>
        <w:autoSpaceDN w:val="0"/>
        <w:adjustRightInd w:val="0"/>
        <w:spacing w:line="276" w:lineRule="auto"/>
        <w:ind w:left="1068"/>
        <w:outlineLvl w:val="4"/>
        <w:rPr>
          <w:rFonts w:ascii="Arial" w:hAnsi="Arial" w:cs="Arial"/>
          <w:bCs/>
          <w:sz w:val="20"/>
          <w:szCs w:val="20"/>
          <w:lang w:eastAsia="pl-PL"/>
        </w:rPr>
      </w:pPr>
      <w:r w:rsidRPr="005249D9">
        <w:rPr>
          <w:rFonts w:ascii="Arial" w:hAnsi="Arial" w:cs="Arial"/>
          <w:sz w:val="20"/>
          <w:szCs w:val="20"/>
        </w:rPr>
        <w:t xml:space="preserve">PIT wymagany jest </w:t>
      </w:r>
      <w:r w:rsidRPr="005249D9">
        <w:rPr>
          <w:rFonts w:ascii="Arial" w:hAnsi="Arial" w:cs="Arial"/>
          <w:b/>
          <w:sz w:val="20"/>
          <w:szCs w:val="20"/>
        </w:rPr>
        <w:t>niezależnie od daty rozpoczęcia działalności gospodarczej</w:t>
      </w:r>
      <w:r w:rsidR="00B26BAE">
        <w:rPr>
          <w:rFonts w:ascii="Arial" w:hAnsi="Arial" w:cs="Arial"/>
          <w:sz w:val="20"/>
          <w:szCs w:val="20"/>
        </w:rPr>
        <w:t xml:space="preserve">, np. </w:t>
      </w:r>
      <w:r w:rsidRPr="005249D9">
        <w:rPr>
          <w:rFonts w:ascii="Arial" w:hAnsi="Arial" w:cs="Arial"/>
          <w:sz w:val="20"/>
          <w:szCs w:val="20"/>
        </w:rPr>
        <w:t xml:space="preserve">PIT za lata </w:t>
      </w:r>
      <w:r w:rsidR="00381AD4" w:rsidRPr="005249D9">
        <w:rPr>
          <w:rFonts w:ascii="Arial" w:hAnsi="Arial" w:cs="Arial"/>
          <w:sz w:val="20"/>
          <w:szCs w:val="20"/>
        </w:rPr>
        <w:t>201</w:t>
      </w:r>
      <w:r w:rsidR="00794E8A">
        <w:rPr>
          <w:rFonts w:ascii="Arial" w:hAnsi="Arial" w:cs="Arial"/>
          <w:sz w:val="20"/>
          <w:szCs w:val="20"/>
        </w:rPr>
        <w:t>7</w:t>
      </w:r>
      <w:r w:rsidR="00381AD4" w:rsidRPr="005249D9">
        <w:rPr>
          <w:rFonts w:ascii="Arial" w:hAnsi="Arial" w:cs="Arial"/>
          <w:sz w:val="20"/>
          <w:szCs w:val="20"/>
        </w:rPr>
        <w:t>-201</w:t>
      </w:r>
      <w:r w:rsidR="00794E8A">
        <w:rPr>
          <w:rFonts w:ascii="Arial" w:hAnsi="Arial" w:cs="Arial"/>
          <w:sz w:val="20"/>
          <w:szCs w:val="20"/>
        </w:rPr>
        <w:t>9</w:t>
      </w:r>
      <w:r w:rsidR="00381AD4" w:rsidRPr="005249D9">
        <w:rPr>
          <w:rFonts w:ascii="Arial" w:hAnsi="Arial" w:cs="Arial"/>
          <w:sz w:val="20"/>
          <w:szCs w:val="20"/>
        </w:rPr>
        <w:t xml:space="preserve"> </w:t>
      </w:r>
      <w:r w:rsidRPr="005249D9">
        <w:rPr>
          <w:rFonts w:ascii="Arial" w:hAnsi="Arial" w:cs="Arial"/>
          <w:sz w:val="20"/>
          <w:szCs w:val="20"/>
        </w:rPr>
        <w:t xml:space="preserve">składa: </w:t>
      </w:r>
    </w:p>
    <w:p w:rsidR="00372678" w:rsidRDefault="00372678" w:rsidP="00C7080A">
      <w:pPr>
        <w:pStyle w:val="Akapitzlist"/>
        <w:numPr>
          <w:ilvl w:val="0"/>
          <w:numId w:val="56"/>
        </w:numPr>
        <w:tabs>
          <w:tab w:val="left" w:pos="709"/>
        </w:tabs>
        <w:spacing w:line="276" w:lineRule="auto"/>
        <w:rPr>
          <w:rFonts w:ascii="Arial" w:hAnsi="Arial" w:cs="Arial"/>
          <w:sz w:val="20"/>
          <w:szCs w:val="20"/>
        </w:rPr>
      </w:pPr>
      <w:r w:rsidRPr="005249D9">
        <w:rPr>
          <w:rFonts w:ascii="Arial" w:hAnsi="Arial" w:cs="Arial"/>
          <w:sz w:val="20"/>
          <w:szCs w:val="20"/>
        </w:rPr>
        <w:t>osoba fizyczna, która prowadzi działalność gospodarczą od kilku lat,</w:t>
      </w:r>
    </w:p>
    <w:p w:rsidR="00372678" w:rsidRDefault="00372678" w:rsidP="00C7080A">
      <w:pPr>
        <w:pStyle w:val="Akapitzlist"/>
        <w:numPr>
          <w:ilvl w:val="0"/>
          <w:numId w:val="56"/>
        </w:numPr>
        <w:tabs>
          <w:tab w:val="left" w:pos="709"/>
        </w:tabs>
        <w:spacing w:line="276" w:lineRule="auto"/>
        <w:rPr>
          <w:rFonts w:ascii="Arial" w:hAnsi="Arial" w:cs="Arial"/>
          <w:sz w:val="20"/>
          <w:szCs w:val="20"/>
        </w:rPr>
      </w:pPr>
      <w:r w:rsidRPr="005249D9">
        <w:rPr>
          <w:rFonts w:ascii="Arial" w:hAnsi="Arial" w:cs="Arial"/>
          <w:sz w:val="20"/>
          <w:szCs w:val="20"/>
        </w:rPr>
        <w:t xml:space="preserve">osoba fizyczna, która założyła działalność gospodarczą </w:t>
      </w:r>
      <w:r w:rsidR="00C95AAE">
        <w:rPr>
          <w:rFonts w:ascii="Arial" w:hAnsi="Arial" w:cs="Arial"/>
          <w:sz w:val="20"/>
          <w:szCs w:val="20"/>
        </w:rPr>
        <w:t xml:space="preserve">dopiero </w:t>
      </w:r>
      <w:r w:rsidR="00273267" w:rsidRPr="005249D9">
        <w:rPr>
          <w:rFonts w:ascii="Arial" w:hAnsi="Arial" w:cs="Arial"/>
          <w:sz w:val="20"/>
          <w:szCs w:val="20"/>
        </w:rPr>
        <w:t xml:space="preserve">w </w:t>
      </w:r>
      <w:r w:rsidR="004344FB">
        <w:rPr>
          <w:rFonts w:ascii="Arial" w:hAnsi="Arial" w:cs="Arial"/>
          <w:sz w:val="20"/>
          <w:szCs w:val="20"/>
        </w:rPr>
        <w:t>roku 2018 lub 2019</w:t>
      </w:r>
      <w:r w:rsidRPr="005249D9">
        <w:rPr>
          <w:rFonts w:ascii="Arial" w:hAnsi="Arial" w:cs="Arial"/>
          <w:sz w:val="20"/>
          <w:szCs w:val="20"/>
        </w:rPr>
        <w:t>,</w:t>
      </w:r>
    </w:p>
    <w:p w:rsidR="00372678" w:rsidRPr="005249D9" w:rsidRDefault="00372678" w:rsidP="00C7080A">
      <w:pPr>
        <w:pStyle w:val="Akapitzlist"/>
        <w:numPr>
          <w:ilvl w:val="0"/>
          <w:numId w:val="56"/>
        </w:numPr>
        <w:tabs>
          <w:tab w:val="left" w:pos="709"/>
        </w:tabs>
        <w:spacing w:line="276" w:lineRule="auto"/>
        <w:rPr>
          <w:rFonts w:ascii="Arial" w:hAnsi="Arial" w:cs="Arial"/>
          <w:sz w:val="20"/>
          <w:szCs w:val="20"/>
        </w:rPr>
      </w:pPr>
      <w:r w:rsidRPr="005249D9">
        <w:rPr>
          <w:rFonts w:ascii="Arial" w:hAnsi="Arial" w:cs="Arial"/>
          <w:sz w:val="20"/>
          <w:szCs w:val="20"/>
        </w:rPr>
        <w:t xml:space="preserve">wspólnicy spółki cywilnej, nawet jeśli umowę spółki podpisano </w:t>
      </w:r>
      <w:r w:rsidR="004344FB">
        <w:rPr>
          <w:rFonts w:ascii="Arial" w:hAnsi="Arial" w:cs="Arial"/>
          <w:sz w:val="20"/>
          <w:szCs w:val="20"/>
        </w:rPr>
        <w:t xml:space="preserve">dopiero </w:t>
      </w:r>
      <w:r w:rsidR="004344FB" w:rsidRPr="005249D9">
        <w:rPr>
          <w:rFonts w:ascii="Arial" w:hAnsi="Arial" w:cs="Arial"/>
          <w:sz w:val="20"/>
          <w:szCs w:val="20"/>
        </w:rPr>
        <w:t xml:space="preserve">w </w:t>
      </w:r>
      <w:r w:rsidR="004344FB">
        <w:rPr>
          <w:rFonts w:ascii="Arial" w:hAnsi="Arial" w:cs="Arial"/>
          <w:sz w:val="20"/>
          <w:szCs w:val="20"/>
        </w:rPr>
        <w:t>roku 2018 lub 2019</w:t>
      </w:r>
      <w:r w:rsidR="004870C5" w:rsidRPr="005249D9">
        <w:rPr>
          <w:rFonts w:ascii="Arial" w:hAnsi="Arial" w:cs="Arial"/>
          <w:sz w:val="20"/>
          <w:szCs w:val="20"/>
        </w:rPr>
        <w:t>.</w:t>
      </w:r>
    </w:p>
    <w:p w:rsidR="001E5E77" w:rsidRDefault="00B15571" w:rsidP="00C7080A">
      <w:pPr>
        <w:pStyle w:val="Akapitzlist"/>
        <w:numPr>
          <w:ilvl w:val="0"/>
          <w:numId w:val="54"/>
        </w:numPr>
        <w:autoSpaceDE w:val="0"/>
        <w:autoSpaceDN w:val="0"/>
        <w:adjustRightInd w:val="0"/>
        <w:spacing w:after="80" w:line="276" w:lineRule="auto"/>
        <w:ind w:left="1066" w:hanging="357"/>
        <w:contextualSpacing w:val="0"/>
        <w:outlineLvl w:val="4"/>
        <w:rPr>
          <w:rFonts w:ascii="Arial" w:hAnsi="Arial" w:cs="Arial"/>
          <w:bCs/>
          <w:sz w:val="20"/>
          <w:szCs w:val="20"/>
          <w:lang w:eastAsia="pl-PL"/>
        </w:rPr>
      </w:pPr>
      <w:r w:rsidRPr="007664E5">
        <w:rPr>
          <w:rFonts w:ascii="Arial" w:hAnsi="Arial" w:cs="Arial"/>
          <w:sz w:val="20"/>
          <w:szCs w:val="20"/>
        </w:rPr>
        <w:t xml:space="preserve">każdy </w:t>
      </w:r>
      <w:r w:rsidR="00372678" w:rsidRPr="007664E5">
        <w:rPr>
          <w:rFonts w:ascii="Arial" w:hAnsi="Arial" w:cs="Arial"/>
          <w:sz w:val="20"/>
          <w:szCs w:val="20"/>
        </w:rPr>
        <w:t xml:space="preserve">wnioskodawca może załączyć </w:t>
      </w:r>
      <w:r w:rsidR="00372678" w:rsidRPr="007664E5">
        <w:rPr>
          <w:rFonts w:ascii="Arial" w:hAnsi="Arial" w:cs="Arial"/>
          <w:b/>
          <w:bCs/>
          <w:sz w:val="20"/>
          <w:szCs w:val="20"/>
        </w:rPr>
        <w:t xml:space="preserve">dodatkowo </w:t>
      </w:r>
      <w:r w:rsidR="00372678" w:rsidRPr="007664E5">
        <w:rPr>
          <w:rFonts w:ascii="Arial" w:hAnsi="Arial" w:cs="Arial"/>
          <w:sz w:val="20"/>
          <w:szCs w:val="20"/>
        </w:rPr>
        <w:t xml:space="preserve">inne dokumenty pozwalające </w:t>
      </w:r>
      <w:r w:rsidR="00372678" w:rsidRPr="007664E5">
        <w:rPr>
          <w:rFonts w:ascii="Arial" w:hAnsi="Arial" w:cs="Arial"/>
          <w:sz w:val="20"/>
          <w:szCs w:val="20"/>
        </w:rPr>
        <w:br/>
        <w:t>na wiarygodną ocenę sytuacji finansowej przedsiębiorcy, np. oświadczenie majątkowe, wyciąg z rachunku bankowego.</w:t>
      </w:r>
    </w:p>
    <w:p w:rsidR="001E5E77" w:rsidRDefault="00372678">
      <w:pPr>
        <w:numPr>
          <w:ilvl w:val="7"/>
          <w:numId w:val="24"/>
        </w:numPr>
        <w:tabs>
          <w:tab w:val="left" w:pos="709"/>
          <w:tab w:val="left" w:pos="993"/>
        </w:tabs>
        <w:spacing w:after="80" w:line="276" w:lineRule="auto"/>
        <w:ind w:left="993" w:hanging="284"/>
        <w:rPr>
          <w:rFonts w:ascii="Arial" w:hAnsi="Arial" w:cs="Arial"/>
          <w:bCs/>
          <w:sz w:val="20"/>
          <w:szCs w:val="20"/>
          <w:lang w:eastAsia="pl-PL"/>
        </w:rPr>
      </w:pPr>
      <w:r w:rsidRPr="007664E5">
        <w:rPr>
          <w:rFonts w:ascii="Arial" w:hAnsi="Arial" w:cs="Arial"/>
          <w:b/>
          <w:bCs/>
          <w:sz w:val="20"/>
          <w:szCs w:val="20"/>
          <w:lang w:eastAsia="pl-PL"/>
        </w:rPr>
        <w:t>Załącznik</w:t>
      </w:r>
      <w:r w:rsidR="00273267" w:rsidRPr="007664E5">
        <w:rPr>
          <w:rFonts w:ascii="Arial" w:hAnsi="Arial" w:cs="Arial"/>
          <w:b/>
          <w:bCs/>
          <w:sz w:val="20"/>
          <w:szCs w:val="20"/>
          <w:lang w:eastAsia="pl-PL"/>
        </w:rPr>
        <w:t> </w:t>
      </w:r>
      <w:r w:rsidRPr="007664E5">
        <w:rPr>
          <w:rFonts w:ascii="Arial" w:hAnsi="Arial" w:cs="Arial"/>
          <w:b/>
          <w:bCs/>
          <w:sz w:val="20"/>
          <w:szCs w:val="20"/>
          <w:lang w:eastAsia="pl-PL"/>
        </w:rPr>
        <w:t>nr</w:t>
      </w:r>
      <w:r w:rsidR="00273267" w:rsidRPr="007664E5">
        <w:rPr>
          <w:rFonts w:ascii="Arial" w:hAnsi="Arial" w:cs="Arial"/>
          <w:b/>
          <w:bCs/>
          <w:sz w:val="20"/>
          <w:szCs w:val="20"/>
          <w:lang w:eastAsia="pl-PL"/>
        </w:rPr>
        <w:t> 5.2: </w:t>
      </w:r>
      <w:r w:rsidRPr="007664E5">
        <w:rPr>
          <w:rFonts w:ascii="Arial" w:hAnsi="Arial" w:cs="Arial"/>
          <w:bCs/>
          <w:sz w:val="20"/>
          <w:szCs w:val="20"/>
          <w:lang w:eastAsia="pl-PL"/>
        </w:rPr>
        <w:t xml:space="preserve">Decyzja w zakresie prowadzenia działalności koncesjonowanej </w:t>
      </w:r>
      <w:r w:rsidRPr="007664E5">
        <w:rPr>
          <w:rFonts w:ascii="Arial" w:hAnsi="Arial" w:cs="Arial"/>
          <w:bCs/>
          <w:sz w:val="20"/>
          <w:szCs w:val="20"/>
          <w:lang w:eastAsia="pl-PL"/>
        </w:rPr>
        <w:br/>
        <w:t>(jeśli dotyczy)</w:t>
      </w:r>
      <w:r w:rsidR="009759F9" w:rsidRPr="007664E5">
        <w:rPr>
          <w:rFonts w:ascii="Arial" w:hAnsi="Arial" w:cs="Arial"/>
          <w:bCs/>
          <w:sz w:val="20"/>
          <w:szCs w:val="20"/>
          <w:lang w:eastAsia="pl-PL"/>
        </w:rPr>
        <w:t>.</w:t>
      </w:r>
    </w:p>
    <w:p w:rsidR="001E5E77" w:rsidRDefault="00372678">
      <w:pPr>
        <w:numPr>
          <w:ilvl w:val="7"/>
          <w:numId w:val="24"/>
        </w:numPr>
        <w:spacing w:after="80" w:line="276" w:lineRule="auto"/>
        <w:ind w:left="993" w:hanging="284"/>
        <w:rPr>
          <w:rFonts w:ascii="Arial" w:hAnsi="Arial" w:cs="Arial"/>
          <w:b/>
          <w:bCs/>
          <w:sz w:val="20"/>
          <w:szCs w:val="20"/>
          <w:lang w:eastAsia="pl-PL"/>
        </w:rPr>
      </w:pPr>
      <w:r w:rsidRPr="007664E5">
        <w:rPr>
          <w:rFonts w:ascii="Arial" w:hAnsi="Arial" w:cs="Arial"/>
          <w:b/>
          <w:bCs/>
          <w:sz w:val="20"/>
          <w:szCs w:val="20"/>
          <w:lang w:eastAsia="pl-PL"/>
        </w:rPr>
        <w:t>Załącznik</w:t>
      </w:r>
      <w:r w:rsidR="00273267" w:rsidRPr="007664E5">
        <w:rPr>
          <w:rFonts w:ascii="Arial" w:hAnsi="Arial" w:cs="Arial"/>
          <w:b/>
          <w:bCs/>
          <w:sz w:val="20"/>
          <w:szCs w:val="20"/>
          <w:lang w:eastAsia="pl-PL"/>
        </w:rPr>
        <w:t> </w:t>
      </w:r>
      <w:r w:rsidRPr="007664E5">
        <w:rPr>
          <w:rFonts w:ascii="Arial" w:hAnsi="Arial" w:cs="Arial"/>
          <w:b/>
          <w:bCs/>
          <w:sz w:val="20"/>
          <w:szCs w:val="20"/>
          <w:lang w:eastAsia="pl-PL"/>
        </w:rPr>
        <w:t>nr</w:t>
      </w:r>
      <w:r w:rsidR="00273267" w:rsidRPr="007664E5">
        <w:rPr>
          <w:rFonts w:ascii="Arial" w:hAnsi="Arial" w:cs="Arial"/>
          <w:b/>
          <w:bCs/>
          <w:sz w:val="20"/>
          <w:szCs w:val="20"/>
          <w:lang w:eastAsia="pl-PL"/>
        </w:rPr>
        <w:t> 6.3: </w:t>
      </w:r>
      <w:r w:rsidRPr="007664E5">
        <w:rPr>
          <w:rFonts w:ascii="Arial" w:hAnsi="Arial" w:cs="Arial"/>
          <w:bCs/>
          <w:sz w:val="20"/>
          <w:szCs w:val="20"/>
          <w:lang w:eastAsia="pl-PL"/>
        </w:rPr>
        <w:t>Pełnomocnictwa (jeśli dotyczy)</w:t>
      </w:r>
      <w:r w:rsidR="009759F9" w:rsidRPr="007664E5">
        <w:rPr>
          <w:rFonts w:ascii="Arial" w:hAnsi="Arial" w:cs="Arial"/>
          <w:bCs/>
          <w:sz w:val="20"/>
          <w:szCs w:val="20"/>
          <w:lang w:eastAsia="pl-PL"/>
        </w:rPr>
        <w:t>.</w:t>
      </w:r>
    </w:p>
    <w:p w:rsidR="001E5E77" w:rsidRDefault="00273267">
      <w:pPr>
        <w:numPr>
          <w:ilvl w:val="7"/>
          <w:numId w:val="24"/>
        </w:numPr>
        <w:spacing w:after="80" w:line="276" w:lineRule="auto"/>
        <w:ind w:left="993" w:hanging="284"/>
        <w:rPr>
          <w:rFonts w:ascii="Arial" w:hAnsi="Arial" w:cs="Arial"/>
          <w:b/>
          <w:bCs/>
          <w:sz w:val="20"/>
          <w:szCs w:val="20"/>
          <w:lang w:eastAsia="pl-PL"/>
        </w:rPr>
      </w:pPr>
      <w:r w:rsidRPr="007664E5">
        <w:rPr>
          <w:rFonts w:ascii="Arial" w:hAnsi="Arial" w:cs="Arial"/>
          <w:b/>
          <w:bCs/>
          <w:sz w:val="20"/>
          <w:szCs w:val="20"/>
          <w:lang w:eastAsia="pl-PL"/>
        </w:rPr>
        <w:t>Załącznik </w:t>
      </w:r>
      <w:r w:rsidR="00372678" w:rsidRPr="007664E5">
        <w:rPr>
          <w:rFonts w:ascii="Arial" w:hAnsi="Arial" w:cs="Arial"/>
          <w:b/>
          <w:bCs/>
          <w:sz w:val="20"/>
          <w:szCs w:val="20"/>
          <w:lang w:eastAsia="pl-PL"/>
        </w:rPr>
        <w:t>nr</w:t>
      </w:r>
      <w:r w:rsidRPr="007664E5">
        <w:rPr>
          <w:rFonts w:ascii="Arial" w:hAnsi="Arial" w:cs="Arial"/>
          <w:b/>
          <w:bCs/>
          <w:sz w:val="20"/>
          <w:szCs w:val="20"/>
          <w:lang w:eastAsia="pl-PL"/>
        </w:rPr>
        <w:t> </w:t>
      </w:r>
      <w:r w:rsidR="00372678" w:rsidRPr="007664E5">
        <w:rPr>
          <w:rFonts w:ascii="Arial" w:hAnsi="Arial" w:cs="Arial"/>
          <w:b/>
          <w:bCs/>
          <w:sz w:val="20"/>
          <w:szCs w:val="20"/>
          <w:lang w:eastAsia="pl-PL"/>
        </w:rPr>
        <w:t>7:</w:t>
      </w:r>
      <w:r w:rsidRPr="007664E5">
        <w:rPr>
          <w:rFonts w:ascii="Arial" w:hAnsi="Arial" w:cs="Arial"/>
          <w:b/>
          <w:bCs/>
          <w:sz w:val="20"/>
          <w:szCs w:val="20"/>
          <w:lang w:eastAsia="pl-PL"/>
        </w:rPr>
        <w:t> </w:t>
      </w:r>
      <w:r w:rsidR="00372678" w:rsidRPr="007664E5">
        <w:rPr>
          <w:rFonts w:ascii="Arial" w:hAnsi="Arial" w:cs="Arial"/>
          <w:bCs/>
          <w:sz w:val="20"/>
          <w:szCs w:val="20"/>
          <w:lang w:eastAsia="pl-PL"/>
        </w:rPr>
        <w:t xml:space="preserve">Formularz informacji przedstawianych przy ubieganiu się o pomoc inną </w:t>
      </w:r>
      <w:r w:rsidR="00372678" w:rsidRPr="007664E5">
        <w:rPr>
          <w:rFonts w:ascii="Arial" w:hAnsi="Arial" w:cs="Arial"/>
          <w:bCs/>
          <w:sz w:val="20"/>
          <w:szCs w:val="20"/>
          <w:lang w:eastAsia="pl-PL"/>
        </w:rPr>
        <w:br/>
        <w:t xml:space="preserve">niż pomoc de </w:t>
      </w:r>
      <w:proofErr w:type="spellStart"/>
      <w:r w:rsidR="00372678" w:rsidRPr="007664E5">
        <w:rPr>
          <w:rFonts w:ascii="Arial" w:hAnsi="Arial" w:cs="Arial"/>
          <w:bCs/>
          <w:sz w:val="20"/>
          <w:szCs w:val="20"/>
          <w:lang w:eastAsia="pl-PL"/>
        </w:rPr>
        <w:t>minimis</w:t>
      </w:r>
      <w:proofErr w:type="spellEnd"/>
      <w:r w:rsidR="00372678" w:rsidRPr="007664E5">
        <w:rPr>
          <w:rFonts w:ascii="Arial" w:hAnsi="Arial" w:cs="Arial"/>
          <w:bCs/>
          <w:sz w:val="20"/>
          <w:szCs w:val="20"/>
          <w:lang w:eastAsia="pl-PL"/>
        </w:rPr>
        <w:t xml:space="preserve"> lub pomoc de </w:t>
      </w:r>
      <w:proofErr w:type="spellStart"/>
      <w:r w:rsidR="00372678" w:rsidRPr="007664E5">
        <w:rPr>
          <w:rFonts w:ascii="Arial" w:hAnsi="Arial" w:cs="Arial"/>
          <w:bCs/>
          <w:sz w:val="20"/>
          <w:szCs w:val="20"/>
          <w:lang w:eastAsia="pl-PL"/>
        </w:rPr>
        <w:t>minimis</w:t>
      </w:r>
      <w:proofErr w:type="spellEnd"/>
      <w:r w:rsidR="00372678" w:rsidRPr="007664E5">
        <w:rPr>
          <w:rFonts w:ascii="Arial" w:hAnsi="Arial" w:cs="Arial"/>
          <w:bCs/>
          <w:sz w:val="20"/>
          <w:szCs w:val="20"/>
          <w:lang w:eastAsia="pl-PL"/>
        </w:rPr>
        <w:t xml:space="preserve"> w rolnictwie lub rybołówstwie</w:t>
      </w:r>
      <w:r w:rsidR="00381AD4" w:rsidRPr="007664E5">
        <w:rPr>
          <w:rFonts w:ascii="Arial" w:hAnsi="Arial" w:cs="Arial"/>
          <w:bCs/>
          <w:sz w:val="20"/>
          <w:szCs w:val="20"/>
          <w:lang w:eastAsia="pl-PL"/>
        </w:rPr>
        <w:t xml:space="preserve"> – wg wzoru</w:t>
      </w:r>
      <w:r w:rsidR="00B15571" w:rsidRPr="007664E5">
        <w:rPr>
          <w:rFonts w:ascii="Arial" w:hAnsi="Arial" w:cs="Arial"/>
          <w:bCs/>
          <w:sz w:val="20"/>
          <w:szCs w:val="20"/>
          <w:lang w:eastAsia="pl-PL"/>
        </w:rPr>
        <w:t>.</w:t>
      </w:r>
    </w:p>
    <w:p w:rsidR="001E5E77" w:rsidRDefault="00372678">
      <w:pPr>
        <w:numPr>
          <w:ilvl w:val="7"/>
          <w:numId w:val="13"/>
        </w:numPr>
        <w:spacing w:after="80" w:line="276" w:lineRule="auto"/>
        <w:ind w:left="993" w:hanging="284"/>
        <w:rPr>
          <w:rFonts w:ascii="Arial" w:hAnsi="Arial" w:cs="Arial"/>
          <w:sz w:val="20"/>
          <w:szCs w:val="20"/>
        </w:rPr>
      </w:pPr>
      <w:r w:rsidRPr="007664E5">
        <w:rPr>
          <w:rFonts w:ascii="Arial" w:hAnsi="Arial" w:cs="Arial"/>
          <w:b/>
          <w:sz w:val="20"/>
          <w:szCs w:val="20"/>
        </w:rPr>
        <w:t>Załącznik</w:t>
      </w:r>
      <w:r w:rsidR="00273267" w:rsidRPr="007664E5">
        <w:rPr>
          <w:rFonts w:ascii="Arial" w:hAnsi="Arial" w:cs="Arial"/>
          <w:b/>
          <w:sz w:val="20"/>
          <w:szCs w:val="20"/>
        </w:rPr>
        <w:t> </w:t>
      </w:r>
      <w:r w:rsidRPr="007664E5">
        <w:rPr>
          <w:rFonts w:ascii="Arial" w:hAnsi="Arial" w:cs="Arial"/>
          <w:b/>
          <w:sz w:val="20"/>
          <w:szCs w:val="20"/>
        </w:rPr>
        <w:t>nr</w:t>
      </w:r>
      <w:r w:rsidR="00273267" w:rsidRPr="007664E5">
        <w:rPr>
          <w:rFonts w:ascii="Arial" w:hAnsi="Arial" w:cs="Arial"/>
          <w:b/>
          <w:sz w:val="20"/>
          <w:szCs w:val="20"/>
        </w:rPr>
        <w:t> </w:t>
      </w:r>
      <w:r w:rsidRPr="007664E5">
        <w:rPr>
          <w:rFonts w:ascii="Arial" w:hAnsi="Arial" w:cs="Arial"/>
          <w:b/>
          <w:sz w:val="20"/>
          <w:szCs w:val="20"/>
        </w:rPr>
        <w:t>7.1:</w:t>
      </w:r>
      <w:r w:rsidR="00273267" w:rsidRPr="007664E5">
        <w:rPr>
          <w:rFonts w:ascii="Arial" w:hAnsi="Arial" w:cs="Arial"/>
          <w:b/>
          <w:sz w:val="20"/>
          <w:szCs w:val="20"/>
        </w:rPr>
        <w:t> </w:t>
      </w:r>
      <w:r w:rsidRPr="007664E5">
        <w:rPr>
          <w:rFonts w:ascii="Arial" w:hAnsi="Arial" w:cs="Arial"/>
          <w:sz w:val="20"/>
          <w:szCs w:val="20"/>
        </w:rPr>
        <w:t xml:space="preserve">Formularz informacji przedstawianych przy ubieganiu się o pomoc de </w:t>
      </w:r>
      <w:proofErr w:type="spellStart"/>
      <w:r w:rsidRPr="007664E5">
        <w:rPr>
          <w:rFonts w:ascii="Arial" w:hAnsi="Arial" w:cs="Arial"/>
          <w:sz w:val="20"/>
          <w:szCs w:val="20"/>
        </w:rPr>
        <w:t>minimis</w:t>
      </w:r>
      <w:proofErr w:type="spellEnd"/>
      <w:r w:rsidRPr="007664E5">
        <w:rPr>
          <w:rFonts w:ascii="Arial" w:hAnsi="Arial" w:cs="Arial"/>
          <w:sz w:val="20"/>
          <w:szCs w:val="20"/>
        </w:rPr>
        <w:t xml:space="preserve"> udzielaną na warunkach określonych w</w:t>
      </w:r>
      <w:r w:rsidRPr="000879E2">
        <w:rPr>
          <w:rFonts w:ascii="Arial" w:hAnsi="Arial" w:cs="Arial"/>
          <w:sz w:val="24"/>
          <w:szCs w:val="24"/>
        </w:rPr>
        <w:t xml:space="preserve"> </w:t>
      </w:r>
      <w:r w:rsidRPr="007664E5">
        <w:rPr>
          <w:rFonts w:ascii="Arial" w:hAnsi="Arial" w:cs="Arial"/>
          <w:sz w:val="20"/>
          <w:szCs w:val="20"/>
        </w:rPr>
        <w:t xml:space="preserve">rozporządzeniu Komisji Europejskiej (UE) nr 1407/2013 z dnia 18 grudnia 2013 r. w sprawie stosowania art. 107 i 108 Traktatu o funkcjonowaniu Unii Europejskiej do pomocy de </w:t>
      </w:r>
      <w:proofErr w:type="spellStart"/>
      <w:r w:rsidRPr="007664E5">
        <w:rPr>
          <w:rFonts w:ascii="Arial" w:hAnsi="Arial" w:cs="Arial"/>
          <w:sz w:val="20"/>
          <w:szCs w:val="20"/>
        </w:rPr>
        <w:t>minimis</w:t>
      </w:r>
      <w:proofErr w:type="spellEnd"/>
      <w:r w:rsidRPr="007664E5">
        <w:rPr>
          <w:rFonts w:ascii="Arial" w:hAnsi="Arial" w:cs="Arial"/>
          <w:sz w:val="20"/>
          <w:szCs w:val="20"/>
        </w:rPr>
        <w:t xml:space="preserve"> (Dz. Urz. UE L Nr 352 z 24.12.2013) – </w:t>
      </w:r>
      <w:r w:rsidR="00381AD4" w:rsidRPr="007664E5">
        <w:rPr>
          <w:rFonts w:ascii="Arial" w:hAnsi="Arial" w:cs="Arial"/>
          <w:sz w:val="20"/>
          <w:szCs w:val="20"/>
        </w:rPr>
        <w:t xml:space="preserve">wg wzoru. Załącznik wymagany jest w przypadku ubiegania się o pomoc </w:t>
      </w:r>
      <w:r w:rsidR="00381AD4" w:rsidRPr="006E7290">
        <w:rPr>
          <w:rFonts w:ascii="Arial" w:hAnsi="Arial" w:cs="Arial"/>
          <w:sz w:val="20"/>
          <w:szCs w:val="20"/>
        </w:rPr>
        <w:t xml:space="preserve">de </w:t>
      </w:r>
      <w:proofErr w:type="spellStart"/>
      <w:r w:rsidR="00381AD4" w:rsidRPr="006E7290">
        <w:rPr>
          <w:rFonts w:ascii="Arial" w:hAnsi="Arial" w:cs="Arial"/>
          <w:sz w:val="20"/>
          <w:szCs w:val="20"/>
        </w:rPr>
        <w:t>minimis</w:t>
      </w:r>
      <w:proofErr w:type="spellEnd"/>
      <w:r w:rsidR="00381AD4" w:rsidRPr="007664E5">
        <w:rPr>
          <w:rFonts w:ascii="Arial" w:hAnsi="Arial" w:cs="Arial"/>
          <w:sz w:val="20"/>
          <w:szCs w:val="20"/>
        </w:rPr>
        <w:t xml:space="preserve"> w ramach projektu</w:t>
      </w:r>
      <w:r w:rsidR="00B15571" w:rsidRPr="007664E5">
        <w:rPr>
          <w:rFonts w:ascii="Arial" w:hAnsi="Arial" w:cs="Arial"/>
          <w:sz w:val="20"/>
          <w:szCs w:val="20"/>
        </w:rPr>
        <w:t>.</w:t>
      </w:r>
    </w:p>
    <w:p w:rsidR="001E5E77" w:rsidRDefault="00273267">
      <w:pPr>
        <w:numPr>
          <w:ilvl w:val="7"/>
          <w:numId w:val="13"/>
        </w:numPr>
        <w:spacing w:after="80" w:line="276" w:lineRule="auto"/>
        <w:ind w:left="993" w:hanging="284"/>
        <w:rPr>
          <w:rFonts w:ascii="Arial" w:hAnsi="Arial" w:cs="Arial"/>
          <w:b/>
          <w:sz w:val="20"/>
          <w:szCs w:val="20"/>
        </w:rPr>
      </w:pPr>
      <w:r w:rsidRPr="007664E5">
        <w:rPr>
          <w:rFonts w:ascii="Arial" w:hAnsi="Arial" w:cs="Arial"/>
          <w:b/>
          <w:sz w:val="20"/>
          <w:szCs w:val="20"/>
        </w:rPr>
        <w:t>Załącznik </w:t>
      </w:r>
      <w:r w:rsidR="00372678" w:rsidRPr="007664E5">
        <w:rPr>
          <w:rFonts w:ascii="Arial" w:hAnsi="Arial" w:cs="Arial"/>
          <w:b/>
          <w:sz w:val="20"/>
          <w:szCs w:val="20"/>
        </w:rPr>
        <w:t>nr</w:t>
      </w:r>
      <w:r w:rsidRPr="007664E5">
        <w:rPr>
          <w:rFonts w:ascii="Arial" w:hAnsi="Arial" w:cs="Arial"/>
          <w:b/>
          <w:sz w:val="20"/>
          <w:szCs w:val="20"/>
        </w:rPr>
        <w:t> 7.1.1: </w:t>
      </w:r>
      <w:r w:rsidR="00372678" w:rsidRPr="007664E5">
        <w:rPr>
          <w:rFonts w:ascii="Arial" w:hAnsi="Arial" w:cs="Arial"/>
          <w:sz w:val="20"/>
          <w:szCs w:val="20"/>
        </w:rPr>
        <w:t xml:space="preserve">Kopie zaświadczeń </w:t>
      </w:r>
      <w:r w:rsidR="003A5544">
        <w:rPr>
          <w:rFonts w:ascii="Arial" w:hAnsi="Arial" w:cs="Arial"/>
          <w:sz w:val="20"/>
          <w:szCs w:val="20"/>
        </w:rPr>
        <w:t xml:space="preserve">o </w:t>
      </w:r>
      <w:r w:rsidR="00372678" w:rsidRPr="007664E5">
        <w:rPr>
          <w:rFonts w:ascii="Arial" w:hAnsi="Arial" w:cs="Arial"/>
          <w:sz w:val="20"/>
          <w:szCs w:val="20"/>
        </w:rPr>
        <w:t xml:space="preserve">pomocy de </w:t>
      </w:r>
      <w:proofErr w:type="spellStart"/>
      <w:r w:rsidR="00372678" w:rsidRPr="007664E5">
        <w:rPr>
          <w:rFonts w:ascii="Arial" w:hAnsi="Arial" w:cs="Arial"/>
          <w:sz w:val="20"/>
          <w:szCs w:val="20"/>
        </w:rPr>
        <w:t>minimis</w:t>
      </w:r>
      <w:proofErr w:type="spellEnd"/>
      <w:r w:rsidR="00372678" w:rsidRPr="007664E5">
        <w:rPr>
          <w:rFonts w:ascii="Arial" w:hAnsi="Arial" w:cs="Arial"/>
          <w:sz w:val="20"/>
          <w:szCs w:val="20"/>
        </w:rPr>
        <w:t xml:space="preserve"> jakie otrzymał wnioskodawca</w:t>
      </w:r>
      <w:r w:rsidR="00372678" w:rsidRPr="007664E5">
        <w:rPr>
          <w:rFonts w:ascii="Arial" w:hAnsi="Arial" w:cs="Arial"/>
          <w:sz w:val="20"/>
          <w:szCs w:val="20"/>
          <w:vertAlign w:val="superscript"/>
        </w:rPr>
        <w:footnoteReference w:id="17"/>
      </w:r>
      <w:r w:rsidR="00372678" w:rsidRPr="007664E5">
        <w:rPr>
          <w:rFonts w:ascii="Arial" w:hAnsi="Arial" w:cs="Arial"/>
          <w:sz w:val="20"/>
          <w:szCs w:val="20"/>
        </w:rPr>
        <w:t xml:space="preserve"> w roku, w którym ubiega się o pomoc, oraz w ciągu 2 poprzedzających </w:t>
      </w:r>
      <w:r w:rsidR="0035214B">
        <w:rPr>
          <w:rFonts w:ascii="Arial" w:hAnsi="Arial" w:cs="Arial"/>
          <w:sz w:val="20"/>
          <w:szCs w:val="20"/>
        </w:rPr>
        <w:br/>
      </w:r>
      <w:r w:rsidR="00372678" w:rsidRPr="007664E5">
        <w:rPr>
          <w:rFonts w:ascii="Arial" w:hAnsi="Arial" w:cs="Arial"/>
          <w:sz w:val="20"/>
          <w:szCs w:val="20"/>
        </w:rPr>
        <w:t xml:space="preserve">go lat, albo oświadczenie o wielkości pomocy de </w:t>
      </w:r>
      <w:proofErr w:type="spellStart"/>
      <w:r w:rsidR="00372678" w:rsidRPr="007664E5">
        <w:rPr>
          <w:rFonts w:ascii="Arial" w:hAnsi="Arial" w:cs="Arial"/>
          <w:sz w:val="20"/>
          <w:szCs w:val="20"/>
        </w:rPr>
        <w:t>minimis</w:t>
      </w:r>
      <w:proofErr w:type="spellEnd"/>
      <w:r w:rsidR="00372678" w:rsidRPr="007664E5">
        <w:rPr>
          <w:rFonts w:ascii="Arial" w:hAnsi="Arial" w:cs="Arial"/>
          <w:sz w:val="20"/>
          <w:szCs w:val="20"/>
        </w:rPr>
        <w:t xml:space="preserve"> otrzymanej w tym okresie – wg wzoru, albo oświadczenie o nieotrzymaniu takiej pomocy w tym okresie – wg wzoru. Załącznik wymagany jest w przypadku ubiegania się o pomoc de </w:t>
      </w:r>
      <w:proofErr w:type="spellStart"/>
      <w:r w:rsidR="00372678" w:rsidRPr="007664E5">
        <w:rPr>
          <w:rFonts w:ascii="Arial" w:hAnsi="Arial" w:cs="Arial"/>
          <w:sz w:val="20"/>
          <w:szCs w:val="20"/>
        </w:rPr>
        <w:t>minimis</w:t>
      </w:r>
      <w:proofErr w:type="spellEnd"/>
      <w:r w:rsidR="00372678" w:rsidRPr="007664E5">
        <w:rPr>
          <w:rFonts w:ascii="Arial" w:hAnsi="Arial" w:cs="Arial"/>
          <w:sz w:val="20"/>
          <w:szCs w:val="20"/>
        </w:rPr>
        <w:t xml:space="preserve"> w ramach projektu.</w:t>
      </w:r>
    </w:p>
    <w:p w:rsidR="001E5E77" w:rsidRDefault="00273267">
      <w:pPr>
        <w:numPr>
          <w:ilvl w:val="7"/>
          <w:numId w:val="24"/>
        </w:numPr>
        <w:spacing w:after="120" w:line="276" w:lineRule="auto"/>
        <w:ind w:left="993" w:hanging="284"/>
        <w:contextualSpacing/>
        <w:rPr>
          <w:rFonts w:ascii="Arial" w:hAnsi="Arial" w:cs="Arial"/>
          <w:bCs/>
          <w:sz w:val="20"/>
          <w:szCs w:val="20"/>
          <w:lang w:eastAsia="pl-PL"/>
        </w:rPr>
      </w:pPr>
      <w:r w:rsidRPr="007664E5">
        <w:rPr>
          <w:rFonts w:ascii="Arial" w:hAnsi="Arial" w:cs="Arial"/>
          <w:b/>
          <w:bCs/>
          <w:sz w:val="20"/>
          <w:szCs w:val="20"/>
          <w:lang w:eastAsia="pl-PL"/>
        </w:rPr>
        <w:t>Załącznik </w:t>
      </w:r>
      <w:r w:rsidR="00372678" w:rsidRPr="007664E5">
        <w:rPr>
          <w:rFonts w:ascii="Arial" w:hAnsi="Arial" w:cs="Arial"/>
          <w:b/>
          <w:bCs/>
          <w:sz w:val="20"/>
          <w:szCs w:val="20"/>
          <w:lang w:eastAsia="pl-PL"/>
        </w:rPr>
        <w:t>nr</w:t>
      </w:r>
      <w:r w:rsidRPr="007664E5">
        <w:rPr>
          <w:rFonts w:ascii="Arial" w:hAnsi="Arial" w:cs="Arial"/>
          <w:b/>
          <w:bCs/>
          <w:sz w:val="20"/>
          <w:szCs w:val="20"/>
          <w:lang w:eastAsia="pl-PL"/>
        </w:rPr>
        <w:t> </w:t>
      </w:r>
      <w:r w:rsidR="00372678" w:rsidRPr="007664E5">
        <w:rPr>
          <w:rFonts w:ascii="Arial" w:hAnsi="Arial" w:cs="Arial"/>
          <w:b/>
          <w:bCs/>
          <w:sz w:val="20"/>
          <w:szCs w:val="20"/>
          <w:lang w:eastAsia="pl-PL"/>
        </w:rPr>
        <w:t>8:</w:t>
      </w:r>
      <w:r w:rsidRPr="007664E5">
        <w:rPr>
          <w:rFonts w:ascii="Arial" w:hAnsi="Arial" w:cs="Arial"/>
          <w:b/>
          <w:bCs/>
          <w:sz w:val="20"/>
          <w:szCs w:val="20"/>
          <w:lang w:eastAsia="pl-PL"/>
        </w:rPr>
        <w:t> </w:t>
      </w:r>
      <w:r w:rsidR="00372678" w:rsidRPr="007664E5">
        <w:rPr>
          <w:rFonts w:ascii="Arial" w:hAnsi="Arial" w:cs="Arial"/>
          <w:bCs/>
          <w:sz w:val="20"/>
          <w:szCs w:val="20"/>
          <w:lang w:eastAsia="pl-PL"/>
        </w:rPr>
        <w:t>Dokumenty rejestrowe – załącznik obowiązuje w przypadku, gdy informacje wynikające z dokumentów rejestrowych nie są ogólnie dostępne w zasobach CEIDG lub KRS (w szczególności dotyczy spółek cywilnych i spółek kapitałowych w</w:t>
      </w:r>
      <w:r w:rsidR="00576661" w:rsidRPr="007664E5">
        <w:rPr>
          <w:rFonts w:ascii="Arial" w:hAnsi="Arial" w:cs="Arial"/>
          <w:bCs/>
          <w:sz w:val="20"/>
          <w:szCs w:val="20"/>
          <w:lang w:eastAsia="pl-PL"/>
        </w:rPr>
        <w:t> </w:t>
      </w:r>
      <w:r w:rsidR="00372678" w:rsidRPr="007664E5">
        <w:rPr>
          <w:rFonts w:ascii="Arial" w:hAnsi="Arial" w:cs="Arial"/>
          <w:bCs/>
          <w:sz w:val="20"/>
          <w:szCs w:val="20"/>
          <w:lang w:eastAsia="pl-PL"/>
        </w:rPr>
        <w:t>organizacji, dla któryc</w:t>
      </w:r>
      <w:r w:rsidR="0035214B">
        <w:rPr>
          <w:rFonts w:ascii="Arial" w:hAnsi="Arial" w:cs="Arial"/>
          <w:bCs/>
          <w:sz w:val="20"/>
          <w:szCs w:val="20"/>
          <w:lang w:eastAsia="pl-PL"/>
        </w:rPr>
        <w:t>h należy załączyć umowę spółki).</w:t>
      </w:r>
    </w:p>
    <w:p w:rsidR="001E5E77" w:rsidRDefault="005A5A7F" w:rsidP="00C7080A">
      <w:pPr>
        <w:pStyle w:val="Akapitzlist"/>
        <w:numPr>
          <w:ilvl w:val="0"/>
          <w:numId w:val="51"/>
        </w:numPr>
        <w:spacing w:after="60" w:line="276" w:lineRule="auto"/>
        <w:ind w:left="357" w:hanging="357"/>
        <w:contextualSpacing w:val="0"/>
        <w:rPr>
          <w:rFonts w:ascii="Arial" w:hAnsi="Arial" w:cs="Arial"/>
          <w:b/>
          <w:sz w:val="20"/>
          <w:szCs w:val="20"/>
        </w:rPr>
      </w:pPr>
      <w:bookmarkStart w:id="799" w:name="_Toc526427744"/>
      <w:bookmarkStart w:id="800" w:name="_Toc526497664"/>
      <w:bookmarkStart w:id="801" w:name="_Toc17265763"/>
      <w:r>
        <w:rPr>
          <w:rFonts w:ascii="Arial" w:hAnsi="Arial" w:cs="Arial"/>
          <w:b/>
          <w:sz w:val="20"/>
          <w:szCs w:val="20"/>
        </w:rPr>
        <w:t xml:space="preserve">Załączniki </w:t>
      </w:r>
      <w:r w:rsidR="00372678" w:rsidRPr="007664E5">
        <w:rPr>
          <w:rFonts w:ascii="Arial" w:hAnsi="Arial" w:cs="Arial"/>
          <w:b/>
          <w:sz w:val="20"/>
          <w:szCs w:val="20"/>
        </w:rPr>
        <w:t xml:space="preserve">obowiązkowe, które mogą zostać uzupełnione </w:t>
      </w:r>
      <w:r w:rsidR="00B949B5" w:rsidRPr="00B949B5">
        <w:rPr>
          <w:rFonts w:ascii="Arial" w:hAnsi="Arial" w:cs="Arial"/>
          <w:b/>
          <w:sz w:val="20"/>
          <w:szCs w:val="20"/>
        </w:rPr>
        <w:t xml:space="preserve">po podpisaniu umowy </w:t>
      </w:r>
      <w:r w:rsidR="00B949B5" w:rsidRPr="00B949B5">
        <w:rPr>
          <w:rFonts w:ascii="Arial" w:hAnsi="Arial" w:cs="Arial"/>
          <w:b/>
          <w:sz w:val="20"/>
          <w:szCs w:val="20"/>
        </w:rPr>
        <w:br/>
        <w:t>o dofinansowanie</w:t>
      </w:r>
      <w:r w:rsidR="00372678" w:rsidRPr="007664E5">
        <w:rPr>
          <w:rFonts w:ascii="Arial" w:hAnsi="Arial" w:cs="Arial"/>
          <w:b/>
          <w:sz w:val="20"/>
          <w:szCs w:val="20"/>
        </w:rPr>
        <w:t>:</w:t>
      </w:r>
      <w:bookmarkEnd w:id="799"/>
      <w:bookmarkEnd w:id="800"/>
      <w:bookmarkEnd w:id="801"/>
    </w:p>
    <w:p w:rsidR="001E5E77" w:rsidRDefault="00372678" w:rsidP="00C7080A">
      <w:pPr>
        <w:pStyle w:val="Akapitzlist"/>
        <w:numPr>
          <w:ilvl w:val="0"/>
          <w:numId w:val="52"/>
        </w:numPr>
        <w:autoSpaceDE w:val="0"/>
        <w:autoSpaceDN w:val="0"/>
        <w:adjustRightInd w:val="0"/>
        <w:spacing w:after="80" w:line="276" w:lineRule="auto"/>
        <w:ind w:left="714" w:hanging="357"/>
        <w:contextualSpacing w:val="0"/>
        <w:outlineLvl w:val="3"/>
        <w:rPr>
          <w:rFonts w:ascii="Arial" w:eastAsia="MyriadPro-Regular" w:hAnsi="Arial" w:cs="Arial"/>
          <w:sz w:val="20"/>
          <w:szCs w:val="20"/>
        </w:rPr>
      </w:pPr>
      <w:r w:rsidRPr="007664E5">
        <w:rPr>
          <w:rFonts w:ascii="Arial" w:eastAsia="MyriadPro-Regular" w:hAnsi="Arial" w:cs="Arial"/>
          <w:b/>
          <w:sz w:val="20"/>
          <w:szCs w:val="20"/>
        </w:rPr>
        <w:t>Załącznik</w:t>
      </w:r>
      <w:r w:rsidR="00273267" w:rsidRPr="007664E5">
        <w:rPr>
          <w:rFonts w:ascii="Arial" w:eastAsia="MyriadPro-Regular" w:hAnsi="Arial" w:cs="Arial"/>
          <w:b/>
          <w:sz w:val="20"/>
          <w:szCs w:val="20"/>
        </w:rPr>
        <w:t> </w:t>
      </w:r>
      <w:r w:rsidR="009B1592">
        <w:rPr>
          <w:rFonts w:ascii="Arial" w:eastAsia="MyriadPro-Regular" w:hAnsi="Arial" w:cs="Arial"/>
          <w:b/>
          <w:sz w:val="20"/>
          <w:szCs w:val="20"/>
        </w:rPr>
        <w:t xml:space="preserve">nr </w:t>
      </w:r>
      <w:r w:rsidRPr="007664E5">
        <w:rPr>
          <w:rFonts w:ascii="Arial" w:eastAsia="MyriadPro-Regular" w:hAnsi="Arial" w:cs="Arial"/>
          <w:b/>
          <w:sz w:val="20"/>
          <w:szCs w:val="20"/>
        </w:rPr>
        <w:t>4c</w:t>
      </w:r>
      <w:r w:rsidR="007664E5" w:rsidRPr="007664E5">
        <w:rPr>
          <w:rFonts w:ascii="Arial" w:eastAsia="MyriadPro-Regular" w:hAnsi="Arial" w:cs="Arial"/>
          <w:b/>
          <w:sz w:val="20"/>
          <w:szCs w:val="20"/>
        </w:rPr>
        <w:t xml:space="preserve"> -</w:t>
      </w:r>
      <w:r w:rsidR="007664E5" w:rsidRPr="007664E5">
        <w:rPr>
          <w:rFonts w:ascii="Arial" w:eastAsia="MyriadPro-Regular" w:hAnsi="Arial" w:cs="Arial"/>
          <w:sz w:val="20"/>
          <w:szCs w:val="20"/>
        </w:rPr>
        <w:t xml:space="preserve"> </w:t>
      </w:r>
      <w:r w:rsidR="005D5094" w:rsidRPr="007664E5">
        <w:rPr>
          <w:rFonts w:ascii="Arial" w:eastAsia="MyriadPro-Regular" w:hAnsi="Arial" w:cs="Arial"/>
          <w:sz w:val="20"/>
          <w:szCs w:val="20"/>
        </w:rPr>
        <w:t> </w:t>
      </w:r>
      <w:r w:rsidRPr="007664E5">
        <w:rPr>
          <w:rFonts w:ascii="Arial" w:eastAsia="MyriadPro-Regular" w:hAnsi="Arial" w:cs="Arial"/>
          <w:sz w:val="20"/>
          <w:szCs w:val="20"/>
        </w:rPr>
        <w:t>Pozwolenie na budowę</w:t>
      </w:r>
      <w:r w:rsidR="00773B81" w:rsidRPr="007664E5">
        <w:rPr>
          <w:rFonts w:ascii="Arial" w:eastAsia="MyriadPro-Regular" w:hAnsi="Arial" w:cs="Arial"/>
          <w:sz w:val="20"/>
          <w:szCs w:val="20"/>
        </w:rPr>
        <w:t xml:space="preserve">, </w:t>
      </w:r>
      <w:r w:rsidRPr="007664E5">
        <w:rPr>
          <w:rFonts w:ascii="Arial" w:eastAsia="MyriadPro-Regular" w:hAnsi="Arial" w:cs="Arial"/>
          <w:sz w:val="20"/>
          <w:szCs w:val="20"/>
        </w:rPr>
        <w:t>zgłoszenia budowy/robót budowlanych lub inne dokumenty w tym wymienione w art. 72 ust. 1 i</w:t>
      </w:r>
      <w:r w:rsidR="00576661" w:rsidRPr="007664E5">
        <w:rPr>
          <w:rFonts w:ascii="Arial" w:eastAsia="MyriadPro-Regular" w:hAnsi="Arial" w:cs="Arial"/>
          <w:sz w:val="20"/>
          <w:szCs w:val="20"/>
        </w:rPr>
        <w:t> </w:t>
      </w:r>
      <w:r w:rsidRPr="007664E5">
        <w:rPr>
          <w:rFonts w:ascii="Arial" w:eastAsia="MyriadPro-Regular" w:hAnsi="Arial" w:cs="Arial"/>
          <w:sz w:val="20"/>
          <w:szCs w:val="20"/>
        </w:rPr>
        <w:t>1a ustawy OOŚ,</w:t>
      </w:r>
    </w:p>
    <w:p w:rsidR="001E5E77" w:rsidRDefault="00372678" w:rsidP="00C7080A">
      <w:pPr>
        <w:pStyle w:val="Akapitzlist"/>
        <w:numPr>
          <w:ilvl w:val="0"/>
          <w:numId w:val="52"/>
        </w:numPr>
        <w:autoSpaceDE w:val="0"/>
        <w:autoSpaceDN w:val="0"/>
        <w:adjustRightInd w:val="0"/>
        <w:spacing w:after="80" w:line="276" w:lineRule="auto"/>
        <w:ind w:left="714" w:hanging="357"/>
        <w:contextualSpacing w:val="0"/>
        <w:outlineLvl w:val="3"/>
        <w:rPr>
          <w:rFonts w:ascii="Arial" w:eastAsia="MyriadPro-Regular" w:hAnsi="Arial" w:cs="Arial"/>
          <w:sz w:val="20"/>
          <w:szCs w:val="20"/>
        </w:rPr>
      </w:pPr>
      <w:r w:rsidRPr="007664E5">
        <w:rPr>
          <w:rFonts w:ascii="Arial" w:eastAsia="MyriadPro-Regular" w:hAnsi="Arial" w:cs="Arial"/>
          <w:b/>
          <w:sz w:val="20"/>
          <w:szCs w:val="20"/>
        </w:rPr>
        <w:t>Załącznik</w:t>
      </w:r>
      <w:r w:rsidR="00273267" w:rsidRPr="007664E5">
        <w:rPr>
          <w:rFonts w:ascii="Arial" w:eastAsia="MyriadPro-Regular" w:hAnsi="Arial" w:cs="Arial"/>
          <w:b/>
          <w:sz w:val="20"/>
          <w:szCs w:val="20"/>
        </w:rPr>
        <w:t> </w:t>
      </w:r>
      <w:r w:rsidR="009B1592">
        <w:rPr>
          <w:rFonts w:ascii="Arial" w:eastAsia="MyriadPro-Regular" w:hAnsi="Arial" w:cs="Arial"/>
          <w:b/>
          <w:sz w:val="20"/>
          <w:szCs w:val="20"/>
        </w:rPr>
        <w:t xml:space="preserve">nr </w:t>
      </w:r>
      <w:r w:rsidRPr="007664E5">
        <w:rPr>
          <w:rFonts w:ascii="Arial" w:eastAsia="MyriadPro-Regular" w:hAnsi="Arial" w:cs="Arial"/>
          <w:b/>
          <w:sz w:val="20"/>
          <w:szCs w:val="20"/>
        </w:rPr>
        <w:t>4d</w:t>
      </w:r>
      <w:r w:rsidR="005D5094" w:rsidRPr="007664E5">
        <w:rPr>
          <w:rFonts w:ascii="Arial" w:eastAsia="MyriadPro-Regular" w:hAnsi="Arial" w:cs="Arial"/>
          <w:sz w:val="20"/>
          <w:szCs w:val="20"/>
        </w:rPr>
        <w:t> </w:t>
      </w:r>
      <w:r w:rsidR="007664E5" w:rsidRPr="007664E5">
        <w:rPr>
          <w:rFonts w:ascii="Arial" w:eastAsia="MyriadPro-Regular" w:hAnsi="Arial" w:cs="Arial"/>
          <w:sz w:val="20"/>
          <w:szCs w:val="20"/>
        </w:rPr>
        <w:t xml:space="preserve">- </w:t>
      </w:r>
      <w:r w:rsidRPr="007664E5">
        <w:rPr>
          <w:rFonts w:ascii="Arial" w:eastAsia="MyriadPro-Regular" w:hAnsi="Arial" w:cs="Arial"/>
          <w:sz w:val="20"/>
          <w:szCs w:val="20"/>
        </w:rPr>
        <w:t>Informacja od właściwego organu o braku sprzeciwu do planowanego przedsięwzięcia realizowanego na podstawie zgłoszenia budowy lub robót budowlanych</w:t>
      </w:r>
      <w:r w:rsidR="000274E0" w:rsidRPr="007664E5">
        <w:rPr>
          <w:rFonts w:ascii="Arial" w:eastAsia="MyriadPro-Regular" w:hAnsi="Arial" w:cs="Arial"/>
          <w:sz w:val="20"/>
          <w:szCs w:val="20"/>
        </w:rPr>
        <w:t>,</w:t>
      </w:r>
    </w:p>
    <w:p w:rsidR="008C7D46" w:rsidRDefault="00372678" w:rsidP="00C7080A">
      <w:pPr>
        <w:pStyle w:val="Akapitzlist"/>
        <w:numPr>
          <w:ilvl w:val="0"/>
          <w:numId w:val="52"/>
        </w:numPr>
        <w:autoSpaceDE w:val="0"/>
        <w:autoSpaceDN w:val="0"/>
        <w:adjustRightInd w:val="0"/>
        <w:spacing w:after="120" w:line="276" w:lineRule="auto"/>
        <w:ind w:left="714" w:hanging="357"/>
        <w:contextualSpacing w:val="0"/>
        <w:outlineLvl w:val="3"/>
        <w:rPr>
          <w:rFonts w:ascii="Arial" w:eastAsia="MyriadPro-Regular" w:hAnsi="Arial" w:cs="Arial"/>
          <w:sz w:val="20"/>
          <w:szCs w:val="20"/>
        </w:rPr>
      </w:pPr>
      <w:r w:rsidRPr="006E7290">
        <w:rPr>
          <w:rFonts w:ascii="Arial" w:eastAsia="MyriadPro-Regular" w:hAnsi="Arial" w:cs="Arial"/>
          <w:b/>
          <w:sz w:val="20"/>
          <w:szCs w:val="20"/>
        </w:rPr>
        <w:t>Załącznik</w:t>
      </w:r>
      <w:r w:rsidR="00273267" w:rsidRPr="006E7290">
        <w:rPr>
          <w:rFonts w:ascii="Arial" w:eastAsia="MyriadPro-Regular" w:hAnsi="Arial" w:cs="Arial"/>
          <w:b/>
          <w:sz w:val="20"/>
          <w:szCs w:val="20"/>
        </w:rPr>
        <w:t> </w:t>
      </w:r>
      <w:r w:rsidRPr="006E7290">
        <w:rPr>
          <w:rFonts w:ascii="Arial" w:eastAsia="MyriadPro-Regular" w:hAnsi="Arial" w:cs="Arial"/>
          <w:b/>
          <w:sz w:val="20"/>
          <w:szCs w:val="20"/>
        </w:rPr>
        <w:t>nr</w:t>
      </w:r>
      <w:r w:rsidR="00273267" w:rsidRPr="006E7290">
        <w:rPr>
          <w:rFonts w:ascii="Arial" w:eastAsia="MyriadPro-Regular" w:hAnsi="Arial" w:cs="Arial"/>
          <w:b/>
          <w:sz w:val="20"/>
          <w:szCs w:val="20"/>
        </w:rPr>
        <w:t> </w:t>
      </w:r>
      <w:r w:rsidRPr="006E7290">
        <w:rPr>
          <w:rFonts w:ascii="Arial" w:eastAsia="MyriadPro-Regular" w:hAnsi="Arial" w:cs="Arial"/>
          <w:b/>
          <w:sz w:val="20"/>
          <w:szCs w:val="20"/>
        </w:rPr>
        <w:t>6.4:</w:t>
      </w:r>
      <w:r w:rsidR="005D5094" w:rsidRPr="006E7290">
        <w:rPr>
          <w:rFonts w:ascii="Arial" w:eastAsia="MyriadPro-Regular" w:hAnsi="Arial" w:cs="Arial"/>
          <w:b/>
          <w:sz w:val="20"/>
          <w:szCs w:val="20"/>
        </w:rPr>
        <w:t> </w:t>
      </w:r>
      <w:r w:rsidRPr="006E7290">
        <w:rPr>
          <w:rFonts w:ascii="Arial" w:eastAsia="MyriadPro-Regular" w:hAnsi="Arial" w:cs="Arial"/>
          <w:sz w:val="20"/>
          <w:szCs w:val="20"/>
        </w:rPr>
        <w:t>Dokumenty potwierdzające zewnętrzne źródła finansowania</w:t>
      </w:r>
      <w:r w:rsidR="007664E5" w:rsidRPr="006E7290">
        <w:rPr>
          <w:rFonts w:ascii="Arial" w:eastAsia="MyriadPro-Regular" w:hAnsi="Arial" w:cs="Arial"/>
          <w:sz w:val="20"/>
          <w:szCs w:val="20"/>
        </w:rPr>
        <w:t>,</w:t>
      </w:r>
      <w:r w:rsidRPr="006E7290">
        <w:rPr>
          <w:rFonts w:ascii="Arial" w:eastAsia="MyriadPro-Regular" w:hAnsi="Arial" w:cs="Arial"/>
          <w:sz w:val="20"/>
          <w:szCs w:val="20"/>
        </w:rPr>
        <w:t xml:space="preserve"> </w:t>
      </w:r>
      <w:r w:rsidRPr="006E7290">
        <w:rPr>
          <w:rFonts w:ascii="Arial" w:eastAsia="MyriadPro-Regular" w:hAnsi="Arial" w:cs="Arial"/>
          <w:sz w:val="20"/>
          <w:szCs w:val="20"/>
        </w:rPr>
        <w:br/>
        <w:t>(np. promesa kredytowa/leasingowa) – dotyczy jeśli wnioskodawca będzie finansował projekt z zewnętrznych źródeł</w:t>
      </w:r>
      <w:r w:rsidR="00C60F74">
        <w:rPr>
          <w:rFonts w:ascii="Arial" w:eastAsia="MyriadPro-Regular" w:hAnsi="Arial" w:cs="Arial"/>
          <w:sz w:val="20"/>
          <w:szCs w:val="20"/>
        </w:rPr>
        <w:t>.</w:t>
      </w:r>
    </w:p>
    <w:p w:rsidR="001E5E77" w:rsidRDefault="005A5A7F" w:rsidP="00C7080A">
      <w:pPr>
        <w:pStyle w:val="Akapitzlist"/>
        <w:numPr>
          <w:ilvl w:val="0"/>
          <w:numId w:val="51"/>
        </w:numPr>
        <w:autoSpaceDE w:val="0"/>
        <w:autoSpaceDN w:val="0"/>
        <w:adjustRightInd w:val="0"/>
        <w:spacing w:after="60" w:line="276" w:lineRule="auto"/>
        <w:ind w:left="357" w:hanging="357"/>
        <w:contextualSpacing w:val="0"/>
        <w:outlineLvl w:val="3"/>
        <w:rPr>
          <w:rFonts w:ascii="Arial" w:eastAsia="MyriadPro-Regular" w:hAnsi="Arial" w:cs="Arial"/>
          <w:b/>
          <w:sz w:val="20"/>
          <w:szCs w:val="20"/>
        </w:rPr>
      </w:pPr>
      <w:r>
        <w:rPr>
          <w:rFonts w:ascii="Arial" w:eastAsia="MyriadPro-Regular" w:hAnsi="Arial" w:cs="Arial"/>
          <w:b/>
          <w:sz w:val="20"/>
          <w:szCs w:val="20"/>
        </w:rPr>
        <w:t xml:space="preserve">Załączniki </w:t>
      </w:r>
      <w:r w:rsidR="004870C5" w:rsidRPr="007664E5">
        <w:rPr>
          <w:rFonts w:ascii="Arial" w:eastAsia="MyriadPro-Regular" w:hAnsi="Arial" w:cs="Arial"/>
          <w:b/>
          <w:sz w:val="20"/>
          <w:szCs w:val="20"/>
        </w:rPr>
        <w:t>nieobowiązkowe</w:t>
      </w:r>
      <w:r w:rsidR="00372678" w:rsidRPr="007664E5">
        <w:rPr>
          <w:rFonts w:ascii="Arial" w:eastAsia="MyriadPro-Regular" w:hAnsi="Arial" w:cs="Arial"/>
          <w:b/>
          <w:sz w:val="20"/>
          <w:szCs w:val="20"/>
        </w:rPr>
        <w:t>:</w:t>
      </w:r>
    </w:p>
    <w:p w:rsidR="001E5E77" w:rsidRDefault="00273267" w:rsidP="00C7080A">
      <w:pPr>
        <w:pStyle w:val="Akapitzlist"/>
        <w:numPr>
          <w:ilvl w:val="0"/>
          <w:numId w:val="92"/>
        </w:numPr>
        <w:autoSpaceDE w:val="0"/>
        <w:autoSpaceDN w:val="0"/>
        <w:adjustRightInd w:val="0"/>
        <w:spacing w:after="120" w:line="276" w:lineRule="auto"/>
        <w:ind w:left="714" w:hanging="357"/>
        <w:contextualSpacing w:val="0"/>
        <w:outlineLvl w:val="3"/>
        <w:rPr>
          <w:rFonts w:ascii="Arial" w:eastAsia="MyriadPro-Regular" w:hAnsi="Arial" w:cs="Arial"/>
          <w:sz w:val="20"/>
          <w:szCs w:val="20"/>
        </w:rPr>
      </w:pPr>
      <w:r w:rsidRPr="006E7290">
        <w:rPr>
          <w:rFonts w:ascii="Arial" w:hAnsi="Arial" w:cs="Arial"/>
          <w:b/>
          <w:bCs/>
          <w:sz w:val="20"/>
          <w:szCs w:val="20"/>
          <w:lang w:eastAsia="pl-PL"/>
        </w:rPr>
        <w:t>Załącznik </w:t>
      </w:r>
      <w:r w:rsidR="00372678" w:rsidRPr="006E7290">
        <w:rPr>
          <w:rFonts w:ascii="Arial" w:hAnsi="Arial" w:cs="Arial"/>
          <w:b/>
          <w:bCs/>
          <w:sz w:val="20"/>
          <w:szCs w:val="20"/>
          <w:lang w:eastAsia="pl-PL"/>
        </w:rPr>
        <w:t>nr</w:t>
      </w:r>
      <w:r w:rsidRPr="006E7290">
        <w:rPr>
          <w:rFonts w:ascii="Arial" w:hAnsi="Arial" w:cs="Arial"/>
          <w:b/>
          <w:bCs/>
          <w:sz w:val="20"/>
          <w:szCs w:val="20"/>
          <w:lang w:eastAsia="pl-PL"/>
        </w:rPr>
        <w:t> </w:t>
      </w:r>
      <w:r w:rsidR="00372678" w:rsidRPr="006E7290">
        <w:rPr>
          <w:rFonts w:ascii="Arial" w:hAnsi="Arial" w:cs="Arial"/>
          <w:b/>
          <w:bCs/>
          <w:sz w:val="20"/>
          <w:szCs w:val="20"/>
          <w:lang w:eastAsia="pl-PL"/>
        </w:rPr>
        <w:t xml:space="preserve">6.6: </w:t>
      </w:r>
      <w:r w:rsidR="00372678" w:rsidRPr="006E7290">
        <w:rPr>
          <w:rFonts w:ascii="Arial" w:hAnsi="Arial" w:cs="Arial"/>
          <w:bCs/>
          <w:sz w:val="20"/>
          <w:szCs w:val="20"/>
          <w:lang w:eastAsia="pl-PL"/>
        </w:rPr>
        <w:t>Pozostałe dokumenty</w:t>
      </w:r>
      <w:r w:rsidR="00381AD4" w:rsidRPr="006E7290">
        <w:rPr>
          <w:rFonts w:ascii="Arial" w:hAnsi="Arial" w:cs="Arial"/>
          <w:bCs/>
          <w:sz w:val="20"/>
          <w:szCs w:val="20"/>
          <w:lang w:eastAsia="pl-PL"/>
        </w:rPr>
        <w:t>, które zdaniem wnioskodawcy mogą mieć wpływ na całościową ocenę projektu</w:t>
      </w:r>
      <w:r w:rsidR="00372678" w:rsidRPr="006E7290">
        <w:rPr>
          <w:rFonts w:ascii="Arial" w:hAnsi="Arial" w:cs="Arial"/>
          <w:bCs/>
          <w:sz w:val="20"/>
          <w:szCs w:val="20"/>
          <w:lang w:eastAsia="pl-PL"/>
        </w:rPr>
        <w:t xml:space="preserve"> (np. opinie, listy intencyjne itp.).</w:t>
      </w:r>
    </w:p>
    <w:p w:rsidR="00372678" w:rsidRPr="006E7290" w:rsidRDefault="00F00645" w:rsidP="00C7080A">
      <w:pPr>
        <w:pStyle w:val="Akapitzlist"/>
        <w:numPr>
          <w:ilvl w:val="0"/>
          <w:numId w:val="91"/>
        </w:numPr>
        <w:autoSpaceDE w:val="0"/>
        <w:autoSpaceDN w:val="0"/>
        <w:adjustRightInd w:val="0"/>
        <w:spacing w:line="276" w:lineRule="auto"/>
        <w:outlineLvl w:val="3"/>
        <w:rPr>
          <w:rFonts w:ascii="Arial" w:eastAsia="MyriadPro-Regular" w:hAnsi="Arial" w:cs="Arial"/>
          <w:sz w:val="20"/>
          <w:szCs w:val="20"/>
        </w:rPr>
      </w:pPr>
      <w:r w:rsidRPr="00F00645">
        <w:rPr>
          <w:rFonts w:ascii="Arial" w:hAnsi="Arial" w:cs="Arial"/>
          <w:bCs/>
          <w:sz w:val="20"/>
          <w:szCs w:val="20"/>
          <w:lang w:eastAsia="pl-PL"/>
        </w:rPr>
        <w:t xml:space="preserve">Dokumenty zezwalające na realizację inwestycji (załączniki nr 4) oraz dokumenty potwierdzające zewnętrzne źródła finansowania (załącznik nr 6.4) wnioskodawca, jeśli je posiada co do zasady powinien załączyć do wniosku o dofinansowanie. Jednakże ze względu na długi czas oczekiwania na wydanie części z nich przez uprawnione organy oraz  w celu umożliwienia zawarcia umowy </w:t>
      </w:r>
      <w:r w:rsidR="00544BE7">
        <w:rPr>
          <w:rFonts w:ascii="Arial" w:hAnsi="Arial" w:cs="Arial"/>
          <w:bCs/>
          <w:sz w:val="20"/>
          <w:szCs w:val="20"/>
          <w:lang w:eastAsia="pl-PL"/>
        </w:rPr>
        <w:br/>
      </w:r>
      <w:r w:rsidRPr="00F00645">
        <w:rPr>
          <w:rFonts w:ascii="Arial" w:hAnsi="Arial" w:cs="Arial"/>
          <w:bCs/>
          <w:sz w:val="20"/>
          <w:szCs w:val="20"/>
          <w:lang w:eastAsia="pl-PL"/>
        </w:rPr>
        <w:t xml:space="preserve">o dofinansowanie w terminie obowiązywania aktów prawnych stanowiących podstawę prawną udzielenia pomocy publicznej / pomocy de </w:t>
      </w:r>
      <w:proofErr w:type="spellStart"/>
      <w:r w:rsidRPr="00F00645">
        <w:rPr>
          <w:rFonts w:ascii="Arial" w:hAnsi="Arial" w:cs="Arial"/>
          <w:bCs/>
          <w:sz w:val="20"/>
          <w:szCs w:val="20"/>
          <w:lang w:eastAsia="pl-PL"/>
        </w:rPr>
        <w:t>minimis</w:t>
      </w:r>
      <w:proofErr w:type="spellEnd"/>
      <w:r w:rsidRPr="00F00645">
        <w:rPr>
          <w:rFonts w:ascii="Arial" w:hAnsi="Arial" w:cs="Arial"/>
          <w:bCs/>
          <w:sz w:val="20"/>
          <w:szCs w:val="20"/>
          <w:lang w:eastAsia="pl-PL"/>
        </w:rPr>
        <w:t xml:space="preserve"> w ramach niniejszego konkursu, IZ RPO WZ dopuszcza możliwość </w:t>
      </w:r>
      <w:r w:rsidRPr="00F00645">
        <w:rPr>
          <w:rFonts w:ascii="Arial" w:hAnsi="Arial" w:cs="Arial"/>
          <w:b/>
          <w:bCs/>
          <w:sz w:val="20"/>
          <w:szCs w:val="20"/>
          <w:lang w:eastAsia="pl-PL"/>
        </w:rPr>
        <w:t>warunkowego zawarcia umowy o dofinansowanie</w:t>
      </w:r>
      <w:r w:rsidRPr="00F00645">
        <w:rPr>
          <w:rFonts w:ascii="Arial" w:hAnsi="Arial" w:cs="Arial"/>
          <w:bCs/>
          <w:sz w:val="20"/>
          <w:szCs w:val="20"/>
          <w:lang w:eastAsia="pl-PL"/>
        </w:rPr>
        <w:t xml:space="preserve"> i uzupełnienia Załączników nr 4c, 4d oraz 6.4 </w:t>
      </w:r>
      <w:r w:rsidRPr="00F00645">
        <w:rPr>
          <w:rFonts w:ascii="Arial" w:hAnsi="Arial" w:cs="Arial"/>
          <w:b/>
          <w:bCs/>
          <w:sz w:val="20"/>
          <w:szCs w:val="20"/>
          <w:lang w:eastAsia="pl-PL"/>
        </w:rPr>
        <w:t>w terminie 6</w:t>
      </w:r>
      <w:r w:rsidR="00544BE7">
        <w:rPr>
          <w:rFonts w:ascii="Arial" w:hAnsi="Arial" w:cs="Arial"/>
          <w:b/>
          <w:bCs/>
          <w:sz w:val="20"/>
          <w:szCs w:val="20"/>
          <w:lang w:eastAsia="pl-PL"/>
        </w:rPr>
        <w:t xml:space="preserve"> miesięcy od podpisania umowy </w:t>
      </w:r>
      <w:r w:rsidR="00544BE7">
        <w:rPr>
          <w:rFonts w:ascii="Arial" w:hAnsi="Arial" w:cs="Arial"/>
          <w:b/>
          <w:bCs/>
          <w:sz w:val="20"/>
          <w:szCs w:val="20"/>
          <w:lang w:eastAsia="pl-PL"/>
        </w:rPr>
        <w:br/>
        <w:t xml:space="preserve">o </w:t>
      </w:r>
      <w:r w:rsidRPr="00F00645">
        <w:rPr>
          <w:rFonts w:ascii="Arial" w:hAnsi="Arial" w:cs="Arial"/>
          <w:b/>
          <w:bCs/>
          <w:sz w:val="20"/>
          <w:szCs w:val="20"/>
          <w:lang w:eastAsia="pl-PL"/>
        </w:rPr>
        <w:t>dofinansowanie</w:t>
      </w:r>
      <w:r w:rsidRPr="00F00645">
        <w:rPr>
          <w:rFonts w:ascii="Arial" w:hAnsi="Arial" w:cs="Arial"/>
          <w:bCs/>
          <w:sz w:val="20"/>
          <w:szCs w:val="20"/>
          <w:lang w:eastAsia="pl-PL"/>
        </w:rPr>
        <w:t>. W takim przypadku wypłata dofinans</w:t>
      </w:r>
      <w:r w:rsidR="000558E4">
        <w:rPr>
          <w:rFonts w:ascii="Arial" w:hAnsi="Arial" w:cs="Arial"/>
          <w:bCs/>
          <w:sz w:val="20"/>
          <w:szCs w:val="20"/>
          <w:lang w:eastAsia="pl-PL"/>
        </w:rPr>
        <w:t xml:space="preserve">owania będzie mogła nastąpić, </w:t>
      </w:r>
      <w:r w:rsidR="00544BE7">
        <w:rPr>
          <w:rFonts w:ascii="Arial" w:hAnsi="Arial" w:cs="Arial"/>
          <w:bCs/>
          <w:sz w:val="20"/>
          <w:szCs w:val="20"/>
          <w:lang w:eastAsia="pl-PL"/>
        </w:rPr>
        <w:br/>
      </w:r>
      <w:r w:rsidR="000558E4">
        <w:rPr>
          <w:rFonts w:ascii="Arial" w:hAnsi="Arial" w:cs="Arial"/>
          <w:bCs/>
          <w:sz w:val="20"/>
          <w:szCs w:val="20"/>
          <w:lang w:eastAsia="pl-PL"/>
        </w:rPr>
        <w:t xml:space="preserve">z </w:t>
      </w:r>
      <w:r w:rsidRPr="00F00645">
        <w:rPr>
          <w:rFonts w:ascii="Arial" w:hAnsi="Arial" w:cs="Arial"/>
          <w:bCs/>
          <w:sz w:val="20"/>
          <w:szCs w:val="20"/>
          <w:lang w:eastAsia="pl-PL"/>
        </w:rPr>
        <w:t>zastrzeżeniem spełnienia innych warunków wskazanych w umowie o dofinansowanie, po przedstawieniu ww. dokumentów, a także po ich zweryfikowaniu i potwierdzeniu przez IZ RPO WZ poprawności oraz zgodności z warunkami konkursu i kryteriami wyboru projektów. Wnioskodawca powinien jednak mieć na uwadze to, że dołączenie do wniosku o dofinansowanie dokumentów zezwalających na realizację inwestycji przyczyni się do uzyskania przez projekt większej liczby punktów.</w:t>
      </w:r>
    </w:p>
    <w:p w:rsidR="00C118DA" w:rsidRPr="00C118DA" w:rsidRDefault="00372678" w:rsidP="00C7080A">
      <w:pPr>
        <w:pStyle w:val="Akapitzlist"/>
        <w:numPr>
          <w:ilvl w:val="0"/>
          <w:numId w:val="91"/>
        </w:numPr>
        <w:autoSpaceDE w:val="0"/>
        <w:autoSpaceDN w:val="0"/>
        <w:adjustRightInd w:val="0"/>
        <w:spacing w:line="276" w:lineRule="auto"/>
        <w:outlineLvl w:val="3"/>
        <w:rPr>
          <w:rFonts w:ascii="Arial" w:eastAsia="MyriadPro-Regular" w:hAnsi="Arial" w:cs="Arial"/>
          <w:sz w:val="20"/>
          <w:szCs w:val="20"/>
        </w:rPr>
      </w:pPr>
      <w:r w:rsidRPr="006E7290">
        <w:rPr>
          <w:rFonts w:ascii="Arial" w:hAnsi="Arial" w:cs="Arial"/>
          <w:bCs/>
          <w:sz w:val="20"/>
          <w:szCs w:val="20"/>
        </w:rPr>
        <w:t xml:space="preserve">W przypadku projektów, w których planowane jest nabycie nieruchomości IZ RPO WZ dopuszcza warunkowo dostarczenie dokumentów zezwalających na realizację inwestycji (załączniki nr 4) </w:t>
      </w:r>
      <w:r w:rsidRPr="006E7290">
        <w:rPr>
          <w:rFonts w:ascii="Arial" w:hAnsi="Arial" w:cs="Arial"/>
          <w:b/>
          <w:bCs/>
          <w:sz w:val="20"/>
          <w:szCs w:val="20"/>
        </w:rPr>
        <w:t xml:space="preserve">nie później niż w </w:t>
      </w:r>
      <w:r w:rsidRPr="006E7290">
        <w:rPr>
          <w:rFonts w:ascii="Arial" w:hAnsi="Arial" w:cs="Arial"/>
          <w:b/>
          <w:sz w:val="20"/>
          <w:szCs w:val="20"/>
        </w:rPr>
        <w:t>ciągu</w:t>
      </w:r>
      <w:r w:rsidRPr="006E7290">
        <w:rPr>
          <w:rFonts w:ascii="Arial" w:hAnsi="Arial" w:cs="Arial"/>
          <w:b/>
          <w:bCs/>
          <w:sz w:val="20"/>
          <w:szCs w:val="20"/>
        </w:rPr>
        <w:t xml:space="preserve"> 12 miesięcy od podpisania umowy o dofinansowanie. </w:t>
      </w:r>
      <w:r w:rsidRPr="006E7290">
        <w:rPr>
          <w:rFonts w:ascii="Arial" w:hAnsi="Arial" w:cs="Arial"/>
          <w:bCs/>
          <w:sz w:val="20"/>
          <w:szCs w:val="20"/>
        </w:rPr>
        <w:t xml:space="preserve">W powyższym terminie </w:t>
      </w:r>
      <w:r w:rsidRPr="006E7290">
        <w:rPr>
          <w:rFonts w:ascii="Arial" w:hAnsi="Arial" w:cs="Arial"/>
          <w:sz w:val="20"/>
          <w:szCs w:val="20"/>
        </w:rPr>
        <w:t>wnioskodawca zobowiązany bę</w:t>
      </w:r>
      <w:r w:rsidR="00BB3647" w:rsidRPr="006E7290">
        <w:rPr>
          <w:rFonts w:ascii="Arial" w:hAnsi="Arial" w:cs="Arial"/>
          <w:sz w:val="20"/>
          <w:szCs w:val="20"/>
        </w:rPr>
        <w:t xml:space="preserve">dzie także udokumentować prawo </w:t>
      </w:r>
      <w:r w:rsidRPr="006E7290">
        <w:rPr>
          <w:rFonts w:ascii="Arial" w:hAnsi="Arial" w:cs="Arial"/>
          <w:sz w:val="20"/>
          <w:szCs w:val="20"/>
        </w:rPr>
        <w:t xml:space="preserve">do dysponowania nieruchomością na cele realizacji </w:t>
      </w:r>
      <w:r w:rsidR="00BB3647" w:rsidRPr="006E7290">
        <w:rPr>
          <w:rFonts w:ascii="Arial" w:hAnsi="Arial" w:cs="Arial"/>
          <w:sz w:val="20"/>
          <w:szCs w:val="20"/>
        </w:rPr>
        <w:t xml:space="preserve">projektu (aktualizując wniosek </w:t>
      </w:r>
      <w:r w:rsidRPr="006E7290">
        <w:rPr>
          <w:rFonts w:ascii="Arial" w:hAnsi="Arial" w:cs="Arial"/>
          <w:sz w:val="20"/>
          <w:szCs w:val="20"/>
        </w:rPr>
        <w:t>o dofinansowanie i przedkładając stosowne dokumenty).</w:t>
      </w:r>
      <w:r w:rsidRPr="006E7290">
        <w:rPr>
          <w:rFonts w:ascii="Arial" w:hAnsi="Arial" w:cs="Arial"/>
          <w:bCs/>
          <w:sz w:val="20"/>
          <w:szCs w:val="20"/>
          <w:lang w:eastAsia="pl-PL"/>
        </w:rPr>
        <w:t xml:space="preserve"> </w:t>
      </w:r>
      <w:r w:rsidRPr="006E7290">
        <w:rPr>
          <w:rFonts w:ascii="Arial" w:hAnsi="Arial" w:cs="Arial"/>
          <w:bCs/>
          <w:sz w:val="20"/>
          <w:szCs w:val="20"/>
        </w:rPr>
        <w:t xml:space="preserve">Wypłata dofinansowania może nastąpić, z zastrzeżeniem innych warunków wskazanych w umowie o dofinansowanie, po przedstawieniu IZ RPO WZ </w:t>
      </w:r>
      <w:r w:rsidR="006E7290">
        <w:rPr>
          <w:rFonts w:ascii="Arial" w:hAnsi="Arial" w:cs="Arial"/>
          <w:bCs/>
          <w:sz w:val="20"/>
          <w:szCs w:val="20"/>
        </w:rPr>
        <w:br/>
      </w:r>
      <w:r w:rsidRPr="006E7290">
        <w:rPr>
          <w:rFonts w:ascii="Arial" w:hAnsi="Arial" w:cs="Arial"/>
          <w:bCs/>
          <w:sz w:val="20"/>
          <w:szCs w:val="20"/>
        </w:rPr>
        <w:t>ww. dokumentów, a także po ich zweryfikowaniu i potwierdzeniu przez IZ RPO WZ poprawności oraz zgodności z warunkami konkursu</w:t>
      </w:r>
      <w:r w:rsidR="007C52C8">
        <w:rPr>
          <w:rFonts w:ascii="Arial" w:hAnsi="Arial" w:cs="Arial"/>
          <w:bCs/>
          <w:sz w:val="20"/>
          <w:szCs w:val="20"/>
        </w:rPr>
        <w:t>.</w:t>
      </w:r>
    </w:p>
    <w:p w:rsidR="008C7D46" w:rsidRDefault="00372678">
      <w:pPr>
        <w:pStyle w:val="Akapitzlist"/>
        <w:autoSpaceDE w:val="0"/>
        <w:autoSpaceDN w:val="0"/>
        <w:adjustRightInd w:val="0"/>
        <w:spacing w:line="276" w:lineRule="auto"/>
        <w:ind w:left="360"/>
        <w:outlineLvl w:val="3"/>
        <w:rPr>
          <w:rFonts w:ascii="Arial" w:hAnsi="Arial" w:cs="Arial"/>
          <w:bCs/>
          <w:sz w:val="20"/>
          <w:szCs w:val="20"/>
        </w:rPr>
      </w:pPr>
      <w:r w:rsidRPr="00BB3647">
        <w:rPr>
          <w:rFonts w:ascii="Arial" w:hAnsi="Arial" w:cs="Arial"/>
          <w:b/>
          <w:sz w:val="20"/>
          <w:szCs w:val="20"/>
        </w:rPr>
        <w:t>UWAGA:</w:t>
      </w:r>
      <w:r w:rsidRPr="00BB3647">
        <w:rPr>
          <w:rFonts w:ascii="Arial" w:hAnsi="Arial" w:cs="Arial"/>
          <w:sz w:val="20"/>
          <w:szCs w:val="20"/>
        </w:rPr>
        <w:t xml:space="preserve"> Brak konieczności dołączania do wniosku o dofinansowanie dokumentów związanych </w:t>
      </w:r>
      <w:r w:rsidR="00544BE7">
        <w:rPr>
          <w:rFonts w:ascii="Arial" w:hAnsi="Arial" w:cs="Arial"/>
          <w:sz w:val="20"/>
          <w:szCs w:val="20"/>
        </w:rPr>
        <w:br/>
      </w:r>
      <w:r w:rsidRPr="00BB3647">
        <w:rPr>
          <w:rFonts w:ascii="Arial" w:hAnsi="Arial" w:cs="Arial"/>
          <w:sz w:val="20"/>
          <w:szCs w:val="20"/>
        </w:rPr>
        <w:t>z oceną wpływu projektu na środowisko nie zwalnia wnioskodawcy/ beneficjenta z</w:t>
      </w:r>
      <w:r w:rsidR="00327C7E" w:rsidRPr="00BB3647">
        <w:rPr>
          <w:rFonts w:ascii="Arial" w:hAnsi="Arial" w:cs="Arial"/>
          <w:sz w:val="20"/>
          <w:szCs w:val="20"/>
        </w:rPr>
        <w:t> </w:t>
      </w:r>
      <w:r w:rsidRPr="00BB3647">
        <w:rPr>
          <w:rFonts w:ascii="Arial" w:hAnsi="Arial" w:cs="Arial"/>
          <w:sz w:val="20"/>
          <w:szCs w:val="20"/>
        </w:rPr>
        <w:t>obowiązku przygotowania i realizowania projektu zgodnie z przepisami prawa krajowego i</w:t>
      </w:r>
      <w:r w:rsidR="00327C7E" w:rsidRPr="00BB3647">
        <w:rPr>
          <w:rFonts w:ascii="Arial" w:hAnsi="Arial" w:cs="Arial"/>
          <w:sz w:val="20"/>
          <w:szCs w:val="20"/>
        </w:rPr>
        <w:t> </w:t>
      </w:r>
      <w:r w:rsidRPr="00BB3647">
        <w:rPr>
          <w:rFonts w:ascii="Arial" w:hAnsi="Arial" w:cs="Arial"/>
          <w:sz w:val="20"/>
          <w:szCs w:val="20"/>
        </w:rPr>
        <w:t xml:space="preserve">unijnego oraz posiadania wszelkiej dokumentacji związanej z oceną oddziaływania na środowisko. Wykaz dokumentów niezbędnych w procesie inwestycyjnym określa dokument </w:t>
      </w:r>
      <w:r w:rsidR="002940B4">
        <w:rPr>
          <w:rFonts w:ascii="Arial" w:hAnsi="Arial" w:cs="Arial"/>
          <w:sz w:val="20"/>
          <w:szCs w:val="20"/>
        </w:rPr>
        <w:t>„</w:t>
      </w:r>
      <w:r w:rsidRPr="00BB3647">
        <w:rPr>
          <w:rFonts w:ascii="Arial" w:eastAsia="Times New Roman" w:hAnsi="Arial" w:cs="Arial"/>
          <w:bCs/>
          <w:sz w:val="20"/>
          <w:szCs w:val="20"/>
        </w:rPr>
        <w:t>Zasady dla wnioskodawców Regionalnego Programu Operacyjnego Województwa Zachodniopomorskiego 2014-2020 Ocena oddziaływania na środowisko</w:t>
      </w:r>
      <w:r w:rsidR="002940B4">
        <w:rPr>
          <w:rFonts w:ascii="Arial" w:eastAsia="Times New Roman" w:hAnsi="Arial" w:cs="Arial"/>
          <w:bCs/>
          <w:sz w:val="20"/>
          <w:szCs w:val="20"/>
        </w:rPr>
        <w:t>”</w:t>
      </w:r>
      <w:r w:rsidRPr="00BB3647">
        <w:rPr>
          <w:rFonts w:ascii="Arial" w:eastAsia="Times New Roman" w:hAnsi="Arial" w:cs="Arial"/>
          <w:bCs/>
          <w:i/>
          <w:sz w:val="20"/>
          <w:szCs w:val="20"/>
        </w:rPr>
        <w:t xml:space="preserve"> </w:t>
      </w:r>
      <w:r w:rsidRPr="00BB3647">
        <w:rPr>
          <w:rFonts w:ascii="Arial" w:eastAsia="Times New Roman" w:hAnsi="Arial" w:cs="Arial"/>
          <w:bCs/>
          <w:sz w:val="20"/>
          <w:szCs w:val="20"/>
        </w:rPr>
        <w:t xml:space="preserve">stanowiący załącznik </w:t>
      </w:r>
      <w:r w:rsidR="0012203B" w:rsidRPr="0012203B">
        <w:rPr>
          <w:rFonts w:ascii="Arial" w:eastAsia="Times New Roman" w:hAnsi="Arial" w:cs="Arial"/>
          <w:bCs/>
          <w:sz w:val="20"/>
          <w:szCs w:val="20"/>
        </w:rPr>
        <w:t>nr 6</w:t>
      </w:r>
      <w:r w:rsidR="00F54B9E" w:rsidRPr="00BB3647">
        <w:rPr>
          <w:rFonts w:ascii="Arial" w:eastAsia="Times New Roman" w:hAnsi="Arial" w:cs="Arial"/>
          <w:bCs/>
          <w:sz w:val="20"/>
          <w:szCs w:val="20"/>
        </w:rPr>
        <w:t xml:space="preserve"> </w:t>
      </w:r>
      <w:r w:rsidRPr="00BB3647">
        <w:rPr>
          <w:rFonts w:ascii="Arial" w:eastAsia="Times New Roman" w:hAnsi="Arial" w:cs="Arial"/>
          <w:bCs/>
          <w:sz w:val="20"/>
          <w:szCs w:val="20"/>
        </w:rPr>
        <w:t>do niniejszego regulaminu.</w:t>
      </w:r>
    </w:p>
    <w:p w:rsidR="00104784" w:rsidRPr="006E7290" w:rsidRDefault="00372678" w:rsidP="00C7080A">
      <w:pPr>
        <w:pStyle w:val="Akapitzlist"/>
        <w:numPr>
          <w:ilvl w:val="0"/>
          <w:numId w:val="91"/>
        </w:numPr>
        <w:autoSpaceDE w:val="0"/>
        <w:autoSpaceDN w:val="0"/>
        <w:adjustRightInd w:val="0"/>
        <w:spacing w:line="276" w:lineRule="auto"/>
        <w:outlineLvl w:val="3"/>
        <w:rPr>
          <w:rFonts w:ascii="Arial" w:hAnsi="Arial" w:cs="Arial"/>
          <w:bCs/>
          <w:sz w:val="20"/>
          <w:szCs w:val="20"/>
        </w:rPr>
      </w:pPr>
      <w:r w:rsidRPr="006E7290">
        <w:rPr>
          <w:rFonts w:ascii="Arial" w:hAnsi="Arial" w:cs="Arial"/>
          <w:bCs/>
          <w:sz w:val="20"/>
          <w:szCs w:val="20"/>
        </w:rPr>
        <w:t xml:space="preserve">Przygotowując dokumentację aplikacyjną należy posługiwać się wyłącznie wzorami dokumentów obowiązującymi dla niniejszego konkursu (w przypadku, gdy zostały określone). </w:t>
      </w:r>
    </w:p>
    <w:p w:rsidR="00104784" w:rsidRDefault="00104784" w:rsidP="003F50FA">
      <w:pPr>
        <w:tabs>
          <w:tab w:val="left" w:pos="709"/>
        </w:tabs>
        <w:spacing w:line="276" w:lineRule="auto"/>
        <w:contextualSpacing/>
        <w:jc w:val="both"/>
        <w:rPr>
          <w:rFonts w:ascii="Arial" w:hAnsi="Arial" w:cs="Arial"/>
          <w:sz w:val="20"/>
          <w:szCs w:val="20"/>
        </w:rPr>
      </w:pPr>
    </w:p>
    <w:p w:rsidR="00D506B9" w:rsidRPr="00BB3647" w:rsidRDefault="00D506B9" w:rsidP="00157680">
      <w:pPr>
        <w:pStyle w:val="Nagwek1"/>
      </w:pPr>
      <w:bookmarkStart w:id="802" w:name="_Toc455045379"/>
      <w:bookmarkStart w:id="803" w:name="_Toc54263234"/>
      <w:r w:rsidRPr="00BB3647">
        <w:t>Rozdział 6 Termin, forma i miejsce składania wniosków o dofinansowanie</w:t>
      </w:r>
      <w:bookmarkStart w:id="804" w:name="_Toc455045380"/>
      <w:bookmarkEnd w:id="802"/>
      <w:bookmarkEnd w:id="803"/>
    </w:p>
    <w:p w:rsidR="002F414B" w:rsidRDefault="00D506B9" w:rsidP="00C7080A">
      <w:pPr>
        <w:pStyle w:val="Nagwek2"/>
        <w:numPr>
          <w:ilvl w:val="0"/>
          <w:numId w:val="150"/>
        </w:numPr>
      </w:pPr>
      <w:bookmarkStart w:id="805" w:name="_Toc54263235"/>
      <w:r w:rsidRPr="00BB3647">
        <w:t>Termin składania wniosków o dofinansowanie</w:t>
      </w:r>
      <w:bookmarkEnd w:id="804"/>
      <w:bookmarkEnd w:id="805"/>
    </w:p>
    <w:p w:rsidR="0041242D" w:rsidRPr="006E7290" w:rsidRDefault="0041242D" w:rsidP="00C7080A">
      <w:pPr>
        <w:pStyle w:val="Akapitzlist"/>
        <w:numPr>
          <w:ilvl w:val="0"/>
          <w:numId w:val="93"/>
        </w:numPr>
        <w:spacing w:line="276" w:lineRule="auto"/>
        <w:rPr>
          <w:rFonts w:ascii="Arial" w:hAnsi="Arial" w:cs="Arial"/>
          <w:bCs/>
          <w:sz w:val="20"/>
          <w:szCs w:val="20"/>
        </w:rPr>
      </w:pPr>
      <w:r w:rsidRPr="006E7290">
        <w:rPr>
          <w:rFonts w:ascii="Arial" w:hAnsi="Arial" w:cs="Arial"/>
          <w:bCs/>
          <w:sz w:val="20"/>
          <w:szCs w:val="20"/>
        </w:rPr>
        <w:t>Nabór trwa od dnia</w:t>
      </w:r>
      <w:r w:rsidR="00EC41D1">
        <w:rPr>
          <w:rFonts w:ascii="Arial" w:hAnsi="Arial" w:cs="Arial"/>
          <w:bCs/>
          <w:sz w:val="20"/>
          <w:szCs w:val="20"/>
        </w:rPr>
        <w:t xml:space="preserve"> </w:t>
      </w:r>
      <w:r w:rsidR="00EC41D1" w:rsidRPr="00EC41D1">
        <w:rPr>
          <w:rFonts w:ascii="Arial" w:hAnsi="Arial" w:cs="Arial"/>
          <w:b/>
          <w:bCs/>
          <w:sz w:val="20"/>
          <w:szCs w:val="20"/>
        </w:rPr>
        <w:t>21 grudnia 2020 r.</w:t>
      </w:r>
      <w:r w:rsidR="00EC41D1" w:rsidRPr="00EC41D1">
        <w:rPr>
          <w:rFonts w:ascii="Arial" w:hAnsi="Arial" w:cs="Arial"/>
          <w:bCs/>
          <w:sz w:val="20"/>
          <w:szCs w:val="20"/>
        </w:rPr>
        <w:t xml:space="preserve"> do dnia </w:t>
      </w:r>
      <w:r w:rsidR="00EC41D1" w:rsidRPr="00EC41D1">
        <w:rPr>
          <w:rFonts w:ascii="Arial" w:hAnsi="Arial" w:cs="Arial"/>
          <w:b/>
          <w:bCs/>
          <w:sz w:val="20"/>
          <w:szCs w:val="20"/>
        </w:rPr>
        <w:t>22 lutego 2021 r.</w:t>
      </w:r>
      <w:r w:rsidR="00EC41D1" w:rsidRPr="00EC41D1">
        <w:rPr>
          <w:rFonts w:ascii="Arial" w:hAnsi="Arial" w:cs="Arial"/>
          <w:bCs/>
          <w:sz w:val="20"/>
          <w:szCs w:val="20"/>
        </w:rPr>
        <w:t xml:space="preserve">  </w:t>
      </w:r>
    </w:p>
    <w:p w:rsidR="0041242D" w:rsidRPr="00767E39" w:rsidRDefault="005D5094" w:rsidP="00E7588E">
      <w:pPr>
        <w:pStyle w:val="Akapitzlist"/>
        <w:numPr>
          <w:ilvl w:val="0"/>
          <w:numId w:val="93"/>
        </w:numPr>
        <w:spacing w:line="276" w:lineRule="auto"/>
        <w:rPr>
          <w:rFonts w:ascii="Arial" w:hAnsi="Arial" w:cs="Arial"/>
          <w:bCs/>
          <w:sz w:val="20"/>
          <w:szCs w:val="20"/>
        </w:rPr>
      </w:pPr>
      <w:r w:rsidRPr="006E7290">
        <w:rPr>
          <w:rFonts w:ascii="Arial" w:hAnsi="Arial" w:cs="Arial"/>
          <w:bCs/>
          <w:sz w:val="20"/>
          <w:szCs w:val="20"/>
        </w:rPr>
        <w:t>Wniosek o dofinansowanie wraz z załącznikami w wersji elektronicznej należy opublikować w</w:t>
      </w:r>
      <w:r w:rsidR="00576661" w:rsidRPr="006E7290">
        <w:rPr>
          <w:rFonts w:ascii="Arial" w:hAnsi="Arial" w:cs="Arial"/>
          <w:bCs/>
          <w:sz w:val="20"/>
          <w:szCs w:val="20"/>
        </w:rPr>
        <w:t> </w:t>
      </w:r>
      <w:r w:rsidRPr="006E7290">
        <w:rPr>
          <w:rFonts w:ascii="Arial" w:hAnsi="Arial" w:cs="Arial"/>
          <w:bCs/>
          <w:sz w:val="20"/>
          <w:szCs w:val="20"/>
        </w:rPr>
        <w:t xml:space="preserve">LSI2014 </w:t>
      </w:r>
      <w:r w:rsidR="00EC41D1" w:rsidRPr="00EC41D1">
        <w:rPr>
          <w:rFonts w:ascii="Arial" w:hAnsi="Arial" w:cs="Arial"/>
          <w:b/>
          <w:bCs/>
          <w:sz w:val="20"/>
          <w:szCs w:val="20"/>
        </w:rPr>
        <w:t>do dnia 22 lutego 2021 r. do godz. 15:00.</w:t>
      </w:r>
    </w:p>
    <w:p w:rsidR="005D5094" w:rsidRPr="006E7290" w:rsidRDefault="005D5094" w:rsidP="00C7080A">
      <w:pPr>
        <w:pStyle w:val="Akapitzlist"/>
        <w:numPr>
          <w:ilvl w:val="0"/>
          <w:numId w:val="93"/>
        </w:numPr>
        <w:spacing w:line="276" w:lineRule="auto"/>
        <w:rPr>
          <w:rFonts w:ascii="Arial" w:hAnsi="Arial" w:cs="Arial"/>
          <w:bCs/>
          <w:sz w:val="20"/>
          <w:szCs w:val="20"/>
        </w:rPr>
      </w:pPr>
      <w:r w:rsidRPr="006E7290">
        <w:rPr>
          <w:rFonts w:ascii="Arial" w:hAnsi="Arial" w:cs="Arial"/>
          <w:bCs/>
          <w:sz w:val="20"/>
          <w:szCs w:val="20"/>
        </w:rPr>
        <w:t>IZ RPO WZ nie przewiduje możliwości skrócenia terminu składania wniosków o</w:t>
      </w:r>
      <w:r w:rsidR="0041242D" w:rsidRPr="006E7290">
        <w:rPr>
          <w:rFonts w:ascii="Arial" w:hAnsi="Arial" w:cs="Arial"/>
          <w:bCs/>
          <w:sz w:val="20"/>
          <w:szCs w:val="20"/>
        </w:rPr>
        <w:t> </w:t>
      </w:r>
      <w:r w:rsidRPr="006E7290">
        <w:rPr>
          <w:rFonts w:ascii="Arial" w:hAnsi="Arial" w:cs="Arial"/>
          <w:bCs/>
          <w:sz w:val="20"/>
          <w:szCs w:val="20"/>
        </w:rPr>
        <w:t>dofinansowanie projektu.</w:t>
      </w:r>
    </w:p>
    <w:p w:rsidR="00104784" w:rsidRDefault="00104784" w:rsidP="003F50FA">
      <w:pPr>
        <w:tabs>
          <w:tab w:val="left" w:pos="709"/>
        </w:tabs>
        <w:spacing w:line="276" w:lineRule="auto"/>
        <w:ind w:left="851"/>
        <w:contextualSpacing/>
        <w:jc w:val="both"/>
      </w:pPr>
      <w:bookmarkStart w:id="806" w:name="_Toc455045381"/>
    </w:p>
    <w:p w:rsidR="002F414B" w:rsidRDefault="00D506B9" w:rsidP="00C7080A">
      <w:pPr>
        <w:pStyle w:val="Nagwek2"/>
        <w:numPr>
          <w:ilvl w:val="0"/>
          <w:numId w:val="151"/>
        </w:numPr>
      </w:pPr>
      <w:bookmarkStart w:id="807" w:name="_Toc54263236"/>
      <w:r w:rsidRPr="00BB3647">
        <w:t>Forma i miejsce składania wniosków o dofinansowanie</w:t>
      </w:r>
      <w:bookmarkEnd w:id="806"/>
      <w:bookmarkEnd w:id="807"/>
    </w:p>
    <w:p w:rsidR="003F6DF1" w:rsidRDefault="00BF1427" w:rsidP="00C7080A">
      <w:pPr>
        <w:pStyle w:val="Akapitzlist"/>
        <w:numPr>
          <w:ilvl w:val="0"/>
          <w:numId w:val="94"/>
        </w:numPr>
        <w:spacing w:line="276" w:lineRule="auto"/>
        <w:rPr>
          <w:rFonts w:ascii="Arial" w:hAnsi="Arial" w:cs="Arial"/>
          <w:b/>
          <w:sz w:val="20"/>
          <w:szCs w:val="20"/>
        </w:rPr>
      </w:pPr>
      <w:r w:rsidRPr="005752A2">
        <w:rPr>
          <w:rFonts w:ascii="Arial" w:hAnsi="Arial" w:cs="Arial"/>
          <w:sz w:val="20"/>
          <w:szCs w:val="20"/>
        </w:rPr>
        <w:t xml:space="preserve">Skuteczne złożenie dokumentacji aplikacyjnej polega na </w:t>
      </w:r>
      <w:r w:rsidRPr="0035214B">
        <w:rPr>
          <w:rFonts w:ascii="Arial" w:hAnsi="Arial" w:cs="Arial"/>
          <w:b/>
          <w:sz w:val="20"/>
          <w:szCs w:val="20"/>
        </w:rPr>
        <w:t>opublikowaniu</w:t>
      </w:r>
      <w:r w:rsidRPr="005752A2">
        <w:rPr>
          <w:rFonts w:ascii="Arial" w:hAnsi="Arial" w:cs="Arial"/>
          <w:sz w:val="20"/>
          <w:szCs w:val="20"/>
        </w:rPr>
        <w:t xml:space="preserve"> wniosku</w:t>
      </w:r>
      <w:r w:rsidRPr="005752A2">
        <w:rPr>
          <w:rFonts w:ascii="Arial" w:hAnsi="Arial" w:cs="Arial"/>
          <w:sz w:val="20"/>
          <w:szCs w:val="20"/>
        </w:rPr>
        <w:br/>
        <w:t xml:space="preserve">o dofinansowanie wraz z załącznikami w wersji elektronicznej w LSI2014 w terminie naboru projektów oraz </w:t>
      </w:r>
      <w:r w:rsidR="00504C61" w:rsidRPr="0035214B">
        <w:rPr>
          <w:rFonts w:ascii="Arial" w:hAnsi="Arial" w:cs="Arial"/>
          <w:b/>
          <w:sz w:val="20"/>
          <w:szCs w:val="20"/>
        </w:rPr>
        <w:t xml:space="preserve">złożeniu </w:t>
      </w:r>
      <w:r w:rsidRPr="0035214B">
        <w:rPr>
          <w:rFonts w:ascii="Arial" w:hAnsi="Arial" w:cs="Arial"/>
          <w:b/>
          <w:sz w:val="20"/>
          <w:szCs w:val="20"/>
        </w:rPr>
        <w:t>do IZ RPO WZ pisemnego wniosku o przyznanie pomocy</w:t>
      </w:r>
      <w:r w:rsidRPr="005752A2">
        <w:rPr>
          <w:rFonts w:ascii="Arial" w:hAnsi="Arial" w:cs="Arial"/>
          <w:sz w:val="20"/>
          <w:szCs w:val="20"/>
        </w:rPr>
        <w:t xml:space="preserve">, podpisanego zgodnie z zasadami reprezentacji obowiązującymi wnioskodawcę, zawierającego właściwą sumę kontrolną, najpóźniej w terminie 7 dni od dnia zakończenia naboru projektów, </w:t>
      </w:r>
      <w:r w:rsidR="0035214B">
        <w:rPr>
          <w:rFonts w:ascii="Arial" w:hAnsi="Arial" w:cs="Arial"/>
          <w:sz w:val="20"/>
          <w:szCs w:val="20"/>
        </w:rPr>
        <w:br/>
      </w:r>
      <w:r w:rsidR="0012203B" w:rsidRPr="0012203B">
        <w:rPr>
          <w:rFonts w:ascii="Arial" w:hAnsi="Arial" w:cs="Arial"/>
          <w:sz w:val="20"/>
          <w:szCs w:val="20"/>
        </w:rPr>
        <w:t xml:space="preserve">tj. </w:t>
      </w:r>
      <w:r w:rsidR="0012203B" w:rsidRPr="0035214B">
        <w:rPr>
          <w:rFonts w:ascii="Arial" w:hAnsi="Arial" w:cs="Arial"/>
          <w:b/>
          <w:sz w:val="20"/>
          <w:szCs w:val="20"/>
        </w:rPr>
        <w:t xml:space="preserve">do dnia </w:t>
      </w:r>
      <w:r w:rsidR="00E7588E" w:rsidRPr="00E7588E">
        <w:rPr>
          <w:rFonts w:ascii="Arial" w:hAnsi="Arial" w:cs="Arial"/>
          <w:b/>
          <w:sz w:val="20"/>
          <w:szCs w:val="20"/>
        </w:rPr>
        <w:t xml:space="preserve">1 marca </w:t>
      </w:r>
      <w:r w:rsidR="0012203B" w:rsidRPr="0035214B">
        <w:rPr>
          <w:rFonts w:ascii="Arial" w:hAnsi="Arial" w:cs="Arial"/>
          <w:b/>
          <w:sz w:val="20"/>
          <w:szCs w:val="20"/>
        </w:rPr>
        <w:t>2021 r</w:t>
      </w:r>
      <w:r w:rsidR="0012203B" w:rsidRPr="005F4FB9">
        <w:rPr>
          <w:rFonts w:ascii="Arial" w:hAnsi="Arial" w:cs="Arial"/>
          <w:b/>
          <w:sz w:val="20"/>
          <w:szCs w:val="20"/>
        </w:rPr>
        <w:t>.</w:t>
      </w:r>
      <w:r w:rsidRPr="005752A2">
        <w:rPr>
          <w:rFonts w:ascii="Arial" w:hAnsi="Arial" w:cs="Arial"/>
          <w:b/>
          <w:sz w:val="20"/>
          <w:szCs w:val="20"/>
        </w:rPr>
        <w:t xml:space="preserve"> </w:t>
      </w:r>
    </w:p>
    <w:p w:rsidR="00476CEE" w:rsidRPr="00E64062" w:rsidRDefault="00E85DCC" w:rsidP="00C7080A">
      <w:pPr>
        <w:pStyle w:val="Akapitzlist"/>
        <w:numPr>
          <w:ilvl w:val="0"/>
          <w:numId w:val="94"/>
        </w:numPr>
        <w:spacing w:line="276" w:lineRule="auto"/>
        <w:rPr>
          <w:rFonts w:ascii="Arial" w:hAnsi="Arial" w:cs="Arial"/>
          <w:b/>
          <w:sz w:val="20"/>
          <w:szCs w:val="20"/>
        </w:rPr>
      </w:pPr>
      <w:r w:rsidRPr="005752A2">
        <w:rPr>
          <w:rFonts w:ascii="Arial" w:hAnsi="Arial" w:cs="Arial"/>
          <w:sz w:val="20"/>
          <w:szCs w:val="20"/>
        </w:rPr>
        <w:t>W przypadku nadania przesyłki w polskiej placówce pocztowej operatora wyznaczonego w</w:t>
      </w:r>
      <w:r w:rsidR="00576661" w:rsidRPr="005752A2">
        <w:rPr>
          <w:rFonts w:ascii="Arial" w:hAnsi="Arial" w:cs="Arial"/>
          <w:sz w:val="20"/>
          <w:szCs w:val="20"/>
        </w:rPr>
        <w:t> </w:t>
      </w:r>
      <w:r w:rsidRPr="005752A2">
        <w:rPr>
          <w:rFonts w:ascii="Arial" w:hAnsi="Arial" w:cs="Arial"/>
          <w:sz w:val="20"/>
          <w:szCs w:val="20"/>
        </w:rPr>
        <w:t xml:space="preserve">rozumieniu Prawa pocztowego lub u innego operatora, pisemny wniosek o przyznanie pomocy musi wpłynąć do IZ RPO WZ </w:t>
      </w:r>
      <w:r w:rsidR="0012203B" w:rsidRPr="0035214B">
        <w:rPr>
          <w:rFonts w:ascii="Arial" w:hAnsi="Arial" w:cs="Arial"/>
          <w:b/>
          <w:sz w:val="20"/>
          <w:szCs w:val="20"/>
        </w:rPr>
        <w:t xml:space="preserve">do dnia </w:t>
      </w:r>
      <w:r w:rsidR="00CA2F10" w:rsidRPr="00CA2F10">
        <w:rPr>
          <w:rFonts w:ascii="Arial" w:hAnsi="Arial" w:cs="Arial"/>
          <w:b/>
          <w:sz w:val="20"/>
          <w:szCs w:val="20"/>
        </w:rPr>
        <w:t xml:space="preserve">1 marca </w:t>
      </w:r>
      <w:r w:rsidR="0012203B" w:rsidRPr="0035214B">
        <w:rPr>
          <w:rFonts w:ascii="Arial" w:hAnsi="Arial" w:cs="Arial"/>
          <w:b/>
          <w:sz w:val="20"/>
          <w:szCs w:val="20"/>
        </w:rPr>
        <w:t>2021 r.</w:t>
      </w:r>
    </w:p>
    <w:p w:rsidR="00381AD4" w:rsidRPr="005752A2" w:rsidRDefault="00381AD4" w:rsidP="00C7080A">
      <w:pPr>
        <w:pStyle w:val="Akapitzlist"/>
        <w:numPr>
          <w:ilvl w:val="0"/>
          <w:numId w:val="94"/>
        </w:numPr>
        <w:spacing w:line="276" w:lineRule="auto"/>
        <w:rPr>
          <w:rFonts w:ascii="Arial" w:hAnsi="Arial" w:cs="Arial"/>
          <w:b/>
          <w:sz w:val="20"/>
          <w:szCs w:val="20"/>
        </w:rPr>
      </w:pPr>
      <w:r w:rsidRPr="005752A2">
        <w:rPr>
          <w:rFonts w:ascii="Arial" w:hAnsi="Arial" w:cs="Arial"/>
          <w:sz w:val="20"/>
          <w:szCs w:val="20"/>
        </w:rPr>
        <w:t>IZ RPO WZ nie przewiduje możliwości skrócenia terminów, o których mowa w pkt 1 i 2.</w:t>
      </w:r>
    </w:p>
    <w:p w:rsidR="008C7D46" w:rsidRDefault="00D506B9" w:rsidP="00C7080A">
      <w:pPr>
        <w:pStyle w:val="Akapitzlist"/>
        <w:numPr>
          <w:ilvl w:val="0"/>
          <w:numId w:val="94"/>
        </w:numPr>
        <w:spacing w:line="276" w:lineRule="auto"/>
      </w:pPr>
      <w:r w:rsidRPr="005752A2">
        <w:rPr>
          <w:rFonts w:ascii="Arial" w:hAnsi="Arial" w:cs="Arial"/>
          <w:sz w:val="20"/>
          <w:szCs w:val="20"/>
        </w:rPr>
        <w:t xml:space="preserve">Przez pisemny wniosek o przyznanie pomocy rozumie się dokument, który generuje się po opublikowaniu wniosku o dofinansowanie w wersji elektronicznej w LSI2014. W wersji papierowej należy </w:t>
      </w:r>
      <w:r w:rsidR="00504C61" w:rsidRPr="005752A2">
        <w:rPr>
          <w:rFonts w:ascii="Arial" w:hAnsi="Arial" w:cs="Arial"/>
          <w:sz w:val="20"/>
          <w:szCs w:val="20"/>
        </w:rPr>
        <w:t xml:space="preserve">złożyć </w:t>
      </w:r>
      <w:r w:rsidRPr="005752A2">
        <w:rPr>
          <w:rFonts w:ascii="Arial" w:hAnsi="Arial" w:cs="Arial"/>
          <w:sz w:val="20"/>
          <w:szCs w:val="20"/>
        </w:rPr>
        <w:t xml:space="preserve">jedynie przedmiotowy pisemny wniosek o przyznanie pomocy, nie zaś pełny wydruk wniosku o dofinansowanie. Treść wniosku o przyznanie pomocy zostanie wygenerowana </w:t>
      </w:r>
      <w:r w:rsidR="00544BE7">
        <w:rPr>
          <w:rFonts w:ascii="Arial" w:hAnsi="Arial" w:cs="Arial"/>
          <w:sz w:val="20"/>
          <w:szCs w:val="20"/>
        </w:rPr>
        <w:br/>
      </w:r>
      <w:r w:rsidRPr="005752A2">
        <w:rPr>
          <w:rFonts w:ascii="Arial" w:hAnsi="Arial" w:cs="Arial"/>
          <w:sz w:val="20"/>
          <w:szCs w:val="20"/>
        </w:rPr>
        <w:t>w oparciu o następujący wzór:</w:t>
      </w:r>
    </w:p>
    <w:p w:rsidR="009D424F" w:rsidRPr="00696C84" w:rsidRDefault="009D424F" w:rsidP="009D424F">
      <w:pPr>
        <w:pBdr>
          <w:top w:val="single" w:sz="4" w:space="1" w:color="auto"/>
          <w:left w:val="single" w:sz="4" w:space="0" w:color="auto"/>
          <w:right w:val="single" w:sz="4" w:space="1" w:color="auto"/>
        </w:pBdr>
        <w:rPr>
          <w:rFonts w:ascii="Arial" w:hAnsi="Arial" w:cs="Arial"/>
          <w:sz w:val="20"/>
          <w:szCs w:val="20"/>
        </w:rPr>
      </w:pPr>
      <w:r w:rsidRPr="00696C84">
        <w:rPr>
          <w:rFonts w:ascii="Arial" w:hAnsi="Arial" w:cs="Arial"/>
          <w:sz w:val="20"/>
          <w:szCs w:val="20"/>
        </w:rPr>
        <w:t>Wnioskodawca:</w:t>
      </w:r>
    </w:p>
    <w:p w:rsidR="009D424F" w:rsidRPr="00696C84" w:rsidRDefault="009D424F" w:rsidP="009D424F">
      <w:pPr>
        <w:pBdr>
          <w:left w:val="single" w:sz="4" w:space="1" w:color="auto"/>
          <w:right w:val="single" w:sz="4" w:space="1" w:color="auto"/>
        </w:pBdr>
        <w:rPr>
          <w:rFonts w:ascii="Arial" w:hAnsi="Arial" w:cs="Arial"/>
          <w:sz w:val="20"/>
          <w:szCs w:val="20"/>
        </w:rPr>
      </w:pPr>
      <w:r w:rsidRPr="00696C84">
        <w:rPr>
          <w:rFonts w:ascii="Arial" w:hAnsi="Arial" w:cs="Arial"/>
          <w:sz w:val="20"/>
          <w:szCs w:val="20"/>
        </w:rPr>
        <w:t>Dane automatycznie z LSI2014:</w:t>
      </w:r>
    </w:p>
    <w:p w:rsidR="009D424F" w:rsidRPr="00696C84" w:rsidRDefault="009D424F" w:rsidP="009D424F">
      <w:pPr>
        <w:pBdr>
          <w:left w:val="single" w:sz="4" w:space="1" w:color="auto"/>
          <w:right w:val="single" w:sz="4" w:space="1" w:color="auto"/>
        </w:pBdr>
        <w:rPr>
          <w:rFonts w:ascii="Arial" w:hAnsi="Arial" w:cs="Arial"/>
          <w:sz w:val="20"/>
          <w:szCs w:val="20"/>
        </w:rPr>
      </w:pPr>
      <w:r w:rsidRPr="00696C84">
        <w:rPr>
          <w:rFonts w:ascii="Arial" w:hAnsi="Arial" w:cs="Arial"/>
          <w:sz w:val="20"/>
          <w:szCs w:val="20"/>
        </w:rPr>
        <w:t>Pole B.1.2. NIP</w:t>
      </w:r>
    </w:p>
    <w:p w:rsidR="009D424F" w:rsidRPr="00696C84" w:rsidRDefault="009D424F" w:rsidP="009D424F">
      <w:pPr>
        <w:pBdr>
          <w:left w:val="single" w:sz="4" w:space="1" w:color="auto"/>
          <w:right w:val="single" w:sz="4" w:space="1" w:color="auto"/>
        </w:pBdr>
        <w:rPr>
          <w:rFonts w:ascii="Arial" w:hAnsi="Arial" w:cs="Arial"/>
          <w:sz w:val="20"/>
          <w:szCs w:val="20"/>
        </w:rPr>
      </w:pPr>
      <w:r w:rsidRPr="00696C84">
        <w:rPr>
          <w:rFonts w:ascii="Arial" w:hAnsi="Arial" w:cs="Arial"/>
          <w:sz w:val="20"/>
          <w:szCs w:val="20"/>
        </w:rPr>
        <w:t>Pole B.1.3. Nazwa wnioskodawcy</w:t>
      </w:r>
    </w:p>
    <w:p w:rsidR="009D424F" w:rsidRPr="00696C84" w:rsidRDefault="009D424F" w:rsidP="009D424F">
      <w:pPr>
        <w:pBdr>
          <w:left w:val="single" w:sz="4" w:space="1" w:color="auto"/>
          <w:right w:val="single" w:sz="4" w:space="1" w:color="auto"/>
        </w:pBdr>
        <w:rPr>
          <w:rFonts w:ascii="Arial" w:hAnsi="Arial" w:cs="Arial"/>
          <w:sz w:val="20"/>
          <w:szCs w:val="20"/>
        </w:rPr>
      </w:pPr>
      <w:r w:rsidRPr="00696C84">
        <w:rPr>
          <w:rFonts w:ascii="Arial" w:hAnsi="Arial" w:cs="Arial"/>
          <w:sz w:val="20"/>
          <w:szCs w:val="20"/>
        </w:rPr>
        <w:t>Pole B.1.4. Siedziba wnioskodawcy</w:t>
      </w:r>
    </w:p>
    <w:p w:rsidR="009D424F" w:rsidRPr="00696C84" w:rsidRDefault="009D424F" w:rsidP="009D424F">
      <w:pPr>
        <w:pBdr>
          <w:top w:val="single" w:sz="4" w:space="1" w:color="auto"/>
          <w:left w:val="single" w:sz="4" w:space="1" w:color="auto"/>
          <w:bottom w:val="single" w:sz="4" w:space="6" w:color="auto"/>
          <w:right w:val="single" w:sz="4" w:space="1" w:color="auto"/>
          <w:between w:val="single" w:sz="4" w:space="1" w:color="auto"/>
          <w:bar w:val="single" w:sz="4" w:color="auto"/>
        </w:pBdr>
        <w:tabs>
          <w:tab w:val="left" w:pos="3686"/>
        </w:tabs>
        <w:rPr>
          <w:rFonts w:ascii="Arial" w:hAnsi="Arial" w:cs="Arial"/>
          <w:sz w:val="20"/>
          <w:szCs w:val="20"/>
        </w:rPr>
      </w:pPr>
      <w:r w:rsidRPr="00696C84">
        <w:rPr>
          <w:rFonts w:ascii="Arial" w:hAnsi="Arial" w:cs="Arial"/>
          <w:sz w:val="20"/>
          <w:szCs w:val="20"/>
        </w:rPr>
        <w:t>Oś</w:t>
      </w:r>
      <w:r w:rsidRPr="00696C84">
        <w:rPr>
          <w:rFonts w:ascii="Arial" w:hAnsi="Arial" w:cs="Arial"/>
          <w:sz w:val="20"/>
          <w:szCs w:val="20"/>
        </w:rPr>
        <w:tab/>
        <w:t>automatycznie pole 1.1</w:t>
      </w:r>
    </w:p>
    <w:p w:rsidR="009D424F" w:rsidRPr="00696C84" w:rsidRDefault="009D424F" w:rsidP="009D424F">
      <w:pPr>
        <w:pBdr>
          <w:top w:val="single" w:sz="4" w:space="1" w:color="auto"/>
          <w:left w:val="single" w:sz="4" w:space="1" w:color="auto"/>
          <w:bottom w:val="single" w:sz="4" w:space="6" w:color="auto"/>
          <w:right w:val="single" w:sz="4" w:space="1" w:color="auto"/>
          <w:between w:val="single" w:sz="4" w:space="1" w:color="auto"/>
          <w:bar w:val="single" w:sz="4" w:color="auto"/>
        </w:pBdr>
        <w:tabs>
          <w:tab w:val="left" w:pos="3686"/>
        </w:tabs>
        <w:rPr>
          <w:rFonts w:ascii="Arial" w:hAnsi="Arial" w:cs="Arial"/>
          <w:sz w:val="20"/>
          <w:szCs w:val="20"/>
        </w:rPr>
      </w:pPr>
      <w:r w:rsidRPr="00696C84">
        <w:rPr>
          <w:rFonts w:ascii="Arial" w:hAnsi="Arial" w:cs="Arial"/>
          <w:sz w:val="20"/>
          <w:szCs w:val="20"/>
        </w:rPr>
        <w:t>Działanie</w:t>
      </w:r>
      <w:r w:rsidRPr="00696C84">
        <w:rPr>
          <w:rFonts w:ascii="Arial" w:hAnsi="Arial" w:cs="Arial"/>
          <w:sz w:val="20"/>
          <w:szCs w:val="20"/>
        </w:rPr>
        <w:tab/>
        <w:t>automatycznie pole 1.2</w:t>
      </w:r>
    </w:p>
    <w:p w:rsidR="009D424F" w:rsidRPr="00696C84" w:rsidRDefault="009D424F" w:rsidP="009D424F">
      <w:pPr>
        <w:pBdr>
          <w:top w:val="single" w:sz="4" w:space="1" w:color="auto"/>
          <w:left w:val="single" w:sz="4" w:space="1" w:color="auto"/>
          <w:bottom w:val="single" w:sz="4" w:space="6" w:color="auto"/>
          <w:right w:val="single" w:sz="4" w:space="1" w:color="auto"/>
          <w:between w:val="single" w:sz="4" w:space="1" w:color="auto"/>
          <w:bar w:val="single" w:sz="4" w:color="auto"/>
        </w:pBdr>
        <w:tabs>
          <w:tab w:val="left" w:pos="3686"/>
        </w:tabs>
        <w:rPr>
          <w:rFonts w:ascii="Arial" w:hAnsi="Arial" w:cs="Arial"/>
          <w:sz w:val="20"/>
          <w:szCs w:val="20"/>
        </w:rPr>
      </w:pPr>
      <w:r w:rsidRPr="00696C84">
        <w:rPr>
          <w:rFonts w:ascii="Arial" w:hAnsi="Arial" w:cs="Arial"/>
          <w:sz w:val="20"/>
          <w:szCs w:val="20"/>
        </w:rPr>
        <w:t>Nr naboru</w:t>
      </w:r>
      <w:r w:rsidRPr="00696C84">
        <w:rPr>
          <w:rFonts w:ascii="Arial" w:hAnsi="Arial" w:cs="Arial"/>
          <w:sz w:val="20"/>
          <w:szCs w:val="20"/>
        </w:rPr>
        <w:tab/>
        <w:t>automatycznie pole 2.1</w:t>
      </w:r>
    </w:p>
    <w:p w:rsidR="009D424F" w:rsidRPr="00696C84" w:rsidRDefault="009D424F" w:rsidP="009D424F">
      <w:pPr>
        <w:pBdr>
          <w:top w:val="single" w:sz="4" w:space="1" w:color="auto"/>
          <w:left w:val="single" w:sz="4" w:space="1" w:color="auto"/>
          <w:bottom w:val="single" w:sz="4" w:space="6" w:color="auto"/>
          <w:right w:val="single" w:sz="4" w:space="1" w:color="auto"/>
          <w:between w:val="single" w:sz="4" w:space="1" w:color="auto"/>
          <w:bar w:val="single" w:sz="4" w:color="auto"/>
        </w:pBdr>
        <w:tabs>
          <w:tab w:val="left" w:pos="3686"/>
        </w:tabs>
        <w:rPr>
          <w:rFonts w:ascii="Arial" w:hAnsi="Arial" w:cs="Arial"/>
          <w:sz w:val="20"/>
          <w:szCs w:val="20"/>
        </w:rPr>
      </w:pPr>
      <w:r w:rsidRPr="00696C84">
        <w:rPr>
          <w:rFonts w:ascii="Arial" w:hAnsi="Arial" w:cs="Arial"/>
          <w:sz w:val="20"/>
          <w:szCs w:val="20"/>
        </w:rPr>
        <w:t>Instytucja przyjmująca wniosek</w:t>
      </w:r>
      <w:r w:rsidRPr="00696C84">
        <w:rPr>
          <w:rFonts w:ascii="Arial" w:hAnsi="Arial" w:cs="Arial"/>
          <w:sz w:val="20"/>
          <w:szCs w:val="20"/>
        </w:rPr>
        <w:tab/>
        <w:t>automatycznie pole 2.2</w:t>
      </w:r>
    </w:p>
    <w:p w:rsidR="009D424F" w:rsidRPr="00696C84" w:rsidRDefault="009D424F" w:rsidP="009D424F">
      <w:pPr>
        <w:pBdr>
          <w:left w:val="single" w:sz="4" w:space="1" w:color="auto"/>
          <w:right w:val="single" w:sz="4" w:space="1" w:color="auto"/>
        </w:pBdr>
        <w:spacing w:before="160"/>
        <w:jc w:val="center"/>
        <w:rPr>
          <w:rFonts w:ascii="Arial" w:hAnsi="Arial" w:cs="Arial"/>
          <w:b/>
          <w:sz w:val="20"/>
          <w:szCs w:val="20"/>
        </w:rPr>
      </w:pPr>
      <w:r w:rsidRPr="00696C84">
        <w:rPr>
          <w:rFonts w:ascii="Arial" w:hAnsi="Arial" w:cs="Arial"/>
          <w:b/>
          <w:sz w:val="20"/>
          <w:szCs w:val="20"/>
        </w:rPr>
        <w:t>Pisemny wniosek o przyznanie pomocy</w:t>
      </w:r>
    </w:p>
    <w:p w:rsidR="009D424F" w:rsidRPr="00696C84" w:rsidRDefault="009D424F" w:rsidP="009D424F">
      <w:pPr>
        <w:pBdr>
          <w:left w:val="single" w:sz="4" w:space="1" w:color="auto"/>
          <w:right w:val="single" w:sz="4" w:space="1" w:color="auto"/>
        </w:pBdr>
        <w:tabs>
          <w:tab w:val="left" w:leader="dot" w:pos="4253"/>
        </w:tabs>
        <w:rPr>
          <w:rFonts w:ascii="Arial" w:hAnsi="Arial" w:cs="Arial"/>
          <w:sz w:val="20"/>
          <w:szCs w:val="20"/>
        </w:rPr>
      </w:pPr>
      <w:r w:rsidRPr="00696C84">
        <w:rPr>
          <w:rFonts w:ascii="Arial" w:hAnsi="Arial" w:cs="Arial"/>
          <w:sz w:val="20"/>
          <w:szCs w:val="20"/>
        </w:rPr>
        <w:t xml:space="preserve">Działając w imieniu Wnioskodawcy wnioskuję o przyznanie dofinansowania na realizację projektu: </w:t>
      </w:r>
      <w:r w:rsidRPr="00696C84">
        <w:rPr>
          <w:rFonts w:ascii="Arial" w:hAnsi="Arial" w:cs="Arial"/>
          <w:sz w:val="20"/>
          <w:szCs w:val="20"/>
        </w:rPr>
        <w:tab/>
        <w:t>(tytuł automatycznie z LSI2014).</w:t>
      </w:r>
    </w:p>
    <w:p w:rsidR="009D424F" w:rsidRPr="00696C84" w:rsidRDefault="009D424F" w:rsidP="009D424F">
      <w:pPr>
        <w:pBdr>
          <w:left w:val="single" w:sz="4" w:space="1" w:color="auto"/>
          <w:right w:val="single" w:sz="4" w:space="1" w:color="auto"/>
        </w:pBdr>
        <w:tabs>
          <w:tab w:val="left" w:pos="0"/>
          <w:tab w:val="left" w:leader="dot" w:pos="993"/>
          <w:tab w:val="right" w:leader="dot" w:pos="2552"/>
          <w:tab w:val="right" w:leader="dot" w:pos="7088"/>
        </w:tabs>
        <w:rPr>
          <w:rFonts w:ascii="Arial" w:hAnsi="Arial" w:cs="Arial"/>
          <w:sz w:val="20"/>
          <w:szCs w:val="20"/>
        </w:rPr>
      </w:pPr>
      <w:r w:rsidRPr="00696C84">
        <w:rPr>
          <w:rFonts w:ascii="Arial" w:hAnsi="Arial" w:cs="Arial"/>
          <w:sz w:val="20"/>
          <w:szCs w:val="20"/>
        </w:rPr>
        <w:t>Jednocześnie potwierdzam, że integralną część niniejszego wniosku stanowi wersja elektroniczna Wniosku o dofinansowanie o sumie kontrolnej</w:t>
      </w:r>
      <w:r w:rsidRPr="00696C84">
        <w:rPr>
          <w:rFonts w:ascii="Arial" w:hAnsi="Arial" w:cs="Arial"/>
          <w:sz w:val="20"/>
          <w:szCs w:val="20"/>
        </w:rPr>
        <w:tab/>
        <w:t>opublikowana wraz z załącznikami w Lokalnym Systemie Informatycznym 2014 (LSI2014) w dniu</w:t>
      </w:r>
      <w:r w:rsidRPr="00696C84">
        <w:rPr>
          <w:rFonts w:ascii="Arial" w:hAnsi="Arial" w:cs="Arial"/>
          <w:sz w:val="20"/>
          <w:szCs w:val="20"/>
        </w:rPr>
        <w:tab/>
        <w:t xml:space="preserve"> o godz.</w:t>
      </w:r>
    </w:p>
    <w:p w:rsidR="009D424F" w:rsidRPr="00696C84" w:rsidRDefault="009D424F" w:rsidP="009D424F">
      <w:pPr>
        <w:pBdr>
          <w:left w:val="single" w:sz="4" w:space="1" w:color="auto"/>
          <w:right w:val="single" w:sz="4" w:space="1" w:color="auto"/>
        </w:pBdr>
        <w:rPr>
          <w:rFonts w:ascii="Arial" w:hAnsi="Arial" w:cs="Arial"/>
          <w:sz w:val="20"/>
          <w:szCs w:val="20"/>
        </w:rPr>
      </w:pPr>
      <w:r w:rsidRPr="00696C84">
        <w:rPr>
          <w:rFonts w:ascii="Arial" w:hAnsi="Arial" w:cs="Arial"/>
          <w:sz w:val="20"/>
          <w:szCs w:val="20"/>
        </w:rPr>
        <w:t>Oświadczam, że:</w:t>
      </w:r>
    </w:p>
    <w:p w:rsidR="009D424F" w:rsidRPr="00696C84" w:rsidRDefault="009D424F" w:rsidP="002D37F4">
      <w:pPr>
        <w:numPr>
          <w:ilvl w:val="0"/>
          <w:numId w:val="19"/>
        </w:numPr>
        <w:pBdr>
          <w:left w:val="single" w:sz="4" w:space="4" w:color="auto"/>
          <w:right w:val="single" w:sz="4" w:space="1" w:color="auto"/>
        </w:pBdr>
        <w:spacing w:line="300" w:lineRule="auto"/>
        <w:ind w:left="201" w:hanging="142"/>
        <w:contextualSpacing/>
        <w:rPr>
          <w:rFonts w:ascii="Arial" w:hAnsi="Arial" w:cs="Arial"/>
          <w:sz w:val="20"/>
          <w:szCs w:val="20"/>
        </w:rPr>
      </w:pPr>
      <w:r w:rsidRPr="00696C84">
        <w:rPr>
          <w:rFonts w:ascii="Arial" w:hAnsi="Arial" w:cs="Arial"/>
          <w:sz w:val="20"/>
          <w:szCs w:val="20"/>
        </w:rPr>
        <w:t>Wniosek o dofinansowanie wraz z załącznikami został wypełniony i opublikowany w LSI2014 zgodnie z wolą i wiedzą Wnioskodawcy oraz zawiera rzetelne, kompletne i zgodne z prawdą informacje;</w:t>
      </w:r>
    </w:p>
    <w:p w:rsidR="009D424F" w:rsidRPr="00696C84" w:rsidRDefault="009D424F" w:rsidP="002D37F4">
      <w:pPr>
        <w:numPr>
          <w:ilvl w:val="0"/>
          <w:numId w:val="19"/>
        </w:numPr>
        <w:pBdr>
          <w:left w:val="single" w:sz="4" w:space="4" w:color="auto"/>
          <w:right w:val="single" w:sz="4" w:space="1" w:color="auto"/>
        </w:pBdr>
        <w:spacing w:line="300" w:lineRule="auto"/>
        <w:ind w:left="201" w:hanging="142"/>
        <w:contextualSpacing/>
        <w:rPr>
          <w:rFonts w:ascii="Arial" w:hAnsi="Arial" w:cs="Arial"/>
          <w:sz w:val="20"/>
          <w:szCs w:val="20"/>
        </w:rPr>
      </w:pPr>
      <w:r w:rsidRPr="00696C84">
        <w:rPr>
          <w:rFonts w:ascii="Arial" w:hAnsi="Arial" w:cs="Arial"/>
          <w:sz w:val="20"/>
          <w:szCs w:val="20"/>
        </w:rPr>
        <w:t>załączniki do elektronicznej wersji Wniosku o dofinansowanie zawierają wierne odwzorowanie treści oryginalnych dokumentów;</w:t>
      </w:r>
    </w:p>
    <w:p w:rsidR="009D424F" w:rsidRPr="00696C84" w:rsidRDefault="009D424F" w:rsidP="002D37F4">
      <w:pPr>
        <w:numPr>
          <w:ilvl w:val="0"/>
          <w:numId w:val="19"/>
        </w:numPr>
        <w:pBdr>
          <w:left w:val="single" w:sz="4" w:space="4" w:color="auto"/>
          <w:right w:val="single" w:sz="4" w:space="1" w:color="auto"/>
        </w:pBdr>
        <w:spacing w:line="300" w:lineRule="auto"/>
        <w:ind w:left="201" w:hanging="142"/>
        <w:contextualSpacing/>
        <w:rPr>
          <w:rFonts w:ascii="Arial" w:hAnsi="Arial" w:cs="Arial"/>
          <w:sz w:val="20"/>
          <w:szCs w:val="20"/>
        </w:rPr>
      </w:pPr>
      <w:r w:rsidRPr="00696C84">
        <w:rPr>
          <w:rFonts w:ascii="Arial" w:hAnsi="Arial" w:cs="Arial"/>
          <w:sz w:val="20"/>
          <w:szCs w:val="20"/>
        </w:rPr>
        <w:t>Wnioskodawca przyjmuje do wiadomości, iż IZ/IP RPO WZ nie ponosi odpowiedzialności za wypełnienie wniosku niezgodnie z przepisami instrukcji lub niekompletność załączników oraz inne zdarzenia techniczne lub losowe, niezwiązane z funkcjonalnością Serwisu Beneficjenta RPO WZ 2014-2020.</w:t>
      </w:r>
    </w:p>
    <w:p w:rsidR="009D424F" w:rsidRPr="00696C84" w:rsidRDefault="009D424F" w:rsidP="002D37F4">
      <w:pPr>
        <w:numPr>
          <w:ilvl w:val="0"/>
          <w:numId w:val="19"/>
        </w:numPr>
        <w:pBdr>
          <w:left w:val="single" w:sz="4" w:space="4" w:color="auto"/>
          <w:right w:val="single" w:sz="4" w:space="1" w:color="auto"/>
        </w:pBdr>
        <w:spacing w:line="300" w:lineRule="auto"/>
        <w:ind w:left="201" w:hanging="142"/>
        <w:contextualSpacing/>
        <w:rPr>
          <w:rFonts w:ascii="Arial" w:hAnsi="Arial" w:cs="Arial"/>
          <w:sz w:val="20"/>
          <w:szCs w:val="20"/>
        </w:rPr>
      </w:pPr>
      <w:r w:rsidRPr="00696C84">
        <w:rPr>
          <w:rFonts w:ascii="Arial" w:hAnsi="Arial" w:cs="Arial"/>
          <w:sz w:val="20"/>
          <w:szCs w:val="20"/>
        </w:rPr>
        <w:t>jestem świadomy skutków niezachowania formy komunikacji wskazanej w regulaminie konkursu/naboru,</w:t>
      </w:r>
    </w:p>
    <w:p w:rsidR="009D424F" w:rsidRPr="00696C84" w:rsidRDefault="009D424F" w:rsidP="002D37F4">
      <w:pPr>
        <w:numPr>
          <w:ilvl w:val="0"/>
          <w:numId w:val="19"/>
        </w:numPr>
        <w:pBdr>
          <w:left w:val="single" w:sz="4" w:space="4" w:color="auto"/>
          <w:right w:val="single" w:sz="4" w:space="1" w:color="auto"/>
        </w:pBdr>
        <w:spacing w:line="300" w:lineRule="auto"/>
        <w:ind w:left="201" w:hanging="142"/>
        <w:contextualSpacing/>
        <w:rPr>
          <w:rFonts w:ascii="Arial" w:hAnsi="Arial" w:cs="Arial"/>
          <w:sz w:val="20"/>
          <w:szCs w:val="20"/>
        </w:rPr>
      </w:pPr>
      <w:r w:rsidRPr="00696C84">
        <w:rPr>
          <w:rFonts w:ascii="Arial" w:hAnsi="Arial" w:cs="Arial"/>
          <w:sz w:val="20"/>
          <w:szCs w:val="20"/>
        </w:rPr>
        <w:t>jestem świadomy odpowiedzialności karnej za złożenie fałszywych oświadczeń.</w:t>
      </w:r>
    </w:p>
    <w:p w:rsidR="009D424F" w:rsidRPr="00696C84" w:rsidRDefault="009D424F" w:rsidP="009D424F">
      <w:pPr>
        <w:pBdr>
          <w:left w:val="single" w:sz="4" w:space="1" w:color="auto"/>
          <w:right w:val="single" w:sz="4" w:space="1" w:color="auto"/>
        </w:pBdr>
        <w:tabs>
          <w:tab w:val="left" w:pos="4536"/>
        </w:tabs>
        <w:spacing w:before="160"/>
        <w:ind w:left="4536" w:hanging="4536"/>
        <w:jc w:val="right"/>
        <w:rPr>
          <w:rFonts w:ascii="Arial" w:hAnsi="Arial" w:cs="Arial"/>
          <w:sz w:val="20"/>
          <w:szCs w:val="20"/>
        </w:rPr>
      </w:pPr>
      <w:r w:rsidRPr="00696C84">
        <w:rPr>
          <w:rFonts w:ascii="Arial" w:hAnsi="Arial" w:cs="Arial"/>
          <w:sz w:val="20"/>
          <w:szCs w:val="20"/>
        </w:rPr>
        <w:t>Osoba uprawniona do reprezentowania Wnioskodawcy</w:t>
      </w:r>
    </w:p>
    <w:p w:rsidR="009D424F" w:rsidRPr="00696C84" w:rsidRDefault="009D424F" w:rsidP="009D424F">
      <w:pPr>
        <w:pBdr>
          <w:left w:val="single" w:sz="4" w:space="1" w:color="auto"/>
          <w:right w:val="single" w:sz="4" w:space="1" w:color="auto"/>
        </w:pBdr>
        <w:tabs>
          <w:tab w:val="left" w:pos="6096"/>
        </w:tabs>
        <w:rPr>
          <w:rFonts w:ascii="Arial" w:hAnsi="Arial" w:cs="Arial"/>
          <w:sz w:val="20"/>
          <w:szCs w:val="20"/>
        </w:rPr>
      </w:pPr>
      <w:r w:rsidRPr="00696C84">
        <w:rPr>
          <w:rFonts w:ascii="Arial" w:hAnsi="Arial" w:cs="Arial"/>
          <w:sz w:val="20"/>
          <w:szCs w:val="20"/>
        </w:rPr>
        <w:tab/>
        <w:t>(automatycznie B.6)</w:t>
      </w:r>
    </w:p>
    <w:p w:rsidR="009D424F" w:rsidRPr="00696C84" w:rsidRDefault="009D424F" w:rsidP="009D424F">
      <w:pPr>
        <w:pBdr>
          <w:left w:val="single" w:sz="4" w:space="1" w:color="auto"/>
          <w:right w:val="single" w:sz="4" w:space="1" w:color="auto"/>
        </w:pBdr>
        <w:tabs>
          <w:tab w:val="left" w:leader="dot" w:pos="8789"/>
        </w:tabs>
        <w:ind w:left="4820" w:hanging="4820"/>
        <w:contextualSpacing/>
        <w:rPr>
          <w:rFonts w:ascii="Arial" w:hAnsi="Arial" w:cs="Arial"/>
          <w:sz w:val="20"/>
          <w:szCs w:val="20"/>
        </w:rPr>
      </w:pPr>
      <w:r w:rsidRPr="00696C84">
        <w:rPr>
          <w:rFonts w:ascii="Arial" w:hAnsi="Arial" w:cs="Arial"/>
          <w:sz w:val="20"/>
          <w:szCs w:val="20"/>
        </w:rPr>
        <w:tab/>
        <w:t>Imię i nazwisko oraz czytelny podpis</w:t>
      </w:r>
    </w:p>
    <w:p w:rsidR="009D424F" w:rsidRPr="00696C84" w:rsidRDefault="009D424F" w:rsidP="009D424F">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696C84">
        <w:rPr>
          <w:rFonts w:ascii="Arial" w:hAnsi="Arial" w:cs="Arial"/>
          <w:sz w:val="20"/>
          <w:szCs w:val="20"/>
        </w:rPr>
        <w:t>Data i godzina wpływu wniosku</w:t>
      </w:r>
    </w:p>
    <w:p w:rsidR="009D424F" w:rsidRPr="00696C84" w:rsidRDefault="009D424F" w:rsidP="009D424F">
      <w:pPr>
        <w:pBdr>
          <w:top w:val="single" w:sz="4" w:space="1" w:color="auto"/>
          <w:left w:val="single" w:sz="4" w:space="1" w:color="auto"/>
          <w:bottom w:val="single" w:sz="4" w:space="1" w:color="auto"/>
          <w:right w:val="single" w:sz="4" w:space="1" w:color="auto"/>
          <w:between w:val="single" w:sz="4" w:space="1" w:color="auto"/>
          <w:bar w:val="single" w:sz="4" w:color="auto"/>
        </w:pBdr>
        <w:rPr>
          <w:rFonts w:ascii="Arial" w:hAnsi="Arial" w:cs="Arial"/>
          <w:sz w:val="20"/>
          <w:szCs w:val="20"/>
        </w:rPr>
      </w:pPr>
      <w:r w:rsidRPr="00696C84">
        <w:rPr>
          <w:rFonts w:ascii="Arial" w:hAnsi="Arial" w:cs="Arial"/>
          <w:sz w:val="20"/>
          <w:szCs w:val="20"/>
        </w:rPr>
        <w:t>Nr wniosku</w:t>
      </w:r>
    </w:p>
    <w:p w:rsidR="009D424F" w:rsidRDefault="009D424F" w:rsidP="005C7143">
      <w:pPr>
        <w:pStyle w:val="Akapitzlist"/>
        <w:spacing w:line="276" w:lineRule="auto"/>
        <w:jc w:val="both"/>
        <w:rPr>
          <w:rFonts w:ascii="Arial" w:hAnsi="Arial" w:cs="Arial"/>
          <w:sz w:val="20"/>
          <w:szCs w:val="20"/>
        </w:rPr>
      </w:pPr>
    </w:p>
    <w:p w:rsidR="005214FC" w:rsidRPr="005752A2" w:rsidRDefault="00D506B9" w:rsidP="00C7080A">
      <w:pPr>
        <w:pStyle w:val="Akapitzlist"/>
        <w:numPr>
          <w:ilvl w:val="0"/>
          <w:numId w:val="94"/>
        </w:numPr>
        <w:spacing w:line="276" w:lineRule="auto"/>
        <w:rPr>
          <w:rFonts w:ascii="Arial" w:hAnsi="Arial" w:cs="Arial"/>
          <w:sz w:val="20"/>
          <w:szCs w:val="20"/>
        </w:rPr>
      </w:pPr>
      <w:r w:rsidRPr="005752A2">
        <w:rPr>
          <w:rFonts w:ascii="Arial" w:hAnsi="Arial" w:cs="Arial"/>
          <w:sz w:val="20"/>
          <w:szCs w:val="20"/>
        </w:rPr>
        <w:t xml:space="preserve">Suma kontrolna, którą oznaczony jest pisemny wniosek o przyznanie pomocy, musi być tożsama z sumą kontrolną wniosku opublikowanego w LSI2014. </w:t>
      </w:r>
    </w:p>
    <w:p w:rsidR="00D506B9" w:rsidRPr="005752A2" w:rsidRDefault="00D506B9" w:rsidP="00C7080A">
      <w:pPr>
        <w:pStyle w:val="Akapitzlist"/>
        <w:numPr>
          <w:ilvl w:val="0"/>
          <w:numId w:val="94"/>
        </w:numPr>
        <w:spacing w:line="276" w:lineRule="auto"/>
        <w:rPr>
          <w:rFonts w:ascii="Arial" w:hAnsi="Arial" w:cs="Arial"/>
          <w:sz w:val="20"/>
          <w:szCs w:val="20"/>
        </w:rPr>
      </w:pPr>
      <w:r w:rsidRPr="005752A2">
        <w:rPr>
          <w:rFonts w:ascii="Arial" w:hAnsi="Arial" w:cs="Arial"/>
          <w:sz w:val="20"/>
          <w:szCs w:val="20"/>
        </w:rPr>
        <w:t xml:space="preserve">Pisemny wniosek o przyznanie pomocy należy </w:t>
      </w:r>
      <w:r w:rsidR="00954E3F" w:rsidRPr="005752A2">
        <w:rPr>
          <w:rFonts w:ascii="Arial" w:hAnsi="Arial" w:cs="Arial"/>
          <w:sz w:val="20"/>
          <w:szCs w:val="20"/>
        </w:rPr>
        <w:t xml:space="preserve">złożyć </w:t>
      </w:r>
      <w:r w:rsidRPr="005752A2">
        <w:rPr>
          <w:rFonts w:ascii="Arial" w:hAnsi="Arial" w:cs="Arial"/>
          <w:sz w:val="20"/>
          <w:szCs w:val="20"/>
        </w:rPr>
        <w:t>do IZ RPO WZ na adres:</w:t>
      </w:r>
    </w:p>
    <w:p w:rsidR="00D506B9" w:rsidRPr="00FA619C" w:rsidRDefault="00D506B9" w:rsidP="005752A2">
      <w:pPr>
        <w:pStyle w:val="Akapitzlist"/>
        <w:spacing w:line="276" w:lineRule="auto"/>
        <w:ind w:left="360"/>
        <w:rPr>
          <w:rFonts w:ascii="Arial" w:hAnsi="Arial" w:cs="Arial"/>
          <w:b/>
          <w:bCs/>
          <w:sz w:val="20"/>
          <w:szCs w:val="20"/>
        </w:rPr>
      </w:pPr>
      <w:r w:rsidRPr="00FA619C">
        <w:rPr>
          <w:rFonts w:ascii="Arial" w:hAnsi="Arial" w:cs="Arial"/>
          <w:b/>
          <w:bCs/>
          <w:sz w:val="20"/>
          <w:szCs w:val="20"/>
        </w:rPr>
        <w:t>Urząd Marszałkowski Województwa Zachodniopomorskiego</w:t>
      </w:r>
    </w:p>
    <w:p w:rsidR="00D506B9" w:rsidRPr="00FA619C" w:rsidRDefault="00D506B9" w:rsidP="005752A2">
      <w:pPr>
        <w:pStyle w:val="Akapitzlist"/>
        <w:spacing w:line="276" w:lineRule="auto"/>
        <w:ind w:left="360"/>
        <w:rPr>
          <w:rFonts w:ascii="Arial" w:hAnsi="Arial" w:cs="Arial"/>
          <w:b/>
          <w:bCs/>
          <w:sz w:val="20"/>
          <w:szCs w:val="20"/>
        </w:rPr>
      </w:pPr>
      <w:r w:rsidRPr="00FA619C">
        <w:rPr>
          <w:rFonts w:ascii="Arial" w:hAnsi="Arial" w:cs="Arial"/>
          <w:b/>
          <w:bCs/>
          <w:sz w:val="20"/>
          <w:szCs w:val="20"/>
        </w:rPr>
        <w:t>Wydział Wdrażania Regionalnego Programu Operacyjnego</w:t>
      </w:r>
    </w:p>
    <w:p w:rsidR="00D506B9" w:rsidRPr="00FA619C" w:rsidRDefault="00D506B9" w:rsidP="005752A2">
      <w:pPr>
        <w:pStyle w:val="Akapitzlist"/>
        <w:spacing w:line="276" w:lineRule="auto"/>
        <w:ind w:left="360"/>
        <w:rPr>
          <w:rFonts w:ascii="Arial" w:hAnsi="Arial" w:cs="Arial"/>
          <w:b/>
          <w:bCs/>
          <w:sz w:val="20"/>
          <w:szCs w:val="20"/>
        </w:rPr>
      </w:pPr>
      <w:r w:rsidRPr="00FA619C">
        <w:rPr>
          <w:rFonts w:ascii="Arial" w:hAnsi="Arial" w:cs="Arial"/>
          <w:b/>
          <w:bCs/>
          <w:sz w:val="20"/>
          <w:szCs w:val="20"/>
        </w:rPr>
        <w:t>ul. Ks. Kardynała Stefana Wyszyńskiego 30</w:t>
      </w:r>
    </w:p>
    <w:p w:rsidR="00D506B9" w:rsidRPr="00FA619C" w:rsidRDefault="00D506B9" w:rsidP="005752A2">
      <w:pPr>
        <w:pStyle w:val="Akapitzlist"/>
        <w:spacing w:line="276" w:lineRule="auto"/>
        <w:ind w:left="360"/>
        <w:rPr>
          <w:rFonts w:ascii="Arial" w:hAnsi="Arial" w:cs="Arial"/>
          <w:b/>
          <w:bCs/>
          <w:sz w:val="20"/>
          <w:szCs w:val="20"/>
        </w:rPr>
      </w:pPr>
      <w:r w:rsidRPr="00FA619C">
        <w:rPr>
          <w:rFonts w:ascii="Arial" w:hAnsi="Arial" w:cs="Arial"/>
          <w:b/>
          <w:bCs/>
          <w:sz w:val="20"/>
          <w:szCs w:val="20"/>
        </w:rPr>
        <w:t>70-203 Szczecin</w:t>
      </w:r>
      <w:r w:rsidR="00544BE7">
        <w:rPr>
          <w:rFonts w:ascii="Arial" w:hAnsi="Arial" w:cs="Arial"/>
          <w:b/>
          <w:bCs/>
          <w:sz w:val="20"/>
          <w:szCs w:val="20"/>
        </w:rPr>
        <w:t>.</w:t>
      </w:r>
    </w:p>
    <w:p w:rsidR="00B36BAB" w:rsidRDefault="00D506B9" w:rsidP="00C7080A">
      <w:pPr>
        <w:pStyle w:val="Akapitzlist"/>
        <w:numPr>
          <w:ilvl w:val="0"/>
          <w:numId w:val="94"/>
        </w:numPr>
        <w:spacing w:line="276" w:lineRule="auto"/>
        <w:rPr>
          <w:rFonts w:ascii="Arial" w:hAnsi="Arial" w:cs="Arial"/>
          <w:bCs/>
          <w:sz w:val="20"/>
          <w:szCs w:val="20"/>
        </w:rPr>
      </w:pPr>
      <w:r w:rsidRPr="005752A2">
        <w:rPr>
          <w:rFonts w:ascii="Arial" w:hAnsi="Arial" w:cs="Arial"/>
          <w:bCs/>
          <w:sz w:val="20"/>
          <w:szCs w:val="20"/>
        </w:rPr>
        <w:t>Dokumenty są przyjmowane pod wskazanym powyżej adresem od poniedziałku do piątku w godzinach od 07:30</w:t>
      </w:r>
      <w:r w:rsidR="00443C67">
        <w:rPr>
          <w:rFonts w:ascii="Arial" w:hAnsi="Arial" w:cs="Arial"/>
          <w:bCs/>
          <w:sz w:val="20"/>
          <w:szCs w:val="20"/>
        </w:rPr>
        <w:t xml:space="preserve"> </w:t>
      </w:r>
      <w:r w:rsidRPr="005752A2">
        <w:rPr>
          <w:rFonts w:ascii="Arial" w:hAnsi="Arial" w:cs="Arial"/>
          <w:bCs/>
          <w:sz w:val="20"/>
          <w:szCs w:val="20"/>
        </w:rPr>
        <w:t>do 15:30.</w:t>
      </w:r>
    </w:p>
    <w:p w:rsidR="005B4D1C" w:rsidRPr="005752A2" w:rsidRDefault="005B4D1C" w:rsidP="00C7080A">
      <w:pPr>
        <w:pStyle w:val="Akapitzlist"/>
        <w:numPr>
          <w:ilvl w:val="0"/>
          <w:numId w:val="94"/>
        </w:numPr>
        <w:spacing w:line="276" w:lineRule="auto"/>
        <w:rPr>
          <w:rFonts w:ascii="Arial" w:hAnsi="Arial" w:cs="Arial"/>
          <w:bCs/>
          <w:sz w:val="20"/>
          <w:szCs w:val="20"/>
        </w:rPr>
      </w:pPr>
      <w:r w:rsidRPr="005B4D1C">
        <w:rPr>
          <w:rFonts w:ascii="Arial" w:hAnsi="Arial" w:cs="Arial"/>
          <w:bCs/>
          <w:sz w:val="20"/>
          <w:szCs w:val="20"/>
        </w:rPr>
        <w:t xml:space="preserve">Możliwe jest złożenie pisemnego wniosku o przyznanie pomocy w postaci elektronicznej pozwalającej na jego utrwalenie na trwałym nośniku lub w systemie teleinformatycznym </w:t>
      </w:r>
      <w:r w:rsidRPr="005B4D1C">
        <w:rPr>
          <w:rFonts w:ascii="Arial" w:hAnsi="Arial" w:cs="Arial"/>
          <w:bCs/>
          <w:sz w:val="20"/>
          <w:szCs w:val="20"/>
        </w:rPr>
        <w:br/>
        <w:t xml:space="preserve">(za pomocą podpisu kwalifikowalnego, skanu podpisanego dokumentu), na adres </w:t>
      </w:r>
      <w:hyperlink r:id="rId14" w:history="1">
        <w:r w:rsidRPr="00511A8E">
          <w:rPr>
            <w:rStyle w:val="Hipercze"/>
            <w:rFonts w:ascii="Arial" w:hAnsi="Arial" w:cs="Arial"/>
            <w:bCs/>
            <w:color w:val="auto"/>
            <w:sz w:val="20"/>
            <w:szCs w:val="20"/>
          </w:rPr>
          <w:t>wwrpo@wzp.pl</w:t>
        </w:r>
      </w:hyperlink>
      <w:r w:rsidRPr="00511A8E">
        <w:rPr>
          <w:rFonts w:ascii="Arial" w:hAnsi="Arial" w:cs="Arial"/>
          <w:bCs/>
          <w:sz w:val="20"/>
          <w:szCs w:val="20"/>
          <w:u w:val="single"/>
        </w:rPr>
        <w:t>.</w:t>
      </w:r>
      <w:r w:rsidRPr="005B4D1C">
        <w:rPr>
          <w:rFonts w:ascii="Arial" w:hAnsi="Arial" w:cs="Arial"/>
          <w:bCs/>
          <w:sz w:val="20"/>
          <w:szCs w:val="20"/>
        </w:rPr>
        <w:t xml:space="preserve"> W przypadku skanu podpisanego dokumentu, oryginalny dokument w postaci papierowej </w:t>
      </w:r>
      <w:r w:rsidRPr="005B4D1C">
        <w:rPr>
          <w:rFonts w:ascii="Arial" w:hAnsi="Arial" w:cs="Arial"/>
          <w:bCs/>
          <w:sz w:val="20"/>
          <w:szCs w:val="20"/>
        </w:rPr>
        <w:br/>
        <w:t xml:space="preserve">ww. wniosku o przyznanie pomocy wnioskodawca będzie zobowiązany dostarczyć najpóźniej </w:t>
      </w:r>
      <w:r w:rsidRPr="005B4D1C">
        <w:rPr>
          <w:rFonts w:ascii="Arial" w:hAnsi="Arial" w:cs="Arial"/>
          <w:bCs/>
          <w:sz w:val="20"/>
          <w:szCs w:val="20"/>
        </w:rPr>
        <w:br/>
        <w:t>w dniu podpisania umowy o dofinansowanie.</w:t>
      </w:r>
    </w:p>
    <w:p w:rsidR="00890824" w:rsidRPr="009B7A2A" w:rsidRDefault="00890824" w:rsidP="00C7080A">
      <w:pPr>
        <w:pStyle w:val="Akapitzlist"/>
        <w:numPr>
          <w:ilvl w:val="0"/>
          <w:numId w:val="94"/>
        </w:numPr>
        <w:spacing w:line="276" w:lineRule="auto"/>
      </w:pPr>
      <w:r w:rsidRPr="005752A2">
        <w:rPr>
          <w:rFonts w:ascii="Arial" w:hAnsi="Arial" w:cs="Arial"/>
          <w:sz w:val="20"/>
          <w:szCs w:val="20"/>
        </w:rPr>
        <w:t>Po złożeniu wniosku o dofinansowanie IZ RPO WZ komunikuje się z wnioskodawcą w formie elektronicznej z uwzględnieniem zapisów podrozdziałów: 7.2.1, 7.2.2, 7.2.3</w:t>
      </w:r>
      <w:r w:rsidR="00F54B9E" w:rsidRPr="005752A2">
        <w:rPr>
          <w:rFonts w:ascii="Arial" w:hAnsi="Arial" w:cs="Arial"/>
          <w:sz w:val="20"/>
          <w:szCs w:val="20"/>
        </w:rPr>
        <w:t>,</w:t>
      </w:r>
      <w:r w:rsidRPr="005752A2">
        <w:rPr>
          <w:rFonts w:ascii="Arial" w:hAnsi="Arial" w:cs="Arial"/>
          <w:sz w:val="20"/>
          <w:szCs w:val="20"/>
        </w:rPr>
        <w:t xml:space="preserve"> 7.2.4</w:t>
      </w:r>
      <w:r w:rsidR="00F54B9E" w:rsidRPr="005752A2">
        <w:rPr>
          <w:rFonts w:ascii="Arial" w:hAnsi="Arial" w:cs="Arial"/>
          <w:sz w:val="20"/>
          <w:szCs w:val="20"/>
        </w:rPr>
        <w:t xml:space="preserve"> oraz 7.2.5</w:t>
      </w:r>
      <w:r w:rsidRPr="005752A2">
        <w:rPr>
          <w:rFonts w:ascii="Arial" w:hAnsi="Arial" w:cs="Arial"/>
          <w:sz w:val="20"/>
          <w:szCs w:val="20"/>
        </w:rPr>
        <w:t xml:space="preserve"> niniejszego regulaminu. </w:t>
      </w:r>
    </w:p>
    <w:p w:rsidR="00890824" w:rsidRPr="005752A2" w:rsidRDefault="00890824" w:rsidP="00C7080A">
      <w:pPr>
        <w:pStyle w:val="Akapitzlist"/>
        <w:numPr>
          <w:ilvl w:val="0"/>
          <w:numId w:val="94"/>
        </w:numPr>
        <w:spacing w:line="276" w:lineRule="auto"/>
        <w:rPr>
          <w:rFonts w:ascii="Arial" w:hAnsi="Arial" w:cs="Arial"/>
          <w:sz w:val="20"/>
        </w:rPr>
      </w:pPr>
      <w:r w:rsidRPr="005752A2">
        <w:rPr>
          <w:rFonts w:ascii="Arial" w:hAnsi="Arial" w:cs="Arial"/>
          <w:sz w:val="20"/>
          <w:szCs w:val="20"/>
        </w:rPr>
        <w:t>Uzupełnienie, poprawa i aktualizacja wniosku o dofinansowanie wymaga zachowania formy pisemnej. Wyjaśnienia składane przez wnioskodawcę w trakcie procesu oceny, mogą być przekazywane do IZ RPO WZ drogą elektroniczną, na adres e-mail wskazany w wezwaniu do złożenia w/w wyjaśnień.</w:t>
      </w:r>
    </w:p>
    <w:p w:rsidR="00890824" w:rsidRPr="005752A2" w:rsidRDefault="00890824" w:rsidP="00C7080A">
      <w:pPr>
        <w:pStyle w:val="Akapitzlist"/>
        <w:numPr>
          <w:ilvl w:val="0"/>
          <w:numId w:val="94"/>
        </w:numPr>
        <w:spacing w:line="276" w:lineRule="auto"/>
        <w:rPr>
          <w:rFonts w:ascii="Arial" w:hAnsi="Arial" w:cs="Arial"/>
          <w:sz w:val="18"/>
        </w:rPr>
      </w:pPr>
      <w:r w:rsidRPr="005752A2">
        <w:rPr>
          <w:rFonts w:ascii="Arial" w:hAnsi="Arial" w:cs="Arial"/>
          <w:sz w:val="20"/>
          <w:szCs w:val="20"/>
        </w:rPr>
        <w:t>Korespondencja kierowana przez wnioskodawcę do IZ RPO WZ bez zachowania właściwej formy komunikacji pozostaje bezskuteczna.</w:t>
      </w:r>
    </w:p>
    <w:p w:rsidR="00890824" w:rsidRPr="005752A2" w:rsidRDefault="00890824" w:rsidP="00C7080A">
      <w:pPr>
        <w:pStyle w:val="Akapitzlist"/>
        <w:numPr>
          <w:ilvl w:val="0"/>
          <w:numId w:val="94"/>
        </w:numPr>
        <w:spacing w:line="276" w:lineRule="auto"/>
        <w:rPr>
          <w:rFonts w:ascii="Arial" w:hAnsi="Arial" w:cs="Arial"/>
          <w:sz w:val="18"/>
        </w:rPr>
      </w:pPr>
      <w:r w:rsidRPr="005752A2">
        <w:rPr>
          <w:rFonts w:ascii="Arial" w:hAnsi="Arial" w:cs="Arial"/>
          <w:sz w:val="20"/>
          <w:szCs w:val="20"/>
        </w:rPr>
        <w:t>Wnioskodawca zobowiązany jest do złożenia oświadczenia dotyczącego świadomości skutków niezachowania właściwej formy komunikacji poprzez podpisanie pisemnego wniosku o przyznanie pomocy, zgodnie z zasadami reprezentacji obowiązującymi wnioskodawcę.</w:t>
      </w:r>
    </w:p>
    <w:p w:rsidR="003F6DF1" w:rsidRDefault="003F6DF1" w:rsidP="00880CF8">
      <w:pPr>
        <w:pStyle w:val="Akapitzlist"/>
        <w:spacing w:line="276" w:lineRule="auto"/>
        <w:ind w:left="782"/>
      </w:pPr>
      <w:bookmarkStart w:id="808" w:name="_Toc455045382"/>
    </w:p>
    <w:p w:rsidR="00D506B9" w:rsidRPr="00157680" w:rsidRDefault="00D506B9" w:rsidP="00157680">
      <w:pPr>
        <w:pStyle w:val="Nagwek1"/>
      </w:pPr>
      <w:bookmarkStart w:id="809" w:name="_Toc54263237"/>
      <w:r w:rsidRPr="00157680">
        <w:t>Rozdział 7 Procedura wyboru projektów</w:t>
      </w:r>
      <w:bookmarkEnd w:id="808"/>
      <w:bookmarkEnd w:id="809"/>
    </w:p>
    <w:p w:rsidR="002F414B" w:rsidRDefault="00D506B9" w:rsidP="00C7080A">
      <w:pPr>
        <w:pStyle w:val="Nagwek2"/>
        <w:numPr>
          <w:ilvl w:val="0"/>
          <w:numId w:val="152"/>
        </w:numPr>
      </w:pPr>
      <w:bookmarkStart w:id="810" w:name="_Toc455045383"/>
      <w:bookmarkStart w:id="811" w:name="_Toc54263238"/>
      <w:r w:rsidRPr="001E5E77">
        <w:t>Czas trwania oceny</w:t>
      </w:r>
      <w:bookmarkEnd w:id="810"/>
      <w:bookmarkEnd w:id="811"/>
    </w:p>
    <w:p w:rsidR="00B36BAB" w:rsidRPr="00880CF8" w:rsidRDefault="00D506B9" w:rsidP="00C7080A">
      <w:pPr>
        <w:pStyle w:val="Akapitzlist"/>
        <w:numPr>
          <w:ilvl w:val="0"/>
          <w:numId w:val="57"/>
        </w:numPr>
        <w:spacing w:line="276" w:lineRule="auto"/>
        <w:rPr>
          <w:rFonts w:ascii="Arial" w:hAnsi="Arial" w:cs="Arial"/>
          <w:sz w:val="20"/>
        </w:rPr>
      </w:pPr>
      <w:r w:rsidRPr="00880CF8">
        <w:rPr>
          <w:rFonts w:ascii="Arial" w:hAnsi="Arial" w:cs="Arial"/>
          <w:sz w:val="20"/>
        </w:rPr>
        <w:t xml:space="preserve">Ocena prowadzona będzie na bieżąco i nie powinna przekroczyć 120 dni od dnia zamknięcia naboru projektów. </w:t>
      </w:r>
    </w:p>
    <w:p w:rsidR="00B36BAB" w:rsidRPr="00880CF8" w:rsidRDefault="00D506B9" w:rsidP="00C7080A">
      <w:pPr>
        <w:pStyle w:val="Akapitzlist"/>
        <w:numPr>
          <w:ilvl w:val="0"/>
          <w:numId w:val="57"/>
        </w:numPr>
        <w:spacing w:line="276" w:lineRule="auto"/>
        <w:rPr>
          <w:rFonts w:ascii="Arial" w:hAnsi="Arial" w:cs="Arial"/>
          <w:sz w:val="20"/>
        </w:rPr>
      </w:pPr>
      <w:r w:rsidRPr="00880CF8">
        <w:rPr>
          <w:rFonts w:ascii="Arial" w:hAnsi="Arial" w:cs="Arial"/>
          <w:sz w:val="20"/>
        </w:rPr>
        <w:t xml:space="preserve">Orientacyjny termin rozstrzygnięcia konkursu to </w:t>
      </w:r>
      <w:r w:rsidR="004433BD">
        <w:rPr>
          <w:rFonts w:ascii="Arial" w:hAnsi="Arial" w:cs="Arial"/>
          <w:b/>
          <w:sz w:val="20"/>
        </w:rPr>
        <w:t>lipiec</w:t>
      </w:r>
      <w:r w:rsidR="0012203B" w:rsidRPr="0012203B">
        <w:rPr>
          <w:rFonts w:ascii="Arial" w:hAnsi="Arial" w:cs="Arial"/>
          <w:b/>
          <w:sz w:val="20"/>
        </w:rPr>
        <w:t xml:space="preserve"> 2021 r</w:t>
      </w:r>
      <w:r w:rsidR="0012203B" w:rsidRPr="0012203B">
        <w:rPr>
          <w:rFonts w:ascii="Arial" w:hAnsi="Arial" w:cs="Arial"/>
          <w:sz w:val="20"/>
        </w:rPr>
        <w:t>.</w:t>
      </w:r>
      <w:r w:rsidR="00DA6F13" w:rsidRPr="00880CF8">
        <w:rPr>
          <w:rFonts w:ascii="Arial" w:hAnsi="Arial" w:cs="Arial"/>
          <w:sz w:val="20"/>
        </w:rPr>
        <w:t xml:space="preserve"> </w:t>
      </w:r>
      <w:r w:rsidR="00880CF8">
        <w:rPr>
          <w:rFonts w:ascii="Arial" w:hAnsi="Arial" w:cs="Arial"/>
          <w:sz w:val="20"/>
        </w:rPr>
        <w:t>Termin ten</w:t>
      </w:r>
      <w:r w:rsidR="005752A2">
        <w:rPr>
          <w:rFonts w:ascii="Arial" w:hAnsi="Arial" w:cs="Arial"/>
          <w:sz w:val="20"/>
        </w:rPr>
        <w:t xml:space="preserve"> </w:t>
      </w:r>
      <w:r w:rsidRPr="00880CF8">
        <w:rPr>
          <w:rFonts w:ascii="Arial" w:hAnsi="Arial" w:cs="Arial"/>
          <w:sz w:val="20"/>
        </w:rPr>
        <w:t>w uzasadnionych przypadkach może być wydłużony.</w:t>
      </w:r>
    </w:p>
    <w:p w:rsidR="00D506B9" w:rsidRPr="00202CB7" w:rsidRDefault="00D506B9" w:rsidP="005C7143">
      <w:pPr>
        <w:spacing w:line="276" w:lineRule="auto"/>
        <w:rPr>
          <w:rFonts w:ascii="Arial" w:hAnsi="Arial" w:cs="Arial"/>
          <w:sz w:val="20"/>
          <w:szCs w:val="20"/>
        </w:rPr>
      </w:pPr>
    </w:p>
    <w:p w:rsidR="002F414B" w:rsidRDefault="00D506B9" w:rsidP="00C7080A">
      <w:pPr>
        <w:pStyle w:val="Nagwek2"/>
        <w:numPr>
          <w:ilvl w:val="0"/>
          <w:numId w:val="153"/>
        </w:numPr>
      </w:pPr>
      <w:bookmarkStart w:id="812" w:name="_Toc455045384"/>
      <w:bookmarkStart w:id="813" w:name="_Toc54263239"/>
      <w:r w:rsidRPr="005752A2">
        <w:t>Zasady ogólne procesu wyboru projektów</w:t>
      </w:r>
      <w:bookmarkEnd w:id="812"/>
      <w:bookmarkEnd w:id="813"/>
    </w:p>
    <w:p w:rsidR="00857C82" w:rsidRPr="00880CF8" w:rsidRDefault="00857C82" w:rsidP="00C7080A">
      <w:pPr>
        <w:pStyle w:val="Akapitzlist"/>
        <w:numPr>
          <w:ilvl w:val="0"/>
          <w:numId w:val="58"/>
        </w:numPr>
        <w:tabs>
          <w:tab w:val="left" w:pos="851"/>
        </w:tabs>
        <w:spacing w:line="276" w:lineRule="auto"/>
        <w:rPr>
          <w:rFonts w:ascii="Arial" w:hAnsi="Arial" w:cs="Arial"/>
          <w:sz w:val="20"/>
          <w:szCs w:val="20"/>
        </w:rPr>
      </w:pPr>
      <w:r w:rsidRPr="00880CF8">
        <w:rPr>
          <w:rFonts w:ascii="Arial" w:hAnsi="Arial" w:cs="Arial"/>
          <w:sz w:val="20"/>
          <w:szCs w:val="20"/>
        </w:rPr>
        <w:t xml:space="preserve">Ocena projektów prowadzona jest w </w:t>
      </w:r>
      <w:r w:rsidR="0043457A" w:rsidRPr="00880CF8">
        <w:rPr>
          <w:rFonts w:ascii="Arial" w:hAnsi="Arial" w:cs="Arial"/>
          <w:sz w:val="20"/>
          <w:szCs w:val="20"/>
        </w:rPr>
        <w:t xml:space="preserve">oparciu o </w:t>
      </w:r>
      <w:r w:rsidR="009B05B2" w:rsidRPr="00880CF8">
        <w:rPr>
          <w:rFonts w:ascii="Arial" w:hAnsi="Arial" w:cs="Arial"/>
          <w:sz w:val="20"/>
          <w:szCs w:val="20"/>
        </w:rPr>
        <w:t xml:space="preserve">publikowane na stronie internetowej </w:t>
      </w:r>
      <w:r w:rsidR="0043457A" w:rsidRPr="00880CF8">
        <w:rPr>
          <w:rFonts w:ascii="Arial" w:hAnsi="Arial" w:cs="Arial"/>
          <w:sz w:val="20"/>
          <w:szCs w:val="20"/>
        </w:rPr>
        <w:t>karty oceny projektów</w:t>
      </w:r>
      <w:r w:rsidR="00411B8E" w:rsidRPr="00880CF8">
        <w:rPr>
          <w:rFonts w:ascii="Arial" w:hAnsi="Arial" w:cs="Arial"/>
          <w:sz w:val="20"/>
          <w:szCs w:val="20"/>
        </w:rPr>
        <w:t xml:space="preserve"> – IZ</w:t>
      </w:r>
      <w:r w:rsidR="0043457A" w:rsidRPr="00880CF8">
        <w:rPr>
          <w:rFonts w:ascii="Arial" w:hAnsi="Arial" w:cs="Arial"/>
          <w:sz w:val="20"/>
          <w:szCs w:val="20"/>
        </w:rPr>
        <w:t xml:space="preserve"> RPO WZ </w:t>
      </w:r>
      <w:r w:rsidR="001B71AE" w:rsidRPr="00880CF8">
        <w:rPr>
          <w:rFonts w:ascii="Arial" w:hAnsi="Arial" w:cs="Arial"/>
          <w:sz w:val="20"/>
          <w:szCs w:val="20"/>
        </w:rPr>
        <w:t xml:space="preserve">zaleca </w:t>
      </w:r>
      <w:r w:rsidR="0043457A" w:rsidRPr="00880CF8">
        <w:rPr>
          <w:rFonts w:ascii="Arial" w:hAnsi="Arial" w:cs="Arial"/>
          <w:sz w:val="20"/>
          <w:szCs w:val="20"/>
        </w:rPr>
        <w:t>zapoznanie się</w:t>
      </w:r>
      <w:r w:rsidR="00411B8E" w:rsidRPr="00880CF8">
        <w:rPr>
          <w:rFonts w:ascii="Arial" w:hAnsi="Arial" w:cs="Arial"/>
          <w:sz w:val="20"/>
          <w:szCs w:val="20"/>
        </w:rPr>
        <w:t xml:space="preserve"> z ich treścią</w:t>
      </w:r>
      <w:r w:rsidR="009B05B2" w:rsidRPr="00880CF8">
        <w:rPr>
          <w:rFonts w:ascii="Arial" w:hAnsi="Arial" w:cs="Arial"/>
          <w:sz w:val="20"/>
          <w:szCs w:val="20"/>
        </w:rPr>
        <w:t>.</w:t>
      </w:r>
    </w:p>
    <w:p w:rsidR="00DA6F13" w:rsidRPr="00880CF8" w:rsidRDefault="00D506B9" w:rsidP="00C7080A">
      <w:pPr>
        <w:pStyle w:val="Akapitzlist"/>
        <w:numPr>
          <w:ilvl w:val="0"/>
          <w:numId w:val="58"/>
        </w:numPr>
        <w:tabs>
          <w:tab w:val="left" w:pos="851"/>
        </w:tabs>
        <w:spacing w:line="276" w:lineRule="auto"/>
        <w:rPr>
          <w:rFonts w:ascii="Arial" w:hAnsi="Arial" w:cs="Arial"/>
          <w:sz w:val="20"/>
          <w:szCs w:val="20"/>
        </w:rPr>
      </w:pPr>
      <w:r w:rsidRPr="00880CF8">
        <w:rPr>
          <w:rFonts w:ascii="Arial" w:hAnsi="Arial" w:cs="Arial"/>
          <w:sz w:val="20"/>
          <w:szCs w:val="20"/>
        </w:rPr>
        <w:t xml:space="preserve">Złożona dokumentacja aplikacyjna </w:t>
      </w:r>
      <w:r w:rsidR="00DA6F13" w:rsidRPr="00880CF8">
        <w:rPr>
          <w:rFonts w:ascii="Arial" w:hAnsi="Arial" w:cs="Arial"/>
          <w:sz w:val="20"/>
          <w:szCs w:val="20"/>
        </w:rPr>
        <w:t xml:space="preserve">w pierwszej kolejności </w:t>
      </w:r>
      <w:r w:rsidRPr="00880CF8">
        <w:rPr>
          <w:rFonts w:ascii="Arial" w:hAnsi="Arial" w:cs="Arial"/>
          <w:sz w:val="20"/>
          <w:szCs w:val="20"/>
        </w:rPr>
        <w:t xml:space="preserve">podlega </w:t>
      </w:r>
      <w:r w:rsidR="003A07F1" w:rsidRPr="00880CF8">
        <w:rPr>
          <w:rFonts w:ascii="Arial" w:hAnsi="Arial" w:cs="Arial"/>
          <w:sz w:val="20"/>
          <w:szCs w:val="20"/>
        </w:rPr>
        <w:t xml:space="preserve">weryfikacji </w:t>
      </w:r>
      <w:r w:rsidRPr="00880CF8">
        <w:rPr>
          <w:rFonts w:ascii="Arial" w:hAnsi="Arial" w:cs="Arial"/>
          <w:sz w:val="20"/>
          <w:szCs w:val="20"/>
        </w:rPr>
        <w:t>pod względem</w:t>
      </w:r>
      <w:r w:rsidR="00857C82" w:rsidRPr="00880CF8">
        <w:rPr>
          <w:rFonts w:ascii="Arial" w:hAnsi="Arial" w:cs="Arial"/>
          <w:sz w:val="20"/>
          <w:szCs w:val="20"/>
        </w:rPr>
        <w:t xml:space="preserve"> </w:t>
      </w:r>
      <w:r w:rsidRPr="00880CF8">
        <w:rPr>
          <w:rFonts w:ascii="Arial" w:hAnsi="Arial" w:cs="Arial"/>
          <w:sz w:val="20"/>
          <w:szCs w:val="20"/>
        </w:rPr>
        <w:t>spełni</w:t>
      </w:r>
      <w:r w:rsidR="00E1195E" w:rsidRPr="00880CF8">
        <w:rPr>
          <w:rFonts w:ascii="Arial" w:hAnsi="Arial" w:cs="Arial"/>
          <w:sz w:val="20"/>
          <w:szCs w:val="20"/>
        </w:rPr>
        <w:t>e</w:t>
      </w:r>
      <w:r w:rsidRPr="00880CF8">
        <w:rPr>
          <w:rFonts w:ascii="Arial" w:hAnsi="Arial" w:cs="Arial"/>
          <w:sz w:val="20"/>
          <w:szCs w:val="20"/>
        </w:rPr>
        <w:t xml:space="preserve">nia </w:t>
      </w:r>
      <w:r w:rsidR="00AD26A9" w:rsidRPr="00880CF8">
        <w:rPr>
          <w:rFonts w:ascii="Arial" w:hAnsi="Arial" w:cs="Arial"/>
          <w:sz w:val="20"/>
          <w:szCs w:val="20"/>
        </w:rPr>
        <w:t>warunków formalnych</w:t>
      </w:r>
      <w:r w:rsidR="0055062B" w:rsidRPr="00880CF8">
        <w:rPr>
          <w:rFonts w:ascii="Arial" w:hAnsi="Arial" w:cs="Arial"/>
          <w:sz w:val="20"/>
          <w:szCs w:val="20"/>
        </w:rPr>
        <w:t>.</w:t>
      </w:r>
    </w:p>
    <w:p w:rsidR="0055062B" w:rsidRPr="00880CF8" w:rsidRDefault="00767EFF" w:rsidP="00C7080A">
      <w:pPr>
        <w:pStyle w:val="Akapitzlist"/>
        <w:numPr>
          <w:ilvl w:val="0"/>
          <w:numId w:val="58"/>
        </w:numPr>
        <w:tabs>
          <w:tab w:val="left" w:pos="851"/>
        </w:tabs>
        <w:spacing w:line="276" w:lineRule="auto"/>
        <w:rPr>
          <w:rFonts w:ascii="Arial" w:hAnsi="Arial" w:cs="Arial"/>
          <w:sz w:val="20"/>
          <w:szCs w:val="20"/>
        </w:rPr>
      </w:pPr>
      <w:r w:rsidRPr="00880CF8">
        <w:rPr>
          <w:rFonts w:ascii="Arial" w:hAnsi="Arial" w:cs="Arial"/>
          <w:sz w:val="20"/>
          <w:szCs w:val="20"/>
        </w:rPr>
        <w:t>W przypadku spełnienia warunków formalnych dokumentacja aplikacyjna podlega ocenie pod kątem spełnienia kryteriów wyboru projektów w płaszczyznach: dopuszczalności, administracyjności, wykonalności</w:t>
      </w:r>
      <w:r w:rsidR="008A4724" w:rsidRPr="00880CF8">
        <w:rPr>
          <w:rFonts w:ascii="Arial" w:hAnsi="Arial" w:cs="Arial"/>
          <w:sz w:val="20"/>
          <w:szCs w:val="20"/>
        </w:rPr>
        <w:t>, a także</w:t>
      </w:r>
      <w:r w:rsidRPr="00880CF8">
        <w:rPr>
          <w:rFonts w:ascii="Arial" w:hAnsi="Arial" w:cs="Arial"/>
          <w:sz w:val="20"/>
          <w:szCs w:val="20"/>
        </w:rPr>
        <w:t xml:space="preserve"> jakości. </w:t>
      </w:r>
      <w:r w:rsidR="00D506B9" w:rsidRPr="00880CF8">
        <w:rPr>
          <w:rFonts w:ascii="Arial" w:hAnsi="Arial" w:cs="Arial"/>
          <w:sz w:val="20"/>
          <w:szCs w:val="20"/>
        </w:rPr>
        <w:t>Kryteria wyboru pro</w:t>
      </w:r>
      <w:r w:rsidR="00021127" w:rsidRPr="00880CF8">
        <w:rPr>
          <w:rFonts w:ascii="Arial" w:hAnsi="Arial" w:cs="Arial"/>
          <w:sz w:val="20"/>
          <w:szCs w:val="20"/>
        </w:rPr>
        <w:t xml:space="preserve">jektów stanowią załącznik nr 2 </w:t>
      </w:r>
      <w:r w:rsidR="00D506B9" w:rsidRPr="00880CF8">
        <w:rPr>
          <w:rFonts w:ascii="Arial" w:hAnsi="Arial" w:cs="Arial"/>
          <w:sz w:val="20"/>
          <w:szCs w:val="20"/>
        </w:rPr>
        <w:t>do niniejszego regulaminu.</w:t>
      </w:r>
    </w:p>
    <w:p w:rsidR="00693A58" w:rsidRPr="00880CF8" w:rsidRDefault="0055062B" w:rsidP="00C7080A">
      <w:pPr>
        <w:pStyle w:val="Akapitzlist"/>
        <w:numPr>
          <w:ilvl w:val="0"/>
          <w:numId w:val="58"/>
        </w:numPr>
        <w:tabs>
          <w:tab w:val="left" w:pos="851"/>
        </w:tabs>
        <w:spacing w:line="276" w:lineRule="auto"/>
        <w:rPr>
          <w:rFonts w:ascii="Arial" w:hAnsi="Arial" w:cs="Arial"/>
          <w:sz w:val="20"/>
          <w:szCs w:val="20"/>
        </w:rPr>
      </w:pPr>
      <w:r w:rsidRPr="00880CF8">
        <w:rPr>
          <w:rFonts w:ascii="Arial" w:hAnsi="Arial" w:cs="Arial"/>
          <w:sz w:val="20"/>
          <w:szCs w:val="20"/>
        </w:rPr>
        <w:t>W</w:t>
      </w:r>
      <w:r w:rsidR="003A07F1" w:rsidRPr="00880CF8">
        <w:rPr>
          <w:rFonts w:ascii="Arial" w:hAnsi="Arial" w:cs="Arial"/>
          <w:sz w:val="20"/>
          <w:szCs w:val="20"/>
        </w:rPr>
        <w:t xml:space="preserve">eryfikacji </w:t>
      </w:r>
      <w:r w:rsidRPr="00880CF8">
        <w:rPr>
          <w:rFonts w:ascii="Arial" w:hAnsi="Arial" w:cs="Arial"/>
          <w:sz w:val="20"/>
          <w:szCs w:val="20"/>
        </w:rPr>
        <w:t>pod względem</w:t>
      </w:r>
      <w:r w:rsidR="003A07F1" w:rsidRPr="00880CF8">
        <w:rPr>
          <w:rFonts w:ascii="Arial" w:hAnsi="Arial" w:cs="Arial"/>
          <w:sz w:val="20"/>
          <w:szCs w:val="20"/>
        </w:rPr>
        <w:t xml:space="preserve"> spełnienia warunków formalnych</w:t>
      </w:r>
      <w:r w:rsidRPr="00880CF8">
        <w:rPr>
          <w:rFonts w:ascii="Arial" w:hAnsi="Arial" w:cs="Arial"/>
          <w:sz w:val="20"/>
          <w:szCs w:val="20"/>
        </w:rPr>
        <w:t xml:space="preserve"> oraz</w:t>
      </w:r>
      <w:r w:rsidR="003A07F1" w:rsidRPr="00880CF8">
        <w:rPr>
          <w:rFonts w:ascii="Arial" w:hAnsi="Arial" w:cs="Arial"/>
          <w:sz w:val="20"/>
          <w:szCs w:val="20"/>
        </w:rPr>
        <w:t xml:space="preserve"> </w:t>
      </w:r>
      <w:r w:rsidRPr="00880CF8">
        <w:rPr>
          <w:rFonts w:ascii="Arial" w:hAnsi="Arial" w:cs="Arial"/>
          <w:sz w:val="20"/>
          <w:szCs w:val="20"/>
        </w:rPr>
        <w:t xml:space="preserve">oceny </w:t>
      </w:r>
      <w:r w:rsidR="00381AD4" w:rsidRPr="00880CF8">
        <w:rPr>
          <w:rFonts w:ascii="Arial" w:hAnsi="Arial" w:cs="Arial"/>
          <w:sz w:val="20"/>
          <w:szCs w:val="20"/>
        </w:rPr>
        <w:t>spełnienia kryteriów</w:t>
      </w:r>
      <w:r w:rsidRPr="00880CF8">
        <w:rPr>
          <w:rFonts w:ascii="Arial" w:hAnsi="Arial" w:cs="Arial"/>
          <w:sz w:val="20"/>
          <w:szCs w:val="20"/>
        </w:rPr>
        <w:t xml:space="preserve"> </w:t>
      </w:r>
      <w:r w:rsidR="00D506B9" w:rsidRPr="00880CF8">
        <w:rPr>
          <w:rFonts w:ascii="Arial" w:hAnsi="Arial" w:cs="Arial"/>
          <w:sz w:val="20"/>
          <w:szCs w:val="20"/>
        </w:rPr>
        <w:t>dokonuje KOP</w:t>
      </w:r>
      <w:r w:rsidRPr="00880CF8">
        <w:rPr>
          <w:rFonts w:ascii="Arial" w:hAnsi="Arial" w:cs="Arial"/>
          <w:sz w:val="20"/>
          <w:szCs w:val="20"/>
        </w:rPr>
        <w:t>,</w:t>
      </w:r>
      <w:r w:rsidR="00767EFF" w:rsidRPr="00880CF8">
        <w:rPr>
          <w:rFonts w:ascii="Arial" w:hAnsi="Arial" w:cs="Arial"/>
          <w:sz w:val="20"/>
          <w:szCs w:val="20"/>
        </w:rPr>
        <w:t xml:space="preserve"> składając</w:t>
      </w:r>
      <w:r w:rsidRPr="00880CF8">
        <w:rPr>
          <w:rFonts w:ascii="Arial" w:hAnsi="Arial" w:cs="Arial"/>
          <w:sz w:val="20"/>
          <w:szCs w:val="20"/>
        </w:rPr>
        <w:t>a</w:t>
      </w:r>
      <w:r w:rsidR="00767EFF" w:rsidRPr="00880CF8">
        <w:rPr>
          <w:rFonts w:ascii="Arial" w:hAnsi="Arial" w:cs="Arial"/>
          <w:sz w:val="20"/>
          <w:szCs w:val="20"/>
        </w:rPr>
        <w:t xml:space="preserve"> s</w:t>
      </w:r>
      <w:r w:rsidRPr="00880CF8">
        <w:rPr>
          <w:rFonts w:ascii="Arial" w:hAnsi="Arial" w:cs="Arial"/>
          <w:sz w:val="20"/>
          <w:szCs w:val="20"/>
        </w:rPr>
        <w:t xml:space="preserve">ię z pracowników IZ RPO WZ oraz/lub </w:t>
      </w:r>
      <w:r w:rsidR="00767EFF" w:rsidRPr="00880CF8">
        <w:rPr>
          <w:rFonts w:ascii="Arial" w:hAnsi="Arial" w:cs="Arial"/>
          <w:sz w:val="20"/>
          <w:szCs w:val="20"/>
        </w:rPr>
        <w:t>niezależnych ekspertów.</w:t>
      </w:r>
      <w:r w:rsidRPr="00880CF8">
        <w:rPr>
          <w:rFonts w:ascii="Arial" w:hAnsi="Arial" w:cs="Arial"/>
          <w:sz w:val="20"/>
          <w:szCs w:val="20"/>
        </w:rPr>
        <w:t xml:space="preserve"> Eksperci pełnią funkcję opiniodawczo-doradczą lub dokonują oceny wskazanych w</w:t>
      </w:r>
      <w:r w:rsidR="00576661" w:rsidRPr="00880CF8">
        <w:rPr>
          <w:rFonts w:ascii="Arial" w:hAnsi="Arial" w:cs="Arial"/>
          <w:sz w:val="20"/>
          <w:szCs w:val="20"/>
        </w:rPr>
        <w:t> </w:t>
      </w:r>
      <w:r w:rsidRPr="00880CF8">
        <w:rPr>
          <w:rFonts w:ascii="Arial" w:hAnsi="Arial" w:cs="Arial"/>
          <w:sz w:val="20"/>
          <w:szCs w:val="20"/>
        </w:rPr>
        <w:t xml:space="preserve">niniejszym regulaminie kryteriów. </w:t>
      </w:r>
    </w:p>
    <w:p w:rsidR="00BE452E" w:rsidRPr="00880CF8" w:rsidRDefault="00D506B9" w:rsidP="00C7080A">
      <w:pPr>
        <w:pStyle w:val="Akapitzlist"/>
        <w:numPr>
          <w:ilvl w:val="0"/>
          <w:numId w:val="58"/>
        </w:numPr>
        <w:tabs>
          <w:tab w:val="left" w:pos="851"/>
        </w:tabs>
        <w:spacing w:line="276" w:lineRule="auto"/>
        <w:rPr>
          <w:rFonts w:ascii="Arial" w:hAnsi="Arial" w:cs="Arial"/>
          <w:sz w:val="20"/>
          <w:szCs w:val="20"/>
        </w:rPr>
      </w:pPr>
      <w:r w:rsidRPr="00880CF8">
        <w:rPr>
          <w:rFonts w:ascii="Arial" w:hAnsi="Arial" w:cs="Arial"/>
          <w:sz w:val="20"/>
          <w:szCs w:val="20"/>
        </w:rPr>
        <w:t>Do każdej z płaszczyzn oceny przyporządkowano odpowie</w:t>
      </w:r>
      <w:r w:rsidR="00B764A2" w:rsidRPr="00880CF8">
        <w:rPr>
          <w:rFonts w:ascii="Arial" w:hAnsi="Arial" w:cs="Arial"/>
          <w:sz w:val="20"/>
          <w:szCs w:val="20"/>
        </w:rPr>
        <w:t xml:space="preserve">dnie kryteria. </w:t>
      </w:r>
      <w:r w:rsidRPr="00880CF8">
        <w:rPr>
          <w:rFonts w:ascii="Arial" w:hAnsi="Arial" w:cs="Arial"/>
          <w:sz w:val="20"/>
          <w:szCs w:val="20"/>
        </w:rPr>
        <w:t xml:space="preserve">Ocena kryteriów dopuszczalności, administracyjności i wykonalności jest dokonywana pod kątem </w:t>
      </w:r>
      <w:r w:rsidR="00E1195E" w:rsidRPr="00880CF8">
        <w:rPr>
          <w:rFonts w:ascii="Arial" w:hAnsi="Arial" w:cs="Arial"/>
          <w:sz w:val="20"/>
          <w:szCs w:val="20"/>
        </w:rPr>
        <w:t xml:space="preserve">spełnienia </w:t>
      </w:r>
      <w:r w:rsidRPr="00880CF8">
        <w:rPr>
          <w:rFonts w:ascii="Arial" w:hAnsi="Arial" w:cs="Arial"/>
          <w:sz w:val="20"/>
          <w:szCs w:val="20"/>
        </w:rPr>
        <w:t xml:space="preserve">bądź </w:t>
      </w:r>
      <w:r w:rsidR="00E1195E" w:rsidRPr="00880CF8">
        <w:rPr>
          <w:rFonts w:ascii="Arial" w:hAnsi="Arial" w:cs="Arial"/>
          <w:sz w:val="20"/>
          <w:szCs w:val="20"/>
        </w:rPr>
        <w:t xml:space="preserve">niespełnienia </w:t>
      </w:r>
      <w:r w:rsidRPr="00880CF8">
        <w:rPr>
          <w:rFonts w:ascii="Arial" w:hAnsi="Arial" w:cs="Arial"/>
          <w:sz w:val="20"/>
          <w:szCs w:val="20"/>
        </w:rPr>
        <w:t xml:space="preserve">danego kryterium, tj. </w:t>
      </w:r>
      <w:r w:rsidR="00E1195E" w:rsidRPr="00880CF8">
        <w:rPr>
          <w:rFonts w:ascii="Arial" w:hAnsi="Arial" w:cs="Arial"/>
          <w:sz w:val="20"/>
          <w:szCs w:val="20"/>
        </w:rPr>
        <w:t xml:space="preserve">przypisaniu </w:t>
      </w:r>
      <w:r w:rsidRPr="00880CF8">
        <w:rPr>
          <w:rFonts w:ascii="Arial" w:hAnsi="Arial" w:cs="Arial"/>
          <w:sz w:val="20"/>
          <w:szCs w:val="20"/>
        </w:rPr>
        <w:t>wartości logicznych tak/nie. Ocena negatywna przynajmniej jednego kryterium skutkuje uzyskaniem negatywnej oceny przez projekt w rozumieniu art. 53 ust. 2 ustawy wdrożeniowej. Dopuszcza się możliwość warunkowej akceptacji oznaczonych w karcie oceny kryteriów. W takim przypadku projekt może otrzymać pozytywną ocenę</w:t>
      </w:r>
      <w:r w:rsidR="004870C5" w:rsidRPr="00880CF8">
        <w:rPr>
          <w:rFonts w:ascii="Arial" w:hAnsi="Arial" w:cs="Arial"/>
          <w:sz w:val="20"/>
          <w:szCs w:val="20"/>
        </w:rPr>
        <w:t>,</w:t>
      </w:r>
      <w:r w:rsidRPr="00880CF8">
        <w:rPr>
          <w:rFonts w:ascii="Arial" w:hAnsi="Arial" w:cs="Arial"/>
          <w:sz w:val="20"/>
          <w:szCs w:val="20"/>
        </w:rPr>
        <w:t xml:space="preserve"> z zastrzeżeniem przedstawienia przez wnioskodawcę w</w:t>
      </w:r>
      <w:r w:rsidR="00576661" w:rsidRPr="00880CF8">
        <w:rPr>
          <w:rFonts w:ascii="Arial" w:hAnsi="Arial" w:cs="Arial"/>
          <w:sz w:val="20"/>
          <w:szCs w:val="20"/>
        </w:rPr>
        <w:t> </w:t>
      </w:r>
      <w:r w:rsidR="00E1195E" w:rsidRPr="00880CF8">
        <w:rPr>
          <w:rFonts w:ascii="Arial" w:hAnsi="Arial" w:cs="Arial"/>
          <w:sz w:val="20"/>
          <w:szCs w:val="20"/>
        </w:rPr>
        <w:t xml:space="preserve">wyznaczonym </w:t>
      </w:r>
      <w:r w:rsidR="006B5F3C">
        <w:rPr>
          <w:rFonts w:ascii="Arial" w:hAnsi="Arial" w:cs="Arial"/>
          <w:sz w:val="20"/>
          <w:szCs w:val="20"/>
        </w:rPr>
        <w:t xml:space="preserve">terminie </w:t>
      </w:r>
      <w:r w:rsidRPr="00880CF8">
        <w:rPr>
          <w:rFonts w:ascii="Arial" w:hAnsi="Arial" w:cs="Arial"/>
          <w:sz w:val="20"/>
          <w:szCs w:val="20"/>
        </w:rPr>
        <w:t>określonych dokumentów lub informacji. Ocena w</w:t>
      </w:r>
      <w:r w:rsidR="000415F0" w:rsidRPr="00880CF8">
        <w:rPr>
          <w:rFonts w:ascii="Arial" w:hAnsi="Arial" w:cs="Arial"/>
          <w:sz w:val="20"/>
          <w:szCs w:val="20"/>
        </w:rPr>
        <w:t> </w:t>
      </w:r>
      <w:r w:rsidRPr="00880CF8">
        <w:rPr>
          <w:rFonts w:ascii="Arial" w:hAnsi="Arial" w:cs="Arial"/>
          <w:sz w:val="20"/>
          <w:szCs w:val="20"/>
        </w:rPr>
        <w:t>oparciu</w:t>
      </w:r>
      <w:r w:rsidR="000415F0" w:rsidRPr="00880CF8">
        <w:rPr>
          <w:rFonts w:ascii="Arial" w:hAnsi="Arial" w:cs="Arial"/>
          <w:sz w:val="20"/>
          <w:szCs w:val="20"/>
        </w:rPr>
        <w:t> </w:t>
      </w:r>
      <w:r w:rsidRPr="00880CF8">
        <w:rPr>
          <w:rFonts w:ascii="Arial" w:hAnsi="Arial" w:cs="Arial"/>
          <w:sz w:val="20"/>
          <w:szCs w:val="20"/>
        </w:rPr>
        <w:t>o</w:t>
      </w:r>
      <w:r w:rsidR="00576661" w:rsidRPr="00880CF8">
        <w:rPr>
          <w:rFonts w:ascii="Arial" w:hAnsi="Arial" w:cs="Arial"/>
          <w:sz w:val="20"/>
          <w:szCs w:val="20"/>
        </w:rPr>
        <w:t> </w:t>
      </w:r>
      <w:r w:rsidRPr="00880CF8">
        <w:rPr>
          <w:rFonts w:ascii="Arial" w:hAnsi="Arial" w:cs="Arial"/>
          <w:sz w:val="20"/>
          <w:szCs w:val="20"/>
        </w:rPr>
        <w:t>kryteria jakości polega na przyznaniu każdemu z kryteriów stosownej liczby punktów.</w:t>
      </w:r>
      <w:r w:rsidR="00C4313B" w:rsidRPr="00880CF8">
        <w:rPr>
          <w:rFonts w:ascii="Arial" w:hAnsi="Arial" w:cs="Arial"/>
          <w:sz w:val="20"/>
          <w:szCs w:val="20"/>
        </w:rPr>
        <w:t xml:space="preserve"> </w:t>
      </w:r>
    </w:p>
    <w:p w:rsidR="00204C76" w:rsidRPr="00880CF8" w:rsidRDefault="00826788" w:rsidP="00C7080A">
      <w:pPr>
        <w:pStyle w:val="Akapitzlist"/>
        <w:numPr>
          <w:ilvl w:val="0"/>
          <w:numId w:val="58"/>
        </w:numPr>
        <w:tabs>
          <w:tab w:val="left" w:pos="851"/>
        </w:tabs>
        <w:spacing w:line="276" w:lineRule="auto"/>
        <w:rPr>
          <w:rFonts w:ascii="Arial" w:hAnsi="Arial" w:cs="Arial"/>
          <w:sz w:val="20"/>
          <w:szCs w:val="20"/>
        </w:rPr>
      </w:pPr>
      <w:r w:rsidRPr="00880CF8">
        <w:rPr>
          <w:rFonts w:ascii="Arial" w:hAnsi="Arial" w:cs="Arial"/>
          <w:sz w:val="20"/>
          <w:szCs w:val="20"/>
        </w:rPr>
        <w:t>Nie ma możliwości poprawy dokumentacji aplikacyjnej w zakresie spełnienia kryteriów w</w:t>
      </w:r>
      <w:r w:rsidR="00576661" w:rsidRPr="00880CF8">
        <w:rPr>
          <w:rFonts w:ascii="Arial" w:hAnsi="Arial" w:cs="Arial"/>
          <w:sz w:val="20"/>
          <w:szCs w:val="20"/>
        </w:rPr>
        <w:t> </w:t>
      </w:r>
      <w:r w:rsidRPr="00880CF8">
        <w:rPr>
          <w:rFonts w:ascii="Arial" w:hAnsi="Arial" w:cs="Arial"/>
          <w:sz w:val="20"/>
          <w:szCs w:val="20"/>
        </w:rPr>
        <w:t>ramach płaszczyzny dopuszczalności.</w:t>
      </w:r>
    </w:p>
    <w:p w:rsidR="00DC530F" w:rsidRPr="00880CF8" w:rsidRDefault="00610B2F" w:rsidP="00C7080A">
      <w:pPr>
        <w:pStyle w:val="Akapitzlist"/>
        <w:numPr>
          <w:ilvl w:val="0"/>
          <w:numId w:val="58"/>
        </w:numPr>
        <w:tabs>
          <w:tab w:val="left" w:pos="851"/>
        </w:tabs>
        <w:spacing w:line="276" w:lineRule="auto"/>
        <w:rPr>
          <w:rFonts w:ascii="Arial" w:hAnsi="Arial" w:cs="Arial"/>
          <w:sz w:val="20"/>
          <w:szCs w:val="20"/>
        </w:rPr>
      </w:pPr>
      <w:r w:rsidRPr="00880CF8">
        <w:rPr>
          <w:rFonts w:ascii="Arial" w:hAnsi="Arial" w:cs="Arial"/>
          <w:sz w:val="20"/>
          <w:szCs w:val="20"/>
        </w:rPr>
        <w:t xml:space="preserve">Kolejno dokonywana jest ocena </w:t>
      </w:r>
      <w:r w:rsidR="00204C76" w:rsidRPr="00880CF8">
        <w:rPr>
          <w:rFonts w:ascii="Arial" w:hAnsi="Arial" w:cs="Arial"/>
          <w:sz w:val="20"/>
          <w:szCs w:val="20"/>
        </w:rPr>
        <w:t xml:space="preserve">spełnienia kryteriów wyboru </w:t>
      </w:r>
      <w:r w:rsidR="00D506B9" w:rsidRPr="00880CF8">
        <w:rPr>
          <w:rFonts w:ascii="Arial" w:hAnsi="Arial" w:cs="Arial"/>
          <w:sz w:val="20"/>
          <w:szCs w:val="20"/>
        </w:rPr>
        <w:t>projektów</w:t>
      </w:r>
      <w:r w:rsidRPr="00880CF8">
        <w:rPr>
          <w:rFonts w:ascii="Arial" w:hAnsi="Arial" w:cs="Arial"/>
          <w:sz w:val="20"/>
          <w:szCs w:val="20"/>
        </w:rPr>
        <w:t>, która</w:t>
      </w:r>
      <w:r w:rsidR="00D506B9" w:rsidRPr="00880CF8">
        <w:rPr>
          <w:rFonts w:ascii="Arial" w:hAnsi="Arial" w:cs="Arial"/>
          <w:sz w:val="20"/>
          <w:szCs w:val="20"/>
        </w:rPr>
        <w:t xml:space="preserve"> podzielona jest na </w:t>
      </w:r>
      <w:r w:rsidR="00381AD4" w:rsidRPr="00880CF8">
        <w:rPr>
          <w:rFonts w:ascii="Arial" w:hAnsi="Arial" w:cs="Arial"/>
          <w:sz w:val="20"/>
          <w:szCs w:val="20"/>
        </w:rPr>
        <w:t>trzy części</w:t>
      </w:r>
      <w:r w:rsidR="00D506B9" w:rsidRPr="00880CF8">
        <w:rPr>
          <w:rFonts w:ascii="Arial" w:hAnsi="Arial" w:cs="Arial"/>
          <w:sz w:val="20"/>
          <w:szCs w:val="20"/>
        </w:rPr>
        <w:t xml:space="preserve"> (patrz </w:t>
      </w:r>
      <w:r w:rsidR="00D506B9" w:rsidRPr="00880CF8">
        <w:rPr>
          <w:rFonts w:ascii="Arial" w:hAnsi="Arial" w:cs="Arial"/>
          <w:b/>
          <w:sz w:val="20"/>
          <w:szCs w:val="20"/>
        </w:rPr>
        <w:t>Schemat nr 1</w:t>
      </w:r>
      <w:r w:rsidR="00D506B9" w:rsidRPr="00880CF8">
        <w:rPr>
          <w:rFonts w:ascii="Arial" w:hAnsi="Arial" w:cs="Arial"/>
          <w:sz w:val="20"/>
          <w:szCs w:val="20"/>
        </w:rPr>
        <w:t>): ocenę wstępną, ocenę merytoryczną I stopnia</w:t>
      </w:r>
      <w:r w:rsidR="008A4724" w:rsidRPr="00880CF8">
        <w:rPr>
          <w:rFonts w:ascii="Arial" w:hAnsi="Arial" w:cs="Arial"/>
          <w:sz w:val="20"/>
          <w:szCs w:val="20"/>
        </w:rPr>
        <w:t xml:space="preserve"> oraz</w:t>
      </w:r>
      <w:r w:rsidR="00D506B9" w:rsidRPr="00880CF8">
        <w:rPr>
          <w:rFonts w:ascii="Arial" w:hAnsi="Arial" w:cs="Arial"/>
          <w:sz w:val="20"/>
          <w:szCs w:val="20"/>
        </w:rPr>
        <w:t xml:space="preserve"> ocenę merytoryczną II stopnia</w:t>
      </w:r>
      <w:r w:rsidR="00693B85" w:rsidRPr="00880CF8">
        <w:rPr>
          <w:rFonts w:ascii="Arial" w:hAnsi="Arial" w:cs="Arial"/>
          <w:sz w:val="20"/>
          <w:szCs w:val="20"/>
        </w:rPr>
        <w:t>.</w:t>
      </w:r>
      <w:r w:rsidR="00D506B9" w:rsidRPr="00880CF8">
        <w:rPr>
          <w:rFonts w:ascii="Arial" w:hAnsi="Arial" w:cs="Arial"/>
          <w:sz w:val="20"/>
          <w:szCs w:val="20"/>
        </w:rPr>
        <w:t xml:space="preserve"> </w:t>
      </w:r>
    </w:p>
    <w:p w:rsidR="00DC530F" w:rsidRPr="00880CF8" w:rsidRDefault="00F4771C" w:rsidP="00C7080A">
      <w:pPr>
        <w:pStyle w:val="Akapitzlist"/>
        <w:numPr>
          <w:ilvl w:val="0"/>
          <w:numId w:val="58"/>
        </w:numPr>
        <w:tabs>
          <w:tab w:val="left" w:pos="851"/>
        </w:tabs>
        <w:spacing w:line="276" w:lineRule="auto"/>
        <w:rPr>
          <w:rFonts w:ascii="Arial" w:hAnsi="Arial" w:cs="Arial"/>
          <w:sz w:val="20"/>
          <w:szCs w:val="20"/>
        </w:rPr>
      </w:pPr>
      <w:r w:rsidRPr="00880CF8">
        <w:rPr>
          <w:rFonts w:ascii="Arial" w:hAnsi="Arial" w:cs="Arial"/>
          <w:sz w:val="20"/>
          <w:szCs w:val="20"/>
        </w:rPr>
        <w:t xml:space="preserve">Przekazanie projektu do oceny wstępnej uwarunkowane jest pozytywną weryfikacją spełnienia warunków formalnych. </w:t>
      </w:r>
    </w:p>
    <w:p w:rsidR="00C33519" w:rsidRPr="00880CF8" w:rsidRDefault="00D506B9" w:rsidP="00C7080A">
      <w:pPr>
        <w:pStyle w:val="Akapitzlist"/>
        <w:numPr>
          <w:ilvl w:val="0"/>
          <w:numId w:val="58"/>
        </w:numPr>
        <w:tabs>
          <w:tab w:val="left" w:pos="851"/>
        </w:tabs>
        <w:spacing w:line="276" w:lineRule="auto"/>
        <w:rPr>
          <w:rFonts w:ascii="Arial" w:hAnsi="Arial" w:cs="Arial"/>
          <w:sz w:val="20"/>
          <w:szCs w:val="20"/>
        </w:rPr>
      </w:pPr>
      <w:r w:rsidRPr="00880CF8">
        <w:rPr>
          <w:rFonts w:ascii="Arial" w:hAnsi="Arial" w:cs="Arial"/>
          <w:sz w:val="20"/>
          <w:szCs w:val="20"/>
        </w:rPr>
        <w:t>Warunkiem przekazania projektu do kolejne</w:t>
      </w:r>
      <w:r w:rsidR="00381AD4" w:rsidRPr="00880CF8">
        <w:rPr>
          <w:rFonts w:ascii="Arial" w:hAnsi="Arial" w:cs="Arial"/>
          <w:sz w:val="20"/>
          <w:szCs w:val="20"/>
        </w:rPr>
        <w:t>j części</w:t>
      </w:r>
      <w:r w:rsidR="00DC530F" w:rsidRPr="00880CF8">
        <w:rPr>
          <w:rFonts w:ascii="Arial" w:hAnsi="Arial" w:cs="Arial"/>
          <w:sz w:val="20"/>
          <w:szCs w:val="20"/>
        </w:rPr>
        <w:t xml:space="preserve"> </w:t>
      </w:r>
      <w:r w:rsidRPr="00880CF8">
        <w:rPr>
          <w:rFonts w:ascii="Arial" w:hAnsi="Arial" w:cs="Arial"/>
          <w:sz w:val="20"/>
          <w:szCs w:val="20"/>
        </w:rPr>
        <w:t xml:space="preserve">oceny jest spełnienie wszystkich kryteriów wyboru w ramach poprzedniej oceny. </w:t>
      </w:r>
    </w:p>
    <w:p w:rsidR="00D506B9" w:rsidRDefault="005F1625" w:rsidP="00C7080A">
      <w:pPr>
        <w:pStyle w:val="Akapitzlist"/>
        <w:numPr>
          <w:ilvl w:val="0"/>
          <w:numId w:val="58"/>
        </w:numPr>
        <w:tabs>
          <w:tab w:val="left" w:pos="851"/>
        </w:tabs>
        <w:spacing w:line="276" w:lineRule="auto"/>
        <w:rPr>
          <w:rFonts w:ascii="Arial" w:hAnsi="Arial" w:cs="Arial"/>
          <w:sz w:val="20"/>
          <w:szCs w:val="20"/>
        </w:rPr>
      </w:pPr>
      <w:r w:rsidRPr="00880CF8">
        <w:rPr>
          <w:rFonts w:ascii="Arial" w:hAnsi="Arial" w:cs="Arial"/>
          <w:sz w:val="20"/>
          <w:szCs w:val="20"/>
        </w:rPr>
        <w:t>Przyporządkowanie kry</w:t>
      </w:r>
      <w:r w:rsidR="000637BD">
        <w:rPr>
          <w:rFonts w:ascii="Arial" w:hAnsi="Arial" w:cs="Arial"/>
          <w:sz w:val="20"/>
          <w:szCs w:val="20"/>
        </w:rPr>
        <w:t>terium do poszczególnych części:</w:t>
      </w:r>
    </w:p>
    <w:p w:rsidR="000637BD" w:rsidRDefault="000637BD" w:rsidP="005752A2">
      <w:pPr>
        <w:pStyle w:val="Akapitzlist"/>
        <w:tabs>
          <w:tab w:val="left" w:pos="851"/>
        </w:tabs>
        <w:spacing w:line="276" w:lineRule="auto"/>
        <w:ind w:left="360"/>
        <w:jc w:val="both"/>
        <w:rPr>
          <w:rFonts w:ascii="Arial" w:hAnsi="Arial" w:cs="Arial"/>
          <w:b/>
          <w:sz w:val="20"/>
          <w:szCs w:val="20"/>
        </w:rPr>
      </w:pPr>
      <w:r w:rsidRPr="000637BD">
        <w:rPr>
          <w:rFonts w:ascii="Arial" w:hAnsi="Arial" w:cs="Arial"/>
          <w:b/>
          <w:sz w:val="20"/>
          <w:szCs w:val="20"/>
        </w:rPr>
        <w:t>Ocena wstępna:</w:t>
      </w:r>
    </w:p>
    <w:p w:rsidR="000637BD" w:rsidRPr="000637BD" w:rsidRDefault="000637BD" w:rsidP="005752A2">
      <w:pPr>
        <w:tabs>
          <w:tab w:val="left" w:pos="709"/>
        </w:tabs>
        <w:spacing w:line="276" w:lineRule="auto"/>
        <w:ind w:left="360"/>
        <w:contextualSpacing/>
        <w:rPr>
          <w:rFonts w:ascii="Arial" w:hAnsi="Arial" w:cs="Arial"/>
          <w:b/>
          <w:sz w:val="20"/>
          <w:szCs w:val="20"/>
        </w:rPr>
      </w:pPr>
      <w:r w:rsidRPr="000637BD">
        <w:rPr>
          <w:rFonts w:ascii="Arial" w:hAnsi="Arial" w:cs="Arial"/>
          <w:b/>
          <w:sz w:val="20"/>
          <w:szCs w:val="20"/>
        </w:rPr>
        <w:t>Kryteria oceniane przez Pracownika IZ RPO WZ:</w:t>
      </w:r>
    </w:p>
    <w:p w:rsidR="000637BD" w:rsidRPr="005752A2" w:rsidRDefault="000637BD" w:rsidP="005752A2">
      <w:pPr>
        <w:spacing w:line="276" w:lineRule="auto"/>
        <w:ind w:left="360"/>
        <w:rPr>
          <w:rFonts w:ascii="Arial" w:hAnsi="Arial" w:cs="Arial"/>
          <w:b/>
          <w:sz w:val="20"/>
          <w:szCs w:val="20"/>
        </w:rPr>
      </w:pPr>
      <w:r w:rsidRPr="005752A2">
        <w:rPr>
          <w:rFonts w:ascii="Arial" w:hAnsi="Arial" w:cs="Arial"/>
          <w:b/>
          <w:sz w:val="20"/>
          <w:szCs w:val="20"/>
        </w:rPr>
        <w:t>Kryteria dopuszczalności:</w:t>
      </w:r>
    </w:p>
    <w:p w:rsidR="000637BD" w:rsidRPr="006C4CF9" w:rsidRDefault="006C4CF9" w:rsidP="005752A2">
      <w:pPr>
        <w:spacing w:line="276" w:lineRule="auto"/>
        <w:ind w:left="360"/>
        <w:rPr>
          <w:rFonts w:ascii="Arial" w:hAnsi="Arial" w:cs="Arial"/>
          <w:sz w:val="20"/>
          <w:szCs w:val="20"/>
        </w:rPr>
      </w:pPr>
      <w:r w:rsidRPr="006C4CF9">
        <w:rPr>
          <w:rFonts w:ascii="Arial" w:hAnsi="Arial" w:cs="Arial"/>
          <w:sz w:val="20"/>
          <w:szCs w:val="20"/>
        </w:rPr>
        <w:t>1.1</w:t>
      </w:r>
      <w:r w:rsidRPr="006C4CF9">
        <w:rPr>
          <w:rFonts w:ascii="Arial" w:hAnsi="Arial" w:cs="Arial"/>
          <w:sz w:val="20"/>
          <w:szCs w:val="20"/>
        </w:rPr>
        <w:tab/>
      </w:r>
      <w:r w:rsidR="005752A2">
        <w:rPr>
          <w:rFonts w:ascii="Arial" w:hAnsi="Arial" w:cs="Arial"/>
          <w:sz w:val="20"/>
          <w:szCs w:val="20"/>
        </w:rPr>
        <w:t xml:space="preserve">  </w:t>
      </w:r>
      <w:r w:rsidR="000637BD" w:rsidRPr="006C4CF9">
        <w:rPr>
          <w:rFonts w:ascii="Arial" w:hAnsi="Arial" w:cs="Arial"/>
          <w:sz w:val="20"/>
          <w:szCs w:val="20"/>
        </w:rPr>
        <w:t>Zgodność z celem szczegółowym i rezultatami priorytetu inwestycyjnego</w:t>
      </w:r>
    </w:p>
    <w:p w:rsidR="000637BD" w:rsidRPr="000637BD" w:rsidRDefault="000637BD" w:rsidP="005752A2">
      <w:pPr>
        <w:pStyle w:val="Akapitzlist"/>
        <w:spacing w:line="276" w:lineRule="auto"/>
        <w:ind w:left="360"/>
        <w:rPr>
          <w:rFonts w:ascii="Arial" w:hAnsi="Arial" w:cs="Arial"/>
          <w:sz w:val="20"/>
          <w:szCs w:val="20"/>
        </w:rPr>
      </w:pPr>
      <w:r w:rsidRPr="000637BD">
        <w:rPr>
          <w:rFonts w:ascii="Arial" w:hAnsi="Arial" w:cs="Arial"/>
          <w:sz w:val="20"/>
          <w:szCs w:val="20"/>
        </w:rPr>
        <w:t>1.2</w:t>
      </w:r>
      <w:r w:rsidRPr="000637BD">
        <w:rPr>
          <w:rFonts w:ascii="Arial" w:hAnsi="Arial" w:cs="Arial"/>
          <w:sz w:val="20"/>
          <w:szCs w:val="20"/>
        </w:rPr>
        <w:tab/>
      </w:r>
      <w:r w:rsidR="005752A2">
        <w:rPr>
          <w:rFonts w:ascii="Arial" w:hAnsi="Arial" w:cs="Arial"/>
          <w:sz w:val="20"/>
          <w:szCs w:val="20"/>
        </w:rPr>
        <w:t xml:space="preserve">  </w:t>
      </w:r>
      <w:r w:rsidRPr="000637BD">
        <w:rPr>
          <w:rFonts w:ascii="Arial" w:hAnsi="Arial" w:cs="Arial"/>
          <w:sz w:val="20"/>
          <w:szCs w:val="20"/>
        </w:rPr>
        <w:t>Zgodność z typami projektu</w:t>
      </w:r>
    </w:p>
    <w:p w:rsidR="000637BD" w:rsidRPr="000637BD" w:rsidRDefault="000637BD" w:rsidP="005752A2">
      <w:pPr>
        <w:pStyle w:val="Akapitzlist"/>
        <w:spacing w:line="276" w:lineRule="auto"/>
        <w:ind w:left="360"/>
        <w:rPr>
          <w:rFonts w:ascii="Arial" w:hAnsi="Arial" w:cs="Arial"/>
          <w:sz w:val="20"/>
          <w:szCs w:val="20"/>
        </w:rPr>
      </w:pPr>
      <w:r w:rsidRPr="000637BD">
        <w:rPr>
          <w:rFonts w:ascii="Arial" w:hAnsi="Arial" w:cs="Arial"/>
          <w:sz w:val="20"/>
          <w:szCs w:val="20"/>
        </w:rPr>
        <w:t xml:space="preserve">1.3 </w:t>
      </w:r>
      <w:r w:rsidR="005752A2">
        <w:rPr>
          <w:rFonts w:ascii="Arial" w:hAnsi="Arial" w:cs="Arial"/>
          <w:sz w:val="20"/>
          <w:szCs w:val="20"/>
        </w:rPr>
        <w:t xml:space="preserve">  </w:t>
      </w:r>
      <w:r w:rsidRPr="000637BD">
        <w:rPr>
          <w:rFonts w:ascii="Arial" w:hAnsi="Arial" w:cs="Arial"/>
          <w:sz w:val="20"/>
          <w:szCs w:val="20"/>
        </w:rPr>
        <w:t>Kwalifikowalność projektu</w:t>
      </w:r>
    </w:p>
    <w:p w:rsidR="000637BD" w:rsidRPr="000637BD" w:rsidRDefault="000637BD" w:rsidP="005752A2">
      <w:pPr>
        <w:pStyle w:val="Akapitzlist"/>
        <w:spacing w:line="276" w:lineRule="auto"/>
        <w:ind w:left="360"/>
        <w:rPr>
          <w:rFonts w:ascii="Arial" w:hAnsi="Arial" w:cs="Arial"/>
          <w:sz w:val="20"/>
          <w:szCs w:val="20"/>
        </w:rPr>
      </w:pPr>
      <w:r w:rsidRPr="000637BD">
        <w:rPr>
          <w:rFonts w:ascii="Arial" w:hAnsi="Arial" w:cs="Arial"/>
          <w:sz w:val="20"/>
          <w:szCs w:val="20"/>
        </w:rPr>
        <w:t>1.5</w:t>
      </w:r>
      <w:r w:rsidRPr="000637BD">
        <w:rPr>
          <w:rFonts w:ascii="Arial" w:hAnsi="Arial" w:cs="Arial"/>
          <w:sz w:val="20"/>
          <w:szCs w:val="20"/>
        </w:rPr>
        <w:tab/>
      </w:r>
      <w:r w:rsidR="005752A2">
        <w:rPr>
          <w:rFonts w:ascii="Arial" w:hAnsi="Arial" w:cs="Arial"/>
          <w:sz w:val="20"/>
          <w:szCs w:val="20"/>
        </w:rPr>
        <w:t xml:space="preserve">  </w:t>
      </w:r>
      <w:r w:rsidRPr="000637BD">
        <w:rPr>
          <w:rFonts w:ascii="Arial" w:hAnsi="Arial" w:cs="Arial"/>
          <w:sz w:val="20"/>
          <w:szCs w:val="20"/>
        </w:rPr>
        <w:t xml:space="preserve">Zgodność z obszarem (terytorialnie) objętym wsparciem w ramach Programu </w:t>
      </w:r>
    </w:p>
    <w:p w:rsidR="000637BD" w:rsidRPr="000637BD" w:rsidRDefault="000637BD" w:rsidP="005752A2">
      <w:pPr>
        <w:pStyle w:val="Akapitzlist"/>
        <w:spacing w:line="276" w:lineRule="auto"/>
        <w:ind w:left="360"/>
        <w:rPr>
          <w:rFonts w:ascii="Arial" w:hAnsi="Arial" w:cs="Arial"/>
          <w:sz w:val="20"/>
          <w:szCs w:val="20"/>
        </w:rPr>
      </w:pPr>
      <w:r w:rsidRPr="000637BD">
        <w:rPr>
          <w:rFonts w:ascii="Arial" w:hAnsi="Arial" w:cs="Arial"/>
          <w:sz w:val="20"/>
          <w:szCs w:val="20"/>
        </w:rPr>
        <w:t>1.6</w:t>
      </w:r>
      <w:r w:rsidRPr="000637BD">
        <w:rPr>
          <w:rFonts w:ascii="Arial" w:hAnsi="Arial" w:cs="Arial"/>
          <w:sz w:val="20"/>
          <w:szCs w:val="20"/>
        </w:rPr>
        <w:tab/>
      </w:r>
      <w:r w:rsidR="005752A2">
        <w:rPr>
          <w:rFonts w:ascii="Arial" w:hAnsi="Arial" w:cs="Arial"/>
          <w:sz w:val="20"/>
          <w:szCs w:val="20"/>
        </w:rPr>
        <w:t xml:space="preserve">  </w:t>
      </w:r>
      <w:r w:rsidRPr="000637BD">
        <w:rPr>
          <w:rFonts w:ascii="Arial" w:hAnsi="Arial" w:cs="Arial"/>
          <w:sz w:val="20"/>
          <w:szCs w:val="20"/>
        </w:rPr>
        <w:t>Zgodność z zasadami horyzontalnymi</w:t>
      </w:r>
    </w:p>
    <w:p w:rsidR="000637BD" w:rsidRPr="000637BD" w:rsidRDefault="000637BD" w:rsidP="005752A2">
      <w:pPr>
        <w:pStyle w:val="Akapitzlist"/>
        <w:spacing w:line="276" w:lineRule="auto"/>
        <w:ind w:left="360"/>
        <w:rPr>
          <w:rFonts w:ascii="Arial" w:hAnsi="Arial" w:cs="Arial"/>
          <w:sz w:val="20"/>
          <w:szCs w:val="20"/>
        </w:rPr>
      </w:pPr>
      <w:r w:rsidRPr="000637BD">
        <w:rPr>
          <w:rFonts w:ascii="Arial" w:hAnsi="Arial" w:cs="Arial"/>
          <w:sz w:val="20"/>
          <w:szCs w:val="20"/>
        </w:rPr>
        <w:t xml:space="preserve">1.7 </w:t>
      </w:r>
      <w:r>
        <w:rPr>
          <w:rFonts w:ascii="Arial" w:hAnsi="Arial" w:cs="Arial"/>
          <w:sz w:val="20"/>
          <w:szCs w:val="20"/>
        </w:rPr>
        <w:tab/>
      </w:r>
      <w:r w:rsidR="005752A2">
        <w:rPr>
          <w:rFonts w:ascii="Arial" w:hAnsi="Arial" w:cs="Arial"/>
          <w:sz w:val="20"/>
          <w:szCs w:val="20"/>
        </w:rPr>
        <w:t xml:space="preserve">  </w:t>
      </w:r>
      <w:r w:rsidRPr="000637BD">
        <w:rPr>
          <w:rFonts w:ascii="Arial" w:hAnsi="Arial" w:cs="Arial"/>
          <w:sz w:val="20"/>
          <w:szCs w:val="20"/>
        </w:rPr>
        <w:t>Kwalifikowalność Wnioskodawcy</w:t>
      </w:r>
    </w:p>
    <w:p w:rsidR="000637BD" w:rsidRPr="000637BD" w:rsidRDefault="000637BD" w:rsidP="005752A2">
      <w:pPr>
        <w:pStyle w:val="Akapitzlist"/>
        <w:spacing w:line="276" w:lineRule="auto"/>
        <w:ind w:left="360"/>
        <w:rPr>
          <w:rFonts w:ascii="Arial" w:hAnsi="Arial" w:cs="Arial"/>
          <w:sz w:val="20"/>
          <w:szCs w:val="20"/>
        </w:rPr>
      </w:pPr>
      <w:r w:rsidRPr="000637BD">
        <w:rPr>
          <w:rFonts w:ascii="Arial" w:hAnsi="Arial" w:cs="Arial"/>
          <w:sz w:val="20"/>
          <w:szCs w:val="20"/>
        </w:rPr>
        <w:t xml:space="preserve">1.8 </w:t>
      </w:r>
      <w:r>
        <w:rPr>
          <w:rFonts w:ascii="Arial" w:hAnsi="Arial" w:cs="Arial"/>
          <w:sz w:val="20"/>
          <w:szCs w:val="20"/>
        </w:rPr>
        <w:tab/>
      </w:r>
      <w:r w:rsidR="005752A2">
        <w:rPr>
          <w:rFonts w:ascii="Arial" w:hAnsi="Arial" w:cs="Arial"/>
          <w:sz w:val="20"/>
          <w:szCs w:val="20"/>
        </w:rPr>
        <w:t xml:space="preserve">  </w:t>
      </w:r>
      <w:r w:rsidRPr="000637BD">
        <w:rPr>
          <w:rFonts w:ascii="Arial" w:hAnsi="Arial" w:cs="Arial"/>
          <w:sz w:val="20"/>
          <w:szCs w:val="20"/>
        </w:rPr>
        <w:t xml:space="preserve">Zgodność z wymogami pomocy publicznej/pomocy de </w:t>
      </w:r>
      <w:proofErr w:type="spellStart"/>
      <w:r w:rsidRPr="000637BD">
        <w:rPr>
          <w:rFonts w:ascii="Arial" w:hAnsi="Arial" w:cs="Arial"/>
          <w:sz w:val="20"/>
          <w:szCs w:val="20"/>
        </w:rPr>
        <w:t>minimis</w:t>
      </w:r>
      <w:proofErr w:type="spellEnd"/>
    </w:p>
    <w:p w:rsidR="000637BD" w:rsidRPr="000637BD" w:rsidRDefault="000637BD" w:rsidP="005752A2">
      <w:pPr>
        <w:pStyle w:val="Akapitzlist"/>
        <w:spacing w:line="276" w:lineRule="auto"/>
        <w:ind w:left="360"/>
        <w:rPr>
          <w:rFonts w:ascii="Arial" w:hAnsi="Arial" w:cs="Arial"/>
          <w:sz w:val="20"/>
          <w:szCs w:val="20"/>
        </w:rPr>
      </w:pPr>
      <w:r w:rsidRPr="000637BD">
        <w:rPr>
          <w:rFonts w:ascii="Arial" w:hAnsi="Arial" w:cs="Arial"/>
          <w:sz w:val="20"/>
          <w:szCs w:val="20"/>
        </w:rPr>
        <w:t>1.10 Trwałość projektu</w:t>
      </w:r>
    </w:p>
    <w:p w:rsidR="000637BD" w:rsidRPr="000637BD" w:rsidRDefault="000637BD" w:rsidP="005752A2">
      <w:pPr>
        <w:tabs>
          <w:tab w:val="left" w:pos="1134"/>
          <w:tab w:val="left" w:pos="1276"/>
        </w:tabs>
        <w:spacing w:line="276" w:lineRule="auto"/>
        <w:ind w:left="360"/>
        <w:contextualSpacing/>
        <w:rPr>
          <w:rFonts w:ascii="Arial" w:hAnsi="Arial" w:cs="Arial"/>
          <w:b/>
          <w:sz w:val="20"/>
          <w:szCs w:val="20"/>
        </w:rPr>
      </w:pPr>
      <w:r w:rsidRPr="000637BD">
        <w:rPr>
          <w:rFonts w:ascii="Arial" w:hAnsi="Arial" w:cs="Arial"/>
          <w:b/>
          <w:sz w:val="20"/>
          <w:szCs w:val="20"/>
        </w:rPr>
        <w:t>Kryteria administracyjności</w:t>
      </w:r>
    </w:p>
    <w:p w:rsidR="000637BD" w:rsidRPr="000637BD" w:rsidRDefault="000637BD" w:rsidP="005752A2">
      <w:pPr>
        <w:pStyle w:val="Akapitzlist"/>
        <w:spacing w:line="276" w:lineRule="auto"/>
        <w:ind w:left="360"/>
        <w:rPr>
          <w:rFonts w:ascii="Arial" w:hAnsi="Arial" w:cs="Arial"/>
          <w:sz w:val="20"/>
          <w:szCs w:val="20"/>
        </w:rPr>
      </w:pPr>
      <w:r w:rsidRPr="000637BD">
        <w:rPr>
          <w:rFonts w:ascii="Arial" w:hAnsi="Arial" w:cs="Arial"/>
          <w:sz w:val="20"/>
          <w:szCs w:val="20"/>
        </w:rPr>
        <w:t>2.1</w:t>
      </w:r>
      <w:r w:rsidRPr="000637BD">
        <w:rPr>
          <w:rFonts w:ascii="Arial" w:hAnsi="Arial" w:cs="Arial"/>
          <w:sz w:val="20"/>
          <w:szCs w:val="20"/>
        </w:rPr>
        <w:tab/>
      </w:r>
      <w:r w:rsidR="005752A2">
        <w:rPr>
          <w:rFonts w:ascii="Arial" w:hAnsi="Arial" w:cs="Arial"/>
          <w:sz w:val="20"/>
          <w:szCs w:val="20"/>
        </w:rPr>
        <w:t xml:space="preserve"> </w:t>
      </w:r>
      <w:r w:rsidRPr="000637BD">
        <w:rPr>
          <w:rFonts w:ascii="Arial" w:hAnsi="Arial" w:cs="Arial"/>
          <w:sz w:val="20"/>
          <w:szCs w:val="20"/>
        </w:rPr>
        <w:t>Możliwość oceny merytorycznej wniosku</w:t>
      </w:r>
    </w:p>
    <w:p w:rsidR="000637BD" w:rsidRPr="000637BD" w:rsidRDefault="000637BD" w:rsidP="005752A2">
      <w:pPr>
        <w:pStyle w:val="Akapitzlist"/>
        <w:spacing w:line="276" w:lineRule="auto"/>
        <w:ind w:left="360"/>
        <w:rPr>
          <w:rFonts w:ascii="Arial" w:hAnsi="Arial" w:cs="Arial"/>
          <w:sz w:val="20"/>
          <w:szCs w:val="20"/>
        </w:rPr>
      </w:pPr>
      <w:r>
        <w:rPr>
          <w:rFonts w:ascii="Arial" w:hAnsi="Arial" w:cs="Arial"/>
          <w:sz w:val="20"/>
          <w:szCs w:val="20"/>
        </w:rPr>
        <w:t>2.5</w:t>
      </w:r>
      <w:r w:rsidRPr="000637BD">
        <w:rPr>
          <w:rFonts w:ascii="Arial" w:hAnsi="Arial" w:cs="Arial"/>
          <w:sz w:val="20"/>
          <w:szCs w:val="20"/>
        </w:rPr>
        <w:tab/>
      </w:r>
      <w:r w:rsidR="005752A2">
        <w:rPr>
          <w:rFonts w:ascii="Arial" w:hAnsi="Arial" w:cs="Arial"/>
          <w:sz w:val="20"/>
          <w:szCs w:val="20"/>
        </w:rPr>
        <w:t xml:space="preserve"> </w:t>
      </w:r>
      <w:r w:rsidRPr="000637BD">
        <w:rPr>
          <w:rFonts w:ascii="Arial" w:hAnsi="Arial" w:cs="Arial"/>
          <w:sz w:val="20"/>
          <w:szCs w:val="20"/>
        </w:rPr>
        <w:t>Poprawność okresu realizacji</w:t>
      </w:r>
    </w:p>
    <w:p w:rsidR="005752A2" w:rsidRDefault="005752A2" w:rsidP="005752A2">
      <w:pPr>
        <w:spacing w:line="276" w:lineRule="auto"/>
        <w:ind w:left="360"/>
        <w:contextualSpacing/>
        <w:rPr>
          <w:rFonts w:ascii="Arial" w:hAnsi="Arial" w:cs="Arial"/>
          <w:b/>
          <w:sz w:val="20"/>
          <w:szCs w:val="20"/>
        </w:rPr>
      </w:pPr>
    </w:p>
    <w:p w:rsidR="000637BD" w:rsidRPr="000637BD" w:rsidRDefault="000637BD" w:rsidP="005752A2">
      <w:pPr>
        <w:spacing w:line="276" w:lineRule="auto"/>
        <w:ind w:left="360"/>
        <w:contextualSpacing/>
        <w:rPr>
          <w:rFonts w:ascii="Arial" w:hAnsi="Arial" w:cs="Arial"/>
          <w:b/>
          <w:sz w:val="20"/>
          <w:szCs w:val="20"/>
        </w:rPr>
      </w:pPr>
      <w:r w:rsidRPr="000637BD">
        <w:rPr>
          <w:rFonts w:ascii="Arial" w:hAnsi="Arial" w:cs="Arial"/>
          <w:b/>
          <w:sz w:val="20"/>
          <w:szCs w:val="20"/>
        </w:rPr>
        <w:t>Ocena merytoryczna I stopnia:</w:t>
      </w:r>
    </w:p>
    <w:p w:rsidR="000637BD" w:rsidRPr="006C4CF9" w:rsidRDefault="000637BD" w:rsidP="005752A2">
      <w:pPr>
        <w:spacing w:line="276" w:lineRule="auto"/>
        <w:ind w:left="360"/>
        <w:rPr>
          <w:rFonts w:ascii="Arial" w:hAnsi="Arial" w:cs="Arial"/>
          <w:b/>
          <w:sz w:val="20"/>
          <w:szCs w:val="20"/>
        </w:rPr>
      </w:pPr>
      <w:r w:rsidRPr="006C4CF9">
        <w:rPr>
          <w:rFonts w:ascii="Arial" w:hAnsi="Arial" w:cs="Arial"/>
          <w:b/>
          <w:sz w:val="20"/>
          <w:szCs w:val="20"/>
        </w:rPr>
        <w:t>Kryteria oceniane przez Pracownika IZ RPO WZ/Eksperta:</w:t>
      </w:r>
    </w:p>
    <w:p w:rsidR="000637BD" w:rsidRPr="000637BD" w:rsidRDefault="000637BD" w:rsidP="005752A2">
      <w:pPr>
        <w:spacing w:line="276" w:lineRule="auto"/>
        <w:ind w:left="360"/>
        <w:rPr>
          <w:rFonts w:ascii="Arial" w:hAnsi="Arial" w:cs="Arial"/>
          <w:b/>
          <w:sz w:val="20"/>
          <w:szCs w:val="20"/>
        </w:rPr>
      </w:pPr>
      <w:r w:rsidRPr="000637BD">
        <w:rPr>
          <w:rFonts w:ascii="Arial" w:hAnsi="Arial" w:cs="Arial"/>
          <w:b/>
          <w:sz w:val="20"/>
          <w:szCs w:val="20"/>
        </w:rPr>
        <w:t>Kryteria dopuszczalności:</w:t>
      </w:r>
    </w:p>
    <w:p w:rsidR="008C7D46" w:rsidRDefault="000637BD">
      <w:pPr>
        <w:spacing w:line="276" w:lineRule="auto"/>
        <w:ind w:left="571" w:hanging="211"/>
        <w:rPr>
          <w:rFonts w:ascii="Arial" w:hAnsi="Arial" w:cs="Arial"/>
          <w:b/>
          <w:sz w:val="20"/>
          <w:szCs w:val="20"/>
        </w:rPr>
      </w:pPr>
      <w:r>
        <w:rPr>
          <w:rFonts w:ascii="Arial" w:hAnsi="Arial" w:cs="Arial"/>
          <w:sz w:val="20"/>
          <w:szCs w:val="20"/>
        </w:rPr>
        <w:t>1.4</w:t>
      </w:r>
      <w:r w:rsidRPr="000637BD">
        <w:rPr>
          <w:rFonts w:ascii="Arial" w:hAnsi="Arial" w:cs="Arial"/>
          <w:sz w:val="20"/>
          <w:szCs w:val="20"/>
        </w:rPr>
        <w:tab/>
      </w:r>
      <w:r w:rsidRPr="008B1BF4">
        <w:rPr>
          <w:rFonts w:ascii="Arial" w:hAnsi="Arial" w:cs="Arial"/>
          <w:sz w:val="20"/>
          <w:szCs w:val="20"/>
        </w:rPr>
        <w:t>Zasadność realizacji projektu</w:t>
      </w:r>
    </w:p>
    <w:p w:rsidR="000637BD" w:rsidRPr="000637BD" w:rsidRDefault="005752A2" w:rsidP="005752A2">
      <w:pPr>
        <w:spacing w:line="276" w:lineRule="auto"/>
        <w:ind w:left="1208" w:hanging="848"/>
        <w:rPr>
          <w:rFonts w:ascii="Arial" w:hAnsi="Arial" w:cs="Arial"/>
          <w:sz w:val="20"/>
          <w:szCs w:val="20"/>
        </w:rPr>
      </w:pPr>
      <w:r>
        <w:rPr>
          <w:rFonts w:ascii="Arial" w:hAnsi="Arial" w:cs="Arial"/>
          <w:sz w:val="20"/>
          <w:szCs w:val="20"/>
        </w:rPr>
        <w:t xml:space="preserve">1.9 </w:t>
      </w:r>
      <w:r w:rsidR="000637BD" w:rsidRPr="008B1BF4">
        <w:rPr>
          <w:rFonts w:ascii="Arial" w:hAnsi="Arial" w:cs="Arial"/>
          <w:sz w:val="20"/>
          <w:szCs w:val="20"/>
        </w:rPr>
        <w:t>Gotowość do uruchomienia funkcjonowania infrastruktury po zakończeniu projektu</w:t>
      </w:r>
    </w:p>
    <w:p w:rsidR="000637BD" w:rsidRDefault="000637BD" w:rsidP="005752A2">
      <w:pPr>
        <w:spacing w:line="276" w:lineRule="auto"/>
        <w:ind w:left="360"/>
        <w:rPr>
          <w:rFonts w:ascii="Arial" w:hAnsi="Arial" w:cs="Arial"/>
          <w:b/>
          <w:sz w:val="20"/>
          <w:szCs w:val="20"/>
        </w:rPr>
      </w:pPr>
      <w:r w:rsidRPr="000637BD">
        <w:rPr>
          <w:rFonts w:ascii="Arial" w:hAnsi="Arial" w:cs="Arial"/>
          <w:b/>
          <w:sz w:val="20"/>
          <w:szCs w:val="20"/>
        </w:rPr>
        <w:t>Kryteria administracyjności:</w:t>
      </w:r>
    </w:p>
    <w:p w:rsidR="006C4CF9" w:rsidRDefault="000637BD" w:rsidP="005752A2">
      <w:pPr>
        <w:spacing w:line="276" w:lineRule="auto"/>
        <w:ind w:left="360"/>
        <w:rPr>
          <w:rFonts w:ascii="Arial" w:hAnsi="Arial" w:cs="Arial"/>
          <w:sz w:val="20"/>
          <w:szCs w:val="20"/>
        </w:rPr>
      </w:pPr>
      <w:r w:rsidRPr="000637BD">
        <w:rPr>
          <w:rFonts w:ascii="Arial" w:hAnsi="Arial" w:cs="Arial"/>
          <w:sz w:val="20"/>
          <w:szCs w:val="20"/>
        </w:rPr>
        <w:t>2.1</w:t>
      </w:r>
      <w:r w:rsidRPr="000637BD">
        <w:rPr>
          <w:rFonts w:ascii="Arial" w:hAnsi="Arial" w:cs="Arial"/>
          <w:sz w:val="20"/>
          <w:szCs w:val="20"/>
        </w:rPr>
        <w:tab/>
        <w:t>Możliwość oceny merytorycznej wniosku</w:t>
      </w:r>
    </w:p>
    <w:p w:rsidR="006C4CF9" w:rsidRPr="006C4CF9" w:rsidRDefault="000637BD" w:rsidP="005752A2">
      <w:pPr>
        <w:spacing w:line="276" w:lineRule="auto"/>
        <w:ind w:left="360"/>
        <w:rPr>
          <w:rFonts w:ascii="Arial" w:hAnsi="Arial" w:cs="Arial"/>
          <w:sz w:val="20"/>
          <w:szCs w:val="20"/>
        </w:rPr>
      </w:pPr>
      <w:r w:rsidRPr="000637BD">
        <w:rPr>
          <w:rFonts w:ascii="Arial" w:eastAsia="Times New Roman" w:hAnsi="Arial" w:cs="Arial"/>
          <w:sz w:val="20"/>
          <w:szCs w:val="20"/>
          <w:lang w:eastAsia="pl-PL"/>
        </w:rPr>
        <w:t>2.2</w:t>
      </w:r>
      <w:r w:rsidRPr="000637BD">
        <w:rPr>
          <w:rFonts w:ascii="Arial" w:eastAsia="Times New Roman" w:hAnsi="Arial" w:cs="Arial"/>
          <w:sz w:val="20"/>
          <w:szCs w:val="20"/>
          <w:lang w:eastAsia="pl-PL"/>
        </w:rPr>
        <w:tab/>
        <w:t>Zgodność z kwalifikowalnością wydatków</w:t>
      </w:r>
    </w:p>
    <w:p w:rsidR="000637BD" w:rsidRPr="006C4CF9" w:rsidRDefault="000637BD" w:rsidP="005752A2">
      <w:pPr>
        <w:spacing w:line="276" w:lineRule="auto"/>
        <w:ind w:left="360"/>
        <w:rPr>
          <w:rFonts w:ascii="Arial" w:eastAsia="Times New Roman" w:hAnsi="Arial" w:cs="Arial"/>
          <w:sz w:val="20"/>
          <w:szCs w:val="20"/>
          <w:lang w:eastAsia="pl-PL"/>
        </w:rPr>
      </w:pPr>
      <w:r w:rsidRPr="000637BD">
        <w:rPr>
          <w:rFonts w:ascii="Arial" w:hAnsi="Arial" w:cs="Arial"/>
          <w:sz w:val="20"/>
          <w:szCs w:val="20"/>
        </w:rPr>
        <w:t>2.3</w:t>
      </w:r>
      <w:r w:rsidRPr="000637BD">
        <w:rPr>
          <w:rFonts w:ascii="Arial" w:hAnsi="Arial" w:cs="Arial"/>
          <w:sz w:val="20"/>
          <w:szCs w:val="20"/>
        </w:rPr>
        <w:tab/>
        <w:t>Intensywność wsparcia</w:t>
      </w:r>
    </w:p>
    <w:p w:rsidR="000637BD" w:rsidRDefault="000637BD" w:rsidP="005752A2">
      <w:pPr>
        <w:spacing w:line="276" w:lineRule="auto"/>
        <w:ind w:left="360"/>
        <w:rPr>
          <w:rFonts w:ascii="Arial" w:hAnsi="Arial" w:cs="Arial"/>
          <w:sz w:val="20"/>
          <w:szCs w:val="20"/>
        </w:rPr>
      </w:pPr>
      <w:r w:rsidRPr="008B1BF4">
        <w:rPr>
          <w:rFonts w:ascii="Arial" w:hAnsi="Arial" w:cs="Arial"/>
          <w:sz w:val="20"/>
          <w:szCs w:val="20"/>
        </w:rPr>
        <w:t xml:space="preserve">2.4 </w:t>
      </w:r>
      <w:r>
        <w:rPr>
          <w:rFonts w:ascii="Arial" w:hAnsi="Arial" w:cs="Arial"/>
          <w:sz w:val="20"/>
          <w:szCs w:val="20"/>
        </w:rPr>
        <w:tab/>
      </w:r>
      <w:r w:rsidRPr="008B1BF4">
        <w:rPr>
          <w:rFonts w:ascii="Arial" w:hAnsi="Arial" w:cs="Arial"/>
          <w:sz w:val="20"/>
          <w:szCs w:val="20"/>
        </w:rPr>
        <w:t xml:space="preserve">Prawidłowość pomocy publicznej/de </w:t>
      </w:r>
      <w:r>
        <w:rPr>
          <w:rFonts w:ascii="Arial" w:hAnsi="Arial" w:cs="Arial"/>
          <w:sz w:val="20"/>
          <w:szCs w:val="20"/>
        </w:rPr>
        <w:t>mini mis</w:t>
      </w:r>
    </w:p>
    <w:p w:rsidR="000637BD" w:rsidRPr="000637BD" w:rsidRDefault="000637BD" w:rsidP="005752A2">
      <w:pPr>
        <w:spacing w:line="276" w:lineRule="auto"/>
        <w:ind w:left="360"/>
        <w:rPr>
          <w:rFonts w:ascii="Arial" w:hAnsi="Arial" w:cs="Arial"/>
          <w:bCs/>
          <w:sz w:val="20"/>
          <w:szCs w:val="20"/>
        </w:rPr>
      </w:pPr>
      <w:r w:rsidRPr="000637BD">
        <w:rPr>
          <w:rFonts w:ascii="Arial" w:hAnsi="Arial" w:cs="Arial"/>
          <w:bCs/>
          <w:sz w:val="20"/>
          <w:szCs w:val="20"/>
        </w:rPr>
        <w:t>3.1</w:t>
      </w:r>
      <w:r w:rsidRPr="000637BD">
        <w:rPr>
          <w:rFonts w:ascii="Arial" w:hAnsi="Arial" w:cs="Arial"/>
          <w:bCs/>
          <w:sz w:val="20"/>
          <w:szCs w:val="20"/>
        </w:rPr>
        <w:tab/>
        <w:t>Zgodność z przepisami prawa krajowego i unijnego</w:t>
      </w:r>
    </w:p>
    <w:p w:rsidR="000637BD" w:rsidRPr="000637BD" w:rsidRDefault="000637BD" w:rsidP="005752A2">
      <w:pPr>
        <w:spacing w:line="276" w:lineRule="auto"/>
        <w:ind w:left="360"/>
        <w:rPr>
          <w:rFonts w:ascii="Arial" w:hAnsi="Arial" w:cs="Arial"/>
          <w:sz w:val="20"/>
          <w:szCs w:val="20"/>
        </w:rPr>
      </w:pPr>
      <w:r w:rsidRPr="000637BD">
        <w:rPr>
          <w:rFonts w:ascii="Arial" w:hAnsi="Arial" w:cs="Arial"/>
          <w:bCs/>
          <w:sz w:val="20"/>
          <w:szCs w:val="20"/>
        </w:rPr>
        <w:t>3.2</w:t>
      </w:r>
      <w:r w:rsidRPr="000637BD">
        <w:rPr>
          <w:rFonts w:ascii="Arial" w:hAnsi="Arial" w:cs="Arial"/>
          <w:bCs/>
          <w:sz w:val="20"/>
          <w:szCs w:val="20"/>
        </w:rPr>
        <w:tab/>
        <w:t>Zdolność finansowa</w:t>
      </w:r>
      <w:r w:rsidRPr="000637BD">
        <w:rPr>
          <w:rFonts w:ascii="Arial" w:hAnsi="Arial" w:cs="Arial"/>
          <w:sz w:val="20"/>
          <w:szCs w:val="20"/>
        </w:rPr>
        <w:t xml:space="preserve"> </w:t>
      </w:r>
    </w:p>
    <w:p w:rsidR="000637BD" w:rsidRPr="000637BD" w:rsidRDefault="000637BD" w:rsidP="005752A2">
      <w:pPr>
        <w:spacing w:line="276" w:lineRule="auto"/>
        <w:ind w:left="360"/>
        <w:rPr>
          <w:rFonts w:ascii="Arial" w:hAnsi="Arial" w:cs="Arial"/>
          <w:sz w:val="20"/>
          <w:szCs w:val="20"/>
        </w:rPr>
      </w:pPr>
      <w:r w:rsidRPr="000637BD">
        <w:rPr>
          <w:rFonts w:ascii="Arial" w:hAnsi="Arial" w:cs="Arial"/>
          <w:sz w:val="20"/>
          <w:szCs w:val="20"/>
        </w:rPr>
        <w:t>3.3</w:t>
      </w:r>
      <w:r w:rsidRPr="000637BD">
        <w:rPr>
          <w:rFonts w:ascii="Arial" w:hAnsi="Arial" w:cs="Arial"/>
          <w:sz w:val="20"/>
          <w:szCs w:val="20"/>
        </w:rPr>
        <w:tab/>
        <w:t xml:space="preserve">Zdolność </w:t>
      </w:r>
      <w:r>
        <w:rPr>
          <w:rFonts w:ascii="Arial" w:hAnsi="Arial" w:cs="Arial"/>
          <w:sz w:val="20"/>
          <w:szCs w:val="20"/>
        </w:rPr>
        <w:t>operacyjna</w:t>
      </w:r>
    </w:p>
    <w:p w:rsidR="000637BD" w:rsidRDefault="000637BD" w:rsidP="005752A2">
      <w:pPr>
        <w:spacing w:line="276" w:lineRule="auto"/>
        <w:ind w:left="360"/>
        <w:rPr>
          <w:rFonts w:ascii="Arial" w:hAnsi="Arial" w:cs="Arial"/>
          <w:sz w:val="20"/>
          <w:szCs w:val="20"/>
        </w:rPr>
      </w:pPr>
      <w:r w:rsidRPr="00867CC3">
        <w:rPr>
          <w:rFonts w:ascii="Arial" w:hAnsi="Arial" w:cs="Arial"/>
          <w:sz w:val="20"/>
          <w:szCs w:val="20"/>
        </w:rPr>
        <w:t xml:space="preserve">3.4 </w:t>
      </w:r>
      <w:r>
        <w:rPr>
          <w:rFonts w:ascii="Arial" w:hAnsi="Arial" w:cs="Arial"/>
          <w:sz w:val="20"/>
          <w:szCs w:val="20"/>
        </w:rPr>
        <w:tab/>
      </w:r>
      <w:r w:rsidRPr="00867CC3">
        <w:rPr>
          <w:rFonts w:ascii="Arial" w:hAnsi="Arial" w:cs="Arial"/>
          <w:sz w:val="20"/>
          <w:szCs w:val="20"/>
        </w:rPr>
        <w:t>Wykonalność techniczna/technologiczna</w:t>
      </w:r>
    </w:p>
    <w:p w:rsidR="000637BD" w:rsidRPr="000637BD" w:rsidRDefault="000637BD" w:rsidP="005752A2">
      <w:pPr>
        <w:spacing w:line="276" w:lineRule="auto"/>
        <w:ind w:left="360"/>
        <w:rPr>
          <w:rFonts w:ascii="Arial" w:hAnsi="Arial" w:cs="Arial"/>
          <w:sz w:val="20"/>
          <w:szCs w:val="20"/>
        </w:rPr>
      </w:pPr>
      <w:r w:rsidRPr="00867CC3">
        <w:rPr>
          <w:rFonts w:ascii="Arial" w:hAnsi="Arial" w:cs="Arial"/>
          <w:sz w:val="20"/>
          <w:szCs w:val="20"/>
        </w:rPr>
        <w:t xml:space="preserve">3.5 </w:t>
      </w:r>
      <w:r>
        <w:rPr>
          <w:rFonts w:ascii="Arial" w:hAnsi="Arial" w:cs="Arial"/>
          <w:sz w:val="20"/>
          <w:szCs w:val="20"/>
        </w:rPr>
        <w:tab/>
      </w:r>
      <w:r w:rsidRPr="00867CC3">
        <w:rPr>
          <w:rFonts w:ascii="Arial" w:hAnsi="Arial" w:cs="Arial"/>
          <w:sz w:val="20"/>
          <w:szCs w:val="20"/>
        </w:rPr>
        <w:t>Opłacalność realizacji projektu</w:t>
      </w:r>
    </w:p>
    <w:p w:rsidR="009F0C23" w:rsidRDefault="009F0C23" w:rsidP="009F0C23">
      <w:pPr>
        <w:spacing w:line="276" w:lineRule="auto"/>
        <w:ind w:left="360"/>
        <w:contextualSpacing/>
        <w:rPr>
          <w:rFonts w:ascii="Arial" w:hAnsi="Arial" w:cs="Arial"/>
          <w:b/>
          <w:sz w:val="20"/>
          <w:szCs w:val="20"/>
        </w:rPr>
      </w:pPr>
    </w:p>
    <w:p w:rsidR="006C4CF9" w:rsidRPr="000637BD" w:rsidRDefault="006C4CF9" w:rsidP="009F0C23">
      <w:pPr>
        <w:spacing w:line="276" w:lineRule="auto"/>
        <w:ind w:left="360"/>
        <w:contextualSpacing/>
        <w:rPr>
          <w:rFonts w:ascii="Arial" w:hAnsi="Arial" w:cs="Arial"/>
          <w:b/>
          <w:sz w:val="20"/>
          <w:szCs w:val="20"/>
        </w:rPr>
      </w:pPr>
      <w:r w:rsidRPr="000637BD">
        <w:rPr>
          <w:rFonts w:ascii="Arial" w:hAnsi="Arial" w:cs="Arial"/>
          <w:b/>
          <w:sz w:val="20"/>
          <w:szCs w:val="20"/>
        </w:rPr>
        <w:t>Ocena merytoryczna I</w:t>
      </w:r>
      <w:r>
        <w:rPr>
          <w:rFonts w:ascii="Arial" w:hAnsi="Arial" w:cs="Arial"/>
          <w:b/>
          <w:sz w:val="20"/>
          <w:szCs w:val="20"/>
        </w:rPr>
        <w:t>I</w:t>
      </w:r>
      <w:r w:rsidRPr="000637BD">
        <w:rPr>
          <w:rFonts w:ascii="Arial" w:hAnsi="Arial" w:cs="Arial"/>
          <w:b/>
          <w:sz w:val="20"/>
          <w:szCs w:val="20"/>
        </w:rPr>
        <w:t xml:space="preserve"> stopnia:</w:t>
      </w:r>
    </w:p>
    <w:p w:rsidR="006C4CF9" w:rsidRPr="006C4CF9" w:rsidRDefault="006C4CF9" w:rsidP="009F0C23">
      <w:pPr>
        <w:spacing w:line="276" w:lineRule="auto"/>
        <w:ind w:firstLine="348"/>
        <w:rPr>
          <w:rFonts w:ascii="Arial" w:hAnsi="Arial" w:cs="Arial"/>
          <w:b/>
          <w:sz w:val="20"/>
          <w:szCs w:val="20"/>
        </w:rPr>
      </w:pPr>
      <w:r w:rsidRPr="006C4CF9">
        <w:rPr>
          <w:rFonts w:ascii="Arial" w:hAnsi="Arial" w:cs="Arial"/>
          <w:b/>
          <w:sz w:val="20"/>
          <w:szCs w:val="20"/>
        </w:rPr>
        <w:t>Kryteria oceniane przez Eksperta:</w:t>
      </w:r>
    </w:p>
    <w:p w:rsidR="006C4CF9" w:rsidRDefault="006C4CF9" w:rsidP="009F0C23">
      <w:pPr>
        <w:spacing w:line="276" w:lineRule="auto"/>
        <w:ind w:left="348"/>
        <w:rPr>
          <w:rFonts w:ascii="Arial" w:hAnsi="Arial" w:cs="Arial"/>
          <w:b/>
          <w:sz w:val="20"/>
          <w:szCs w:val="20"/>
        </w:rPr>
      </w:pPr>
      <w:r w:rsidRPr="000637BD">
        <w:rPr>
          <w:rFonts w:ascii="Arial" w:hAnsi="Arial" w:cs="Arial"/>
          <w:b/>
          <w:sz w:val="20"/>
          <w:szCs w:val="20"/>
        </w:rPr>
        <w:t xml:space="preserve">Kryteria </w:t>
      </w:r>
      <w:r>
        <w:rPr>
          <w:rFonts w:ascii="Arial" w:hAnsi="Arial" w:cs="Arial"/>
          <w:b/>
          <w:sz w:val="20"/>
          <w:szCs w:val="20"/>
        </w:rPr>
        <w:t>jakości</w:t>
      </w:r>
      <w:r w:rsidRPr="000637BD">
        <w:rPr>
          <w:rFonts w:ascii="Arial" w:hAnsi="Arial" w:cs="Arial"/>
          <w:b/>
          <w:sz w:val="20"/>
          <w:szCs w:val="20"/>
        </w:rPr>
        <w:t>:</w:t>
      </w:r>
    </w:p>
    <w:p w:rsidR="006C4CF9" w:rsidRDefault="006C4CF9" w:rsidP="009F0C23">
      <w:pPr>
        <w:spacing w:line="276" w:lineRule="auto"/>
        <w:ind w:left="348"/>
        <w:rPr>
          <w:rFonts w:ascii="Arial" w:eastAsia="Times New Roman" w:hAnsi="Arial" w:cs="Arial"/>
          <w:sz w:val="20"/>
          <w:szCs w:val="20"/>
          <w:lang w:eastAsia="pl-PL"/>
        </w:rPr>
      </w:pPr>
      <w:r w:rsidRPr="00867CC3">
        <w:rPr>
          <w:rFonts w:ascii="Arial" w:eastAsia="Times New Roman" w:hAnsi="Arial" w:cs="Arial"/>
          <w:sz w:val="20"/>
          <w:szCs w:val="20"/>
          <w:lang w:eastAsia="pl-PL"/>
        </w:rPr>
        <w:t xml:space="preserve">4.1 </w:t>
      </w:r>
      <w:r>
        <w:rPr>
          <w:rFonts w:ascii="Arial" w:eastAsia="Times New Roman" w:hAnsi="Arial" w:cs="Arial"/>
          <w:sz w:val="20"/>
          <w:szCs w:val="20"/>
          <w:lang w:eastAsia="pl-PL"/>
        </w:rPr>
        <w:tab/>
      </w:r>
      <w:r w:rsidRPr="00867CC3">
        <w:rPr>
          <w:rFonts w:ascii="Arial" w:eastAsia="Times New Roman" w:hAnsi="Arial" w:cs="Arial"/>
          <w:sz w:val="20"/>
          <w:szCs w:val="20"/>
          <w:lang w:eastAsia="pl-PL"/>
        </w:rPr>
        <w:t>Odpowiedniość/ Adekwatność/ Trafność</w:t>
      </w:r>
    </w:p>
    <w:p w:rsidR="006C4CF9" w:rsidRDefault="006C4CF9" w:rsidP="009F0C23">
      <w:pPr>
        <w:spacing w:line="276" w:lineRule="auto"/>
        <w:ind w:left="348"/>
        <w:rPr>
          <w:rFonts w:ascii="Arial" w:eastAsia="Times New Roman" w:hAnsi="Arial" w:cs="Arial"/>
          <w:sz w:val="20"/>
          <w:szCs w:val="20"/>
          <w:lang w:eastAsia="pl-PL"/>
        </w:rPr>
      </w:pPr>
      <w:r w:rsidRPr="00867CC3">
        <w:rPr>
          <w:rFonts w:ascii="Arial" w:eastAsia="Times New Roman" w:hAnsi="Arial" w:cs="Arial"/>
          <w:sz w:val="20"/>
          <w:szCs w:val="20"/>
          <w:lang w:eastAsia="pl-PL"/>
        </w:rPr>
        <w:t xml:space="preserve">4.2 </w:t>
      </w:r>
      <w:r>
        <w:rPr>
          <w:rFonts w:ascii="Arial" w:eastAsia="Times New Roman" w:hAnsi="Arial" w:cs="Arial"/>
          <w:sz w:val="20"/>
          <w:szCs w:val="20"/>
          <w:lang w:eastAsia="pl-PL"/>
        </w:rPr>
        <w:tab/>
      </w:r>
      <w:r w:rsidRPr="00867CC3">
        <w:rPr>
          <w:rFonts w:ascii="Arial" w:eastAsia="Times New Roman" w:hAnsi="Arial" w:cs="Arial"/>
          <w:sz w:val="20"/>
          <w:szCs w:val="20"/>
          <w:lang w:eastAsia="pl-PL"/>
        </w:rPr>
        <w:t>Skuteczność</w:t>
      </w:r>
    </w:p>
    <w:p w:rsidR="006C4CF9" w:rsidRDefault="006C4CF9" w:rsidP="009F0C23">
      <w:pPr>
        <w:spacing w:line="276" w:lineRule="auto"/>
        <w:ind w:left="348"/>
        <w:rPr>
          <w:rFonts w:ascii="Arial" w:hAnsi="Arial" w:cs="Arial"/>
          <w:sz w:val="20"/>
          <w:szCs w:val="20"/>
        </w:rPr>
      </w:pPr>
      <w:r w:rsidRPr="00867CC3">
        <w:rPr>
          <w:rFonts w:ascii="Arial" w:hAnsi="Arial" w:cs="Arial"/>
          <w:sz w:val="20"/>
          <w:szCs w:val="20"/>
        </w:rPr>
        <w:t xml:space="preserve">4.3 </w:t>
      </w:r>
      <w:r>
        <w:rPr>
          <w:rFonts w:ascii="Arial" w:hAnsi="Arial" w:cs="Arial"/>
          <w:sz w:val="20"/>
          <w:szCs w:val="20"/>
        </w:rPr>
        <w:tab/>
      </w:r>
      <w:r w:rsidRPr="00867CC3">
        <w:rPr>
          <w:rFonts w:ascii="Arial" w:hAnsi="Arial" w:cs="Arial"/>
          <w:sz w:val="20"/>
          <w:szCs w:val="20"/>
        </w:rPr>
        <w:t>Efektywność</w:t>
      </w:r>
    </w:p>
    <w:p w:rsidR="006C4CF9" w:rsidRDefault="006C4CF9" w:rsidP="009F0C23">
      <w:pPr>
        <w:spacing w:line="276" w:lineRule="auto"/>
        <w:ind w:left="348"/>
        <w:rPr>
          <w:rFonts w:ascii="Arial" w:eastAsia="Times New Roman" w:hAnsi="Arial" w:cs="Arial"/>
          <w:sz w:val="20"/>
          <w:szCs w:val="20"/>
          <w:lang w:eastAsia="pl-PL"/>
        </w:rPr>
      </w:pPr>
      <w:r w:rsidRPr="00867CC3">
        <w:rPr>
          <w:rFonts w:ascii="Arial" w:eastAsia="Times New Roman" w:hAnsi="Arial" w:cs="Arial"/>
          <w:sz w:val="20"/>
          <w:szCs w:val="20"/>
          <w:lang w:eastAsia="pl-PL"/>
        </w:rPr>
        <w:t xml:space="preserve">4.4 </w:t>
      </w:r>
      <w:r>
        <w:rPr>
          <w:rFonts w:ascii="Arial" w:eastAsia="Times New Roman" w:hAnsi="Arial" w:cs="Arial"/>
          <w:sz w:val="20"/>
          <w:szCs w:val="20"/>
          <w:lang w:eastAsia="pl-PL"/>
        </w:rPr>
        <w:tab/>
      </w:r>
      <w:r w:rsidRPr="00867CC3">
        <w:rPr>
          <w:rFonts w:ascii="Arial" w:eastAsia="Times New Roman" w:hAnsi="Arial" w:cs="Arial"/>
          <w:sz w:val="20"/>
          <w:szCs w:val="20"/>
          <w:lang w:eastAsia="pl-PL"/>
        </w:rPr>
        <w:t>Użyteczność</w:t>
      </w:r>
    </w:p>
    <w:p w:rsidR="000637BD" w:rsidRPr="000637BD" w:rsidRDefault="006C4CF9" w:rsidP="009F0C23">
      <w:pPr>
        <w:tabs>
          <w:tab w:val="left" w:pos="1134"/>
        </w:tabs>
        <w:spacing w:line="276" w:lineRule="auto"/>
        <w:ind w:left="348"/>
        <w:contextualSpacing/>
        <w:rPr>
          <w:rFonts w:ascii="Arial" w:hAnsi="Arial" w:cs="Arial"/>
          <w:b/>
          <w:sz w:val="20"/>
          <w:szCs w:val="20"/>
        </w:rPr>
      </w:pPr>
      <w:r w:rsidRPr="00867CC3">
        <w:rPr>
          <w:rFonts w:ascii="Arial" w:eastAsia="Times New Roman" w:hAnsi="Arial" w:cs="Arial"/>
          <w:sz w:val="20"/>
          <w:szCs w:val="20"/>
          <w:lang w:eastAsia="pl-PL"/>
        </w:rPr>
        <w:t xml:space="preserve">4.5 </w:t>
      </w:r>
      <w:r w:rsidR="009F0C23">
        <w:rPr>
          <w:rFonts w:ascii="Arial" w:eastAsia="Times New Roman" w:hAnsi="Arial" w:cs="Arial"/>
          <w:sz w:val="20"/>
          <w:szCs w:val="20"/>
          <w:lang w:eastAsia="pl-PL"/>
        </w:rPr>
        <w:t xml:space="preserve"> </w:t>
      </w:r>
      <w:r w:rsidRPr="00867CC3">
        <w:rPr>
          <w:rFonts w:ascii="Arial" w:eastAsia="Times New Roman" w:hAnsi="Arial" w:cs="Arial"/>
          <w:sz w:val="20"/>
          <w:szCs w:val="20"/>
          <w:lang w:eastAsia="pl-PL"/>
        </w:rPr>
        <w:t>Trwałość</w:t>
      </w:r>
    </w:p>
    <w:p w:rsidR="000637BD" w:rsidRPr="000637BD" w:rsidRDefault="000637BD" w:rsidP="000637BD">
      <w:pPr>
        <w:pStyle w:val="Akapitzlist"/>
        <w:tabs>
          <w:tab w:val="left" w:pos="851"/>
        </w:tabs>
        <w:spacing w:line="276" w:lineRule="auto"/>
        <w:jc w:val="both"/>
        <w:rPr>
          <w:rFonts w:ascii="Arial" w:hAnsi="Arial" w:cs="Arial"/>
          <w:b/>
          <w:sz w:val="20"/>
          <w:szCs w:val="20"/>
        </w:rPr>
      </w:pPr>
    </w:p>
    <w:p w:rsidR="003F7186" w:rsidRPr="006C4CF9" w:rsidRDefault="00244039" w:rsidP="00C7080A">
      <w:pPr>
        <w:pStyle w:val="Akapitzlist"/>
        <w:numPr>
          <w:ilvl w:val="0"/>
          <w:numId w:val="58"/>
        </w:numPr>
        <w:tabs>
          <w:tab w:val="left" w:pos="851"/>
        </w:tabs>
        <w:spacing w:line="276" w:lineRule="auto"/>
        <w:rPr>
          <w:rFonts w:ascii="Arial" w:hAnsi="Arial" w:cs="Arial"/>
          <w:sz w:val="20"/>
          <w:szCs w:val="20"/>
        </w:rPr>
      </w:pPr>
      <w:r w:rsidRPr="006C4CF9">
        <w:rPr>
          <w:rFonts w:ascii="Arial" w:hAnsi="Arial" w:cs="Arial"/>
          <w:sz w:val="20"/>
          <w:szCs w:val="20"/>
        </w:rPr>
        <w:t>Wnioskodawcy przysługuje prawo do wycofania dokumentacji aplikacyjnej zarówno w</w:t>
      </w:r>
      <w:r w:rsidR="00576661" w:rsidRPr="006C4CF9">
        <w:rPr>
          <w:rFonts w:ascii="Arial" w:hAnsi="Arial" w:cs="Arial"/>
          <w:sz w:val="20"/>
          <w:szCs w:val="20"/>
        </w:rPr>
        <w:t> </w:t>
      </w:r>
      <w:r w:rsidRPr="006C4CF9">
        <w:rPr>
          <w:rFonts w:ascii="Arial" w:hAnsi="Arial" w:cs="Arial"/>
          <w:sz w:val="20"/>
          <w:szCs w:val="20"/>
        </w:rPr>
        <w:t xml:space="preserve">trakcie </w:t>
      </w:r>
      <w:r w:rsidR="00DC530F" w:rsidRPr="006C4CF9">
        <w:rPr>
          <w:rFonts w:ascii="Arial" w:hAnsi="Arial" w:cs="Arial"/>
          <w:sz w:val="20"/>
          <w:szCs w:val="20"/>
        </w:rPr>
        <w:t xml:space="preserve"> </w:t>
      </w:r>
      <w:r w:rsidRPr="006C4CF9">
        <w:rPr>
          <w:rFonts w:ascii="Arial" w:hAnsi="Arial" w:cs="Arial"/>
          <w:sz w:val="20"/>
          <w:szCs w:val="20"/>
        </w:rPr>
        <w:t>naboru wniosków, jak i w trakcie oceny i jest traktowane jako rezygnacja z ubiegania się o</w:t>
      </w:r>
      <w:r w:rsidR="002A5B9C" w:rsidRPr="006C4CF9">
        <w:rPr>
          <w:rFonts w:ascii="Arial" w:hAnsi="Arial" w:cs="Arial"/>
          <w:sz w:val="20"/>
          <w:szCs w:val="20"/>
        </w:rPr>
        <w:t> </w:t>
      </w:r>
      <w:r w:rsidRPr="006C4CF9">
        <w:rPr>
          <w:rFonts w:ascii="Arial" w:hAnsi="Arial" w:cs="Arial"/>
          <w:sz w:val="20"/>
          <w:szCs w:val="20"/>
        </w:rPr>
        <w:t xml:space="preserve">dofinansowanie. Informacja o wycofaniu dokumentacji musi zostać przekazana na piśmie do </w:t>
      </w:r>
      <w:r w:rsidR="00544BE7">
        <w:rPr>
          <w:rFonts w:ascii="Arial" w:hAnsi="Arial" w:cs="Arial"/>
          <w:sz w:val="20"/>
          <w:szCs w:val="20"/>
        </w:rPr>
        <w:br/>
      </w:r>
      <w:r w:rsidRPr="006C4CF9">
        <w:rPr>
          <w:rFonts w:ascii="Arial" w:hAnsi="Arial" w:cs="Arial"/>
          <w:sz w:val="20"/>
          <w:szCs w:val="20"/>
        </w:rPr>
        <w:t>IZ RPO WZ, która niezwłocznie na piśmie potwierdza wycofanie projektu.</w:t>
      </w:r>
    </w:p>
    <w:p w:rsidR="00244039" w:rsidRDefault="00244039" w:rsidP="006B5F3C">
      <w:pPr>
        <w:pStyle w:val="Akapitzlist"/>
        <w:tabs>
          <w:tab w:val="left" w:pos="709"/>
        </w:tabs>
        <w:spacing w:line="276" w:lineRule="auto"/>
        <w:ind w:left="782"/>
        <w:rPr>
          <w:rFonts w:ascii="Arial" w:hAnsi="Arial" w:cs="Arial"/>
          <w:sz w:val="20"/>
          <w:szCs w:val="20"/>
        </w:rPr>
      </w:pPr>
    </w:p>
    <w:p w:rsidR="00244039" w:rsidRDefault="00E605B8" w:rsidP="006B5F3C">
      <w:pPr>
        <w:spacing w:line="276" w:lineRule="auto"/>
        <w:ind w:left="357"/>
        <w:jc w:val="both"/>
        <w:rPr>
          <w:rFonts w:ascii="Arial" w:hAnsi="Arial" w:cs="Arial"/>
          <w:sz w:val="20"/>
          <w:szCs w:val="20"/>
        </w:rPr>
      </w:pPr>
      <w:r>
        <w:rPr>
          <w:rFonts w:ascii="Arial" w:hAnsi="Arial" w:cs="Arial"/>
          <w:b/>
          <w:noProof/>
          <w:sz w:val="20"/>
          <w:szCs w:val="20"/>
          <w:lang w:eastAsia="pl-PL"/>
        </w:rPr>
        <w:drawing>
          <wp:anchor distT="0" distB="0" distL="114300" distR="114300" simplePos="0" relativeHeight="251673600" behindDoc="0" locked="0" layoutInCell="1" allowOverlap="1" wp14:anchorId="6E84160A" wp14:editId="5C4E78BD">
            <wp:simplePos x="0" y="0"/>
            <wp:positionH relativeFrom="column">
              <wp:posOffset>-1905</wp:posOffset>
            </wp:positionH>
            <wp:positionV relativeFrom="paragraph">
              <wp:posOffset>253365</wp:posOffset>
            </wp:positionV>
            <wp:extent cx="5652770" cy="5128260"/>
            <wp:effectExtent l="19050" t="0" r="5080" b="0"/>
            <wp:wrapSquare wrapText="bothSides"/>
            <wp:docPr id="5" name="Obraz 2"/>
            <wp:cNvGraphicFramePr/>
            <a:graphic xmlns:a="http://schemas.openxmlformats.org/drawingml/2006/main">
              <a:graphicData uri="http://schemas.openxmlformats.org/drawingml/2006/picture">
                <pic:pic xmlns:pic="http://schemas.openxmlformats.org/drawingml/2006/picture">
                  <pic:nvPicPr>
                    <pic:cNvPr id="5" name="Obraz 2"/>
                    <pic:cNvPicPr/>
                  </pic:nvPicPr>
                  <pic:blipFill>
                    <a:blip r:embed="rId15" cstate="print"/>
                    <a:srcRect/>
                    <a:stretch>
                      <a:fillRect/>
                    </a:stretch>
                  </pic:blipFill>
                  <pic:spPr bwMode="auto">
                    <a:xfrm>
                      <a:off x="0" y="0"/>
                      <a:ext cx="5652770" cy="5128260"/>
                    </a:xfrm>
                    <a:prstGeom prst="rect">
                      <a:avLst/>
                    </a:prstGeom>
                    <a:noFill/>
                    <a:ln w="9525">
                      <a:noFill/>
                      <a:miter lim="800000"/>
                      <a:headEnd/>
                      <a:tailEnd/>
                    </a:ln>
                  </pic:spPr>
                </pic:pic>
              </a:graphicData>
            </a:graphic>
          </wp:anchor>
        </w:drawing>
      </w:r>
      <w:r w:rsidR="00244039" w:rsidRPr="00202CB7">
        <w:rPr>
          <w:rFonts w:ascii="Arial" w:hAnsi="Arial" w:cs="Arial"/>
          <w:b/>
          <w:sz w:val="20"/>
          <w:szCs w:val="20"/>
        </w:rPr>
        <w:t>Schemat nr 1</w:t>
      </w:r>
      <w:r w:rsidR="00244039" w:rsidRPr="00202CB7">
        <w:rPr>
          <w:rFonts w:ascii="Arial" w:hAnsi="Arial" w:cs="Arial"/>
          <w:sz w:val="20"/>
          <w:szCs w:val="20"/>
        </w:rPr>
        <w:t xml:space="preserve"> – Procedura wyboru projektów konkursowych</w:t>
      </w:r>
    </w:p>
    <w:p w:rsidR="006B5F3C" w:rsidRDefault="006B5F3C" w:rsidP="0056640A">
      <w:pPr>
        <w:keepNext/>
        <w:keepLines/>
        <w:spacing w:line="276" w:lineRule="auto"/>
        <w:ind w:left="641" w:hanging="357"/>
        <w:jc w:val="both"/>
        <w:outlineLvl w:val="1"/>
        <w:rPr>
          <w:rFonts w:ascii="Arial" w:eastAsia="Times New Roman" w:hAnsi="Arial"/>
          <w:b/>
          <w:bCs/>
          <w:sz w:val="20"/>
        </w:rPr>
      </w:pPr>
      <w:bookmarkStart w:id="814" w:name="_Toc470873506"/>
      <w:bookmarkStart w:id="815" w:name="_Toc470873583"/>
      <w:bookmarkStart w:id="816" w:name="_Toc470873661"/>
      <w:bookmarkStart w:id="817" w:name="_Toc470873971"/>
      <w:bookmarkStart w:id="818" w:name="_Toc470874041"/>
      <w:bookmarkStart w:id="819" w:name="_Toc471289661"/>
      <w:bookmarkStart w:id="820" w:name="_Toc471988800"/>
      <w:bookmarkStart w:id="821" w:name="_Toc472089645"/>
      <w:bookmarkStart w:id="822" w:name="_Toc472602433"/>
      <w:bookmarkStart w:id="823" w:name="_Toc472602507"/>
      <w:bookmarkStart w:id="824" w:name="_Toc472602579"/>
      <w:bookmarkStart w:id="825" w:name="_Toc472602649"/>
      <w:bookmarkStart w:id="826" w:name="_Toc472602826"/>
      <w:bookmarkStart w:id="827" w:name="_Toc473274348"/>
      <w:bookmarkStart w:id="828" w:name="_Toc473611102"/>
      <w:bookmarkStart w:id="829" w:name="_Toc473611183"/>
      <w:bookmarkStart w:id="830" w:name="_Toc473623169"/>
      <w:bookmarkStart w:id="831" w:name="_Toc473631742"/>
      <w:bookmarkStart w:id="832" w:name="_Toc473636953"/>
      <w:bookmarkStart w:id="833" w:name="_Toc473637658"/>
      <w:bookmarkStart w:id="834" w:name="_Toc473638811"/>
      <w:bookmarkStart w:id="835" w:name="_Toc473638880"/>
      <w:bookmarkStart w:id="836" w:name="_Toc475009924"/>
      <w:bookmarkStart w:id="837" w:name="_Toc470873507"/>
      <w:bookmarkStart w:id="838" w:name="_Toc470873584"/>
      <w:bookmarkStart w:id="839" w:name="_Toc470873662"/>
      <w:bookmarkStart w:id="840" w:name="_Toc470873972"/>
      <w:bookmarkStart w:id="841" w:name="_Toc470874042"/>
      <w:bookmarkStart w:id="842" w:name="_Toc471289662"/>
      <w:bookmarkStart w:id="843" w:name="_Toc471988801"/>
      <w:bookmarkStart w:id="844" w:name="_Toc472089646"/>
      <w:bookmarkStart w:id="845" w:name="_Toc472602434"/>
      <w:bookmarkStart w:id="846" w:name="_Toc472602508"/>
      <w:bookmarkStart w:id="847" w:name="_Toc472602580"/>
      <w:bookmarkStart w:id="848" w:name="_Toc472602650"/>
      <w:bookmarkStart w:id="849" w:name="_Toc472602827"/>
      <w:bookmarkStart w:id="850" w:name="_Toc473274349"/>
      <w:bookmarkStart w:id="851" w:name="_Toc473611103"/>
      <w:bookmarkStart w:id="852" w:name="_Toc473611184"/>
      <w:bookmarkStart w:id="853" w:name="_Toc473623170"/>
      <w:bookmarkStart w:id="854" w:name="_Toc473631743"/>
      <w:bookmarkStart w:id="855" w:name="_Toc473636954"/>
      <w:bookmarkStart w:id="856" w:name="_Toc473637659"/>
      <w:bookmarkStart w:id="857" w:name="_Toc473638812"/>
      <w:bookmarkStart w:id="858" w:name="_Toc473638881"/>
      <w:bookmarkStart w:id="859" w:name="_Toc475009925"/>
      <w:bookmarkStart w:id="860" w:name="_Toc470873508"/>
      <w:bookmarkStart w:id="861" w:name="_Toc470873585"/>
      <w:bookmarkStart w:id="862" w:name="_Toc470873663"/>
      <w:bookmarkStart w:id="863" w:name="_Toc470873973"/>
      <w:bookmarkStart w:id="864" w:name="_Toc470874043"/>
      <w:bookmarkStart w:id="865" w:name="_Toc471289663"/>
      <w:bookmarkStart w:id="866" w:name="_Toc471988802"/>
      <w:bookmarkStart w:id="867" w:name="_Toc472089647"/>
      <w:bookmarkStart w:id="868" w:name="_Toc472602435"/>
      <w:bookmarkStart w:id="869" w:name="_Toc472602509"/>
      <w:bookmarkStart w:id="870" w:name="_Toc472602581"/>
      <w:bookmarkStart w:id="871" w:name="_Toc472602651"/>
      <w:bookmarkStart w:id="872" w:name="_Toc472602828"/>
      <w:bookmarkStart w:id="873" w:name="_Toc473274350"/>
      <w:bookmarkStart w:id="874" w:name="_Toc473611104"/>
      <w:bookmarkStart w:id="875" w:name="_Toc473611185"/>
      <w:bookmarkStart w:id="876" w:name="_Toc473623171"/>
      <w:bookmarkStart w:id="877" w:name="_Toc473631744"/>
      <w:bookmarkStart w:id="878" w:name="_Toc473636955"/>
      <w:bookmarkStart w:id="879" w:name="_Toc473637660"/>
      <w:bookmarkStart w:id="880" w:name="_Toc473638813"/>
      <w:bookmarkStart w:id="881" w:name="_Toc473638882"/>
      <w:bookmarkStart w:id="882" w:name="_Toc475009926"/>
      <w:bookmarkStart w:id="883" w:name="_Toc470873509"/>
      <w:bookmarkStart w:id="884" w:name="_Toc470873586"/>
      <w:bookmarkStart w:id="885" w:name="_Toc470873664"/>
      <w:bookmarkStart w:id="886" w:name="_Toc470873974"/>
      <w:bookmarkStart w:id="887" w:name="_Toc470874044"/>
      <w:bookmarkStart w:id="888" w:name="_Toc471289664"/>
      <w:bookmarkStart w:id="889" w:name="_Toc471988803"/>
      <w:bookmarkStart w:id="890" w:name="_Toc472089648"/>
      <w:bookmarkStart w:id="891" w:name="_Toc472602436"/>
      <w:bookmarkStart w:id="892" w:name="_Toc472602510"/>
      <w:bookmarkStart w:id="893" w:name="_Toc472602582"/>
      <w:bookmarkStart w:id="894" w:name="_Toc472602652"/>
      <w:bookmarkStart w:id="895" w:name="_Toc472602829"/>
      <w:bookmarkStart w:id="896" w:name="_Toc473274351"/>
      <w:bookmarkStart w:id="897" w:name="_Toc473611105"/>
      <w:bookmarkStart w:id="898" w:name="_Toc473611186"/>
      <w:bookmarkStart w:id="899" w:name="_Toc473623172"/>
      <w:bookmarkStart w:id="900" w:name="_Toc473631745"/>
      <w:bookmarkStart w:id="901" w:name="_Toc473636956"/>
      <w:bookmarkStart w:id="902" w:name="_Toc473637661"/>
      <w:bookmarkStart w:id="903" w:name="_Toc473638814"/>
      <w:bookmarkStart w:id="904" w:name="_Toc473638883"/>
      <w:bookmarkStart w:id="905" w:name="_Toc475009927"/>
      <w:bookmarkStart w:id="906" w:name="_Toc470873510"/>
      <w:bookmarkStart w:id="907" w:name="_Toc470873587"/>
      <w:bookmarkStart w:id="908" w:name="_Toc470873665"/>
      <w:bookmarkStart w:id="909" w:name="_Toc470873975"/>
      <w:bookmarkStart w:id="910" w:name="_Toc470874045"/>
      <w:bookmarkStart w:id="911" w:name="_Toc471289665"/>
      <w:bookmarkStart w:id="912" w:name="_Toc471988804"/>
      <w:bookmarkStart w:id="913" w:name="_Toc472089649"/>
      <w:bookmarkStart w:id="914" w:name="_Toc472602437"/>
      <w:bookmarkStart w:id="915" w:name="_Toc472602511"/>
      <w:bookmarkStart w:id="916" w:name="_Toc472602583"/>
      <w:bookmarkStart w:id="917" w:name="_Toc472602653"/>
      <w:bookmarkStart w:id="918" w:name="_Toc472602830"/>
      <w:bookmarkStart w:id="919" w:name="_Toc473274352"/>
      <w:bookmarkStart w:id="920" w:name="_Toc473611106"/>
      <w:bookmarkStart w:id="921" w:name="_Toc473611187"/>
      <w:bookmarkStart w:id="922" w:name="_Toc473623173"/>
      <w:bookmarkStart w:id="923" w:name="_Toc473631746"/>
      <w:bookmarkStart w:id="924" w:name="_Toc473636957"/>
      <w:bookmarkStart w:id="925" w:name="_Toc473637662"/>
      <w:bookmarkStart w:id="926" w:name="_Toc473638815"/>
      <w:bookmarkStart w:id="927" w:name="_Toc473638884"/>
      <w:bookmarkStart w:id="928" w:name="_Toc475009928"/>
      <w:bookmarkStart w:id="929" w:name="_Toc493837483"/>
      <w:bookmarkStart w:id="930" w:name="_Toc494260909"/>
      <w:bookmarkStart w:id="931" w:name="_Toc494261368"/>
      <w:bookmarkStart w:id="932" w:name="_Toc494261451"/>
      <w:bookmarkStart w:id="933" w:name="_Toc494261516"/>
      <w:bookmarkStart w:id="934" w:name="_Toc494261604"/>
      <w:bookmarkStart w:id="935" w:name="_Toc494262160"/>
      <w:bookmarkStart w:id="936" w:name="_Toc494263563"/>
      <w:bookmarkStart w:id="937" w:name="_Toc494269102"/>
      <w:bookmarkStart w:id="938" w:name="_Toc494285712"/>
      <w:bookmarkStart w:id="939" w:name="_Toc494286194"/>
      <w:bookmarkStart w:id="940" w:name="_Toc494719380"/>
      <w:bookmarkStart w:id="941" w:name="_Toc494867950"/>
      <w:bookmarkStart w:id="942" w:name="_Toc494868215"/>
      <w:bookmarkStart w:id="943" w:name="_Toc494868272"/>
      <w:bookmarkStart w:id="944" w:name="_Toc494868329"/>
      <w:bookmarkStart w:id="945" w:name="_Toc494868386"/>
      <w:bookmarkStart w:id="946" w:name="_Toc494869879"/>
      <w:bookmarkStart w:id="947" w:name="_Toc494870024"/>
      <w:bookmarkStart w:id="948" w:name="_Toc517331491"/>
      <w:bookmarkStart w:id="949" w:name="_Toc457202459"/>
      <w:bookmarkStart w:id="950" w:name="_Toc455045385"/>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rsidR="006B5F3C" w:rsidRDefault="006B5F3C" w:rsidP="0056640A">
      <w:pPr>
        <w:keepNext/>
        <w:keepLines/>
        <w:spacing w:line="276" w:lineRule="auto"/>
        <w:ind w:left="641" w:hanging="357"/>
        <w:jc w:val="both"/>
        <w:outlineLvl w:val="1"/>
        <w:rPr>
          <w:rFonts w:ascii="Arial" w:eastAsia="Times New Roman" w:hAnsi="Arial"/>
          <w:b/>
          <w:bCs/>
          <w:sz w:val="20"/>
        </w:rPr>
      </w:pPr>
    </w:p>
    <w:p w:rsidR="0056640A" w:rsidRPr="00287D69" w:rsidRDefault="0056640A" w:rsidP="00C7080A">
      <w:pPr>
        <w:pStyle w:val="Akapitzlist"/>
        <w:keepNext/>
        <w:keepLines/>
        <w:numPr>
          <w:ilvl w:val="0"/>
          <w:numId w:val="105"/>
        </w:numPr>
        <w:spacing w:line="276" w:lineRule="auto"/>
        <w:jc w:val="both"/>
        <w:outlineLvl w:val="1"/>
        <w:rPr>
          <w:rFonts w:ascii="Arial" w:eastAsia="Times New Roman" w:hAnsi="Arial"/>
          <w:b/>
          <w:bCs/>
          <w:sz w:val="20"/>
        </w:rPr>
      </w:pPr>
      <w:bookmarkStart w:id="951" w:name="_Toc54263240"/>
      <w:r w:rsidRPr="00287D69">
        <w:rPr>
          <w:rFonts w:ascii="Arial" w:eastAsia="Times New Roman" w:hAnsi="Arial"/>
          <w:b/>
          <w:bCs/>
          <w:sz w:val="20"/>
        </w:rPr>
        <w:t>Weryfikacja warunków formalnych</w:t>
      </w:r>
      <w:bookmarkEnd w:id="948"/>
      <w:bookmarkEnd w:id="951"/>
    </w:p>
    <w:p w:rsidR="0056640A" w:rsidRPr="0056640A" w:rsidRDefault="0056640A" w:rsidP="002D37F4">
      <w:pPr>
        <w:numPr>
          <w:ilvl w:val="0"/>
          <w:numId w:val="30"/>
        </w:numPr>
        <w:spacing w:line="276" w:lineRule="auto"/>
        <w:contextualSpacing/>
        <w:rPr>
          <w:rFonts w:ascii="Arial" w:hAnsi="Arial" w:cs="Arial"/>
          <w:sz w:val="20"/>
          <w:szCs w:val="20"/>
          <w:lang w:eastAsia="pl-PL"/>
        </w:rPr>
      </w:pPr>
      <w:r w:rsidRPr="0056640A">
        <w:rPr>
          <w:rFonts w:ascii="Arial" w:hAnsi="Arial" w:cs="Arial"/>
          <w:sz w:val="20"/>
          <w:szCs w:val="20"/>
        </w:rPr>
        <w:t>Weryfikacja w zakresie spełnienia przez projekt warunków formalnych odnoszących się do</w:t>
      </w:r>
      <w:r w:rsidR="000415F0">
        <w:rPr>
          <w:rFonts w:ascii="Arial" w:hAnsi="Arial" w:cs="Arial"/>
          <w:sz w:val="20"/>
          <w:szCs w:val="20"/>
        </w:rPr>
        <w:t> </w:t>
      </w:r>
      <w:r w:rsidRPr="0056640A">
        <w:rPr>
          <w:rFonts w:ascii="Arial" w:hAnsi="Arial" w:cs="Arial"/>
          <w:b/>
          <w:sz w:val="20"/>
          <w:szCs w:val="20"/>
        </w:rPr>
        <w:t>kompletności, formy</w:t>
      </w:r>
      <w:r w:rsidRPr="0056640A">
        <w:rPr>
          <w:rFonts w:ascii="Arial" w:hAnsi="Arial" w:cs="Arial"/>
          <w:sz w:val="20"/>
          <w:szCs w:val="20"/>
        </w:rPr>
        <w:t xml:space="preserve"> oraz </w:t>
      </w:r>
      <w:r w:rsidRPr="0056640A">
        <w:rPr>
          <w:rFonts w:ascii="Arial" w:hAnsi="Arial" w:cs="Arial"/>
          <w:b/>
          <w:sz w:val="20"/>
          <w:szCs w:val="20"/>
        </w:rPr>
        <w:t>terminu</w:t>
      </w:r>
      <w:r w:rsidRPr="0056640A">
        <w:rPr>
          <w:rFonts w:ascii="Arial" w:hAnsi="Arial" w:cs="Arial"/>
          <w:sz w:val="20"/>
          <w:szCs w:val="20"/>
        </w:rPr>
        <w:t xml:space="preserve"> złożenia wniosku o dofinansowanie projektu, </w:t>
      </w:r>
      <w:r w:rsidRPr="0056640A">
        <w:rPr>
          <w:rFonts w:ascii="Arial" w:eastAsia="Times New Roman" w:hAnsi="Arial" w:cs="Arial"/>
          <w:sz w:val="20"/>
          <w:szCs w:val="20"/>
        </w:rPr>
        <w:t>odbywa się przez stwierdzenie spełnienia albo niespełnienia danego warunku poprzez przypisanie wartości logicznych tak/nie</w:t>
      </w:r>
      <w:r w:rsidRPr="0056640A">
        <w:rPr>
          <w:rFonts w:ascii="Arial" w:hAnsi="Arial" w:cs="Arial"/>
          <w:sz w:val="20"/>
          <w:szCs w:val="20"/>
        </w:rPr>
        <w:t xml:space="preserve">. </w:t>
      </w:r>
      <w:r w:rsidRPr="0056640A">
        <w:rPr>
          <w:rFonts w:ascii="Arial" w:hAnsi="Arial" w:cs="Arial"/>
          <w:sz w:val="20"/>
          <w:szCs w:val="20"/>
          <w:lang w:eastAsia="pl-PL"/>
        </w:rPr>
        <w:t xml:space="preserve"> </w:t>
      </w:r>
    </w:p>
    <w:p w:rsidR="0056640A" w:rsidRPr="0056640A" w:rsidRDefault="0056640A" w:rsidP="002D37F4">
      <w:pPr>
        <w:numPr>
          <w:ilvl w:val="0"/>
          <w:numId w:val="30"/>
        </w:numPr>
        <w:spacing w:line="276" w:lineRule="auto"/>
        <w:contextualSpacing/>
        <w:rPr>
          <w:rFonts w:ascii="Arial" w:hAnsi="Arial" w:cs="Arial"/>
          <w:sz w:val="20"/>
          <w:szCs w:val="20"/>
        </w:rPr>
      </w:pPr>
      <w:r w:rsidRPr="0056640A">
        <w:rPr>
          <w:rFonts w:ascii="Arial" w:hAnsi="Arial" w:cs="Arial"/>
          <w:bCs/>
          <w:sz w:val="20"/>
          <w:szCs w:val="20"/>
        </w:rPr>
        <w:t>Zgodnie z art. 43 ustawy wdrożeniowej,</w:t>
      </w:r>
      <w:r w:rsidRPr="0056640A">
        <w:rPr>
          <w:rFonts w:ascii="Arial" w:hAnsi="Arial" w:cs="Arial"/>
          <w:sz w:val="20"/>
          <w:szCs w:val="20"/>
        </w:rPr>
        <w:t xml:space="preserve"> w razie stwierdzenia we wniosku o dofinansowanie projektu braków w zakresie warunków formalnych, IZ RPO WZ wzywa wnioskodawcę do uzupełnienia wniosku </w:t>
      </w:r>
      <w:r w:rsidR="0012203B" w:rsidRPr="0012203B">
        <w:rPr>
          <w:rFonts w:ascii="Arial" w:hAnsi="Arial" w:cs="Arial"/>
          <w:b/>
          <w:sz w:val="20"/>
          <w:szCs w:val="20"/>
        </w:rPr>
        <w:t>w terminie 7 dni</w:t>
      </w:r>
      <w:r w:rsidRPr="0056640A">
        <w:rPr>
          <w:rFonts w:ascii="Arial" w:hAnsi="Arial" w:cs="Arial"/>
          <w:sz w:val="20"/>
          <w:szCs w:val="20"/>
        </w:rPr>
        <w:t xml:space="preserve">, pod rygorem pozostawienia wniosku bez rozpatrzenia </w:t>
      </w:r>
      <w:r w:rsidR="006B5F3C">
        <w:rPr>
          <w:rFonts w:ascii="Arial" w:hAnsi="Arial" w:cs="Arial"/>
          <w:sz w:val="20"/>
          <w:szCs w:val="20"/>
        </w:rPr>
        <w:br/>
      </w:r>
      <w:r w:rsidRPr="0056640A">
        <w:rPr>
          <w:rFonts w:ascii="Arial" w:hAnsi="Arial" w:cs="Arial"/>
          <w:sz w:val="20"/>
          <w:szCs w:val="20"/>
        </w:rPr>
        <w:t>i w konsekwencji niedopuszczenia projektu do dalszej oceny. W takim przypadku wnioskodawcy nie będzie przysługiwało prawo do złożenia protestu.</w:t>
      </w:r>
    </w:p>
    <w:p w:rsidR="0056640A" w:rsidRPr="0056640A" w:rsidRDefault="0056640A" w:rsidP="001B61D0">
      <w:pPr>
        <w:numPr>
          <w:ilvl w:val="0"/>
          <w:numId w:val="30"/>
        </w:numPr>
        <w:spacing w:line="276" w:lineRule="auto"/>
        <w:contextualSpacing/>
        <w:rPr>
          <w:rFonts w:ascii="Arial" w:hAnsi="Arial" w:cs="Arial"/>
          <w:sz w:val="20"/>
          <w:szCs w:val="20"/>
        </w:rPr>
      </w:pPr>
      <w:r w:rsidRPr="0056640A">
        <w:rPr>
          <w:rFonts w:ascii="Arial" w:hAnsi="Arial" w:cs="Arial"/>
          <w:sz w:val="20"/>
          <w:szCs w:val="20"/>
        </w:rPr>
        <w:t xml:space="preserve">Wezwanie, o którym mowa powyżej zostanie dostarczone wnioskodawcy drogą elektroniczną (wyłącznie na adres e-mail wskazany przez wnioskodawcę we wniosku o dofinansowanie </w:t>
      </w:r>
      <w:r w:rsidRPr="0056640A">
        <w:rPr>
          <w:rFonts w:ascii="Arial" w:hAnsi="Arial" w:cs="Arial"/>
          <w:sz w:val="20"/>
          <w:szCs w:val="20"/>
        </w:rPr>
        <w:br/>
        <w:t xml:space="preserve">w polu B.1 „Dane podstawowe wnioskodawcy” </w:t>
      </w:r>
      <w:r w:rsidR="001B61D0" w:rsidRPr="001B61D0">
        <w:rPr>
          <w:rFonts w:ascii="Arial" w:hAnsi="Arial" w:cs="Arial"/>
          <w:sz w:val="20"/>
          <w:szCs w:val="20"/>
        </w:rPr>
        <w:t>oraz w polu B.7 „Osoba/y do kontaktów roboczych w sprawie projektu”</w:t>
      </w:r>
      <w:r w:rsidR="001B61D0">
        <w:rPr>
          <w:rFonts w:ascii="Arial" w:hAnsi="Arial" w:cs="Arial"/>
          <w:sz w:val="20"/>
          <w:szCs w:val="20"/>
        </w:rPr>
        <w:t xml:space="preserve"> </w:t>
      </w:r>
      <w:r w:rsidRPr="0056640A">
        <w:rPr>
          <w:rFonts w:ascii="Arial" w:hAnsi="Arial" w:cs="Arial"/>
          <w:sz w:val="20"/>
          <w:szCs w:val="20"/>
        </w:rPr>
        <w:t>wiersz „E-mail”). Termin określony w ww. wezwaniu liczy się od dnia następującego po dniu wysłania wezwania.</w:t>
      </w:r>
    </w:p>
    <w:p w:rsidR="0056640A" w:rsidRPr="0056640A" w:rsidRDefault="0056640A" w:rsidP="002D37F4">
      <w:pPr>
        <w:numPr>
          <w:ilvl w:val="0"/>
          <w:numId w:val="30"/>
        </w:numPr>
        <w:spacing w:line="276" w:lineRule="auto"/>
        <w:contextualSpacing/>
        <w:rPr>
          <w:rFonts w:ascii="Arial" w:hAnsi="Arial" w:cs="Arial"/>
          <w:sz w:val="20"/>
          <w:szCs w:val="20"/>
        </w:rPr>
      </w:pPr>
      <w:r w:rsidRPr="0056640A">
        <w:rPr>
          <w:rFonts w:ascii="Arial" w:hAnsi="Arial" w:cs="Arial"/>
          <w:sz w:val="20"/>
          <w:szCs w:val="20"/>
        </w:rPr>
        <w:t xml:space="preserve">Dokonanie korekty braków w zakresie warunków formalnych zawsze wiąże się </w:t>
      </w:r>
      <w:r w:rsidRPr="0056640A">
        <w:rPr>
          <w:rFonts w:ascii="Arial" w:hAnsi="Arial" w:cs="Arial"/>
          <w:sz w:val="20"/>
          <w:szCs w:val="20"/>
        </w:rPr>
        <w:br/>
        <w:t xml:space="preserve">z koniecznością ponownej publikacji wniosku o dofinansowanie wraz z załącznikami w wersji elektronicznej w LSI2014 oraz złożeniem do IZ RPO WZ oświadczenia o wprowadzeniu uzupełnień/poprawy dokumentacji aplikacyjnej. Ww. oświadczenie zawierające aktualną sumę kontrolną, podpisane zgodnie z zasadami reprezentacji obowiązującymi wnioskodawcę musi zostać złożone do IZ RPO WZ </w:t>
      </w:r>
      <w:r w:rsidR="007723DA" w:rsidRPr="005D7D24">
        <w:rPr>
          <w:rFonts w:ascii="Arial" w:hAnsi="Arial" w:cs="Arial"/>
          <w:bCs/>
          <w:color w:val="000000"/>
          <w:sz w:val="20"/>
          <w:szCs w:val="20"/>
        </w:rPr>
        <w:t>w formie pisemnej lub elektronicznej pozwalającej na utrwalenie na trwałym nośniku lub w systemie teleinformatycznym,</w:t>
      </w:r>
      <w:r w:rsidR="007723DA">
        <w:rPr>
          <w:rFonts w:ascii="Arial" w:hAnsi="Arial" w:cs="Arial"/>
          <w:bCs/>
          <w:color w:val="000000"/>
          <w:sz w:val="20"/>
          <w:szCs w:val="20"/>
        </w:rPr>
        <w:t xml:space="preserve"> </w:t>
      </w:r>
      <w:r w:rsidRPr="0056640A">
        <w:rPr>
          <w:rFonts w:ascii="Arial" w:hAnsi="Arial" w:cs="Arial"/>
          <w:sz w:val="20"/>
          <w:szCs w:val="20"/>
        </w:rPr>
        <w:t>w terminie wskazanym w punkcie 2.</w:t>
      </w:r>
    </w:p>
    <w:p w:rsidR="0056640A" w:rsidRPr="0056640A" w:rsidRDefault="0056640A" w:rsidP="002D37F4">
      <w:pPr>
        <w:numPr>
          <w:ilvl w:val="0"/>
          <w:numId w:val="30"/>
        </w:numPr>
        <w:spacing w:line="276" w:lineRule="auto"/>
        <w:contextualSpacing/>
        <w:rPr>
          <w:rFonts w:ascii="Arial" w:hAnsi="Arial" w:cs="Arial"/>
          <w:bCs/>
          <w:sz w:val="20"/>
          <w:szCs w:val="20"/>
        </w:rPr>
      </w:pPr>
      <w:r w:rsidRPr="0056640A">
        <w:rPr>
          <w:rFonts w:ascii="Arial" w:hAnsi="Arial" w:cs="Arial"/>
          <w:bCs/>
          <w:sz w:val="20"/>
          <w:szCs w:val="20"/>
        </w:rPr>
        <w:t xml:space="preserve">Termin złożenia ww. oświadczenia uznaje się za zachowany w przypadku nadania przesyłki </w:t>
      </w:r>
      <w:r w:rsidR="006B5F3C">
        <w:rPr>
          <w:rFonts w:ascii="Arial" w:hAnsi="Arial" w:cs="Arial"/>
          <w:bCs/>
          <w:sz w:val="20"/>
          <w:szCs w:val="20"/>
        </w:rPr>
        <w:br/>
      </w:r>
      <w:r w:rsidRPr="0056640A">
        <w:rPr>
          <w:rFonts w:ascii="Arial" w:hAnsi="Arial" w:cs="Arial"/>
          <w:bCs/>
          <w:sz w:val="20"/>
          <w:szCs w:val="20"/>
        </w:rPr>
        <w:t>w polskiej placówce pocztowej operatora wyznaczonego w rozumieniu ustawy z dnia 23 listopada 2012 r. Prawo pocztowe lub u innego operatora pocztowego w terminie wskazanym w punkcie 2.</w:t>
      </w:r>
    </w:p>
    <w:p w:rsidR="0056640A" w:rsidRPr="0056640A" w:rsidRDefault="0056640A" w:rsidP="002D37F4">
      <w:pPr>
        <w:numPr>
          <w:ilvl w:val="0"/>
          <w:numId w:val="30"/>
        </w:numPr>
        <w:spacing w:line="276" w:lineRule="auto"/>
        <w:contextualSpacing/>
        <w:rPr>
          <w:rFonts w:ascii="Arial" w:hAnsi="Arial" w:cs="Arial"/>
          <w:sz w:val="20"/>
          <w:szCs w:val="20"/>
        </w:rPr>
      </w:pPr>
      <w:r w:rsidRPr="0056640A">
        <w:rPr>
          <w:rFonts w:ascii="Arial" w:hAnsi="Arial" w:cs="Arial"/>
          <w:sz w:val="20"/>
          <w:szCs w:val="20"/>
        </w:rPr>
        <w:t xml:space="preserve">Niedokonanie uzupełnienia/poprawy w terminie wskazanym w punkcie 2, z uwzględnieniem zapisów punktów 3, 4 i 5, skutkuje pozostawieniem wniosku o dofinansowanie bez rozpatrzenia </w:t>
      </w:r>
      <w:r w:rsidR="0035214B">
        <w:rPr>
          <w:rFonts w:ascii="Arial" w:hAnsi="Arial" w:cs="Arial"/>
          <w:sz w:val="20"/>
          <w:szCs w:val="20"/>
        </w:rPr>
        <w:br/>
      </w:r>
      <w:r w:rsidRPr="0056640A">
        <w:rPr>
          <w:rFonts w:ascii="Arial" w:hAnsi="Arial" w:cs="Arial"/>
          <w:sz w:val="20"/>
          <w:szCs w:val="20"/>
        </w:rPr>
        <w:t>i w konsekwencji niedopuszczeniem projektu do dalszej oceny.</w:t>
      </w:r>
    </w:p>
    <w:p w:rsidR="0056640A" w:rsidRPr="0056640A" w:rsidRDefault="0056640A" w:rsidP="002D37F4">
      <w:pPr>
        <w:numPr>
          <w:ilvl w:val="0"/>
          <w:numId w:val="30"/>
        </w:numPr>
        <w:spacing w:line="276" w:lineRule="auto"/>
        <w:contextualSpacing/>
        <w:rPr>
          <w:rFonts w:ascii="Arial" w:hAnsi="Arial" w:cs="Arial"/>
          <w:sz w:val="20"/>
          <w:szCs w:val="20"/>
          <w:lang w:eastAsia="pl-PL"/>
        </w:rPr>
      </w:pPr>
      <w:r w:rsidRPr="0056640A">
        <w:rPr>
          <w:rFonts w:ascii="Arial" w:hAnsi="Arial" w:cs="Arial"/>
          <w:sz w:val="20"/>
          <w:szCs w:val="20"/>
        </w:rPr>
        <w:t xml:space="preserve">Nie podlega uzupełnieniu warunek w zakresie terminu złożenia wniosku o dofinansowanie projektu. Bez rozpatrzenia pozostaje </w:t>
      </w:r>
      <w:r w:rsidRPr="0056640A">
        <w:rPr>
          <w:rFonts w:ascii="Arial" w:hAnsi="Arial" w:cs="Arial"/>
          <w:bCs/>
          <w:sz w:val="20"/>
          <w:szCs w:val="20"/>
        </w:rPr>
        <w:t xml:space="preserve">wniosek o dofinansowanie </w:t>
      </w:r>
      <w:r w:rsidRPr="0056640A">
        <w:rPr>
          <w:rFonts w:ascii="Arial" w:hAnsi="Arial" w:cs="Arial"/>
          <w:sz w:val="20"/>
          <w:szCs w:val="20"/>
        </w:rPr>
        <w:t>opublikowany w LSI2014 po terminie określonym w niniejszym regulaminie oraz wniosek o dofinansowanie, dla którego wygenerowany na jego podstawie pisemny wniosek o przyznanie pomocy z właściwą sumą kontrolną, nie zostanie dostarczony w terminie określonym w niniejszym regulaminie.</w:t>
      </w:r>
      <w:r w:rsidRPr="0056640A">
        <w:rPr>
          <w:rFonts w:ascii="Arial" w:hAnsi="Arial" w:cs="Arial"/>
          <w:sz w:val="20"/>
          <w:szCs w:val="20"/>
          <w:lang w:eastAsia="pl-PL"/>
        </w:rPr>
        <w:t xml:space="preserve"> </w:t>
      </w:r>
    </w:p>
    <w:p w:rsidR="0056640A" w:rsidRPr="0056640A" w:rsidRDefault="0056640A" w:rsidP="002D37F4">
      <w:pPr>
        <w:numPr>
          <w:ilvl w:val="0"/>
          <w:numId w:val="30"/>
        </w:numPr>
        <w:spacing w:line="276" w:lineRule="auto"/>
        <w:contextualSpacing/>
        <w:rPr>
          <w:rFonts w:ascii="Arial" w:hAnsi="Arial" w:cs="Arial"/>
          <w:sz w:val="20"/>
          <w:szCs w:val="20"/>
          <w:lang w:eastAsia="pl-PL"/>
        </w:rPr>
      </w:pPr>
      <w:r w:rsidRPr="0056640A">
        <w:rPr>
          <w:rFonts w:ascii="Arial" w:hAnsi="Arial" w:cs="Arial"/>
          <w:sz w:val="20"/>
          <w:szCs w:val="20"/>
        </w:rPr>
        <w:t>W przypadku stwierdzenia, że projekt spełnia warunki formalne jest on kierowany do oceny zgodnie z przyjętymi kryteriami.</w:t>
      </w:r>
    </w:p>
    <w:p w:rsidR="0056640A" w:rsidRPr="0056640A" w:rsidRDefault="0056640A" w:rsidP="0056640A">
      <w:pPr>
        <w:spacing w:line="276" w:lineRule="auto"/>
        <w:ind w:firstLine="708"/>
        <w:jc w:val="both"/>
      </w:pPr>
    </w:p>
    <w:p w:rsidR="0056640A" w:rsidRPr="00287D69" w:rsidRDefault="0056640A" w:rsidP="00C7080A">
      <w:pPr>
        <w:pStyle w:val="Akapitzlist"/>
        <w:keepNext/>
        <w:keepLines/>
        <w:numPr>
          <w:ilvl w:val="2"/>
          <w:numId w:val="91"/>
        </w:numPr>
        <w:spacing w:line="276" w:lineRule="auto"/>
        <w:outlineLvl w:val="1"/>
        <w:rPr>
          <w:rFonts w:ascii="Arial" w:eastAsia="Times New Roman" w:hAnsi="Arial"/>
          <w:b/>
          <w:bCs/>
          <w:sz w:val="20"/>
        </w:rPr>
      </w:pPr>
      <w:bookmarkStart w:id="952" w:name="_Toc517331492"/>
      <w:bookmarkStart w:id="953" w:name="_Toc54263241"/>
      <w:r w:rsidRPr="00287D69">
        <w:rPr>
          <w:rFonts w:ascii="Arial" w:eastAsia="Times New Roman" w:hAnsi="Arial"/>
          <w:b/>
          <w:bCs/>
          <w:sz w:val="20"/>
        </w:rPr>
        <w:t>Oczywiste omyłki</w:t>
      </w:r>
      <w:bookmarkEnd w:id="952"/>
      <w:bookmarkEnd w:id="953"/>
    </w:p>
    <w:p w:rsidR="0056640A" w:rsidRPr="0056640A" w:rsidRDefault="0056640A" w:rsidP="002D37F4">
      <w:pPr>
        <w:numPr>
          <w:ilvl w:val="0"/>
          <w:numId w:val="31"/>
        </w:numPr>
        <w:spacing w:line="276" w:lineRule="auto"/>
        <w:contextualSpacing/>
        <w:rPr>
          <w:rFonts w:ascii="Arial" w:hAnsi="Arial" w:cs="Arial"/>
          <w:sz w:val="20"/>
          <w:szCs w:val="20"/>
        </w:rPr>
      </w:pPr>
      <w:r w:rsidRPr="0056640A">
        <w:rPr>
          <w:rFonts w:ascii="Arial" w:hAnsi="Arial" w:cs="Arial"/>
          <w:sz w:val="20"/>
          <w:szCs w:val="20"/>
        </w:rPr>
        <w:t>Korekta oczywistych omyłek możliwa jest na etapie weryfikacji warunków formalnych, oceny wstępnej oraz merytorycznej I stopnia.</w:t>
      </w:r>
    </w:p>
    <w:p w:rsidR="0056640A" w:rsidRPr="0056640A" w:rsidRDefault="0056640A" w:rsidP="002D37F4">
      <w:pPr>
        <w:numPr>
          <w:ilvl w:val="0"/>
          <w:numId w:val="31"/>
        </w:numPr>
        <w:spacing w:line="276" w:lineRule="auto"/>
        <w:contextualSpacing/>
        <w:rPr>
          <w:rFonts w:cs="Arial"/>
          <w:szCs w:val="20"/>
        </w:rPr>
      </w:pPr>
      <w:r w:rsidRPr="0056640A">
        <w:rPr>
          <w:rFonts w:ascii="Arial" w:hAnsi="Arial" w:cs="Arial"/>
          <w:bCs/>
          <w:sz w:val="20"/>
          <w:szCs w:val="20"/>
        </w:rPr>
        <w:t>Za oczywiste omyłki w rozumieniu art. 43 ust. 2 ustawy wdrożeniowej IZ RPO WZ uznaje wyłącznie oczywiste omyłki pisarskie. W tym trybie nie ma możliwości poprawienia innych omyłek niż pisarskie, np. omyłek/błędów rachunkowych.</w:t>
      </w:r>
    </w:p>
    <w:p w:rsidR="0056640A" w:rsidRPr="0056640A" w:rsidRDefault="0056640A" w:rsidP="002D37F4">
      <w:pPr>
        <w:numPr>
          <w:ilvl w:val="0"/>
          <w:numId w:val="31"/>
        </w:numPr>
        <w:spacing w:line="276" w:lineRule="auto"/>
        <w:contextualSpacing/>
        <w:rPr>
          <w:rFonts w:cs="Arial"/>
          <w:szCs w:val="20"/>
        </w:rPr>
      </w:pPr>
      <w:r w:rsidRPr="0056640A">
        <w:rPr>
          <w:rFonts w:ascii="Arial" w:hAnsi="Arial" w:cs="Arial"/>
          <w:sz w:val="20"/>
          <w:szCs w:val="20"/>
        </w:rPr>
        <w:t>Zgodnie z art. 43 ust. 2 ustawy wdrożeniowej, w</w:t>
      </w:r>
      <w:r w:rsidR="006B5F3C">
        <w:rPr>
          <w:rFonts w:ascii="Arial" w:hAnsi="Arial" w:cs="Arial"/>
          <w:sz w:val="20"/>
          <w:szCs w:val="20"/>
        </w:rPr>
        <w:t xml:space="preserve"> razie stwierdzenia we wniosku </w:t>
      </w:r>
      <w:r w:rsidRPr="0056640A">
        <w:rPr>
          <w:rFonts w:ascii="Arial" w:hAnsi="Arial" w:cs="Arial"/>
          <w:sz w:val="20"/>
          <w:szCs w:val="20"/>
        </w:rPr>
        <w:t xml:space="preserve">o dofinansowanie projektu oczywistych omyłek, IZ RPO WZ może wezwać wnioskodawcę do poprawienia w nim oczywistej omyłki </w:t>
      </w:r>
      <w:r w:rsidR="0012203B" w:rsidRPr="0012203B">
        <w:rPr>
          <w:rFonts w:ascii="Arial" w:hAnsi="Arial" w:cs="Arial"/>
          <w:b/>
          <w:sz w:val="20"/>
          <w:szCs w:val="20"/>
        </w:rPr>
        <w:t>w terminie 7 dni</w:t>
      </w:r>
      <w:r w:rsidRPr="0056640A">
        <w:rPr>
          <w:rFonts w:ascii="Arial" w:hAnsi="Arial" w:cs="Arial"/>
          <w:sz w:val="20"/>
          <w:szCs w:val="20"/>
        </w:rPr>
        <w:t xml:space="preserve">, pod rygorem pozostawienia wniosku bez rozpatrzenia </w:t>
      </w:r>
      <w:r w:rsidR="006B5F3C">
        <w:rPr>
          <w:rFonts w:ascii="Arial" w:hAnsi="Arial" w:cs="Arial"/>
          <w:sz w:val="20"/>
          <w:szCs w:val="20"/>
        </w:rPr>
        <w:br/>
      </w:r>
      <w:r w:rsidRPr="0056640A">
        <w:rPr>
          <w:rFonts w:ascii="Arial" w:hAnsi="Arial" w:cs="Arial"/>
          <w:sz w:val="20"/>
          <w:szCs w:val="20"/>
        </w:rPr>
        <w:t>i w konsekwencji niedopuszczenia projektu do dalszej oceny. W takim przypadku wnioskodawcy nie będzie przysługiwało prawo do złożenia protestu.</w:t>
      </w:r>
    </w:p>
    <w:p w:rsidR="0056640A" w:rsidRPr="0056640A" w:rsidRDefault="0056640A" w:rsidP="002D37F4">
      <w:pPr>
        <w:numPr>
          <w:ilvl w:val="0"/>
          <w:numId w:val="31"/>
        </w:numPr>
        <w:spacing w:line="276" w:lineRule="auto"/>
        <w:contextualSpacing/>
        <w:rPr>
          <w:rFonts w:cs="Arial"/>
          <w:szCs w:val="20"/>
        </w:rPr>
      </w:pPr>
      <w:r w:rsidRPr="0056640A">
        <w:rPr>
          <w:rFonts w:ascii="Arial" w:hAnsi="Arial" w:cs="Arial"/>
          <w:sz w:val="20"/>
          <w:szCs w:val="20"/>
        </w:rPr>
        <w:t>Wezwanie, o którym mowa powyżej zostanie dostarczone wnioskodawcy drogą elektroniczną (wyłącznie na adres e-mail wskazany przez wnioskodawcę we wniosku o dofinansowanie w</w:t>
      </w:r>
      <w:r w:rsidR="007B5CCC">
        <w:rPr>
          <w:rFonts w:ascii="Arial" w:hAnsi="Arial" w:cs="Arial"/>
          <w:sz w:val="20"/>
          <w:szCs w:val="20"/>
        </w:rPr>
        <w:t> </w:t>
      </w:r>
      <w:r w:rsidRPr="0056640A">
        <w:rPr>
          <w:rFonts w:ascii="Arial" w:hAnsi="Arial" w:cs="Arial"/>
          <w:sz w:val="20"/>
          <w:szCs w:val="20"/>
        </w:rPr>
        <w:t xml:space="preserve">polu B.1 „Dane podstawowe wnioskodawcy” </w:t>
      </w:r>
      <w:r w:rsidR="00967A88" w:rsidRPr="00967A88">
        <w:rPr>
          <w:rFonts w:ascii="Arial" w:hAnsi="Arial" w:cs="Arial"/>
          <w:sz w:val="20"/>
          <w:szCs w:val="20"/>
        </w:rPr>
        <w:t xml:space="preserve">oraz w polu B.7 „Osoba/y do kontaktów roboczych </w:t>
      </w:r>
      <w:r w:rsidR="00544BE7">
        <w:rPr>
          <w:rFonts w:ascii="Arial" w:hAnsi="Arial" w:cs="Arial"/>
          <w:sz w:val="20"/>
          <w:szCs w:val="20"/>
        </w:rPr>
        <w:br/>
      </w:r>
      <w:r w:rsidR="00967A88" w:rsidRPr="00967A88">
        <w:rPr>
          <w:rFonts w:ascii="Arial" w:hAnsi="Arial" w:cs="Arial"/>
          <w:sz w:val="20"/>
          <w:szCs w:val="20"/>
        </w:rPr>
        <w:t>w sprawie projektu”</w:t>
      </w:r>
      <w:r w:rsidR="00967A88">
        <w:rPr>
          <w:rFonts w:ascii="Arial" w:hAnsi="Arial" w:cs="Arial"/>
          <w:sz w:val="20"/>
          <w:szCs w:val="20"/>
        </w:rPr>
        <w:t xml:space="preserve"> </w:t>
      </w:r>
      <w:r w:rsidRPr="0056640A">
        <w:rPr>
          <w:rFonts w:ascii="Arial" w:hAnsi="Arial" w:cs="Arial"/>
          <w:sz w:val="20"/>
          <w:szCs w:val="20"/>
        </w:rPr>
        <w:t>wiersz „E-mail”). Termin określony w ww. wezwaniu liczy się od dnia następującego po dniu wysłania wezwania.</w:t>
      </w:r>
    </w:p>
    <w:p w:rsidR="0056640A" w:rsidRPr="0056640A" w:rsidRDefault="0056640A" w:rsidP="002D37F4">
      <w:pPr>
        <w:numPr>
          <w:ilvl w:val="0"/>
          <w:numId w:val="31"/>
        </w:numPr>
        <w:spacing w:line="276" w:lineRule="auto"/>
        <w:contextualSpacing/>
        <w:rPr>
          <w:rFonts w:cs="Arial"/>
          <w:szCs w:val="20"/>
        </w:rPr>
      </w:pPr>
      <w:r w:rsidRPr="0056640A">
        <w:rPr>
          <w:rFonts w:ascii="Arial" w:hAnsi="Arial" w:cs="Arial"/>
          <w:sz w:val="20"/>
          <w:szCs w:val="20"/>
        </w:rPr>
        <w:t xml:space="preserve">Dokonanie korekty w zakresie oczywistych omyłek zawsze wiąże się z koniecznością ponownej publikacji wniosku o dofinansowanie wraz z załącznikami w wersji elektronicznej </w:t>
      </w:r>
      <w:r w:rsidRPr="0056640A">
        <w:rPr>
          <w:rFonts w:ascii="Arial" w:hAnsi="Arial" w:cs="Arial"/>
          <w:sz w:val="20"/>
          <w:szCs w:val="20"/>
        </w:rPr>
        <w:br/>
        <w:t xml:space="preserve">w LSI2014 oraz złożeniem oświadczenia o wprowadzeniu uzupełnień/poprawy dokumentacji aplikacyjnej. Ww. oświadczenie zawierające aktualną sumę kontrolną, podpisane zgodnie </w:t>
      </w:r>
      <w:r w:rsidRPr="0056640A">
        <w:rPr>
          <w:rFonts w:ascii="Arial" w:hAnsi="Arial" w:cs="Arial"/>
          <w:sz w:val="20"/>
          <w:szCs w:val="20"/>
        </w:rPr>
        <w:br/>
        <w:t xml:space="preserve">z zasadami reprezentacji obowiązującymi wnioskodawcę musi zostać złożone do IZ RPO WZ </w:t>
      </w:r>
      <w:r w:rsidR="00544BE7">
        <w:rPr>
          <w:rFonts w:ascii="Arial" w:hAnsi="Arial" w:cs="Arial"/>
          <w:sz w:val="20"/>
          <w:szCs w:val="20"/>
        </w:rPr>
        <w:br/>
      </w:r>
      <w:r w:rsidR="00F34FB9" w:rsidRPr="005D7D24">
        <w:rPr>
          <w:rFonts w:ascii="Arial" w:hAnsi="Arial" w:cs="Arial"/>
          <w:bCs/>
          <w:color w:val="000000"/>
          <w:sz w:val="20"/>
          <w:szCs w:val="20"/>
        </w:rPr>
        <w:t xml:space="preserve">w formie pisemnej lub elektronicznej pozwalającej na utrwalenie na trwałym nośniku lub </w:t>
      </w:r>
      <w:r w:rsidR="0035214B">
        <w:rPr>
          <w:rFonts w:ascii="Arial" w:hAnsi="Arial" w:cs="Arial"/>
          <w:bCs/>
          <w:color w:val="000000"/>
          <w:sz w:val="20"/>
          <w:szCs w:val="20"/>
        </w:rPr>
        <w:br/>
      </w:r>
      <w:r w:rsidR="00F34FB9" w:rsidRPr="005D7D24">
        <w:rPr>
          <w:rFonts w:ascii="Arial" w:hAnsi="Arial" w:cs="Arial"/>
          <w:bCs/>
          <w:color w:val="000000"/>
          <w:sz w:val="20"/>
          <w:szCs w:val="20"/>
        </w:rPr>
        <w:t>w systemie teleinformatycznym,</w:t>
      </w:r>
      <w:r w:rsidR="00F34FB9">
        <w:rPr>
          <w:rFonts w:ascii="Arial" w:hAnsi="Arial" w:cs="Arial"/>
          <w:sz w:val="20"/>
          <w:szCs w:val="20"/>
        </w:rPr>
        <w:t xml:space="preserve"> </w:t>
      </w:r>
      <w:r w:rsidRPr="0056640A">
        <w:rPr>
          <w:rFonts w:ascii="Arial" w:hAnsi="Arial" w:cs="Arial"/>
          <w:sz w:val="20"/>
          <w:szCs w:val="20"/>
        </w:rPr>
        <w:t>w terminie wskazanym w punkcie 3.</w:t>
      </w:r>
    </w:p>
    <w:p w:rsidR="0056640A" w:rsidRPr="0056640A" w:rsidRDefault="0056640A" w:rsidP="002D37F4">
      <w:pPr>
        <w:numPr>
          <w:ilvl w:val="0"/>
          <w:numId w:val="31"/>
        </w:numPr>
        <w:spacing w:line="276" w:lineRule="auto"/>
        <w:contextualSpacing/>
        <w:rPr>
          <w:rFonts w:cs="Arial"/>
          <w:szCs w:val="20"/>
        </w:rPr>
      </w:pPr>
      <w:r w:rsidRPr="0056640A">
        <w:rPr>
          <w:rFonts w:ascii="Arial" w:hAnsi="Arial" w:cs="Arial"/>
          <w:bCs/>
          <w:sz w:val="20"/>
          <w:szCs w:val="20"/>
        </w:rPr>
        <w:t xml:space="preserve">Termin złożenia ww. oświadczenia uznaje się za zachowany w przypadku nadania przesyłki </w:t>
      </w:r>
      <w:r w:rsidR="006B5F3C">
        <w:rPr>
          <w:rFonts w:ascii="Arial" w:hAnsi="Arial" w:cs="Arial"/>
          <w:bCs/>
          <w:sz w:val="20"/>
          <w:szCs w:val="20"/>
        </w:rPr>
        <w:br/>
      </w:r>
      <w:r w:rsidRPr="0056640A">
        <w:rPr>
          <w:rFonts w:ascii="Arial" w:hAnsi="Arial" w:cs="Arial"/>
          <w:bCs/>
          <w:sz w:val="20"/>
          <w:szCs w:val="20"/>
        </w:rPr>
        <w:t>w polskiej placówce pocztowej operatora wyznaczon</w:t>
      </w:r>
      <w:r w:rsidR="006B5F3C">
        <w:rPr>
          <w:rFonts w:ascii="Arial" w:hAnsi="Arial" w:cs="Arial"/>
          <w:bCs/>
          <w:sz w:val="20"/>
          <w:szCs w:val="20"/>
        </w:rPr>
        <w:t xml:space="preserve">ego w rozumieniu ustawy z dnia </w:t>
      </w:r>
      <w:r w:rsidRPr="0056640A">
        <w:rPr>
          <w:rFonts w:ascii="Arial" w:hAnsi="Arial" w:cs="Arial"/>
          <w:bCs/>
          <w:sz w:val="20"/>
          <w:szCs w:val="20"/>
        </w:rPr>
        <w:t>23 listopada 2012 r. Prawo pocztowe lub u innego operatora pocztowego w terminie wskazanym w punkcie 3.</w:t>
      </w:r>
    </w:p>
    <w:p w:rsidR="0056640A" w:rsidRPr="0056640A" w:rsidRDefault="0056640A" w:rsidP="002D37F4">
      <w:pPr>
        <w:numPr>
          <w:ilvl w:val="0"/>
          <w:numId w:val="31"/>
        </w:numPr>
        <w:spacing w:line="276" w:lineRule="auto"/>
        <w:contextualSpacing/>
        <w:rPr>
          <w:rFonts w:cs="Arial"/>
          <w:szCs w:val="20"/>
        </w:rPr>
      </w:pPr>
      <w:r w:rsidRPr="0056640A">
        <w:rPr>
          <w:rFonts w:ascii="Arial" w:hAnsi="Arial" w:cs="Arial"/>
          <w:sz w:val="20"/>
          <w:szCs w:val="20"/>
        </w:rPr>
        <w:t xml:space="preserve">Niedokonanie uzupełnienia/poprawy w terminie wskazanym w punkcie 3, z uwzględnieniem zapisów punktów 4, 5 i 6, skutkuje pozostawieniem wniosku o dofinansowanie bez rozpatrzenia </w:t>
      </w:r>
      <w:r w:rsidR="006B5F3C">
        <w:rPr>
          <w:rFonts w:ascii="Arial" w:hAnsi="Arial" w:cs="Arial"/>
          <w:sz w:val="20"/>
          <w:szCs w:val="20"/>
        </w:rPr>
        <w:br/>
      </w:r>
      <w:r w:rsidRPr="0056640A">
        <w:rPr>
          <w:rFonts w:ascii="Arial" w:hAnsi="Arial" w:cs="Arial"/>
          <w:sz w:val="20"/>
          <w:szCs w:val="20"/>
        </w:rPr>
        <w:t>i w konsekwencji niedopuszczeniem projektu do dalszej oceny.</w:t>
      </w:r>
    </w:p>
    <w:p w:rsidR="0056640A" w:rsidRPr="0056640A" w:rsidRDefault="0056640A" w:rsidP="0056640A"/>
    <w:p w:rsidR="0056640A" w:rsidRPr="00287D69" w:rsidRDefault="0056640A" w:rsidP="00C7080A">
      <w:pPr>
        <w:pStyle w:val="Akapitzlist"/>
        <w:keepNext/>
        <w:keepLines/>
        <w:numPr>
          <w:ilvl w:val="1"/>
          <w:numId w:val="106"/>
        </w:numPr>
        <w:spacing w:line="276" w:lineRule="auto"/>
        <w:outlineLvl w:val="1"/>
        <w:rPr>
          <w:rFonts w:ascii="Arial" w:eastAsia="Times New Roman" w:hAnsi="Arial"/>
          <w:bCs/>
          <w:sz w:val="20"/>
        </w:rPr>
      </w:pPr>
      <w:bookmarkStart w:id="954" w:name="_Toc517331493"/>
      <w:bookmarkStart w:id="955" w:name="_Toc54263242"/>
      <w:r w:rsidRPr="00287D69">
        <w:rPr>
          <w:rFonts w:ascii="Arial" w:eastAsia="Times New Roman" w:hAnsi="Arial"/>
          <w:b/>
          <w:bCs/>
          <w:sz w:val="20"/>
        </w:rPr>
        <w:t>Ocena wstępna</w:t>
      </w:r>
      <w:bookmarkEnd w:id="949"/>
      <w:bookmarkEnd w:id="954"/>
      <w:bookmarkEnd w:id="955"/>
    </w:p>
    <w:p w:rsidR="00323673" w:rsidRDefault="00323673" w:rsidP="00C7080A">
      <w:pPr>
        <w:pStyle w:val="Akapitzlist"/>
        <w:numPr>
          <w:ilvl w:val="0"/>
          <w:numId w:val="39"/>
        </w:numPr>
        <w:spacing w:line="276" w:lineRule="auto"/>
        <w:rPr>
          <w:rFonts w:ascii="Arial" w:hAnsi="Arial" w:cs="Arial"/>
          <w:sz w:val="20"/>
          <w:szCs w:val="20"/>
        </w:rPr>
      </w:pPr>
      <w:bookmarkStart w:id="956" w:name="_Toc526427755"/>
      <w:bookmarkStart w:id="957" w:name="_Toc526497675"/>
      <w:bookmarkStart w:id="958" w:name="_Toc17265773"/>
      <w:r w:rsidRPr="00323673">
        <w:rPr>
          <w:rFonts w:ascii="Arial" w:hAnsi="Arial" w:cs="Arial"/>
          <w:sz w:val="20"/>
          <w:szCs w:val="20"/>
        </w:rPr>
        <w:t>Celem oceny wstępnej jest wyselekcjonowanie projektów wpisujących się w założenia konkursu, m.in. wyeliminowanie wszystkich projektów, które nie kwalifikują się do dofinansowania w ramach konkursu.</w:t>
      </w:r>
    </w:p>
    <w:p w:rsidR="0056640A" w:rsidRPr="00C5304B" w:rsidRDefault="0056640A" w:rsidP="00C7080A">
      <w:pPr>
        <w:pStyle w:val="Akapitzlist"/>
        <w:numPr>
          <w:ilvl w:val="0"/>
          <w:numId w:val="39"/>
        </w:numPr>
        <w:spacing w:line="276" w:lineRule="auto"/>
        <w:rPr>
          <w:rFonts w:ascii="Arial" w:hAnsi="Arial" w:cs="Arial"/>
          <w:sz w:val="20"/>
          <w:szCs w:val="20"/>
        </w:rPr>
      </w:pPr>
      <w:r w:rsidRPr="00C5304B">
        <w:rPr>
          <w:rFonts w:ascii="Arial" w:hAnsi="Arial" w:cs="Arial"/>
          <w:sz w:val="20"/>
          <w:szCs w:val="20"/>
        </w:rPr>
        <w:t>W ramach oceny wstępnej dokonywana jest weryfikacja spełnienia przez projekt wybranych kryteriów dopuszczalności i administracyjności.</w:t>
      </w:r>
      <w:bookmarkEnd w:id="956"/>
      <w:bookmarkEnd w:id="957"/>
      <w:bookmarkEnd w:id="958"/>
    </w:p>
    <w:p w:rsidR="0056640A" w:rsidRPr="0056640A" w:rsidRDefault="0056640A" w:rsidP="0056640A">
      <w:pPr>
        <w:spacing w:line="276" w:lineRule="auto"/>
      </w:pPr>
    </w:p>
    <w:p w:rsidR="0056640A" w:rsidRPr="0056640A" w:rsidRDefault="0056640A" w:rsidP="006B5F3C">
      <w:pPr>
        <w:spacing w:line="276" w:lineRule="auto"/>
        <w:jc w:val="both"/>
        <w:rPr>
          <w:rFonts w:ascii="Arial" w:hAnsi="Arial" w:cs="Arial"/>
          <w:b/>
          <w:bCs/>
          <w:sz w:val="20"/>
          <w:szCs w:val="20"/>
        </w:rPr>
      </w:pPr>
      <w:r w:rsidRPr="0056640A">
        <w:rPr>
          <w:rFonts w:ascii="Arial" w:hAnsi="Arial" w:cs="Arial"/>
          <w:b/>
          <w:bCs/>
          <w:sz w:val="20"/>
          <w:szCs w:val="20"/>
        </w:rPr>
        <w:t>Procedura uzupełnień i poprawek</w:t>
      </w:r>
    </w:p>
    <w:p w:rsidR="0056640A" w:rsidRPr="00C5304B" w:rsidRDefault="0056640A" w:rsidP="00C7080A">
      <w:pPr>
        <w:pStyle w:val="Akapitzlist"/>
        <w:numPr>
          <w:ilvl w:val="0"/>
          <w:numId w:val="39"/>
        </w:numPr>
        <w:spacing w:line="276" w:lineRule="auto"/>
        <w:rPr>
          <w:rFonts w:ascii="Arial" w:hAnsi="Arial" w:cs="Arial"/>
          <w:sz w:val="20"/>
          <w:szCs w:val="20"/>
        </w:rPr>
      </w:pPr>
      <w:bookmarkStart w:id="959" w:name="_Toc526427756"/>
      <w:bookmarkStart w:id="960" w:name="_Toc526497676"/>
      <w:bookmarkStart w:id="961" w:name="_Toc17265774"/>
      <w:r w:rsidRPr="00C5304B">
        <w:rPr>
          <w:rFonts w:ascii="Arial" w:hAnsi="Arial" w:cs="Arial"/>
          <w:sz w:val="20"/>
          <w:szCs w:val="20"/>
        </w:rPr>
        <w:t xml:space="preserve">Wnioskodawcy przysługuje prawo do jednokrotnej poprawy/uzupełnienia złożonej dokumentacji. W przypadku konieczności dokonania uzupełnienia lub poprawy dokumentacji aplikacyjnej, z uwagi na niespełnienie przez wnioskodawcę kryteriów administracyjności, będących przedmiotem niniejszej oceny, IZ RPO WZ wezwie wnioskodawcę do uzupełnienia lub poprawy dokumentacji. Poprawy/uzupełnienia należy dokonać </w:t>
      </w:r>
      <w:r w:rsidR="0012203B" w:rsidRPr="0012203B">
        <w:rPr>
          <w:rFonts w:ascii="Arial" w:hAnsi="Arial" w:cs="Arial"/>
          <w:b/>
          <w:sz w:val="20"/>
          <w:szCs w:val="20"/>
        </w:rPr>
        <w:t>w terminie 7 dni</w:t>
      </w:r>
      <w:r w:rsidRPr="00C5304B">
        <w:rPr>
          <w:rFonts w:ascii="Arial" w:hAnsi="Arial" w:cs="Arial"/>
          <w:sz w:val="20"/>
          <w:szCs w:val="20"/>
        </w:rPr>
        <w:t>, pod rygorem negatywnej oceny spełniania danego kryterium.</w:t>
      </w:r>
      <w:bookmarkEnd w:id="959"/>
      <w:bookmarkEnd w:id="960"/>
      <w:bookmarkEnd w:id="961"/>
    </w:p>
    <w:p w:rsidR="0056640A" w:rsidRPr="005A7666" w:rsidRDefault="0056640A" w:rsidP="00C7080A">
      <w:pPr>
        <w:pStyle w:val="Akapitzlist"/>
        <w:numPr>
          <w:ilvl w:val="0"/>
          <w:numId w:val="39"/>
        </w:numPr>
        <w:spacing w:line="276" w:lineRule="auto"/>
        <w:rPr>
          <w:rFonts w:ascii="Arial" w:hAnsi="Arial" w:cs="Arial"/>
          <w:sz w:val="20"/>
          <w:szCs w:val="20"/>
        </w:rPr>
      </w:pPr>
      <w:bookmarkStart w:id="962" w:name="_Toc526427757"/>
      <w:bookmarkStart w:id="963" w:name="_Toc526497677"/>
      <w:bookmarkStart w:id="964" w:name="_Toc17265775"/>
      <w:r w:rsidRPr="005A7666">
        <w:rPr>
          <w:rFonts w:ascii="Arial" w:hAnsi="Arial" w:cs="Arial"/>
          <w:sz w:val="20"/>
          <w:szCs w:val="20"/>
        </w:rPr>
        <w:t>Wezwanie, o którym mowa powyżej</w:t>
      </w:r>
      <w:r w:rsidR="007B5CCC" w:rsidRPr="005A7666">
        <w:rPr>
          <w:rFonts w:ascii="Arial" w:hAnsi="Arial" w:cs="Arial"/>
          <w:sz w:val="20"/>
          <w:szCs w:val="20"/>
        </w:rPr>
        <w:t>,</w:t>
      </w:r>
      <w:r w:rsidRPr="005A7666">
        <w:rPr>
          <w:rFonts w:ascii="Arial" w:hAnsi="Arial" w:cs="Arial"/>
          <w:sz w:val="20"/>
          <w:szCs w:val="20"/>
        </w:rPr>
        <w:t xml:space="preserve"> zostanie dostarczone wnioskodawcy drogą elektroniczną (wyłącznie na e-mail wskazany przez wnioskodawcę we wniosku o dofinansowanie w polu B.1 „Dane podstawowe wnioskodawcy” </w:t>
      </w:r>
      <w:r w:rsidR="00967A88" w:rsidRPr="00967A88">
        <w:rPr>
          <w:rFonts w:ascii="Arial" w:hAnsi="Arial" w:cs="Arial"/>
          <w:sz w:val="20"/>
          <w:szCs w:val="20"/>
        </w:rPr>
        <w:t>oraz w polu B.7 „Osoba/y do kontaktów roboczych w sprawie projektu”</w:t>
      </w:r>
      <w:r w:rsidR="00967A88">
        <w:rPr>
          <w:rFonts w:ascii="Arial" w:hAnsi="Arial" w:cs="Arial"/>
          <w:sz w:val="20"/>
          <w:szCs w:val="20"/>
        </w:rPr>
        <w:t xml:space="preserve"> </w:t>
      </w:r>
      <w:r w:rsidRPr="005A7666">
        <w:rPr>
          <w:rFonts w:ascii="Arial" w:hAnsi="Arial" w:cs="Arial"/>
          <w:sz w:val="20"/>
          <w:szCs w:val="20"/>
        </w:rPr>
        <w:t>wiersz „E-mail”). Termin określony w ww. wezwaniu liczy się od dnia następującego po dniu wysłania wezwania.</w:t>
      </w:r>
      <w:bookmarkEnd w:id="962"/>
      <w:bookmarkEnd w:id="963"/>
      <w:bookmarkEnd w:id="964"/>
    </w:p>
    <w:p w:rsidR="0056640A" w:rsidRPr="005A7666" w:rsidRDefault="0056640A" w:rsidP="00C7080A">
      <w:pPr>
        <w:pStyle w:val="Akapitzlist"/>
        <w:numPr>
          <w:ilvl w:val="0"/>
          <w:numId w:val="39"/>
        </w:numPr>
        <w:spacing w:line="276" w:lineRule="auto"/>
        <w:rPr>
          <w:rFonts w:ascii="Arial" w:hAnsi="Arial" w:cs="Arial"/>
          <w:sz w:val="20"/>
          <w:szCs w:val="20"/>
        </w:rPr>
      </w:pPr>
      <w:bookmarkStart w:id="965" w:name="_Toc526427758"/>
      <w:bookmarkStart w:id="966" w:name="_Toc526497678"/>
      <w:bookmarkStart w:id="967" w:name="_Toc17265776"/>
      <w:r w:rsidRPr="005A7666">
        <w:rPr>
          <w:rFonts w:ascii="Arial" w:hAnsi="Arial" w:cs="Arial"/>
          <w:sz w:val="20"/>
          <w:szCs w:val="20"/>
        </w:rPr>
        <w:t>Dokonanie uzupełnień lub poprawek zawsze wiąże się z koniecznością ponownej publikacji wniosku o dofinansowanie wraz z załącznikami w wersji elektronicznej w LSI2014 oraz złożeniem do IZ RPO WZ oświadczenia o wprowadzeniu uzupełnień/poprawy dokumentacji aplikacyjnej. Ww. oświadczenie zawierające aktualną su</w:t>
      </w:r>
      <w:r w:rsidR="006B5F3C">
        <w:rPr>
          <w:rFonts w:ascii="Arial" w:hAnsi="Arial" w:cs="Arial"/>
          <w:sz w:val="20"/>
          <w:szCs w:val="20"/>
        </w:rPr>
        <w:t xml:space="preserve">mę kontrolną podpisane zgodnie </w:t>
      </w:r>
      <w:r w:rsidRPr="005A7666">
        <w:rPr>
          <w:rFonts w:ascii="Arial" w:hAnsi="Arial" w:cs="Arial"/>
          <w:sz w:val="20"/>
          <w:szCs w:val="20"/>
        </w:rPr>
        <w:t xml:space="preserve">z zasadami reprezentacji obowiązującymi wnioskodawcę musi zostać dostarczone do IZ RPO WZ </w:t>
      </w:r>
      <w:r w:rsidR="008339A7" w:rsidRPr="005D7D24">
        <w:rPr>
          <w:rFonts w:ascii="Arial" w:hAnsi="Arial" w:cs="Arial"/>
          <w:bCs/>
          <w:color w:val="000000"/>
          <w:sz w:val="20"/>
          <w:szCs w:val="20"/>
        </w:rPr>
        <w:t>w formie pisemnej lub elektronicznej pozwalającej na utrwalenie na trwałym nośniku lub w systemie teleinformatycznym,</w:t>
      </w:r>
      <w:r w:rsidR="008339A7">
        <w:rPr>
          <w:rFonts w:ascii="Arial" w:hAnsi="Arial" w:cs="Arial"/>
          <w:bCs/>
          <w:color w:val="000000"/>
          <w:sz w:val="20"/>
          <w:szCs w:val="20"/>
        </w:rPr>
        <w:t xml:space="preserve"> </w:t>
      </w:r>
      <w:r w:rsidRPr="005A7666">
        <w:rPr>
          <w:rFonts w:ascii="Arial" w:hAnsi="Arial" w:cs="Arial"/>
          <w:sz w:val="20"/>
          <w:szCs w:val="20"/>
        </w:rPr>
        <w:t>w terminie wskazanym w </w:t>
      </w:r>
      <w:r w:rsidR="00AC5F9B" w:rsidRPr="005A7666">
        <w:rPr>
          <w:rFonts w:ascii="Arial" w:hAnsi="Arial" w:cs="Arial"/>
          <w:sz w:val="20"/>
          <w:szCs w:val="20"/>
        </w:rPr>
        <w:t>pkt. </w:t>
      </w:r>
      <w:r w:rsidR="00617D2C">
        <w:rPr>
          <w:rFonts w:ascii="Arial" w:hAnsi="Arial" w:cs="Arial"/>
          <w:sz w:val="20"/>
          <w:szCs w:val="20"/>
        </w:rPr>
        <w:t>3</w:t>
      </w:r>
      <w:r w:rsidRPr="005A7666">
        <w:rPr>
          <w:rFonts w:ascii="Arial" w:hAnsi="Arial" w:cs="Arial"/>
          <w:sz w:val="20"/>
          <w:szCs w:val="20"/>
        </w:rPr>
        <w:t>.</w:t>
      </w:r>
      <w:bookmarkEnd w:id="965"/>
      <w:bookmarkEnd w:id="966"/>
      <w:bookmarkEnd w:id="967"/>
      <w:r w:rsidRPr="005A7666">
        <w:rPr>
          <w:rFonts w:ascii="Arial" w:hAnsi="Arial" w:cs="Arial"/>
          <w:sz w:val="20"/>
          <w:szCs w:val="20"/>
        </w:rPr>
        <w:t xml:space="preserve"> </w:t>
      </w:r>
    </w:p>
    <w:p w:rsidR="0056640A" w:rsidRPr="005A7666" w:rsidRDefault="0056640A" w:rsidP="00C7080A">
      <w:pPr>
        <w:pStyle w:val="Akapitzlist"/>
        <w:numPr>
          <w:ilvl w:val="0"/>
          <w:numId w:val="39"/>
        </w:numPr>
        <w:spacing w:line="276" w:lineRule="auto"/>
        <w:rPr>
          <w:rFonts w:ascii="Arial" w:hAnsi="Arial" w:cs="Arial"/>
          <w:sz w:val="20"/>
          <w:szCs w:val="20"/>
        </w:rPr>
      </w:pPr>
      <w:bookmarkStart w:id="968" w:name="_Toc526427759"/>
      <w:bookmarkStart w:id="969" w:name="_Toc526497679"/>
      <w:bookmarkStart w:id="970" w:name="_Toc17265777"/>
      <w:r w:rsidRPr="005A7666">
        <w:rPr>
          <w:rFonts w:ascii="Arial" w:hAnsi="Arial" w:cs="Arial"/>
          <w:sz w:val="20"/>
          <w:szCs w:val="20"/>
        </w:rPr>
        <w:t xml:space="preserve">Termin złożenia ww. oświadczenia uznaje się za zachowany w przypadku nadania przesyłki </w:t>
      </w:r>
      <w:r w:rsidRPr="005A7666">
        <w:rPr>
          <w:rFonts w:ascii="Arial" w:hAnsi="Arial" w:cs="Arial"/>
          <w:sz w:val="20"/>
          <w:szCs w:val="20"/>
        </w:rPr>
        <w:br/>
        <w:t>w polskiej placówce pocztowej operatora wyznaczonego w rozumieniu ustaw</w:t>
      </w:r>
      <w:r w:rsidR="006B5F3C">
        <w:rPr>
          <w:rFonts w:ascii="Arial" w:hAnsi="Arial" w:cs="Arial"/>
          <w:sz w:val="20"/>
          <w:szCs w:val="20"/>
        </w:rPr>
        <w:t xml:space="preserve">y z dnia </w:t>
      </w:r>
      <w:r w:rsidRPr="005A7666">
        <w:rPr>
          <w:rFonts w:ascii="Arial" w:hAnsi="Arial" w:cs="Arial"/>
          <w:sz w:val="20"/>
          <w:szCs w:val="20"/>
        </w:rPr>
        <w:t xml:space="preserve">23 listopada 2012 r. Prawo pocztowe lub u innego operatora pocztowego w terminie wskazanym w </w:t>
      </w:r>
      <w:r w:rsidR="00AC5F9B" w:rsidRPr="005A7666">
        <w:rPr>
          <w:rFonts w:ascii="Arial" w:hAnsi="Arial" w:cs="Arial"/>
          <w:sz w:val="20"/>
          <w:szCs w:val="20"/>
        </w:rPr>
        <w:t xml:space="preserve">pkt. </w:t>
      </w:r>
      <w:r w:rsidR="00617D2C">
        <w:rPr>
          <w:rFonts w:ascii="Arial" w:hAnsi="Arial" w:cs="Arial"/>
          <w:sz w:val="20"/>
          <w:szCs w:val="20"/>
        </w:rPr>
        <w:t>3</w:t>
      </w:r>
      <w:r w:rsidRPr="005A7666">
        <w:rPr>
          <w:rFonts w:ascii="Arial" w:hAnsi="Arial" w:cs="Arial"/>
          <w:sz w:val="20"/>
          <w:szCs w:val="20"/>
        </w:rPr>
        <w:t>.</w:t>
      </w:r>
      <w:bookmarkEnd w:id="968"/>
      <w:bookmarkEnd w:id="969"/>
      <w:bookmarkEnd w:id="970"/>
    </w:p>
    <w:p w:rsidR="0056640A" w:rsidRPr="005A7666" w:rsidRDefault="0056640A" w:rsidP="00C7080A">
      <w:pPr>
        <w:pStyle w:val="Akapitzlist"/>
        <w:numPr>
          <w:ilvl w:val="0"/>
          <w:numId w:val="39"/>
        </w:numPr>
        <w:spacing w:line="276" w:lineRule="auto"/>
        <w:rPr>
          <w:rFonts w:ascii="Arial" w:hAnsi="Arial" w:cs="Arial"/>
          <w:sz w:val="20"/>
          <w:szCs w:val="20"/>
        </w:rPr>
      </w:pPr>
      <w:bookmarkStart w:id="971" w:name="_Toc526427760"/>
      <w:bookmarkStart w:id="972" w:name="_Toc526497680"/>
      <w:bookmarkStart w:id="973" w:name="_Toc17265778"/>
      <w:r w:rsidRPr="005A7666">
        <w:rPr>
          <w:rFonts w:ascii="Arial" w:hAnsi="Arial" w:cs="Arial"/>
          <w:sz w:val="20"/>
          <w:szCs w:val="20"/>
        </w:rPr>
        <w:t>IZ RPO WZ ma ponadto możliwość żądania dodatkowych wyjaśnień ze strony wnioskodawcy. Poprzez wyjaśnienia wnioskodawca może uszczegółowić informacje zawarte w dokumentacji.</w:t>
      </w:r>
      <w:bookmarkEnd w:id="971"/>
      <w:bookmarkEnd w:id="972"/>
      <w:bookmarkEnd w:id="973"/>
    </w:p>
    <w:p w:rsidR="0056640A" w:rsidRPr="005A7666" w:rsidRDefault="0056640A" w:rsidP="00C7080A">
      <w:pPr>
        <w:pStyle w:val="Akapitzlist"/>
        <w:numPr>
          <w:ilvl w:val="0"/>
          <w:numId w:val="39"/>
        </w:numPr>
        <w:spacing w:line="276" w:lineRule="auto"/>
        <w:rPr>
          <w:rFonts w:ascii="Arial" w:hAnsi="Arial" w:cs="Arial"/>
          <w:sz w:val="20"/>
          <w:szCs w:val="20"/>
        </w:rPr>
      </w:pPr>
      <w:bookmarkStart w:id="974" w:name="_Toc526427761"/>
      <w:bookmarkStart w:id="975" w:name="_Toc526497681"/>
      <w:bookmarkStart w:id="976" w:name="_Toc17265779"/>
      <w:r w:rsidRPr="005A7666">
        <w:rPr>
          <w:rFonts w:ascii="Arial" w:hAnsi="Arial" w:cs="Arial"/>
          <w:sz w:val="20"/>
          <w:szCs w:val="20"/>
        </w:rPr>
        <w:t>Niespełnienie przez wnioskodawcę co najmniej jednego z kryteriów dopuszczalności skutkować będzie negatywną oceną projektu w ww. zakresie bez możliwości poprawy dokumentacji aplikacyjnej.</w:t>
      </w:r>
      <w:bookmarkEnd w:id="974"/>
      <w:bookmarkEnd w:id="975"/>
      <w:bookmarkEnd w:id="976"/>
    </w:p>
    <w:p w:rsidR="0056640A" w:rsidRPr="005A7666" w:rsidRDefault="0056640A" w:rsidP="00C7080A">
      <w:pPr>
        <w:pStyle w:val="Akapitzlist"/>
        <w:numPr>
          <w:ilvl w:val="0"/>
          <w:numId w:val="39"/>
        </w:numPr>
        <w:spacing w:line="276" w:lineRule="auto"/>
        <w:rPr>
          <w:rFonts w:ascii="Arial" w:hAnsi="Arial" w:cs="Arial"/>
          <w:sz w:val="20"/>
          <w:szCs w:val="20"/>
        </w:rPr>
      </w:pPr>
      <w:bookmarkStart w:id="977" w:name="_Toc526427762"/>
      <w:bookmarkStart w:id="978" w:name="_Toc526497682"/>
      <w:bookmarkStart w:id="979" w:name="_Toc17265780"/>
      <w:r w:rsidRPr="005A7666">
        <w:rPr>
          <w:rFonts w:ascii="Arial" w:hAnsi="Arial" w:cs="Arial"/>
          <w:sz w:val="20"/>
          <w:szCs w:val="20"/>
        </w:rPr>
        <w:t>Uzupełnienie/poprawa wniosku o dofinansowanie projektu w ramach przedmiotowej oceny możliwe jest jedynie w takim zakresie</w:t>
      </w:r>
      <w:r w:rsidR="007B5CCC" w:rsidRPr="005A7666">
        <w:rPr>
          <w:rFonts w:ascii="Arial" w:hAnsi="Arial" w:cs="Arial"/>
          <w:sz w:val="20"/>
          <w:szCs w:val="20"/>
        </w:rPr>
        <w:t>,</w:t>
      </w:r>
      <w:r w:rsidRPr="005A7666">
        <w:rPr>
          <w:rFonts w:ascii="Arial" w:hAnsi="Arial" w:cs="Arial"/>
          <w:sz w:val="20"/>
          <w:szCs w:val="20"/>
        </w:rPr>
        <w:t xml:space="preserve"> w jakim IZ RPO WZ wskaże w wezwaniu. W przypadku wystąpienia zmian we wniosku o dofinansowanie wnioskodawca zobligowany jest poinformować IZ RPO WZ o zakresie zmian oraz po u</w:t>
      </w:r>
      <w:r w:rsidR="006B5F3C">
        <w:rPr>
          <w:rFonts w:ascii="Arial" w:hAnsi="Arial" w:cs="Arial"/>
          <w:sz w:val="20"/>
          <w:szCs w:val="20"/>
        </w:rPr>
        <w:t xml:space="preserve">przednim wyrażeniu zgody przez </w:t>
      </w:r>
      <w:r w:rsidRPr="005A7666">
        <w:rPr>
          <w:rFonts w:ascii="Arial" w:hAnsi="Arial" w:cs="Arial"/>
          <w:sz w:val="20"/>
          <w:szCs w:val="20"/>
        </w:rPr>
        <w:t>IZ RPO WZ wprowadzić je do wniosku o dofinansowanie.</w:t>
      </w:r>
      <w:bookmarkEnd w:id="977"/>
      <w:bookmarkEnd w:id="978"/>
      <w:bookmarkEnd w:id="979"/>
    </w:p>
    <w:p w:rsidR="0056640A" w:rsidRPr="005A7666" w:rsidRDefault="0056640A" w:rsidP="00C7080A">
      <w:pPr>
        <w:pStyle w:val="Akapitzlist"/>
        <w:numPr>
          <w:ilvl w:val="0"/>
          <w:numId w:val="39"/>
        </w:numPr>
        <w:spacing w:line="276" w:lineRule="auto"/>
        <w:rPr>
          <w:rFonts w:ascii="Arial" w:hAnsi="Arial" w:cs="Arial"/>
          <w:sz w:val="20"/>
          <w:szCs w:val="20"/>
        </w:rPr>
      </w:pPr>
      <w:bookmarkStart w:id="980" w:name="_Toc526427763"/>
      <w:bookmarkStart w:id="981" w:name="_Toc526497683"/>
      <w:bookmarkStart w:id="982" w:name="_Toc17265781"/>
      <w:r w:rsidRPr="005A7666">
        <w:rPr>
          <w:rFonts w:ascii="Arial" w:hAnsi="Arial" w:cs="Arial"/>
          <w:sz w:val="20"/>
          <w:szCs w:val="20"/>
        </w:rPr>
        <w:t>Uzupełnienie/poprawa wniosku o dofinansowanie projektu w ramach przedmiotowej oceny możliwe jest w ramach:</w:t>
      </w:r>
      <w:bookmarkEnd w:id="980"/>
      <w:bookmarkEnd w:id="981"/>
      <w:bookmarkEnd w:id="982"/>
    </w:p>
    <w:p w:rsidR="005A7666" w:rsidRPr="006B5F3C" w:rsidRDefault="0056640A" w:rsidP="00C7080A">
      <w:pPr>
        <w:pStyle w:val="Akapitzlist"/>
        <w:numPr>
          <w:ilvl w:val="0"/>
          <w:numId w:val="95"/>
        </w:numPr>
        <w:spacing w:line="276" w:lineRule="auto"/>
        <w:rPr>
          <w:rFonts w:ascii="Arial" w:hAnsi="Arial" w:cs="Arial"/>
          <w:sz w:val="20"/>
          <w:szCs w:val="20"/>
        </w:rPr>
      </w:pPr>
      <w:r w:rsidRPr="006B5F3C">
        <w:rPr>
          <w:rFonts w:ascii="Arial" w:hAnsi="Arial" w:cs="Arial"/>
          <w:sz w:val="20"/>
          <w:szCs w:val="20"/>
        </w:rPr>
        <w:t xml:space="preserve">Kryterium nr 2.1 </w:t>
      </w:r>
      <w:r w:rsidR="000832E8" w:rsidRPr="000832E8">
        <w:rPr>
          <w:rFonts w:ascii="Arial" w:hAnsi="Arial" w:cs="Arial"/>
          <w:sz w:val="20"/>
          <w:szCs w:val="20"/>
        </w:rPr>
        <w:t>Możliwość oceny merytorycznej wniosku</w:t>
      </w:r>
      <w:r w:rsidRPr="006B5F3C">
        <w:rPr>
          <w:rFonts w:ascii="Arial" w:hAnsi="Arial" w:cs="Arial"/>
          <w:sz w:val="20"/>
          <w:szCs w:val="20"/>
        </w:rPr>
        <w:t xml:space="preserve"> w zakresie niespójności opisów zawartych w dokumentacji aplikacyjnej, jakości przedstawionych dokumentów oraz braku precyzyjnych opisów.</w:t>
      </w:r>
    </w:p>
    <w:p w:rsidR="0056640A" w:rsidRPr="006B5F3C" w:rsidRDefault="0056640A" w:rsidP="00C7080A">
      <w:pPr>
        <w:pStyle w:val="Akapitzlist"/>
        <w:numPr>
          <w:ilvl w:val="0"/>
          <w:numId w:val="95"/>
        </w:numPr>
        <w:spacing w:line="276" w:lineRule="auto"/>
        <w:rPr>
          <w:rFonts w:ascii="Arial" w:hAnsi="Arial" w:cs="Arial"/>
          <w:sz w:val="20"/>
          <w:szCs w:val="20"/>
        </w:rPr>
      </w:pPr>
      <w:r w:rsidRPr="006B5F3C">
        <w:rPr>
          <w:rFonts w:ascii="Arial" w:hAnsi="Arial" w:cs="Arial"/>
          <w:sz w:val="20"/>
          <w:szCs w:val="20"/>
        </w:rPr>
        <w:t xml:space="preserve">Kryterium nr 2.5 </w:t>
      </w:r>
      <w:r w:rsidR="000832E8" w:rsidRPr="000832E8">
        <w:rPr>
          <w:rFonts w:ascii="Arial" w:hAnsi="Arial" w:cs="Arial"/>
          <w:sz w:val="20"/>
          <w:szCs w:val="20"/>
        </w:rPr>
        <w:t>Poprawność okresu realizacji</w:t>
      </w:r>
      <w:r w:rsidRPr="00587022">
        <w:rPr>
          <w:rFonts w:ascii="Arial" w:hAnsi="Arial" w:cs="Arial"/>
          <w:sz w:val="20"/>
          <w:szCs w:val="20"/>
        </w:rPr>
        <w:t xml:space="preserve"> </w:t>
      </w:r>
      <w:r w:rsidRPr="006B5F3C">
        <w:rPr>
          <w:rFonts w:ascii="Arial" w:hAnsi="Arial" w:cs="Arial"/>
          <w:sz w:val="20"/>
          <w:szCs w:val="20"/>
        </w:rPr>
        <w:t>w zakresie niezgodności wskazanego okresu realizacji projektu oraz okresu kwalifikowalności wydatków z zapisami niniejszego regulaminu.</w:t>
      </w:r>
    </w:p>
    <w:p w:rsidR="0056640A" w:rsidRPr="0056640A" w:rsidRDefault="0056640A" w:rsidP="0056640A">
      <w:pPr>
        <w:spacing w:line="276" w:lineRule="auto"/>
        <w:jc w:val="both"/>
        <w:rPr>
          <w:rFonts w:ascii="Arial" w:hAnsi="Arial" w:cs="Arial"/>
          <w:bCs/>
          <w:sz w:val="20"/>
          <w:szCs w:val="20"/>
        </w:rPr>
      </w:pPr>
    </w:p>
    <w:p w:rsidR="0056640A" w:rsidRPr="00287D69" w:rsidRDefault="0056640A" w:rsidP="00C7080A">
      <w:pPr>
        <w:pStyle w:val="Akapitzlist"/>
        <w:keepNext/>
        <w:keepLines/>
        <w:numPr>
          <w:ilvl w:val="0"/>
          <w:numId w:val="107"/>
        </w:numPr>
        <w:spacing w:line="276" w:lineRule="auto"/>
        <w:jc w:val="both"/>
        <w:outlineLvl w:val="1"/>
        <w:rPr>
          <w:rFonts w:ascii="Arial" w:eastAsia="Times New Roman" w:hAnsi="Arial"/>
          <w:b/>
          <w:bCs/>
          <w:sz w:val="20"/>
        </w:rPr>
      </w:pPr>
      <w:bookmarkStart w:id="983" w:name="_Toc457202460"/>
      <w:bookmarkStart w:id="984" w:name="_Toc517331494"/>
      <w:bookmarkStart w:id="985" w:name="_Toc54263243"/>
      <w:r w:rsidRPr="00287D69">
        <w:rPr>
          <w:rFonts w:ascii="Arial" w:eastAsia="Times New Roman" w:hAnsi="Arial"/>
          <w:b/>
          <w:bCs/>
          <w:sz w:val="20"/>
        </w:rPr>
        <w:t>Ocena merytoryczna I stopnia</w:t>
      </w:r>
      <w:bookmarkEnd w:id="983"/>
      <w:bookmarkEnd w:id="984"/>
      <w:bookmarkEnd w:id="985"/>
    </w:p>
    <w:p w:rsidR="0056640A" w:rsidRPr="009834F5" w:rsidRDefault="0056640A" w:rsidP="002D37F4">
      <w:pPr>
        <w:numPr>
          <w:ilvl w:val="0"/>
          <w:numId w:val="26"/>
        </w:numPr>
        <w:spacing w:line="276" w:lineRule="auto"/>
        <w:ind w:left="360"/>
        <w:rPr>
          <w:rFonts w:ascii="Arial" w:hAnsi="Arial" w:cs="Arial"/>
          <w:bCs/>
          <w:sz w:val="20"/>
          <w:szCs w:val="20"/>
        </w:rPr>
      </w:pPr>
      <w:r w:rsidRPr="009834F5">
        <w:rPr>
          <w:rFonts w:ascii="Arial" w:hAnsi="Arial" w:cs="Arial"/>
          <w:bCs/>
          <w:sz w:val="20"/>
          <w:szCs w:val="20"/>
        </w:rPr>
        <w:t xml:space="preserve">Celem oceny merytorycznej I stopnia jest wyselekcjonowanie projektów, których realizacja jest zasadna, założenia są realne, a wyniki analiz oparte zostały o adekwatne założenia. </w:t>
      </w:r>
      <w:r w:rsidRPr="009834F5">
        <w:rPr>
          <w:rFonts w:ascii="Arial" w:hAnsi="Arial" w:cs="Arial"/>
          <w:bCs/>
          <w:sz w:val="20"/>
          <w:szCs w:val="20"/>
        </w:rPr>
        <w:br/>
        <w:t>Ponadto, w tej części oceniana jest kwalifikowalność przewidzianych w projektach wydatków, poprawność obliczeń całkowitych wartości wydatk</w:t>
      </w:r>
      <w:r w:rsidR="00544BE7">
        <w:rPr>
          <w:rFonts w:ascii="Arial" w:hAnsi="Arial" w:cs="Arial"/>
          <w:bCs/>
          <w:sz w:val="20"/>
          <w:szCs w:val="20"/>
        </w:rPr>
        <w:t xml:space="preserve">ów i wydatków kwalifikowalnych </w:t>
      </w:r>
      <w:r w:rsidRPr="009834F5">
        <w:rPr>
          <w:rFonts w:ascii="Arial" w:hAnsi="Arial" w:cs="Arial"/>
          <w:bCs/>
          <w:sz w:val="20"/>
          <w:szCs w:val="20"/>
        </w:rPr>
        <w:t>oraz intensywności wsparcia. Projekty weryfikowane są również w szczególności pod kątem zgodności z regulacjami dotyczącymi pomocy publicznej. Ocena projektów dokonywana jest na podstawie wybranych kryteriów dopuszczalności, administracyjności oraz wykonalności.</w:t>
      </w:r>
    </w:p>
    <w:p w:rsidR="0056640A" w:rsidRPr="009834F5" w:rsidRDefault="0056640A" w:rsidP="002D37F4">
      <w:pPr>
        <w:numPr>
          <w:ilvl w:val="0"/>
          <w:numId w:val="26"/>
        </w:numPr>
        <w:spacing w:line="276" w:lineRule="auto"/>
        <w:rPr>
          <w:rFonts w:ascii="Arial" w:hAnsi="Arial" w:cs="Arial"/>
          <w:bCs/>
          <w:sz w:val="20"/>
          <w:szCs w:val="20"/>
        </w:rPr>
      </w:pPr>
      <w:r w:rsidRPr="009834F5">
        <w:rPr>
          <w:rFonts w:ascii="Arial" w:hAnsi="Arial" w:cs="Arial"/>
          <w:bCs/>
          <w:sz w:val="20"/>
          <w:szCs w:val="20"/>
        </w:rPr>
        <w:t>Oceny projektów w ww. zakresie dokonują pracownicy IZ RPO WZ oraz niezależni eksperci.</w:t>
      </w:r>
      <w:r w:rsidR="006D66A0">
        <w:rPr>
          <w:rFonts w:ascii="Arial" w:hAnsi="Arial" w:cs="Arial"/>
          <w:bCs/>
          <w:sz w:val="20"/>
          <w:szCs w:val="20"/>
        </w:rPr>
        <w:br/>
      </w:r>
    </w:p>
    <w:p w:rsidR="008C7D46" w:rsidRDefault="0056640A">
      <w:pPr>
        <w:spacing w:line="276" w:lineRule="auto"/>
        <w:rPr>
          <w:rFonts w:ascii="Arial" w:hAnsi="Arial" w:cs="Arial"/>
          <w:bCs/>
          <w:sz w:val="20"/>
          <w:szCs w:val="20"/>
        </w:rPr>
      </w:pPr>
      <w:r w:rsidRPr="009834F5">
        <w:rPr>
          <w:rFonts w:ascii="Arial" w:hAnsi="Arial" w:cs="Arial"/>
          <w:b/>
          <w:bCs/>
          <w:sz w:val="20"/>
          <w:szCs w:val="20"/>
        </w:rPr>
        <w:t>Procedura uzupełnień i poprawek</w:t>
      </w:r>
    </w:p>
    <w:p w:rsidR="0056640A" w:rsidRPr="009834F5" w:rsidRDefault="0056640A" w:rsidP="00C7080A">
      <w:pPr>
        <w:pStyle w:val="Akapitzlist"/>
        <w:numPr>
          <w:ilvl w:val="0"/>
          <w:numId w:val="96"/>
        </w:numPr>
        <w:spacing w:line="276" w:lineRule="auto"/>
        <w:rPr>
          <w:rFonts w:ascii="Arial" w:hAnsi="Arial" w:cs="Arial"/>
          <w:bCs/>
          <w:sz w:val="20"/>
          <w:szCs w:val="20"/>
        </w:rPr>
      </w:pPr>
      <w:r w:rsidRPr="009834F5">
        <w:rPr>
          <w:rFonts w:ascii="Arial" w:hAnsi="Arial" w:cs="Arial"/>
          <w:bCs/>
          <w:sz w:val="20"/>
          <w:szCs w:val="20"/>
        </w:rPr>
        <w:t xml:space="preserve">W </w:t>
      </w:r>
      <w:r w:rsidRPr="009834F5">
        <w:rPr>
          <w:rFonts w:ascii="Arial" w:hAnsi="Arial" w:cs="Arial"/>
          <w:sz w:val="20"/>
          <w:szCs w:val="20"/>
        </w:rPr>
        <w:t xml:space="preserve">ramach oceny merytorycznej I stopnia przewidziana jest możliwość </w:t>
      </w:r>
      <w:r w:rsidR="009E718E">
        <w:rPr>
          <w:rFonts w:ascii="Arial" w:hAnsi="Arial" w:cs="Arial"/>
          <w:sz w:val="20"/>
          <w:szCs w:val="20"/>
        </w:rPr>
        <w:t xml:space="preserve">jednokrotnej </w:t>
      </w:r>
      <w:r w:rsidRPr="009834F5">
        <w:rPr>
          <w:rFonts w:ascii="Arial" w:hAnsi="Arial" w:cs="Arial"/>
          <w:sz w:val="20"/>
          <w:szCs w:val="20"/>
        </w:rPr>
        <w:t xml:space="preserve">poprawy/aktualizacji dokumentacji aplikacyjnej w zakresie wskazanym przez IZ RPO WZ. </w:t>
      </w:r>
      <w:r w:rsidR="00544BE7">
        <w:rPr>
          <w:rFonts w:ascii="Arial" w:hAnsi="Arial" w:cs="Arial"/>
          <w:sz w:val="20"/>
          <w:szCs w:val="20"/>
        </w:rPr>
        <w:br/>
      </w:r>
      <w:r w:rsidRPr="009834F5">
        <w:rPr>
          <w:rFonts w:ascii="Arial" w:hAnsi="Arial" w:cs="Arial"/>
          <w:sz w:val="20"/>
          <w:szCs w:val="20"/>
        </w:rPr>
        <w:t>W ww. przypadku IZ</w:t>
      </w:r>
      <w:r w:rsidR="00D345A2" w:rsidRPr="009834F5">
        <w:rPr>
          <w:rFonts w:ascii="Arial" w:hAnsi="Arial" w:cs="Arial"/>
          <w:sz w:val="20"/>
          <w:szCs w:val="20"/>
        </w:rPr>
        <w:t> </w:t>
      </w:r>
      <w:r w:rsidRPr="009834F5">
        <w:rPr>
          <w:rFonts w:ascii="Arial" w:hAnsi="Arial" w:cs="Arial"/>
          <w:sz w:val="20"/>
          <w:szCs w:val="20"/>
        </w:rPr>
        <w:t xml:space="preserve">RPO WZ wezwie wnioskodawcę do aktualizacji dokumentacji aplikacyjnej </w:t>
      </w:r>
      <w:r w:rsidR="00544BE7">
        <w:rPr>
          <w:rFonts w:ascii="Arial" w:hAnsi="Arial" w:cs="Arial"/>
          <w:sz w:val="20"/>
          <w:szCs w:val="20"/>
        </w:rPr>
        <w:br/>
      </w:r>
      <w:r w:rsidR="0012203B" w:rsidRPr="0012203B">
        <w:rPr>
          <w:rFonts w:ascii="Arial" w:hAnsi="Arial" w:cs="Arial"/>
          <w:b/>
          <w:sz w:val="20"/>
          <w:szCs w:val="20"/>
        </w:rPr>
        <w:t>w terminie 7 dni</w:t>
      </w:r>
      <w:r w:rsidRPr="009834F5">
        <w:rPr>
          <w:rFonts w:ascii="Arial" w:hAnsi="Arial" w:cs="Arial"/>
          <w:sz w:val="20"/>
          <w:szCs w:val="20"/>
        </w:rPr>
        <w:t xml:space="preserve"> oraz wskaże wnioskodawcy zakres koniecznej aktualizacji, z zastrzeżeniem</w:t>
      </w:r>
      <w:r w:rsidR="00544BE7">
        <w:rPr>
          <w:rFonts w:ascii="Arial" w:hAnsi="Arial" w:cs="Arial"/>
          <w:sz w:val="20"/>
          <w:szCs w:val="20"/>
        </w:rPr>
        <w:t>,</w:t>
      </w:r>
      <w:r w:rsidRPr="009834F5">
        <w:rPr>
          <w:rFonts w:ascii="Arial" w:hAnsi="Arial" w:cs="Arial"/>
          <w:sz w:val="20"/>
          <w:szCs w:val="20"/>
        </w:rPr>
        <w:t xml:space="preserve"> </w:t>
      </w:r>
      <w:r w:rsidR="00544BE7">
        <w:rPr>
          <w:rFonts w:ascii="Arial" w:hAnsi="Arial" w:cs="Arial"/>
          <w:sz w:val="20"/>
          <w:szCs w:val="20"/>
        </w:rPr>
        <w:br/>
      </w:r>
      <w:r w:rsidRPr="009834F5">
        <w:rPr>
          <w:rFonts w:ascii="Arial" w:hAnsi="Arial" w:cs="Arial"/>
          <w:sz w:val="20"/>
          <w:szCs w:val="20"/>
        </w:rPr>
        <w:t>że poziom wsparcia (procent dofinansowania) nie może ulec zwiększeniu</w:t>
      </w:r>
      <w:r w:rsidRPr="009834F5">
        <w:rPr>
          <w:rFonts w:ascii="Arial" w:hAnsi="Arial" w:cs="Arial"/>
          <w:bCs/>
          <w:sz w:val="20"/>
          <w:szCs w:val="20"/>
        </w:rPr>
        <w:t xml:space="preserve">. </w:t>
      </w:r>
    </w:p>
    <w:p w:rsidR="0056640A" w:rsidRPr="009834F5" w:rsidRDefault="0056640A" w:rsidP="00C7080A">
      <w:pPr>
        <w:pStyle w:val="Akapitzlist"/>
        <w:numPr>
          <w:ilvl w:val="0"/>
          <w:numId w:val="96"/>
        </w:numPr>
        <w:tabs>
          <w:tab w:val="left" w:pos="709"/>
        </w:tabs>
        <w:spacing w:line="276" w:lineRule="auto"/>
        <w:rPr>
          <w:rFonts w:ascii="Arial" w:hAnsi="Arial" w:cs="Arial"/>
          <w:bCs/>
          <w:sz w:val="20"/>
          <w:szCs w:val="20"/>
        </w:rPr>
      </w:pPr>
      <w:r w:rsidRPr="009834F5">
        <w:rPr>
          <w:rFonts w:ascii="Arial" w:hAnsi="Arial" w:cs="Arial"/>
          <w:sz w:val="20"/>
          <w:szCs w:val="20"/>
        </w:rPr>
        <w:t>Uzupełnienie/poprawa wniosku o dofinansowanie projektu w ramach przedmiotowej oceny możliwe jest jedynie w takim zakresie</w:t>
      </w:r>
      <w:r w:rsidR="007B5CCC" w:rsidRPr="009834F5">
        <w:rPr>
          <w:rFonts w:ascii="Arial" w:hAnsi="Arial" w:cs="Arial"/>
          <w:sz w:val="20"/>
          <w:szCs w:val="20"/>
        </w:rPr>
        <w:t>,</w:t>
      </w:r>
      <w:r w:rsidRPr="009834F5">
        <w:rPr>
          <w:rFonts w:ascii="Arial" w:hAnsi="Arial" w:cs="Arial"/>
          <w:sz w:val="20"/>
          <w:szCs w:val="20"/>
        </w:rPr>
        <w:t xml:space="preserve"> w jakim IZ RPO WZ wskaże w wezwaniu. W przypadku wystąpienia zmian we wniosku o dofinansowanie wnioskodawca zobligowany jest  poinformować IZ RPO WZ o zakresie zmian oraz po uprzednim wyrażeniu zgody przez IZ RPO WZ wprowadzić je do wniosku o dofinansowanie. Niedokonanie uzupełnień/poprawy dokumentacji w wyznaczonym terminie będzie skutkować negatywną oceną spełniania danego kryterium.</w:t>
      </w:r>
    </w:p>
    <w:p w:rsidR="0056640A" w:rsidRPr="009834F5" w:rsidRDefault="0056640A" w:rsidP="00C7080A">
      <w:pPr>
        <w:pStyle w:val="Akapitzlist"/>
        <w:numPr>
          <w:ilvl w:val="0"/>
          <w:numId w:val="96"/>
        </w:numPr>
        <w:tabs>
          <w:tab w:val="left" w:pos="709"/>
        </w:tabs>
        <w:spacing w:line="276" w:lineRule="auto"/>
        <w:rPr>
          <w:rFonts w:ascii="Arial" w:hAnsi="Arial" w:cs="Arial"/>
          <w:sz w:val="20"/>
          <w:szCs w:val="20"/>
        </w:rPr>
      </w:pPr>
      <w:r w:rsidRPr="009834F5">
        <w:rPr>
          <w:rFonts w:ascii="Arial" w:hAnsi="Arial" w:cs="Arial"/>
          <w:sz w:val="20"/>
          <w:szCs w:val="20"/>
        </w:rPr>
        <w:t>Wezwanie, o którym mowa powyżej</w:t>
      </w:r>
      <w:r w:rsidR="007B5CCC" w:rsidRPr="009834F5">
        <w:rPr>
          <w:rFonts w:ascii="Arial" w:hAnsi="Arial" w:cs="Arial"/>
          <w:sz w:val="20"/>
          <w:szCs w:val="20"/>
        </w:rPr>
        <w:t>,</w:t>
      </w:r>
      <w:r w:rsidRPr="009834F5">
        <w:rPr>
          <w:rFonts w:ascii="Arial" w:hAnsi="Arial" w:cs="Arial"/>
          <w:sz w:val="20"/>
          <w:szCs w:val="20"/>
        </w:rPr>
        <w:t xml:space="preserve"> zostanie dostarczone wnioskodawcy drogą elektroniczną (wyłącznie na e-mail</w:t>
      </w:r>
      <w:r w:rsidRPr="009834F5">
        <w:t xml:space="preserve"> </w:t>
      </w:r>
      <w:r w:rsidRPr="009834F5">
        <w:rPr>
          <w:rFonts w:ascii="Arial" w:hAnsi="Arial" w:cs="Arial"/>
          <w:sz w:val="20"/>
          <w:szCs w:val="20"/>
        </w:rPr>
        <w:t>wskazany przez wnioskodawcę we wniosku o</w:t>
      </w:r>
      <w:r w:rsidR="00576661" w:rsidRPr="009834F5">
        <w:rPr>
          <w:rFonts w:ascii="Arial" w:hAnsi="Arial" w:cs="Arial"/>
          <w:sz w:val="20"/>
          <w:szCs w:val="20"/>
        </w:rPr>
        <w:t> </w:t>
      </w:r>
      <w:r w:rsidRPr="009834F5">
        <w:rPr>
          <w:rFonts w:ascii="Arial" w:hAnsi="Arial" w:cs="Arial"/>
          <w:sz w:val="20"/>
          <w:szCs w:val="20"/>
        </w:rPr>
        <w:t xml:space="preserve">dofinansowanie w polu B.1 „Dane podstawowe wnioskodawcy” </w:t>
      </w:r>
      <w:r w:rsidR="00967A88" w:rsidRPr="00967A88">
        <w:rPr>
          <w:rFonts w:ascii="Arial" w:hAnsi="Arial" w:cs="Arial"/>
          <w:sz w:val="20"/>
          <w:szCs w:val="20"/>
        </w:rPr>
        <w:t>oraz w polu B.7 „Osoba/y do kontaktów roboczych w sprawie projektu”</w:t>
      </w:r>
      <w:r w:rsidR="00967A88">
        <w:rPr>
          <w:rFonts w:ascii="Arial" w:hAnsi="Arial" w:cs="Arial"/>
          <w:sz w:val="20"/>
          <w:szCs w:val="20"/>
        </w:rPr>
        <w:t xml:space="preserve"> </w:t>
      </w:r>
      <w:r w:rsidRPr="009834F5">
        <w:rPr>
          <w:rFonts w:ascii="Arial" w:hAnsi="Arial" w:cs="Arial"/>
          <w:sz w:val="20"/>
          <w:szCs w:val="20"/>
        </w:rPr>
        <w:t>wiersz „E-mail”). Termin określony w ww. wezwaniu liczy się od dnia następującego po dniu wysłania wezwania.</w:t>
      </w:r>
    </w:p>
    <w:p w:rsidR="0056640A" w:rsidRPr="009834F5" w:rsidRDefault="0056640A" w:rsidP="00C7080A">
      <w:pPr>
        <w:pStyle w:val="Akapitzlist"/>
        <w:numPr>
          <w:ilvl w:val="0"/>
          <w:numId w:val="96"/>
        </w:numPr>
        <w:spacing w:line="276" w:lineRule="auto"/>
        <w:rPr>
          <w:rFonts w:ascii="Arial" w:hAnsi="Arial" w:cs="Arial"/>
          <w:bCs/>
          <w:sz w:val="20"/>
          <w:szCs w:val="20"/>
        </w:rPr>
      </w:pPr>
      <w:r w:rsidRPr="009834F5">
        <w:rPr>
          <w:rFonts w:ascii="Arial" w:hAnsi="Arial" w:cs="Arial"/>
          <w:bCs/>
          <w:sz w:val="20"/>
          <w:szCs w:val="20"/>
        </w:rPr>
        <w:t>IZ RPO WZ ma ponadto możliwość żądania dodatkowych wyjaśnień ze strony wnioskodawcy. Poprzez wyjaśnienia wnioskodawca może uszczegółowić informacje zawarte w dokumentacji, nie może natomiast dokonywać modyfikacji złożonej dokumentacji.</w:t>
      </w:r>
    </w:p>
    <w:p w:rsidR="008C7D46" w:rsidRDefault="002E669F" w:rsidP="00C7080A">
      <w:pPr>
        <w:pStyle w:val="Akapitzlist"/>
        <w:numPr>
          <w:ilvl w:val="0"/>
          <w:numId w:val="96"/>
        </w:numPr>
        <w:spacing w:line="276" w:lineRule="auto"/>
        <w:rPr>
          <w:rFonts w:ascii="Arial" w:hAnsi="Arial" w:cs="Arial"/>
          <w:sz w:val="20"/>
          <w:szCs w:val="20"/>
        </w:rPr>
      </w:pPr>
      <w:r w:rsidRPr="002E669F">
        <w:rPr>
          <w:rFonts w:ascii="Arial" w:hAnsi="Arial" w:cs="Arial"/>
          <w:bCs/>
          <w:sz w:val="20"/>
          <w:szCs w:val="20"/>
        </w:rPr>
        <w:t>Poprawa/uzupełnienie/</w:t>
      </w:r>
      <w:r>
        <w:rPr>
          <w:rFonts w:ascii="Arial" w:hAnsi="Arial" w:cs="Arial"/>
          <w:bCs/>
          <w:sz w:val="20"/>
          <w:szCs w:val="20"/>
        </w:rPr>
        <w:t>a</w:t>
      </w:r>
      <w:r w:rsidR="0056640A" w:rsidRPr="009834F5">
        <w:rPr>
          <w:rFonts w:ascii="Arial" w:hAnsi="Arial" w:cs="Arial"/>
          <w:bCs/>
          <w:sz w:val="20"/>
          <w:szCs w:val="20"/>
        </w:rPr>
        <w:t xml:space="preserve">ktualizacja dokumentacji zawsze wiąże się z koniecznością ponownej publikacji wniosku </w:t>
      </w:r>
      <w:r w:rsidR="00823FE6" w:rsidRPr="00823FE6">
        <w:rPr>
          <w:rFonts w:ascii="Arial" w:hAnsi="Arial" w:cs="Arial"/>
          <w:bCs/>
          <w:sz w:val="20"/>
          <w:szCs w:val="20"/>
        </w:rPr>
        <w:t xml:space="preserve">wraz z załącznikami w wersji elektronicznej w LSI2014 oraz złożeniem </w:t>
      </w:r>
      <w:r w:rsidR="00544BE7">
        <w:rPr>
          <w:rFonts w:ascii="Arial" w:hAnsi="Arial" w:cs="Arial"/>
          <w:bCs/>
          <w:sz w:val="20"/>
          <w:szCs w:val="20"/>
        </w:rPr>
        <w:br/>
      </w:r>
      <w:r w:rsidR="00823FE6">
        <w:rPr>
          <w:rFonts w:ascii="Arial" w:hAnsi="Arial" w:cs="Arial"/>
          <w:bCs/>
          <w:sz w:val="20"/>
          <w:szCs w:val="20"/>
        </w:rPr>
        <w:t xml:space="preserve">do </w:t>
      </w:r>
      <w:r w:rsidR="0056640A" w:rsidRPr="009834F5">
        <w:rPr>
          <w:rFonts w:ascii="Arial" w:hAnsi="Arial" w:cs="Arial"/>
          <w:bCs/>
          <w:sz w:val="20"/>
          <w:szCs w:val="20"/>
        </w:rPr>
        <w:t>IZ RPO WZ oświadczenia o wprowadzeniu uzupełnień/poprawy dokumentacji aplikacyjnej. Ww. oświadczenie zawie</w:t>
      </w:r>
      <w:r w:rsidR="009834F5">
        <w:rPr>
          <w:rFonts w:ascii="Arial" w:hAnsi="Arial" w:cs="Arial"/>
          <w:bCs/>
          <w:sz w:val="20"/>
          <w:szCs w:val="20"/>
        </w:rPr>
        <w:t xml:space="preserve">rające aktualną sumę kontrolną </w:t>
      </w:r>
      <w:r w:rsidR="0056640A" w:rsidRPr="009834F5">
        <w:rPr>
          <w:rFonts w:ascii="Arial" w:hAnsi="Arial" w:cs="Arial"/>
          <w:bCs/>
          <w:sz w:val="20"/>
          <w:szCs w:val="20"/>
        </w:rPr>
        <w:t xml:space="preserve">oraz podpisane zgodnie z zasadami reprezentacji obowiązującymi wnioskodawcę musi zostać dostarczone do IZ RPO WZ </w:t>
      </w:r>
      <w:r w:rsidR="007B2E1F" w:rsidRPr="005D7D24">
        <w:rPr>
          <w:rFonts w:ascii="Arial" w:hAnsi="Arial" w:cs="Arial"/>
          <w:bCs/>
          <w:color w:val="000000"/>
          <w:sz w:val="20"/>
          <w:szCs w:val="20"/>
        </w:rPr>
        <w:t>w formie pisemnej lub elektronicznej pozwalającej na utrwalenie na trwałym nośniku lub w systemie teleinformatycznym,</w:t>
      </w:r>
      <w:r w:rsidR="007B2E1F">
        <w:rPr>
          <w:rFonts w:ascii="Arial" w:hAnsi="Arial" w:cs="Arial"/>
          <w:bCs/>
          <w:color w:val="000000"/>
          <w:sz w:val="20"/>
          <w:szCs w:val="20"/>
        </w:rPr>
        <w:t xml:space="preserve"> </w:t>
      </w:r>
      <w:r w:rsidR="0056640A" w:rsidRPr="009834F5">
        <w:rPr>
          <w:rFonts w:ascii="Arial" w:hAnsi="Arial" w:cs="Arial"/>
          <w:bCs/>
          <w:sz w:val="20"/>
          <w:szCs w:val="20"/>
        </w:rPr>
        <w:t xml:space="preserve">w terminie wskazanym w pkt. </w:t>
      </w:r>
      <w:r w:rsidR="000C5DFB">
        <w:rPr>
          <w:rFonts w:ascii="Arial" w:hAnsi="Arial" w:cs="Arial"/>
          <w:bCs/>
          <w:sz w:val="20"/>
          <w:szCs w:val="20"/>
        </w:rPr>
        <w:t>3</w:t>
      </w:r>
      <w:r w:rsidR="0056640A" w:rsidRPr="009834F5">
        <w:rPr>
          <w:rFonts w:ascii="Arial" w:hAnsi="Arial" w:cs="Arial"/>
          <w:bCs/>
          <w:sz w:val="20"/>
          <w:szCs w:val="20"/>
        </w:rPr>
        <w:t>.</w:t>
      </w:r>
    </w:p>
    <w:p w:rsidR="0056640A" w:rsidRPr="009834F5" w:rsidRDefault="0056640A" w:rsidP="00C7080A">
      <w:pPr>
        <w:pStyle w:val="Akapitzlist"/>
        <w:numPr>
          <w:ilvl w:val="0"/>
          <w:numId w:val="96"/>
        </w:numPr>
        <w:tabs>
          <w:tab w:val="left" w:pos="709"/>
        </w:tabs>
        <w:spacing w:line="276" w:lineRule="auto"/>
        <w:rPr>
          <w:rFonts w:ascii="Arial" w:hAnsi="Arial" w:cs="Arial"/>
          <w:sz w:val="20"/>
          <w:szCs w:val="20"/>
        </w:rPr>
      </w:pPr>
      <w:r w:rsidRPr="009834F5">
        <w:rPr>
          <w:rFonts w:ascii="Arial" w:hAnsi="Arial" w:cs="Arial"/>
          <w:sz w:val="20"/>
          <w:szCs w:val="20"/>
        </w:rPr>
        <w:t xml:space="preserve">Termin dostarczenia </w:t>
      </w:r>
      <w:r w:rsidR="00517F74">
        <w:rPr>
          <w:rFonts w:ascii="Arial" w:hAnsi="Arial" w:cs="Arial"/>
          <w:sz w:val="20"/>
          <w:szCs w:val="20"/>
        </w:rPr>
        <w:t xml:space="preserve">ww. </w:t>
      </w:r>
      <w:r w:rsidRPr="009834F5">
        <w:rPr>
          <w:rFonts w:ascii="Arial" w:hAnsi="Arial" w:cs="Arial"/>
          <w:sz w:val="20"/>
          <w:szCs w:val="20"/>
        </w:rPr>
        <w:t>oświadczenia</w:t>
      </w:r>
      <w:r w:rsidR="00517F74">
        <w:rPr>
          <w:rFonts w:ascii="Arial" w:hAnsi="Arial" w:cs="Arial"/>
          <w:sz w:val="20"/>
          <w:szCs w:val="20"/>
        </w:rPr>
        <w:t xml:space="preserve"> </w:t>
      </w:r>
      <w:r w:rsidRPr="009834F5">
        <w:rPr>
          <w:rFonts w:ascii="Arial" w:hAnsi="Arial" w:cs="Arial"/>
          <w:sz w:val="20"/>
          <w:szCs w:val="20"/>
        </w:rPr>
        <w:t xml:space="preserve">uznaje się za zachowany w przypadku nadania przesyłki w polskiej placówce pocztowej operatora wyznaczonego w rozumieniu ustawy z dnia 23 listopada 2012 r. Prawo pocztowe lub u innego operatora pocztowego w terminie wskazanym w </w:t>
      </w:r>
      <w:r w:rsidR="00D345A2" w:rsidRPr="009834F5">
        <w:rPr>
          <w:rFonts w:ascii="Arial" w:hAnsi="Arial" w:cs="Arial"/>
          <w:sz w:val="20"/>
          <w:szCs w:val="20"/>
        </w:rPr>
        <w:t xml:space="preserve">pkt. </w:t>
      </w:r>
      <w:r w:rsidR="000C5DFB">
        <w:rPr>
          <w:rFonts w:ascii="Arial" w:hAnsi="Arial" w:cs="Arial"/>
          <w:sz w:val="20"/>
          <w:szCs w:val="20"/>
        </w:rPr>
        <w:t>3</w:t>
      </w:r>
      <w:r w:rsidRPr="009834F5">
        <w:rPr>
          <w:rFonts w:ascii="Arial" w:hAnsi="Arial" w:cs="Arial"/>
          <w:sz w:val="20"/>
          <w:szCs w:val="20"/>
        </w:rPr>
        <w:t>.</w:t>
      </w:r>
    </w:p>
    <w:p w:rsidR="0056640A" w:rsidRPr="009834F5" w:rsidRDefault="0056640A" w:rsidP="00C7080A">
      <w:pPr>
        <w:pStyle w:val="Akapitzlist"/>
        <w:numPr>
          <w:ilvl w:val="0"/>
          <w:numId w:val="96"/>
        </w:numPr>
        <w:spacing w:line="276" w:lineRule="auto"/>
        <w:rPr>
          <w:rFonts w:ascii="Arial" w:hAnsi="Arial" w:cs="Arial"/>
          <w:bCs/>
          <w:sz w:val="20"/>
          <w:szCs w:val="20"/>
        </w:rPr>
      </w:pPr>
      <w:r w:rsidRPr="009834F5">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56640A" w:rsidRPr="009834F5" w:rsidRDefault="0056640A" w:rsidP="00C7080A">
      <w:pPr>
        <w:pStyle w:val="Akapitzlist"/>
        <w:numPr>
          <w:ilvl w:val="0"/>
          <w:numId w:val="96"/>
        </w:numPr>
        <w:spacing w:line="276" w:lineRule="auto"/>
        <w:rPr>
          <w:rFonts w:ascii="Arial" w:hAnsi="Arial" w:cs="Arial"/>
          <w:sz w:val="20"/>
          <w:szCs w:val="20"/>
        </w:rPr>
      </w:pPr>
      <w:r w:rsidRPr="009834F5">
        <w:rPr>
          <w:rFonts w:ascii="Arial" w:hAnsi="Arial" w:cs="Arial"/>
          <w:sz w:val="20"/>
          <w:szCs w:val="20"/>
        </w:rPr>
        <w:t>Uzupełnienie/poprawa wniosku o dofinansowanie projektu w ramach przedmiotowej oceny możliwe jest w ramach:</w:t>
      </w:r>
    </w:p>
    <w:p w:rsidR="0056640A" w:rsidRDefault="007021EC" w:rsidP="00C7080A">
      <w:pPr>
        <w:pStyle w:val="Akapitzlist"/>
        <w:numPr>
          <w:ilvl w:val="0"/>
          <w:numId w:val="97"/>
        </w:numPr>
        <w:spacing w:line="276" w:lineRule="auto"/>
        <w:rPr>
          <w:rFonts w:ascii="Arial" w:hAnsi="Arial" w:cs="Arial"/>
          <w:sz w:val="20"/>
          <w:szCs w:val="20"/>
        </w:rPr>
      </w:pPr>
      <w:r w:rsidRPr="007021EC">
        <w:rPr>
          <w:rFonts w:ascii="Arial" w:hAnsi="Arial" w:cs="Arial"/>
          <w:sz w:val="20"/>
          <w:szCs w:val="20"/>
        </w:rPr>
        <w:t xml:space="preserve">Kryterium 2.1 </w:t>
      </w:r>
      <w:r w:rsidR="0012203B" w:rsidRPr="0012203B">
        <w:rPr>
          <w:rFonts w:ascii="Arial" w:hAnsi="Arial" w:cs="Arial"/>
          <w:sz w:val="20"/>
          <w:szCs w:val="20"/>
        </w:rPr>
        <w:t>Możliwość oceny merytorycznej wniosku</w:t>
      </w:r>
      <w:r w:rsidRPr="007021EC">
        <w:rPr>
          <w:rFonts w:ascii="Arial" w:hAnsi="Arial" w:cs="Arial"/>
          <w:sz w:val="20"/>
          <w:szCs w:val="20"/>
        </w:rPr>
        <w:t xml:space="preserve"> w zakresie niespójności opisów zawartych w dokumentacji aplikacyjnej, jakości przedstawionych dokumentów oraz błędów popełnionych w opisach, analizach i wnioskowaniu.</w:t>
      </w:r>
    </w:p>
    <w:p w:rsidR="001B749B" w:rsidRPr="009834F5" w:rsidRDefault="001B749B" w:rsidP="00C7080A">
      <w:pPr>
        <w:pStyle w:val="Akapitzlist"/>
        <w:numPr>
          <w:ilvl w:val="0"/>
          <w:numId w:val="97"/>
        </w:numPr>
        <w:spacing w:line="276" w:lineRule="auto"/>
        <w:rPr>
          <w:rFonts w:ascii="Arial" w:hAnsi="Arial" w:cs="Arial"/>
          <w:sz w:val="20"/>
          <w:szCs w:val="20"/>
        </w:rPr>
      </w:pPr>
      <w:r w:rsidRPr="001B749B">
        <w:rPr>
          <w:rFonts w:ascii="Arial" w:hAnsi="Arial" w:cs="Arial"/>
          <w:sz w:val="20"/>
          <w:szCs w:val="20"/>
        </w:rPr>
        <w:t xml:space="preserve">Kryterium 2.2 Zgodność z kwalifikowalnością wydatków - w zakresie celowości, wysokości </w:t>
      </w:r>
      <w:r w:rsidR="00544BE7">
        <w:rPr>
          <w:rFonts w:ascii="Arial" w:hAnsi="Arial" w:cs="Arial"/>
          <w:sz w:val="20"/>
          <w:szCs w:val="20"/>
        </w:rPr>
        <w:br/>
      </w:r>
      <w:r w:rsidRPr="001B749B">
        <w:rPr>
          <w:rFonts w:ascii="Arial" w:hAnsi="Arial" w:cs="Arial"/>
          <w:sz w:val="20"/>
          <w:szCs w:val="20"/>
        </w:rPr>
        <w:t>i kwalifikowalności wydatków,</w:t>
      </w:r>
    </w:p>
    <w:p w:rsidR="00AB5380" w:rsidRPr="009834F5" w:rsidRDefault="0056640A" w:rsidP="00C7080A">
      <w:pPr>
        <w:pStyle w:val="Akapitzlist"/>
        <w:numPr>
          <w:ilvl w:val="0"/>
          <w:numId w:val="97"/>
        </w:numPr>
        <w:spacing w:line="276" w:lineRule="auto"/>
        <w:rPr>
          <w:rFonts w:ascii="Arial" w:hAnsi="Arial" w:cs="Arial"/>
          <w:sz w:val="20"/>
          <w:szCs w:val="20"/>
        </w:rPr>
      </w:pPr>
      <w:r w:rsidRPr="009834F5">
        <w:rPr>
          <w:rFonts w:ascii="Arial" w:hAnsi="Arial" w:cs="Arial"/>
          <w:sz w:val="20"/>
          <w:szCs w:val="20"/>
        </w:rPr>
        <w:t xml:space="preserve">Kryterium 2.3 Intensywność wsparcia </w:t>
      </w:r>
      <w:r w:rsidR="009834F5">
        <w:rPr>
          <w:rFonts w:ascii="Arial" w:hAnsi="Arial" w:cs="Arial"/>
          <w:sz w:val="20"/>
          <w:szCs w:val="20"/>
        </w:rPr>
        <w:t xml:space="preserve">- </w:t>
      </w:r>
      <w:r w:rsidRPr="009834F5">
        <w:rPr>
          <w:rFonts w:ascii="Arial" w:hAnsi="Arial" w:cs="Arial"/>
          <w:sz w:val="20"/>
          <w:szCs w:val="20"/>
        </w:rPr>
        <w:t>w zakresie prawidłowego określenia poziomu dofinansowania dla wydatków przewidzianych w projekcie</w:t>
      </w:r>
      <w:r w:rsidR="002A5B9C" w:rsidRPr="009834F5">
        <w:rPr>
          <w:rFonts w:ascii="Arial" w:hAnsi="Arial" w:cs="Arial"/>
          <w:sz w:val="20"/>
          <w:szCs w:val="20"/>
        </w:rPr>
        <w:t xml:space="preserve"> </w:t>
      </w:r>
      <w:r w:rsidR="005F1625" w:rsidRPr="009834F5">
        <w:rPr>
          <w:rFonts w:ascii="Arial" w:hAnsi="Arial" w:cs="Arial"/>
          <w:sz w:val="20"/>
          <w:szCs w:val="20"/>
        </w:rPr>
        <w:t>oraz kwoty dofinansowania projektu</w:t>
      </w:r>
      <w:r w:rsidR="00AB5380" w:rsidRPr="009834F5">
        <w:rPr>
          <w:rFonts w:ascii="Arial" w:hAnsi="Arial" w:cs="Arial"/>
          <w:sz w:val="20"/>
          <w:szCs w:val="20"/>
        </w:rPr>
        <w:t>,</w:t>
      </w:r>
    </w:p>
    <w:p w:rsidR="0056640A" w:rsidRPr="009834F5" w:rsidRDefault="00AB5380" w:rsidP="00C7080A">
      <w:pPr>
        <w:pStyle w:val="Akapitzlist"/>
        <w:numPr>
          <w:ilvl w:val="0"/>
          <w:numId w:val="97"/>
        </w:numPr>
        <w:spacing w:line="276" w:lineRule="auto"/>
        <w:rPr>
          <w:rFonts w:ascii="Arial" w:hAnsi="Arial" w:cs="Arial"/>
          <w:sz w:val="20"/>
          <w:szCs w:val="20"/>
        </w:rPr>
      </w:pPr>
      <w:r w:rsidRPr="009834F5">
        <w:rPr>
          <w:rFonts w:ascii="Arial" w:hAnsi="Arial" w:cs="Arial"/>
          <w:sz w:val="20"/>
          <w:szCs w:val="20"/>
        </w:rPr>
        <w:t xml:space="preserve">Kryterium 2.4 </w:t>
      </w:r>
      <w:r w:rsidR="00785DBA" w:rsidRPr="009834F5">
        <w:rPr>
          <w:rFonts w:ascii="Arial" w:hAnsi="Arial" w:cs="Arial"/>
          <w:sz w:val="20"/>
          <w:szCs w:val="20"/>
        </w:rPr>
        <w:t xml:space="preserve">Prawidłowość pomocy publicznej/ de </w:t>
      </w:r>
      <w:proofErr w:type="spellStart"/>
      <w:r w:rsidR="009834F5">
        <w:rPr>
          <w:rFonts w:ascii="Arial" w:hAnsi="Arial" w:cs="Arial"/>
          <w:sz w:val="20"/>
          <w:szCs w:val="20"/>
        </w:rPr>
        <w:t>minimis</w:t>
      </w:r>
      <w:proofErr w:type="spellEnd"/>
      <w:r w:rsidR="009834F5">
        <w:rPr>
          <w:rFonts w:ascii="Arial" w:hAnsi="Arial" w:cs="Arial"/>
          <w:sz w:val="20"/>
          <w:szCs w:val="20"/>
        </w:rPr>
        <w:t xml:space="preserve"> - </w:t>
      </w:r>
      <w:r w:rsidRPr="009834F5">
        <w:rPr>
          <w:rFonts w:ascii="Arial" w:hAnsi="Arial" w:cs="Arial"/>
          <w:sz w:val="20"/>
          <w:szCs w:val="20"/>
        </w:rPr>
        <w:t>w zakresie prawidłowego obliczenia całkowitego wkładu publicznego</w:t>
      </w:r>
      <w:r w:rsidR="00A34936" w:rsidRPr="009834F5">
        <w:rPr>
          <w:rFonts w:ascii="Arial" w:hAnsi="Arial" w:cs="Arial"/>
          <w:sz w:val="20"/>
          <w:szCs w:val="20"/>
        </w:rPr>
        <w:t xml:space="preserve"> oraz limitu kwoty </w:t>
      </w:r>
      <w:r w:rsidR="00B539F8">
        <w:rPr>
          <w:rFonts w:ascii="Arial" w:hAnsi="Arial" w:cs="Arial"/>
          <w:sz w:val="20"/>
          <w:szCs w:val="20"/>
        </w:rPr>
        <w:t xml:space="preserve">pomocy </w:t>
      </w:r>
      <w:r w:rsidR="00A34936" w:rsidRPr="009834F5">
        <w:rPr>
          <w:rFonts w:ascii="Arial" w:hAnsi="Arial" w:cs="Arial"/>
          <w:sz w:val="20"/>
          <w:szCs w:val="20"/>
        </w:rPr>
        <w:t xml:space="preserve">de </w:t>
      </w:r>
      <w:proofErr w:type="spellStart"/>
      <w:r w:rsidR="00A34936" w:rsidRPr="009834F5">
        <w:rPr>
          <w:rFonts w:ascii="Arial" w:hAnsi="Arial" w:cs="Arial"/>
          <w:sz w:val="20"/>
          <w:szCs w:val="20"/>
        </w:rPr>
        <w:t>minimis</w:t>
      </w:r>
      <w:proofErr w:type="spellEnd"/>
      <w:r w:rsidR="0056640A" w:rsidRPr="009834F5">
        <w:rPr>
          <w:rFonts w:ascii="Arial" w:hAnsi="Arial" w:cs="Arial"/>
          <w:sz w:val="20"/>
          <w:szCs w:val="20"/>
        </w:rPr>
        <w:t>.</w:t>
      </w:r>
    </w:p>
    <w:p w:rsidR="0056640A" w:rsidRPr="009834F5" w:rsidRDefault="0056640A" w:rsidP="009834F5">
      <w:pPr>
        <w:spacing w:line="276" w:lineRule="auto"/>
        <w:ind w:left="688"/>
        <w:contextualSpacing/>
      </w:pPr>
    </w:p>
    <w:p w:rsidR="0056640A" w:rsidRPr="00287D69" w:rsidRDefault="0056640A" w:rsidP="00C7080A">
      <w:pPr>
        <w:pStyle w:val="Akapitzlist"/>
        <w:keepNext/>
        <w:keepLines/>
        <w:numPr>
          <w:ilvl w:val="0"/>
          <w:numId w:val="108"/>
        </w:numPr>
        <w:spacing w:line="276" w:lineRule="auto"/>
        <w:outlineLvl w:val="1"/>
        <w:rPr>
          <w:rFonts w:ascii="Arial" w:eastAsia="Times New Roman" w:hAnsi="Arial"/>
          <w:b/>
          <w:bCs/>
          <w:sz w:val="20"/>
        </w:rPr>
      </w:pPr>
      <w:bookmarkStart w:id="986" w:name="_Toc457202461"/>
      <w:bookmarkStart w:id="987" w:name="_Toc517331495"/>
      <w:bookmarkStart w:id="988" w:name="_Toc54263244"/>
      <w:r w:rsidRPr="00287D69">
        <w:rPr>
          <w:rFonts w:ascii="Arial" w:eastAsia="Times New Roman" w:hAnsi="Arial"/>
          <w:b/>
          <w:bCs/>
          <w:sz w:val="20"/>
        </w:rPr>
        <w:t>Ocena merytoryczna II stopnia</w:t>
      </w:r>
      <w:bookmarkEnd w:id="986"/>
      <w:bookmarkEnd w:id="987"/>
      <w:bookmarkEnd w:id="988"/>
    </w:p>
    <w:p w:rsidR="0056640A" w:rsidRPr="009834F5" w:rsidRDefault="0056640A" w:rsidP="00C7080A">
      <w:pPr>
        <w:pStyle w:val="Akapitzlist"/>
        <w:numPr>
          <w:ilvl w:val="0"/>
          <w:numId w:val="98"/>
        </w:numPr>
        <w:spacing w:line="276" w:lineRule="auto"/>
        <w:rPr>
          <w:rFonts w:ascii="Arial" w:hAnsi="Arial" w:cs="Arial"/>
          <w:bCs/>
          <w:sz w:val="20"/>
          <w:szCs w:val="20"/>
        </w:rPr>
      </w:pPr>
      <w:r w:rsidRPr="009834F5">
        <w:rPr>
          <w:rFonts w:ascii="Arial" w:hAnsi="Arial" w:cs="Arial"/>
          <w:bCs/>
          <w:sz w:val="20"/>
          <w:szCs w:val="20"/>
        </w:rPr>
        <w:t xml:space="preserve">W ramach oceny merytorycznej II stopnia projekty oceniane są na podstawie kryteriów jakości. Ocena polega na przyznaniu punktów za dane kryterium oraz przemnożeniu przyznanej liczby punktów przez odpowiednią dla danego kryterium wagę. </w:t>
      </w:r>
    </w:p>
    <w:p w:rsidR="0056640A" w:rsidRPr="009834F5" w:rsidRDefault="0056640A" w:rsidP="00C7080A">
      <w:pPr>
        <w:pStyle w:val="Akapitzlist"/>
        <w:numPr>
          <w:ilvl w:val="0"/>
          <w:numId w:val="98"/>
        </w:numPr>
        <w:spacing w:line="276" w:lineRule="auto"/>
        <w:rPr>
          <w:rFonts w:ascii="Arial" w:hAnsi="Arial" w:cs="Arial"/>
          <w:bCs/>
          <w:sz w:val="20"/>
          <w:szCs w:val="20"/>
        </w:rPr>
      </w:pPr>
      <w:r w:rsidRPr="009834F5">
        <w:rPr>
          <w:rFonts w:ascii="Arial" w:hAnsi="Arial" w:cs="Arial"/>
          <w:bCs/>
          <w:sz w:val="20"/>
          <w:szCs w:val="20"/>
        </w:rPr>
        <w:t>W ramach oceny merytorycznej II stopnia projekt może uzyskać łącznie 100 punktów.</w:t>
      </w:r>
    </w:p>
    <w:p w:rsidR="0056640A" w:rsidRPr="009834F5" w:rsidRDefault="0056640A" w:rsidP="00C7080A">
      <w:pPr>
        <w:pStyle w:val="Akapitzlist"/>
        <w:numPr>
          <w:ilvl w:val="0"/>
          <w:numId w:val="98"/>
        </w:numPr>
        <w:spacing w:line="276" w:lineRule="auto"/>
        <w:rPr>
          <w:rFonts w:ascii="Arial" w:hAnsi="Arial" w:cs="Arial"/>
          <w:bCs/>
          <w:sz w:val="20"/>
          <w:szCs w:val="20"/>
        </w:rPr>
      </w:pPr>
      <w:r w:rsidRPr="009834F5">
        <w:rPr>
          <w:rFonts w:ascii="Arial" w:hAnsi="Arial" w:cs="Arial"/>
          <w:bCs/>
          <w:sz w:val="20"/>
          <w:szCs w:val="20"/>
        </w:rPr>
        <w:t xml:space="preserve">Warunkiem uzyskania pozytywnej oceny jest otrzymanie co najmniej 40% maksymalnej łącznej liczby punktów spośród punktów możliwych do przyznania. </w:t>
      </w:r>
    </w:p>
    <w:p w:rsidR="0056640A" w:rsidRPr="009834F5" w:rsidRDefault="0056640A" w:rsidP="00C7080A">
      <w:pPr>
        <w:pStyle w:val="Akapitzlist"/>
        <w:numPr>
          <w:ilvl w:val="0"/>
          <w:numId w:val="98"/>
        </w:numPr>
        <w:spacing w:line="276" w:lineRule="auto"/>
        <w:rPr>
          <w:rFonts w:ascii="Arial" w:hAnsi="Arial" w:cs="Arial"/>
          <w:bCs/>
          <w:sz w:val="20"/>
          <w:szCs w:val="20"/>
        </w:rPr>
      </w:pPr>
      <w:r w:rsidRPr="009834F5">
        <w:rPr>
          <w:rFonts w:ascii="Arial" w:hAnsi="Arial" w:cs="Arial"/>
          <w:bCs/>
          <w:sz w:val="20"/>
          <w:szCs w:val="20"/>
        </w:rPr>
        <w:t>Oceny projektów w ramach tej części dokonują niezależni eksperci.</w:t>
      </w:r>
    </w:p>
    <w:p w:rsidR="0056640A" w:rsidRPr="009834F5" w:rsidRDefault="0056640A" w:rsidP="00C7080A">
      <w:pPr>
        <w:pStyle w:val="Akapitzlist"/>
        <w:numPr>
          <w:ilvl w:val="0"/>
          <w:numId w:val="98"/>
        </w:numPr>
        <w:spacing w:line="276" w:lineRule="auto"/>
        <w:rPr>
          <w:rFonts w:ascii="Arial" w:hAnsi="Arial" w:cs="Arial"/>
          <w:bCs/>
          <w:sz w:val="20"/>
          <w:szCs w:val="20"/>
        </w:rPr>
      </w:pPr>
      <w:r w:rsidRPr="009834F5">
        <w:rPr>
          <w:rFonts w:ascii="Arial" w:hAnsi="Arial" w:cs="Arial"/>
          <w:bCs/>
          <w:sz w:val="20"/>
          <w:szCs w:val="20"/>
        </w:rPr>
        <w:t xml:space="preserve">W ramach oceny merytorycznej II stopnia nie przewiduje się możliwości uzupełnienia </w:t>
      </w:r>
      <w:r w:rsidRPr="009834F5">
        <w:rPr>
          <w:rFonts w:ascii="Arial" w:hAnsi="Arial" w:cs="Arial"/>
          <w:bCs/>
          <w:sz w:val="20"/>
          <w:szCs w:val="20"/>
        </w:rPr>
        <w:br/>
        <w:t>lub poprawy dokumentacji aplikacyjnej. Jednakże IZ RPO WZ ma możliwość żądania dodatkowych wyjaśnień ze strony wnioskodawcy.</w:t>
      </w:r>
    </w:p>
    <w:p w:rsidR="0056640A" w:rsidRPr="009834F5" w:rsidRDefault="0056640A" w:rsidP="00C7080A">
      <w:pPr>
        <w:pStyle w:val="Akapitzlist"/>
        <w:numPr>
          <w:ilvl w:val="0"/>
          <w:numId w:val="98"/>
        </w:numPr>
        <w:spacing w:line="276" w:lineRule="auto"/>
        <w:rPr>
          <w:rFonts w:ascii="Arial" w:hAnsi="Arial" w:cs="Arial"/>
          <w:bCs/>
          <w:sz w:val="20"/>
          <w:szCs w:val="20"/>
        </w:rPr>
      </w:pPr>
      <w:r w:rsidRPr="009834F5">
        <w:rPr>
          <w:rFonts w:ascii="Arial" w:hAnsi="Arial" w:cs="Arial"/>
          <w:bCs/>
          <w:sz w:val="20"/>
          <w:szCs w:val="20"/>
        </w:rPr>
        <w:t xml:space="preserve">Ocenę kryterium stanowi średnia arytmetyczna punktów przyznanych przez poszczególnych członków KOP w ramach kryterium. </w:t>
      </w:r>
    </w:p>
    <w:p w:rsidR="0056640A" w:rsidRPr="009834F5" w:rsidRDefault="0056640A" w:rsidP="00C7080A">
      <w:pPr>
        <w:pStyle w:val="Akapitzlist"/>
        <w:numPr>
          <w:ilvl w:val="0"/>
          <w:numId w:val="98"/>
        </w:numPr>
        <w:spacing w:line="276" w:lineRule="auto"/>
        <w:rPr>
          <w:rFonts w:ascii="Arial" w:hAnsi="Arial" w:cs="Arial"/>
          <w:bCs/>
          <w:sz w:val="20"/>
          <w:szCs w:val="20"/>
        </w:rPr>
      </w:pPr>
      <w:r w:rsidRPr="009834F5">
        <w:rPr>
          <w:rFonts w:ascii="Arial" w:hAnsi="Arial" w:cs="Arial"/>
          <w:bCs/>
          <w:sz w:val="20"/>
          <w:szCs w:val="20"/>
        </w:rPr>
        <w:t xml:space="preserve">W </w:t>
      </w:r>
      <w:r w:rsidRPr="009834F5">
        <w:rPr>
          <w:rFonts w:ascii="Arial" w:hAnsi="Arial" w:cs="Arial"/>
          <w:sz w:val="20"/>
          <w:szCs w:val="20"/>
        </w:rPr>
        <w:t>wyniku przeprowadzenia oceny merytorycznej II stopnia tworzona jest lista projektów, które spełniły kryteria wyboru projektów i uzyskały wymaganą liczbę punktów (lista rankingowa) oraz listy projektów, które nie uzyskały wymaganej liczby punktów lub nie spełniły kryteriów wyboru projektów. Kolejność projektów na li</w:t>
      </w:r>
      <w:r w:rsidR="007A2ECA">
        <w:rPr>
          <w:rFonts w:ascii="Arial" w:hAnsi="Arial" w:cs="Arial"/>
          <w:sz w:val="20"/>
          <w:szCs w:val="20"/>
        </w:rPr>
        <w:t>ście rankingowej</w:t>
      </w:r>
      <w:r w:rsidRPr="009834F5">
        <w:rPr>
          <w:rFonts w:ascii="Arial" w:hAnsi="Arial" w:cs="Arial"/>
          <w:sz w:val="20"/>
          <w:szCs w:val="20"/>
        </w:rPr>
        <w:t xml:space="preserve"> uzależniona jest od liczby punktów uzyskanych przez projekt</w:t>
      </w:r>
      <w:r w:rsidRPr="009834F5">
        <w:rPr>
          <w:rFonts w:ascii="Arial" w:hAnsi="Arial" w:cs="Arial"/>
          <w:bCs/>
          <w:sz w:val="20"/>
          <w:szCs w:val="20"/>
        </w:rPr>
        <w:t xml:space="preserve">. </w:t>
      </w:r>
    </w:p>
    <w:p w:rsidR="00B15962" w:rsidRPr="009834F5" w:rsidRDefault="00B15962" w:rsidP="00C7080A">
      <w:pPr>
        <w:pStyle w:val="Akapitzlist"/>
        <w:numPr>
          <w:ilvl w:val="0"/>
          <w:numId w:val="98"/>
        </w:numPr>
        <w:spacing w:line="276" w:lineRule="auto"/>
        <w:rPr>
          <w:rFonts w:ascii="Arial" w:hAnsi="Arial" w:cs="Arial"/>
          <w:sz w:val="20"/>
          <w:szCs w:val="20"/>
        </w:rPr>
      </w:pPr>
      <w:r w:rsidRPr="009834F5">
        <w:rPr>
          <w:rFonts w:ascii="Arial" w:hAnsi="Arial" w:cs="Arial"/>
          <w:sz w:val="20"/>
          <w:szCs w:val="20"/>
        </w:rPr>
        <w:t>W przypadku, gdy projekty umieszczone na liście rankingowej otrzymały jednakową liczbę punktów</w:t>
      </w:r>
      <w:r w:rsidR="00E176D3" w:rsidRPr="009834F5">
        <w:rPr>
          <w:rFonts w:ascii="Arial" w:hAnsi="Arial" w:cs="Arial"/>
          <w:sz w:val="20"/>
          <w:szCs w:val="20"/>
        </w:rPr>
        <w:t xml:space="preserve"> </w:t>
      </w:r>
      <w:r w:rsidRPr="009834F5">
        <w:rPr>
          <w:rFonts w:ascii="Arial" w:hAnsi="Arial" w:cs="Arial"/>
          <w:sz w:val="20"/>
          <w:szCs w:val="20"/>
        </w:rPr>
        <w:t>o ich kolejności na liście rankingowej przesądza wyższa liczba punktów uzyskana w</w:t>
      </w:r>
      <w:r w:rsidR="00AC5F9B" w:rsidRPr="009834F5">
        <w:rPr>
          <w:rFonts w:ascii="Arial" w:hAnsi="Arial" w:cs="Arial"/>
          <w:sz w:val="20"/>
          <w:szCs w:val="20"/>
        </w:rPr>
        <w:t> </w:t>
      </w:r>
      <w:r w:rsidR="0012203B" w:rsidRPr="0012203B">
        <w:rPr>
          <w:rFonts w:ascii="Arial" w:hAnsi="Arial" w:cs="Arial"/>
          <w:sz w:val="20"/>
          <w:szCs w:val="20"/>
        </w:rPr>
        <w:t xml:space="preserve">Kryterium 4.1 </w:t>
      </w:r>
      <w:r w:rsidR="0088391D" w:rsidRPr="008E0E42">
        <w:rPr>
          <w:rFonts w:ascii="Arial" w:hAnsi="Arial" w:cs="Arial"/>
          <w:sz w:val="20"/>
          <w:szCs w:val="20"/>
        </w:rPr>
        <w:t>Odpowiedniość/Adekwatność/</w:t>
      </w:r>
      <w:r w:rsidR="0012203B" w:rsidRPr="0012203B">
        <w:rPr>
          <w:rFonts w:ascii="Arial" w:hAnsi="Arial" w:cs="Arial"/>
          <w:sz w:val="20"/>
          <w:szCs w:val="20"/>
        </w:rPr>
        <w:t xml:space="preserve">Trafność, </w:t>
      </w:r>
      <w:proofErr w:type="spellStart"/>
      <w:r w:rsidR="0012203B" w:rsidRPr="0012203B">
        <w:rPr>
          <w:rFonts w:ascii="Arial" w:hAnsi="Arial" w:cs="Arial"/>
          <w:sz w:val="20"/>
          <w:szCs w:val="20"/>
        </w:rPr>
        <w:t>podkryterium</w:t>
      </w:r>
      <w:proofErr w:type="spellEnd"/>
      <w:r w:rsidR="0012203B" w:rsidRPr="0012203B">
        <w:rPr>
          <w:rFonts w:ascii="Arial" w:hAnsi="Arial" w:cs="Arial"/>
          <w:sz w:val="20"/>
          <w:szCs w:val="20"/>
        </w:rPr>
        <w:t xml:space="preserve"> Utworzenie produktu turystycznego/atrakcji turystycznej</w:t>
      </w:r>
      <w:r w:rsidRPr="009834F5">
        <w:rPr>
          <w:rFonts w:ascii="Arial" w:hAnsi="Arial" w:cs="Arial"/>
          <w:sz w:val="20"/>
          <w:szCs w:val="20"/>
        </w:rPr>
        <w:t>. W przypadku kiedy w</w:t>
      </w:r>
      <w:r w:rsidR="00AC5F9B" w:rsidRPr="009834F5">
        <w:rPr>
          <w:rFonts w:ascii="Arial" w:hAnsi="Arial" w:cs="Arial"/>
          <w:sz w:val="20"/>
          <w:szCs w:val="20"/>
        </w:rPr>
        <w:t> </w:t>
      </w:r>
      <w:r w:rsidRPr="009834F5">
        <w:rPr>
          <w:rFonts w:ascii="Arial" w:hAnsi="Arial" w:cs="Arial"/>
          <w:sz w:val="20"/>
          <w:szCs w:val="20"/>
        </w:rPr>
        <w:t xml:space="preserve">ramach oceny ww. </w:t>
      </w:r>
      <w:proofErr w:type="spellStart"/>
      <w:r w:rsidRPr="009834F5">
        <w:rPr>
          <w:rFonts w:ascii="Arial" w:hAnsi="Arial" w:cs="Arial"/>
          <w:sz w:val="20"/>
          <w:szCs w:val="20"/>
        </w:rPr>
        <w:t>podkryterium</w:t>
      </w:r>
      <w:proofErr w:type="spellEnd"/>
      <w:r w:rsidRPr="009834F5">
        <w:rPr>
          <w:rFonts w:ascii="Arial" w:hAnsi="Arial" w:cs="Arial"/>
          <w:sz w:val="20"/>
          <w:szCs w:val="20"/>
        </w:rPr>
        <w:t xml:space="preserve"> projekty będą nadal posiadały jednakową liczbę punktów, zostaną sklasyfikowane według kolejności wpływu do IZ RPO WZ pisemnego wniosku o</w:t>
      </w:r>
      <w:r w:rsidR="00AC5F9B" w:rsidRPr="009834F5">
        <w:rPr>
          <w:rFonts w:ascii="Arial" w:hAnsi="Arial" w:cs="Arial"/>
          <w:sz w:val="20"/>
          <w:szCs w:val="20"/>
        </w:rPr>
        <w:t> </w:t>
      </w:r>
      <w:r w:rsidRPr="009834F5">
        <w:rPr>
          <w:rFonts w:ascii="Arial" w:hAnsi="Arial" w:cs="Arial"/>
          <w:sz w:val="20"/>
          <w:szCs w:val="20"/>
        </w:rPr>
        <w:t>przyznanie pomocy.</w:t>
      </w:r>
    </w:p>
    <w:p w:rsidR="0056640A" w:rsidRPr="009834F5" w:rsidRDefault="0056640A" w:rsidP="00C7080A">
      <w:pPr>
        <w:pStyle w:val="Akapitzlist"/>
        <w:numPr>
          <w:ilvl w:val="0"/>
          <w:numId w:val="98"/>
        </w:numPr>
        <w:spacing w:line="276" w:lineRule="auto"/>
        <w:rPr>
          <w:rFonts w:ascii="Arial" w:hAnsi="Arial" w:cs="Arial"/>
          <w:bCs/>
          <w:sz w:val="20"/>
          <w:szCs w:val="20"/>
        </w:rPr>
      </w:pPr>
      <w:r w:rsidRPr="009834F5">
        <w:rPr>
          <w:rFonts w:ascii="Arial" w:hAnsi="Arial" w:cs="Arial"/>
          <w:bCs/>
          <w:sz w:val="20"/>
          <w:szCs w:val="20"/>
        </w:rPr>
        <w:t>W sytuacji</w:t>
      </w:r>
      <w:r w:rsidR="007B5CCC" w:rsidRPr="009834F5">
        <w:rPr>
          <w:rFonts w:ascii="Arial" w:hAnsi="Arial" w:cs="Arial"/>
          <w:bCs/>
          <w:sz w:val="20"/>
          <w:szCs w:val="20"/>
        </w:rPr>
        <w:t>,</w:t>
      </w:r>
      <w:r w:rsidRPr="009834F5">
        <w:rPr>
          <w:rFonts w:ascii="Arial" w:hAnsi="Arial" w:cs="Arial"/>
          <w:bCs/>
          <w:sz w:val="20"/>
          <w:szCs w:val="20"/>
        </w:rPr>
        <w:t xml:space="preserve"> gdy ze względu na kwotę przeznaczoną na dofinansowanie projektów w konkursie nie jest możliwe objęcie wsparciem wszystkich pozytywnie zweryfikowanych projektów, do dofinansowania rekomendowane są projekty z listy rankingowej z największą liczbą punktów, do wyczerpania alokacji dostępnej w ramach konkursu. </w:t>
      </w:r>
    </w:p>
    <w:p w:rsidR="0056640A" w:rsidRPr="0056640A" w:rsidRDefault="0056640A" w:rsidP="00175A5F">
      <w:pPr>
        <w:spacing w:line="276" w:lineRule="auto"/>
        <w:ind w:left="720"/>
        <w:rPr>
          <w:rFonts w:ascii="Arial" w:hAnsi="Arial" w:cs="Arial"/>
          <w:bCs/>
          <w:sz w:val="20"/>
          <w:szCs w:val="20"/>
        </w:rPr>
      </w:pPr>
    </w:p>
    <w:p w:rsidR="0056640A" w:rsidRPr="00287D69" w:rsidRDefault="0056640A" w:rsidP="00C7080A">
      <w:pPr>
        <w:pStyle w:val="Akapitzlist"/>
        <w:keepNext/>
        <w:keepLines/>
        <w:numPr>
          <w:ilvl w:val="0"/>
          <w:numId w:val="109"/>
        </w:numPr>
        <w:spacing w:line="276" w:lineRule="auto"/>
        <w:outlineLvl w:val="1"/>
        <w:rPr>
          <w:rFonts w:ascii="Arial" w:eastAsia="Times New Roman" w:hAnsi="Arial" w:cs="Arial"/>
          <w:b/>
          <w:bCs/>
          <w:sz w:val="20"/>
          <w:szCs w:val="20"/>
        </w:rPr>
      </w:pPr>
      <w:bookmarkStart w:id="989" w:name="_Toc457202462"/>
      <w:bookmarkStart w:id="990" w:name="_Toc517331496"/>
      <w:bookmarkStart w:id="991" w:name="_Toc54263245"/>
      <w:r w:rsidRPr="00287D69">
        <w:rPr>
          <w:rFonts w:ascii="Arial" w:eastAsia="Times New Roman" w:hAnsi="Arial" w:cs="Arial"/>
          <w:b/>
          <w:bCs/>
          <w:sz w:val="20"/>
          <w:szCs w:val="20"/>
        </w:rPr>
        <w:t>Informacja o wynikach oceny</w:t>
      </w:r>
      <w:bookmarkEnd w:id="989"/>
      <w:bookmarkEnd w:id="990"/>
      <w:bookmarkEnd w:id="991"/>
    </w:p>
    <w:p w:rsidR="0056640A" w:rsidRPr="009834F5" w:rsidRDefault="0056640A" w:rsidP="00C7080A">
      <w:pPr>
        <w:pStyle w:val="Akapitzlist"/>
        <w:numPr>
          <w:ilvl w:val="0"/>
          <w:numId w:val="99"/>
        </w:numPr>
        <w:spacing w:line="276" w:lineRule="auto"/>
        <w:rPr>
          <w:rFonts w:ascii="Arial" w:hAnsi="Arial" w:cs="Arial"/>
          <w:bCs/>
          <w:sz w:val="20"/>
          <w:szCs w:val="20"/>
        </w:rPr>
      </w:pPr>
      <w:r w:rsidRPr="009834F5">
        <w:rPr>
          <w:rFonts w:ascii="Arial" w:hAnsi="Arial" w:cs="Arial"/>
          <w:bCs/>
          <w:sz w:val="20"/>
          <w:szCs w:val="20"/>
        </w:rPr>
        <w:t xml:space="preserve">Po zakończeniu oceny danego projektu IZ RPO WZ przekazuje niezwłocznie wnioskodawcy pisemną informację, która zawiera co najmniej wyniki oceny jego projektu wraz z uzasadnieniem oceny i podaniem punktacji otrzymanej przez projekt lub informacji </w:t>
      </w:r>
      <w:r w:rsidRPr="009834F5">
        <w:rPr>
          <w:rFonts w:ascii="Arial" w:hAnsi="Arial" w:cs="Arial"/>
          <w:bCs/>
          <w:sz w:val="20"/>
          <w:szCs w:val="20"/>
        </w:rPr>
        <w:br/>
        <w:t>o spełnieniu albo niespełnieniu kryteriów.</w:t>
      </w:r>
    </w:p>
    <w:p w:rsidR="0056640A" w:rsidRPr="009834F5" w:rsidRDefault="0056640A" w:rsidP="00C7080A">
      <w:pPr>
        <w:pStyle w:val="Akapitzlist"/>
        <w:numPr>
          <w:ilvl w:val="0"/>
          <w:numId w:val="99"/>
        </w:numPr>
        <w:spacing w:line="276" w:lineRule="auto"/>
        <w:rPr>
          <w:rFonts w:ascii="Arial" w:hAnsi="Arial" w:cs="Arial"/>
          <w:bCs/>
          <w:sz w:val="20"/>
          <w:szCs w:val="20"/>
        </w:rPr>
      </w:pPr>
      <w:r w:rsidRPr="009834F5">
        <w:rPr>
          <w:rFonts w:ascii="Arial" w:hAnsi="Arial" w:cs="Arial"/>
          <w:bCs/>
          <w:sz w:val="20"/>
          <w:szCs w:val="20"/>
        </w:rPr>
        <w:t>Informacja o negatywnym wyniku oceny zawiera pouczenie o przysługującym środku odwoławczym i nie stanowi decyzji w rozumieniu ustawy KPA.</w:t>
      </w:r>
    </w:p>
    <w:p w:rsidR="0056640A" w:rsidRPr="009834F5" w:rsidRDefault="0056640A" w:rsidP="00C7080A">
      <w:pPr>
        <w:pStyle w:val="Akapitzlist"/>
        <w:numPr>
          <w:ilvl w:val="0"/>
          <w:numId w:val="99"/>
        </w:numPr>
        <w:spacing w:line="276" w:lineRule="auto"/>
        <w:rPr>
          <w:rFonts w:ascii="Arial" w:hAnsi="Arial" w:cs="Arial"/>
          <w:bCs/>
          <w:sz w:val="20"/>
          <w:szCs w:val="20"/>
        </w:rPr>
      </w:pPr>
      <w:r w:rsidRPr="009834F5">
        <w:rPr>
          <w:rFonts w:ascii="Arial" w:hAnsi="Arial" w:cs="Arial"/>
          <w:bCs/>
          <w:sz w:val="20"/>
          <w:szCs w:val="20"/>
        </w:rPr>
        <w:t>Przez zakończenie oceny projektu należy rozumieć sytuację, w której:</w:t>
      </w:r>
    </w:p>
    <w:p w:rsidR="0056640A" w:rsidRPr="009834F5" w:rsidRDefault="0056640A" w:rsidP="002D37F4">
      <w:pPr>
        <w:pStyle w:val="Akapitzlist"/>
        <w:numPr>
          <w:ilvl w:val="0"/>
          <w:numId w:val="28"/>
        </w:numPr>
        <w:autoSpaceDE w:val="0"/>
        <w:autoSpaceDN w:val="0"/>
        <w:adjustRightInd w:val="0"/>
        <w:spacing w:line="276" w:lineRule="auto"/>
        <w:outlineLvl w:val="4"/>
        <w:rPr>
          <w:rFonts w:ascii="Arial" w:hAnsi="Arial" w:cs="Arial"/>
          <w:sz w:val="20"/>
          <w:szCs w:val="20"/>
        </w:rPr>
      </w:pPr>
      <w:r w:rsidRPr="009834F5">
        <w:rPr>
          <w:rFonts w:ascii="Arial" w:hAnsi="Arial" w:cs="Arial"/>
          <w:sz w:val="20"/>
          <w:szCs w:val="20"/>
        </w:rPr>
        <w:t>projekt został pozytywnie oceniony oraz został wybrany do dofinansowania,</w:t>
      </w:r>
    </w:p>
    <w:p w:rsidR="0056640A" w:rsidRPr="0056640A" w:rsidRDefault="0056640A" w:rsidP="002D37F4">
      <w:pPr>
        <w:numPr>
          <w:ilvl w:val="0"/>
          <w:numId w:val="28"/>
        </w:numPr>
        <w:autoSpaceDE w:val="0"/>
        <w:autoSpaceDN w:val="0"/>
        <w:adjustRightInd w:val="0"/>
        <w:spacing w:line="276" w:lineRule="auto"/>
        <w:outlineLvl w:val="4"/>
        <w:rPr>
          <w:rFonts w:ascii="Arial" w:hAnsi="Arial" w:cs="Arial"/>
          <w:sz w:val="20"/>
          <w:szCs w:val="20"/>
        </w:rPr>
      </w:pPr>
      <w:r w:rsidRPr="0056640A">
        <w:rPr>
          <w:rFonts w:ascii="Arial" w:hAnsi="Arial" w:cs="Arial"/>
          <w:sz w:val="20"/>
          <w:szCs w:val="20"/>
        </w:rPr>
        <w:t>projekt został negatywnie oceniony w rozumieniu art. 53 ust. 2 ustawy wdrożeniowej.</w:t>
      </w:r>
    </w:p>
    <w:p w:rsidR="0056640A" w:rsidRPr="009834F5" w:rsidRDefault="0056640A" w:rsidP="00C7080A">
      <w:pPr>
        <w:pStyle w:val="Akapitzlist"/>
        <w:numPr>
          <w:ilvl w:val="0"/>
          <w:numId w:val="99"/>
        </w:numPr>
        <w:spacing w:line="276" w:lineRule="auto"/>
        <w:rPr>
          <w:rFonts w:ascii="Arial" w:hAnsi="Arial" w:cs="Arial"/>
          <w:bCs/>
          <w:sz w:val="20"/>
          <w:szCs w:val="20"/>
        </w:rPr>
      </w:pPr>
      <w:r w:rsidRPr="009834F5">
        <w:rPr>
          <w:rFonts w:ascii="Arial" w:hAnsi="Arial" w:cs="Arial"/>
          <w:bCs/>
          <w:sz w:val="20"/>
          <w:szCs w:val="20"/>
        </w:rPr>
        <w:t xml:space="preserve">Po zakończeniu każdego z etapu oceny, IZ RPO WZ zamieszcza na swojej stronie internetowej </w:t>
      </w:r>
      <w:hyperlink r:id="rId16" w:history="1">
        <w:r w:rsidRPr="00511A8E">
          <w:rPr>
            <w:rFonts w:ascii="Arial" w:hAnsi="Arial" w:cs="Arial"/>
            <w:bCs/>
            <w:sz w:val="20"/>
            <w:szCs w:val="20"/>
            <w:u w:val="single"/>
          </w:rPr>
          <w:t>www.rpo.wzp.pl</w:t>
        </w:r>
      </w:hyperlink>
      <w:r w:rsidRPr="009834F5">
        <w:rPr>
          <w:rFonts w:ascii="Arial" w:hAnsi="Arial" w:cs="Arial"/>
          <w:bCs/>
          <w:sz w:val="20"/>
          <w:szCs w:val="20"/>
        </w:rPr>
        <w:t xml:space="preserve"> listę projektów zakwalifikowanych do kolejnego etapu.</w:t>
      </w:r>
    </w:p>
    <w:p w:rsidR="0056640A" w:rsidRPr="009834F5" w:rsidRDefault="0056640A" w:rsidP="00C7080A">
      <w:pPr>
        <w:pStyle w:val="Akapitzlist"/>
        <w:numPr>
          <w:ilvl w:val="0"/>
          <w:numId w:val="99"/>
        </w:numPr>
        <w:spacing w:line="276" w:lineRule="auto"/>
        <w:rPr>
          <w:rFonts w:ascii="Arial" w:hAnsi="Arial" w:cs="Arial"/>
          <w:bCs/>
          <w:sz w:val="20"/>
          <w:szCs w:val="20"/>
        </w:rPr>
      </w:pPr>
      <w:r w:rsidRPr="009834F5">
        <w:rPr>
          <w:rFonts w:ascii="Arial" w:hAnsi="Arial" w:cs="Arial"/>
          <w:bCs/>
          <w:sz w:val="20"/>
          <w:szCs w:val="20"/>
        </w:rPr>
        <w:t xml:space="preserve">Po rozstrzygnięciu konkursu IZ RPO WZ zamieszcza na swojej stronie internetowej </w:t>
      </w:r>
      <w:hyperlink r:id="rId17" w:history="1">
        <w:r w:rsidRPr="00511A8E">
          <w:rPr>
            <w:rFonts w:ascii="Arial" w:hAnsi="Arial" w:cs="Arial"/>
            <w:bCs/>
            <w:sz w:val="20"/>
            <w:szCs w:val="20"/>
            <w:u w:val="single"/>
          </w:rPr>
          <w:t>www.rpo.wzp.pl</w:t>
        </w:r>
      </w:hyperlink>
      <w:r w:rsidRPr="009834F5">
        <w:rPr>
          <w:rFonts w:ascii="Arial" w:hAnsi="Arial" w:cs="Arial"/>
          <w:bCs/>
          <w:sz w:val="20"/>
          <w:szCs w:val="20"/>
        </w:rPr>
        <w:t xml:space="preserve"> oraz na portalu www.funduszeeuropejskie.gov.pl listę projektów, które spełniły kryteria wyboru i uzyskały wymaganą liczbę punktów, z wyróżnieniem projektów wybranych do dofinansowania.  </w:t>
      </w:r>
    </w:p>
    <w:p w:rsidR="0056640A" w:rsidRPr="0056640A" w:rsidRDefault="0056640A" w:rsidP="0056640A">
      <w:pPr>
        <w:spacing w:line="276" w:lineRule="auto"/>
        <w:ind w:left="709"/>
        <w:jc w:val="both"/>
        <w:rPr>
          <w:rFonts w:ascii="Arial" w:hAnsi="Arial" w:cs="Arial"/>
          <w:bCs/>
          <w:sz w:val="20"/>
          <w:szCs w:val="20"/>
        </w:rPr>
      </w:pPr>
    </w:p>
    <w:p w:rsidR="0056640A" w:rsidRPr="00287D69" w:rsidRDefault="0056640A" w:rsidP="00C7080A">
      <w:pPr>
        <w:pStyle w:val="Akapitzlist"/>
        <w:keepNext/>
        <w:keepLines/>
        <w:numPr>
          <w:ilvl w:val="0"/>
          <w:numId w:val="110"/>
        </w:numPr>
        <w:spacing w:line="276" w:lineRule="auto"/>
        <w:outlineLvl w:val="1"/>
        <w:rPr>
          <w:rFonts w:ascii="Arial" w:eastAsia="Times New Roman" w:hAnsi="Arial"/>
          <w:b/>
          <w:bCs/>
          <w:sz w:val="20"/>
        </w:rPr>
      </w:pPr>
      <w:bookmarkStart w:id="992" w:name="_Toc457202463"/>
      <w:bookmarkStart w:id="993" w:name="_Toc517331497"/>
      <w:bookmarkStart w:id="994" w:name="_Toc54263246"/>
      <w:r w:rsidRPr="00287D69">
        <w:rPr>
          <w:rFonts w:ascii="Arial" w:eastAsia="Times New Roman" w:hAnsi="Arial"/>
          <w:b/>
          <w:bCs/>
          <w:sz w:val="20"/>
        </w:rPr>
        <w:t>Środki odwoławcze</w:t>
      </w:r>
      <w:bookmarkEnd w:id="992"/>
      <w:bookmarkEnd w:id="993"/>
      <w:bookmarkEnd w:id="994"/>
    </w:p>
    <w:p w:rsidR="0056640A" w:rsidRPr="00175A5F" w:rsidRDefault="0056640A" w:rsidP="00C7080A">
      <w:pPr>
        <w:pStyle w:val="Akapitzlist"/>
        <w:numPr>
          <w:ilvl w:val="0"/>
          <w:numId w:val="100"/>
        </w:numPr>
        <w:spacing w:line="276" w:lineRule="auto"/>
        <w:rPr>
          <w:rFonts w:ascii="Arial" w:hAnsi="Arial" w:cs="Arial"/>
          <w:sz w:val="20"/>
          <w:szCs w:val="20"/>
        </w:rPr>
      </w:pPr>
      <w:r w:rsidRPr="00175A5F">
        <w:rPr>
          <w:rFonts w:ascii="Arial" w:hAnsi="Arial" w:cs="Arial"/>
          <w:sz w:val="20"/>
          <w:szCs w:val="20"/>
        </w:rPr>
        <w:t xml:space="preserve">Wnioskodawcy, w przypadku negatywnej oceny jego projektu wybieranego w trybie konkursowym, przysługuje prawo wniesienia </w:t>
      </w:r>
      <w:r w:rsidRPr="00175A5F">
        <w:rPr>
          <w:rFonts w:ascii="Arial" w:hAnsi="Arial" w:cs="Arial"/>
          <w:b/>
          <w:sz w:val="20"/>
          <w:szCs w:val="20"/>
        </w:rPr>
        <w:t>protestu</w:t>
      </w:r>
      <w:r w:rsidRPr="00175A5F">
        <w:rPr>
          <w:rFonts w:ascii="Arial" w:hAnsi="Arial" w:cs="Arial"/>
          <w:sz w:val="20"/>
          <w:szCs w:val="20"/>
        </w:rPr>
        <w:t xml:space="preserve"> w celu ponownego sprawdzenia złożonego wniosku </w:t>
      </w:r>
      <w:r w:rsidR="0035214B">
        <w:rPr>
          <w:rFonts w:ascii="Arial" w:hAnsi="Arial" w:cs="Arial"/>
          <w:sz w:val="20"/>
          <w:szCs w:val="20"/>
        </w:rPr>
        <w:br/>
      </w:r>
      <w:r w:rsidRPr="00175A5F">
        <w:rPr>
          <w:rFonts w:ascii="Arial" w:hAnsi="Arial" w:cs="Arial"/>
          <w:sz w:val="20"/>
          <w:szCs w:val="20"/>
        </w:rPr>
        <w:t>w zakresie spełniania kryteriów wyboru projektów.</w:t>
      </w:r>
    </w:p>
    <w:p w:rsidR="0056640A" w:rsidRPr="00175A5F" w:rsidRDefault="0056640A" w:rsidP="00C7080A">
      <w:pPr>
        <w:pStyle w:val="Akapitzlist"/>
        <w:numPr>
          <w:ilvl w:val="0"/>
          <w:numId w:val="100"/>
        </w:numPr>
        <w:spacing w:line="276" w:lineRule="auto"/>
        <w:rPr>
          <w:rFonts w:ascii="Arial" w:hAnsi="Arial" w:cs="Arial"/>
          <w:sz w:val="20"/>
          <w:szCs w:val="20"/>
        </w:rPr>
      </w:pPr>
      <w:r w:rsidRPr="00175A5F">
        <w:rPr>
          <w:rFonts w:ascii="Arial" w:hAnsi="Arial" w:cs="Arial"/>
          <w:sz w:val="20"/>
          <w:szCs w:val="20"/>
        </w:rPr>
        <w:t xml:space="preserve">Negatywną oceną </w:t>
      </w:r>
      <w:r w:rsidRPr="00175A5F">
        <w:rPr>
          <w:rFonts w:ascii="Arial" w:hAnsi="Arial" w:cs="Arial"/>
          <w:bCs/>
          <w:sz w:val="20"/>
          <w:szCs w:val="20"/>
        </w:rPr>
        <w:t>w rozumieniu art. 53 ust. 2 ustawy</w:t>
      </w:r>
      <w:r w:rsidRPr="00175A5F">
        <w:rPr>
          <w:rFonts w:ascii="Arial" w:hAnsi="Arial" w:cs="Arial"/>
          <w:sz w:val="20"/>
          <w:szCs w:val="20"/>
        </w:rPr>
        <w:t xml:space="preserve"> wdrożeniowej jest ocena w zakresie spełniania przez projekt kryteriów wyboru projektów, w ramach której:</w:t>
      </w:r>
    </w:p>
    <w:p w:rsidR="0056640A" w:rsidRPr="00175A5F" w:rsidRDefault="0056640A" w:rsidP="00C7080A">
      <w:pPr>
        <w:pStyle w:val="Akapitzlist"/>
        <w:numPr>
          <w:ilvl w:val="0"/>
          <w:numId w:val="101"/>
        </w:numPr>
        <w:autoSpaceDE w:val="0"/>
        <w:autoSpaceDN w:val="0"/>
        <w:adjustRightInd w:val="0"/>
        <w:spacing w:line="276" w:lineRule="auto"/>
        <w:outlineLvl w:val="4"/>
        <w:rPr>
          <w:rFonts w:ascii="Arial" w:hAnsi="Arial" w:cs="Arial"/>
          <w:sz w:val="20"/>
          <w:szCs w:val="20"/>
        </w:rPr>
      </w:pPr>
      <w:r w:rsidRPr="00175A5F">
        <w:rPr>
          <w:rFonts w:ascii="Arial" w:hAnsi="Arial" w:cs="Arial"/>
          <w:sz w:val="20"/>
          <w:szCs w:val="20"/>
        </w:rPr>
        <w:t>projekt nie uzyskał wymaganej liczby punktów lub nie spełnił kryteriów wyboru projektów, na skutek czego nie może być wybrany do dofinansowania albo skierowany do kolejnej części oceny,</w:t>
      </w:r>
    </w:p>
    <w:p w:rsidR="0056640A" w:rsidRPr="00175A5F" w:rsidRDefault="0056640A" w:rsidP="00C7080A">
      <w:pPr>
        <w:pStyle w:val="Akapitzlist"/>
        <w:numPr>
          <w:ilvl w:val="0"/>
          <w:numId w:val="101"/>
        </w:numPr>
        <w:autoSpaceDE w:val="0"/>
        <w:autoSpaceDN w:val="0"/>
        <w:adjustRightInd w:val="0"/>
        <w:spacing w:line="276" w:lineRule="auto"/>
        <w:outlineLvl w:val="4"/>
        <w:rPr>
          <w:rFonts w:ascii="Arial" w:hAnsi="Arial" w:cs="Arial"/>
          <w:sz w:val="20"/>
          <w:szCs w:val="20"/>
        </w:rPr>
      </w:pPr>
      <w:r w:rsidRPr="00175A5F">
        <w:rPr>
          <w:rFonts w:ascii="Arial" w:hAnsi="Arial" w:cs="Arial"/>
          <w:sz w:val="20"/>
          <w:szCs w:val="20"/>
        </w:rPr>
        <w:t>projekt uzyskał wymaganą liczbę punktów lub spełnił kryteria wyboru projektów, jednak kwota przeznaczona na dofinansowanie projektów w konkursie nie wystarcza na wybranie go do dofinansowania.</w:t>
      </w:r>
    </w:p>
    <w:p w:rsidR="0056640A" w:rsidRPr="00932751" w:rsidRDefault="0056640A" w:rsidP="00C7080A">
      <w:pPr>
        <w:pStyle w:val="Akapitzlist"/>
        <w:numPr>
          <w:ilvl w:val="0"/>
          <w:numId w:val="100"/>
        </w:numPr>
        <w:spacing w:line="276" w:lineRule="auto"/>
        <w:rPr>
          <w:rFonts w:ascii="Arial" w:hAnsi="Arial" w:cs="Arial"/>
          <w:sz w:val="20"/>
          <w:szCs w:val="20"/>
        </w:rPr>
      </w:pPr>
      <w:r w:rsidRPr="00932751">
        <w:rPr>
          <w:rFonts w:ascii="Arial" w:hAnsi="Arial" w:cs="Arial"/>
          <w:sz w:val="20"/>
          <w:szCs w:val="20"/>
        </w:rPr>
        <w:t xml:space="preserve">W przypadku, gdy kwota przeznaczona na dofinansowanie projektów w konkursie </w:t>
      </w:r>
      <w:r w:rsidRPr="00932751">
        <w:rPr>
          <w:rFonts w:ascii="Arial" w:hAnsi="Arial" w:cs="Arial"/>
          <w:sz w:val="20"/>
          <w:szCs w:val="20"/>
        </w:rPr>
        <w:br/>
        <w:t>nie wystarcza na wybranie projektu do dofinansowania (pkt 2</w:t>
      </w:r>
      <w:r w:rsidR="00C9067B" w:rsidRPr="00932751">
        <w:rPr>
          <w:rFonts w:ascii="Arial" w:hAnsi="Arial" w:cs="Arial"/>
          <w:sz w:val="20"/>
          <w:szCs w:val="20"/>
        </w:rPr>
        <w:t xml:space="preserve"> lit. </w:t>
      </w:r>
      <w:r w:rsidRPr="00932751">
        <w:rPr>
          <w:rFonts w:ascii="Arial" w:hAnsi="Arial" w:cs="Arial"/>
          <w:sz w:val="20"/>
          <w:szCs w:val="20"/>
        </w:rPr>
        <w:t>b), okoliczność ta nie może stanowić wyłącznej przesłanki wniesienia protestu.</w:t>
      </w:r>
    </w:p>
    <w:p w:rsidR="0056640A" w:rsidRPr="00932751" w:rsidRDefault="0056640A" w:rsidP="00C7080A">
      <w:pPr>
        <w:pStyle w:val="Akapitzlist"/>
        <w:numPr>
          <w:ilvl w:val="0"/>
          <w:numId w:val="100"/>
        </w:numPr>
        <w:spacing w:line="276" w:lineRule="auto"/>
        <w:rPr>
          <w:rFonts w:ascii="Arial" w:hAnsi="Arial" w:cs="Arial"/>
          <w:sz w:val="20"/>
          <w:szCs w:val="20"/>
        </w:rPr>
      </w:pPr>
      <w:r w:rsidRPr="00932751">
        <w:rPr>
          <w:rFonts w:ascii="Arial" w:hAnsi="Arial" w:cs="Arial"/>
          <w:sz w:val="20"/>
          <w:szCs w:val="20"/>
        </w:rPr>
        <w:t xml:space="preserve">Wnioskodawca może wnieść protest w terminie 14 dni od dnia doręczenia pisemnej informacji </w:t>
      </w:r>
      <w:r w:rsidR="00932751">
        <w:rPr>
          <w:rFonts w:ascii="Arial" w:hAnsi="Arial" w:cs="Arial"/>
          <w:sz w:val="20"/>
          <w:szCs w:val="20"/>
        </w:rPr>
        <w:br/>
      </w:r>
      <w:r w:rsidRPr="00932751">
        <w:rPr>
          <w:rFonts w:ascii="Arial" w:hAnsi="Arial" w:cs="Arial"/>
          <w:sz w:val="20"/>
          <w:szCs w:val="20"/>
        </w:rPr>
        <w:t xml:space="preserve">o zakończeniu oceny jego projektu i jej wyniku. Protest jest wnoszony bezpośrednio </w:t>
      </w:r>
      <w:r w:rsidRPr="00932751">
        <w:rPr>
          <w:rFonts w:ascii="Arial" w:hAnsi="Arial" w:cs="Arial"/>
          <w:sz w:val="20"/>
          <w:szCs w:val="20"/>
        </w:rPr>
        <w:br/>
        <w:t xml:space="preserve">do komórki IZ RPO WZ rozpatrującej protesty, na poniżej wskazany adres, zgodnie </w:t>
      </w:r>
      <w:r w:rsidRPr="00932751">
        <w:rPr>
          <w:rFonts w:ascii="Arial" w:hAnsi="Arial" w:cs="Arial"/>
          <w:sz w:val="20"/>
          <w:szCs w:val="20"/>
        </w:rPr>
        <w:br/>
        <w:t>z pouczeniem zawartym w piśmie informującym o negatywnym wyniku oceny:</w:t>
      </w:r>
    </w:p>
    <w:p w:rsidR="0056640A" w:rsidRPr="0056640A" w:rsidRDefault="0056640A" w:rsidP="00932751">
      <w:pPr>
        <w:spacing w:line="276" w:lineRule="auto"/>
        <w:ind w:firstLine="360"/>
        <w:rPr>
          <w:rFonts w:ascii="Arial" w:hAnsi="Arial" w:cs="Arial"/>
          <w:b/>
          <w:sz w:val="20"/>
          <w:szCs w:val="20"/>
        </w:rPr>
      </w:pPr>
      <w:r w:rsidRPr="0056640A">
        <w:rPr>
          <w:rFonts w:ascii="Arial" w:hAnsi="Arial" w:cs="Arial"/>
          <w:b/>
          <w:sz w:val="20"/>
          <w:szCs w:val="20"/>
        </w:rPr>
        <w:t>Urząd Marszałkowski Województwa Zachodniopomorskiego</w:t>
      </w:r>
    </w:p>
    <w:p w:rsidR="0056640A" w:rsidRPr="0056640A" w:rsidRDefault="0056640A" w:rsidP="00932751">
      <w:pPr>
        <w:autoSpaceDE w:val="0"/>
        <w:autoSpaceDN w:val="0"/>
        <w:adjustRightInd w:val="0"/>
        <w:spacing w:line="276" w:lineRule="auto"/>
        <w:ind w:left="360"/>
        <w:rPr>
          <w:rFonts w:ascii="Arial" w:hAnsi="Arial" w:cs="Arial"/>
          <w:b/>
          <w:bCs/>
          <w:sz w:val="20"/>
          <w:szCs w:val="20"/>
        </w:rPr>
      </w:pPr>
      <w:r w:rsidRPr="0056640A">
        <w:rPr>
          <w:rFonts w:ascii="Arial" w:hAnsi="Arial" w:cs="Arial"/>
          <w:b/>
          <w:bCs/>
          <w:sz w:val="20"/>
          <w:szCs w:val="20"/>
        </w:rPr>
        <w:t>Wydział Zarządzania Strategicznego</w:t>
      </w:r>
    </w:p>
    <w:p w:rsidR="0056640A" w:rsidRPr="0056640A" w:rsidRDefault="0056640A" w:rsidP="00932751">
      <w:pPr>
        <w:autoSpaceDE w:val="0"/>
        <w:autoSpaceDN w:val="0"/>
        <w:adjustRightInd w:val="0"/>
        <w:spacing w:line="276" w:lineRule="auto"/>
        <w:ind w:left="360"/>
        <w:rPr>
          <w:rFonts w:ascii="Arial" w:hAnsi="Arial" w:cs="Arial"/>
          <w:b/>
          <w:bCs/>
          <w:sz w:val="20"/>
          <w:szCs w:val="20"/>
        </w:rPr>
      </w:pPr>
      <w:r w:rsidRPr="0056640A">
        <w:rPr>
          <w:rFonts w:ascii="Arial" w:hAnsi="Arial" w:cs="Arial"/>
          <w:b/>
          <w:sz w:val="20"/>
          <w:szCs w:val="20"/>
        </w:rPr>
        <w:t xml:space="preserve">ul. </w:t>
      </w:r>
      <w:r w:rsidRPr="0056640A">
        <w:rPr>
          <w:rFonts w:ascii="Arial" w:hAnsi="Arial" w:cs="Arial"/>
          <w:b/>
          <w:bCs/>
          <w:sz w:val="20"/>
          <w:szCs w:val="20"/>
        </w:rPr>
        <w:t>Ks. Kardynała S. Wyszyńskiego 30</w:t>
      </w:r>
    </w:p>
    <w:p w:rsidR="0056640A" w:rsidRPr="0056640A" w:rsidRDefault="0056640A" w:rsidP="00932751">
      <w:pPr>
        <w:autoSpaceDE w:val="0"/>
        <w:autoSpaceDN w:val="0"/>
        <w:adjustRightInd w:val="0"/>
        <w:spacing w:line="276" w:lineRule="auto"/>
        <w:ind w:left="360"/>
        <w:rPr>
          <w:rFonts w:ascii="Arial" w:hAnsi="Arial" w:cs="Arial"/>
          <w:b/>
          <w:bCs/>
          <w:sz w:val="20"/>
          <w:szCs w:val="20"/>
        </w:rPr>
      </w:pPr>
      <w:r w:rsidRPr="0056640A">
        <w:rPr>
          <w:rFonts w:ascii="Arial" w:hAnsi="Arial" w:cs="Arial"/>
          <w:b/>
          <w:bCs/>
          <w:sz w:val="20"/>
          <w:szCs w:val="20"/>
        </w:rPr>
        <w:t>70-203 Szczecin</w:t>
      </w:r>
      <w:r w:rsidR="000B7007">
        <w:rPr>
          <w:rFonts w:ascii="Arial" w:hAnsi="Arial" w:cs="Arial"/>
          <w:b/>
          <w:bCs/>
          <w:sz w:val="20"/>
          <w:szCs w:val="20"/>
        </w:rPr>
        <w:t>.</w:t>
      </w:r>
    </w:p>
    <w:p w:rsidR="0056640A" w:rsidRPr="00932751" w:rsidRDefault="0056640A" w:rsidP="00C7080A">
      <w:pPr>
        <w:pStyle w:val="Akapitzlist"/>
        <w:numPr>
          <w:ilvl w:val="0"/>
          <w:numId w:val="100"/>
        </w:numPr>
        <w:tabs>
          <w:tab w:val="left" w:pos="1453"/>
        </w:tabs>
        <w:autoSpaceDE w:val="0"/>
        <w:autoSpaceDN w:val="0"/>
        <w:adjustRightInd w:val="0"/>
        <w:spacing w:line="276" w:lineRule="auto"/>
        <w:rPr>
          <w:rFonts w:ascii="Arial" w:hAnsi="Arial" w:cs="Arial"/>
          <w:sz w:val="20"/>
          <w:szCs w:val="20"/>
        </w:rPr>
      </w:pPr>
      <w:r w:rsidRPr="00932751">
        <w:rPr>
          <w:rFonts w:ascii="Arial" w:hAnsi="Arial" w:cs="Arial"/>
          <w:sz w:val="20"/>
          <w:szCs w:val="20"/>
        </w:rPr>
        <w:t>Protest jest wnoszony w formie pisemnej i zawiera:</w:t>
      </w:r>
    </w:p>
    <w:p w:rsidR="0056640A" w:rsidRPr="00932751" w:rsidRDefault="0056640A" w:rsidP="00C7080A">
      <w:pPr>
        <w:pStyle w:val="Akapitzlist"/>
        <w:numPr>
          <w:ilvl w:val="0"/>
          <w:numId w:val="102"/>
        </w:numPr>
        <w:autoSpaceDE w:val="0"/>
        <w:autoSpaceDN w:val="0"/>
        <w:adjustRightInd w:val="0"/>
        <w:spacing w:line="276" w:lineRule="auto"/>
        <w:outlineLvl w:val="4"/>
        <w:rPr>
          <w:rFonts w:ascii="Arial" w:hAnsi="Arial" w:cs="Arial"/>
          <w:sz w:val="20"/>
          <w:szCs w:val="20"/>
        </w:rPr>
      </w:pPr>
      <w:r w:rsidRPr="00932751">
        <w:rPr>
          <w:rFonts w:ascii="Arial" w:hAnsi="Arial" w:cs="Arial"/>
          <w:sz w:val="20"/>
          <w:szCs w:val="20"/>
        </w:rPr>
        <w:t>oznaczenie instytucji właściwej do rozpatrzenia protestu,</w:t>
      </w:r>
    </w:p>
    <w:p w:rsidR="0056640A" w:rsidRPr="00932751" w:rsidRDefault="0056640A" w:rsidP="00C7080A">
      <w:pPr>
        <w:pStyle w:val="Akapitzlist"/>
        <w:numPr>
          <w:ilvl w:val="0"/>
          <w:numId w:val="102"/>
        </w:numPr>
        <w:autoSpaceDE w:val="0"/>
        <w:autoSpaceDN w:val="0"/>
        <w:adjustRightInd w:val="0"/>
        <w:spacing w:line="276" w:lineRule="auto"/>
        <w:outlineLvl w:val="4"/>
        <w:rPr>
          <w:rFonts w:ascii="Arial" w:hAnsi="Arial" w:cs="Arial"/>
          <w:sz w:val="20"/>
          <w:szCs w:val="20"/>
        </w:rPr>
      </w:pPr>
      <w:r w:rsidRPr="00932751">
        <w:rPr>
          <w:rFonts w:ascii="Arial" w:hAnsi="Arial" w:cs="Arial"/>
          <w:sz w:val="20"/>
          <w:szCs w:val="20"/>
        </w:rPr>
        <w:t>oznaczenie wnioskodawcy,</w:t>
      </w:r>
    </w:p>
    <w:p w:rsidR="0056640A" w:rsidRPr="00932751" w:rsidRDefault="0056640A" w:rsidP="00C7080A">
      <w:pPr>
        <w:pStyle w:val="Akapitzlist"/>
        <w:numPr>
          <w:ilvl w:val="0"/>
          <w:numId w:val="102"/>
        </w:numPr>
        <w:autoSpaceDE w:val="0"/>
        <w:autoSpaceDN w:val="0"/>
        <w:adjustRightInd w:val="0"/>
        <w:spacing w:line="276" w:lineRule="auto"/>
        <w:outlineLvl w:val="4"/>
        <w:rPr>
          <w:rFonts w:ascii="Arial" w:hAnsi="Arial" w:cs="Arial"/>
          <w:sz w:val="20"/>
          <w:szCs w:val="20"/>
        </w:rPr>
      </w:pPr>
      <w:r w:rsidRPr="00932751">
        <w:rPr>
          <w:rFonts w:ascii="Arial" w:hAnsi="Arial" w:cs="Arial"/>
          <w:sz w:val="20"/>
          <w:szCs w:val="20"/>
        </w:rPr>
        <w:t>numer wniosku o dofinansowanie projektu,</w:t>
      </w:r>
    </w:p>
    <w:p w:rsidR="0056640A" w:rsidRPr="00932751" w:rsidRDefault="0056640A" w:rsidP="00C7080A">
      <w:pPr>
        <w:pStyle w:val="Akapitzlist"/>
        <w:numPr>
          <w:ilvl w:val="0"/>
          <w:numId w:val="102"/>
        </w:numPr>
        <w:autoSpaceDE w:val="0"/>
        <w:autoSpaceDN w:val="0"/>
        <w:adjustRightInd w:val="0"/>
        <w:spacing w:line="276" w:lineRule="auto"/>
        <w:outlineLvl w:val="4"/>
        <w:rPr>
          <w:rFonts w:ascii="Arial" w:hAnsi="Arial" w:cs="Arial"/>
          <w:sz w:val="20"/>
          <w:szCs w:val="20"/>
        </w:rPr>
      </w:pPr>
      <w:r w:rsidRPr="00932751">
        <w:rPr>
          <w:rFonts w:ascii="Arial" w:hAnsi="Arial" w:cs="Arial"/>
          <w:sz w:val="20"/>
          <w:szCs w:val="20"/>
        </w:rPr>
        <w:t xml:space="preserve">wskazanie kryteriów wyboru projektów, z których oceną wnioskodawca się nie zgadza, wraz </w:t>
      </w:r>
      <w:r w:rsidR="00932751">
        <w:rPr>
          <w:rFonts w:ascii="Arial" w:hAnsi="Arial" w:cs="Arial"/>
          <w:sz w:val="20"/>
          <w:szCs w:val="20"/>
        </w:rPr>
        <w:br/>
      </w:r>
      <w:r w:rsidRPr="00932751">
        <w:rPr>
          <w:rFonts w:ascii="Arial" w:hAnsi="Arial" w:cs="Arial"/>
          <w:sz w:val="20"/>
          <w:szCs w:val="20"/>
        </w:rPr>
        <w:t>z uzasadnieniem,</w:t>
      </w:r>
    </w:p>
    <w:p w:rsidR="0056640A" w:rsidRPr="00932751" w:rsidRDefault="0056640A" w:rsidP="00C7080A">
      <w:pPr>
        <w:pStyle w:val="Akapitzlist"/>
        <w:numPr>
          <w:ilvl w:val="0"/>
          <w:numId w:val="102"/>
        </w:numPr>
        <w:autoSpaceDE w:val="0"/>
        <w:autoSpaceDN w:val="0"/>
        <w:adjustRightInd w:val="0"/>
        <w:spacing w:line="276" w:lineRule="auto"/>
        <w:outlineLvl w:val="4"/>
        <w:rPr>
          <w:rFonts w:ascii="Arial" w:hAnsi="Arial" w:cs="Arial"/>
          <w:sz w:val="20"/>
          <w:szCs w:val="20"/>
        </w:rPr>
      </w:pPr>
      <w:r w:rsidRPr="00932751">
        <w:rPr>
          <w:rFonts w:ascii="Arial" w:hAnsi="Arial" w:cs="Arial"/>
          <w:sz w:val="20"/>
          <w:szCs w:val="20"/>
        </w:rPr>
        <w:t>wskazanie zarzutów o charakterze proceduralnym w zakresie przeprowadzonej oceny, jeżeli zdaniem wnioskodawcy naruszenia takie miały miejsce, wraz z uzasadnieniem,</w:t>
      </w:r>
    </w:p>
    <w:p w:rsidR="0056640A" w:rsidRPr="00932751" w:rsidRDefault="0056640A" w:rsidP="00C7080A">
      <w:pPr>
        <w:pStyle w:val="Akapitzlist"/>
        <w:numPr>
          <w:ilvl w:val="0"/>
          <w:numId w:val="102"/>
        </w:numPr>
        <w:autoSpaceDE w:val="0"/>
        <w:autoSpaceDN w:val="0"/>
        <w:adjustRightInd w:val="0"/>
        <w:spacing w:line="276" w:lineRule="auto"/>
        <w:outlineLvl w:val="4"/>
        <w:rPr>
          <w:rFonts w:ascii="Arial" w:hAnsi="Arial" w:cs="Arial"/>
          <w:sz w:val="20"/>
          <w:szCs w:val="20"/>
        </w:rPr>
      </w:pPr>
      <w:r w:rsidRPr="00932751">
        <w:rPr>
          <w:rFonts w:ascii="Arial" w:hAnsi="Arial" w:cs="Arial"/>
          <w:sz w:val="20"/>
          <w:szCs w:val="20"/>
        </w:rPr>
        <w:t>podpis wnioskodawcy lub osoby upoważnionej do jego reprezentowania, z załączeniem oryginału lub kopii dokumentu poświadcza</w:t>
      </w:r>
      <w:r w:rsidR="00932751">
        <w:rPr>
          <w:rFonts w:ascii="Arial" w:hAnsi="Arial" w:cs="Arial"/>
          <w:sz w:val="20"/>
          <w:szCs w:val="20"/>
        </w:rPr>
        <w:t xml:space="preserve">jącego umocowanie takiej osoby </w:t>
      </w:r>
      <w:r w:rsidR="00544BE7">
        <w:rPr>
          <w:rFonts w:ascii="Arial" w:hAnsi="Arial" w:cs="Arial"/>
          <w:sz w:val="20"/>
          <w:szCs w:val="20"/>
        </w:rPr>
        <w:t xml:space="preserve">do </w:t>
      </w:r>
      <w:r w:rsidRPr="00932751">
        <w:rPr>
          <w:rFonts w:ascii="Arial" w:hAnsi="Arial" w:cs="Arial"/>
          <w:sz w:val="20"/>
          <w:szCs w:val="20"/>
        </w:rPr>
        <w:t>reprezentowania wnioskodawcy.</w:t>
      </w:r>
    </w:p>
    <w:p w:rsidR="0056640A" w:rsidRPr="00932751" w:rsidRDefault="00932751" w:rsidP="00C7080A">
      <w:pPr>
        <w:pStyle w:val="Akapitzlist"/>
        <w:numPr>
          <w:ilvl w:val="0"/>
          <w:numId w:val="100"/>
        </w:numPr>
        <w:spacing w:line="276" w:lineRule="auto"/>
        <w:rPr>
          <w:rFonts w:ascii="Arial" w:hAnsi="Arial" w:cs="Arial"/>
          <w:sz w:val="20"/>
          <w:szCs w:val="20"/>
        </w:rPr>
      </w:pPr>
      <w:r w:rsidRPr="00932751">
        <w:rPr>
          <w:rFonts w:ascii="Arial" w:hAnsi="Arial" w:cs="Arial"/>
          <w:sz w:val="20"/>
          <w:szCs w:val="20"/>
        </w:rPr>
        <w:t>Wnioskod</w:t>
      </w:r>
      <w:r w:rsidR="0056640A" w:rsidRPr="00932751">
        <w:rPr>
          <w:rFonts w:ascii="Arial" w:hAnsi="Arial" w:cs="Arial"/>
          <w:sz w:val="20"/>
          <w:szCs w:val="20"/>
        </w:rPr>
        <w:t>awca może wycofać protest przed jego rozpatrzeniem. Wycofanie protestu wymaga zachowania formy pisemnej. Wniesienie protestu przez jednego z wnioskodawców, w ramach danego konkursu nie wstrzymuje zawierania umów z pozostałymi wnioskodawcami, których projekty zostały wybrane do dofinansowania.</w:t>
      </w:r>
    </w:p>
    <w:p w:rsidR="0056640A" w:rsidRPr="0056640A" w:rsidRDefault="0056640A" w:rsidP="00C7080A">
      <w:pPr>
        <w:numPr>
          <w:ilvl w:val="0"/>
          <w:numId w:val="100"/>
        </w:numPr>
        <w:tabs>
          <w:tab w:val="left" w:pos="709"/>
        </w:tabs>
        <w:spacing w:line="276" w:lineRule="auto"/>
        <w:contextualSpacing/>
        <w:rPr>
          <w:rFonts w:ascii="Arial" w:hAnsi="Arial" w:cs="Arial"/>
          <w:sz w:val="20"/>
          <w:szCs w:val="20"/>
        </w:rPr>
      </w:pPr>
      <w:r w:rsidRPr="0056640A">
        <w:rPr>
          <w:rFonts w:ascii="Arial" w:hAnsi="Arial" w:cs="Arial"/>
          <w:sz w:val="20"/>
          <w:szCs w:val="20"/>
        </w:rPr>
        <w:t>W przypadku wycofania protestu przez wnioskodawcę ponowne jego wniesienie jest niedopuszczalne.</w:t>
      </w:r>
    </w:p>
    <w:p w:rsidR="0056640A" w:rsidRPr="0056640A" w:rsidRDefault="0056640A" w:rsidP="00C7080A">
      <w:pPr>
        <w:numPr>
          <w:ilvl w:val="0"/>
          <w:numId w:val="100"/>
        </w:numPr>
        <w:tabs>
          <w:tab w:val="left" w:pos="709"/>
        </w:tabs>
        <w:spacing w:line="276" w:lineRule="auto"/>
        <w:contextualSpacing/>
        <w:rPr>
          <w:rFonts w:ascii="Arial" w:hAnsi="Arial" w:cs="Arial"/>
          <w:sz w:val="20"/>
          <w:szCs w:val="20"/>
        </w:rPr>
      </w:pPr>
      <w:r w:rsidRPr="0056640A">
        <w:rPr>
          <w:rFonts w:ascii="Arial" w:hAnsi="Arial" w:cs="Arial"/>
          <w:sz w:val="20"/>
          <w:szCs w:val="20"/>
        </w:rPr>
        <w:t>W przypadku wycofania protestu wnioskodawca nie może wnieść skargi do WSA.</w:t>
      </w:r>
    </w:p>
    <w:p w:rsidR="0056640A" w:rsidRPr="0056640A" w:rsidRDefault="0056640A" w:rsidP="00C7080A">
      <w:pPr>
        <w:numPr>
          <w:ilvl w:val="0"/>
          <w:numId w:val="100"/>
        </w:numPr>
        <w:spacing w:line="276" w:lineRule="auto"/>
        <w:rPr>
          <w:rFonts w:ascii="Arial" w:hAnsi="Arial" w:cs="Arial"/>
          <w:sz w:val="20"/>
          <w:szCs w:val="20"/>
        </w:rPr>
      </w:pPr>
      <w:r w:rsidRPr="0056640A">
        <w:rPr>
          <w:rFonts w:ascii="Arial" w:hAnsi="Arial" w:cs="Arial"/>
          <w:sz w:val="20"/>
          <w:szCs w:val="20"/>
        </w:rPr>
        <w:t xml:space="preserve">IZ RPO WZ rozpatruje protest, weryfikując prawidłowość oceny projektu w zakresie kryteriów wyboru projektów, z których oceną wnioskodawca się nie zgadza i zarzutów </w:t>
      </w:r>
      <w:r w:rsidRPr="0056640A">
        <w:rPr>
          <w:rFonts w:ascii="Arial" w:hAnsi="Arial" w:cs="Arial"/>
          <w:sz w:val="20"/>
          <w:szCs w:val="20"/>
        </w:rPr>
        <w:br/>
        <w:t xml:space="preserve">o charakterze proceduralnym w zakresie przeprowadzonej oceny, jeżeli zdaniem wnioskodawcy naruszenia takie miały miejsce, w terminie nie dłuższym niż 21 dni, licząc </w:t>
      </w:r>
      <w:r w:rsidRPr="0056640A">
        <w:rPr>
          <w:rFonts w:ascii="Arial" w:hAnsi="Arial" w:cs="Arial"/>
          <w:sz w:val="20"/>
          <w:szCs w:val="20"/>
        </w:rPr>
        <w:br/>
        <w:t>od dnia jego otrzymania.</w:t>
      </w:r>
    </w:p>
    <w:p w:rsidR="0056640A" w:rsidRPr="0056640A" w:rsidRDefault="0056640A" w:rsidP="00C7080A">
      <w:pPr>
        <w:numPr>
          <w:ilvl w:val="0"/>
          <w:numId w:val="100"/>
        </w:numPr>
        <w:spacing w:line="276" w:lineRule="auto"/>
        <w:rPr>
          <w:rFonts w:ascii="Arial" w:hAnsi="Arial" w:cs="Arial"/>
          <w:sz w:val="20"/>
          <w:szCs w:val="20"/>
        </w:rPr>
      </w:pPr>
      <w:r w:rsidRPr="0056640A">
        <w:rPr>
          <w:rFonts w:ascii="Arial" w:hAnsi="Arial" w:cs="Arial"/>
          <w:sz w:val="20"/>
          <w:szCs w:val="20"/>
        </w:rPr>
        <w:t>W uzasadnionych przypadkach, w szczególności gdy w trakcie rozpatrywania protestu konieczne jest skorzystanie z pomocy ekspertów, ter</w:t>
      </w:r>
      <w:r w:rsidR="00932751">
        <w:rPr>
          <w:rFonts w:ascii="Arial" w:hAnsi="Arial" w:cs="Arial"/>
          <w:sz w:val="20"/>
          <w:szCs w:val="20"/>
        </w:rPr>
        <w:t xml:space="preserve">min rozpatrzenia protestu może </w:t>
      </w:r>
      <w:r w:rsidRPr="0056640A">
        <w:rPr>
          <w:rFonts w:ascii="Arial" w:hAnsi="Arial" w:cs="Arial"/>
          <w:sz w:val="20"/>
          <w:szCs w:val="20"/>
        </w:rPr>
        <w:t xml:space="preserve">być przedłużony, </w:t>
      </w:r>
      <w:r w:rsidR="00932751">
        <w:rPr>
          <w:rFonts w:ascii="Arial" w:hAnsi="Arial" w:cs="Arial"/>
          <w:sz w:val="20"/>
          <w:szCs w:val="20"/>
        </w:rPr>
        <w:br/>
      </w:r>
      <w:r w:rsidRPr="0056640A">
        <w:rPr>
          <w:rFonts w:ascii="Arial" w:hAnsi="Arial" w:cs="Arial"/>
          <w:sz w:val="20"/>
          <w:szCs w:val="20"/>
        </w:rPr>
        <w:t>o czym IZ RPO WZ informuje na piśmie wnioskodawcę. Termin rozpatrzenia protestu nie może przekroczyć łącznie 45 dni od dnia jego otrzymania.</w:t>
      </w:r>
    </w:p>
    <w:p w:rsidR="0056640A" w:rsidRPr="0056640A" w:rsidRDefault="0056640A" w:rsidP="00C7080A">
      <w:pPr>
        <w:numPr>
          <w:ilvl w:val="0"/>
          <w:numId w:val="100"/>
        </w:numPr>
        <w:spacing w:line="276" w:lineRule="auto"/>
        <w:rPr>
          <w:rFonts w:ascii="Arial" w:hAnsi="Arial" w:cs="Arial"/>
          <w:sz w:val="20"/>
          <w:szCs w:val="20"/>
        </w:rPr>
      </w:pPr>
      <w:r w:rsidRPr="0056640A">
        <w:rPr>
          <w:rFonts w:ascii="Arial" w:hAnsi="Arial" w:cs="Arial"/>
          <w:sz w:val="20"/>
          <w:szCs w:val="20"/>
        </w:rPr>
        <w:t xml:space="preserve">Wnioskodawca jest informowany na piśmie o wyniku rozpatrzenia jego protestu. Informacja </w:t>
      </w:r>
      <w:r w:rsidRPr="0056640A">
        <w:rPr>
          <w:rFonts w:ascii="Arial" w:hAnsi="Arial" w:cs="Arial"/>
          <w:sz w:val="20"/>
          <w:szCs w:val="20"/>
        </w:rPr>
        <w:br/>
        <w:t>ta zawiera w szczególności:</w:t>
      </w:r>
    </w:p>
    <w:p w:rsidR="0056640A" w:rsidRPr="00932751" w:rsidRDefault="0056640A" w:rsidP="00C7080A">
      <w:pPr>
        <w:pStyle w:val="Akapitzlist"/>
        <w:numPr>
          <w:ilvl w:val="0"/>
          <w:numId w:val="103"/>
        </w:numPr>
        <w:autoSpaceDE w:val="0"/>
        <w:autoSpaceDN w:val="0"/>
        <w:adjustRightInd w:val="0"/>
        <w:spacing w:line="276" w:lineRule="auto"/>
        <w:outlineLvl w:val="4"/>
        <w:rPr>
          <w:rFonts w:ascii="Arial" w:hAnsi="Arial" w:cs="Arial"/>
          <w:sz w:val="20"/>
          <w:szCs w:val="20"/>
        </w:rPr>
      </w:pPr>
      <w:r w:rsidRPr="00932751">
        <w:rPr>
          <w:rFonts w:ascii="Arial" w:hAnsi="Arial" w:cs="Arial"/>
          <w:sz w:val="20"/>
          <w:szCs w:val="20"/>
        </w:rPr>
        <w:t xml:space="preserve">treść rozstrzygnięcia polegającego na uwzględnieniu albo nieuwzględnieniu protestu, </w:t>
      </w:r>
      <w:r w:rsidRPr="00932751">
        <w:rPr>
          <w:rFonts w:ascii="Arial" w:hAnsi="Arial" w:cs="Arial"/>
          <w:sz w:val="20"/>
          <w:szCs w:val="20"/>
        </w:rPr>
        <w:br/>
        <w:t>wraz z uzasadnieniem,</w:t>
      </w:r>
    </w:p>
    <w:p w:rsidR="0056640A" w:rsidRPr="00932751" w:rsidRDefault="0056640A" w:rsidP="00C7080A">
      <w:pPr>
        <w:pStyle w:val="Akapitzlist"/>
        <w:numPr>
          <w:ilvl w:val="0"/>
          <w:numId w:val="103"/>
        </w:numPr>
        <w:autoSpaceDE w:val="0"/>
        <w:autoSpaceDN w:val="0"/>
        <w:adjustRightInd w:val="0"/>
        <w:spacing w:line="276" w:lineRule="auto"/>
        <w:outlineLvl w:val="4"/>
        <w:rPr>
          <w:rFonts w:ascii="Arial" w:hAnsi="Arial" w:cs="Arial"/>
          <w:sz w:val="20"/>
          <w:szCs w:val="20"/>
        </w:rPr>
      </w:pPr>
      <w:r w:rsidRPr="00932751">
        <w:rPr>
          <w:rFonts w:ascii="Arial" w:hAnsi="Arial" w:cs="Arial"/>
          <w:sz w:val="20"/>
          <w:szCs w:val="20"/>
        </w:rPr>
        <w:t>w przypadku nieuwzględnienia protestu – pouczenie o możliwości wniesienia skargi bezpośrednio do WSA.</w:t>
      </w:r>
    </w:p>
    <w:p w:rsidR="00932751" w:rsidRDefault="0056640A" w:rsidP="00C7080A">
      <w:pPr>
        <w:numPr>
          <w:ilvl w:val="0"/>
          <w:numId w:val="100"/>
        </w:numPr>
        <w:spacing w:line="276" w:lineRule="auto"/>
        <w:rPr>
          <w:rFonts w:ascii="Arial" w:hAnsi="Arial" w:cs="Arial"/>
          <w:sz w:val="20"/>
          <w:szCs w:val="20"/>
        </w:rPr>
      </w:pPr>
      <w:r w:rsidRPr="0056640A">
        <w:rPr>
          <w:rFonts w:ascii="Arial" w:hAnsi="Arial" w:cs="Arial"/>
          <w:sz w:val="20"/>
          <w:szCs w:val="20"/>
        </w:rPr>
        <w:t xml:space="preserve">W przypadku uwzględnienia protestu, IZ RPO WZ może skierować projekt odpowiednio </w:t>
      </w:r>
      <w:r w:rsidRPr="0056640A">
        <w:rPr>
          <w:rFonts w:ascii="Arial" w:hAnsi="Arial" w:cs="Arial"/>
          <w:sz w:val="20"/>
          <w:szCs w:val="20"/>
        </w:rPr>
        <w:br/>
        <w:t xml:space="preserve">do właściwej części oceny albo dokonać aktualizacji list, o których mowa w podrozdziale 7.3 pkt </w:t>
      </w:r>
      <w:r w:rsidR="0042261E">
        <w:rPr>
          <w:rFonts w:ascii="Arial" w:hAnsi="Arial" w:cs="Arial"/>
          <w:sz w:val="20"/>
          <w:szCs w:val="20"/>
        </w:rPr>
        <w:t>5</w:t>
      </w:r>
      <w:r w:rsidRPr="0056640A">
        <w:rPr>
          <w:rFonts w:ascii="Arial" w:hAnsi="Arial" w:cs="Arial"/>
          <w:sz w:val="20"/>
          <w:szCs w:val="20"/>
        </w:rPr>
        <w:t xml:space="preserve"> regulaminu informując o tym wnioskodawcę.</w:t>
      </w:r>
    </w:p>
    <w:p w:rsidR="0056640A" w:rsidRPr="0056640A" w:rsidRDefault="0056640A" w:rsidP="00C7080A">
      <w:pPr>
        <w:numPr>
          <w:ilvl w:val="0"/>
          <w:numId w:val="100"/>
        </w:numPr>
        <w:spacing w:line="276" w:lineRule="auto"/>
        <w:rPr>
          <w:rFonts w:ascii="Arial" w:hAnsi="Arial" w:cs="Arial"/>
          <w:sz w:val="20"/>
          <w:szCs w:val="20"/>
        </w:rPr>
      </w:pPr>
      <w:r w:rsidRPr="0056640A">
        <w:rPr>
          <w:rFonts w:ascii="Arial" w:hAnsi="Arial" w:cs="Arial"/>
          <w:sz w:val="20"/>
          <w:szCs w:val="20"/>
        </w:rPr>
        <w:t>Protest pozostawia się bez rozpatrzenia, jeżeli mimo prawidłowego pouczenia, został wniesiony:</w:t>
      </w:r>
    </w:p>
    <w:p w:rsidR="0056640A" w:rsidRPr="00932751" w:rsidRDefault="0056640A" w:rsidP="00C7080A">
      <w:pPr>
        <w:pStyle w:val="Akapitzlist"/>
        <w:numPr>
          <w:ilvl w:val="0"/>
          <w:numId w:val="104"/>
        </w:numPr>
        <w:autoSpaceDE w:val="0"/>
        <w:autoSpaceDN w:val="0"/>
        <w:adjustRightInd w:val="0"/>
        <w:spacing w:line="276" w:lineRule="auto"/>
        <w:outlineLvl w:val="4"/>
        <w:rPr>
          <w:rFonts w:ascii="Arial" w:hAnsi="Arial" w:cs="Arial"/>
          <w:sz w:val="20"/>
          <w:szCs w:val="20"/>
        </w:rPr>
      </w:pPr>
      <w:r w:rsidRPr="00932751">
        <w:rPr>
          <w:rFonts w:ascii="Arial" w:hAnsi="Arial" w:cs="Arial"/>
          <w:sz w:val="20"/>
          <w:szCs w:val="20"/>
        </w:rPr>
        <w:t>po terminie,</w:t>
      </w:r>
    </w:p>
    <w:p w:rsidR="0056640A" w:rsidRPr="00932751" w:rsidRDefault="0056640A" w:rsidP="00C7080A">
      <w:pPr>
        <w:pStyle w:val="Akapitzlist"/>
        <w:numPr>
          <w:ilvl w:val="0"/>
          <w:numId w:val="104"/>
        </w:numPr>
        <w:autoSpaceDE w:val="0"/>
        <w:autoSpaceDN w:val="0"/>
        <w:adjustRightInd w:val="0"/>
        <w:spacing w:line="276" w:lineRule="auto"/>
        <w:outlineLvl w:val="4"/>
        <w:rPr>
          <w:rFonts w:ascii="Arial" w:hAnsi="Arial" w:cs="Arial"/>
          <w:sz w:val="20"/>
          <w:szCs w:val="20"/>
        </w:rPr>
      </w:pPr>
      <w:r w:rsidRPr="00932751">
        <w:rPr>
          <w:rFonts w:ascii="Arial" w:hAnsi="Arial" w:cs="Arial"/>
          <w:sz w:val="20"/>
          <w:szCs w:val="20"/>
        </w:rPr>
        <w:t>przez podmiot wykluczony z możliwości otrzymania dofinansowania,</w:t>
      </w:r>
    </w:p>
    <w:p w:rsidR="0056640A" w:rsidRPr="00932751" w:rsidRDefault="0056640A" w:rsidP="00C7080A">
      <w:pPr>
        <w:pStyle w:val="Akapitzlist"/>
        <w:numPr>
          <w:ilvl w:val="0"/>
          <w:numId w:val="104"/>
        </w:numPr>
        <w:autoSpaceDE w:val="0"/>
        <w:autoSpaceDN w:val="0"/>
        <w:adjustRightInd w:val="0"/>
        <w:spacing w:line="276" w:lineRule="auto"/>
        <w:outlineLvl w:val="4"/>
        <w:rPr>
          <w:rFonts w:ascii="Arial" w:hAnsi="Arial" w:cs="Arial"/>
          <w:sz w:val="20"/>
          <w:szCs w:val="20"/>
        </w:rPr>
      </w:pPr>
      <w:r w:rsidRPr="00932751">
        <w:rPr>
          <w:rFonts w:ascii="Arial" w:hAnsi="Arial" w:cs="Arial"/>
          <w:sz w:val="20"/>
          <w:szCs w:val="20"/>
        </w:rPr>
        <w:t>bez wskazania kryteriów wyboru projektów, z których oceną wnioskodawca się nie zgadza wraz z uzasadnieniem.</w:t>
      </w:r>
    </w:p>
    <w:p w:rsidR="0056640A" w:rsidRPr="0056640A" w:rsidRDefault="0056640A" w:rsidP="00C7080A">
      <w:pPr>
        <w:numPr>
          <w:ilvl w:val="0"/>
          <w:numId w:val="100"/>
        </w:numPr>
        <w:spacing w:line="276" w:lineRule="auto"/>
        <w:rPr>
          <w:rFonts w:ascii="Arial" w:hAnsi="Arial" w:cs="Arial"/>
          <w:sz w:val="20"/>
          <w:szCs w:val="20"/>
        </w:rPr>
      </w:pPr>
      <w:r w:rsidRPr="0056640A">
        <w:rPr>
          <w:rFonts w:ascii="Arial" w:hAnsi="Arial" w:cs="Arial"/>
          <w:sz w:val="20"/>
          <w:szCs w:val="20"/>
        </w:rPr>
        <w:t>Protest pozostawia się bez rozpatrzenia również w przypadku, gdy na jakimkolwiek etapie postępowania w zakresie procedury odwoławczej wyczerpana zostanie kwota przeznaczona na dofinansowanie projektów w ramach Działania.</w:t>
      </w:r>
    </w:p>
    <w:p w:rsidR="0056640A" w:rsidRPr="0056640A" w:rsidRDefault="0056640A" w:rsidP="00C7080A">
      <w:pPr>
        <w:numPr>
          <w:ilvl w:val="0"/>
          <w:numId w:val="100"/>
        </w:numPr>
        <w:spacing w:line="276" w:lineRule="auto"/>
        <w:rPr>
          <w:rFonts w:ascii="Arial" w:hAnsi="Arial" w:cs="Arial"/>
          <w:sz w:val="20"/>
          <w:szCs w:val="20"/>
        </w:rPr>
      </w:pPr>
      <w:r w:rsidRPr="0056640A">
        <w:rPr>
          <w:rFonts w:ascii="Arial" w:hAnsi="Arial" w:cs="Arial"/>
          <w:sz w:val="20"/>
          <w:szCs w:val="20"/>
        </w:rPr>
        <w:t>Na podstawie art. 61 ust. 1 ustawy wdrożeniowej, w przypadku m. in. nieuwzględnienia protestu lub pozostawienia protestu bez rozpatrzenia, wnioskodawca może w tym zakresie wnieść skargę bezpośrednio do WSA.</w:t>
      </w:r>
    </w:p>
    <w:p w:rsidR="0056640A" w:rsidRPr="0056640A" w:rsidRDefault="0056640A" w:rsidP="00C7080A">
      <w:pPr>
        <w:numPr>
          <w:ilvl w:val="0"/>
          <w:numId w:val="100"/>
        </w:numPr>
        <w:spacing w:line="276" w:lineRule="auto"/>
        <w:rPr>
          <w:rFonts w:ascii="Arial" w:hAnsi="Arial" w:cs="Arial"/>
          <w:sz w:val="20"/>
          <w:szCs w:val="20"/>
        </w:rPr>
      </w:pPr>
      <w:r w:rsidRPr="0056640A">
        <w:rPr>
          <w:rFonts w:ascii="Arial" w:hAnsi="Arial" w:cs="Arial"/>
          <w:sz w:val="20"/>
          <w:szCs w:val="20"/>
        </w:rPr>
        <w:t>Na podstawie art. 62 ustawy wdrożeniowej, od wydanego przez WSA wyroku lub postanowienia kończącego postępowanie w sprawie przysługuje skarga kasacyjna do NSA.</w:t>
      </w:r>
    </w:p>
    <w:p w:rsidR="0056640A" w:rsidRPr="0056640A" w:rsidRDefault="0056640A" w:rsidP="0056640A">
      <w:pPr>
        <w:spacing w:line="276" w:lineRule="auto"/>
        <w:ind w:left="709"/>
        <w:jc w:val="both"/>
        <w:rPr>
          <w:rFonts w:ascii="Arial" w:hAnsi="Arial" w:cs="Arial"/>
          <w:sz w:val="20"/>
          <w:szCs w:val="20"/>
        </w:rPr>
      </w:pPr>
    </w:p>
    <w:p w:rsidR="002F414B" w:rsidRDefault="0056640A" w:rsidP="002F414B">
      <w:pPr>
        <w:pStyle w:val="Nagwek1"/>
      </w:pPr>
      <w:bookmarkStart w:id="995" w:name="_Toc457202464"/>
      <w:bookmarkStart w:id="996" w:name="_Toc517331498"/>
      <w:bookmarkStart w:id="997" w:name="_Toc54263247"/>
      <w:r w:rsidRPr="00287D69">
        <w:t>Rozdział 8 Podpisanie umowy o dofinansowanie</w:t>
      </w:r>
      <w:bookmarkEnd w:id="995"/>
      <w:bookmarkEnd w:id="996"/>
      <w:bookmarkEnd w:id="997"/>
    </w:p>
    <w:p w:rsidR="0056640A" w:rsidRPr="008F4657" w:rsidRDefault="0056640A" w:rsidP="002D37F4">
      <w:pPr>
        <w:numPr>
          <w:ilvl w:val="0"/>
          <w:numId w:val="16"/>
        </w:numPr>
        <w:tabs>
          <w:tab w:val="left" w:pos="709"/>
        </w:tabs>
        <w:spacing w:line="276" w:lineRule="auto"/>
        <w:ind w:left="357" w:hanging="357"/>
        <w:rPr>
          <w:rFonts w:ascii="Arial" w:hAnsi="Arial" w:cs="Arial"/>
          <w:bCs/>
          <w:sz w:val="20"/>
          <w:szCs w:val="20"/>
        </w:rPr>
      </w:pPr>
      <w:r w:rsidRPr="008F4657">
        <w:rPr>
          <w:rFonts w:ascii="Arial" w:hAnsi="Arial" w:cs="Arial"/>
          <w:sz w:val="20"/>
          <w:szCs w:val="20"/>
        </w:rPr>
        <w:t xml:space="preserve">Umowa o dofinansowanie może zostać zawarta, jeśli projekt spełnia wszystkie kryteria, </w:t>
      </w:r>
      <w:r w:rsidRPr="008F4657">
        <w:rPr>
          <w:rFonts w:ascii="Arial" w:hAnsi="Arial" w:cs="Arial"/>
          <w:sz w:val="20"/>
          <w:szCs w:val="20"/>
        </w:rPr>
        <w:br/>
        <w:t>na podstawie których został wybrany do dofinansowania oraz jeśli zostały dokonane czynności</w:t>
      </w:r>
      <w:r w:rsidR="008F4657">
        <w:rPr>
          <w:rFonts w:ascii="Arial" w:hAnsi="Arial" w:cs="Arial"/>
          <w:sz w:val="20"/>
          <w:szCs w:val="20"/>
        </w:rPr>
        <w:br/>
      </w:r>
      <w:r w:rsidRPr="008F4657">
        <w:rPr>
          <w:rFonts w:ascii="Arial" w:hAnsi="Arial" w:cs="Arial"/>
          <w:sz w:val="20"/>
          <w:szCs w:val="20"/>
        </w:rPr>
        <w:t xml:space="preserve"> i zostały złożone dokumenty, wy</w:t>
      </w:r>
      <w:r w:rsidR="008F4657">
        <w:rPr>
          <w:rFonts w:ascii="Arial" w:hAnsi="Arial" w:cs="Arial"/>
          <w:sz w:val="20"/>
          <w:szCs w:val="20"/>
        </w:rPr>
        <w:t xml:space="preserve">magane przed podpisaniem umowy </w:t>
      </w:r>
      <w:r w:rsidRPr="008F4657">
        <w:rPr>
          <w:rFonts w:ascii="Arial" w:hAnsi="Arial" w:cs="Arial"/>
          <w:sz w:val="20"/>
          <w:szCs w:val="20"/>
        </w:rPr>
        <w:t>o dofinansowanie, o których mowa w punktach 2-6. IZ RPO WZ przed podpisaniem umowy może sprawdzić, czy projekt spełnia wszystkie kryteria wyboru.</w:t>
      </w:r>
    </w:p>
    <w:p w:rsidR="0056640A" w:rsidRPr="008F4657" w:rsidRDefault="0056640A" w:rsidP="002D37F4">
      <w:pPr>
        <w:numPr>
          <w:ilvl w:val="0"/>
          <w:numId w:val="16"/>
        </w:numPr>
        <w:tabs>
          <w:tab w:val="left" w:pos="709"/>
        </w:tabs>
        <w:spacing w:line="276" w:lineRule="auto"/>
        <w:ind w:left="357" w:hanging="357"/>
        <w:rPr>
          <w:rFonts w:ascii="Arial" w:hAnsi="Arial" w:cs="Arial"/>
          <w:sz w:val="20"/>
          <w:szCs w:val="20"/>
        </w:rPr>
      </w:pPr>
      <w:r w:rsidRPr="008F4657">
        <w:rPr>
          <w:rFonts w:ascii="Arial" w:hAnsi="Arial" w:cs="Arial"/>
          <w:sz w:val="20"/>
          <w:szCs w:val="20"/>
        </w:rPr>
        <w:t xml:space="preserve">Przed podpisaniem umowy, wnioskodawca zostanie wezwany do złożenia, w wyznaczonym przez IZ RPO WZ terminie, niezbędnych do jej sporządzenia dokumentów. Lista dokumentów niezbędnych do podpisania umowy o dofinansowanie stanowi załącznik nr 4 do niniejszego regulaminu. </w:t>
      </w:r>
    </w:p>
    <w:p w:rsidR="0056640A" w:rsidRPr="008F4657" w:rsidRDefault="0056640A" w:rsidP="002D37F4">
      <w:pPr>
        <w:numPr>
          <w:ilvl w:val="0"/>
          <w:numId w:val="16"/>
        </w:numPr>
        <w:tabs>
          <w:tab w:val="left" w:pos="709"/>
        </w:tabs>
        <w:spacing w:line="276" w:lineRule="auto"/>
        <w:ind w:left="357" w:hanging="357"/>
        <w:rPr>
          <w:rFonts w:ascii="Arial" w:hAnsi="Arial" w:cs="Arial"/>
          <w:sz w:val="20"/>
          <w:szCs w:val="20"/>
        </w:rPr>
      </w:pPr>
      <w:r w:rsidRPr="008F4657">
        <w:rPr>
          <w:rFonts w:ascii="Arial" w:hAnsi="Arial" w:cs="Arial"/>
          <w:sz w:val="20"/>
          <w:szCs w:val="20"/>
        </w:rPr>
        <w:t xml:space="preserve">W przypadku uprzedniej warunkowej akceptacji danych kryteriów, przed podpisaniem umowy </w:t>
      </w:r>
      <w:r w:rsidR="008F4657">
        <w:rPr>
          <w:rFonts w:ascii="Arial" w:hAnsi="Arial" w:cs="Arial"/>
          <w:sz w:val="20"/>
          <w:szCs w:val="20"/>
        </w:rPr>
        <w:br/>
      </w:r>
      <w:r w:rsidRPr="008F4657">
        <w:rPr>
          <w:rFonts w:ascii="Arial" w:hAnsi="Arial" w:cs="Arial"/>
          <w:sz w:val="20"/>
          <w:szCs w:val="20"/>
        </w:rPr>
        <w:t xml:space="preserve">o dofinansowanie wnioskodawca zobowiązany jest do złożenia określonych regulaminem dokumentów lub informacji w celu sprawdzenia czy kryteria zostały spełnione. </w:t>
      </w:r>
    </w:p>
    <w:p w:rsidR="0056640A" w:rsidRPr="008F4657" w:rsidRDefault="0056640A" w:rsidP="002D37F4">
      <w:pPr>
        <w:numPr>
          <w:ilvl w:val="0"/>
          <w:numId w:val="16"/>
        </w:numPr>
        <w:tabs>
          <w:tab w:val="left" w:pos="709"/>
        </w:tabs>
        <w:spacing w:line="276" w:lineRule="auto"/>
        <w:ind w:left="357" w:hanging="357"/>
        <w:rPr>
          <w:rFonts w:ascii="Arial" w:hAnsi="Arial" w:cs="Arial"/>
          <w:sz w:val="20"/>
          <w:szCs w:val="20"/>
        </w:rPr>
      </w:pPr>
      <w:r w:rsidRPr="008F4657">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56640A" w:rsidRPr="008F4657" w:rsidRDefault="0056640A" w:rsidP="002D37F4">
      <w:pPr>
        <w:numPr>
          <w:ilvl w:val="0"/>
          <w:numId w:val="16"/>
        </w:numPr>
        <w:tabs>
          <w:tab w:val="left" w:pos="709"/>
        </w:tabs>
        <w:spacing w:line="276" w:lineRule="auto"/>
        <w:ind w:left="357" w:hanging="357"/>
        <w:rPr>
          <w:rFonts w:ascii="Arial" w:hAnsi="Arial" w:cs="Arial"/>
          <w:sz w:val="20"/>
          <w:szCs w:val="20"/>
        </w:rPr>
      </w:pPr>
      <w:r w:rsidRPr="008F4657">
        <w:rPr>
          <w:rFonts w:ascii="Arial" w:hAnsi="Arial" w:cs="Arial"/>
          <w:sz w:val="20"/>
          <w:szCs w:val="20"/>
        </w:rPr>
        <w:t xml:space="preserve">Przed zawarciem umowy o dofinansowanie, IZ RPO WZ może zobowiązać wnioskodawcę </w:t>
      </w:r>
      <w:r w:rsidRPr="008F4657">
        <w:rPr>
          <w:rFonts w:ascii="Arial" w:hAnsi="Arial" w:cs="Arial"/>
          <w:sz w:val="20"/>
          <w:szCs w:val="20"/>
        </w:rPr>
        <w:br/>
        <w:t>do przedłożenia innych dokumentów, w celu weryfikacji</w:t>
      </w:r>
      <w:r w:rsidR="007B5CCC" w:rsidRPr="008F4657">
        <w:rPr>
          <w:rFonts w:ascii="Arial" w:hAnsi="Arial" w:cs="Arial"/>
          <w:sz w:val="20"/>
          <w:szCs w:val="20"/>
        </w:rPr>
        <w:t>,</w:t>
      </w:r>
      <w:r w:rsidRPr="008F4657">
        <w:rPr>
          <w:rFonts w:ascii="Arial" w:hAnsi="Arial" w:cs="Arial"/>
          <w:sz w:val="20"/>
          <w:szCs w:val="20"/>
        </w:rPr>
        <w:t xml:space="preserve"> czy projekt spełnia wszystkie kryteria wyboru projektu w dniu podpisania umowy o dofinansowanie.</w:t>
      </w:r>
    </w:p>
    <w:p w:rsidR="0056640A" w:rsidRPr="008F4657" w:rsidRDefault="0056640A" w:rsidP="002D37F4">
      <w:pPr>
        <w:numPr>
          <w:ilvl w:val="0"/>
          <w:numId w:val="16"/>
        </w:numPr>
        <w:tabs>
          <w:tab w:val="left" w:pos="709"/>
        </w:tabs>
        <w:spacing w:line="276" w:lineRule="auto"/>
        <w:ind w:left="368"/>
        <w:rPr>
          <w:rFonts w:ascii="Arial" w:hAnsi="Arial" w:cs="Arial"/>
          <w:sz w:val="20"/>
          <w:szCs w:val="20"/>
        </w:rPr>
      </w:pPr>
      <w:r w:rsidRPr="008F4657">
        <w:rPr>
          <w:rFonts w:ascii="Arial" w:hAnsi="Arial" w:cs="Arial"/>
          <w:sz w:val="20"/>
          <w:szCs w:val="20"/>
        </w:rPr>
        <w:t xml:space="preserve">Przed zawarciem umowy o dofinansowanie IZ RPO WZ może wezwać wnioskodawcę do przedłożenia dokumentacji dotyczącej zamówień związanych z realizacją projektu, udzielonych </w:t>
      </w:r>
      <w:r w:rsidR="00544BE7">
        <w:rPr>
          <w:rFonts w:ascii="Arial" w:hAnsi="Arial" w:cs="Arial"/>
          <w:sz w:val="20"/>
          <w:szCs w:val="20"/>
        </w:rPr>
        <w:br/>
      </w:r>
      <w:r w:rsidRPr="008F4657">
        <w:rPr>
          <w:rFonts w:ascii="Arial" w:hAnsi="Arial" w:cs="Arial"/>
          <w:sz w:val="20"/>
          <w:szCs w:val="20"/>
        </w:rPr>
        <w:t>po dniu złożenia pisemnego wniosku o przyznanie pomocy w celu oceny ich zgodności z przepisami unijnego i krajowego prawa zamówień publicznych oraz zasadą konkurencyjności</w:t>
      </w:r>
      <w:r w:rsidR="007B5CCC" w:rsidRPr="008F4657">
        <w:rPr>
          <w:rFonts w:ascii="Arial" w:hAnsi="Arial" w:cs="Arial"/>
          <w:sz w:val="20"/>
          <w:szCs w:val="20"/>
        </w:rPr>
        <w:t>,</w:t>
      </w:r>
      <w:r w:rsidRPr="008F4657">
        <w:rPr>
          <w:rFonts w:ascii="Arial" w:hAnsi="Arial" w:cs="Arial"/>
          <w:sz w:val="20"/>
          <w:szCs w:val="20"/>
        </w:rPr>
        <w:t xml:space="preserve"> </w:t>
      </w:r>
      <w:r w:rsidR="00544BE7">
        <w:rPr>
          <w:rFonts w:ascii="Arial" w:hAnsi="Arial" w:cs="Arial"/>
          <w:sz w:val="20"/>
          <w:szCs w:val="20"/>
        </w:rPr>
        <w:br/>
      </w:r>
      <w:r w:rsidRPr="008F4657">
        <w:rPr>
          <w:rFonts w:ascii="Arial" w:hAnsi="Arial" w:cs="Arial"/>
          <w:sz w:val="20"/>
          <w:szCs w:val="20"/>
        </w:rPr>
        <w:t xml:space="preserve">o której mowa w załączniku do umowy o dofinansowaniu, pn. </w:t>
      </w:r>
      <w:r w:rsidR="005F1625" w:rsidRPr="008F4657">
        <w:rPr>
          <w:rFonts w:ascii="Arial" w:hAnsi="Arial" w:cs="Arial"/>
          <w:sz w:val="20"/>
          <w:szCs w:val="20"/>
        </w:rPr>
        <w:t>Zasady w zakresie udzielania zamówień w projektach realizowanych w ramach Regionalnego Programu Operacyjnego Województwa Zachodniopomorskiego 2014-2020</w:t>
      </w:r>
      <w:r w:rsidRPr="008F4657">
        <w:rPr>
          <w:rFonts w:ascii="Arial" w:hAnsi="Arial" w:cs="Arial"/>
          <w:sz w:val="20"/>
          <w:szCs w:val="20"/>
        </w:rPr>
        <w:t>. IZ RPO WZ określi w wezwaniu termin przedstawienia, zakres i formę (papierową/skan) dokumentów</w:t>
      </w:r>
      <w:r w:rsidR="00076384" w:rsidRPr="008F4657">
        <w:rPr>
          <w:rFonts w:ascii="Arial" w:hAnsi="Arial" w:cs="Arial"/>
          <w:sz w:val="20"/>
          <w:szCs w:val="20"/>
        </w:rPr>
        <w:t>,</w:t>
      </w:r>
      <w:r w:rsidR="00CA382F" w:rsidRPr="008F4657">
        <w:rPr>
          <w:rFonts w:ascii="Arial" w:hAnsi="Arial" w:cs="Arial"/>
          <w:sz w:val="20"/>
          <w:szCs w:val="20"/>
        </w:rPr>
        <w:t xml:space="preserve"> </w:t>
      </w:r>
      <w:r w:rsidRPr="008F4657">
        <w:rPr>
          <w:rFonts w:ascii="Arial" w:hAnsi="Arial" w:cs="Arial"/>
          <w:sz w:val="20"/>
          <w:szCs w:val="20"/>
        </w:rPr>
        <w:t>które należy przedłożyć.</w:t>
      </w:r>
    </w:p>
    <w:p w:rsidR="006D66A0" w:rsidRDefault="0056640A" w:rsidP="002D37F4">
      <w:pPr>
        <w:numPr>
          <w:ilvl w:val="0"/>
          <w:numId w:val="16"/>
        </w:numPr>
        <w:tabs>
          <w:tab w:val="left" w:pos="709"/>
        </w:tabs>
        <w:spacing w:line="276" w:lineRule="auto"/>
        <w:ind w:left="357" w:hanging="357"/>
        <w:rPr>
          <w:rFonts w:ascii="Arial" w:hAnsi="Arial" w:cs="Arial"/>
          <w:sz w:val="20"/>
          <w:szCs w:val="20"/>
        </w:rPr>
      </w:pPr>
      <w:r w:rsidRPr="006D66A0">
        <w:rPr>
          <w:rFonts w:ascii="Arial" w:hAnsi="Arial" w:cs="Arial"/>
          <w:sz w:val="20"/>
          <w:szCs w:val="20"/>
        </w:rPr>
        <w:t xml:space="preserve">Stwierdzenie przez IZ RPO WZ naruszenia przepisów lub zasad w związku z przeprowadzonymi przez wnioskodawcę postępowaniami o udzielenie zamówień wiązać się może z nałożeniem korekty finansowej, co zostanie uwzględnione w treści umowy o dofinansowaniu.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w:t>
      </w:r>
      <w:r w:rsidR="0035214B">
        <w:rPr>
          <w:rFonts w:ascii="Arial" w:hAnsi="Arial" w:cs="Arial"/>
          <w:sz w:val="20"/>
          <w:szCs w:val="20"/>
        </w:rPr>
        <w:br/>
      </w:r>
      <w:r w:rsidRPr="006D66A0">
        <w:rPr>
          <w:rFonts w:ascii="Arial" w:hAnsi="Arial" w:cs="Arial"/>
          <w:sz w:val="20"/>
          <w:szCs w:val="20"/>
        </w:rPr>
        <w:t>29 stycznia 2016 r. w sprawie warunków obniżania wartości korekt finansowych oraz wydatków poniesionych nieprawidłowo związanych z udzielaniem zamówień.</w:t>
      </w:r>
    </w:p>
    <w:p w:rsidR="0056640A" w:rsidRPr="006D66A0" w:rsidRDefault="0056640A" w:rsidP="002D37F4">
      <w:pPr>
        <w:numPr>
          <w:ilvl w:val="0"/>
          <w:numId w:val="16"/>
        </w:numPr>
        <w:tabs>
          <w:tab w:val="left" w:pos="709"/>
        </w:tabs>
        <w:spacing w:line="276" w:lineRule="auto"/>
        <w:ind w:left="357" w:hanging="357"/>
        <w:rPr>
          <w:rFonts w:ascii="Arial" w:hAnsi="Arial" w:cs="Arial"/>
          <w:sz w:val="20"/>
          <w:szCs w:val="20"/>
        </w:rPr>
      </w:pPr>
      <w:r w:rsidRPr="006D66A0">
        <w:rPr>
          <w:rFonts w:ascii="Arial" w:hAnsi="Arial" w:cs="Arial"/>
          <w:sz w:val="20"/>
          <w:szCs w:val="20"/>
        </w:rPr>
        <w:t>IZ RPO WZ może odmówić podpisania umowy, w przypadku gdy wnioskodawca:</w:t>
      </w:r>
    </w:p>
    <w:p w:rsidR="0056640A" w:rsidRPr="006D66A0" w:rsidRDefault="0056640A" w:rsidP="002D37F4">
      <w:pPr>
        <w:numPr>
          <w:ilvl w:val="0"/>
          <w:numId w:val="27"/>
        </w:numPr>
        <w:autoSpaceDE w:val="0"/>
        <w:autoSpaceDN w:val="0"/>
        <w:adjustRightInd w:val="0"/>
        <w:spacing w:line="276" w:lineRule="auto"/>
        <w:ind w:left="717"/>
        <w:outlineLvl w:val="4"/>
        <w:rPr>
          <w:rFonts w:ascii="Arial" w:hAnsi="Arial" w:cs="Arial"/>
          <w:sz w:val="20"/>
          <w:szCs w:val="20"/>
        </w:rPr>
      </w:pPr>
      <w:r w:rsidRPr="006D66A0">
        <w:rPr>
          <w:rFonts w:ascii="Arial" w:hAnsi="Arial" w:cs="Arial"/>
          <w:sz w:val="20"/>
          <w:szCs w:val="20"/>
        </w:rPr>
        <w:t>nie dostarcza lub dostarcza dokumenty niezgodne z oświadczeniami złożonymi na etapie aplikowania o dofinansowanie,</w:t>
      </w:r>
    </w:p>
    <w:p w:rsidR="0056640A" w:rsidRPr="006D66A0" w:rsidRDefault="0056640A" w:rsidP="002D37F4">
      <w:pPr>
        <w:numPr>
          <w:ilvl w:val="0"/>
          <w:numId w:val="27"/>
        </w:numPr>
        <w:autoSpaceDE w:val="0"/>
        <w:autoSpaceDN w:val="0"/>
        <w:adjustRightInd w:val="0"/>
        <w:spacing w:line="276" w:lineRule="auto"/>
        <w:ind w:left="717"/>
        <w:outlineLvl w:val="4"/>
        <w:rPr>
          <w:rFonts w:ascii="Arial" w:hAnsi="Arial" w:cs="Arial"/>
          <w:sz w:val="20"/>
          <w:szCs w:val="20"/>
        </w:rPr>
      </w:pPr>
      <w:r w:rsidRPr="006D66A0">
        <w:rPr>
          <w:rFonts w:ascii="Arial" w:hAnsi="Arial" w:cs="Arial"/>
          <w:sz w:val="20"/>
          <w:szCs w:val="20"/>
        </w:rPr>
        <w:t>przed podpisaniem umowy nie spełnia wszystkich kryteriów wyboru,</w:t>
      </w:r>
    </w:p>
    <w:p w:rsidR="0056640A" w:rsidRPr="006D66A0" w:rsidRDefault="0056640A" w:rsidP="002D37F4">
      <w:pPr>
        <w:numPr>
          <w:ilvl w:val="0"/>
          <w:numId w:val="27"/>
        </w:numPr>
        <w:autoSpaceDE w:val="0"/>
        <w:autoSpaceDN w:val="0"/>
        <w:adjustRightInd w:val="0"/>
        <w:spacing w:line="276" w:lineRule="auto"/>
        <w:ind w:left="717"/>
        <w:outlineLvl w:val="4"/>
        <w:rPr>
          <w:rFonts w:ascii="Arial" w:hAnsi="Arial" w:cs="Arial"/>
          <w:sz w:val="20"/>
          <w:szCs w:val="20"/>
        </w:rPr>
      </w:pPr>
      <w:r w:rsidRPr="006D66A0">
        <w:rPr>
          <w:rFonts w:ascii="Arial" w:hAnsi="Arial" w:cs="Arial"/>
          <w:sz w:val="20"/>
          <w:szCs w:val="20"/>
        </w:rPr>
        <w:t>nie dostarcza we wskazanym przez IZ RPO WZ terminie lub dostarcza niepoprawne dokumenty niezbędne do sporządzenia umowy.</w:t>
      </w:r>
    </w:p>
    <w:p w:rsidR="0056640A" w:rsidRPr="006D66A0" w:rsidRDefault="0056640A" w:rsidP="002D37F4">
      <w:pPr>
        <w:numPr>
          <w:ilvl w:val="0"/>
          <w:numId w:val="16"/>
        </w:numPr>
        <w:tabs>
          <w:tab w:val="left" w:pos="709"/>
        </w:tabs>
        <w:spacing w:line="276" w:lineRule="auto"/>
        <w:ind w:left="357" w:hanging="357"/>
        <w:rPr>
          <w:rFonts w:ascii="Arial" w:hAnsi="Arial" w:cs="Arial"/>
          <w:sz w:val="20"/>
          <w:szCs w:val="20"/>
        </w:rPr>
      </w:pPr>
      <w:r w:rsidRPr="006D66A0">
        <w:rPr>
          <w:rFonts w:ascii="Arial" w:hAnsi="Arial" w:cs="Arial"/>
          <w:bCs/>
          <w:sz w:val="20"/>
          <w:szCs w:val="20"/>
        </w:rPr>
        <w:t>W przypadku odmowy podpisania umowy, wnioskodawcy przysługuje prawo do wniesienia protestu, zgodnie z procedurą opisaną w podrozdziale 7.4.</w:t>
      </w:r>
    </w:p>
    <w:p w:rsidR="0056640A" w:rsidRPr="006D66A0" w:rsidRDefault="0056640A" w:rsidP="002D37F4">
      <w:pPr>
        <w:numPr>
          <w:ilvl w:val="0"/>
          <w:numId w:val="16"/>
        </w:numPr>
        <w:tabs>
          <w:tab w:val="left" w:pos="709"/>
        </w:tabs>
        <w:spacing w:line="276" w:lineRule="auto"/>
        <w:ind w:left="357" w:hanging="357"/>
        <w:rPr>
          <w:rFonts w:ascii="Arial" w:hAnsi="Arial" w:cs="Arial"/>
          <w:sz w:val="20"/>
          <w:szCs w:val="20"/>
        </w:rPr>
      </w:pPr>
      <w:r w:rsidRPr="006D66A0">
        <w:rPr>
          <w:rFonts w:ascii="Arial" w:hAnsi="Arial" w:cs="Arial"/>
          <w:sz w:val="20"/>
          <w:szCs w:val="20"/>
        </w:rPr>
        <w:t xml:space="preserve">Umowa o dofinansowanie może być podpisana osobiście lub w trybie korespondencyjnym. Tryb podpisania umowy uzgadniany jest pomiędzy wnioskodawcą i IZ RPO WZ. </w:t>
      </w:r>
    </w:p>
    <w:p w:rsidR="0056640A" w:rsidRPr="008F4657" w:rsidRDefault="0056640A" w:rsidP="002D37F4">
      <w:pPr>
        <w:numPr>
          <w:ilvl w:val="0"/>
          <w:numId w:val="16"/>
        </w:numPr>
        <w:tabs>
          <w:tab w:val="left" w:pos="709"/>
        </w:tabs>
        <w:spacing w:line="276" w:lineRule="auto"/>
        <w:ind w:left="357" w:hanging="357"/>
        <w:rPr>
          <w:rFonts w:ascii="Arial" w:hAnsi="Arial" w:cs="Arial"/>
          <w:sz w:val="20"/>
          <w:szCs w:val="20"/>
        </w:rPr>
      </w:pPr>
      <w:r w:rsidRPr="006D66A0">
        <w:rPr>
          <w:rFonts w:ascii="Arial" w:hAnsi="Arial" w:cs="Arial"/>
          <w:sz w:val="20"/>
          <w:szCs w:val="20"/>
        </w:rPr>
        <w:t>Beneficjent jest zobowiązany do wniesienia poprawnie ustanowionego zabezpiecze</w:t>
      </w:r>
      <w:r w:rsidRPr="008F4657">
        <w:rPr>
          <w:rFonts w:ascii="Arial" w:hAnsi="Arial" w:cs="Arial"/>
          <w:sz w:val="20"/>
          <w:szCs w:val="20"/>
        </w:rPr>
        <w:t xml:space="preserve">nia </w:t>
      </w:r>
      <w:r w:rsidRPr="008F4657">
        <w:rPr>
          <w:rFonts w:ascii="Arial" w:hAnsi="Arial" w:cs="Arial"/>
          <w:sz w:val="20"/>
          <w:szCs w:val="20"/>
        </w:rPr>
        <w:br/>
        <w:t xml:space="preserve">w formie i terminie określonych w umowie o dofinansowanie. Zabezpieczenie jest jednym </w:t>
      </w:r>
      <w:r w:rsidRPr="008F4657">
        <w:rPr>
          <w:rFonts w:ascii="Arial" w:hAnsi="Arial" w:cs="Arial"/>
          <w:sz w:val="20"/>
          <w:szCs w:val="20"/>
        </w:rPr>
        <w:br/>
        <w:t xml:space="preserve">z warunków wypłaty dofinansowania. Podstawową formą zabezpieczenia jest weksel własny </w:t>
      </w:r>
      <w:r w:rsidR="008F4657">
        <w:rPr>
          <w:rFonts w:ascii="Arial" w:hAnsi="Arial" w:cs="Arial"/>
          <w:sz w:val="20"/>
          <w:szCs w:val="20"/>
        </w:rPr>
        <w:br/>
      </w:r>
      <w:r w:rsidRPr="008F4657">
        <w:rPr>
          <w:rFonts w:ascii="Arial" w:hAnsi="Arial" w:cs="Arial"/>
          <w:sz w:val="20"/>
          <w:szCs w:val="20"/>
        </w:rPr>
        <w:t xml:space="preserve">„in blanco” wraz z deklaracją wekslową. </w:t>
      </w:r>
    </w:p>
    <w:p w:rsidR="0056640A" w:rsidRPr="008F4657" w:rsidRDefault="0056640A" w:rsidP="002D37F4">
      <w:pPr>
        <w:numPr>
          <w:ilvl w:val="0"/>
          <w:numId w:val="16"/>
        </w:numPr>
        <w:tabs>
          <w:tab w:val="left" w:pos="709"/>
        </w:tabs>
        <w:spacing w:line="276" w:lineRule="auto"/>
        <w:ind w:left="357" w:hanging="357"/>
        <w:rPr>
          <w:rFonts w:ascii="Arial" w:hAnsi="Arial" w:cs="Arial"/>
          <w:sz w:val="20"/>
          <w:szCs w:val="20"/>
        </w:rPr>
      </w:pPr>
      <w:r w:rsidRPr="008F4657">
        <w:rPr>
          <w:rFonts w:ascii="Arial" w:hAnsi="Arial" w:cs="Arial"/>
          <w:sz w:val="20"/>
          <w:szCs w:val="20"/>
        </w:rPr>
        <w:t xml:space="preserve">Szczegółowe zasady dotyczące zabezpieczeń należytego wykonania zobowiązań wynikających </w:t>
      </w:r>
      <w:r w:rsidR="008F4657">
        <w:rPr>
          <w:rFonts w:ascii="Arial" w:hAnsi="Arial" w:cs="Arial"/>
          <w:sz w:val="20"/>
          <w:szCs w:val="20"/>
        </w:rPr>
        <w:br/>
      </w:r>
      <w:r w:rsidRPr="008F4657">
        <w:rPr>
          <w:rFonts w:ascii="Arial" w:hAnsi="Arial" w:cs="Arial"/>
          <w:sz w:val="20"/>
          <w:szCs w:val="20"/>
        </w:rPr>
        <w:t xml:space="preserve">z umowy o dofinansowanie znajdują się w dokumencie </w:t>
      </w:r>
      <w:r w:rsidR="005F1625" w:rsidRPr="008F4657">
        <w:rPr>
          <w:rFonts w:ascii="Arial" w:hAnsi="Arial" w:cs="Arial"/>
          <w:sz w:val="20"/>
          <w:szCs w:val="20"/>
        </w:rPr>
        <w:t>Zasady dotyczące zabezpieczenia należytego wykonania zobowiązań wynikających z umowy o dofinansowanie projektu w ramach Regionalnego Programu Operacyjnego Województwa Zachodniopomorskiego 2014-2020</w:t>
      </w:r>
      <w:r w:rsidRPr="008F4657">
        <w:rPr>
          <w:rFonts w:ascii="Arial" w:hAnsi="Arial" w:cs="Arial"/>
          <w:sz w:val="20"/>
          <w:szCs w:val="20"/>
        </w:rPr>
        <w:t xml:space="preserve">, stanowiącym </w:t>
      </w:r>
      <w:r w:rsidR="0012203B">
        <w:rPr>
          <w:rFonts w:ascii="Arial" w:hAnsi="Arial" w:cs="Arial"/>
          <w:sz w:val="20"/>
          <w:szCs w:val="20"/>
        </w:rPr>
        <w:t>załącznik nr 7</w:t>
      </w:r>
      <w:r w:rsidRPr="008F4657">
        <w:rPr>
          <w:rFonts w:ascii="Arial" w:hAnsi="Arial" w:cs="Arial"/>
          <w:sz w:val="20"/>
          <w:szCs w:val="20"/>
        </w:rPr>
        <w:t xml:space="preserve"> do niniejszego regulaminu.</w:t>
      </w:r>
    </w:p>
    <w:p w:rsidR="0056640A" w:rsidRPr="008F4657" w:rsidRDefault="0056640A" w:rsidP="008F4657">
      <w:pPr>
        <w:tabs>
          <w:tab w:val="left" w:pos="709"/>
        </w:tabs>
        <w:spacing w:line="276" w:lineRule="auto"/>
        <w:ind w:left="357"/>
        <w:rPr>
          <w:rFonts w:ascii="Arial" w:hAnsi="Arial" w:cs="Arial"/>
          <w:bCs/>
          <w:sz w:val="20"/>
          <w:szCs w:val="20"/>
        </w:rPr>
      </w:pPr>
    </w:p>
    <w:p w:rsidR="0056640A" w:rsidRPr="00287D69" w:rsidRDefault="0056640A" w:rsidP="00157680">
      <w:pPr>
        <w:pStyle w:val="Nagwek1"/>
      </w:pPr>
      <w:bookmarkStart w:id="998" w:name="_Toc457202465"/>
      <w:bookmarkStart w:id="999" w:name="_Toc517331499"/>
      <w:bookmarkStart w:id="1000" w:name="_Toc54263248"/>
      <w:r w:rsidRPr="00287D69">
        <w:t>Rozdział 9 Zasady dotyczące realizacji projektu</w:t>
      </w:r>
      <w:bookmarkEnd w:id="998"/>
      <w:bookmarkEnd w:id="999"/>
      <w:bookmarkEnd w:id="1000"/>
      <w:r w:rsidRPr="00287D69">
        <w:t xml:space="preserve"> </w:t>
      </w:r>
    </w:p>
    <w:p w:rsidR="0056640A" w:rsidRPr="008F4657" w:rsidRDefault="0056640A" w:rsidP="002D37F4">
      <w:pPr>
        <w:numPr>
          <w:ilvl w:val="0"/>
          <w:numId w:val="15"/>
        </w:numPr>
        <w:tabs>
          <w:tab w:val="left" w:pos="709"/>
        </w:tabs>
        <w:spacing w:line="276" w:lineRule="auto"/>
        <w:rPr>
          <w:rFonts w:ascii="Arial" w:hAnsi="Arial" w:cs="Arial"/>
          <w:sz w:val="20"/>
          <w:szCs w:val="20"/>
        </w:rPr>
      </w:pPr>
      <w:r w:rsidRPr="008F4657">
        <w:rPr>
          <w:rFonts w:ascii="Arial" w:hAnsi="Arial" w:cs="Arial"/>
          <w:sz w:val="20"/>
          <w:szCs w:val="20"/>
        </w:rPr>
        <w:t xml:space="preserve">Beneficjent zobowiązany jest do realizacji projektu w pełnym zakresie wskazanym we wniosku </w:t>
      </w:r>
      <w:r w:rsidR="008F4657" w:rsidRPr="008F4657">
        <w:rPr>
          <w:rFonts w:ascii="Arial" w:hAnsi="Arial" w:cs="Arial"/>
          <w:sz w:val="20"/>
          <w:szCs w:val="20"/>
        </w:rPr>
        <w:br/>
      </w:r>
      <w:r w:rsidRPr="008F4657">
        <w:rPr>
          <w:rFonts w:ascii="Arial" w:hAnsi="Arial" w:cs="Arial"/>
          <w:sz w:val="20"/>
          <w:szCs w:val="20"/>
        </w:rPr>
        <w:t xml:space="preserve">o dofinansowanie i terminach w nim określonych. </w:t>
      </w:r>
    </w:p>
    <w:p w:rsidR="0056640A" w:rsidRPr="008F4657" w:rsidRDefault="0056640A" w:rsidP="002D37F4">
      <w:pPr>
        <w:numPr>
          <w:ilvl w:val="0"/>
          <w:numId w:val="15"/>
        </w:numPr>
        <w:tabs>
          <w:tab w:val="left" w:pos="709"/>
        </w:tabs>
        <w:spacing w:line="276" w:lineRule="auto"/>
        <w:rPr>
          <w:rFonts w:ascii="Arial" w:hAnsi="Arial" w:cs="Arial"/>
          <w:sz w:val="20"/>
          <w:szCs w:val="20"/>
        </w:rPr>
      </w:pPr>
      <w:r w:rsidRPr="008F4657">
        <w:rPr>
          <w:rFonts w:ascii="Arial" w:hAnsi="Arial" w:cs="Arial"/>
          <w:sz w:val="20"/>
          <w:szCs w:val="20"/>
        </w:rPr>
        <w:t>W przypadku dokonania zmian w projekcie, beneficjent zobowiązuje się do realizacji projektu uwzględniając zaakceptowane przez IZ RPO WZ zmiany.</w:t>
      </w:r>
    </w:p>
    <w:p w:rsidR="0056640A" w:rsidRPr="0056640A" w:rsidRDefault="0056640A" w:rsidP="0056640A">
      <w:pPr>
        <w:tabs>
          <w:tab w:val="left" w:pos="709"/>
        </w:tabs>
        <w:spacing w:line="276" w:lineRule="auto"/>
        <w:ind w:left="720"/>
        <w:jc w:val="both"/>
        <w:rPr>
          <w:rFonts w:ascii="Arial" w:hAnsi="Arial" w:cs="Arial"/>
          <w:sz w:val="20"/>
          <w:szCs w:val="20"/>
        </w:rPr>
      </w:pPr>
    </w:p>
    <w:p w:rsidR="0056640A" w:rsidRPr="00287D69" w:rsidRDefault="0056640A" w:rsidP="00C7080A">
      <w:pPr>
        <w:pStyle w:val="Akapitzlist"/>
        <w:keepNext/>
        <w:keepLines/>
        <w:numPr>
          <w:ilvl w:val="0"/>
          <w:numId w:val="111"/>
        </w:numPr>
        <w:spacing w:line="276" w:lineRule="auto"/>
        <w:outlineLvl w:val="1"/>
        <w:rPr>
          <w:rFonts w:ascii="Arial" w:eastAsia="Times New Roman" w:hAnsi="Arial" w:cs="Arial"/>
          <w:b/>
          <w:bCs/>
          <w:sz w:val="20"/>
          <w:szCs w:val="20"/>
        </w:rPr>
      </w:pPr>
      <w:bookmarkStart w:id="1001" w:name="_Toc457202466"/>
      <w:bookmarkStart w:id="1002" w:name="_Toc517331500"/>
      <w:bookmarkStart w:id="1003" w:name="_Toc54263249"/>
      <w:r w:rsidRPr="00287D69">
        <w:rPr>
          <w:rFonts w:ascii="Arial" w:eastAsia="Times New Roman" w:hAnsi="Arial" w:cs="Arial"/>
          <w:b/>
          <w:bCs/>
          <w:sz w:val="20"/>
          <w:szCs w:val="20"/>
        </w:rPr>
        <w:t>Rozliczenie projektu i wypłata dofinansowania</w:t>
      </w:r>
      <w:bookmarkEnd w:id="1001"/>
      <w:bookmarkEnd w:id="1002"/>
      <w:bookmarkEnd w:id="1003"/>
      <w:r w:rsidRPr="00287D69">
        <w:rPr>
          <w:rFonts w:ascii="Arial" w:eastAsia="Times New Roman" w:hAnsi="Arial" w:cs="Arial"/>
          <w:b/>
          <w:bCs/>
          <w:sz w:val="20"/>
          <w:szCs w:val="20"/>
        </w:rPr>
        <w:t xml:space="preserve"> </w:t>
      </w:r>
    </w:p>
    <w:p w:rsidR="0056640A" w:rsidRPr="00287D69" w:rsidRDefault="0056640A" w:rsidP="002D37F4">
      <w:pPr>
        <w:numPr>
          <w:ilvl w:val="0"/>
          <w:numId w:val="14"/>
        </w:numPr>
        <w:spacing w:line="276" w:lineRule="auto"/>
        <w:rPr>
          <w:rFonts w:ascii="Arial" w:hAnsi="Arial" w:cs="Arial"/>
          <w:sz w:val="20"/>
          <w:szCs w:val="20"/>
        </w:rPr>
      </w:pPr>
      <w:r w:rsidRPr="00287D69">
        <w:rPr>
          <w:rFonts w:ascii="Arial" w:hAnsi="Arial" w:cs="Arial"/>
          <w:sz w:val="20"/>
          <w:szCs w:val="20"/>
        </w:rPr>
        <w:t>Beneficjent dokonuje rozliczenia projektu we wnioskach o płatność w terminie i na warunkach określonych w umowie o dofinansowanie.</w:t>
      </w:r>
    </w:p>
    <w:p w:rsidR="0056640A" w:rsidRPr="00287D69" w:rsidRDefault="0056640A" w:rsidP="002D37F4">
      <w:pPr>
        <w:pStyle w:val="Akapitzlist"/>
        <w:numPr>
          <w:ilvl w:val="0"/>
          <w:numId w:val="14"/>
        </w:numPr>
        <w:spacing w:line="276" w:lineRule="auto"/>
        <w:rPr>
          <w:rFonts w:ascii="Arial" w:hAnsi="Arial" w:cs="Arial"/>
          <w:sz w:val="20"/>
          <w:szCs w:val="20"/>
        </w:rPr>
      </w:pPr>
      <w:r w:rsidRPr="00287D69">
        <w:rPr>
          <w:rFonts w:ascii="Arial" w:hAnsi="Arial" w:cs="Arial"/>
          <w:sz w:val="20"/>
          <w:szCs w:val="20"/>
        </w:rPr>
        <w:t>Pierwszy wniosek o płatność może zostać złożony nie wcześniej, niż w dniu wniesienia prawidłowo ustanowionego zabezpieczenia należytego wykonania umowy.</w:t>
      </w:r>
    </w:p>
    <w:p w:rsidR="0056640A" w:rsidRPr="00287D69" w:rsidRDefault="0056640A" w:rsidP="002D37F4">
      <w:pPr>
        <w:pStyle w:val="Akapitzlist"/>
        <w:numPr>
          <w:ilvl w:val="0"/>
          <w:numId w:val="14"/>
        </w:numPr>
        <w:spacing w:line="276" w:lineRule="auto"/>
        <w:rPr>
          <w:rFonts w:ascii="Arial" w:hAnsi="Arial" w:cs="Arial"/>
          <w:sz w:val="20"/>
          <w:szCs w:val="20"/>
        </w:rPr>
      </w:pPr>
      <w:r w:rsidRPr="00287D69">
        <w:rPr>
          <w:rFonts w:ascii="Arial" w:hAnsi="Arial" w:cs="Arial"/>
          <w:sz w:val="20"/>
          <w:szCs w:val="20"/>
        </w:rPr>
        <w:t xml:space="preserve">Wypłata dofinansowania odbywa się na podstawie wniosku o płatność, złożonego w formie elektronicznej w SL2014. Wniosek o płatność powinien być przygotowany zgodnie </w:t>
      </w:r>
      <w:r w:rsidRPr="00287D69">
        <w:rPr>
          <w:rFonts w:ascii="Arial" w:hAnsi="Arial" w:cs="Arial"/>
          <w:sz w:val="20"/>
          <w:szCs w:val="20"/>
        </w:rPr>
        <w:br/>
        <w:t xml:space="preserve">z Podręcznikiem do SL2014 udostępnionym przez IZ RPO WZ na stronie internetowej IZ RPO WZ </w:t>
      </w:r>
      <w:hyperlink r:id="rId18" w:history="1">
        <w:r w:rsidRPr="00511A8E">
          <w:rPr>
            <w:rFonts w:ascii="Arial" w:hAnsi="Arial" w:cs="Arial"/>
            <w:sz w:val="20"/>
            <w:szCs w:val="20"/>
            <w:u w:val="single"/>
          </w:rPr>
          <w:t>www.rpo.wzp.pl</w:t>
        </w:r>
      </w:hyperlink>
      <w:r w:rsidRPr="00511A8E">
        <w:rPr>
          <w:rFonts w:ascii="Arial" w:hAnsi="Arial" w:cs="Arial"/>
          <w:sz w:val="20"/>
          <w:szCs w:val="20"/>
          <w:u w:val="single"/>
        </w:rPr>
        <w:t>.</w:t>
      </w:r>
      <w:r w:rsidRPr="00287D69">
        <w:rPr>
          <w:rFonts w:ascii="Arial" w:hAnsi="Arial" w:cs="Arial"/>
          <w:sz w:val="20"/>
          <w:szCs w:val="20"/>
        </w:rPr>
        <w:t xml:space="preserve"> Tym samym powinien spełniać</w:t>
      </w:r>
      <w:r w:rsidR="0035214B">
        <w:rPr>
          <w:rFonts w:ascii="Arial" w:hAnsi="Arial" w:cs="Arial"/>
          <w:sz w:val="20"/>
          <w:szCs w:val="20"/>
        </w:rPr>
        <w:t xml:space="preserve"> wymogi formalne, merytoryczne </w:t>
      </w:r>
      <w:r w:rsidRPr="00287D69">
        <w:rPr>
          <w:rFonts w:ascii="Arial" w:hAnsi="Arial" w:cs="Arial"/>
          <w:sz w:val="20"/>
          <w:szCs w:val="20"/>
        </w:rPr>
        <w:t>i rachunkowe. Do wniosku o płatność należy załączyć wymagane przez IZ RPO WZ dokumenty.</w:t>
      </w:r>
    </w:p>
    <w:p w:rsidR="0056640A" w:rsidRPr="00287D69" w:rsidRDefault="0056640A" w:rsidP="002D37F4">
      <w:pPr>
        <w:pStyle w:val="Akapitzlist"/>
        <w:numPr>
          <w:ilvl w:val="0"/>
          <w:numId w:val="14"/>
        </w:numPr>
        <w:spacing w:line="276" w:lineRule="auto"/>
        <w:rPr>
          <w:rFonts w:ascii="Arial" w:hAnsi="Arial" w:cs="Arial"/>
          <w:sz w:val="20"/>
          <w:szCs w:val="20"/>
        </w:rPr>
      </w:pPr>
      <w:r w:rsidRPr="00287D69">
        <w:rPr>
          <w:rFonts w:ascii="Arial" w:hAnsi="Arial" w:cs="Arial"/>
          <w:sz w:val="20"/>
          <w:szCs w:val="20"/>
        </w:rPr>
        <w:t>Przed przekazaniem pierwszej transzy dofinansowania niezbędne jest przedłożenie przez beneficjenta dokumentu potwierdzającego rozpoczęcie prac w ramach projektu.</w:t>
      </w:r>
    </w:p>
    <w:p w:rsidR="0056640A" w:rsidRPr="00287D69" w:rsidRDefault="0056640A" w:rsidP="002D37F4">
      <w:pPr>
        <w:pStyle w:val="Akapitzlist"/>
        <w:numPr>
          <w:ilvl w:val="0"/>
          <w:numId w:val="14"/>
        </w:numPr>
        <w:spacing w:line="276" w:lineRule="auto"/>
        <w:rPr>
          <w:rFonts w:ascii="Arial" w:hAnsi="Arial" w:cs="Arial"/>
          <w:sz w:val="20"/>
          <w:szCs w:val="20"/>
          <w:lang w:eastAsia="pl-PL"/>
        </w:rPr>
      </w:pPr>
      <w:r w:rsidRPr="00287D69">
        <w:rPr>
          <w:rFonts w:ascii="Arial" w:hAnsi="Arial" w:cs="Arial"/>
          <w:sz w:val="20"/>
          <w:szCs w:val="20"/>
        </w:rPr>
        <w:t>Beneficjent po podpisaniu umowy oraz spełnieniu warunków w niej określonych otrzymuje dofinansowanie w formie:</w:t>
      </w:r>
    </w:p>
    <w:p w:rsidR="0056640A" w:rsidRPr="0056640A" w:rsidRDefault="0056640A" w:rsidP="002D37F4">
      <w:pPr>
        <w:numPr>
          <w:ilvl w:val="0"/>
          <w:numId w:val="29"/>
        </w:numPr>
        <w:autoSpaceDE w:val="0"/>
        <w:autoSpaceDN w:val="0"/>
        <w:adjustRightInd w:val="0"/>
        <w:spacing w:line="276" w:lineRule="auto"/>
        <w:outlineLvl w:val="4"/>
        <w:rPr>
          <w:rFonts w:ascii="Arial" w:hAnsi="Arial" w:cs="Arial"/>
          <w:sz w:val="20"/>
          <w:szCs w:val="20"/>
          <w:lang w:eastAsia="pl-PL"/>
        </w:rPr>
      </w:pPr>
      <w:r w:rsidRPr="0056640A">
        <w:rPr>
          <w:rFonts w:ascii="Arial" w:hAnsi="Arial" w:cs="Arial"/>
          <w:sz w:val="20"/>
          <w:szCs w:val="20"/>
          <w:lang w:eastAsia="pl-PL"/>
        </w:rPr>
        <w:t>płatności zaliczkowej/</w:t>
      </w:r>
      <w:proofErr w:type="spellStart"/>
      <w:r w:rsidRPr="0056640A">
        <w:rPr>
          <w:rFonts w:ascii="Arial" w:hAnsi="Arial" w:cs="Arial"/>
          <w:sz w:val="20"/>
          <w:szCs w:val="20"/>
          <w:lang w:eastAsia="pl-PL"/>
        </w:rPr>
        <w:t>ych</w:t>
      </w:r>
      <w:proofErr w:type="spellEnd"/>
      <w:r w:rsidRPr="0056640A">
        <w:rPr>
          <w:rFonts w:ascii="Arial" w:hAnsi="Arial" w:cs="Arial"/>
          <w:sz w:val="20"/>
          <w:szCs w:val="20"/>
          <w:lang w:eastAsia="pl-PL"/>
        </w:rPr>
        <w:t xml:space="preserve"> –</w:t>
      </w:r>
      <w:r w:rsidRPr="0056640A">
        <w:rPr>
          <w:rFonts w:ascii="Arial" w:hAnsi="Arial" w:cs="Arial"/>
          <w:sz w:val="20"/>
          <w:szCs w:val="20"/>
        </w:rPr>
        <w:t xml:space="preserve"> stanowiącej/</w:t>
      </w:r>
      <w:proofErr w:type="spellStart"/>
      <w:r w:rsidRPr="0056640A">
        <w:rPr>
          <w:rFonts w:ascii="Arial" w:hAnsi="Arial" w:cs="Arial"/>
          <w:sz w:val="20"/>
          <w:szCs w:val="20"/>
        </w:rPr>
        <w:t>ych</w:t>
      </w:r>
      <w:proofErr w:type="spellEnd"/>
      <w:r w:rsidRPr="0056640A">
        <w:rPr>
          <w:rFonts w:ascii="Arial" w:hAnsi="Arial" w:cs="Arial"/>
          <w:sz w:val="20"/>
          <w:szCs w:val="20"/>
        </w:rPr>
        <w:t xml:space="preserve"> określoną część kwoty dofinansowania przyznanego w umowie, wypłacaną beneficjentowi na podstawie wniosku o płatność przez Płatnika lub IZ RPO WZ w jednej lub</w:t>
      </w:r>
      <w:r w:rsidR="00287D69">
        <w:rPr>
          <w:rFonts w:ascii="Arial" w:hAnsi="Arial" w:cs="Arial"/>
          <w:sz w:val="20"/>
          <w:szCs w:val="20"/>
        </w:rPr>
        <w:t xml:space="preserve"> kilku transzach, przeznaczoną </w:t>
      </w:r>
      <w:r w:rsidRPr="0056640A">
        <w:rPr>
          <w:rFonts w:ascii="Arial" w:hAnsi="Arial" w:cs="Arial"/>
          <w:sz w:val="20"/>
          <w:szCs w:val="20"/>
        </w:rPr>
        <w:t>na sfinansowanie wydatków kwalifikowalnych zw</w:t>
      </w:r>
      <w:r w:rsidR="00287D69">
        <w:rPr>
          <w:rFonts w:ascii="Arial" w:hAnsi="Arial" w:cs="Arial"/>
          <w:sz w:val="20"/>
          <w:szCs w:val="20"/>
        </w:rPr>
        <w:t xml:space="preserve">iązanych z realizacją projektu </w:t>
      </w:r>
      <w:r w:rsidRPr="0056640A">
        <w:rPr>
          <w:rFonts w:ascii="Arial" w:hAnsi="Arial" w:cs="Arial"/>
          <w:sz w:val="20"/>
          <w:szCs w:val="20"/>
        </w:rPr>
        <w:t xml:space="preserve">przed ich dokonaniem </w:t>
      </w:r>
      <w:r w:rsidR="00287D69">
        <w:rPr>
          <w:rFonts w:ascii="Arial" w:hAnsi="Arial" w:cs="Arial"/>
          <w:sz w:val="20"/>
          <w:szCs w:val="20"/>
        </w:rPr>
        <w:br/>
      </w:r>
      <w:r w:rsidRPr="0056640A">
        <w:rPr>
          <w:rFonts w:ascii="Arial" w:hAnsi="Arial" w:cs="Arial"/>
          <w:sz w:val="20"/>
          <w:szCs w:val="20"/>
        </w:rPr>
        <w:t>i rozliczaną w kolejnych wnioskach o płatność,</w:t>
      </w:r>
    </w:p>
    <w:p w:rsidR="0056640A" w:rsidRPr="0056640A" w:rsidRDefault="0056640A" w:rsidP="002D37F4">
      <w:pPr>
        <w:numPr>
          <w:ilvl w:val="0"/>
          <w:numId w:val="29"/>
        </w:numPr>
        <w:autoSpaceDE w:val="0"/>
        <w:autoSpaceDN w:val="0"/>
        <w:adjustRightInd w:val="0"/>
        <w:spacing w:line="276" w:lineRule="auto"/>
        <w:outlineLvl w:val="4"/>
        <w:rPr>
          <w:rFonts w:ascii="Arial" w:hAnsi="Arial" w:cs="Arial"/>
          <w:sz w:val="20"/>
          <w:szCs w:val="20"/>
          <w:lang w:eastAsia="pl-PL"/>
        </w:rPr>
      </w:pPr>
      <w:r w:rsidRPr="0056640A">
        <w:rPr>
          <w:rFonts w:ascii="Arial" w:hAnsi="Arial" w:cs="Arial"/>
          <w:sz w:val="20"/>
          <w:szCs w:val="20"/>
          <w:lang w:eastAsia="pl-PL"/>
        </w:rPr>
        <w:t>płatności pośredniej/ich – stanowiącej/</w:t>
      </w:r>
      <w:proofErr w:type="spellStart"/>
      <w:r w:rsidRPr="0056640A">
        <w:rPr>
          <w:rFonts w:ascii="Arial" w:hAnsi="Arial" w:cs="Arial"/>
          <w:sz w:val="20"/>
          <w:szCs w:val="20"/>
          <w:lang w:eastAsia="pl-PL"/>
        </w:rPr>
        <w:t>ych</w:t>
      </w:r>
      <w:proofErr w:type="spellEnd"/>
      <w:r w:rsidRPr="0056640A">
        <w:rPr>
          <w:rFonts w:ascii="Arial" w:hAnsi="Arial" w:cs="Arial"/>
          <w:sz w:val="20"/>
          <w:szCs w:val="20"/>
        </w:rPr>
        <w:t xml:space="preserve"> </w:t>
      </w:r>
      <w:r w:rsidRPr="0056640A">
        <w:rPr>
          <w:rFonts w:ascii="Arial" w:hAnsi="Arial" w:cs="Arial"/>
          <w:sz w:val="20"/>
          <w:szCs w:val="20"/>
          <w:lang w:eastAsia="pl-PL"/>
        </w:rPr>
        <w:t>płatność kwoty obejmującej część dofinansowania stanowiącą udział w wydatkach kwalif</w:t>
      </w:r>
      <w:r w:rsidR="00287D69">
        <w:rPr>
          <w:rFonts w:ascii="Arial" w:hAnsi="Arial" w:cs="Arial"/>
          <w:sz w:val="20"/>
          <w:szCs w:val="20"/>
          <w:lang w:eastAsia="pl-PL"/>
        </w:rPr>
        <w:t xml:space="preserve">ikowalnych, ujętych we wniosku </w:t>
      </w:r>
      <w:r w:rsidRPr="0056640A">
        <w:rPr>
          <w:rFonts w:ascii="Arial" w:hAnsi="Arial" w:cs="Arial"/>
          <w:sz w:val="20"/>
          <w:szCs w:val="20"/>
          <w:lang w:eastAsia="pl-PL"/>
        </w:rPr>
        <w:t>o płatność</w:t>
      </w:r>
      <w:r w:rsidR="007B5CCC">
        <w:rPr>
          <w:rFonts w:ascii="Arial" w:hAnsi="Arial" w:cs="Arial"/>
          <w:sz w:val="20"/>
          <w:szCs w:val="20"/>
          <w:lang w:eastAsia="pl-PL"/>
        </w:rPr>
        <w:t>,</w:t>
      </w:r>
      <w:r w:rsidRPr="0056640A">
        <w:rPr>
          <w:rFonts w:ascii="Arial" w:hAnsi="Arial" w:cs="Arial"/>
          <w:sz w:val="20"/>
          <w:szCs w:val="20"/>
          <w:lang w:eastAsia="pl-PL"/>
        </w:rPr>
        <w:t xml:space="preserve"> poniesionych w miarę postępu realizacji projektu, wypłacaną</w:t>
      </w:r>
      <w:r w:rsidR="00E44131">
        <w:rPr>
          <w:rFonts w:ascii="Arial" w:hAnsi="Arial" w:cs="Arial"/>
          <w:sz w:val="20"/>
          <w:szCs w:val="20"/>
          <w:lang w:eastAsia="pl-PL"/>
        </w:rPr>
        <w:t xml:space="preserve"> </w:t>
      </w:r>
      <w:r w:rsidRPr="0056640A">
        <w:rPr>
          <w:rFonts w:ascii="Arial" w:hAnsi="Arial" w:cs="Arial"/>
          <w:sz w:val="20"/>
          <w:szCs w:val="20"/>
          <w:lang w:eastAsia="pl-PL"/>
        </w:rPr>
        <w:t xml:space="preserve">przez Płatnika lub </w:t>
      </w:r>
      <w:r w:rsidR="00287D69">
        <w:rPr>
          <w:rFonts w:ascii="Arial" w:hAnsi="Arial" w:cs="Arial"/>
          <w:sz w:val="20"/>
          <w:szCs w:val="20"/>
          <w:lang w:eastAsia="pl-PL"/>
        </w:rPr>
        <w:br/>
      </w:r>
      <w:r w:rsidRPr="0056640A">
        <w:rPr>
          <w:rFonts w:ascii="Arial" w:hAnsi="Arial" w:cs="Arial"/>
          <w:sz w:val="20"/>
          <w:szCs w:val="20"/>
          <w:lang w:eastAsia="pl-PL"/>
        </w:rPr>
        <w:t>IZ RPO WZ na odpowiedni rachunek bankowy beneficjenta po spełnieniu warunków określonych w umowie,</w:t>
      </w:r>
    </w:p>
    <w:p w:rsidR="0056640A" w:rsidRPr="0056640A" w:rsidRDefault="0056640A" w:rsidP="002D37F4">
      <w:pPr>
        <w:numPr>
          <w:ilvl w:val="0"/>
          <w:numId w:val="29"/>
        </w:numPr>
        <w:autoSpaceDE w:val="0"/>
        <w:autoSpaceDN w:val="0"/>
        <w:adjustRightInd w:val="0"/>
        <w:spacing w:line="276" w:lineRule="auto"/>
        <w:outlineLvl w:val="4"/>
        <w:rPr>
          <w:rFonts w:ascii="Arial" w:hAnsi="Arial" w:cs="Arial"/>
          <w:sz w:val="20"/>
          <w:szCs w:val="20"/>
          <w:lang w:eastAsia="pl-PL"/>
        </w:rPr>
      </w:pPr>
      <w:r w:rsidRPr="0056640A">
        <w:rPr>
          <w:rFonts w:ascii="Arial" w:hAnsi="Arial" w:cs="Arial"/>
          <w:sz w:val="20"/>
          <w:szCs w:val="20"/>
          <w:lang w:eastAsia="pl-PL"/>
        </w:rPr>
        <w:t xml:space="preserve">płatności końcowej – stanowiącej ostatnią płatność kwoty obejmującej całość lub część dofinansowania stanowiącą udział w wydatkach kwalifikowalnych, ujętych we wniosku </w:t>
      </w:r>
      <w:r w:rsidRPr="0056640A">
        <w:rPr>
          <w:rFonts w:ascii="Arial" w:hAnsi="Arial" w:cs="Arial"/>
          <w:sz w:val="20"/>
          <w:szCs w:val="20"/>
          <w:lang w:eastAsia="pl-PL"/>
        </w:rPr>
        <w:br/>
        <w:t>o płatność końcową, wypłacaną przez Płatnika lub IZ RPO WZ na odpowiedni rachunek bankowy beneficjenta po zakończeniu realizacji Projektu oraz spełnieniu warunków określonych w umowie.</w:t>
      </w:r>
    </w:p>
    <w:p w:rsidR="0056640A" w:rsidRPr="00287D69" w:rsidRDefault="0056640A" w:rsidP="002D37F4">
      <w:pPr>
        <w:pStyle w:val="Akapitzlist"/>
        <w:numPr>
          <w:ilvl w:val="0"/>
          <w:numId w:val="14"/>
        </w:numPr>
        <w:spacing w:line="276" w:lineRule="auto"/>
        <w:rPr>
          <w:rFonts w:ascii="Arial" w:hAnsi="Arial" w:cs="Arial"/>
          <w:sz w:val="20"/>
          <w:szCs w:val="20"/>
        </w:rPr>
      </w:pPr>
      <w:r w:rsidRPr="00287D69">
        <w:rPr>
          <w:rFonts w:ascii="Arial" w:hAnsi="Arial" w:cs="Arial"/>
          <w:sz w:val="20"/>
          <w:szCs w:val="20"/>
        </w:rPr>
        <w:t>Szczegółowe zapisy dotyczące warunków i trybu udz</w:t>
      </w:r>
      <w:r w:rsidR="00287D69">
        <w:rPr>
          <w:rFonts w:ascii="Arial" w:hAnsi="Arial" w:cs="Arial"/>
          <w:sz w:val="20"/>
          <w:szCs w:val="20"/>
        </w:rPr>
        <w:t xml:space="preserve">ielania zaliczek ujęte zostały </w:t>
      </w:r>
      <w:r w:rsidRPr="00287D69">
        <w:rPr>
          <w:rFonts w:ascii="Arial" w:hAnsi="Arial" w:cs="Arial"/>
          <w:sz w:val="20"/>
          <w:szCs w:val="20"/>
        </w:rPr>
        <w:t xml:space="preserve">w </w:t>
      </w:r>
      <w:r w:rsidR="0012203B" w:rsidRPr="0012203B">
        <w:rPr>
          <w:rFonts w:ascii="Arial" w:hAnsi="Arial" w:cs="Arial"/>
          <w:sz w:val="20"/>
          <w:szCs w:val="20"/>
        </w:rPr>
        <w:t>załączniku 8</w:t>
      </w:r>
      <w:r w:rsidRPr="00287D69">
        <w:rPr>
          <w:rFonts w:ascii="Arial" w:hAnsi="Arial" w:cs="Arial"/>
          <w:sz w:val="20"/>
          <w:szCs w:val="20"/>
        </w:rPr>
        <w:t xml:space="preserve"> do niniejszego regulaminu pn. Zasady w zakresie warunków i trybu udzielania oraz rozliczania zaliczek w ramach Regionalnego Programu Operacyjnego Województwa Zachodniopomorskiego 2014-2020.</w:t>
      </w:r>
    </w:p>
    <w:p w:rsidR="0056640A" w:rsidRPr="0056640A" w:rsidRDefault="0056640A" w:rsidP="00030EA4">
      <w:pPr>
        <w:spacing w:line="276" w:lineRule="auto"/>
        <w:rPr>
          <w:rFonts w:ascii="Arial" w:hAnsi="Arial" w:cs="Arial"/>
          <w:sz w:val="20"/>
          <w:szCs w:val="20"/>
        </w:rPr>
      </w:pPr>
    </w:p>
    <w:p w:rsidR="0056640A" w:rsidRDefault="0056640A" w:rsidP="00C7080A">
      <w:pPr>
        <w:pStyle w:val="Akapitzlist"/>
        <w:keepNext/>
        <w:keepLines/>
        <w:numPr>
          <w:ilvl w:val="0"/>
          <w:numId w:val="112"/>
        </w:numPr>
        <w:spacing w:after="120" w:line="276" w:lineRule="auto"/>
        <w:outlineLvl w:val="1"/>
        <w:rPr>
          <w:rFonts w:ascii="Arial" w:eastAsia="Times New Roman" w:hAnsi="Arial"/>
          <w:b/>
          <w:bCs/>
          <w:sz w:val="20"/>
        </w:rPr>
      </w:pPr>
      <w:bookmarkStart w:id="1004" w:name="_Toc457202467"/>
      <w:bookmarkStart w:id="1005" w:name="_Toc517331501"/>
      <w:bookmarkStart w:id="1006" w:name="_Toc54263250"/>
      <w:r w:rsidRPr="00287D69">
        <w:rPr>
          <w:rFonts w:ascii="Arial" w:eastAsia="Times New Roman" w:hAnsi="Arial" w:cs="Arial"/>
          <w:b/>
          <w:bCs/>
          <w:sz w:val="20"/>
          <w:szCs w:val="20"/>
        </w:rPr>
        <w:t>Zmiany w</w:t>
      </w:r>
      <w:r w:rsidRPr="00287D69">
        <w:rPr>
          <w:rFonts w:ascii="Arial" w:eastAsia="Times New Roman" w:hAnsi="Arial"/>
          <w:b/>
          <w:bCs/>
          <w:sz w:val="20"/>
        </w:rPr>
        <w:t xml:space="preserve"> projekcie</w:t>
      </w:r>
      <w:bookmarkEnd w:id="1004"/>
      <w:bookmarkEnd w:id="1005"/>
      <w:bookmarkEnd w:id="1006"/>
    </w:p>
    <w:p w:rsidR="0056640A" w:rsidRPr="00C7080A" w:rsidRDefault="0056640A" w:rsidP="00C7080A">
      <w:pPr>
        <w:pStyle w:val="Akapitzlist"/>
        <w:numPr>
          <w:ilvl w:val="0"/>
          <w:numId w:val="164"/>
        </w:numPr>
        <w:spacing w:line="276" w:lineRule="auto"/>
        <w:rPr>
          <w:rFonts w:ascii="Arial" w:eastAsia="Times New Roman" w:hAnsi="Arial" w:cs="Arial"/>
          <w:b/>
          <w:sz w:val="20"/>
          <w:szCs w:val="20"/>
        </w:rPr>
      </w:pPr>
      <w:bookmarkStart w:id="1007" w:name="_Toc51590969"/>
      <w:bookmarkStart w:id="1008" w:name="_Toc50529561"/>
      <w:bookmarkStart w:id="1009" w:name="_Toc51590970"/>
      <w:bookmarkEnd w:id="1007"/>
      <w:r w:rsidRPr="00C7080A">
        <w:rPr>
          <w:rFonts w:ascii="Arial" w:hAnsi="Arial" w:cs="Arial"/>
          <w:sz w:val="20"/>
          <w:szCs w:val="20"/>
        </w:rPr>
        <w:t>Wnioskodawca/beneficjent ma możliwość dokonywania zmian w projekcie na etapie:</w:t>
      </w:r>
      <w:bookmarkEnd w:id="1008"/>
      <w:bookmarkEnd w:id="1009"/>
    </w:p>
    <w:p w:rsidR="0056640A" w:rsidRPr="00287D69" w:rsidRDefault="0056640A" w:rsidP="00C7080A">
      <w:pPr>
        <w:pStyle w:val="Akapitzlist"/>
        <w:numPr>
          <w:ilvl w:val="0"/>
          <w:numId w:val="114"/>
        </w:numPr>
        <w:autoSpaceDE w:val="0"/>
        <w:autoSpaceDN w:val="0"/>
        <w:adjustRightInd w:val="0"/>
        <w:spacing w:line="276" w:lineRule="auto"/>
        <w:outlineLvl w:val="4"/>
        <w:rPr>
          <w:rFonts w:ascii="Arial" w:hAnsi="Arial" w:cs="Arial"/>
          <w:sz w:val="20"/>
          <w:szCs w:val="20"/>
        </w:rPr>
      </w:pPr>
      <w:r w:rsidRPr="00287D69">
        <w:rPr>
          <w:rFonts w:ascii="Arial" w:hAnsi="Arial" w:cs="Arial"/>
          <w:sz w:val="20"/>
          <w:szCs w:val="20"/>
        </w:rPr>
        <w:t>przed podjęciem uchwały o dofinansowaniu projektu (tylko w przypadku projektów, którym zaproponowano dofinansowanie, a które pierwotnie nie zostały wybrane do dofinansowania ze względu na niewystarczającą kwotę alokacji),</w:t>
      </w:r>
    </w:p>
    <w:p w:rsidR="0056640A" w:rsidRPr="00287D69" w:rsidRDefault="0056640A" w:rsidP="00C7080A">
      <w:pPr>
        <w:pStyle w:val="Akapitzlist"/>
        <w:numPr>
          <w:ilvl w:val="0"/>
          <w:numId w:val="114"/>
        </w:numPr>
        <w:autoSpaceDE w:val="0"/>
        <w:autoSpaceDN w:val="0"/>
        <w:adjustRightInd w:val="0"/>
        <w:spacing w:line="276" w:lineRule="auto"/>
        <w:outlineLvl w:val="4"/>
        <w:rPr>
          <w:rFonts w:ascii="Arial" w:hAnsi="Arial" w:cs="Arial"/>
          <w:sz w:val="20"/>
          <w:szCs w:val="20"/>
        </w:rPr>
      </w:pPr>
      <w:r w:rsidRPr="00287D69">
        <w:rPr>
          <w:rFonts w:ascii="Arial" w:hAnsi="Arial" w:cs="Arial"/>
          <w:sz w:val="20"/>
          <w:szCs w:val="20"/>
        </w:rPr>
        <w:t xml:space="preserve">po podjęciu uchwały o przyznaniu dofinansowania dla projektu, a przed podpisaniem umowy </w:t>
      </w:r>
      <w:r w:rsidR="00F37BD5">
        <w:rPr>
          <w:rFonts w:ascii="Arial" w:hAnsi="Arial" w:cs="Arial"/>
          <w:sz w:val="20"/>
          <w:szCs w:val="20"/>
        </w:rPr>
        <w:br/>
      </w:r>
      <w:r w:rsidRPr="00287D69">
        <w:rPr>
          <w:rFonts w:ascii="Arial" w:hAnsi="Arial" w:cs="Arial"/>
          <w:sz w:val="20"/>
          <w:szCs w:val="20"/>
        </w:rPr>
        <w:t xml:space="preserve">o dofinansowanie, </w:t>
      </w:r>
    </w:p>
    <w:p w:rsidR="0056640A" w:rsidRDefault="0056640A" w:rsidP="00C7080A">
      <w:pPr>
        <w:pStyle w:val="Akapitzlist"/>
        <w:numPr>
          <w:ilvl w:val="0"/>
          <w:numId w:val="114"/>
        </w:numPr>
        <w:autoSpaceDE w:val="0"/>
        <w:autoSpaceDN w:val="0"/>
        <w:adjustRightInd w:val="0"/>
        <w:spacing w:line="276" w:lineRule="auto"/>
        <w:outlineLvl w:val="4"/>
        <w:rPr>
          <w:rFonts w:ascii="Arial" w:hAnsi="Arial" w:cs="Arial"/>
          <w:sz w:val="20"/>
          <w:szCs w:val="20"/>
        </w:rPr>
      </w:pPr>
      <w:r w:rsidRPr="00287D69">
        <w:rPr>
          <w:rFonts w:ascii="Arial" w:hAnsi="Arial" w:cs="Arial"/>
          <w:sz w:val="20"/>
          <w:szCs w:val="20"/>
        </w:rPr>
        <w:t xml:space="preserve">po podpisaniu umowy o dofinansowanie. </w:t>
      </w:r>
    </w:p>
    <w:p w:rsidR="0056640A" w:rsidRDefault="0056640A" w:rsidP="00C7080A">
      <w:pPr>
        <w:pStyle w:val="Akapitzlist"/>
        <w:numPr>
          <w:ilvl w:val="0"/>
          <w:numId w:val="165"/>
        </w:numPr>
        <w:autoSpaceDE w:val="0"/>
        <w:autoSpaceDN w:val="0"/>
        <w:adjustRightInd w:val="0"/>
        <w:spacing w:line="276" w:lineRule="auto"/>
        <w:outlineLvl w:val="4"/>
        <w:rPr>
          <w:rFonts w:ascii="Arial" w:hAnsi="Arial" w:cs="Arial"/>
          <w:sz w:val="20"/>
          <w:szCs w:val="20"/>
        </w:rPr>
      </w:pPr>
      <w:r w:rsidRPr="00C7080A">
        <w:rPr>
          <w:rFonts w:ascii="Arial" w:hAnsi="Arial" w:cs="Arial"/>
          <w:sz w:val="20"/>
          <w:szCs w:val="20"/>
        </w:rPr>
        <w:t>Wnioskodawca/beneficjent zgłasza zmiany w projekcie w formie pisemnej. Zgłoszenia zmian dokonują osoby uprawnione do reprezentacji wnioskodawcy/beneficjenta. Po podpisaniu umowy zmiany należy zgłaszać za pośrednictwem systemu SL2014.</w:t>
      </w:r>
    </w:p>
    <w:p w:rsidR="0056640A" w:rsidRPr="00C7080A" w:rsidRDefault="0056640A" w:rsidP="00C7080A">
      <w:pPr>
        <w:pStyle w:val="Akapitzlist"/>
        <w:numPr>
          <w:ilvl w:val="0"/>
          <w:numId w:val="165"/>
        </w:numPr>
        <w:autoSpaceDE w:val="0"/>
        <w:autoSpaceDN w:val="0"/>
        <w:adjustRightInd w:val="0"/>
        <w:spacing w:line="276" w:lineRule="auto"/>
        <w:outlineLvl w:val="4"/>
        <w:rPr>
          <w:rFonts w:ascii="Arial" w:hAnsi="Arial" w:cs="Arial"/>
          <w:sz w:val="20"/>
          <w:szCs w:val="20"/>
        </w:rPr>
      </w:pPr>
      <w:r w:rsidRPr="00C7080A">
        <w:rPr>
          <w:rFonts w:ascii="Arial" w:hAnsi="Arial" w:cs="Arial"/>
          <w:bCs/>
          <w:sz w:val="20"/>
          <w:szCs w:val="20"/>
        </w:rPr>
        <w:t xml:space="preserve">IZ RPO WZ zaleca zgłaszanie zmian na formularzu wprowadzania zmian w projekcie realizowanym w ramach RPO WZ 2014-2020, którego wzór stanowi załącznik do Zasad wprowadzania zmian w projektach realizowanych w ramach Regionalnego Programu Operacyjnego Województwa Zachodniopomorskiego 2014-2020, stanowiących </w:t>
      </w:r>
      <w:r w:rsidR="0012203B" w:rsidRPr="00C7080A">
        <w:rPr>
          <w:rFonts w:ascii="Arial" w:hAnsi="Arial" w:cs="Arial"/>
          <w:bCs/>
          <w:sz w:val="20"/>
          <w:szCs w:val="20"/>
        </w:rPr>
        <w:t>załącznik nr 9</w:t>
      </w:r>
      <w:r w:rsidRPr="00C7080A">
        <w:rPr>
          <w:rFonts w:ascii="Arial" w:hAnsi="Arial" w:cs="Arial"/>
          <w:bCs/>
          <w:sz w:val="20"/>
          <w:szCs w:val="20"/>
        </w:rPr>
        <w:t xml:space="preserve"> do niniejszego regulaminu. </w:t>
      </w:r>
    </w:p>
    <w:p w:rsidR="0056640A" w:rsidRPr="00C7080A" w:rsidRDefault="0056640A" w:rsidP="00C7080A">
      <w:pPr>
        <w:pStyle w:val="Akapitzlist"/>
        <w:numPr>
          <w:ilvl w:val="0"/>
          <w:numId w:val="165"/>
        </w:numPr>
        <w:autoSpaceDE w:val="0"/>
        <w:autoSpaceDN w:val="0"/>
        <w:adjustRightInd w:val="0"/>
        <w:spacing w:line="276" w:lineRule="auto"/>
        <w:outlineLvl w:val="4"/>
        <w:rPr>
          <w:rFonts w:ascii="Arial" w:hAnsi="Arial" w:cs="Arial"/>
          <w:sz w:val="20"/>
          <w:szCs w:val="20"/>
        </w:rPr>
      </w:pPr>
      <w:r w:rsidRPr="00C7080A">
        <w:rPr>
          <w:rFonts w:ascii="Arial" w:hAnsi="Arial" w:cs="Arial"/>
          <w:sz w:val="20"/>
          <w:szCs w:val="20"/>
        </w:rPr>
        <w:t>Zgłoszone przez wnioskodawcę/beneficjenta zmiany do projektu każdorazowo podlegają ocenie:</w:t>
      </w:r>
    </w:p>
    <w:p w:rsidR="0056640A" w:rsidRPr="00F37BD5" w:rsidRDefault="0056640A" w:rsidP="00C7080A">
      <w:pPr>
        <w:pStyle w:val="Akapitzlist"/>
        <w:numPr>
          <w:ilvl w:val="0"/>
          <w:numId w:val="113"/>
        </w:numPr>
        <w:autoSpaceDE w:val="0"/>
        <w:autoSpaceDN w:val="0"/>
        <w:adjustRightInd w:val="0"/>
        <w:spacing w:line="276" w:lineRule="auto"/>
        <w:outlineLvl w:val="4"/>
        <w:rPr>
          <w:rFonts w:ascii="Arial" w:hAnsi="Arial" w:cs="Arial"/>
          <w:sz w:val="20"/>
          <w:szCs w:val="20"/>
        </w:rPr>
      </w:pPr>
      <w:r w:rsidRPr="00F37BD5">
        <w:rPr>
          <w:rFonts w:ascii="Arial" w:hAnsi="Arial" w:cs="Arial"/>
          <w:sz w:val="20"/>
          <w:szCs w:val="20"/>
        </w:rPr>
        <w:t>pod kątem ich zgodności z przepisami prawa i właściwymi dla danego konkursu zasadami,</w:t>
      </w:r>
    </w:p>
    <w:p w:rsidR="0056640A" w:rsidRPr="00F37BD5" w:rsidRDefault="0056640A" w:rsidP="00C7080A">
      <w:pPr>
        <w:pStyle w:val="Akapitzlist"/>
        <w:numPr>
          <w:ilvl w:val="0"/>
          <w:numId w:val="113"/>
        </w:numPr>
        <w:autoSpaceDE w:val="0"/>
        <w:autoSpaceDN w:val="0"/>
        <w:adjustRightInd w:val="0"/>
        <w:spacing w:line="276" w:lineRule="auto"/>
        <w:outlineLvl w:val="4"/>
        <w:rPr>
          <w:rFonts w:ascii="Arial" w:hAnsi="Arial" w:cs="Arial"/>
          <w:sz w:val="20"/>
          <w:szCs w:val="20"/>
        </w:rPr>
      </w:pPr>
      <w:r w:rsidRPr="00F37BD5">
        <w:rPr>
          <w:rFonts w:ascii="Arial" w:hAnsi="Arial" w:cs="Arial"/>
          <w:sz w:val="20"/>
          <w:szCs w:val="20"/>
        </w:rPr>
        <w:t xml:space="preserve">pod kątem niezbędności i zasadności dla prawidłowej realizacji projektu opisanego </w:t>
      </w:r>
      <w:r w:rsidRPr="00F37BD5">
        <w:rPr>
          <w:rFonts w:ascii="Arial" w:hAnsi="Arial" w:cs="Arial"/>
          <w:sz w:val="20"/>
          <w:szCs w:val="20"/>
        </w:rPr>
        <w:br/>
        <w:t>we wniosku o dofinansowanie,</w:t>
      </w:r>
    </w:p>
    <w:p w:rsidR="0056640A" w:rsidRPr="00F37BD5" w:rsidRDefault="0056640A" w:rsidP="00C7080A">
      <w:pPr>
        <w:pStyle w:val="Akapitzlist"/>
        <w:numPr>
          <w:ilvl w:val="0"/>
          <w:numId w:val="113"/>
        </w:numPr>
        <w:autoSpaceDE w:val="0"/>
        <w:autoSpaceDN w:val="0"/>
        <w:adjustRightInd w:val="0"/>
        <w:spacing w:line="276" w:lineRule="auto"/>
        <w:outlineLvl w:val="4"/>
        <w:rPr>
          <w:rFonts w:ascii="Arial" w:hAnsi="Arial" w:cs="Arial"/>
          <w:sz w:val="20"/>
          <w:szCs w:val="20"/>
        </w:rPr>
      </w:pPr>
      <w:r w:rsidRPr="00F37BD5">
        <w:rPr>
          <w:rFonts w:ascii="Arial" w:hAnsi="Arial" w:cs="Arial"/>
          <w:sz w:val="20"/>
          <w:szCs w:val="20"/>
        </w:rPr>
        <w:t>w zakresie wpływu na spełnienie kryteriów wyboru projektu.</w:t>
      </w:r>
    </w:p>
    <w:p w:rsidR="0056640A" w:rsidRDefault="0056640A" w:rsidP="00C7080A">
      <w:pPr>
        <w:pStyle w:val="Akapitzlist"/>
        <w:numPr>
          <w:ilvl w:val="0"/>
          <w:numId w:val="166"/>
        </w:numPr>
        <w:spacing w:line="276" w:lineRule="auto"/>
        <w:rPr>
          <w:rFonts w:ascii="Arial" w:hAnsi="Arial" w:cs="Arial"/>
          <w:sz w:val="20"/>
          <w:szCs w:val="20"/>
        </w:rPr>
      </w:pPr>
      <w:r w:rsidRPr="00F37BD5">
        <w:rPr>
          <w:rFonts w:ascii="Arial" w:hAnsi="Arial" w:cs="Arial"/>
          <w:sz w:val="20"/>
          <w:szCs w:val="20"/>
        </w:rPr>
        <w:t>Wprowadzenie zmian do projektu jest możliwe pod warunkiem zachowania celów projektu. Zmodyfikowany projekt musi przy tym spełniać wszystkie zasady kwalifikowalności określone dla niniejszego konkursu.</w:t>
      </w:r>
    </w:p>
    <w:p w:rsidR="0056640A" w:rsidRDefault="0056640A" w:rsidP="00C7080A">
      <w:pPr>
        <w:pStyle w:val="Akapitzlist"/>
        <w:numPr>
          <w:ilvl w:val="0"/>
          <w:numId w:val="166"/>
        </w:numPr>
        <w:spacing w:line="276" w:lineRule="auto"/>
        <w:rPr>
          <w:rFonts w:ascii="Arial" w:hAnsi="Arial" w:cs="Arial"/>
          <w:sz w:val="20"/>
          <w:szCs w:val="20"/>
        </w:rPr>
      </w:pPr>
      <w:r w:rsidRPr="00C7080A">
        <w:rPr>
          <w:rFonts w:ascii="Arial" w:hAnsi="Arial" w:cs="Arial"/>
          <w:sz w:val="20"/>
          <w:szCs w:val="20"/>
        </w:rPr>
        <w:t xml:space="preserve">W przypadku dokonania zmian w projekcie, beneficjent zobowiązany jest do realizacji projektu uwzględniając zaakceptowane przez IZ RPO WZ zmiany. </w:t>
      </w:r>
    </w:p>
    <w:p w:rsidR="00030EA4" w:rsidRPr="00C7080A" w:rsidRDefault="0056640A" w:rsidP="00C7080A">
      <w:pPr>
        <w:pStyle w:val="Akapitzlist"/>
        <w:numPr>
          <w:ilvl w:val="0"/>
          <w:numId w:val="166"/>
        </w:numPr>
        <w:spacing w:line="276" w:lineRule="auto"/>
        <w:rPr>
          <w:rFonts w:ascii="Arial" w:hAnsi="Arial" w:cs="Arial"/>
          <w:sz w:val="20"/>
          <w:szCs w:val="20"/>
        </w:rPr>
      </w:pPr>
      <w:r w:rsidRPr="00C7080A">
        <w:rPr>
          <w:rFonts w:ascii="Arial" w:hAnsi="Arial" w:cs="Arial"/>
          <w:sz w:val="20"/>
          <w:szCs w:val="20"/>
        </w:rPr>
        <w:t xml:space="preserve">W trakcie realizacji projektu </w:t>
      </w:r>
      <w:r w:rsidRPr="00C7080A">
        <w:rPr>
          <w:rFonts w:ascii="Arial" w:hAnsi="Arial" w:cs="Arial"/>
          <w:b/>
          <w:sz w:val="20"/>
          <w:szCs w:val="20"/>
        </w:rPr>
        <w:t>możliwe są przesunięcia</w:t>
      </w:r>
      <w:r w:rsidRPr="00C7080A">
        <w:rPr>
          <w:rFonts w:ascii="Arial" w:hAnsi="Arial" w:cs="Arial"/>
          <w:sz w:val="20"/>
          <w:szCs w:val="20"/>
        </w:rPr>
        <w:t xml:space="preserve"> pomiędzy poszczególnymi wydatkami kwalifikowalnymi, które zostały określone we wniosku o dofinansowanie </w:t>
      </w:r>
      <w:r w:rsidRPr="00C7080A">
        <w:rPr>
          <w:rFonts w:ascii="Arial" w:hAnsi="Arial" w:cs="Arial"/>
          <w:b/>
          <w:sz w:val="20"/>
          <w:szCs w:val="20"/>
        </w:rPr>
        <w:t>do 15%</w:t>
      </w:r>
      <w:r w:rsidRPr="00C7080A">
        <w:rPr>
          <w:rFonts w:ascii="Arial" w:hAnsi="Arial" w:cs="Arial"/>
          <w:sz w:val="20"/>
          <w:szCs w:val="20"/>
        </w:rPr>
        <w:t xml:space="preserve"> kwoty </w:t>
      </w:r>
    </w:p>
    <w:p w:rsidR="0056640A" w:rsidRDefault="0056640A" w:rsidP="00030EA4">
      <w:pPr>
        <w:pStyle w:val="Akapitzlist"/>
        <w:spacing w:line="276" w:lineRule="auto"/>
        <w:ind w:left="360"/>
        <w:rPr>
          <w:rFonts w:ascii="Arial" w:hAnsi="Arial" w:cs="Arial"/>
          <w:sz w:val="20"/>
          <w:szCs w:val="20"/>
        </w:rPr>
      </w:pPr>
      <w:r w:rsidRPr="00F37BD5">
        <w:rPr>
          <w:rFonts w:ascii="Arial" w:hAnsi="Arial" w:cs="Arial"/>
          <w:sz w:val="20"/>
          <w:szCs w:val="20"/>
        </w:rPr>
        <w:t xml:space="preserve">przypadającej na każdy wydatek. </w:t>
      </w:r>
      <w:r w:rsidRPr="00030EA4">
        <w:rPr>
          <w:rFonts w:ascii="Arial" w:hAnsi="Arial" w:cs="Arial"/>
          <w:b/>
          <w:sz w:val="20"/>
          <w:szCs w:val="20"/>
        </w:rPr>
        <w:t xml:space="preserve">W uzasadnionych przypadkach beneficjent może zwrócić się o zgodę </w:t>
      </w:r>
      <w:r w:rsidRPr="00F37BD5">
        <w:rPr>
          <w:rFonts w:ascii="Arial" w:hAnsi="Arial" w:cs="Arial"/>
          <w:sz w:val="20"/>
          <w:szCs w:val="20"/>
        </w:rPr>
        <w:t>(przedstawiając odpowiednie uzasadni</w:t>
      </w:r>
      <w:r w:rsidR="00030EA4">
        <w:rPr>
          <w:rFonts w:ascii="Arial" w:hAnsi="Arial" w:cs="Arial"/>
          <w:sz w:val="20"/>
          <w:szCs w:val="20"/>
        </w:rPr>
        <w:t xml:space="preserve">enie), na przesunięcie pomiędzy </w:t>
      </w:r>
      <w:r w:rsidRPr="00F37BD5">
        <w:rPr>
          <w:rFonts w:ascii="Arial" w:hAnsi="Arial" w:cs="Arial"/>
          <w:sz w:val="20"/>
          <w:szCs w:val="20"/>
        </w:rPr>
        <w:t xml:space="preserve">poszczególnymi wydatkami kwalifikowanymi (określonymi we wniosku o dofinansowanie), kwoty </w:t>
      </w:r>
      <w:r w:rsidRPr="00030EA4">
        <w:rPr>
          <w:rFonts w:ascii="Arial" w:hAnsi="Arial" w:cs="Arial"/>
          <w:b/>
          <w:sz w:val="20"/>
          <w:szCs w:val="20"/>
        </w:rPr>
        <w:t>powyżej 15%</w:t>
      </w:r>
      <w:r w:rsidRPr="00F37BD5">
        <w:rPr>
          <w:rFonts w:ascii="Arial" w:hAnsi="Arial" w:cs="Arial"/>
          <w:sz w:val="20"/>
          <w:szCs w:val="20"/>
        </w:rPr>
        <w:t xml:space="preserve"> przypadającej na każdy wydatek.</w:t>
      </w:r>
    </w:p>
    <w:p w:rsidR="0056640A" w:rsidRPr="00030EA4" w:rsidRDefault="0056640A" w:rsidP="00C7080A">
      <w:pPr>
        <w:pStyle w:val="Akapitzlist"/>
        <w:numPr>
          <w:ilvl w:val="0"/>
          <w:numId w:val="166"/>
        </w:numPr>
        <w:spacing w:line="276" w:lineRule="auto"/>
        <w:rPr>
          <w:rFonts w:ascii="Arial" w:hAnsi="Arial" w:cs="Arial"/>
          <w:sz w:val="20"/>
          <w:szCs w:val="20"/>
        </w:rPr>
      </w:pPr>
      <w:r w:rsidRPr="00030EA4">
        <w:rPr>
          <w:rFonts w:ascii="Arial" w:hAnsi="Arial" w:cs="Arial"/>
          <w:sz w:val="20"/>
          <w:szCs w:val="20"/>
        </w:rPr>
        <w:t xml:space="preserve">Szczegółowe zapisy dotyczące zasad dokonywania zmian w projekcie określa dokument, pn. Zasady wprowadzania zmian w projektach realizowanych w ramach Regionalnego Programu Operacyjnego Województwa Zachodniopomorskiego 2014-2020, stanowiący </w:t>
      </w:r>
      <w:r w:rsidR="0012203B">
        <w:rPr>
          <w:rFonts w:ascii="Arial" w:hAnsi="Arial" w:cs="Arial"/>
          <w:sz w:val="20"/>
          <w:szCs w:val="20"/>
        </w:rPr>
        <w:t>załącznik nr 9</w:t>
      </w:r>
      <w:r w:rsidRPr="00030EA4">
        <w:rPr>
          <w:rFonts w:ascii="Arial" w:hAnsi="Arial" w:cs="Arial"/>
          <w:sz w:val="20"/>
          <w:szCs w:val="20"/>
        </w:rPr>
        <w:t xml:space="preserve"> do niniejszego regulaminu oraz umowa o dofinansowanie. </w:t>
      </w:r>
    </w:p>
    <w:p w:rsidR="0056640A" w:rsidRPr="00030EA4" w:rsidRDefault="0056640A" w:rsidP="0056640A">
      <w:pPr>
        <w:spacing w:line="276" w:lineRule="auto"/>
        <w:ind w:left="709"/>
        <w:contextualSpacing/>
        <w:jc w:val="both"/>
        <w:rPr>
          <w:rFonts w:ascii="Arial" w:hAnsi="Arial" w:cs="Arial"/>
          <w:sz w:val="20"/>
          <w:szCs w:val="20"/>
        </w:rPr>
      </w:pPr>
    </w:p>
    <w:p w:rsidR="0056640A" w:rsidRPr="00030EA4" w:rsidRDefault="0056640A" w:rsidP="00C7080A">
      <w:pPr>
        <w:pStyle w:val="Akapitzlist"/>
        <w:keepNext/>
        <w:keepLines/>
        <w:numPr>
          <w:ilvl w:val="0"/>
          <w:numId w:val="115"/>
        </w:numPr>
        <w:spacing w:line="276" w:lineRule="auto"/>
        <w:outlineLvl w:val="1"/>
        <w:rPr>
          <w:rFonts w:ascii="Arial" w:eastAsia="Times New Roman" w:hAnsi="Arial"/>
          <w:b/>
          <w:bCs/>
          <w:sz w:val="20"/>
        </w:rPr>
      </w:pPr>
      <w:bookmarkStart w:id="1010" w:name="_Toc457202468"/>
      <w:bookmarkStart w:id="1011" w:name="_Toc517331502"/>
      <w:bookmarkStart w:id="1012" w:name="_Toc54263251"/>
      <w:r w:rsidRPr="00030EA4">
        <w:rPr>
          <w:rFonts w:ascii="Arial" w:eastAsia="Times New Roman" w:hAnsi="Arial"/>
          <w:b/>
          <w:bCs/>
          <w:sz w:val="20"/>
        </w:rPr>
        <w:t>Prowadzenie wyodrębnionej ewidencji księgowej</w:t>
      </w:r>
      <w:bookmarkEnd w:id="1010"/>
      <w:bookmarkEnd w:id="1011"/>
      <w:bookmarkEnd w:id="1012"/>
    </w:p>
    <w:p w:rsidR="0056640A" w:rsidRPr="00030EA4" w:rsidRDefault="0056640A" w:rsidP="00C7080A">
      <w:pPr>
        <w:pStyle w:val="Akapitzlist"/>
        <w:numPr>
          <w:ilvl w:val="0"/>
          <w:numId w:val="116"/>
        </w:numPr>
        <w:tabs>
          <w:tab w:val="left" w:pos="709"/>
          <w:tab w:val="left" w:pos="1560"/>
        </w:tabs>
        <w:spacing w:line="276" w:lineRule="auto"/>
        <w:rPr>
          <w:rFonts w:ascii="Arial" w:hAnsi="Arial" w:cs="Arial"/>
          <w:sz w:val="20"/>
          <w:szCs w:val="20"/>
        </w:rPr>
      </w:pPr>
      <w:r w:rsidRPr="00030EA4">
        <w:rPr>
          <w:rFonts w:ascii="Arial" w:hAnsi="Arial" w:cs="Arial"/>
          <w:sz w:val="20"/>
          <w:szCs w:val="20"/>
        </w:rPr>
        <w:t>Beneficjent, niezale</w:t>
      </w:r>
      <w:r w:rsidRPr="00030EA4">
        <w:rPr>
          <w:rFonts w:ascii="Arial" w:eastAsia="TimesNewRoman" w:hAnsi="Arial" w:cs="Arial"/>
          <w:sz w:val="20"/>
          <w:szCs w:val="20"/>
        </w:rPr>
        <w:t>ż</w:t>
      </w:r>
      <w:r w:rsidRPr="00030EA4">
        <w:rPr>
          <w:rFonts w:ascii="Arial" w:hAnsi="Arial" w:cs="Arial"/>
          <w:sz w:val="20"/>
          <w:szCs w:val="20"/>
        </w:rPr>
        <w:t>nie od stosowanej formy ksi</w:t>
      </w:r>
      <w:r w:rsidRPr="00030EA4">
        <w:rPr>
          <w:rFonts w:ascii="Arial" w:eastAsia="TimesNewRoman" w:hAnsi="Arial" w:cs="Arial"/>
          <w:sz w:val="20"/>
          <w:szCs w:val="20"/>
        </w:rPr>
        <w:t>ę</w:t>
      </w:r>
      <w:r w:rsidRPr="00030EA4">
        <w:rPr>
          <w:rFonts w:ascii="Arial" w:hAnsi="Arial" w:cs="Arial"/>
          <w:sz w:val="20"/>
          <w:szCs w:val="20"/>
        </w:rPr>
        <w:t>gowo</w:t>
      </w:r>
      <w:r w:rsidRPr="00030EA4">
        <w:rPr>
          <w:rFonts w:ascii="Arial" w:eastAsia="TimesNewRoman" w:hAnsi="Arial" w:cs="Arial"/>
          <w:sz w:val="20"/>
          <w:szCs w:val="20"/>
        </w:rPr>
        <w:t>ś</w:t>
      </w:r>
      <w:r w:rsidRPr="00030EA4">
        <w:rPr>
          <w:rFonts w:ascii="Arial" w:hAnsi="Arial" w:cs="Arial"/>
          <w:sz w:val="20"/>
          <w:szCs w:val="20"/>
        </w:rPr>
        <w:t>ci, w ramach prowadzonej ewidencji księgowej, zobowi</w:t>
      </w:r>
      <w:r w:rsidRPr="00030EA4">
        <w:rPr>
          <w:rFonts w:ascii="Arial" w:eastAsia="TimesNewRoman" w:hAnsi="Arial" w:cs="Arial"/>
          <w:sz w:val="20"/>
          <w:szCs w:val="20"/>
        </w:rPr>
        <w:t>ą</w:t>
      </w:r>
      <w:r w:rsidRPr="00030EA4">
        <w:rPr>
          <w:rFonts w:ascii="Arial" w:hAnsi="Arial" w:cs="Arial"/>
          <w:sz w:val="20"/>
          <w:szCs w:val="20"/>
        </w:rPr>
        <w:t>zany jest</w:t>
      </w:r>
      <w:r w:rsidRPr="00030EA4">
        <w:rPr>
          <w:rFonts w:ascii="Arial" w:eastAsia="TimesNewRoman" w:hAnsi="Arial" w:cs="Arial"/>
          <w:sz w:val="20"/>
          <w:szCs w:val="20"/>
        </w:rPr>
        <w:t xml:space="preserve"> </w:t>
      </w:r>
      <w:r w:rsidRPr="00030EA4">
        <w:rPr>
          <w:rFonts w:ascii="Arial" w:hAnsi="Arial" w:cs="Arial"/>
          <w:sz w:val="20"/>
          <w:szCs w:val="20"/>
        </w:rPr>
        <w:t>do wyodr</w:t>
      </w:r>
      <w:r w:rsidRPr="00030EA4">
        <w:rPr>
          <w:rFonts w:ascii="Arial" w:eastAsia="TimesNewRoman" w:hAnsi="Arial" w:cs="Arial"/>
          <w:sz w:val="20"/>
          <w:szCs w:val="20"/>
        </w:rPr>
        <w:t>ę</w:t>
      </w:r>
      <w:r w:rsidRPr="00030EA4">
        <w:rPr>
          <w:rFonts w:ascii="Arial" w:hAnsi="Arial" w:cs="Arial"/>
          <w:sz w:val="20"/>
          <w:szCs w:val="20"/>
        </w:rPr>
        <w:t xml:space="preserve">bnienia zdarzeń gospodarczych związanych </w:t>
      </w:r>
      <w:r w:rsidRPr="00030EA4">
        <w:rPr>
          <w:rFonts w:ascii="Arial" w:hAnsi="Arial" w:cs="Arial"/>
          <w:sz w:val="20"/>
          <w:szCs w:val="20"/>
        </w:rPr>
        <w:br/>
        <w:t>z realizowanym projektem w ramach RPO WZ. Tym samym:</w:t>
      </w:r>
    </w:p>
    <w:p w:rsidR="0056640A" w:rsidRPr="00030EA4" w:rsidRDefault="0056640A" w:rsidP="00C7080A">
      <w:pPr>
        <w:pStyle w:val="Akapitzlist"/>
        <w:numPr>
          <w:ilvl w:val="0"/>
          <w:numId w:val="117"/>
        </w:numPr>
        <w:autoSpaceDE w:val="0"/>
        <w:autoSpaceDN w:val="0"/>
        <w:adjustRightInd w:val="0"/>
        <w:spacing w:line="276" w:lineRule="auto"/>
        <w:outlineLvl w:val="4"/>
        <w:rPr>
          <w:rFonts w:ascii="Arial" w:hAnsi="Arial" w:cs="Arial"/>
          <w:sz w:val="20"/>
          <w:szCs w:val="20"/>
        </w:rPr>
      </w:pPr>
      <w:r w:rsidRPr="00030EA4">
        <w:rPr>
          <w:rFonts w:ascii="Arial" w:hAnsi="Arial" w:cs="Arial"/>
          <w:sz w:val="20"/>
          <w:szCs w:val="20"/>
        </w:rPr>
        <w:t xml:space="preserve">beneficjent prowadzący księgi rachunkowe i sporządzający sprawozdania finansowe (pełna księgowość prowadzona zgodnie z ustawą o rachunkowości) jest zobowiązany </w:t>
      </w:r>
      <w:r w:rsidRPr="00030EA4">
        <w:rPr>
          <w:rFonts w:ascii="Arial" w:hAnsi="Arial" w:cs="Arial"/>
          <w:sz w:val="20"/>
          <w:szCs w:val="20"/>
        </w:rPr>
        <w:br/>
        <w:t>do prowadzenia na potrzeby projektu odr</w:t>
      </w:r>
      <w:r w:rsidRPr="00030EA4">
        <w:rPr>
          <w:rFonts w:ascii="Arial" w:eastAsia="TimesNewRoman" w:hAnsi="Arial" w:cs="Arial"/>
          <w:sz w:val="20"/>
          <w:szCs w:val="20"/>
        </w:rPr>
        <w:t>ę</w:t>
      </w:r>
      <w:r w:rsidRPr="00030EA4">
        <w:rPr>
          <w:rFonts w:ascii="Arial" w:hAnsi="Arial" w:cs="Arial"/>
          <w:sz w:val="20"/>
          <w:szCs w:val="20"/>
        </w:rPr>
        <w:t xml:space="preserve">bnych kont syntetycznych, analitycznych </w:t>
      </w:r>
      <w:r w:rsidRPr="00030EA4">
        <w:rPr>
          <w:rFonts w:ascii="Arial" w:hAnsi="Arial" w:cs="Arial"/>
          <w:sz w:val="20"/>
          <w:szCs w:val="20"/>
        </w:rPr>
        <w:br/>
        <w:t>i pozabilansowych lub odpowiedniego kodu ksi</w:t>
      </w:r>
      <w:r w:rsidRPr="00030EA4">
        <w:rPr>
          <w:rFonts w:ascii="Arial" w:eastAsia="TimesNewRoman" w:hAnsi="Arial" w:cs="Arial"/>
          <w:sz w:val="20"/>
          <w:szCs w:val="20"/>
        </w:rPr>
        <w:t>ę</w:t>
      </w:r>
      <w:r w:rsidRPr="00030EA4">
        <w:rPr>
          <w:rFonts w:ascii="Arial" w:hAnsi="Arial" w:cs="Arial"/>
          <w:sz w:val="20"/>
          <w:szCs w:val="20"/>
        </w:rPr>
        <w:t>gowego,</w:t>
      </w:r>
    </w:p>
    <w:p w:rsidR="0056640A" w:rsidRPr="00030EA4" w:rsidRDefault="0056640A" w:rsidP="00C7080A">
      <w:pPr>
        <w:pStyle w:val="Akapitzlist"/>
        <w:numPr>
          <w:ilvl w:val="0"/>
          <w:numId w:val="117"/>
        </w:numPr>
        <w:autoSpaceDE w:val="0"/>
        <w:autoSpaceDN w:val="0"/>
        <w:adjustRightInd w:val="0"/>
        <w:spacing w:line="276" w:lineRule="auto"/>
        <w:outlineLvl w:val="4"/>
        <w:rPr>
          <w:rFonts w:ascii="Arial" w:hAnsi="Arial" w:cs="Arial"/>
          <w:sz w:val="20"/>
          <w:szCs w:val="20"/>
        </w:rPr>
      </w:pPr>
      <w:r w:rsidRPr="00030EA4">
        <w:rPr>
          <w:rFonts w:ascii="Arial" w:hAnsi="Arial" w:cs="Arial"/>
          <w:sz w:val="20"/>
          <w:szCs w:val="20"/>
        </w:rPr>
        <w:t xml:space="preserve">beneficjent, prowadzący uproszczoną księgowość, zobowiązany jest </w:t>
      </w:r>
      <w:r w:rsidR="007B5CCC" w:rsidRPr="00030EA4">
        <w:rPr>
          <w:rFonts w:ascii="Arial" w:hAnsi="Arial" w:cs="Arial"/>
          <w:sz w:val="20"/>
          <w:szCs w:val="20"/>
        </w:rPr>
        <w:t xml:space="preserve">do </w:t>
      </w:r>
      <w:r w:rsidRPr="00030EA4">
        <w:rPr>
          <w:rFonts w:ascii="Arial" w:hAnsi="Arial" w:cs="Arial"/>
          <w:sz w:val="20"/>
          <w:szCs w:val="20"/>
        </w:rPr>
        <w:t xml:space="preserve">właściwego oznaczania w podatkowej księdze przychodów i rozchodów pozycji, w których ujęto dokumenty związane z realizacją projektu bądź prowadzenia wykazu – wyodrębnionej ewidencji dokumentów księgowych dotyczących operacji związanych z realizacją projektu. </w:t>
      </w:r>
    </w:p>
    <w:p w:rsidR="0056640A" w:rsidRPr="00030EA4" w:rsidRDefault="0056640A" w:rsidP="00C7080A">
      <w:pPr>
        <w:pStyle w:val="Akapitzlist"/>
        <w:numPr>
          <w:ilvl w:val="0"/>
          <w:numId w:val="116"/>
        </w:numPr>
        <w:spacing w:line="276" w:lineRule="auto"/>
        <w:rPr>
          <w:rFonts w:ascii="Arial" w:hAnsi="Arial" w:cs="Arial"/>
          <w:sz w:val="20"/>
          <w:szCs w:val="20"/>
        </w:rPr>
      </w:pPr>
      <w:r w:rsidRPr="00030EA4">
        <w:rPr>
          <w:rFonts w:ascii="Arial" w:hAnsi="Arial" w:cs="Arial"/>
          <w:sz w:val="20"/>
          <w:szCs w:val="20"/>
        </w:rPr>
        <w:t>Obowi</w:t>
      </w:r>
      <w:r w:rsidRPr="00030EA4">
        <w:rPr>
          <w:rFonts w:ascii="Arial" w:eastAsia="TimesNewRoman" w:hAnsi="Arial" w:cs="Arial"/>
          <w:sz w:val="20"/>
          <w:szCs w:val="20"/>
        </w:rPr>
        <w:t>ą</w:t>
      </w:r>
      <w:r w:rsidRPr="00030EA4">
        <w:rPr>
          <w:rFonts w:ascii="Arial" w:hAnsi="Arial" w:cs="Arial"/>
          <w:sz w:val="20"/>
          <w:szCs w:val="20"/>
        </w:rPr>
        <w:t>zek prowadzenia wyodr</w:t>
      </w:r>
      <w:r w:rsidRPr="00030EA4">
        <w:rPr>
          <w:rFonts w:ascii="Arial" w:eastAsia="TimesNewRoman" w:hAnsi="Arial" w:cs="Arial"/>
          <w:sz w:val="20"/>
          <w:szCs w:val="20"/>
        </w:rPr>
        <w:t>ę</w:t>
      </w:r>
      <w:r w:rsidRPr="00030EA4">
        <w:rPr>
          <w:rFonts w:ascii="Arial" w:hAnsi="Arial" w:cs="Arial"/>
          <w:sz w:val="20"/>
          <w:szCs w:val="20"/>
        </w:rPr>
        <w:t>bnionej ewidencji ksi</w:t>
      </w:r>
      <w:r w:rsidRPr="00030EA4">
        <w:rPr>
          <w:rFonts w:ascii="Arial" w:eastAsia="TimesNewRoman" w:hAnsi="Arial" w:cs="Arial"/>
          <w:sz w:val="20"/>
          <w:szCs w:val="20"/>
        </w:rPr>
        <w:t>ę</w:t>
      </w:r>
      <w:r w:rsidRPr="00030EA4">
        <w:rPr>
          <w:rFonts w:ascii="Arial" w:hAnsi="Arial" w:cs="Arial"/>
          <w:sz w:val="20"/>
          <w:szCs w:val="20"/>
        </w:rPr>
        <w:t>gowej dla projektu powstaje z chwilą rozpoczęcia realizacji projektu, a najpó</w:t>
      </w:r>
      <w:r w:rsidRPr="00030EA4">
        <w:rPr>
          <w:rFonts w:ascii="Arial" w:eastAsia="TimesNewRoman" w:hAnsi="Arial" w:cs="Arial"/>
          <w:sz w:val="20"/>
          <w:szCs w:val="20"/>
        </w:rPr>
        <w:t>ź</w:t>
      </w:r>
      <w:r w:rsidRPr="00030EA4">
        <w:rPr>
          <w:rFonts w:ascii="Arial" w:hAnsi="Arial" w:cs="Arial"/>
          <w:sz w:val="20"/>
          <w:szCs w:val="20"/>
        </w:rPr>
        <w:t>niej z dniem podpisania umowy o dofinansowanie.</w:t>
      </w:r>
    </w:p>
    <w:p w:rsidR="0056640A" w:rsidRPr="00030EA4" w:rsidRDefault="0056640A" w:rsidP="00C7080A">
      <w:pPr>
        <w:pStyle w:val="Akapitzlist"/>
        <w:numPr>
          <w:ilvl w:val="0"/>
          <w:numId w:val="116"/>
        </w:numPr>
        <w:spacing w:line="276" w:lineRule="auto"/>
        <w:rPr>
          <w:rFonts w:ascii="Arial" w:hAnsi="Arial" w:cs="Arial"/>
          <w:sz w:val="20"/>
          <w:szCs w:val="20"/>
        </w:rPr>
      </w:pPr>
      <w:r w:rsidRPr="00030EA4">
        <w:rPr>
          <w:rFonts w:ascii="Arial" w:hAnsi="Arial" w:cs="Arial"/>
          <w:sz w:val="20"/>
          <w:szCs w:val="20"/>
        </w:rPr>
        <w:t>Szczegółowe zapisy dotyczące zasad prowadzenia wyodrębnionej ewidencji księgowej określa dokument, pn. Zasady</w:t>
      </w:r>
      <w:r w:rsidR="00DF3982" w:rsidRPr="00030EA4">
        <w:rPr>
          <w:rFonts w:ascii="Arial" w:hAnsi="Arial" w:cs="Arial"/>
          <w:sz w:val="20"/>
          <w:szCs w:val="20"/>
        </w:rPr>
        <w:t xml:space="preserve"> dotyczące</w:t>
      </w:r>
      <w:r w:rsidRPr="00030EA4">
        <w:rPr>
          <w:rFonts w:ascii="Arial" w:hAnsi="Arial" w:cs="Arial"/>
          <w:sz w:val="20"/>
          <w:szCs w:val="20"/>
        </w:rPr>
        <w:t xml:space="preserve"> prowadzenia przez beneficjentów wyodrębnionej ewidencji księgowej</w:t>
      </w:r>
      <w:r w:rsidR="00DF3982" w:rsidRPr="00030EA4">
        <w:rPr>
          <w:rFonts w:ascii="Arial" w:hAnsi="Arial" w:cs="Arial"/>
          <w:sz w:val="20"/>
          <w:szCs w:val="20"/>
        </w:rPr>
        <w:t xml:space="preserve"> w</w:t>
      </w:r>
      <w:r w:rsidRPr="00030EA4">
        <w:rPr>
          <w:rFonts w:ascii="Arial" w:hAnsi="Arial" w:cs="Arial"/>
          <w:sz w:val="20"/>
          <w:szCs w:val="20"/>
        </w:rPr>
        <w:t xml:space="preserve"> projekt</w:t>
      </w:r>
      <w:r w:rsidR="00DF3982" w:rsidRPr="00030EA4">
        <w:rPr>
          <w:rFonts w:ascii="Arial" w:hAnsi="Arial" w:cs="Arial"/>
          <w:sz w:val="20"/>
          <w:szCs w:val="20"/>
        </w:rPr>
        <w:t xml:space="preserve">ach realizowanych </w:t>
      </w:r>
      <w:r w:rsidRPr="00030EA4">
        <w:rPr>
          <w:rFonts w:ascii="Arial" w:hAnsi="Arial" w:cs="Arial"/>
          <w:sz w:val="20"/>
          <w:szCs w:val="20"/>
        </w:rPr>
        <w:t xml:space="preserve">w ramach Regionalnego Programu Operacyjnego Województwa Zachodniopomorskiego 2014-2020, stanowiący załącznik nr 4 do umowy </w:t>
      </w:r>
      <w:r w:rsidR="005E42B5">
        <w:rPr>
          <w:rFonts w:ascii="Arial" w:hAnsi="Arial" w:cs="Arial"/>
          <w:sz w:val="20"/>
          <w:szCs w:val="20"/>
        </w:rPr>
        <w:br/>
      </w:r>
      <w:r w:rsidRPr="00030EA4">
        <w:rPr>
          <w:rFonts w:ascii="Arial" w:hAnsi="Arial" w:cs="Arial"/>
          <w:sz w:val="20"/>
          <w:szCs w:val="20"/>
        </w:rPr>
        <w:t>o</w:t>
      </w:r>
      <w:r w:rsidR="005E42B5">
        <w:rPr>
          <w:rFonts w:ascii="Arial" w:hAnsi="Arial" w:cs="Arial"/>
          <w:sz w:val="20"/>
          <w:szCs w:val="20"/>
        </w:rPr>
        <w:t xml:space="preserve"> </w:t>
      </w:r>
      <w:r w:rsidRPr="00030EA4">
        <w:rPr>
          <w:rFonts w:ascii="Arial" w:hAnsi="Arial" w:cs="Arial"/>
          <w:sz w:val="20"/>
          <w:szCs w:val="20"/>
        </w:rPr>
        <w:t>dofinansowanie.</w:t>
      </w:r>
    </w:p>
    <w:p w:rsidR="0056640A" w:rsidRPr="0056640A" w:rsidRDefault="0056640A" w:rsidP="0056640A">
      <w:pPr>
        <w:spacing w:line="276" w:lineRule="auto"/>
        <w:ind w:left="709"/>
        <w:contextualSpacing/>
        <w:jc w:val="both"/>
        <w:rPr>
          <w:rFonts w:ascii="Arial" w:hAnsi="Arial" w:cs="Arial"/>
          <w:sz w:val="20"/>
          <w:szCs w:val="20"/>
        </w:rPr>
      </w:pPr>
    </w:p>
    <w:p w:rsidR="0056640A" w:rsidRPr="00030EA4" w:rsidRDefault="0056640A" w:rsidP="00C7080A">
      <w:pPr>
        <w:pStyle w:val="Akapitzlist"/>
        <w:keepNext/>
        <w:keepLines/>
        <w:numPr>
          <w:ilvl w:val="0"/>
          <w:numId w:val="118"/>
        </w:numPr>
        <w:spacing w:line="276" w:lineRule="auto"/>
        <w:jc w:val="both"/>
        <w:outlineLvl w:val="1"/>
        <w:rPr>
          <w:rFonts w:ascii="Arial" w:eastAsia="Times New Roman" w:hAnsi="Arial"/>
          <w:b/>
          <w:bCs/>
          <w:sz w:val="20"/>
        </w:rPr>
      </w:pPr>
      <w:bookmarkStart w:id="1013" w:name="_Toc457202469"/>
      <w:bookmarkStart w:id="1014" w:name="_Toc517331503"/>
      <w:bookmarkStart w:id="1015" w:name="_Toc54263252"/>
      <w:r w:rsidRPr="00030EA4">
        <w:rPr>
          <w:rFonts w:ascii="Arial" w:eastAsia="Times New Roman" w:hAnsi="Arial"/>
          <w:b/>
          <w:bCs/>
          <w:sz w:val="20"/>
        </w:rPr>
        <w:t>Ponoszenie wydatków w ramach projektu</w:t>
      </w:r>
      <w:bookmarkEnd w:id="1013"/>
      <w:bookmarkEnd w:id="1014"/>
      <w:bookmarkEnd w:id="1015"/>
    </w:p>
    <w:p w:rsidR="0056640A" w:rsidRPr="00030EA4" w:rsidRDefault="0056640A" w:rsidP="00C7080A">
      <w:pPr>
        <w:pStyle w:val="Akapitzlist"/>
        <w:numPr>
          <w:ilvl w:val="0"/>
          <w:numId w:val="119"/>
        </w:numPr>
        <w:tabs>
          <w:tab w:val="left" w:pos="709"/>
        </w:tabs>
        <w:spacing w:line="276" w:lineRule="auto"/>
        <w:rPr>
          <w:rFonts w:ascii="Arial" w:hAnsi="Arial" w:cs="Arial"/>
          <w:sz w:val="20"/>
          <w:szCs w:val="20"/>
        </w:rPr>
      </w:pPr>
      <w:r w:rsidRPr="00030EA4">
        <w:rPr>
          <w:rFonts w:ascii="Arial" w:hAnsi="Arial" w:cs="Arial"/>
          <w:sz w:val="20"/>
          <w:szCs w:val="20"/>
        </w:rPr>
        <w:t>Beneficjent</w:t>
      </w:r>
      <w:r w:rsidR="007B5CCC" w:rsidRPr="00030EA4">
        <w:rPr>
          <w:rFonts w:ascii="Arial" w:hAnsi="Arial" w:cs="Arial"/>
          <w:sz w:val="20"/>
          <w:szCs w:val="20"/>
        </w:rPr>
        <w:t>,</w:t>
      </w:r>
      <w:r w:rsidRPr="00030EA4">
        <w:rPr>
          <w:rFonts w:ascii="Arial" w:hAnsi="Arial" w:cs="Arial"/>
          <w:sz w:val="20"/>
          <w:szCs w:val="20"/>
        </w:rPr>
        <w:t xml:space="preserve"> podczas wydatkowania środków publicznych</w:t>
      </w:r>
      <w:r w:rsidR="007B5CCC" w:rsidRPr="00030EA4">
        <w:rPr>
          <w:rFonts w:ascii="Arial" w:hAnsi="Arial" w:cs="Arial"/>
          <w:sz w:val="20"/>
          <w:szCs w:val="20"/>
        </w:rPr>
        <w:t>,</w:t>
      </w:r>
      <w:r w:rsidRPr="00030EA4">
        <w:rPr>
          <w:rFonts w:ascii="Arial" w:hAnsi="Arial" w:cs="Arial"/>
          <w:sz w:val="20"/>
          <w:szCs w:val="20"/>
        </w:rPr>
        <w:t xml:space="preserve"> jest zobowiązany do stosowania w szczególności przepisów ustawy o finansach publicznych, która wskazuje</w:t>
      </w:r>
      <w:r w:rsidR="00B61F8E">
        <w:rPr>
          <w:rFonts w:ascii="Arial" w:hAnsi="Arial" w:cs="Arial"/>
          <w:sz w:val="20"/>
          <w:szCs w:val="20"/>
        </w:rPr>
        <w:t xml:space="preserve"> </w:t>
      </w:r>
      <w:r w:rsidRPr="00030EA4">
        <w:rPr>
          <w:rFonts w:ascii="Arial" w:hAnsi="Arial" w:cs="Arial"/>
          <w:sz w:val="20"/>
          <w:szCs w:val="20"/>
        </w:rPr>
        <w:t>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w:t>
      </w:r>
      <w:r w:rsidR="00030EA4">
        <w:rPr>
          <w:rFonts w:ascii="Arial" w:hAnsi="Arial" w:cs="Arial"/>
          <w:sz w:val="20"/>
          <w:szCs w:val="20"/>
        </w:rPr>
        <w:t xml:space="preserve">kości i terminach wynikających </w:t>
      </w:r>
      <w:r w:rsidRPr="00030EA4">
        <w:rPr>
          <w:rFonts w:ascii="Arial" w:hAnsi="Arial" w:cs="Arial"/>
          <w:sz w:val="20"/>
          <w:szCs w:val="20"/>
        </w:rPr>
        <w:t>z wcześniej zaciągniętych zobowiązań. Wobec powyższego,</w:t>
      </w:r>
      <w:r w:rsidR="00030EA4">
        <w:rPr>
          <w:rFonts w:ascii="Arial" w:hAnsi="Arial" w:cs="Arial"/>
          <w:sz w:val="20"/>
          <w:szCs w:val="20"/>
        </w:rPr>
        <w:t xml:space="preserve"> beneficjent jest zobowiązany, </w:t>
      </w:r>
      <w:r w:rsidRPr="00030EA4">
        <w:rPr>
          <w:rFonts w:ascii="Arial" w:hAnsi="Arial" w:cs="Arial"/>
          <w:sz w:val="20"/>
          <w:szCs w:val="20"/>
        </w:rPr>
        <w:t>w przypadku realizacji dostaw, usług lub robót budowlanyc</w:t>
      </w:r>
      <w:r w:rsidR="00030EA4">
        <w:rPr>
          <w:rFonts w:ascii="Arial" w:hAnsi="Arial" w:cs="Arial"/>
          <w:sz w:val="20"/>
          <w:szCs w:val="20"/>
        </w:rPr>
        <w:t xml:space="preserve">h w ramach projektu, do wyboru </w:t>
      </w:r>
      <w:r w:rsidRPr="00030EA4">
        <w:rPr>
          <w:rFonts w:ascii="Arial" w:hAnsi="Arial" w:cs="Arial"/>
          <w:sz w:val="20"/>
          <w:szCs w:val="20"/>
        </w:rPr>
        <w:t xml:space="preserve">i udzielenia zamówień w oparciu o </w:t>
      </w:r>
      <w:r w:rsidRPr="00030EA4">
        <w:rPr>
          <w:rFonts w:ascii="Arial" w:hAnsi="Arial" w:cs="Arial"/>
          <w:b/>
          <w:sz w:val="20"/>
          <w:szCs w:val="20"/>
        </w:rPr>
        <w:t>najbardziej korzystną ekonomicznie ofertę</w:t>
      </w:r>
      <w:r w:rsidR="00030EA4">
        <w:rPr>
          <w:rFonts w:ascii="Arial" w:hAnsi="Arial" w:cs="Arial"/>
          <w:sz w:val="20"/>
          <w:szCs w:val="20"/>
        </w:rPr>
        <w:t xml:space="preserve"> </w:t>
      </w:r>
      <w:r w:rsidRPr="00030EA4">
        <w:rPr>
          <w:rFonts w:ascii="Arial" w:hAnsi="Arial" w:cs="Arial"/>
          <w:sz w:val="20"/>
          <w:szCs w:val="20"/>
        </w:rPr>
        <w:t xml:space="preserve">z zachowaniem </w:t>
      </w:r>
      <w:r w:rsidRPr="00030EA4">
        <w:rPr>
          <w:rFonts w:ascii="Arial" w:hAnsi="Arial" w:cs="Arial"/>
          <w:b/>
          <w:sz w:val="20"/>
          <w:szCs w:val="20"/>
        </w:rPr>
        <w:t>zasad przejrzystości i uczciwej konkurencji</w:t>
      </w:r>
      <w:r w:rsidRPr="00030EA4">
        <w:rPr>
          <w:rFonts w:ascii="Arial" w:hAnsi="Arial" w:cs="Arial"/>
          <w:sz w:val="20"/>
          <w:szCs w:val="20"/>
        </w:rPr>
        <w:t xml:space="preserve"> oraz do dołożenia wszelkich starań w celu uniknięcia konfliktu interesów, rozum</w:t>
      </w:r>
      <w:r w:rsidR="00030EA4">
        <w:rPr>
          <w:rFonts w:ascii="Arial" w:hAnsi="Arial" w:cs="Arial"/>
          <w:sz w:val="20"/>
          <w:szCs w:val="20"/>
        </w:rPr>
        <w:t>ianego</w:t>
      </w:r>
      <w:r w:rsidR="00B61F8E">
        <w:rPr>
          <w:rFonts w:ascii="Arial" w:hAnsi="Arial" w:cs="Arial"/>
          <w:sz w:val="20"/>
          <w:szCs w:val="20"/>
        </w:rPr>
        <w:t xml:space="preserve"> </w:t>
      </w:r>
      <w:r w:rsidR="00030EA4">
        <w:rPr>
          <w:rFonts w:ascii="Arial" w:hAnsi="Arial" w:cs="Arial"/>
          <w:sz w:val="20"/>
          <w:szCs w:val="20"/>
        </w:rPr>
        <w:t xml:space="preserve">jako brak bezstronności </w:t>
      </w:r>
      <w:r w:rsidRPr="00030EA4">
        <w:rPr>
          <w:rFonts w:ascii="Arial" w:hAnsi="Arial" w:cs="Arial"/>
          <w:sz w:val="20"/>
          <w:szCs w:val="20"/>
        </w:rPr>
        <w:t>i obiektywności w wypełnianiu funkcji jakiegokolwiek podm</w:t>
      </w:r>
      <w:r w:rsidR="00030EA4">
        <w:rPr>
          <w:rFonts w:ascii="Arial" w:hAnsi="Arial" w:cs="Arial"/>
          <w:sz w:val="20"/>
          <w:szCs w:val="20"/>
        </w:rPr>
        <w:t xml:space="preserve">iotu objętego umową, </w:t>
      </w:r>
      <w:r w:rsidR="00030EA4">
        <w:rPr>
          <w:rFonts w:ascii="Arial" w:hAnsi="Arial" w:cs="Arial"/>
          <w:sz w:val="20"/>
          <w:szCs w:val="20"/>
        </w:rPr>
        <w:br/>
        <w:t xml:space="preserve">w związku </w:t>
      </w:r>
      <w:r w:rsidRPr="00030EA4">
        <w:rPr>
          <w:rFonts w:ascii="Arial" w:hAnsi="Arial" w:cs="Arial"/>
          <w:sz w:val="20"/>
          <w:szCs w:val="20"/>
        </w:rPr>
        <w:t>z realizowanym zamówieniem.</w:t>
      </w:r>
    </w:p>
    <w:p w:rsidR="0056640A" w:rsidRPr="00030EA4" w:rsidRDefault="0056640A" w:rsidP="00C7080A">
      <w:pPr>
        <w:pStyle w:val="Akapitzlist"/>
        <w:numPr>
          <w:ilvl w:val="0"/>
          <w:numId w:val="119"/>
        </w:numPr>
        <w:tabs>
          <w:tab w:val="left" w:pos="709"/>
        </w:tabs>
        <w:spacing w:line="276" w:lineRule="auto"/>
        <w:rPr>
          <w:rFonts w:ascii="Arial" w:hAnsi="Arial" w:cs="Arial"/>
          <w:sz w:val="20"/>
          <w:szCs w:val="20"/>
          <w:lang w:eastAsia="pl-PL"/>
        </w:rPr>
      </w:pPr>
      <w:r w:rsidRPr="00030EA4">
        <w:rPr>
          <w:rFonts w:ascii="Arial" w:hAnsi="Arial" w:cs="Arial"/>
          <w:sz w:val="20"/>
          <w:szCs w:val="20"/>
          <w:lang w:eastAsia="pl-PL"/>
        </w:rPr>
        <w:t xml:space="preserve">Szczegółowe zasady udzielania zamówień w projektach realizowanych w ramach RPO WZ oraz sposób dokumentowania procedury związanej z udzieleniem zamówienia określa dokument, </w:t>
      </w:r>
      <w:r w:rsidR="00544BE7">
        <w:rPr>
          <w:rFonts w:ascii="Arial" w:hAnsi="Arial" w:cs="Arial"/>
          <w:sz w:val="20"/>
          <w:szCs w:val="20"/>
          <w:lang w:eastAsia="pl-PL"/>
        </w:rPr>
        <w:br/>
      </w:r>
      <w:r w:rsidRPr="00030EA4">
        <w:rPr>
          <w:rFonts w:ascii="Arial" w:hAnsi="Arial" w:cs="Arial"/>
          <w:sz w:val="20"/>
          <w:szCs w:val="20"/>
          <w:lang w:eastAsia="pl-PL"/>
        </w:rPr>
        <w:t xml:space="preserve">pn. </w:t>
      </w:r>
      <w:r w:rsidRPr="00030EA4">
        <w:rPr>
          <w:rFonts w:ascii="Arial" w:hAnsi="Arial" w:cs="Arial"/>
          <w:sz w:val="20"/>
          <w:szCs w:val="20"/>
        </w:rPr>
        <w:t xml:space="preserve">Zasady w zakresie udzielania zamówień w projektach realizowanych w ramach Regionalnego Programu Operacyjnego Województwa Zachodniopomorskiego 2014-2020 </w:t>
      </w:r>
      <w:r w:rsidRPr="00030EA4">
        <w:rPr>
          <w:rFonts w:ascii="Arial" w:hAnsi="Arial" w:cs="Arial"/>
          <w:sz w:val="20"/>
          <w:szCs w:val="20"/>
          <w:lang w:eastAsia="pl-PL"/>
        </w:rPr>
        <w:t>stanowiący załącznik nr 5 do umowy o dofinansowanie.</w:t>
      </w:r>
    </w:p>
    <w:p w:rsidR="0056640A" w:rsidRPr="0056640A" w:rsidRDefault="0056640A" w:rsidP="0056640A">
      <w:pPr>
        <w:tabs>
          <w:tab w:val="left" w:pos="709"/>
        </w:tabs>
        <w:spacing w:line="276" w:lineRule="auto"/>
        <w:ind w:left="709"/>
        <w:contextualSpacing/>
        <w:jc w:val="both"/>
        <w:rPr>
          <w:rFonts w:ascii="Arial" w:hAnsi="Arial" w:cs="Arial"/>
          <w:sz w:val="20"/>
          <w:szCs w:val="20"/>
          <w:lang w:eastAsia="pl-PL"/>
        </w:rPr>
      </w:pPr>
    </w:p>
    <w:p w:rsidR="0056640A" w:rsidRPr="00030EA4" w:rsidRDefault="0056640A" w:rsidP="00C7080A">
      <w:pPr>
        <w:pStyle w:val="Akapitzlist"/>
        <w:keepNext/>
        <w:keepLines/>
        <w:numPr>
          <w:ilvl w:val="0"/>
          <w:numId w:val="120"/>
        </w:numPr>
        <w:spacing w:line="276" w:lineRule="auto"/>
        <w:outlineLvl w:val="1"/>
        <w:rPr>
          <w:rFonts w:ascii="Arial" w:eastAsia="Times New Roman" w:hAnsi="Arial"/>
          <w:b/>
          <w:bCs/>
          <w:sz w:val="20"/>
        </w:rPr>
      </w:pPr>
      <w:bookmarkStart w:id="1016" w:name="_Toc457202470"/>
      <w:bookmarkStart w:id="1017" w:name="_Toc517331504"/>
      <w:bookmarkStart w:id="1018" w:name="_Toc54263253"/>
      <w:r w:rsidRPr="00030EA4">
        <w:rPr>
          <w:rFonts w:ascii="Arial" w:eastAsia="Times New Roman" w:hAnsi="Arial"/>
          <w:b/>
          <w:bCs/>
          <w:sz w:val="20"/>
        </w:rPr>
        <w:t>Kontrola projektu</w:t>
      </w:r>
      <w:bookmarkEnd w:id="1016"/>
      <w:bookmarkEnd w:id="1017"/>
      <w:bookmarkEnd w:id="1018"/>
      <w:r w:rsidRPr="00030EA4">
        <w:rPr>
          <w:rFonts w:ascii="Arial" w:eastAsia="Times New Roman" w:hAnsi="Arial"/>
          <w:b/>
          <w:bCs/>
          <w:sz w:val="20"/>
        </w:rPr>
        <w:t xml:space="preserve"> </w:t>
      </w:r>
    </w:p>
    <w:p w:rsidR="0056640A" w:rsidRPr="00030EA4" w:rsidRDefault="0056640A" w:rsidP="00C7080A">
      <w:pPr>
        <w:pStyle w:val="Akapitzlist"/>
        <w:numPr>
          <w:ilvl w:val="0"/>
          <w:numId w:val="121"/>
        </w:numPr>
        <w:spacing w:line="276" w:lineRule="auto"/>
        <w:rPr>
          <w:rFonts w:ascii="Arial" w:hAnsi="Arial" w:cs="Arial"/>
          <w:sz w:val="20"/>
          <w:szCs w:val="20"/>
          <w:lang w:eastAsia="pl-PL"/>
        </w:rPr>
      </w:pPr>
      <w:r w:rsidRPr="00030EA4">
        <w:rPr>
          <w:rFonts w:ascii="Arial" w:hAnsi="Arial" w:cs="Arial"/>
          <w:sz w:val="20"/>
          <w:szCs w:val="20"/>
          <w:lang w:eastAsia="pl-PL"/>
        </w:rPr>
        <w:t xml:space="preserve">Kontrola towarzyszy każdemu projektowi, któremu udzielone zostało wsparcie z RPO WZ </w:t>
      </w:r>
      <w:r w:rsidRPr="00030EA4">
        <w:rPr>
          <w:rFonts w:ascii="Arial" w:hAnsi="Arial" w:cs="Arial"/>
          <w:sz w:val="20"/>
          <w:szCs w:val="20"/>
          <w:lang w:eastAsia="pl-PL"/>
        </w:rPr>
        <w:br/>
        <w:t>i jest obowiązkowym procesem występującym w trakcie jego realizacji lub po jego zakończeniu, poprzedzającym ostateczne rozliczenie projektu. Może być prowadzona także w</w:t>
      </w:r>
      <w:r w:rsidR="00EF55D3" w:rsidRPr="00030EA4">
        <w:rPr>
          <w:rFonts w:ascii="Arial" w:hAnsi="Arial" w:cs="Arial"/>
          <w:sz w:val="20"/>
          <w:szCs w:val="20"/>
          <w:lang w:eastAsia="pl-PL"/>
        </w:rPr>
        <w:t> </w:t>
      </w:r>
      <w:r w:rsidRPr="00030EA4">
        <w:rPr>
          <w:rFonts w:ascii="Arial" w:hAnsi="Arial" w:cs="Arial"/>
          <w:sz w:val="20"/>
          <w:szCs w:val="20"/>
          <w:lang w:eastAsia="pl-PL"/>
        </w:rPr>
        <w:t>okresie po zakończeniu realizacji projektu.</w:t>
      </w:r>
    </w:p>
    <w:p w:rsidR="0056640A" w:rsidRPr="00030EA4" w:rsidRDefault="0056640A" w:rsidP="00C7080A">
      <w:pPr>
        <w:pStyle w:val="Akapitzlist"/>
        <w:numPr>
          <w:ilvl w:val="0"/>
          <w:numId w:val="121"/>
        </w:numPr>
        <w:spacing w:line="276" w:lineRule="auto"/>
        <w:rPr>
          <w:rFonts w:ascii="Arial" w:hAnsi="Arial" w:cs="Arial"/>
          <w:sz w:val="20"/>
          <w:szCs w:val="20"/>
          <w:lang w:eastAsia="pl-PL"/>
        </w:rPr>
      </w:pPr>
      <w:r w:rsidRPr="00030EA4">
        <w:rPr>
          <w:rFonts w:ascii="Arial" w:hAnsi="Arial" w:cs="Arial"/>
          <w:sz w:val="20"/>
          <w:szCs w:val="20"/>
          <w:lang w:eastAsia="pl-PL"/>
        </w:rPr>
        <w:t>Przeprowadzenie kontroli służy zapewnieniu, aby wydatki w ramach RPO WZ ponoszone były zgodnie z prawem oraz zasadami unijnymi i krajowymi.</w:t>
      </w:r>
    </w:p>
    <w:p w:rsidR="0056640A" w:rsidRPr="00030EA4" w:rsidRDefault="0056640A" w:rsidP="00C7080A">
      <w:pPr>
        <w:pStyle w:val="Akapitzlist"/>
        <w:numPr>
          <w:ilvl w:val="0"/>
          <w:numId w:val="121"/>
        </w:numPr>
        <w:spacing w:line="276" w:lineRule="auto"/>
        <w:rPr>
          <w:rFonts w:ascii="Arial" w:hAnsi="Arial" w:cs="Arial"/>
          <w:sz w:val="20"/>
          <w:szCs w:val="20"/>
          <w:lang w:eastAsia="pl-PL"/>
        </w:rPr>
      </w:pPr>
      <w:r w:rsidRPr="00030EA4">
        <w:rPr>
          <w:rFonts w:ascii="Arial" w:hAnsi="Arial" w:cs="Arial"/>
          <w:sz w:val="20"/>
          <w:szCs w:val="20"/>
          <w:lang w:eastAsia="pl-PL"/>
        </w:rPr>
        <w:t>Kontrole prowadzone przez IZ RPO WZ obejmują:</w:t>
      </w:r>
    </w:p>
    <w:p w:rsidR="0056640A" w:rsidRPr="00030EA4" w:rsidRDefault="0056640A" w:rsidP="00C7080A">
      <w:pPr>
        <w:pStyle w:val="Akapitzlist"/>
        <w:numPr>
          <w:ilvl w:val="0"/>
          <w:numId w:val="122"/>
        </w:numPr>
        <w:spacing w:line="276" w:lineRule="auto"/>
        <w:rPr>
          <w:rFonts w:ascii="Arial" w:hAnsi="Arial" w:cs="Arial"/>
          <w:sz w:val="20"/>
          <w:szCs w:val="20"/>
        </w:rPr>
      </w:pPr>
      <w:r w:rsidRPr="00030EA4">
        <w:rPr>
          <w:rFonts w:ascii="Arial" w:hAnsi="Arial" w:cs="Arial"/>
          <w:sz w:val="20"/>
          <w:szCs w:val="20"/>
        </w:rPr>
        <w:t>weryfikacje wydatków, w tym:</w:t>
      </w:r>
    </w:p>
    <w:p w:rsidR="0056640A" w:rsidRPr="00030EA4" w:rsidRDefault="0056640A" w:rsidP="002D37F4">
      <w:pPr>
        <w:numPr>
          <w:ilvl w:val="0"/>
          <w:numId w:val="25"/>
        </w:numPr>
        <w:autoSpaceDE w:val="0"/>
        <w:autoSpaceDN w:val="0"/>
        <w:adjustRightInd w:val="0"/>
        <w:spacing w:line="276" w:lineRule="auto"/>
        <w:ind w:left="1134" w:hanging="357"/>
        <w:outlineLvl w:val="3"/>
        <w:rPr>
          <w:rFonts w:ascii="Arial" w:eastAsia="MyriadPro-Regular" w:hAnsi="Arial" w:cs="Arial"/>
          <w:sz w:val="20"/>
          <w:szCs w:val="20"/>
        </w:rPr>
      </w:pPr>
      <w:r w:rsidRPr="00030EA4">
        <w:rPr>
          <w:rFonts w:ascii="Arial" w:eastAsia="MyriadPro-Regular" w:hAnsi="Arial" w:cs="Arial"/>
          <w:sz w:val="20"/>
          <w:szCs w:val="20"/>
        </w:rPr>
        <w:t>weryfikacje wniosków o płatność beneficjenta,</w:t>
      </w:r>
    </w:p>
    <w:p w:rsidR="0056640A" w:rsidRPr="00030EA4" w:rsidRDefault="0056640A" w:rsidP="002D37F4">
      <w:pPr>
        <w:numPr>
          <w:ilvl w:val="0"/>
          <w:numId w:val="25"/>
        </w:numPr>
        <w:autoSpaceDE w:val="0"/>
        <w:autoSpaceDN w:val="0"/>
        <w:adjustRightInd w:val="0"/>
        <w:spacing w:line="276" w:lineRule="auto"/>
        <w:ind w:left="1134" w:hanging="357"/>
        <w:outlineLvl w:val="3"/>
        <w:rPr>
          <w:rFonts w:ascii="Arial" w:eastAsia="MyriadPro-Regular" w:hAnsi="Arial" w:cs="Arial"/>
          <w:sz w:val="20"/>
          <w:szCs w:val="20"/>
        </w:rPr>
      </w:pPr>
      <w:r w:rsidRPr="00030EA4">
        <w:rPr>
          <w:rFonts w:ascii="Arial" w:eastAsia="MyriadPro-Regular" w:hAnsi="Arial" w:cs="Arial"/>
          <w:sz w:val="20"/>
          <w:szCs w:val="20"/>
        </w:rPr>
        <w:t>kontrole w miejscu realizacji projektu/w siedzibie beneficjenta/w siedzibie IZ RPO WZ,</w:t>
      </w:r>
    </w:p>
    <w:p w:rsidR="0056640A" w:rsidRPr="00030EA4" w:rsidRDefault="0056640A" w:rsidP="002D37F4">
      <w:pPr>
        <w:numPr>
          <w:ilvl w:val="0"/>
          <w:numId w:val="25"/>
        </w:numPr>
        <w:autoSpaceDE w:val="0"/>
        <w:autoSpaceDN w:val="0"/>
        <w:adjustRightInd w:val="0"/>
        <w:spacing w:line="276" w:lineRule="auto"/>
        <w:ind w:left="1134" w:hanging="357"/>
        <w:outlineLvl w:val="3"/>
        <w:rPr>
          <w:rFonts w:ascii="Arial" w:eastAsia="MyriadPro-Regular" w:hAnsi="Arial" w:cs="Arial"/>
          <w:sz w:val="20"/>
          <w:szCs w:val="20"/>
        </w:rPr>
      </w:pPr>
      <w:r w:rsidRPr="00030EA4">
        <w:rPr>
          <w:rFonts w:ascii="Arial" w:eastAsia="MyriadPro-Regular" w:hAnsi="Arial" w:cs="Arial"/>
          <w:sz w:val="20"/>
          <w:szCs w:val="20"/>
        </w:rPr>
        <w:t xml:space="preserve">kontrole krzyżowe, </w:t>
      </w:r>
    </w:p>
    <w:p w:rsidR="0056640A" w:rsidRPr="00030EA4" w:rsidRDefault="0056640A" w:rsidP="00C7080A">
      <w:pPr>
        <w:pStyle w:val="Akapitzlist"/>
        <w:numPr>
          <w:ilvl w:val="0"/>
          <w:numId w:val="122"/>
        </w:numPr>
        <w:spacing w:line="276" w:lineRule="auto"/>
        <w:rPr>
          <w:rFonts w:ascii="Arial" w:hAnsi="Arial" w:cs="Arial"/>
          <w:sz w:val="20"/>
          <w:szCs w:val="20"/>
        </w:rPr>
      </w:pPr>
      <w:r w:rsidRPr="00030EA4">
        <w:rPr>
          <w:rFonts w:ascii="Arial" w:hAnsi="Arial" w:cs="Arial"/>
          <w:sz w:val="20"/>
          <w:szCs w:val="20"/>
        </w:rPr>
        <w:t>kontrole na zakończenie realizacji projektu,</w:t>
      </w:r>
    </w:p>
    <w:p w:rsidR="0056640A" w:rsidRPr="00030EA4" w:rsidRDefault="0056640A" w:rsidP="00C7080A">
      <w:pPr>
        <w:pStyle w:val="Akapitzlist"/>
        <w:numPr>
          <w:ilvl w:val="0"/>
          <w:numId w:val="122"/>
        </w:numPr>
        <w:spacing w:line="276" w:lineRule="auto"/>
        <w:rPr>
          <w:rFonts w:ascii="Arial" w:hAnsi="Arial" w:cs="Arial"/>
          <w:sz w:val="20"/>
          <w:szCs w:val="20"/>
        </w:rPr>
      </w:pPr>
      <w:r w:rsidRPr="00030EA4">
        <w:rPr>
          <w:rFonts w:ascii="Arial" w:hAnsi="Arial" w:cs="Arial"/>
          <w:sz w:val="20"/>
          <w:szCs w:val="20"/>
        </w:rPr>
        <w:t>kontrole trwałości projektu.</w:t>
      </w:r>
    </w:p>
    <w:p w:rsidR="0056640A" w:rsidRPr="00030EA4" w:rsidRDefault="0056640A" w:rsidP="00C7080A">
      <w:pPr>
        <w:pStyle w:val="Akapitzlist"/>
        <w:numPr>
          <w:ilvl w:val="0"/>
          <w:numId w:val="121"/>
        </w:numPr>
        <w:spacing w:line="276" w:lineRule="auto"/>
        <w:rPr>
          <w:rFonts w:ascii="Arial" w:hAnsi="Arial" w:cs="Arial"/>
          <w:sz w:val="20"/>
          <w:szCs w:val="20"/>
        </w:rPr>
      </w:pPr>
      <w:r w:rsidRPr="00030EA4">
        <w:rPr>
          <w:rFonts w:ascii="Arial" w:hAnsi="Arial" w:cs="Arial"/>
          <w:sz w:val="20"/>
          <w:szCs w:val="20"/>
        </w:rPr>
        <w:t>Szczegółowe tryby i zasady kontroli określone są w ustawie</w:t>
      </w:r>
      <w:r w:rsidRPr="00587022">
        <w:rPr>
          <w:rFonts w:ascii="Arial" w:hAnsi="Arial" w:cs="Arial"/>
          <w:sz w:val="20"/>
          <w:szCs w:val="20"/>
        </w:rPr>
        <w:t xml:space="preserve">, </w:t>
      </w:r>
      <w:r w:rsidR="00EF55D3" w:rsidRPr="00587022">
        <w:rPr>
          <w:rFonts w:ascii="Arial" w:hAnsi="Arial" w:cs="Arial"/>
          <w:sz w:val="20"/>
          <w:szCs w:val="20"/>
        </w:rPr>
        <w:t xml:space="preserve">Wytycznych </w:t>
      </w:r>
      <w:r w:rsidR="005F1625" w:rsidRPr="00587022">
        <w:rPr>
          <w:rFonts w:ascii="Arial" w:hAnsi="Arial" w:cs="Arial"/>
          <w:sz w:val="20"/>
          <w:szCs w:val="20"/>
        </w:rPr>
        <w:t xml:space="preserve">Ministra Inwestycji  i Rozwoju w zakresie kontroli realizacji programów operacyjnych na lata 2014-2020 z dnia </w:t>
      </w:r>
      <w:r w:rsidR="00030EA4" w:rsidRPr="00587022">
        <w:rPr>
          <w:rFonts w:ascii="Arial" w:hAnsi="Arial" w:cs="Arial"/>
          <w:sz w:val="20"/>
          <w:szCs w:val="20"/>
        </w:rPr>
        <w:br/>
      </w:r>
      <w:r w:rsidR="00587022" w:rsidRPr="00587022">
        <w:rPr>
          <w:rFonts w:ascii="Arial" w:hAnsi="Arial" w:cs="Arial"/>
          <w:sz w:val="20"/>
          <w:szCs w:val="20"/>
        </w:rPr>
        <w:t>17 września</w:t>
      </w:r>
      <w:r w:rsidR="005F1625" w:rsidRPr="00587022">
        <w:rPr>
          <w:rFonts w:ascii="Arial" w:hAnsi="Arial" w:cs="Arial"/>
          <w:sz w:val="20"/>
          <w:szCs w:val="20"/>
        </w:rPr>
        <w:t xml:space="preserve"> 201</w:t>
      </w:r>
      <w:r w:rsidR="00587022" w:rsidRPr="00587022">
        <w:rPr>
          <w:rFonts w:ascii="Arial" w:hAnsi="Arial" w:cs="Arial"/>
          <w:sz w:val="20"/>
          <w:szCs w:val="20"/>
        </w:rPr>
        <w:t>9</w:t>
      </w:r>
      <w:r w:rsidR="005F1625" w:rsidRPr="00587022">
        <w:rPr>
          <w:rFonts w:ascii="Arial" w:hAnsi="Arial" w:cs="Arial"/>
          <w:sz w:val="20"/>
          <w:szCs w:val="20"/>
        </w:rPr>
        <w:t xml:space="preserve"> r.</w:t>
      </w:r>
      <w:r w:rsidR="00EF55D3" w:rsidRPr="00030EA4">
        <w:rPr>
          <w:rFonts w:ascii="Arial" w:hAnsi="Arial" w:cs="Arial"/>
          <w:sz w:val="20"/>
          <w:szCs w:val="20"/>
        </w:rPr>
        <w:t xml:space="preserve"> </w:t>
      </w:r>
      <w:r w:rsidRPr="00030EA4">
        <w:rPr>
          <w:rFonts w:ascii="Arial" w:hAnsi="Arial" w:cs="Arial"/>
          <w:sz w:val="20"/>
          <w:szCs w:val="20"/>
        </w:rPr>
        <w:t>oraz Zasadach w zakresie przeprowadzania kontroli projektów w ramach Regionalnego Programu Operacyjnego Województwa Zachodniopomorskiego 2014 – 2020, stanowiących załącznik nr 6 do umowy o dofinansowanie.</w:t>
      </w:r>
    </w:p>
    <w:p w:rsidR="0056640A" w:rsidRPr="0056640A" w:rsidRDefault="0056640A" w:rsidP="0056640A">
      <w:pPr>
        <w:spacing w:line="276" w:lineRule="auto"/>
        <w:ind w:left="709"/>
        <w:contextualSpacing/>
        <w:jc w:val="both"/>
        <w:rPr>
          <w:rFonts w:ascii="Arial" w:hAnsi="Arial" w:cs="Arial"/>
          <w:sz w:val="20"/>
          <w:szCs w:val="20"/>
        </w:rPr>
      </w:pPr>
    </w:p>
    <w:p w:rsidR="0056640A" w:rsidRPr="00030EA4" w:rsidRDefault="0056640A" w:rsidP="00C7080A">
      <w:pPr>
        <w:pStyle w:val="Akapitzlist"/>
        <w:keepNext/>
        <w:keepLines/>
        <w:numPr>
          <w:ilvl w:val="0"/>
          <w:numId w:val="123"/>
        </w:numPr>
        <w:spacing w:line="276" w:lineRule="auto"/>
        <w:outlineLvl w:val="1"/>
        <w:rPr>
          <w:rFonts w:ascii="Arial" w:eastAsia="Times New Roman" w:hAnsi="Arial"/>
          <w:b/>
          <w:bCs/>
          <w:sz w:val="20"/>
        </w:rPr>
      </w:pPr>
      <w:bookmarkStart w:id="1019" w:name="_Toc433356475"/>
      <w:bookmarkStart w:id="1020" w:name="_Toc457202471"/>
      <w:bookmarkStart w:id="1021" w:name="_Toc517331505"/>
      <w:bookmarkStart w:id="1022" w:name="_Toc54263254"/>
      <w:r w:rsidRPr="00030EA4">
        <w:rPr>
          <w:rFonts w:ascii="Arial" w:eastAsia="Times New Roman" w:hAnsi="Arial"/>
          <w:b/>
          <w:bCs/>
          <w:sz w:val="20"/>
        </w:rPr>
        <w:t>Trwałość projektu</w:t>
      </w:r>
      <w:bookmarkEnd w:id="1019"/>
      <w:bookmarkEnd w:id="1020"/>
      <w:bookmarkEnd w:id="1021"/>
      <w:bookmarkEnd w:id="1022"/>
      <w:r w:rsidRPr="00030EA4">
        <w:rPr>
          <w:rFonts w:ascii="Arial" w:eastAsia="Times New Roman" w:hAnsi="Arial"/>
          <w:b/>
          <w:bCs/>
          <w:sz w:val="20"/>
        </w:rPr>
        <w:t xml:space="preserve"> </w:t>
      </w:r>
    </w:p>
    <w:p w:rsidR="0056640A" w:rsidRPr="00030EA4" w:rsidRDefault="0056640A" w:rsidP="00C7080A">
      <w:pPr>
        <w:pStyle w:val="Akapitzlist"/>
        <w:numPr>
          <w:ilvl w:val="0"/>
          <w:numId w:val="124"/>
        </w:numPr>
        <w:spacing w:line="276" w:lineRule="auto"/>
        <w:rPr>
          <w:rFonts w:ascii="Arial" w:hAnsi="Arial" w:cs="Arial"/>
          <w:sz w:val="20"/>
          <w:szCs w:val="20"/>
        </w:rPr>
      </w:pPr>
      <w:r w:rsidRPr="00030EA4">
        <w:rPr>
          <w:rFonts w:ascii="Arial" w:hAnsi="Arial" w:cs="Arial"/>
          <w:sz w:val="20"/>
          <w:szCs w:val="20"/>
        </w:rPr>
        <w:t>Inwestycja dofinansowana w ramach niniejszego konkursu musi być utrzymywana</w:t>
      </w:r>
      <w:r w:rsidR="00EF55D3" w:rsidRPr="00030EA4">
        <w:rPr>
          <w:rFonts w:ascii="Arial" w:hAnsi="Arial" w:cs="Arial"/>
          <w:sz w:val="20"/>
          <w:szCs w:val="20"/>
        </w:rPr>
        <w:t xml:space="preserve"> </w:t>
      </w:r>
      <w:r w:rsidRPr="00030EA4">
        <w:rPr>
          <w:rFonts w:ascii="Arial" w:hAnsi="Arial" w:cs="Arial"/>
          <w:sz w:val="20"/>
          <w:szCs w:val="20"/>
        </w:rPr>
        <w:t>przez co</w:t>
      </w:r>
      <w:r w:rsidR="00EF55D3">
        <w:t> </w:t>
      </w:r>
      <w:r w:rsidRPr="00030EA4">
        <w:rPr>
          <w:rFonts w:ascii="Arial" w:hAnsi="Arial" w:cs="Arial"/>
          <w:sz w:val="20"/>
          <w:szCs w:val="20"/>
        </w:rPr>
        <w:t>najmniej 3 lata od daty płatności końcowej na rzecz beneficjenta. Zachowanie zasady trwałości oznacza, że w odniesieniu do zrealizowanego projektu nie może zajść którakolwiek z</w:t>
      </w:r>
      <w:r w:rsidR="00EF55D3" w:rsidRPr="00030EA4">
        <w:rPr>
          <w:rFonts w:ascii="Arial" w:hAnsi="Arial" w:cs="Arial"/>
          <w:sz w:val="20"/>
          <w:szCs w:val="20"/>
        </w:rPr>
        <w:t> </w:t>
      </w:r>
      <w:r w:rsidRPr="00030EA4">
        <w:rPr>
          <w:rFonts w:ascii="Arial" w:hAnsi="Arial" w:cs="Arial"/>
          <w:sz w:val="20"/>
          <w:szCs w:val="20"/>
        </w:rPr>
        <w:t xml:space="preserve">okoliczności, o których mowa z art. 71 rozporządzenia ogólnego, tj.: </w:t>
      </w:r>
    </w:p>
    <w:p w:rsidR="0056640A" w:rsidRPr="00030EA4" w:rsidRDefault="0056640A" w:rsidP="00C7080A">
      <w:pPr>
        <w:pStyle w:val="Akapitzlist"/>
        <w:numPr>
          <w:ilvl w:val="0"/>
          <w:numId w:val="125"/>
        </w:numPr>
        <w:autoSpaceDE w:val="0"/>
        <w:autoSpaceDN w:val="0"/>
        <w:adjustRightInd w:val="0"/>
        <w:spacing w:line="276" w:lineRule="auto"/>
        <w:outlineLvl w:val="4"/>
        <w:rPr>
          <w:rFonts w:ascii="Arial" w:hAnsi="Arial" w:cs="Arial"/>
          <w:sz w:val="20"/>
          <w:szCs w:val="20"/>
        </w:rPr>
      </w:pPr>
      <w:r w:rsidRPr="00030EA4">
        <w:rPr>
          <w:rFonts w:ascii="Arial" w:hAnsi="Arial" w:cs="Arial"/>
          <w:sz w:val="20"/>
          <w:szCs w:val="20"/>
        </w:rPr>
        <w:t>zaprzestanie działalności produkcyjnej lub przeniesienie jej poza obszar objęty programem,</w:t>
      </w:r>
    </w:p>
    <w:p w:rsidR="0056640A" w:rsidRPr="00030EA4" w:rsidRDefault="0056640A" w:rsidP="00C7080A">
      <w:pPr>
        <w:pStyle w:val="Akapitzlist"/>
        <w:numPr>
          <w:ilvl w:val="0"/>
          <w:numId w:val="125"/>
        </w:numPr>
        <w:autoSpaceDE w:val="0"/>
        <w:autoSpaceDN w:val="0"/>
        <w:adjustRightInd w:val="0"/>
        <w:spacing w:line="276" w:lineRule="auto"/>
        <w:outlineLvl w:val="4"/>
        <w:rPr>
          <w:rFonts w:ascii="Arial" w:hAnsi="Arial" w:cs="Arial"/>
          <w:sz w:val="20"/>
          <w:szCs w:val="20"/>
        </w:rPr>
      </w:pPr>
      <w:r w:rsidRPr="00030EA4">
        <w:rPr>
          <w:rFonts w:ascii="Arial" w:hAnsi="Arial" w:cs="Arial"/>
          <w:sz w:val="20"/>
          <w:szCs w:val="20"/>
        </w:rPr>
        <w:t>zmiana własności elementu infrastruktury, która daje przedsiębiorstwu lub podmiotowi publicznemu nienależne korzyści,</w:t>
      </w:r>
    </w:p>
    <w:p w:rsidR="0056640A" w:rsidRPr="00030EA4" w:rsidRDefault="0056640A" w:rsidP="00C7080A">
      <w:pPr>
        <w:pStyle w:val="Akapitzlist"/>
        <w:numPr>
          <w:ilvl w:val="0"/>
          <w:numId w:val="125"/>
        </w:numPr>
        <w:autoSpaceDE w:val="0"/>
        <w:autoSpaceDN w:val="0"/>
        <w:adjustRightInd w:val="0"/>
        <w:spacing w:line="276" w:lineRule="auto"/>
        <w:outlineLvl w:val="4"/>
        <w:rPr>
          <w:rFonts w:ascii="Arial" w:hAnsi="Arial" w:cs="Arial"/>
          <w:sz w:val="20"/>
          <w:szCs w:val="20"/>
        </w:rPr>
      </w:pPr>
      <w:r w:rsidRPr="00030EA4">
        <w:rPr>
          <w:rFonts w:ascii="Arial" w:hAnsi="Arial" w:cs="Arial"/>
          <w:sz w:val="20"/>
          <w:szCs w:val="20"/>
        </w:rPr>
        <w:t>istotna zmiana wpływająca na charakter operacji, jej</w:t>
      </w:r>
      <w:r w:rsidR="00544BE7">
        <w:rPr>
          <w:rFonts w:ascii="Arial" w:hAnsi="Arial" w:cs="Arial"/>
          <w:sz w:val="20"/>
          <w:szCs w:val="20"/>
        </w:rPr>
        <w:t xml:space="preserve"> cele lub warunki wdrażania, </w:t>
      </w:r>
      <w:r w:rsidRPr="00030EA4">
        <w:rPr>
          <w:rFonts w:ascii="Arial" w:hAnsi="Arial" w:cs="Arial"/>
          <w:sz w:val="20"/>
          <w:szCs w:val="20"/>
        </w:rPr>
        <w:t>która mogłaby doprowadzić do naruszenia jej pierwotnych celów.</w:t>
      </w:r>
    </w:p>
    <w:p w:rsidR="0056640A" w:rsidRPr="00030EA4" w:rsidRDefault="0056640A" w:rsidP="00C7080A">
      <w:pPr>
        <w:pStyle w:val="Akapitzlist"/>
        <w:numPr>
          <w:ilvl w:val="0"/>
          <w:numId w:val="124"/>
        </w:numPr>
        <w:spacing w:line="276" w:lineRule="auto"/>
        <w:rPr>
          <w:rFonts w:ascii="Arial" w:hAnsi="Arial" w:cs="Arial"/>
          <w:sz w:val="20"/>
          <w:szCs w:val="20"/>
        </w:rPr>
      </w:pPr>
      <w:r w:rsidRPr="00030EA4">
        <w:rPr>
          <w:rFonts w:ascii="Arial" w:hAnsi="Arial" w:cs="Arial"/>
          <w:sz w:val="20"/>
          <w:szCs w:val="20"/>
        </w:rPr>
        <w:t>Zachowanie przez beneficjenta trwałości projektu będzie podlegało monitorowaniu i ewaluacji na podstawie badań i analiz dokonywanych przez IZ RPO WZ. Niezależnie od ww. obowiązku, beneficjent jest zobligowany do niezwłocznego przekazywania IZ RPO WZ w formie pisemnej informacji dotyczących zmian w trakcie okresu tr</w:t>
      </w:r>
      <w:r w:rsidR="00544BE7">
        <w:rPr>
          <w:rFonts w:ascii="Arial" w:hAnsi="Arial" w:cs="Arial"/>
          <w:sz w:val="20"/>
          <w:szCs w:val="20"/>
        </w:rPr>
        <w:t xml:space="preserve">wałości, które mogą mieć wpływ </w:t>
      </w:r>
      <w:r w:rsidRPr="00030EA4">
        <w:rPr>
          <w:rFonts w:ascii="Arial" w:hAnsi="Arial" w:cs="Arial"/>
          <w:sz w:val="20"/>
          <w:szCs w:val="20"/>
        </w:rPr>
        <w:t>na zachowanie trwałości projektu.</w:t>
      </w:r>
    </w:p>
    <w:p w:rsidR="0056640A" w:rsidRPr="00030EA4" w:rsidRDefault="0056640A" w:rsidP="00C7080A">
      <w:pPr>
        <w:pStyle w:val="Akapitzlist"/>
        <w:numPr>
          <w:ilvl w:val="0"/>
          <w:numId w:val="124"/>
        </w:numPr>
        <w:spacing w:line="276" w:lineRule="auto"/>
        <w:rPr>
          <w:rFonts w:ascii="Arial" w:hAnsi="Arial" w:cs="Arial"/>
          <w:sz w:val="20"/>
          <w:szCs w:val="20"/>
        </w:rPr>
      </w:pPr>
      <w:r w:rsidRPr="00030EA4">
        <w:rPr>
          <w:rFonts w:ascii="Arial" w:hAnsi="Arial" w:cs="Arial"/>
          <w:sz w:val="20"/>
          <w:szCs w:val="20"/>
        </w:rPr>
        <w:t>Każda stwierdzona w okresie trwałości zmiana w</w:t>
      </w:r>
      <w:r w:rsidR="00544BE7">
        <w:rPr>
          <w:rFonts w:ascii="Arial" w:hAnsi="Arial" w:cs="Arial"/>
          <w:sz w:val="20"/>
          <w:szCs w:val="20"/>
        </w:rPr>
        <w:t xml:space="preserve"> projekcie będzie rozpatrywana </w:t>
      </w:r>
      <w:r w:rsidRPr="00030EA4">
        <w:rPr>
          <w:rFonts w:ascii="Arial" w:hAnsi="Arial" w:cs="Arial"/>
          <w:sz w:val="20"/>
          <w:szCs w:val="20"/>
        </w:rPr>
        <w:t xml:space="preserve">przez IZ RPO WZ indywidualnie. </w:t>
      </w:r>
    </w:p>
    <w:p w:rsidR="0056640A" w:rsidRPr="00030EA4" w:rsidRDefault="0056640A" w:rsidP="00C7080A">
      <w:pPr>
        <w:pStyle w:val="Akapitzlist"/>
        <w:numPr>
          <w:ilvl w:val="0"/>
          <w:numId w:val="124"/>
        </w:numPr>
        <w:spacing w:line="276" w:lineRule="auto"/>
        <w:rPr>
          <w:rFonts w:ascii="Arial" w:hAnsi="Arial" w:cs="Arial"/>
          <w:sz w:val="20"/>
          <w:szCs w:val="20"/>
        </w:rPr>
      </w:pPr>
      <w:r w:rsidRPr="00030EA4">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56640A" w:rsidRPr="0056640A" w:rsidRDefault="0056640A" w:rsidP="0056640A">
      <w:pPr>
        <w:spacing w:line="276" w:lineRule="auto"/>
        <w:ind w:left="709"/>
        <w:contextualSpacing/>
        <w:jc w:val="both"/>
        <w:rPr>
          <w:rFonts w:ascii="Arial" w:hAnsi="Arial" w:cs="Arial"/>
          <w:sz w:val="20"/>
          <w:szCs w:val="20"/>
        </w:rPr>
      </w:pPr>
    </w:p>
    <w:p w:rsidR="0056640A" w:rsidRPr="00030EA4" w:rsidRDefault="0056640A" w:rsidP="00C7080A">
      <w:pPr>
        <w:pStyle w:val="Akapitzlist"/>
        <w:keepNext/>
        <w:keepLines/>
        <w:numPr>
          <w:ilvl w:val="0"/>
          <w:numId w:val="126"/>
        </w:numPr>
        <w:spacing w:line="276" w:lineRule="auto"/>
        <w:jc w:val="both"/>
        <w:outlineLvl w:val="1"/>
        <w:rPr>
          <w:rFonts w:ascii="Arial" w:eastAsia="Times New Roman" w:hAnsi="Arial"/>
          <w:b/>
          <w:bCs/>
          <w:sz w:val="20"/>
        </w:rPr>
      </w:pPr>
      <w:bookmarkStart w:id="1023" w:name="_Toc457202472"/>
      <w:bookmarkStart w:id="1024" w:name="_Toc517331506"/>
      <w:bookmarkStart w:id="1025" w:name="_Toc54263255"/>
      <w:r w:rsidRPr="00030EA4">
        <w:rPr>
          <w:rFonts w:ascii="Arial" w:eastAsia="Times New Roman" w:hAnsi="Arial"/>
          <w:b/>
          <w:bCs/>
          <w:sz w:val="20"/>
        </w:rPr>
        <w:t>Promocja projektu</w:t>
      </w:r>
      <w:bookmarkEnd w:id="1023"/>
      <w:bookmarkEnd w:id="1024"/>
      <w:bookmarkEnd w:id="1025"/>
    </w:p>
    <w:p w:rsidR="0056640A" w:rsidRPr="001E5EBE" w:rsidRDefault="0056640A" w:rsidP="00030EA4">
      <w:pPr>
        <w:spacing w:line="276" w:lineRule="auto"/>
        <w:rPr>
          <w:rFonts w:ascii="Arial" w:hAnsi="Arial" w:cs="Arial"/>
          <w:sz w:val="20"/>
          <w:szCs w:val="20"/>
        </w:rPr>
      </w:pPr>
      <w:bookmarkStart w:id="1026" w:name="_Toc526427777"/>
      <w:bookmarkStart w:id="1027" w:name="_Toc526497697"/>
      <w:bookmarkStart w:id="1028" w:name="_Toc17265795"/>
      <w:r w:rsidRPr="001E5EBE">
        <w:rPr>
          <w:rFonts w:ascii="Arial" w:hAnsi="Arial" w:cs="Arial"/>
          <w:sz w:val="20"/>
          <w:szCs w:val="20"/>
        </w:rPr>
        <w:t>Beneficjent zobowiązany jest do prowadzenia działań informacyjnych i promocyjnych związanych</w:t>
      </w:r>
      <w:r w:rsidR="00030EA4">
        <w:rPr>
          <w:rFonts w:ascii="Arial" w:hAnsi="Arial" w:cs="Arial"/>
          <w:sz w:val="20"/>
          <w:szCs w:val="20"/>
        </w:rPr>
        <w:br/>
      </w:r>
      <w:r w:rsidRPr="001E5EBE">
        <w:rPr>
          <w:rFonts w:ascii="Arial" w:hAnsi="Arial" w:cs="Arial"/>
          <w:sz w:val="20"/>
          <w:szCs w:val="20"/>
        </w:rPr>
        <w:t>z realizacją projektu w sposób i na zasadach określonych w Podręczniku wnioskodawcy i beneficjenta program</w:t>
      </w:r>
      <w:r w:rsidR="001E5EBE">
        <w:rPr>
          <w:rFonts w:ascii="Arial" w:hAnsi="Arial" w:cs="Arial"/>
          <w:sz w:val="20"/>
          <w:szCs w:val="20"/>
        </w:rPr>
        <w:t xml:space="preserve">ów polityki spójności 2014-2020 </w:t>
      </w:r>
      <w:r w:rsidRPr="001E5EBE">
        <w:rPr>
          <w:rFonts w:ascii="Arial" w:hAnsi="Arial" w:cs="Arial"/>
          <w:sz w:val="20"/>
          <w:szCs w:val="20"/>
        </w:rPr>
        <w:t>w zakresie informacji i promocji oraz zgodnie zapisami punktu 2.2. „Obowiązki beneficjentów” załącznika XII do rozporządzenia ogólnego, a także zapisami rozporządzenia wykonawczego Komisji (UE) nr 821/2014 i umowy o dofinansowanie.</w:t>
      </w:r>
      <w:bookmarkEnd w:id="1026"/>
      <w:bookmarkEnd w:id="1027"/>
      <w:bookmarkEnd w:id="1028"/>
    </w:p>
    <w:p w:rsidR="0056640A" w:rsidRPr="0056640A" w:rsidRDefault="0056640A" w:rsidP="00030EA4">
      <w:pPr>
        <w:spacing w:line="276" w:lineRule="auto"/>
        <w:ind w:left="709"/>
        <w:outlineLvl w:val="2"/>
        <w:rPr>
          <w:rFonts w:ascii="Arial" w:hAnsi="Arial"/>
          <w:sz w:val="20"/>
          <w:szCs w:val="18"/>
        </w:rPr>
      </w:pPr>
    </w:p>
    <w:p w:rsidR="0056640A" w:rsidRPr="00030EA4" w:rsidRDefault="0056640A" w:rsidP="00C7080A">
      <w:pPr>
        <w:pStyle w:val="Akapitzlist"/>
        <w:keepNext/>
        <w:keepLines/>
        <w:numPr>
          <w:ilvl w:val="0"/>
          <w:numId w:val="127"/>
        </w:numPr>
        <w:spacing w:line="276" w:lineRule="auto"/>
        <w:jc w:val="both"/>
        <w:outlineLvl w:val="1"/>
        <w:rPr>
          <w:rFonts w:ascii="Arial" w:eastAsia="Times New Roman" w:hAnsi="Arial"/>
          <w:b/>
          <w:bCs/>
          <w:sz w:val="20"/>
        </w:rPr>
      </w:pPr>
      <w:bookmarkStart w:id="1029" w:name="_Toc457202473"/>
      <w:bookmarkStart w:id="1030" w:name="_Toc517331507"/>
      <w:bookmarkStart w:id="1031" w:name="_Toc54263256"/>
      <w:r w:rsidRPr="00030EA4">
        <w:rPr>
          <w:rFonts w:ascii="Arial" w:eastAsia="Times New Roman" w:hAnsi="Arial"/>
          <w:b/>
          <w:bCs/>
          <w:sz w:val="20"/>
        </w:rPr>
        <w:t>Odzyskiwanie środków w ramach RPO WZ 2014-2020</w:t>
      </w:r>
      <w:bookmarkEnd w:id="1029"/>
      <w:bookmarkEnd w:id="1030"/>
      <w:bookmarkEnd w:id="1031"/>
    </w:p>
    <w:p w:rsidR="0056640A" w:rsidRPr="007D40E0" w:rsidRDefault="0056640A" w:rsidP="00C7080A">
      <w:pPr>
        <w:pStyle w:val="Akapitzlist"/>
        <w:numPr>
          <w:ilvl w:val="0"/>
          <w:numId w:val="128"/>
        </w:numPr>
        <w:spacing w:line="276" w:lineRule="auto"/>
        <w:rPr>
          <w:rFonts w:ascii="Arial" w:hAnsi="Arial" w:cs="Arial"/>
          <w:b/>
          <w:sz w:val="20"/>
          <w:szCs w:val="20"/>
        </w:rPr>
      </w:pPr>
      <w:r w:rsidRPr="007D40E0">
        <w:rPr>
          <w:rFonts w:ascii="Arial" w:hAnsi="Arial" w:cs="Arial"/>
          <w:sz w:val="20"/>
          <w:szCs w:val="20"/>
        </w:rPr>
        <w:t xml:space="preserve">W przypadku, kiedy beneficjent swoim działaniem doprowadzi do sytuacji, w której środki dofinansowania zostaną wykorzystane niezgodnie z przeznaczeniem, z naruszeniem procedur lub pobrane nienależnie bądź w nadmiernej wysokości, IZ RPO WZ podejmie czynności </w:t>
      </w:r>
      <w:r w:rsidRPr="007D40E0">
        <w:rPr>
          <w:rFonts w:ascii="Arial" w:hAnsi="Arial" w:cs="Arial"/>
          <w:sz w:val="20"/>
          <w:szCs w:val="20"/>
        </w:rPr>
        <w:br/>
        <w:t>w celu ich odzyskania.</w:t>
      </w:r>
    </w:p>
    <w:p w:rsidR="0056640A" w:rsidRPr="007D40E0" w:rsidRDefault="0056640A" w:rsidP="00C7080A">
      <w:pPr>
        <w:pStyle w:val="Akapitzlist"/>
        <w:numPr>
          <w:ilvl w:val="0"/>
          <w:numId w:val="128"/>
        </w:numPr>
        <w:spacing w:line="276" w:lineRule="auto"/>
        <w:rPr>
          <w:rFonts w:ascii="Arial" w:hAnsi="Arial" w:cs="Arial"/>
          <w:b/>
          <w:sz w:val="20"/>
          <w:szCs w:val="20"/>
        </w:rPr>
      </w:pPr>
      <w:r w:rsidRPr="007D40E0">
        <w:rPr>
          <w:rFonts w:ascii="Arial" w:hAnsi="Arial" w:cs="Arial"/>
          <w:sz w:val="20"/>
          <w:szCs w:val="20"/>
        </w:rPr>
        <w:t>Powyższe sytuacje mogą zostać przez IZ RPO WZ stwierdzone na każdym etapie realizacji projektu, a także po jego zakończeniu, w tym w okresie trwałości projektu.</w:t>
      </w:r>
    </w:p>
    <w:p w:rsidR="0056640A" w:rsidRPr="007D40E0" w:rsidRDefault="0056640A" w:rsidP="00C7080A">
      <w:pPr>
        <w:pStyle w:val="Akapitzlist"/>
        <w:numPr>
          <w:ilvl w:val="0"/>
          <w:numId w:val="128"/>
        </w:numPr>
        <w:spacing w:line="276" w:lineRule="auto"/>
        <w:rPr>
          <w:rFonts w:ascii="Arial" w:hAnsi="Arial" w:cs="Arial"/>
          <w:b/>
          <w:sz w:val="20"/>
          <w:szCs w:val="20"/>
        </w:rPr>
      </w:pPr>
      <w:r w:rsidRPr="007D40E0">
        <w:rPr>
          <w:rFonts w:ascii="Arial" w:hAnsi="Arial" w:cs="Arial"/>
          <w:sz w:val="20"/>
          <w:szCs w:val="20"/>
        </w:rPr>
        <w:t xml:space="preserve">W </w:t>
      </w:r>
      <w:r w:rsidRPr="007D40E0">
        <w:rPr>
          <w:rFonts w:ascii="Arial" w:hAnsi="Arial" w:cs="Arial"/>
          <w:color w:val="000000"/>
          <w:sz w:val="20"/>
          <w:szCs w:val="20"/>
        </w:rPr>
        <w:t xml:space="preserve">przypadku zaistnienia okoliczności wskazanych w punkcie 1, beneficjent jest zobowiązany </w:t>
      </w:r>
      <w:r w:rsidRPr="007D40E0">
        <w:rPr>
          <w:rFonts w:ascii="Arial" w:hAnsi="Arial" w:cs="Arial"/>
          <w:color w:val="000000"/>
          <w:sz w:val="20"/>
          <w:szCs w:val="20"/>
        </w:rPr>
        <w:br/>
        <w:t xml:space="preserve">do zwrotu środków wraz z odsetkami jak dla zaległości podatkowych liczonymi od daty przekazania środków. Odsetki naliczane są za każdy dzień, od daty przekazania środków </w:t>
      </w:r>
      <w:r w:rsidRPr="007D40E0">
        <w:rPr>
          <w:rFonts w:ascii="Arial" w:hAnsi="Arial" w:cs="Arial"/>
          <w:color w:val="000000"/>
          <w:sz w:val="20"/>
          <w:szCs w:val="20"/>
        </w:rPr>
        <w:br/>
        <w:t>do dnia ich zwrotu lub do dnia wpływu do IZ RPO WZ pisma ze zgodą na pomniejszenie kolejnej płatności</w:t>
      </w:r>
      <w:r w:rsidRPr="007D40E0">
        <w:rPr>
          <w:rFonts w:ascii="Arial" w:hAnsi="Arial" w:cs="Arial"/>
          <w:sz w:val="20"/>
          <w:szCs w:val="20"/>
        </w:rPr>
        <w:t>.</w:t>
      </w:r>
    </w:p>
    <w:p w:rsidR="0056640A" w:rsidRPr="008D3943" w:rsidRDefault="0056640A" w:rsidP="00C7080A">
      <w:pPr>
        <w:pStyle w:val="Akapitzlist"/>
        <w:numPr>
          <w:ilvl w:val="0"/>
          <w:numId w:val="128"/>
        </w:numPr>
        <w:spacing w:line="276" w:lineRule="auto"/>
        <w:rPr>
          <w:rFonts w:ascii="Arial" w:hAnsi="Arial" w:cs="Arial"/>
          <w:sz w:val="20"/>
          <w:szCs w:val="20"/>
        </w:rPr>
      </w:pPr>
      <w:r w:rsidRPr="007D40E0">
        <w:rPr>
          <w:rFonts w:ascii="Arial" w:hAnsi="Arial" w:cs="Arial"/>
          <w:sz w:val="20"/>
          <w:szCs w:val="20"/>
        </w:rPr>
        <w:t xml:space="preserve">Szczegółowe zapisy dotyczące odzyskiwania środków w ramach RPO WZ 2014-2020 określa dokument </w:t>
      </w:r>
      <w:r w:rsidR="00EF55D3" w:rsidRPr="007D40E0">
        <w:rPr>
          <w:rFonts w:ascii="Arial" w:hAnsi="Arial" w:cs="Arial"/>
          <w:sz w:val="20"/>
          <w:szCs w:val="20"/>
        </w:rPr>
        <w:t xml:space="preserve">pn. </w:t>
      </w:r>
      <w:r w:rsidR="005F1625" w:rsidRPr="007D40E0">
        <w:rPr>
          <w:rFonts w:ascii="Arial" w:hAnsi="Arial" w:cs="Arial"/>
          <w:sz w:val="20"/>
          <w:szCs w:val="20"/>
        </w:rPr>
        <w:t>Zasady dotyczące odzyskiwania środków w ramach Regionalnego Programu Operacyjnego Województwa Zachodniopomorskiego 2014 – 2020</w:t>
      </w:r>
      <w:r w:rsidRPr="007D40E0">
        <w:rPr>
          <w:rFonts w:ascii="Arial" w:hAnsi="Arial" w:cs="Arial"/>
          <w:sz w:val="20"/>
          <w:szCs w:val="20"/>
        </w:rPr>
        <w:t xml:space="preserve">, stanowiący </w:t>
      </w:r>
      <w:r w:rsidR="00544BE7">
        <w:rPr>
          <w:rFonts w:ascii="Arial" w:hAnsi="Arial" w:cs="Arial"/>
          <w:sz w:val="20"/>
          <w:szCs w:val="20"/>
        </w:rPr>
        <w:t xml:space="preserve">załącznik </w:t>
      </w:r>
      <w:r w:rsidR="0012203B">
        <w:rPr>
          <w:rFonts w:ascii="Arial" w:hAnsi="Arial" w:cs="Arial"/>
          <w:sz w:val="20"/>
          <w:szCs w:val="20"/>
        </w:rPr>
        <w:t>nr 10 do niniejszego regulaminu.</w:t>
      </w:r>
    </w:p>
    <w:p w:rsidR="0056640A" w:rsidRPr="0056640A" w:rsidRDefault="0056640A" w:rsidP="0056640A">
      <w:pPr>
        <w:spacing w:line="276" w:lineRule="auto"/>
        <w:ind w:left="709"/>
        <w:jc w:val="both"/>
        <w:rPr>
          <w:rFonts w:ascii="Arial" w:hAnsi="Arial" w:cs="Arial"/>
          <w:b/>
          <w:color w:val="0070C0"/>
          <w:sz w:val="20"/>
          <w:szCs w:val="20"/>
        </w:rPr>
      </w:pPr>
    </w:p>
    <w:p w:rsidR="002F414B" w:rsidRDefault="0056640A" w:rsidP="002F414B">
      <w:pPr>
        <w:pStyle w:val="Nagwek1"/>
      </w:pPr>
      <w:bookmarkStart w:id="1032" w:name="_Toc457202474"/>
      <w:bookmarkStart w:id="1033" w:name="_Toc517331508"/>
      <w:bookmarkStart w:id="1034" w:name="_Toc54263257"/>
      <w:r w:rsidRPr="007D40E0">
        <w:t>Rozdział 10 Postanowienia końcowe</w:t>
      </w:r>
      <w:bookmarkEnd w:id="1032"/>
      <w:bookmarkEnd w:id="1033"/>
      <w:bookmarkEnd w:id="1034"/>
    </w:p>
    <w:p w:rsidR="007D40E0" w:rsidRDefault="0056640A" w:rsidP="00C7080A">
      <w:pPr>
        <w:pStyle w:val="Akapitzlist"/>
        <w:numPr>
          <w:ilvl w:val="0"/>
          <w:numId w:val="129"/>
        </w:numPr>
        <w:spacing w:line="276" w:lineRule="auto"/>
        <w:rPr>
          <w:rFonts w:ascii="Arial" w:hAnsi="Arial" w:cs="Arial"/>
          <w:sz w:val="20"/>
          <w:szCs w:val="20"/>
        </w:rPr>
      </w:pPr>
      <w:bookmarkStart w:id="1035" w:name="_Toc526427780"/>
      <w:bookmarkStart w:id="1036" w:name="_Toc526497700"/>
      <w:bookmarkStart w:id="1037" w:name="_Toc17265798"/>
      <w:r w:rsidRPr="007D40E0">
        <w:rPr>
          <w:rFonts w:ascii="Arial" w:hAnsi="Arial" w:cs="Arial"/>
          <w:sz w:val="20"/>
          <w:szCs w:val="20"/>
        </w:rPr>
        <w:t>Niniejszy regulamin może ulegać zmianom w trakcie trwania konkursu. Do czasu rozstrzygnięcia konkursu regulamin nie  może  być  zmieniany  w  sposób skutkujący  nierównym traktowaniem wnioskodawców chyba, że</w:t>
      </w:r>
      <w:r w:rsidR="00017472" w:rsidRPr="007D40E0">
        <w:rPr>
          <w:rFonts w:ascii="Arial" w:hAnsi="Arial" w:cs="Arial"/>
          <w:sz w:val="20"/>
          <w:szCs w:val="20"/>
        </w:rPr>
        <w:t xml:space="preserve"> konieczność jego zmiany wynika </w:t>
      </w:r>
      <w:r w:rsidRPr="007D40E0">
        <w:rPr>
          <w:rFonts w:ascii="Arial" w:hAnsi="Arial" w:cs="Arial"/>
          <w:sz w:val="20"/>
          <w:szCs w:val="20"/>
        </w:rPr>
        <w:t>z przepisów prawa powszechnie obowiązującego.</w:t>
      </w:r>
      <w:bookmarkEnd w:id="1035"/>
      <w:bookmarkEnd w:id="1036"/>
      <w:r w:rsidR="00EF55D3" w:rsidRPr="007D40E0">
        <w:rPr>
          <w:rFonts w:ascii="Arial" w:hAnsi="Arial" w:cs="Arial"/>
          <w:sz w:val="20"/>
          <w:szCs w:val="20"/>
        </w:rPr>
        <w:t xml:space="preserve">  </w:t>
      </w:r>
      <w:bookmarkStart w:id="1038" w:name="_Toc526427781"/>
      <w:bookmarkStart w:id="1039" w:name="_Toc526497701"/>
    </w:p>
    <w:p w:rsidR="0062758F" w:rsidRDefault="0056640A" w:rsidP="00C7080A">
      <w:pPr>
        <w:pStyle w:val="Akapitzlist"/>
        <w:numPr>
          <w:ilvl w:val="0"/>
          <w:numId w:val="129"/>
        </w:numPr>
        <w:spacing w:line="276" w:lineRule="auto"/>
        <w:rPr>
          <w:rFonts w:ascii="Arial" w:hAnsi="Arial" w:cs="Arial"/>
          <w:sz w:val="20"/>
          <w:szCs w:val="20"/>
        </w:rPr>
      </w:pPr>
      <w:r w:rsidRPr="007D40E0">
        <w:rPr>
          <w:rFonts w:ascii="Arial" w:hAnsi="Arial" w:cs="Arial"/>
          <w:sz w:val="20"/>
          <w:szCs w:val="20"/>
        </w:rPr>
        <w:t xml:space="preserve">Regulamin oraz informacje o zmianie regulaminu, aktualną treść regulaminu, uzasadnienie oraz termin, od którego zmiana obowiązuje IZ RPO WZ zamieszcza na swojej stronie internetowej </w:t>
      </w:r>
      <w:hyperlink r:id="rId19" w:history="1">
        <w:r w:rsidRPr="00511A8E">
          <w:rPr>
            <w:rFonts w:ascii="Arial" w:hAnsi="Arial" w:cs="Arial"/>
            <w:sz w:val="20"/>
            <w:szCs w:val="20"/>
            <w:u w:val="single"/>
          </w:rPr>
          <w:t>www.rpo.wzp.pl</w:t>
        </w:r>
      </w:hyperlink>
      <w:r w:rsidRPr="00511A8E">
        <w:rPr>
          <w:rFonts w:ascii="Arial" w:hAnsi="Arial" w:cs="Arial"/>
          <w:sz w:val="20"/>
          <w:szCs w:val="20"/>
          <w:u w:val="single"/>
        </w:rPr>
        <w:t xml:space="preserve"> oraz na portalu </w:t>
      </w:r>
      <w:hyperlink r:id="rId20" w:history="1">
        <w:r w:rsidRPr="00511A8E">
          <w:rPr>
            <w:rFonts w:ascii="Arial" w:hAnsi="Arial" w:cs="Arial"/>
            <w:sz w:val="20"/>
            <w:szCs w:val="20"/>
            <w:u w:val="single"/>
          </w:rPr>
          <w:t>www.funduszeeuropejskie.gov.pl</w:t>
        </w:r>
      </w:hyperlink>
      <w:r w:rsidRPr="00511A8E">
        <w:rPr>
          <w:rFonts w:ascii="Arial" w:hAnsi="Arial" w:cs="Arial"/>
          <w:sz w:val="20"/>
          <w:szCs w:val="20"/>
          <w:u w:val="single"/>
        </w:rPr>
        <w:t>.</w:t>
      </w:r>
      <w:bookmarkEnd w:id="1037"/>
      <w:bookmarkEnd w:id="1038"/>
      <w:bookmarkEnd w:id="1039"/>
      <w:r w:rsidRPr="007D40E0">
        <w:rPr>
          <w:rFonts w:ascii="Arial" w:hAnsi="Arial" w:cs="Arial"/>
          <w:sz w:val="20"/>
          <w:szCs w:val="20"/>
        </w:rPr>
        <w:t xml:space="preserve"> </w:t>
      </w:r>
    </w:p>
    <w:p w:rsidR="0056640A" w:rsidRPr="007D40E0" w:rsidRDefault="0056640A" w:rsidP="00C7080A">
      <w:pPr>
        <w:pStyle w:val="Akapitzlist"/>
        <w:numPr>
          <w:ilvl w:val="0"/>
          <w:numId w:val="129"/>
        </w:numPr>
        <w:spacing w:line="276" w:lineRule="auto"/>
        <w:rPr>
          <w:rFonts w:ascii="Arial" w:hAnsi="Arial" w:cs="Arial"/>
          <w:sz w:val="20"/>
          <w:szCs w:val="20"/>
        </w:rPr>
      </w:pPr>
      <w:bookmarkStart w:id="1040" w:name="_Toc526427782"/>
      <w:bookmarkStart w:id="1041" w:name="_Toc526497702"/>
      <w:bookmarkStart w:id="1042" w:name="_Toc17265799"/>
      <w:r w:rsidRPr="007D40E0">
        <w:rPr>
          <w:rFonts w:ascii="Arial" w:hAnsi="Arial" w:cs="Arial"/>
          <w:sz w:val="20"/>
          <w:szCs w:val="20"/>
        </w:rPr>
        <w:t>Konkurs może zostać anulowany w następujących przypadkach:</w:t>
      </w:r>
      <w:bookmarkEnd w:id="1040"/>
      <w:bookmarkEnd w:id="1041"/>
      <w:bookmarkEnd w:id="1042"/>
    </w:p>
    <w:p w:rsidR="00017472" w:rsidRPr="007D40E0" w:rsidRDefault="0056640A" w:rsidP="00C7080A">
      <w:pPr>
        <w:pStyle w:val="Akapitzlist"/>
        <w:numPr>
          <w:ilvl w:val="0"/>
          <w:numId w:val="130"/>
        </w:numPr>
        <w:spacing w:line="276" w:lineRule="auto"/>
        <w:rPr>
          <w:rFonts w:ascii="Arial" w:hAnsi="Arial" w:cs="Arial"/>
          <w:sz w:val="20"/>
          <w:szCs w:val="20"/>
        </w:rPr>
      </w:pPr>
      <w:bookmarkStart w:id="1043" w:name="_Toc526427783"/>
      <w:bookmarkStart w:id="1044" w:name="_Toc526497703"/>
      <w:bookmarkStart w:id="1045" w:name="_Toc17265800"/>
      <w:r w:rsidRPr="007D40E0">
        <w:rPr>
          <w:rFonts w:ascii="Arial" w:hAnsi="Arial" w:cs="Arial"/>
          <w:sz w:val="20"/>
          <w:szCs w:val="20"/>
        </w:rPr>
        <w:t>naruszenia w toku procedury konkursowej przepisów prawa, które są istotne i niemożliwe do naprawienia,</w:t>
      </w:r>
      <w:bookmarkStart w:id="1046" w:name="_Toc526427784"/>
      <w:bookmarkStart w:id="1047" w:name="_Toc526497704"/>
      <w:bookmarkStart w:id="1048" w:name="_Toc17265801"/>
      <w:bookmarkEnd w:id="1043"/>
      <w:bookmarkEnd w:id="1044"/>
      <w:bookmarkEnd w:id="1045"/>
    </w:p>
    <w:p w:rsidR="00017472" w:rsidRPr="007D40E0" w:rsidRDefault="0056640A" w:rsidP="00C7080A">
      <w:pPr>
        <w:pStyle w:val="Akapitzlist"/>
        <w:numPr>
          <w:ilvl w:val="0"/>
          <w:numId w:val="130"/>
        </w:numPr>
        <w:spacing w:line="276" w:lineRule="auto"/>
        <w:rPr>
          <w:rFonts w:ascii="Arial" w:hAnsi="Arial" w:cs="Arial"/>
          <w:sz w:val="20"/>
          <w:szCs w:val="20"/>
        </w:rPr>
      </w:pPr>
      <w:r w:rsidRPr="007D40E0">
        <w:rPr>
          <w:rFonts w:ascii="Arial" w:hAnsi="Arial" w:cs="Arial"/>
          <w:sz w:val="20"/>
          <w:szCs w:val="20"/>
        </w:rPr>
        <w:t>zaistnienia sytuacji nadzwyczajnej, której IZ RPO WZ  nie mogła przewidzieć w chwili ogłoszenia konkursu, a której wystąpienie czyni niemożliwym lub rażąco utrudnia kontynuowanie procedury konkursowej bądź stanowi zagrożenie dla interesu publicznego,</w:t>
      </w:r>
      <w:bookmarkStart w:id="1049" w:name="_Toc526427785"/>
      <w:bookmarkStart w:id="1050" w:name="_Toc526497705"/>
      <w:bookmarkStart w:id="1051" w:name="_Toc17265802"/>
      <w:bookmarkEnd w:id="1046"/>
      <w:bookmarkEnd w:id="1047"/>
      <w:bookmarkEnd w:id="1048"/>
    </w:p>
    <w:p w:rsidR="00017472" w:rsidRPr="007D40E0" w:rsidRDefault="0056640A" w:rsidP="00C7080A">
      <w:pPr>
        <w:pStyle w:val="Akapitzlist"/>
        <w:numPr>
          <w:ilvl w:val="0"/>
          <w:numId w:val="130"/>
        </w:numPr>
        <w:spacing w:line="276" w:lineRule="auto"/>
        <w:rPr>
          <w:rFonts w:ascii="Arial" w:hAnsi="Arial" w:cs="Arial"/>
          <w:sz w:val="20"/>
          <w:szCs w:val="20"/>
        </w:rPr>
      </w:pPr>
      <w:r w:rsidRPr="007D40E0">
        <w:rPr>
          <w:rFonts w:ascii="Arial" w:hAnsi="Arial" w:cs="Arial"/>
          <w:sz w:val="20"/>
          <w:szCs w:val="20"/>
        </w:rPr>
        <w:t xml:space="preserve">ogłoszenia aktów prawnych lub wytycznych horyzontalnych w istotny sposób sprzecznych </w:t>
      </w:r>
      <w:r w:rsidR="00544BE7">
        <w:rPr>
          <w:rFonts w:ascii="Arial" w:hAnsi="Arial" w:cs="Arial"/>
          <w:sz w:val="20"/>
          <w:szCs w:val="20"/>
        </w:rPr>
        <w:br/>
      </w:r>
      <w:r w:rsidRPr="007D40E0">
        <w:rPr>
          <w:rFonts w:ascii="Arial" w:hAnsi="Arial" w:cs="Arial"/>
          <w:sz w:val="20"/>
          <w:szCs w:val="20"/>
        </w:rPr>
        <w:t>z postanowieniami niniejszego regulaminu,</w:t>
      </w:r>
      <w:bookmarkStart w:id="1052" w:name="_Toc526427786"/>
      <w:bookmarkStart w:id="1053" w:name="_Toc526497706"/>
      <w:bookmarkStart w:id="1054" w:name="_Toc17265803"/>
      <w:bookmarkEnd w:id="1049"/>
      <w:bookmarkEnd w:id="1050"/>
      <w:bookmarkEnd w:id="1051"/>
    </w:p>
    <w:p w:rsidR="00017472" w:rsidRPr="007D40E0" w:rsidRDefault="0056640A" w:rsidP="00C7080A">
      <w:pPr>
        <w:pStyle w:val="Akapitzlist"/>
        <w:numPr>
          <w:ilvl w:val="0"/>
          <w:numId w:val="130"/>
        </w:numPr>
        <w:spacing w:line="276" w:lineRule="auto"/>
        <w:rPr>
          <w:rFonts w:ascii="Arial" w:hAnsi="Arial" w:cs="Arial"/>
          <w:sz w:val="20"/>
          <w:szCs w:val="20"/>
        </w:rPr>
      </w:pPr>
      <w:r w:rsidRPr="007D40E0">
        <w:rPr>
          <w:rFonts w:ascii="Arial" w:hAnsi="Arial" w:cs="Arial"/>
          <w:sz w:val="20"/>
          <w:szCs w:val="20"/>
        </w:rPr>
        <w:t>nie wyłonienia kandydatów na ekspertów lub ekspertów niezbędnych do oceny wniosków,</w:t>
      </w:r>
      <w:bookmarkStart w:id="1055" w:name="_Toc526427787"/>
      <w:bookmarkStart w:id="1056" w:name="_Toc526497707"/>
      <w:bookmarkStart w:id="1057" w:name="_Toc17265804"/>
      <w:bookmarkEnd w:id="1052"/>
      <w:bookmarkEnd w:id="1053"/>
      <w:bookmarkEnd w:id="1054"/>
    </w:p>
    <w:p w:rsidR="00017472" w:rsidRPr="007D40E0" w:rsidRDefault="0056640A" w:rsidP="00C7080A">
      <w:pPr>
        <w:pStyle w:val="Akapitzlist"/>
        <w:numPr>
          <w:ilvl w:val="0"/>
          <w:numId w:val="130"/>
        </w:numPr>
        <w:spacing w:line="276" w:lineRule="auto"/>
        <w:rPr>
          <w:rFonts w:ascii="Arial" w:hAnsi="Arial" w:cs="Arial"/>
          <w:sz w:val="20"/>
          <w:szCs w:val="20"/>
        </w:rPr>
      </w:pPr>
      <w:r w:rsidRPr="007D40E0">
        <w:rPr>
          <w:rFonts w:ascii="Arial" w:hAnsi="Arial" w:cs="Arial"/>
          <w:sz w:val="20"/>
          <w:szCs w:val="20"/>
        </w:rPr>
        <w:t>złożenia wniosków o dofinansowanie wyłącznie przez podmioty niespełniające kryteriów  udziału w konkursie,</w:t>
      </w:r>
      <w:bookmarkStart w:id="1058" w:name="_Toc526427788"/>
      <w:bookmarkStart w:id="1059" w:name="_Toc526497708"/>
      <w:bookmarkStart w:id="1060" w:name="_Toc17265805"/>
      <w:bookmarkEnd w:id="1055"/>
      <w:bookmarkEnd w:id="1056"/>
      <w:bookmarkEnd w:id="1057"/>
    </w:p>
    <w:p w:rsidR="0056640A" w:rsidRPr="007D40E0" w:rsidRDefault="0056640A" w:rsidP="00C7080A">
      <w:pPr>
        <w:pStyle w:val="Akapitzlist"/>
        <w:numPr>
          <w:ilvl w:val="0"/>
          <w:numId w:val="130"/>
        </w:numPr>
        <w:spacing w:line="276" w:lineRule="auto"/>
        <w:rPr>
          <w:rFonts w:ascii="Arial" w:hAnsi="Arial" w:cs="Arial"/>
          <w:sz w:val="20"/>
          <w:szCs w:val="20"/>
        </w:rPr>
      </w:pPr>
      <w:r w:rsidRPr="007D40E0">
        <w:rPr>
          <w:rFonts w:ascii="Arial" w:hAnsi="Arial" w:cs="Arial"/>
          <w:sz w:val="20"/>
          <w:szCs w:val="20"/>
        </w:rPr>
        <w:t>niezłożenia żadnego wniosku o dofinansowanie.</w:t>
      </w:r>
      <w:bookmarkEnd w:id="1058"/>
      <w:bookmarkEnd w:id="1059"/>
      <w:bookmarkEnd w:id="1060"/>
      <w:r w:rsidRPr="007D40E0">
        <w:rPr>
          <w:rFonts w:ascii="Arial" w:hAnsi="Arial" w:cs="Arial"/>
          <w:sz w:val="20"/>
          <w:szCs w:val="20"/>
        </w:rPr>
        <w:t xml:space="preserve"> </w:t>
      </w:r>
    </w:p>
    <w:p w:rsidR="00017472" w:rsidRPr="007D40E0" w:rsidRDefault="0056640A" w:rsidP="00C7080A">
      <w:pPr>
        <w:pStyle w:val="Akapitzlist"/>
        <w:numPr>
          <w:ilvl w:val="0"/>
          <w:numId w:val="129"/>
        </w:numPr>
        <w:spacing w:line="276" w:lineRule="auto"/>
        <w:rPr>
          <w:rFonts w:ascii="Arial" w:hAnsi="Arial" w:cs="Arial"/>
          <w:sz w:val="20"/>
          <w:szCs w:val="20"/>
        </w:rPr>
      </w:pPr>
      <w:bookmarkStart w:id="1061" w:name="_Toc526427789"/>
      <w:bookmarkStart w:id="1062" w:name="_Toc526497709"/>
      <w:bookmarkStart w:id="1063" w:name="_Toc17265806"/>
      <w:r w:rsidRPr="007D40E0">
        <w:rPr>
          <w:rFonts w:ascii="Arial" w:hAnsi="Arial" w:cs="Arial"/>
          <w:sz w:val="20"/>
          <w:szCs w:val="20"/>
        </w:rPr>
        <w:t>Wnioski o dofinansowanie projektów są archiwizowane, a pisemne wnioski o przyznanie pomocy nie podlegają zwrotowi.</w:t>
      </w:r>
      <w:bookmarkStart w:id="1064" w:name="_Toc526427790"/>
      <w:bookmarkStart w:id="1065" w:name="_Toc526497710"/>
      <w:bookmarkStart w:id="1066" w:name="_Toc17265807"/>
      <w:bookmarkEnd w:id="1061"/>
      <w:bookmarkEnd w:id="1062"/>
      <w:bookmarkEnd w:id="1063"/>
    </w:p>
    <w:p w:rsidR="0056640A" w:rsidRPr="007D40E0" w:rsidRDefault="0056640A" w:rsidP="00C7080A">
      <w:pPr>
        <w:pStyle w:val="Akapitzlist"/>
        <w:numPr>
          <w:ilvl w:val="0"/>
          <w:numId w:val="129"/>
        </w:numPr>
        <w:spacing w:line="276" w:lineRule="auto"/>
        <w:rPr>
          <w:rFonts w:ascii="Arial" w:hAnsi="Arial" w:cs="Arial"/>
          <w:sz w:val="20"/>
          <w:szCs w:val="20"/>
        </w:rPr>
      </w:pPr>
      <w:r w:rsidRPr="007D40E0">
        <w:rPr>
          <w:rFonts w:ascii="Arial" w:hAnsi="Arial" w:cs="Arial"/>
          <w:sz w:val="20"/>
          <w:szCs w:val="20"/>
        </w:rPr>
        <w:t>IZ RPO WZ udziela wszystkim zainteresowanym i</w:t>
      </w:r>
      <w:r w:rsidR="007D40E0">
        <w:rPr>
          <w:rFonts w:ascii="Arial" w:hAnsi="Arial" w:cs="Arial"/>
          <w:sz w:val="20"/>
          <w:szCs w:val="20"/>
        </w:rPr>
        <w:t xml:space="preserve">nformacji w zakresie konkursu, </w:t>
      </w:r>
      <w:r w:rsidRPr="007D40E0">
        <w:rPr>
          <w:rFonts w:ascii="Arial" w:hAnsi="Arial" w:cs="Arial"/>
          <w:sz w:val="20"/>
          <w:szCs w:val="20"/>
        </w:rPr>
        <w:t>w tym w sprawie interpretacji zapisów niniejszego regulaminu, zakresu wsparcia, procesu wyboru projektów, kwalifikowalności wydatków. Informacje na temat postępowania konkursowego można uzyskać poprzez kontakt:</w:t>
      </w:r>
      <w:bookmarkEnd w:id="1064"/>
      <w:bookmarkEnd w:id="1065"/>
      <w:bookmarkEnd w:id="1066"/>
      <w:r w:rsidRPr="007D40E0">
        <w:rPr>
          <w:rFonts w:ascii="Arial" w:hAnsi="Arial" w:cs="Arial"/>
          <w:sz w:val="20"/>
          <w:szCs w:val="20"/>
        </w:rPr>
        <w:t xml:space="preserve"> </w:t>
      </w:r>
    </w:p>
    <w:p w:rsidR="0056640A" w:rsidRPr="007D40E0" w:rsidRDefault="0056640A" w:rsidP="00C7080A">
      <w:pPr>
        <w:pStyle w:val="Akapitzlist"/>
        <w:numPr>
          <w:ilvl w:val="0"/>
          <w:numId w:val="131"/>
        </w:numPr>
        <w:autoSpaceDE w:val="0"/>
        <w:autoSpaceDN w:val="0"/>
        <w:adjustRightInd w:val="0"/>
        <w:spacing w:line="276" w:lineRule="auto"/>
        <w:jc w:val="both"/>
        <w:rPr>
          <w:rFonts w:ascii="Arial" w:hAnsi="Arial" w:cs="Arial"/>
          <w:sz w:val="20"/>
          <w:szCs w:val="20"/>
        </w:rPr>
      </w:pPr>
      <w:r w:rsidRPr="007D40E0">
        <w:rPr>
          <w:rFonts w:ascii="Arial" w:hAnsi="Arial" w:cs="Arial"/>
          <w:sz w:val="20"/>
          <w:szCs w:val="20"/>
        </w:rPr>
        <w:t>osobisty w siedzibie:</w:t>
      </w:r>
    </w:p>
    <w:p w:rsidR="0056640A" w:rsidRPr="0056640A" w:rsidRDefault="0056640A" w:rsidP="007D40E0">
      <w:pPr>
        <w:spacing w:line="276" w:lineRule="auto"/>
        <w:ind w:left="785" w:hanging="425"/>
        <w:contextualSpacing/>
        <w:rPr>
          <w:rFonts w:ascii="Arial" w:hAnsi="Arial" w:cs="Arial"/>
          <w:b/>
          <w:sz w:val="20"/>
          <w:szCs w:val="20"/>
        </w:rPr>
      </w:pPr>
      <w:r w:rsidRPr="0056640A">
        <w:rPr>
          <w:rFonts w:ascii="Arial" w:hAnsi="Arial" w:cs="Arial"/>
          <w:b/>
          <w:sz w:val="20"/>
          <w:szCs w:val="20"/>
        </w:rPr>
        <w:t>Urząd Marszałkowski Województwa Zachodniopomorskiego</w:t>
      </w:r>
    </w:p>
    <w:p w:rsidR="0056640A" w:rsidRPr="0056640A" w:rsidRDefault="0056640A" w:rsidP="007D40E0">
      <w:pPr>
        <w:spacing w:line="276" w:lineRule="auto"/>
        <w:ind w:left="785" w:hanging="425"/>
        <w:contextualSpacing/>
        <w:rPr>
          <w:rFonts w:ascii="Arial" w:hAnsi="Arial" w:cs="Arial"/>
          <w:b/>
          <w:sz w:val="20"/>
          <w:szCs w:val="20"/>
        </w:rPr>
      </w:pPr>
      <w:r w:rsidRPr="0056640A">
        <w:rPr>
          <w:rFonts w:ascii="Arial" w:hAnsi="Arial" w:cs="Arial"/>
          <w:b/>
          <w:sz w:val="20"/>
          <w:szCs w:val="20"/>
        </w:rPr>
        <w:t>Wydział Wdrażania Regionalnego Programu Operacyjnego</w:t>
      </w:r>
    </w:p>
    <w:p w:rsidR="0056640A" w:rsidRPr="0056640A" w:rsidRDefault="0056640A" w:rsidP="007D40E0">
      <w:pPr>
        <w:spacing w:line="276" w:lineRule="auto"/>
        <w:ind w:left="785" w:hanging="425"/>
        <w:contextualSpacing/>
        <w:rPr>
          <w:rFonts w:ascii="Arial" w:hAnsi="Arial" w:cs="Arial"/>
          <w:b/>
          <w:sz w:val="20"/>
          <w:szCs w:val="20"/>
        </w:rPr>
      </w:pPr>
      <w:r w:rsidRPr="0056640A">
        <w:rPr>
          <w:rFonts w:ascii="Arial" w:hAnsi="Arial" w:cs="Arial"/>
          <w:b/>
          <w:sz w:val="20"/>
          <w:szCs w:val="20"/>
        </w:rPr>
        <w:t>ul. Ks. Kardynała Stefana Wyszyńskiego 30</w:t>
      </w:r>
    </w:p>
    <w:p w:rsidR="0056640A" w:rsidRPr="0056640A" w:rsidRDefault="0056640A" w:rsidP="007D40E0">
      <w:pPr>
        <w:spacing w:line="276" w:lineRule="auto"/>
        <w:ind w:left="785" w:hanging="425"/>
        <w:contextualSpacing/>
        <w:rPr>
          <w:rFonts w:ascii="Arial" w:hAnsi="Arial" w:cs="Arial"/>
          <w:b/>
          <w:sz w:val="20"/>
          <w:szCs w:val="20"/>
        </w:rPr>
      </w:pPr>
      <w:r w:rsidRPr="0056640A">
        <w:rPr>
          <w:rFonts w:ascii="Arial" w:hAnsi="Arial" w:cs="Arial"/>
          <w:b/>
          <w:sz w:val="20"/>
          <w:szCs w:val="20"/>
        </w:rPr>
        <w:t>70-203 Szczecin</w:t>
      </w:r>
      <w:r w:rsidR="00544BE7">
        <w:rPr>
          <w:rFonts w:ascii="Arial" w:hAnsi="Arial" w:cs="Arial"/>
          <w:b/>
          <w:sz w:val="20"/>
          <w:szCs w:val="20"/>
        </w:rPr>
        <w:t>.</w:t>
      </w:r>
    </w:p>
    <w:p w:rsidR="0056640A" w:rsidRPr="0056640A" w:rsidRDefault="0056640A" w:rsidP="007D40E0">
      <w:pPr>
        <w:spacing w:line="276" w:lineRule="auto"/>
        <w:ind w:left="360"/>
        <w:contextualSpacing/>
        <w:rPr>
          <w:rFonts w:ascii="Arial" w:hAnsi="Arial" w:cs="Arial"/>
          <w:sz w:val="20"/>
          <w:szCs w:val="20"/>
        </w:rPr>
      </w:pPr>
      <w:r w:rsidRPr="0056640A">
        <w:rPr>
          <w:rFonts w:ascii="Arial" w:hAnsi="Arial" w:cs="Arial"/>
          <w:sz w:val="20"/>
          <w:szCs w:val="20"/>
        </w:rPr>
        <w:t>Czynny od poniedziałku do piątku, od 7:30 do 15:30</w:t>
      </w:r>
    </w:p>
    <w:p w:rsidR="0056640A" w:rsidRPr="007D40E0" w:rsidRDefault="0056640A" w:rsidP="00C7080A">
      <w:pPr>
        <w:pStyle w:val="Akapitzlist"/>
        <w:numPr>
          <w:ilvl w:val="0"/>
          <w:numId w:val="131"/>
        </w:numPr>
        <w:autoSpaceDE w:val="0"/>
        <w:autoSpaceDN w:val="0"/>
        <w:adjustRightInd w:val="0"/>
        <w:spacing w:line="276" w:lineRule="auto"/>
        <w:jc w:val="both"/>
        <w:rPr>
          <w:rFonts w:ascii="Arial" w:hAnsi="Arial" w:cs="Arial"/>
          <w:sz w:val="20"/>
          <w:szCs w:val="20"/>
          <w:lang w:val="de-DE"/>
        </w:rPr>
      </w:pPr>
      <w:proofErr w:type="spellStart"/>
      <w:r w:rsidRPr="007D40E0">
        <w:rPr>
          <w:rFonts w:ascii="Arial" w:hAnsi="Arial" w:cs="Arial"/>
          <w:sz w:val="20"/>
          <w:szCs w:val="20"/>
          <w:lang w:val="de-DE"/>
        </w:rPr>
        <w:t>e-mail</w:t>
      </w:r>
      <w:proofErr w:type="spellEnd"/>
      <w:r w:rsidRPr="007D40E0">
        <w:rPr>
          <w:rFonts w:ascii="Arial" w:hAnsi="Arial" w:cs="Arial"/>
          <w:sz w:val="20"/>
          <w:szCs w:val="20"/>
          <w:lang w:val="de-DE"/>
        </w:rPr>
        <w:t>: wwrpo@wzp.pl,</w:t>
      </w:r>
    </w:p>
    <w:p w:rsidR="0056640A" w:rsidRPr="007D40E0" w:rsidRDefault="0056640A" w:rsidP="00C7080A">
      <w:pPr>
        <w:pStyle w:val="Akapitzlist"/>
        <w:numPr>
          <w:ilvl w:val="0"/>
          <w:numId w:val="131"/>
        </w:numPr>
        <w:autoSpaceDE w:val="0"/>
        <w:autoSpaceDN w:val="0"/>
        <w:adjustRightInd w:val="0"/>
        <w:spacing w:line="276" w:lineRule="auto"/>
        <w:jc w:val="both"/>
        <w:rPr>
          <w:rFonts w:ascii="Arial" w:hAnsi="Arial" w:cs="Arial"/>
          <w:sz w:val="20"/>
          <w:szCs w:val="20"/>
        </w:rPr>
      </w:pPr>
      <w:r w:rsidRPr="007D40E0">
        <w:rPr>
          <w:rFonts w:ascii="Arial" w:hAnsi="Arial" w:cs="Arial"/>
          <w:sz w:val="20"/>
          <w:szCs w:val="20"/>
        </w:rPr>
        <w:t>telefoniczny z Wydziałem Wdrażania Regionalnego Programu Operacyjnego</w:t>
      </w:r>
    </w:p>
    <w:p w:rsidR="0062758F" w:rsidRDefault="0056640A" w:rsidP="007D40E0">
      <w:pPr>
        <w:autoSpaceDE w:val="0"/>
        <w:autoSpaceDN w:val="0"/>
        <w:adjustRightInd w:val="0"/>
        <w:spacing w:line="276" w:lineRule="auto"/>
        <w:ind w:left="720"/>
        <w:contextualSpacing/>
        <w:jc w:val="both"/>
        <w:rPr>
          <w:rFonts w:ascii="Arial" w:hAnsi="Arial" w:cs="Arial"/>
          <w:b/>
          <w:bCs/>
          <w:sz w:val="20"/>
          <w:szCs w:val="20"/>
        </w:rPr>
      </w:pPr>
      <w:bookmarkStart w:id="1067" w:name="_Toc526427791"/>
      <w:bookmarkStart w:id="1068" w:name="_Toc526497711"/>
      <w:r w:rsidRPr="00463143">
        <w:rPr>
          <w:rFonts w:ascii="Arial" w:hAnsi="Arial" w:cs="Arial"/>
          <w:sz w:val="20"/>
          <w:szCs w:val="20"/>
        </w:rPr>
        <w:t>nr tel.</w:t>
      </w:r>
      <w:r w:rsidRPr="00B8185B">
        <w:rPr>
          <w:rFonts w:ascii="Arial" w:hAnsi="Arial" w:cs="Arial"/>
          <w:sz w:val="20"/>
          <w:szCs w:val="20"/>
        </w:rPr>
        <w:t xml:space="preserve"> </w:t>
      </w:r>
      <w:r w:rsidRPr="00463143">
        <w:rPr>
          <w:rFonts w:ascii="Arial" w:hAnsi="Arial" w:cs="Arial"/>
          <w:b/>
          <w:sz w:val="20"/>
          <w:szCs w:val="20"/>
        </w:rPr>
        <w:t>91 44</w:t>
      </w:r>
      <w:r w:rsidRPr="00463143">
        <w:rPr>
          <w:rFonts w:ascii="Arial" w:hAnsi="Arial" w:cs="Arial"/>
          <w:b/>
          <w:bCs/>
          <w:sz w:val="20"/>
          <w:szCs w:val="20"/>
        </w:rPr>
        <w:t xml:space="preserve"> 11</w:t>
      </w:r>
      <w:r w:rsidR="00FF3511">
        <w:rPr>
          <w:rFonts w:ascii="Arial" w:hAnsi="Arial" w:cs="Arial"/>
          <w:b/>
          <w:bCs/>
          <w:sz w:val="20"/>
          <w:szCs w:val="20"/>
        </w:rPr>
        <w:t xml:space="preserve"> </w:t>
      </w:r>
      <w:r w:rsidRPr="00463143">
        <w:rPr>
          <w:rFonts w:ascii="Arial" w:hAnsi="Arial" w:cs="Arial"/>
          <w:b/>
          <w:bCs/>
          <w:sz w:val="20"/>
          <w:szCs w:val="20"/>
        </w:rPr>
        <w:t>100.</w:t>
      </w:r>
      <w:bookmarkEnd w:id="1067"/>
      <w:bookmarkEnd w:id="1068"/>
    </w:p>
    <w:p w:rsidR="006D66A0" w:rsidRDefault="001A3A2A" w:rsidP="00C7080A">
      <w:pPr>
        <w:pStyle w:val="Akapitzlist"/>
        <w:numPr>
          <w:ilvl w:val="0"/>
          <w:numId w:val="129"/>
        </w:numPr>
        <w:spacing w:line="276" w:lineRule="auto"/>
        <w:rPr>
          <w:rFonts w:ascii="Arial" w:hAnsi="Arial" w:cs="Arial"/>
          <w:sz w:val="20"/>
          <w:szCs w:val="20"/>
        </w:rPr>
      </w:pPr>
      <w:bookmarkStart w:id="1069" w:name="_Toc17265808"/>
      <w:r w:rsidRPr="007D40E0">
        <w:rPr>
          <w:rFonts w:ascii="Arial" w:hAnsi="Arial" w:cs="Arial"/>
          <w:sz w:val="20"/>
          <w:szCs w:val="20"/>
        </w:rPr>
        <w:t>Na podstawie art. 14a ustawy z dnia 11 lipca 2014 r. o zasadach realizacji programów w</w:t>
      </w:r>
      <w:r w:rsidR="006D66A0">
        <w:rPr>
          <w:rFonts w:ascii="Arial" w:hAnsi="Arial" w:cs="Arial"/>
          <w:sz w:val="20"/>
          <w:szCs w:val="20"/>
        </w:rPr>
        <w:t xml:space="preserve"> </w:t>
      </w:r>
      <w:r w:rsidRPr="007D40E0">
        <w:rPr>
          <w:rFonts w:ascii="Arial" w:hAnsi="Arial" w:cs="Arial"/>
          <w:sz w:val="20"/>
          <w:szCs w:val="20"/>
        </w:rPr>
        <w:t>zakresie polityki spójności finansowanych w perspektywie finansowej 2014–2020, IZ RPO WZ powołała Rzecznika Funduszy Europejskich.</w:t>
      </w:r>
      <w:bookmarkEnd w:id="1069"/>
    </w:p>
    <w:p w:rsidR="0062758F" w:rsidRPr="006D66A0" w:rsidRDefault="002F414B" w:rsidP="006D66A0">
      <w:pPr>
        <w:pStyle w:val="Akapitzlist"/>
        <w:spacing w:line="276" w:lineRule="auto"/>
        <w:ind w:left="360"/>
        <w:rPr>
          <w:rFonts w:ascii="Arial" w:hAnsi="Arial" w:cs="Arial"/>
          <w:sz w:val="20"/>
          <w:szCs w:val="20"/>
        </w:rPr>
      </w:pPr>
      <w:bookmarkStart w:id="1070" w:name="_Toc17265809"/>
      <w:r w:rsidRPr="006D66A0">
        <w:rPr>
          <w:rFonts w:ascii="Arial" w:hAnsi="Arial" w:cs="Arial"/>
          <w:sz w:val="20"/>
          <w:szCs w:val="20"/>
        </w:rPr>
        <w:t>Do zadań Rzecznika Funduszy Europejskich należy, w szczególności:</w:t>
      </w:r>
      <w:bookmarkEnd w:id="1070"/>
    </w:p>
    <w:p w:rsidR="0062758F" w:rsidRPr="006D66A0" w:rsidRDefault="001A3A2A" w:rsidP="00C7080A">
      <w:pPr>
        <w:pStyle w:val="Akapitzlist"/>
        <w:numPr>
          <w:ilvl w:val="0"/>
          <w:numId w:val="132"/>
        </w:numPr>
        <w:autoSpaceDE w:val="0"/>
        <w:autoSpaceDN w:val="0"/>
        <w:adjustRightInd w:val="0"/>
        <w:spacing w:line="276" w:lineRule="auto"/>
        <w:rPr>
          <w:rFonts w:ascii="Arial" w:hAnsi="Arial" w:cs="Arial"/>
          <w:sz w:val="20"/>
          <w:szCs w:val="20"/>
        </w:rPr>
      </w:pPr>
      <w:r w:rsidRPr="006D66A0">
        <w:rPr>
          <w:rFonts w:ascii="Arial" w:hAnsi="Arial" w:cs="Arial"/>
          <w:sz w:val="20"/>
          <w:szCs w:val="20"/>
        </w:rPr>
        <w:t>przyjmowanie zgłoszeń dotyczących utrudnień i propozycji usprawnień w zakresie realizacji Regionalnego Programu Operacyjnego Województwa Zachodniopomorskiego 2014-2020 przez właściwą instytucję;</w:t>
      </w:r>
    </w:p>
    <w:p w:rsidR="0062758F" w:rsidRPr="007D40E0" w:rsidRDefault="001A3A2A" w:rsidP="00C7080A">
      <w:pPr>
        <w:pStyle w:val="Akapitzlist"/>
        <w:numPr>
          <w:ilvl w:val="0"/>
          <w:numId w:val="132"/>
        </w:numPr>
        <w:autoSpaceDE w:val="0"/>
        <w:autoSpaceDN w:val="0"/>
        <w:adjustRightInd w:val="0"/>
        <w:spacing w:line="276" w:lineRule="auto"/>
        <w:rPr>
          <w:rFonts w:ascii="Arial" w:hAnsi="Arial" w:cs="Arial"/>
          <w:sz w:val="20"/>
          <w:szCs w:val="20"/>
        </w:rPr>
      </w:pPr>
      <w:r w:rsidRPr="006D66A0">
        <w:rPr>
          <w:rFonts w:ascii="Arial" w:hAnsi="Arial" w:cs="Arial"/>
          <w:sz w:val="20"/>
          <w:szCs w:val="20"/>
        </w:rPr>
        <w:t xml:space="preserve">analizowanie zgłoszeń, </w:t>
      </w:r>
      <w:r w:rsidRPr="007D40E0">
        <w:rPr>
          <w:rFonts w:ascii="Arial" w:hAnsi="Arial" w:cs="Arial"/>
          <w:sz w:val="20"/>
          <w:szCs w:val="20"/>
        </w:rPr>
        <w:t>o których mowa w punkcie a</w:t>
      </w:r>
      <w:r w:rsidR="007B1D21" w:rsidRPr="007D40E0">
        <w:rPr>
          <w:rFonts w:ascii="Arial" w:hAnsi="Arial" w:cs="Arial"/>
          <w:sz w:val="20"/>
          <w:szCs w:val="20"/>
        </w:rPr>
        <w:t>)</w:t>
      </w:r>
      <w:r w:rsidRPr="007D40E0">
        <w:rPr>
          <w:rFonts w:ascii="Arial" w:hAnsi="Arial" w:cs="Arial"/>
          <w:sz w:val="20"/>
          <w:szCs w:val="20"/>
        </w:rPr>
        <w:t>;</w:t>
      </w:r>
    </w:p>
    <w:p w:rsidR="0062758F" w:rsidRPr="007D40E0" w:rsidRDefault="001A3A2A" w:rsidP="00C7080A">
      <w:pPr>
        <w:pStyle w:val="Akapitzlist"/>
        <w:numPr>
          <w:ilvl w:val="0"/>
          <w:numId w:val="132"/>
        </w:numPr>
        <w:autoSpaceDE w:val="0"/>
        <w:autoSpaceDN w:val="0"/>
        <w:adjustRightInd w:val="0"/>
        <w:spacing w:line="276" w:lineRule="auto"/>
        <w:rPr>
          <w:rFonts w:ascii="Arial" w:hAnsi="Arial" w:cs="Arial"/>
          <w:sz w:val="20"/>
          <w:szCs w:val="20"/>
        </w:rPr>
      </w:pPr>
      <w:r w:rsidRPr="007D40E0">
        <w:rPr>
          <w:rFonts w:ascii="Arial" w:hAnsi="Arial" w:cs="Arial"/>
          <w:sz w:val="20"/>
          <w:szCs w:val="20"/>
        </w:rPr>
        <w:t>udzielanie wyjaśnień w zakresie zgłoszeń, o których mowa w punkcie a</w:t>
      </w:r>
      <w:r w:rsidR="007B1D21" w:rsidRPr="007D40E0">
        <w:rPr>
          <w:rFonts w:ascii="Arial" w:hAnsi="Arial" w:cs="Arial"/>
          <w:sz w:val="20"/>
          <w:szCs w:val="20"/>
        </w:rPr>
        <w:t>)</w:t>
      </w:r>
      <w:r w:rsidRPr="007D40E0">
        <w:rPr>
          <w:rFonts w:ascii="Arial" w:hAnsi="Arial" w:cs="Arial"/>
          <w:sz w:val="20"/>
          <w:szCs w:val="20"/>
        </w:rPr>
        <w:t>;</w:t>
      </w:r>
    </w:p>
    <w:p w:rsidR="0062758F" w:rsidRPr="007D40E0" w:rsidRDefault="001A3A2A" w:rsidP="00C7080A">
      <w:pPr>
        <w:pStyle w:val="Akapitzlist"/>
        <w:numPr>
          <w:ilvl w:val="0"/>
          <w:numId w:val="132"/>
        </w:numPr>
        <w:autoSpaceDE w:val="0"/>
        <w:autoSpaceDN w:val="0"/>
        <w:adjustRightInd w:val="0"/>
        <w:spacing w:line="276" w:lineRule="auto"/>
        <w:rPr>
          <w:rFonts w:ascii="Arial" w:hAnsi="Arial" w:cs="Arial"/>
          <w:sz w:val="20"/>
          <w:szCs w:val="20"/>
        </w:rPr>
      </w:pPr>
      <w:r w:rsidRPr="007D40E0">
        <w:rPr>
          <w:rFonts w:ascii="Arial" w:hAnsi="Arial" w:cs="Arial"/>
          <w:sz w:val="20"/>
          <w:szCs w:val="20"/>
        </w:rPr>
        <w:t>dokonywanie okresowych przeglądów procedur</w:t>
      </w:r>
      <w:r w:rsidR="00544BE7">
        <w:rPr>
          <w:rFonts w:ascii="Arial" w:hAnsi="Arial" w:cs="Arial"/>
          <w:sz w:val="20"/>
          <w:szCs w:val="20"/>
        </w:rPr>
        <w:t xml:space="preserve"> w ramach Regionalnego Programu </w:t>
      </w:r>
      <w:r w:rsidRPr="007D40E0">
        <w:rPr>
          <w:rFonts w:ascii="Arial" w:hAnsi="Arial" w:cs="Arial"/>
          <w:sz w:val="20"/>
          <w:szCs w:val="20"/>
        </w:rPr>
        <w:t>Operacyjnego Województwa Zachodniopomorskiego 2014-2020 obowiązu</w:t>
      </w:r>
      <w:r w:rsidR="00544BE7">
        <w:rPr>
          <w:rFonts w:ascii="Arial" w:hAnsi="Arial" w:cs="Arial"/>
          <w:sz w:val="20"/>
          <w:szCs w:val="20"/>
        </w:rPr>
        <w:t xml:space="preserve">jących we </w:t>
      </w:r>
      <w:r w:rsidRPr="007D40E0">
        <w:rPr>
          <w:rFonts w:ascii="Arial" w:hAnsi="Arial" w:cs="Arial"/>
          <w:sz w:val="20"/>
          <w:szCs w:val="20"/>
        </w:rPr>
        <w:t>właściwej instytucji;</w:t>
      </w:r>
    </w:p>
    <w:p w:rsidR="0062758F" w:rsidRPr="007D40E0" w:rsidRDefault="001725ED" w:rsidP="00C7080A">
      <w:pPr>
        <w:pStyle w:val="Akapitzlist"/>
        <w:numPr>
          <w:ilvl w:val="0"/>
          <w:numId w:val="132"/>
        </w:numPr>
        <w:autoSpaceDE w:val="0"/>
        <w:autoSpaceDN w:val="0"/>
        <w:adjustRightInd w:val="0"/>
        <w:spacing w:line="276" w:lineRule="auto"/>
        <w:rPr>
          <w:rFonts w:ascii="Arial" w:hAnsi="Arial" w:cs="Arial"/>
          <w:sz w:val="20"/>
          <w:szCs w:val="20"/>
        </w:rPr>
      </w:pPr>
      <w:r w:rsidRPr="007D40E0">
        <w:rPr>
          <w:rFonts w:ascii="Arial" w:hAnsi="Arial" w:cs="Arial"/>
          <w:sz w:val="20"/>
          <w:szCs w:val="20"/>
        </w:rPr>
        <w:t>formułowanie propozycji usprawnień dla właściwej instytucji.</w:t>
      </w:r>
    </w:p>
    <w:p w:rsidR="001A3A2A" w:rsidRPr="00052533" w:rsidRDefault="001A3A2A" w:rsidP="001A3A2A">
      <w:pPr>
        <w:pStyle w:val="NormalnyWeb"/>
        <w:spacing w:before="0" w:beforeAutospacing="0" w:after="0" w:afterAutospacing="0"/>
        <w:ind w:left="993"/>
        <w:jc w:val="center"/>
        <w:rPr>
          <w:rFonts w:ascii="Arial" w:hAnsi="Arial" w:cs="Arial"/>
          <w:sz w:val="20"/>
          <w:szCs w:val="20"/>
        </w:rPr>
      </w:pPr>
    </w:p>
    <w:p w:rsidR="0062758F" w:rsidRPr="00052533" w:rsidRDefault="001725ED" w:rsidP="007D40E0">
      <w:pPr>
        <w:spacing w:line="276" w:lineRule="auto"/>
        <w:rPr>
          <w:rFonts w:ascii="Arial" w:eastAsia="Times New Roman" w:hAnsi="Arial" w:cs="Arial"/>
          <w:bCs/>
          <w:sz w:val="20"/>
          <w:szCs w:val="20"/>
          <w:lang w:eastAsia="pl-PL"/>
        </w:rPr>
      </w:pPr>
      <w:r>
        <w:rPr>
          <w:rFonts w:ascii="Arial" w:eastAsia="Times New Roman" w:hAnsi="Arial" w:cs="Arial"/>
          <w:bCs/>
          <w:sz w:val="20"/>
          <w:szCs w:val="20"/>
          <w:lang w:eastAsia="pl-PL"/>
        </w:rPr>
        <w:t>Więcej informacji znajduje się na stronie</w:t>
      </w:r>
      <w:r w:rsidR="007D40E0">
        <w:rPr>
          <w:rFonts w:ascii="Arial" w:eastAsia="Times New Roman" w:hAnsi="Arial" w:cs="Arial"/>
          <w:bCs/>
          <w:sz w:val="20"/>
          <w:szCs w:val="20"/>
          <w:lang w:eastAsia="pl-PL"/>
        </w:rPr>
        <w:t>:</w:t>
      </w:r>
    </w:p>
    <w:p w:rsidR="000D14EE" w:rsidRPr="00511A8E" w:rsidRDefault="003722B1" w:rsidP="007D40E0">
      <w:pPr>
        <w:spacing w:line="276" w:lineRule="auto"/>
        <w:rPr>
          <w:rFonts w:ascii="Arial" w:hAnsi="Arial" w:cs="Arial"/>
          <w:b/>
          <w:sz w:val="20"/>
          <w:szCs w:val="20"/>
          <w:u w:val="single"/>
        </w:rPr>
      </w:pPr>
      <w:hyperlink r:id="rId21" w:history="1">
        <w:r w:rsidR="007D40E0" w:rsidRPr="00511A8E">
          <w:rPr>
            <w:rStyle w:val="Hipercze"/>
            <w:rFonts w:ascii="Arial" w:hAnsi="Arial" w:cs="Arial"/>
            <w:b/>
            <w:color w:val="auto"/>
            <w:sz w:val="20"/>
            <w:szCs w:val="20"/>
          </w:rPr>
          <w:t>www.rpo.wzp.pl/o-programie/rzecznik-funduszy-europejskich</w:t>
        </w:r>
      </w:hyperlink>
    </w:p>
    <w:p w:rsidR="0062758F" w:rsidRPr="00052533" w:rsidRDefault="001725ED" w:rsidP="007D40E0">
      <w:pPr>
        <w:spacing w:line="276" w:lineRule="auto"/>
        <w:rPr>
          <w:rFonts w:ascii="Arial" w:eastAsia="Times New Roman" w:hAnsi="Arial" w:cs="Arial"/>
          <w:bCs/>
          <w:sz w:val="20"/>
          <w:szCs w:val="20"/>
          <w:lang w:eastAsia="pl-PL"/>
        </w:rPr>
      </w:pPr>
      <w:r w:rsidRPr="001725ED">
        <w:rPr>
          <w:rFonts w:ascii="Arial" w:eastAsia="Times New Roman" w:hAnsi="Arial" w:cs="Arial"/>
          <w:bCs/>
          <w:sz w:val="20"/>
          <w:szCs w:val="20"/>
          <w:lang w:eastAsia="pl-PL"/>
        </w:rPr>
        <w:t>Kontakt:</w:t>
      </w:r>
    </w:p>
    <w:p w:rsidR="0062758F" w:rsidRPr="00052533" w:rsidRDefault="001725ED" w:rsidP="007D40E0">
      <w:pPr>
        <w:spacing w:line="276" w:lineRule="auto"/>
        <w:rPr>
          <w:rFonts w:ascii="Arial" w:eastAsia="Times New Roman" w:hAnsi="Arial" w:cs="Arial"/>
          <w:b/>
          <w:bCs/>
          <w:sz w:val="20"/>
          <w:szCs w:val="20"/>
          <w:lang w:eastAsia="pl-PL"/>
        </w:rPr>
      </w:pPr>
      <w:r w:rsidRPr="001725ED">
        <w:rPr>
          <w:rFonts w:ascii="Arial" w:eastAsia="Times New Roman" w:hAnsi="Arial" w:cs="Arial"/>
          <w:b/>
          <w:bCs/>
          <w:sz w:val="20"/>
          <w:szCs w:val="20"/>
          <w:lang w:eastAsia="pl-PL"/>
        </w:rPr>
        <w:t>Rzecznik Funduszy Europejskich</w:t>
      </w:r>
    </w:p>
    <w:p w:rsidR="0062758F" w:rsidRPr="00052533" w:rsidRDefault="001725ED" w:rsidP="007D40E0">
      <w:pPr>
        <w:spacing w:line="276" w:lineRule="auto"/>
        <w:rPr>
          <w:rFonts w:ascii="Arial" w:eastAsia="Times New Roman" w:hAnsi="Arial" w:cs="Arial"/>
          <w:b/>
          <w:bCs/>
          <w:sz w:val="20"/>
          <w:szCs w:val="20"/>
          <w:lang w:eastAsia="pl-PL"/>
        </w:rPr>
      </w:pPr>
      <w:r w:rsidRPr="001725ED">
        <w:rPr>
          <w:rFonts w:ascii="Arial" w:eastAsia="Times New Roman" w:hAnsi="Arial" w:cs="Arial"/>
          <w:bCs/>
          <w:sz w:val="20"/>
          <w:szCs w:val="20"/>
          <w:lang w:eastAsia="pl-PL"/>
        </w:rPr>
        <w:t>e-mail:</w:t>
      </w:r>
      <w:r w:rsidRPr="00511A8E">
        <w:rPr>
          <w:rFonts w:ascii="Arial" w:eastAsia="Times New Roman" w:hAnsi="Arial" w:cs="Arial"/>
          <w:bCs/>
          <w:sz w:val="20"/>
          <w:szCs w:val="20"/>
          <w:u w:val="single"/>
          <w:lang w:eastAsia="pl-PL"/>
        </w:rPr>
        <w:t xml:space="preserve"> </w:t>
      </w:r>
      <w:hyperlink r:id="rId22" w:history="1">
        <w:r w:rsidRPr="00511A8E">
          <w:rPr>
            <w:rStyle w:val="Hipercze"/>
            <w:rFonts w:ascii="Arial" w:eastAsia="Times New Roman" w:hAnsi="Arial" w:cs="Arial"/>
            <w:b/>
            <w:bCs/>
            <w:color w:val="auto"/>
            <w:sz w:val="20"/>
            <w:szCs w:val="20"/>
            <w:lang w:eastAsia="pl-PL"/>
          </w:rPr>
          <w:t>rzecznikFE@wzp.pl</w:t>
        </w:r>
      </w:hyperlink>
    </w:p>
    <w:p w:rsidR="001A3A2A" w:rsidRDefault="001725ED" w:rsidP="007D40E0">
      <w:pPr>
        <w:rPr>
          <w:rFonts w:ascii="Arial" w:hAnsi="Arial" w:cs="Arial"/>
          <w:b/>
          <w:sz w:val="20"/>
          <w:szCs w:val="20"/>
          <w:lang w:val="de-DE" w:eastAsia="pl-PL"/>
        </w:rPr>
      </w:pPr>
      <w:bookmarkStart w:id="1071" w:name="_Toc17265810"/>
      <w:proofErr w:type="spellStart"/>
      <w:r w:rsidRPr="00A437F7">
        <w:rPr>
          <w:rFonts w:ascii="Arial" w:hAnsi="Arial" w:cs="Arial"/>
          <w:sz w:val="20"/>
          <w:szCs w:val="20"/>
          <w:lang w:val="de-DE" w:eastAsia="pl-PL"/>
        </w:rPr>
        <w:t>telefon</w:t>
      </w:r>
      <w:proofErr w:type="spellEnd"/>
      <w:r w:rsidRPr="00A437F7">
        <w:rPr>
          <w:rFonts w:ascii="Arial" w:hAnsi="Arial" w:cs="Arial"/>
          <w:sz w:val="20"/>
          <w:szCs w:val="20"/>
          <w:lang w:val="de-DE" w:eastAsia="pl-PL"/>
        </w:rPr>
        <w:t xml:space="preserve">: </w:t>
      </w:r>
      <w:r w:rsidRPr="00A437F7">
        <w:rPr>
          <w:rFonts w:ascii="Arial" w:hAnsi="Arial" w:cs="Arial"/>
          <w:b/>
          <w:sz w:val="20"/>
          <w:szCs w:val="20"/>
          <w:lang w:val="de-DE" w:eastAsia="pl-PL"/>
        </w:rPr>
        <w:t>91 488 98 68</w:t>
      </w:r>
      <w:bookmarkEnd w:id="1071"/>
    </w:p>
    <w:p w:rsidR="0056640A" w:rsidRPr="002C309A" w:rsidRDefault="00157680" w:rsidP="00C7080A">
      <w:pPr>
        <w:pStyle w:val="Akapitzlist"/>
        <w:numPr>
          <w:ilvl w:val="0"/>
          <w:numId w:val="129"/>
        </w:numPr>
        <w:spacing w:line="276" w:lineRule="auto"/>
        <w:rPr>
          <w:rFonts w:ascii="Arial" w:hAnsi="Arial" w:cs="Arial"/>
          <w:sz w:val="20"/>
          <w:szCs w:val="20"/>
        </w:rPr>
      </w:pPr>
      <w:bookmarkStart w:id="1072" w:name="_Toc526427792"/>
      <w:bookmarkStart w:id="1073" w:name="_Toc526497712"/>
      <w:bookmarkStart w:id="1074" w:name="_Toc17265811"/>
      <w:r>
        <w:rPr>
          <w:rFonts w:ascii="Arial" w:hAnsi="Arial" w:cs="Arial"/>
          <w:sz w:val="20"/>
          <w:szCs w:val="20"/>
        </w:rPr>
        <w:t xml:space="preserve">Integralną częścią </w:t>
      </w:r>
      <w:r w:rsidR="0056640A" w:rsidRPr="002C309A">
        <w:rPr>
          <w:rFonts w:ascii="Arial" w:hAnsi="Arial" w:cs="Arial"/>
          <w:sz w:val="20"/>
          <w:szCs w:val="20"/>
        </w:rPr>
        <w:t>niniejszego regulaminu są załączniki:</w:t>
      </w:r>
      <w:bookmarkEnd w:id="1072"/>
      <w:bookmarkEnd w:id="1073"/>
      <w:bookmarkEnd w:id="1074"/>
      <w:r w:rsidR="0056640A" w:rsidRPr="002C309A">
        <w:rPr>
          <w:rFonts w:ascii="Arial" w:hAnsi="Arial" w:cs="Arial"/>
          <w:sz w:val="20"/>
          <w:szCs w:val="20"/>
        </w:rPr>
        <w:t xml:space="preserve"> </w:t>
      </w:r>
    </w:p>
    <w:p w:rsidR="002C309A" w:rsidRPr="002C309A" w:rsidRDefault="002C309A" w:rsidP="002C309A">
      <w:pPr>
        <w:pStyle w:val="Nagwek4"/>
        <w:spacing w:before="120" w:line="276" w:lineRule="auto"/>
        <w:ind w:left="1985" w:hanging="1559"/>
        <w:jc w:val="left"/>
        <w:rPr>
          <w:rFonts w:cs="Arial"/>
          <w:b/>
          <w:szCs w:val="20"/>
        </w:rPr>
      </w:pPr>
      <w:r w:rsidRPr="002C309A">
        <w:rPr>
          <w:rFonts w:eastAsia="Times New Roman" w:cs="Arial"/>
          <w:b/>
          <w:szCs w:val="20"/>
        </w:rPr>
        <w:t>Załącznik nr 1:</w:t>
      </w:r>
      <w:r w:rsidRPr="002C309A">
        <w:rPr>
          <w:rFonts w:eastAsia="Times New Roman" w:cs="Arial"/>
          <w:szCs w:val="20"/>
        </w:rPr>
        <w:tab/>
      </w:r>
      <w:r w:rsidRPr="002C309A">
        <w:rPr>
          <w:rFonts w:cs="Arial"/>
          <w:szCs w:val="20"/>
        </w:rPr>
        <w:t>Wzór wniosku o dofinansowanie projektu z Europejskiego Funduszu Rozwoju Regionalnego w ramach Regionalnego Programu Operacyjnego Województwa Zachodniopomorskiego 2014-2020 wraz z instrukcją wypełniania</w:t>
      </w:r>
      <w:r w:rsidRPr="002C309A">
        <w:rPr>
          <w:rFonts w:cs="Arial"/>
          <w:b/>
          <w:bCs/>
          <w:szCs w:val="20"/>
        </w:rPr>
        <w:t xml:space="preserve"> </w:t>
      </w:r>
    </w:p>
    <w:p w:rsidR="002C309A" w:rsidRPr="002C309A" w:rsidRDefault="002C309A" w:rsidP="002C309A">
      <w:pPr>
        <w:pStyle w:val="Nagwek4"/>
        <w:spacing w:before="120" w:line="276" w:lineRule="auto"/>
        <w:ind w:left="1985" w:hanging="1559"/>
        <w:jc w:val="left"/>
        <w:rPr>
          <w:rFonts w:eastAsia="Times New Roman" w:cs="Arial"/>
          <w:b/>
          <w:bCs/>
          <w:szCs w:val="20"/>
        </w:rPr>
      </w:pPr>
      <w:r w:rsidRPr="002C309A">
        <w:rPr>
          <w:rFonts w:eastAsia="Times New Roman" w:cs="Arial"/>
          <w:b/>
          <w:szCs w:val="20"/>
        </w:rPr>
        <w:t>Załącznik nr 2:</w:t>
      </w:r>
      <w:r w:rsidRPr="002C309A">
        <w:rPr>
          <w:rFonts w:eastAsia="Times New Roman" w:cs="Arial"/>
          <w:b/>
          <w:szCs w:val="20"/>
        </w:rPr>
        <w:tab/>
      </w:r>
      <w:r w:rsidRPr="002C309A">
        <w:rPr>
          <w:rFonts w:eastAsia="Times New Roman" w:cs="Arial"/>
          <w:szCs w:val="20"/>
        </w:rPr>
        <w:t xml:space="preserve">Kryteria wyboru projektów dla Działania </w:t>
      </w:r>
      <w:r w:rsidRPr="002C309A">
        <w:rPr>
          <w:rFonts w:eastAsia="Times New Roman" w:cs="Arial"/>
          <w:bCs/>
          <w:szCs w:val="20"/>
        </w:rPr>
        <w:t>1.5 Inwestycje przedsiębiorstw wspierające rozwój regionalnych specjalizacji oraz inteligentnych specjalizacji,</w:t>
      </w:r>
    </w:p>
    <w:p w:rsidR="002C309A" w:rsidRPr="002C309A" w:rsidRDefault="002C309A" w:rsidP="002C309A">
      <w:pPr>
        <w:pStyle w:val="Nagwek4"/>
        <w:spacing w:before="120" w:line="276" w:lineRule="auto"/>
        <w:ind w:left="1985" w:hanging="1559"/>
        <w:jc w:val="left"/>
        <w:rPr>
          <w:rFonts w:eastAsia="Times New Roman" w:cs="Arial"/>
          <w:b/>
          <w:bCs/>
          <w:szCs w:val="20"/>
        </w:rPr>
      </w:pPr>
      <w:r w:rsidRPr="002C309A">
        <w:rPr>
          <w:rFonts w:eastAsia="Times New Roman" w:cs="Arial"/>
          <w:b/>
          <w:szCs w:val="20"/>
        </w:rPr>
        <w:t>Załącznik nr 3:</w:t>
      </w:r>
      <w:r w:rsidRPr="002C309A">
        <w:rPr>
          <w:rFonts w:eastAsia="Times New Roman" w:cs="Arial"/>
          <w:szCs w:val="20"/>
        </w:rPr>
        <w:tab/>
        <w:t xml:space="preserve">Wzór </w:t>
      </w:r>
      <w:r w:rsidR="009E1920">
        <w:rPr>
          <w:rFonts w:eastAsia="Times New Roman" w:cs="Arial"/>
          <w:szCs w:val="20"/>
        </w:rPr>
        <w:t>umowy</w:t>
      </w:r>
      <w:r w:rsidR="009E1920" w:rsidRPr="002C309A">
        <w:rPr>
          <w:rFonts w:eastAsia="Times New Roman" w:cs="Arial"/>
          <w:szCs w:val="20"/>
        </w:rPr>
        <w:t xml:space="preserve"> </w:t>
      </w:r>
      <w:r w:rsidRPr="002C309A">
        <w:rPr>
          <w:rFonts w:eastAsia="Times New Roman" w:cs="Arial"/>
          <w:szCs w:val="20"/>
        </w:rPr>
        <w:t>o dofinansowanie wraz z załącznikami,</w:t>
      </w:r>
    </w:p>
    <w:p w:rsidR="002C309A" w:rsidRPr="002C309A" w:rsidRDefault="002C309A" w:rsidP="002C309A">
      <w:pPr>
        <w:pStyle w:val="Nagwek4"/>
        <w:spacing w:before="120" w:line="276" w:lineRule="auto"/>
        <w:ind w:left="1985" w:hanging="1559"/>
        <w:jc w:val="left"/>
        <w:rPr>
          <w:rFonts w:eastAsia="Times New Roman" w:cs="Arial"/>
          <w:b/>
          <w:bCs/>
          <w:szCs w:val="20"/>
        </w:rPr>
      </w:pPr>
      <w:r w:rsidRPr="002C309A">
        <w:rPr>
          <w:rFonts w:eastAsia="Times New Roman" w:cs="Arial"/>
          <w:b/>
          <w:szCs w:val="20"/>
        </w:rPr>
        <w:t>Załącznik nr 4:</w:t>
      </w:r>
      <w:r w:rsidRPr="002C309A">
        <w:rPr>
          <w:rFonts w:eastAsia="Times New Roman" w:cs="Arial"/>
          <w:szCs w:val="20"/>
        </w:rPr>
        <w:t xml:space="preserve"> </w:t>
      </w:r>
      <w:r w:rsidRPr="002C309A">
        <w:rPr>
          <w:rFonts w:eastAsia="Times New Roman" w:cs="Arial"/>
          <w:szCs w:val="20"/>
        </w:rPr>
        <w:tab/>
        <w:t>Dokumenty niezbędne do przygotowania umowy o dofinansowanie,</w:t>
      </w:r>
    </w:p>
    <w:p w:rsidR="002C309A" w:rsidRPr="002C309A" w:rsidRDefault="002C309A" w:rsidP="002C309A">
      <w:pPr>
        <w:pStyle w:val="Nagwek4"/>
        <w:spacing w:before="120" w:line="276" w:lineRule="auto"/>
        <w:ind w:left="1985" w:hanging="1559"/>
        <w:jc w:val="left"/>
        <w:rPr>
          <w:rFonts w:cs="Arial"/>
          <w:bCs/>
          <w:szCs w:val="20"/>
          <w:lang w:eastAsia="pl-PL"/>
        </w:rPr>
      </w:pPr>
      <w:r w:rsidRPr="002C309A">
        <w:rPr>
          <w:rFonts w:eastAsia="Times New Roman" w:cs="Arial"/>
          <w:b/>
          <w:szCs w:val="20"/>
        </w:rPr>
        <w:t>Załącznik nr 5</w:t>
      </w:r>
      <w:r w:rsidRPr="002C309A">
        <w:rPr>
          <w:rFonts w:eastAsia="Times New Roman" w:cs="Arial"/>
          <w:szCs w:val="20"/>
        </w:rPr>
        <w:t>:</w:t>
      </w:r>
      <w:r w:rsidRPr="002C309A">
        <w:rPr>
          <w:rFonts w:eastAsia="Times New Roman" w:cs="Arial"/>
          <w:szCs w:val="20"/>
        </w:rPr>
        <w:tab/>
      </w:r>
      <w:r w:rsidR="0006485A" w:rsidRPr="0006485A">
        <w:rPr>
          <w:rFonts w:cs="Arial"/>
          <w:bCs/>
          <w:szCs w:val="20"/>
        </w:rPr>
        <w:t>Polityka samorządu województwa zachodniopomorskiego w sektorze turystyki</w:t>
      </w:r>
      <w:r w:rsidRPr="002C309A">
        <w:rPr>
          <w:rFonts w:cs="Arial"/>
          <w:bCs/>
          <w:szCs w:val="20"/>
          <w:lang w:eastAsia="pl-PL"/>
        </w:rPr>
        <w:t>,</w:t>
      </w:r>
    </w:p>
    <w:p w:rsidR="002C309A" w:rsidRPr="002C309A" w:rsidRDefault="002C309A" w:rsidP="002C309A">
      <w:pPr>
        <w:spacing w:before="120" w:line="276" w:lineRule="auto"/>
        <w:ind w:left="1985" w:hanging="1559"/>
        <w:contextualSpacing/>
        <w:rPr>
          <w:rFonts w:ascii="Arial" w:hAnsi="Arial" w:cs="Arial"/>
          <w:sz w:val="20"/>
          <w:szCs w:val="20"/>
        </w:rPr>
      </w:pPr>
      <w:r w:rsidRPr="002C309A">
        <w:rPr>
          <w:rFonts w:ascii="Arial" w:eastAsia="Times New Roman" w:hAnsi="Arial" w:cs="Arial"/>
          <w:b/>
          <w:sz w:val="20"/>
          <w:szCs w:val="20"/>
        </w:rPr>
        <w:t>Załącznik nr 6:</w:t>
      </w:r>
      <w:r w:rsidRPr="002C309A">
        <w:rPr>
          <w:rFonts w:ascii="Arial" w:eastAsia="Times New Roman" w:hAnsi="Arial" w:cs="Arial"/>
          <w:b/>
          <w:sz w:val="20"/>
          <w:szCs w:val="20"/>
        </w:rPr>
        <w:tab/>
      </w:r>
      <w:r w:rsidRPr="002C309A">
        <w:rPr>
          <w:rFonts w:ascii="Arial" w:hAnsi="Arial" w:cs="Arial"/>
          <w:sz w:val="20"/>
          <w:szCs w:val="20"/>
        </w:rPr>
        <w:t xml:space="preserve">Zasady dla </w:t>
      </w:r>
      <w:r w:rsidRPr="002C309A">
        <w:rPr>
          <w:rFonts w:ascii="Arial" w:eastAsia="Times New Roman" w:hAnsi="Arial" w:cs="Arial"/>
          <w:bCs/>
          <w:sz w:val="20"/>
          <w:szCs w:val="20"/>
        </w:rPr>
        <w:t>Wnioskodawców Regionalnego Programu Operacyjnego Województwa Zachodniopomorskiego 2014-2020 Ocena oddziaływania na środowisko (</w:t>
      </w:r>
      <w:r w:rsidRPr="00587022">
        <w:rPr>
          <w:rFonts w:ascii="Arial" w:eastAsia="Times New Roman" w:hAnsi="Arial" w:cs="Arial"/>
          <w:bCs/>
          <w:sz w:val="20"/>
          <w:szCs w:val="20"/>
        </w:rPr>
        <w:t>wersja 4.0),</w:t>
      </w:r>
    </w:p>
    <w:p w:rsidR="002C309A" w:rsidRPr="002C309A" w:rsidRDefault="002C309A" w:rsidP="002C309A">
      <w:pPr>
        <w:spacing w:before="120" w:line="276" w:lineRule="auto"/>
        <w:ind w:left="1985" w:hanging="1559"/>
        <w:contextualSpacing/>
        <w:rPr>
          <w:rFonts w:ascii="Arial" w:hAnsi="Arial" w:cs="Arial"/>
          <w:sz w:val="20"/>
          <w:szCs w:val="20"/>
        </w:rPr>
      </w:pPr>
      <w:r w:rsidRPr="002C309A">
        <w:rPr>
          <w:rFonts w:ascii="Arial" w:eastAsia="Times New Roman" w:hAnsi="Arial" w:cs="Arial"/>
          <w:b/>
          <w:bCs/>
          <w:sz w:val="20"/>
          <w:szCs w:val="20"/>
        </w:rPr>
        <w:t>Załącznik nr 7</w:t>
      </w:r>
      <w:r w:rsidRPr="002C309A">
        <w:rPr>
          <w:rFonts w:ascii="Arial" w:eastAsia="Times New Roman" w:hAnsi="Arial" w:cs="Arial"/>
          <w:bCs/>
          <w:sz w:val="20"/>
          <w:szCs w:val="20"/>
        </w:rPr>
        <w:t>:</w:t>
      </w:r>
      <w:r w:rsidRPr="002C309A">
        <w:rPr>
          <w:rFonts w:ascii="Arial" w:eastAsia="Times New Roman" w:hAnsi="Arial" w:cs="Arial"/>
          <w:bCs/>
          <w:sz w:val="20"/>
          <w:szCs w:val="20"/>
        </w:rPr>
        <w:tab/>
      </w:r>
      <w:r w:rsidRPr="002C309A">
        <w:rPr>
          <w:rFonts w:ascii="Arial" w:eastAsia="MyriadPro-Regular" w:hAnsi="Arial" w:cs="Arial"/>
          <w:sz w:val="20"/>
          <w:szCs w:val="20"/>
        </w:rPr>
        <w:t>Zasady</w:t>
      </w:r>
      <w:r w:rsidR="003A67F0">
        <w:rPr>
          <w:rFonts w:ascii="Arial" w:eastAsia="MyriadPro-Regular" w:hAnsi="Arial" w:cs="Arial"/>
          <w:sz w:val="20"/>
          <w:szCs w:val="20"/>
        </w:rPr>
        <w:t xml:space="preserve"> dotyczące</w:t>
      </w:r>
      <w:r w:rsidRPr="002C309A">
        <w:rPr>
          <w:rFonts w:ascii="Arial" w:eastAsia="MyriadPro-Regular" w:hAnsi="Arial" w:cs="Arial"/>
          <w:sz w:val="20"/>
          <w:szCs w:val="20"/>
        </w:rPr>
        <w:t xml:space="preserve"> </w:t>
      </w:r>
      <w:r w:rsidRPr="002C309A">
        <w:rPr>
          <w:rFonts w:ascii="Arial" w:eastAsia="MyriadPro-Regular" w:hAnsi="Arial" w:cs="Arial"/>
          <w:bCs/>
          <w:sz w:val="20"/>
          <w:szCs w:val="20"/>
        </w:rPr>
        <w:t>zabezpieczenia należytego wykonania zobowiązań wynikających z umowy o dofinansowanie projektu w ramach Regionalnego Programu Operacyjnego Województwa Zachodniopomorskiego 2014-2020 (</w:t>
      </w:r>
      <w:r w:rsidRPr="00587022">
        <w:rPr>
          <w:rFonts w:ascii="Arial" w:eastAsia="MyriadPro-Regular" w:hAnsi="Arial" w:cs="Arial"/>
          <w:bCs/>
          <w:sz w:val="20"/>
          <w:szCs w:val="20"/>
        </w:rPr>
        <w:t>wersja 3.0),</w:t>
      </w:r>
    </w:p>
    <w:p w:rsidR="002C309A" w:rsidRPr="002C309A" w:rsidRDefault="002C309A" w:rsidP="002C309A">
      <w:pPr>
        <w:spacing w:before="120" w:line="276" w:lineRule="auto"/>
        <w:ind w:left="1985" w:hanging="1559"/>
        <w:contextualSpacing/>
        <w:rPr>
          <w:rFonts w:ascii="Arial" w:hAnsi="Arial" w:cs="Arial"/>
          <w:sz w:val="20"/>
          <w:szCs w:val="20"/>
        </w:rPr>
      </w:pPr>
      <w:r w:rsidRPr="002C309A">
        <w:rPr>
          <w:rFonts w:ascii="Arial" w:hAnsi="Arial" w:cs="Arial"/>
          <w:b/>
          <w:sz w:val="20"/>
          <w:szCs w:val="20"/>
        </w:rPr>
        <w:t>Załącznik nr 8</w:t>
      </w:r>
      <w:r w:rsidRPr="002C309A">
        <w:rPr>
          <w:rFonts w:ascii="Arial" w:hAnsi="Arial" w:cs="Arial"/>
          <w:sz w:val="20"/>
          <w:szCs w:val="20"/>
        </w:rPr>
        <w:t>:</w:t>
      </w:r>
      <w:r w:rsidRPr="002C309A">
        <w:rPr>
          <w:rFonts w:ascii="Arial" w:hAnsi="Arial" w:cs="Arial"/>
          <w:sz w:val="20"/>
          <w:szCs w:val="20"/>
        </w:rPr>
        <w:tab/>
        <w:t xml:space="preserve">Zasady w zakresie </w:t>
      </w:r>
      <w:r w:rsidRPr="002C309A">
        <w:rPr>
          <w:rFonts w:ascii="Arial" w:eastAsia="Times New Roman" w:hAnsi="Arial" w:cs="Arial"/>
          <w:bCs/>
          <w:sz w:val="20"/>
          <w:szCs w:val="20"/>
        </w:rPr>
        <w:t xml:space="preserve">warunków i trybu udzielania oraz rozliczania zaliczek w ramach Regionalnego Programu Operacyjnego Województwa Zachodniopomorskiego 2014-2020 </w:t>
      </w:r>
      <w:r w:rsidRPr="00587022">
        <w:rPr>
          <w:rFonts w:ascii="Arial" w:eastAsia="Times New Roman" w:hAnsi="Arial" w:cs="Arial"/>
          <w:bCs/>
          <w:sz w:val="20"/>
          <w:szCs w:val="20"/>
        </w:rPr>
        <w:t>(wersja 5.0),</w:t>
      </w:r>
    </w:p>
    <w:p w:rsidR="002C309A" w:rsidRPr="002C309A" w:rsidRDefault="002C309A" w:rsidP="002C309A">
      <w:pPr>
        <w:spacing w:before="120" w:line="276" w:lineRule="auto"/>
        <w:ind w:left="1985" w:hanging="1559"/>
        <w:contextualSpacing/>
        <w:rPr>
          <w:rFonts w:ascii="Arial" w:eastAsia="Times New Roman" w:hAnsi="Arial" w:cs="Arial"/>
          <w:bCs/>
          <w:sz w:val="20"/>
          <w:szCs w:val="20"/>
        </w:rPr>
      </w:pPr>
      <w:r w:rsidRPr="002C309A">
        <w:rPr>
          <w:rFonts w:ascii="Arial" w:hAnsi="Arial" w:cs="Arial"/>
          <w:b/>
          <w:sz w:val="20"/>
          <w:szCs w:val="20"/>
        </w:rPr>
        <w:t>Załącznik nr 9</w:t>
      </w:r>
      <w:r w:rsidRPr="002C309A">
        <w:rPr>
          <w:rFonts w:ascii="Arial" w:hAnsi="Arial" w:cs="Arial"/>
          <w:sz w:val="20"/>
          <w:szCs w:val="20"/>
        </w:rPr>
        <w:t>:</w:t>
      </w:r>
      <w:r w:rsidRPr="002C309A">
        <w:rPr>
          <w:rFonts w:ascii="Arial" w:hAnsi="Arial" w:cs="Arial"/>
          <w:sz w:val="20"/>
          <w:szCs w:val="20"/>
        </w:rPr>
        <w:tab/>
        <w:t xml:space="preserve">Zasady </w:t>
      </w:r>
      <w:r w:rsidRPr="002C309A">
        <w:rPr>
          <w:rFonts w:ascii="Arial" w:eastAsia="Times New Roman" w:hAnsi="Arial" w:cs="Arial"/>
          <w:bCs/>
          <w:sz w:val="20"/>
          <w:szCs w:val="20"/>
        </w:rPr>
        <w:t>wprowadzania zmian w projektach realizowanych w ramach Regionalnego Programu Operacyjnego Województwa Zachodniopomorskiego 2014-2020 (</w:t>
      </w:r>
      <w:r w:rsidRPr="00587022">
        <w:rPr>
          <w:rFonts w:ascii="Arial" w:eastAsia="Times New Roman" w:hAnsi="Arial" w:cs="Arial"/>
          <w:bCs/>
          <w:sz w:val="20"/>
          <w:szCs w:val="20"/>
        </w:rPr>
        <w:t>wersja 7.0),</w:t>
      </w:r>
    </w:p>
    <w:p w:rsidR="002C309A" w:rsidRPr="002C309A" w:rsidRDefault="002C309A" w:rsidP="002C309A">
      <w:pPr>
        <w:spacing w:before="120" w:line="276" w:lineRule="auto"/>
        <w:ind w:left="1985" w:hanging="1559"/>
        <w:contextualSpacing/>
        <w:rPr>
          <w:rFonts w:ascii="Arial" w:hAnsi="Arial" w:cs="Arial"/>
          <w:sz w:val="20"/>
          <w:szCs w:val="20"/>
        </w:rPr>
      </w:pPr>
      <w:r w:rsidRPr="002C309A">
        <w:rPr>
          <w:rFonts w:ascii="Arial" w:hAnsi="Arial" w:cs="Arial"/>
          <w:b/>
          <w:sz w:val="20"/>
          <w:szCs w:val="20"/>
        </w:rPr>
        <w:t>Załącznik nr 10</w:t>
      </w:r>
      <w:r w:rsidRPr="002C309A">
        <w:rPr>
          <w:rFonts w:ascii="Arial" w:hAnsi="Arial" w:cs="Arial"/>
          <w:sz w:val="20"/>
          <w:szCs w:val="20"/>
        </w:rPr>
        <w:t>:</w:t>
      </w:r>
      <w:r w:rsidRPr="002C309A">
        <w:rPr>
          <w:rFonts w:ascii="Arial" w:hAnsi="Arial" w:cs="Arial"/>
          <w:sz w:val="20"/>
          <w:szCs w:val="20"/>
        </w:rPr>
        <w:tab/>
        <w:t xml:space="preserve">Zasady </w:t>
      </w:r>
      <w:r w:rsidRPr="002C309A">
        <w:rPr>
          <w:rFonts w:ascii="Arial" w:eastAsia="Times New Roman" w:hAnsi="Arial" w:cs="Arial"/>
          <w:bCs/>
          <w:sz w:val="20"/>
          <w:szCs w:val="20"/>
        </w:rPr>
        <w:t>dotyczące odzyskiwania środków w ramach Regionalnego Programu Operacyjnego Województwa Zachodniopomorskiego 2014 – 2020 (</w:t>
      </w:r>
      <w:r w:rsidRPr="00587022">
        <w:rPr>
          <w:rFonts w:ascii="Arial" w:eastAsia="Times New Roman" w:hAnsi="Arial" w:cs="Arial"/>
          <w:bCs/>
          <w:sz w:val="20"/>
          <w:szCs w:val="20"/>
        </w:rPr>
        <w:t xml:space="preserve">wersja </w:t>
      </w:r>
      <w:r w:rsidR="00587022" w:rsidRPr="00587022">
        <w:rPr>
          <w:rFonts w:ascii="Arial" w:eastAsia="Times New Roman" w:hAnsi="Arial" w:cs="Arial"/>
          <w:bCs/>
          <w:sz w:val="20"/>
          <w:szCs w:val="20"/>
        </w:rPr>
        <w:t>7</w:t>
      </w:r>
      <w:r w:rsidRPr="00587022">
        <w:rPr>
          <w:rFonts w:ascii="Arial" w:eastAsia="Times New Roman" w:hAnsi="Arial" w:cs="Arial"/>
          <w:bCs/>
          <w:sz w:val="20"/>
          <w:szCs w:val="20"/>
        </w:rPr>
        <w:t>.0)</w:t>
      </w:r>
      <w:r w:rsidR="00E076D0">
        <w:rPr>
          <w:rFonts w:ascii="Arial" w:eastAsia="Times New Roman" w:hAnsi="Arial" w:cs="Arial"/>
          <w:bCs/>
          <w:sz w:val="20"/>
          <w:szCs w:val="20"/>
        </w:rPr>
        <w:t>.</w:t>
      </w:r>
    </w:p>
    <w:p w:rsidR="002C309A" w:rsidRPr="002C309A" w:rsidRDefault="002C309A" w:rsidP="002C309A">
      <w:pPr>
        <w:spacing w:line="276" w:lineRule="auto"/>
        <w:ind w:left="1985" w:hanging="1559"/>
        <w:contextualSpacing/>
        <w:rPr>
          <w:rFonts w:ascii="Arial" w:hAnsi="Arial" w:cs="Arial"/>
          <w:sz w:val="20"/>
          <w:szCs w:val="20"/>
        </w:rPr>
      </w:pPr>
    </w:p>
    <w:p w:rsidR="002C309A" w:rsidRDefault="002C309A" w:rsidP="002C309A">
      <w:pPr>
        <w:contextualSpacing/>
        <w:rPr>
          <w:rFonts w:ascii="Arial" w:hAnsi="Arial" w:cs="Arial"/>
          <w:sz w:val="20"/>
          <w:szCs w:val="20"/>
        </w:rPr>
      </w:pPr>
    </w:p>
    <w:p w:rsidR="00D506B9" w:rsidRPr="0091457B" w:rsidRDefault="00D506B9" w:rsidP="00D506B9">
      <w:pPr>
        <w:jc w:val="center"/>
        <w:rPr>
          <w:rFonts w:cs="Arial"/>
          <w:color w:val="FFFFFF"/>
          <w:sz w:val="16"/>
          <w:szCs w:val="16"/>
          <w:lang w:eastAsia="pl-PL"/>
        </w:rPr>
      </w:pPr>
      <w:bookmarkStart w:id="1075" w:name="_Toc470873518"/>
      <w:bookmarkStart w:id="1076" w:name="_Toc470873595"/>
      <w:bookmarkStart w:id="1077" w:name="_Toc470873670"/>
      <w:bookmarkStart w:id="1078" w:name="_Toc470873980"/>
      <w:bookmarkStart w:id="1079" w:name="_Toc470874050"/>
      <w:bookmarkStart w:id="1080" w:name="_Toc471289670"/>
      <w:bookmarkStart w:id="1081" w:name="_Toc471988809"/>
      <w:bookmarkStart w:id="1082" w:name="_Toc472089654"/>
      <w:bookmarkStart w:id="1083" w:name="_Toc472602442"/>
      <w:bookmarkStart w:id="1084" w:name="_Toc472602516"/>
      <w:bookmarkStart w:id="1085" w:name="_Toc472602588"/>
      <w:bookmarkStart w:id="1086" w:name="_Toc472602658"/>
      <w:bookmarkStart w:id="1087" w:name="_Toc472602835"/>
      <w:bookmarkStart w:id="1088" w:name="_Toc473274357"/>
      <w:bookmarkStart w:id="1089" w:name="_Toc473611111"/>
      <w:bookmarkStart w:id="1090" w:name="_Toc473611192"/>
      <w:bookmarkStart w:id="1091" w:name="_Toc473623178"/>
      <w:bookmarkStart w:id="1092" w:name="_Toc473631751"/>
      <w:bookmarkStart w:id="1093" w:name="_Toc473636962"/>
      <w:bookmarkStart w:id="1094" w:name="_Toc473637667"/>
      <w:bookmarkStart w:id="1095" w:name="_Toc473638820"/>
      <w:bookmarkStart w:id="1096" w:name="_Toc473638889"/>
      <w:bookmarkStart w:id="1097" w:name="_Toc475009933"/>
      <w:bookmarkStart w:id="1098" w:name="_Toc493833875"/>
      <w:bookmarkStart w:id="1099" w:name="_Toc493837305"/>
      <w:bookmarkStart w:id="1100" w:name="_Toc493837426"/>
      <w:bookmarkStart w:id="1101" w:name="_Toc493837489"/>
      <w:bookmarkStart w:id="1102" w:name="_Toc494260915"/>
      <w:bookmarkStart w:id="1103" w:name="_Toc494261374"/>
      <w:bookmarkStart w:id="1104" w:name="_Toc494261457"/>
      <w:bookmarkStart w:id="1105" w:name="_Toc494261522"/>
      <w:bookmarkStart w:id="1106" w:name="_Toc494261610"/>
      <w:bookmarkStart w:id="1107" w:name="_Toc494262166"/>
      <w:bookmarkStart w:id="1108" w:name="_Toc494263570"/>
      <w:bookmarkStart w:id="1109" w:name="_Toc494269109"/>
      <w:bookmarkStart w:id="1110" w:name="_Toc494285721"/>
      <w:bookmarkStart w:id="1111" w:name="_Toc494286201"/>
      <w:bookmarkStart w:id="1112" w:name="_Toc494719387"/>
      <w:bookmarkStart w:id="1113" w:name="_Toc494867957"/>
      <w:bookmarkStart w:id="1114" w:name="_Toc494868222"/>
      <w:bookmarkStart w:id="1115" w:name="_Toc494868279"/>
      <w:bookmarkStart w:id="1116" w:name="_Toc494868336"/>
      <w:bookmarkStart w:id="1117" w:name="_Toc494868393"/>
      <w:bookmarkStart w:id="1118" w:name="_Toc494869887"/>
      <w:bookmarkStart w:id="1119" w:name="_Toc494870032"/>
      <w:bookmarkEnd w:id="950"/>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rsidR="00D506B9" w:rsidRPr="0091457B" w:rsidRDefault="00D506B9" w:rsidP="00D506B9">
      <w:pPr>
        <w:spacing w:after="200" w:line="276" w:lineRule="auto"/>
        <w:jc w:val="center"/>
        <w:rPr>
          <w:rFonts w:cs="Arial"/>
          <w:color w:val="FFFFFF"/>
          <w:sz w:val="16"/>
          <w:szCs w:val="16"/>
          <w:lang w:eastAsia="pl-PL"/>
        </w:rPr>
      </w:pPr>
    </w:p>
    <w:p w:rsidR="00D506B9" w:rsidRPr="0091457B" w:rsidRDefault="00D506B9" w:rsidP="00D506B9">
      <w:pPr>
        <w:tabs>
          <w:tab w:val="left" w:pos="2579"/>
        </w:tabs>
        <w:spacing w:after="200" w:line="276" w:lineRule="auto"/>
        <w:rPr>
          <w:rFonts w:cs="Arial"/>
          <w:color w:val="FFFFFF"/>
          <w:sz w:val="16"/>
          <w:szCs w:val="16"/>
          <w:lang w:eastAsia="pl-PL"/>
        </w:rPr>
      </w:pPr>
    </w:p>
    <w:p w:rsidR="00D506B9" w:rsidRDefault="00D506B9" w:rsidP="00D506B9">
      <w:pPr>
        <w:jc w:val="center"/>
        <w:rPr>
          <w:rFonts w:ascii="Arial" w:hAnsi="Arial" w:cs="Arial"/>
          <w:b/>
          <w:color w:val="FFFFFF"/>
          <w:sz w:val="16"/>
          <w:szCs w:val="16"/>
          <w:lang w:eastAsia="pl-PL"/>
        </w:rPr>
      </w:pPr>
    </w:p>
    <w:p w:rsidR="00544BE7" w:rsidRDefault="00544BE7" w:rsidP="00D506B9">
      <w:pPr>
        <w:jc w:val="center"/>
        <w:rPr>
          <w:rFonts w:ascii="Arial" w:hAnsi="Arial" w:cs="Arial"/>
          <w:b/>
          <w:color w:val="FFFFFF"/>
          <w:sz w:val="16"/>
          <w:szCs w:val="16"/>
          <w:lang w:eastAsia="pl-PL"/>
        </w:rPr>
      </w:pPr>
    </w:p>
    <w:p w:rsidR="00544BE7" w:rsidRDefault="00544BE7" w:rsidP="00D506B9">
      <w:pPr>
        <w:jc w:val="center"/>
        <w:rPr>
          <w:rFonts w:ascii="Arial" w:hAnsi="Arial" w:cs="Arial"/>
          <w:b/>
          <w:color w:val="FFFFFF"/>
          <w:sz w:val="16"/>
          <w:szCs w:val="16"/>
          <w:lang w:eastAsia="pl-PL"/>
        </w:rPr>
      </w:pPr>
    </w:p>
    <w:p w:rsidR="00544BE7" w:rsidRDefault="00544BE7" w:rsidP="00D506B9">
      <w:pPr>
        <w:jc w:val="center"/>
        <w:rPr>
          <w:rFonts w:ascii="Arial" w:hAnsi="Arial" w:cs="Arial"/>
          <w:b/>
          <w:color w:val="FFFFFF"/>
          <w:sz w:val="16"/>
          <w:szCs w:val="16"/>
          <w:lang w:eastAsia="pl-PL"/>
        </w:rPr>
      </w:pPr>
    </w:p>
    <w:p w:rsidR="00544BE7" w:rsidRDefault="00544BE7" w:rsidP="00D506B9">
      <w:pPr>
        <w:jc w:val="center"/>
        <w:rPr>
          <w:rFonts w:ascii="Arial" w:hAnsi="Arial" w:cs="Arial"/>
          <w:b/>
          <w:color w:val="FFFFFF"/>
          <w:sz w:val="16"/>
          <w:szCs w:val="16"/>
          <w:lang w:eastAsia="pl-PL"/>
        </w:rPr>
      </w:pPr>
    </w:p>
    <w:p w:rsidR="00544BE7" w:rsidRDefault="00544BE7" w:rsidP="00D506B9">
      <w:pPr>
        <w:jc w:val="center"/>
        <w:rPr>
          <w:rFonts w:ascii="Arial" w:hAnsi="Arial" w:cs="Arial"/>
          <w:b/>
          <w:color w:val="FFFFFF"/>
          <w:sz w:val="16"/>
          <w:szCs w:val="16"/>
          <w:lang w:eastAsia="pl-PL"/>
        </w:rPr>
      </w:pPr>
    </w:p>
    <w:p w:rsidR="00544BE7" w:rsidRDefault="00544BE7" w:rsidP="00D506B9">
      <w:pPr>
        <w:jc w:val="center"/>
        <w:rPr>
          <w:rFonts w:ascii="Arial" w:hAnsi="Arial" w:cs="Arial"/>
          <w:b/>
          <w:color w:val="FFFFFF"/>
          <w:sz w:val="16"/>
          <w:szCs w:val="16"/>
          <w:lang w:eastAsia="pl-PL"/>
        </w:rPr>
      </w:pPr>
    </w:p>
    <w:p w:rsidR="00544BE7" w:rsidRDefault="00544BE7" w:rsidP="00D506B9">
      <w:pPr>
        <w:jc w:val="center"/>
        <w:rPr>
          <w:rFonts w:ascii="Arial" w:hAnsi="Arial" w:cs="Arial"/>
          <w:b/>
          <w:color w:val="FFFFFF"/>
          <w:sz w:val="16"/>
          <w:szCs w:val="16"/>
          <w:lang w:eastAsia="pl-PL"/>
        </w:rPr>
      </w:pPr>
    </w:p>
    <w:p w:rsidR="00544BE7" w:rsidRDefault="00544BE7" w:rsidP="00D506B9">
      <w:pPr>
        <w:jc w:val="center"/>
        <w:rPr>
          <w:rFonts w:ascii="Arial" w:hAnsi="Arial" w:cs="Arial"/>
          <w:b/>
          <w:color w:val="FFFFFF"/>
          <w:sz w:val="16"/>
          <w:szCs w:val="16"/>
          <w:lang w:eastAsia="pl-PL"/>
        </w:rPr>
      </w:pPr>
    </w:p>
    <w:p w:rsidR="00544BE7" w:rsidRDefault="00544BE7" w:rsidP="00D506B9">
      <w:pPr>
        <w:jc w:val="center"/>
        <w:rPr>
          <w:rFonts w:ascii="Arial" w:hAnsi="Arial" w:cs="Arial"/>
          <w:b/>
          <w:color w:val="FFFFFF"/>
          <w:sz w:val="16"/>
          <w:szCs w:val="16"/>
          <w:lang w:eastAsia="pl-PL"/>
        </w:rPr>
      </w:pPr>
    </w:p>
    <w:p w:rsidR="00544BE7" w:rsidRDefault="00544BE7" w:rsidP="00D506B9">
      <w:pPr>
        <w:jc w:val="center"/>
        <w:rPr>
          <w:rFonts w:ascii="Arial" w:hAnsi="Arial" w:cs="Arial"/>
          <w:b/>
          <w:color w:val="FFFFFF"/>
          <w:sz w:val="16"/>
          <w:szCs w:val="16"/>
          <w:lang w:eastAsia="pl-PL"/>
        </w:rPr>
      </w:pPr>
    </w:p>
    <w:p w:rsidR="00544BE7" w:rsidRDefault="00544BE7" w:rsidP="00D506B9">
      <w:pPr>
        <w:jc w:val="center"/>
        <w:rPr>
          <w:rFonts w:ascii="Arial" w:hAnsi="Arial" w:cs="Arial"/>
          <w:b/>
          <w:color w:val="FFFFFF"/>
          <w:sz w:val="16"/>
          <w:szCs w:val="16"/>
          <w:lang w:eastAsia="pl-PL"/>
        </w:rPr>
      </w:pPr>
    </w:p>
    <w:p w:rsidR="00544BE7" w:rsidRDefault="00544BE7" w:rsidP="00D506B9">
      <w:pPr>
        <w:jc w:val="center"/>
        <w:rPr>
          <w:rFonts w:ascii="Arial" w:hAnsi="Arial" w:cs="Arial"/>
          <w:b/>
          <w:color w:val="FFFFFF"/>
          <w:sz w:val="16"/>
          <w:szCs w:val="16"/>
          <w:lang w:eastAsia="pl-PL"/>
        </w:rPr>
      </w:pPr>
    </w:p>
    <w:p w:rsidR="00544BE7" w:rsidRDefault="00544BE7" w:rsidP="00D506B9">
      <w:pPr>
        <w:jc w:val="center"/>
        <w:rPr>
          <w:rFonts w:ascii="Arial" w:hAnsi="Arial" w:cs="Arial"/>
          <w:b/>
          <w:color w:val="FFFFFF"/>
          <w:sz w:val="16"/>
          <w:szCs w:val="16"/>
          <w:lang w:eastAsia="pl-PL"/>
        </w:rPr>
      </w:pPr>
    </w:p>
    <w:p w:rsidR="00544BE7" w:rsidRDefault="00544BE7" w:rsidP="00D506B9">
      <w:pPr>
        <w:jc w:val="center"/>
        <w:rPr>
          <w:rFonts w:ascii="Arial" w:hAnsi="Arial" w:cs="Arial"/>
          <w:b/>
          <w:color w:val="FFFFFF"/>
          <w:sz w:val="16"/>
          <w:szCs w:val="16"/>
          <w:lang w:eastAsia="pl-PL"/>
        </w:rPr>
      </w:pPr>
    </w:p>
    <w:p w:rsidR="00544BE7" w:rsidRPr="0091457B" w:rsidRDefault="00544BE7" w:rsidP="00D506B9">
      <w:pPr>
        <w:jc w:val="center"/>
        <w:rPr>
          <w:rFonts w:ascii="Arial" w:hAnsi="Arial" w:cs="Arial"/>
          <w:b/>
          <w:color w:val="FFFFFF"/>
          <w:sz w:val="16"/>
          <w:szCs w:val="16"/>
          <w:lang w:eastAsia="pl-PL"/>
        </w:rPr>
      </w:pPr>
    </w:p>
    <w:p w:rsidR="00D506B9" w:rsidRPr="0091457B" w:rsidRDefault="00D506B9" w:rsidP="00D506B9">
      <w:pPr>
        <w:jc w:val="center"/>
        <w:rPr>
          <w:rFonts w:ascii="Arial" w:hAnsi="Arial" w:cs="Arial"/>
          <w:b/>
          <w:color w:val="FFFFFF"/>
          <w:sz w:val="16"/>
          <w:szCs w:val="16"/>
          <w:lang w:eastAsia="pl-PL"/>
        </w:rPr>
      </w:pPr>
    </w:p>
    <w:p w:rsidR="00D506B9" w:rsidRPr="0091457B" w:rsidRDefault="00D506B9" w:rsidP="00FF3511">
      <w:pPr>
        <w:jc w:val="center"/>
        <w:rPr>
          <w:rFonts w:ascii="Arial" w:hAnsi="Arial" w:cs="Arial"/>
          <w:b/>
          <w:color w:val="FFFFFF"/>
          <w:sz w:val="16"/>
          <w:szCs w:val="16"/>
          <w:lang w:eastAsia="pl-PL"/>
        </w:rPr>
      </w:pPr>
    </w:p>
    <w:p w:rsidR="005E42B5" w:rsidRDefault="006D66A0" w:rsidP="00FF3511">
      <w:pPr>
        <w:jc w:val="center"/>
        <w:rPr>
          <w:rFonts w:cs="Arial"/>
          <w:b/>
          <w:szCs w:val="24"/>
          <w:lang w:eastAsia="pl-PL"/>
        </w:rPr>
      </w:pPr>
      <w:r>
        <w:rPr>
          <w:rFonts w:cs="Arial"/>
          <w:b/>
          <w:szCs w:val="24"/>
          <w:lang w:eastAsia="pl-PL"/>
        </w:rPr>
        <w:t xml:space="preserve">  </w:t>
      </w:r>
      <w:r w:rsidR="005E42B5">
        <w:rPr>
          <w:rFonts w:cs="Arial"/>
          <w:b/>
          <w:szCs w:val="24"/>
          <w:lang w:eastAsia="pl-PL"/>
        </w:rPr>
        <w:t>Urząd Marszałkowski Województwa Zachodniopomorskiego</w:t>
      </w:r>
    </w:p>
    <w:p w:rsidR="005E42B5" w:rsidRDefault="005E42B5" w:rsidP="00FF3511">
      <w:pPr>
        <w:jc w:val="center"/>
        <w:rPr>
          <w:rFonts w:cs="Arial"/>
          <w:b/>
          <w:szCs w:val="24"/>
          <w:lang w:eastAsia="pl-PL"/>
        </w:rPr>
      </w:pPr>
      <w:r>
        <w:rPr>
          <w:rFonts w:cs="Arial"/>
          <w:b/>
          <w:szCs w:val="24"/>
          <w:lang w:eastAsia="pl-PL"/>
        </w:rPr>
        <w:t>Wydział Wdrażania Regionalnego Programu Operacyjnego</w:t>
      </w:r>
    </w:p>
    <w:p w:rsidR="005E42B5" w:rsidRDefault="005E42B5" w:rsidP="00FF3511">
      <w:pPr>
        <w:jc w:val="center"/>
        <w:rPr>
          <w:rFonts w:cs="Arial"/>
          <w:b/>
          <w:szCs w:val="24"/>
          <w:lang w:eastAsia="pl-PL"/>
        </w:rPr>
      </w:pPr>
      <w:r>
        <w:rPr>
          <w:rFonts w:cs="Arial"/>
          <w:b/>
          <w:szCs w:val="24"/>
          <w:lang w:eastAsia="pl-PL"/>
        </w:rPr>
        <w:t>ul. Ks. Kardynała Stefana Wyszyńskiego 30</w:t>
      </w:r>
    </w:p>
    <w:p w:rsidR="00D506B9" w:rsidRPr="0091457B" w:rsidRDefault="005E42B5" w:rsidP="00FF3511">
      <w:pPr>
        <w:jc w:val="center"/>
        <w:rPr>
          <w:rFonts w:ascii="Arial" w:hAnsi="Arial" w:cs="Arial"/>
          <w:b/>
          <w:color w:val="FFFFFF"/>
          <w:sz w:val="16"/>
          <w:szCs w:val="16"/>
          <w:lang w:eastAsia="pl-PL"/>
        </w:rPr>
      </w:pPr>
      <w:r>
        <w:rPr>
          <w:rFonts w:cs="Arial"/>
          <w:b/>
          <w:szCs w:val="24"/>
          <w:lang w:eastAsia="pl-PL"/>
        </w:rPr>
        <w:t>70-203 Szczecin</w:t>
      </w:r>
    </w:p>
    <w:p w:rsidR="00D506B9" w:rsidRPr="0091457B" w:rsidRDefault="00D506B9" w:rsidP="00D506B9">
      <w:pPr>
        <w:jc w:val="center"/>
        <w:rPr>
          <w:rFonts w:ascii="Arial" w:hAnsi="Arial" w:cs="Arial"/>
          <w:b/>
          <w:color w:val="FFFFFF"/>
          <w:sz w:val="16"/>
          <w:szCs w:val="16"/>
          <w:lang w:eastAsia="pl-PL"/>
        </w:rPr>
      </w:pPr>
    </w:p>
    <w:p w:rsidR="00D506B9" w:rsidRPr="0091457B" w:rsidRDefault="00D506B9" w:rsidP="00D506B9">
      <w:pPr>
        <w:jc w:val="center"/>
        <w:rPr>
          <w:rFonts w:ascii="Arial" w:hAnsi="Arial" w:cs="Arial"/>
          <w:b/>
          <w:color w:val="FFFFFF"/>
          <w:sz w:val="16"/>
          <w:szCs w:val="16"/>
          <w:lang w:eastAsia="pl-PL"/>
        </w:rPr>
      </w:pPr>
    </w:p>
    <w:p w:rsidR="00D506B9" w:rsidRPr="0091457B" w:rsidRDefault="00D506B9" w:rsidP="00D506B9">
      <w:pPr>
        <w:jc w:val="center"/>
        <w:rPr>
          <w:rFonts w:ascii="Arial" w:hAnsi="Arial" w:cs="Arial"/>
          <w:b/>
          <w:color w:val="FFFFFF"/>
          <w:sz w:val="16"/>
          <w:szCs w:val="16"/>
          <w:lang w:eastAsia="pl-PL"/>
        </w:rPr>
      </w:pPr>
    </w:p>
    <w:p w:rsidR="00D506B9" w:rsidRPr="0091457B" w:rsidRDefault="00D506B9" w:rsidP="00D506B9">
      <w:pPr>
        <w:jc w:val="center"/>
        <w:rPr>
          <w:rFonts w:ascii="Arial" w:hAnsi="Arial" w:cs="Arial"/>
          <w:b/>
          <w:color w:val="FFFFFF"/>
          <w:sz w:val="16"/>
          <w:szCs w:val="16"/>
          <w:lang w:eastAsia="pl-PL"/>
        </w:rPr>
      </w:pPr>
    </w:p>
    <w:p w:rsidR="00D506B9" w:rsidRPr="0091457B" w:rsidRDefault="00D506B9" w:rsidP="00D506B9">
      <w:pPr>
        <w:jc w:val="center"/>
        <w:rPr>
          <w:rFonts w:ascii="Arial" w:hAnsi="Arial" w:cs="Arial"/>
          <w:b/>
          <w:color w:val="FFFFFF"/>
          <w:sz w:val="16"/>
          <w:szCs w:val="16"/>
          <w:lang w:eastAsia="pl-PL"/>
        </w:rPr>
      </w:pPr>
    </w:p>
    <w:p w:rsidR="00D506B9" w:rsidRPr="0091457B" w:rsidRDefault="00D506B9" w:rsidP="00D506B9">
      <w:pPr>
        <w:jc w:val="center"/>
        <w:rPr>
          <w:rFonts w:ascii="Arial" w:hAnsi="Arial" w:cs="Arial"/>
          <w:b/>
          <w:color w:val="FFFFFF"/>
          <w:sz w:val="16"/>
          <w:szCs w:val="16"/>
          <w:lang w:eastAsia="pl-PL"/>
        </w:rPr>
      </w:pPr>
    </w:p>
    <w:p w:rsidR="00D506B9" w:rsidRPr="0091457B" w:rsidRDefault="00D506B9" w:rsidP="00D506B9">
      <w:pPr>
        <w:jc w:val="center"/>
        <w:rPr>
          <w:rFonts w:ascii="Arial" w:hAnsi="Arial" w:cs="Arial"/>
          <w:b/>
          <w:color w:val="FFFFFF"/>
          <w:sz w:val="16"/>
          <w:szCs w:val="16"/>
          <w:lang w:eastAsia="pl-PL"/>
        </w:rPr>
      </w:pPr>
    </w:p>
    <w:p w:rsidR="00D506B9" w:rsidRPr="0091457B" w:rsidRDefault="00D506B9" w:rsidP="00D506B9">
      <w:pPr>
        <w:jc w:val="center"/>
        <w:rPr>
          <w:rFonts w:ascii="Arial" w:hAnsi="Arial" w:cs="Arial"/>
          <w:b/>
          <w:color w:val="FFFFFF"/>
          <w:sz w:val="16"/>
          <w:szCs w:val="16"/>
          <w:lang w:eastAsia="pl-PL"/>
        </w:rPr>
      </w:pPr>
    </w:p>
    <w:p w:rsidR="00D506B9" w:rsidRPr="0091457B" w:rsidRDefault="00D506B9" w:rsidP="00D506B9">
      <w:pPr>
        <w:rPr>
          <w:rFonts w:ascii="Arial" w:hAnsi="Arial" w:cs="Arial"/>
          <w:b/>
          <w:color w:val="FFFFFF"/>
          <w:sz w:val="16"/>
          <w:szCs w:val="16"/>
          <w:lang w:eastAsia="pl-PL"/>
        </w:rPr>
      </w:pPr>
    </w:p>
    <w:p w:rsidR="00D506B9" w:rsidRDefault="00D506B9" w:rsidP="00D506B9">
      <w:pPr>
        <w:rPr>
          <w:rFonts w:ascii="Arial" w:hAnsi="Arial" w:cs="Arial"/>
          <w:b/>
          <w:color w:val="FFFFFF"/>
          <w:sz w:val="16"/>
          <w:szCs w:val="16"/>
          <w:lang w:eastAsia="pl-PL"/>
        </w:rPr>
      </w:pPr>
    </w:p>
    <w:p w:rsidR="003D1BE0" w:rsidRDefault="003D1BE0" w:rsidP="00D506B9">
      <w:pPr>
        <w:rPr>
          <w:rFonts w:ascii="Arial" w:hAnsi="Arial" w:cs="Arial"/>
          <w:b/>
          <w:color w:val="FFFFFF"/>
          <w:sz w:val="16"/>
          <w:szCs w:val="16"/>
          <w:lang w:eastAsia="pl-PL"/>
        </w:rPr>
      </w:pPr>
    </w:p>
    <w:p w:rsidR="003D1BE0" w:rsidRDefault="003D1BE0" w:rsidP="00D506B9">
      <w:pPr>
        <w:rPr>
          <w:rFonts w:ascii="Arial" w:hAnsi="Arial" w:cs="Arial"/>
          <w:b/>
          <w:color w:val="FFFFFF"/>
          <w:sz w:val="16"/>
          <w:szCs w:val="16"/>
          <w:lang w:eastAsia="pl-PL"/>
        </w:rPr>
      </w:pPr>
    </w:p>
    <w:p w:rsidR="003D1BE0" w:rsidRDefault="003D1BE0" w:rsidP="00D506B9">
      <w:pPr>
        <w:rPr>
          <w:rFonts w:ascii="Arial" w:hAnsi="Arial" w:cs="Arial"/>
          <w:b/>
          <w:color w:val="FFFFFF"/>
          <w:sz w:val="16"/>
          <w:szCs w:val="16"/>
          <w:lang w:eastAsia="pl-PL"/>
        </w:rPr>
      </w:pPr>
    </w:p>
    <w:p w:rsidR="003D1BE0" w:rsidRDefault="003D1BE0" w:rsidP="00D506B9">
      <w:pPr>
        <w:rPr>
          <w:rFonts w:ascii="Arial" w:hAnsi="Arial" w:cs="Arial"/>
          <w:b/>
          <w:color w:val="FFFFFF"/>
          <w:sz w:val="16"/>
          <w:szCs w:val="16"/>
          <w:lang w:eastAsia="pl-PL"/>
        </w:rPr>
      </w:pPr>
    </w:p>
    <w:p w:rsidR="003D1BE0" w:rsidRDefault="003D1BE0" w:rsidP="00D506B9">
      <w:pPr>
        <w:rPr>
          <w:rFonts w:ascii="Arial" w:hAnsi="Arial" w:cs="Arial"/>
          <w:b/>
          <w:color w:val="FFFFFF"/>
          <w:sz w:val="16"/>
          <w:szCs w:val="16"/>
          <w:lang w:eastAsia="pl-PL"/>
        </w:rPr>
      </w:pPr>
    </w:p>
    <w:p w:rsidR="003D1BE0" w:rsidRDefault="003D1BE0" w:rsidP="00D506B9">
      <w:pPr>
        <w:rPr>
          <w:rFonts w:ascii="Arial" w:hAnsi="Arial" w:cs="Arial"/>
          <w:b/>
          <w:color w:val="FFFFFF"/>
          <w:sz w:val="16"/>
          <w:szCs w:val="16"/>
          <w:lang w:eastAsia="pl-PL"/>
        </w:rPr>
      </w:pPr>
    </w:p>
    <w:p w:rsidR="003D1BE0" w:rsidRDefault="003D1BE0" w:rsidP="00D506B9">
      <w:pPr>
        <w:rPr>
          <w:rFonts w:ascii="Arial" w:hAnsi="Arial" w:cs="Arial"/>
          <w:b/>
          <w:color w:val="FFFFFF"/>
          <w:sz w:val="16"/>
          <w:szCs w:val="16"/>
          <w:lang w:eastAsia="pl-PL"/>
        </w:rPr>
      </w:pPr>
    </w:p>
    <w:p w:rsidR="003D1BE0" w:rsidRDefault="003D1BE0" w:rsidP="00D506B9">
      <w:pPr>
        <w:rPr>
          <w:rFonts w:ascii="Arial" w:hAnsi="Arial" w:cs="Arial"/>
          <w:b/>
          <w:color w:val="FFFFFF"/>
          <w:sz w:val="16"/>
          <w:szCs w:val="16"/>
          <w:lang w:eastAsia="pl-PL"/>
        </w:rPr>
      </w:pPr>
    </w:p>
    <w:p w:rsidR="003D1BE0" w:rsidRDefault="003D1BE0" w:rsidP="003D1BE0">
      <w:pPr>
        <w:jc w:val="center"/>
        <w:rPr>
          <w:rFonts w:ascii="Arial" w:hAnsi="Arial" w:cs="Arial"/>
          <w:b/>
          <w:color w:val="FFFFFF"/>
          <w:sz w:val="16"/>
          <w:szCs w:val="16"/>
          <w:lang w:eastAsia="pl-PL"/>
        </w:rPr>
      </w:pPr>
    </w:p>
    <w:p w:rsidR="003D1BE0" w:rsidRDefault="003D1BE0" w:rsidP="003D1BE0">
      <w:pPr>
        <w:jc w:val="center"/>
        <w:rPr>
          <w:rFonts w:ascii="Arial" w:hAnsi="Arial" w:cs="Arial"/>
          <w:b/>
          <w:color w:val="FFFFFF"/>
          <w:sz w:val="16"/>
          <w:szCs w:val="16"/>
          <w:lang w:eastAsia="pl-PL"/>
        </w:rPr>
      </w:pPr>
    </w:p>
    <w:p w:rsidR="00BD5CD3" w:rsidRDefault="00BD5CD3" w:rsidP="003D1BE0">
      <w:pPr>
        <w:jc w:val="center"/>
        <w:rPr>
          <w:rFonts w:ascii="Arial" w:hAnsi="Arial" w:cs="Arial"/>
          <w:b/>
          <w:color w:val="FFFFFF"/>
          <w:sz w:val="16"/>
          <w:szCs w:val="16"/>
          <w:lang w:eastAsia="pl-PL"/>
        </w:rPr>
      </w:pPr>
    </w:p>
    <w:p w:rsidR="00E51474" w:rsidRPr="00AD5BD6" w:rsidRDefault="00E51474" w:rsidP="00AD5BD6">
      <w:pPr>
        <w:jc w:val="center"/>
        <w:rPr>
          <w:rFonts w:ascii="Arial" w:hAnsi="Arial" w:cs="Arial"/>
          <w:b/>
          <w:color w:val="FFFFFF"/>
          <w:sz w:val="16"/>
          <w:szCs w:val="16"/>
          <w:lang w:eastAsia="pl-PL"/>
        </w:rPr>
      </w:pPr>
    </w:p>
    <w:sectPr w:rsidR="00E51474" w:rsidRPr="00AD5BD6" w:rsidSect="006D66A0">
      <w:headerReference w:type="default" r:id="rId23"/>
      <w:footerReference w:type="default" r:id="rId24"/>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0A8" w:rsidRDefault="00BA70A8" w:rsidP="0055703E">
      <w:pPr>
        <w:spacing w:line="240" w:lineRule="auto"/>
      </w:pPr>
      <w:r>
        <w:separator/>
      </w:r>
    </w:p>
  </w:endnote>
  <w:endnote w:type="continuationSeparator" w:id="0">
    <w:p w:rsidR="00BA70A8" w:rsidRDefault="00BA70A8" w:rsidP="00557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0A8" w:rsidRPr="00E62F3F" w:rsidRDefault="00BA70A8" w:rsidP="00D70EAC">
    <w:pPr>
      <w:pStyle w:val="Stopka"/>
      <w:jc w:val="right"/>
      <w:rPr>
        <w:sz w:val="20"/>
        <w:szCs w:val="16"/>
      </w:rPr>
    </w:pPr>
    <w:r w:rsidRPr="0012203B">
      <w:rPr>
        <w:rFonts w:ascii="Arial" w:hAnsi="Arial" w:cs="Arial"/>
        <w:sz w:val="20"/>
        <w:szCs w:val="16"/>
      </w:rPr>
      <w:t xml:space="preserve">Strona </w:t>
    </w:r>
    <w:r w:rsidRPr="0012203B">
      <w:rPr>
        <w:rFonts w:ascii="Arial" w:hAnsi="Arial" w:cs="Arial"/>
        <w:sz w:val="20"/>
        <w:szCs w:val="16"/>
      </w:rPr>
      <w:fldChar w:fldCharType="begin"/>
    </w:r>
    <w:r w:rsidRPr="0012203B">
      <w:rPr>
        <w:rFonts w:ascii="Arial" w:hAnsi="Arial" w:cs="Arial"/>
        <w:sz w:val="20"/>
        <w:szCs w:val="16"/>
      </w:rPr>
      <w:instrText>PAGE</w:instrText>
    </w:r>
    <w:r w:rsidRPr="0012203B">
      <w:rPr>
        <w:rFonts w:ascii="Arial" w:hAnsi="Arial" w:cs="Arial"/>
        <w:sz w:val="20"/>
        <w:szCs w:val="16"/>
      </w:rPr>
      <w:fldChar w:fldCharType="separate"/>
    </w:r>
    <w:r w:rsidR="003722B1">
      <w:rPr>
        <w:rFonts w:ascii="Arial" w:hAnsi="Arial" w:cs="Arial"/>
        <w:noProof/>
        <w:sz w:val="20"/>
        <w:szCs w:val="16"/>
      </w:rPr>
      <w:t>54</w:t>
    </w:r>
    <w:r w:rsidRPr="0012203B">
      <w:rPr>
        <w:rFonts w:ascii="Arial" w:hAnsi="Arial" w:cs="Arial"/>
        <w:sz w:val="20"/>
        <w:szCs w:val="16"/>
      </w:rPr>
      <w:fldChar w:fldCharType="end"/>
    </w:r>
    <w:r w:rsidRPr="0012203B">
      <w:rPr>
        <w:rFonts w:ascii="Arial" w:hAnsi="Arial" w:cs="Arial"/>
        <w:sz w:val="20"/>
        <w:szCs w:val="16"/>
      </w:rPr>
      <w:t xml:space="preserve"> z </w:t>
    </w:r>
    <w:r w:rsidRPr="0012203B">
      <w:rPr>
        <w:rFonts w:ascii="Arial" w:hAnsi="Arial" w:cs="Arial"/>
        <w:sz w:val="20"/>
        <w:szCs w:val="16"/>
      </w:rPr>
      <w:fldChar w:fldCharType="begin"/>
    </w:r>
    <w:r w:rsidRPr="0012203B">
      <w:rPr>
        <w:rFonts w:ascii="Arial" w:hAnsi="Arial" w:cs="Arial"/>
        <w:sz w:val="20"/>
        <w:szCs w:val="16"/>
      </w:rPr>
      <w:instrText>NUMPAGES</w:instrText>
    </w:r>
    <w:r w:rsidRPr="0012203B">
      <w:rPr>
        <w:rFonts w:ascii="Arial" w:hAnsi="Arial" w:cs="Arial"/>
        <w:sz w:val="20"/>
        <w:szCs w:val="16"/>
      </w:rPr>
      <w:fldChar w:fldCharType="separate"/>
    </w:r>
    <w:r w:rsidR="003722B1">
      <w:rPr>
        <w:rFonts w:ascii="Arial" w:hAnsi="Arial" w:cs="Arial"/>
        <w:noProof/>
        <w:sz w:val="20"/>
        <w:szCs w:val="16"/>
      </w:rPr>
      <w:t>54</w:t>
    </w:r>
    <w:r w:rsidRPr="0012203B">
      <w:rPr>
        <w:rFonts w:ascii="Arial" w:hAnsi="Arial" w:cs="Arial"/>
        <w:sz w:val="20"/>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0A8" w:rsidRDefault="00BA70A8" w:rsidP="0055703E">
      <w:pPr>
        <w:spacing w:line="240" w:lineRule="auto"/>
      </w:pPr>
      <w:r>
        <w:separator/>
      </w:r>
    </w:p>
  </w:footnote>
  <w:footnote w:type="continuationSeparator" w:id="0">
    <w:p w:rsidR="00BA70A8" w:rsidRDefault="00BA70A8" w:rsidP="0055703E">
      <w:pPr>
        <w:spacing w:line="240" w:lineRule="auto"/>
      </w:pPr>
      <w:r>
        <w:continuationSeparator/>
      </w:r>
    </w:p>
  </w:footnote>
  <w:footnote w:id="1">
    <w:p w:rsidR="00BA70A8" w:rsidRPr="00AD1F62" w:rsidRDefault="00BA70A8" w:rsidP="00476CEE">
      <w:pPr>
        <w:pStyle w:val="Tekstprzypisudolnego"/>
        <w:spacing w:line="276" w:lineRule="auto"/>
      </w:pPr>
      <w:r w:rsidRPr="00AD1F62">
        <w:rPr>
          <w:rStyle w:val="Odwoanieprzypisudolnego"/>
          <w:rFonts w:ascii="Arial" w:hAnsi="Arial" w:cs="Arial"/>
        </w:rPr>
        <w:footnoteRef/>
      </w:r>
      <w:r w:rsidRPr="00AD1F62">
        <w:rPr>
          <w:rFonts w:ascii="Arial" w:hAnsi="Arial" w:cs="Arial"/>
        </w:rPr>
        <w:t> Stopa dofinansowania dla projektu rozumiana jako % dofinansowania wydatków kwalifikowalnych.</w:t>
      </w:r>
    </w:p>
  </w:footnote>
  <w:footnote w:id="2">
    <w:p w:rsidR="00BA70A8" w:rsidRPr="00111007" w:rsidRDefault="00BA70A8" w:rsidP="00733690">
      <w:pPr>
        <w:pStyle w:val="Tekstprzypisudolnego"/>
        <w:jc w:val="both"/>
        <w:rPr>
          <w:sz w:val="14"/>
          <w:szCs w:val="14"/>
        </w:rPr>
      </w:pPr>
      <w:r w:rsidRPr="0012203B">
        <w:rPr>
          <w:rStyle w:val="Odwoanieprzypisudolnego"/>
          <w:rFonts w:ascii="Arial" w:hAnsi="Arial" w:cs="Arial"/>
          <w:szCs w:val="14"/>
        </w:rPr>
        <w:footnoteRef/>
      </w:r>
      <w:r w:rsidRPr="0012203B">
        <w:rPr>
          <w:rFonts w:ascii="Arial" w:hAnsi="Arial" w:cs="Arial"/>
          <w:szCs w:val="14"/>
        </w:rPr>
        <w:t xml:space="preserve"> Dokument „Polityka Samorządu Województwa Zachodniopomorskiego w sektorze turystyki” został przyjęty uchwałą Zarządu WZ nr 786/16 z dnia 17 maja 2016 r.</w:t>
      </w:r>
    </w:p>
  </w:footnote>
  <w:footnote w:id="3">
    <w:p w:rsidR="00BA70A8" w:rsidRPr="00111007" w:rsidRDefault="00BA70A8" w:rsidP="001D542B">
      <w:pPr>
        <w:pStyle w:val="Tekstprzypisudolnego"/>
        <w:rPr>
          <w:rFonts w:ascii="Arial" w:hAnsi="Arial" w:cs="Arial"/>
          <w:sz w:val="14"/>
          <w:szCs w:val="14"/>
        </w:rPr>
      </w:pPr>
      <w:r w:rsidRPr="0012203B">
        <w:rPr>
          <w:rFonts w:ascii="Arial" w:hAnsi="Arial" w:cs="Arial"/>
          <w:szCs w:val="14"/>
          <w:vertAlign w:val="superscript"/>
        </w:rPr>
        <w:footnoteRef/>
      </w:r>
      <w:r w:rsidRPr="0012203B">
        <w:rPr>
          <w:rFonts w:ascii="Arial" w:hAnsi="Arial" w:cs="Arial"/>
          <w:szCs w:val="14"/>
          <w:vertAlign w:val="superscript"/>
        </w:rPr>
        <w:t> </w:t>
      </w:r>
      <w:r w:rsidRPr="0012203B">
        <w:rPr>
          <w:rFonts w:ascii="Arial" w:hAnsi="Arial" w:cs="Arial"/>
          <w:szCs w:val="14"/>
        </w:rPr>
        <w:t xml:space="preserve">Nie dotyczy projektów, które swoim zakresem obejmują zakup nieruchomości na cele realizacji projektu. </w:t>
      </w:r>
    </w:p>
  </w:footnote>
  <w:footnote w:id="4">
    <w:p w:rsidR="00BA70A8" w:rsidRPr="007334A9" w:rsidRDefault="00BA70A8" w:rsidP="00773064">
      <w:pPr>
        <w:pStyle w:val="Tekstprzypisudolnego"/>
        <w:ind w:left="142" w:hanging="142"/>
        <w:rPr>
          <w:rFonts w:ascii="Arial" w:hAnsi="Arial" w:cs="Arial"/>
        </w:rPr>
      </w:pPr>
      <w:r w:rsidRPr="005E42B5">
        <w:rPr>
          <w:rStyle w:val="Odwoanieprzypisudolnego"/>
          <w:rFonts w:ascii="Arial" w:eastAsia="Calibri" w:hAnsi="Arial" w:cs="Arial"/>
        </w:rPr>
        <w:footnoteRef/>
      </w:r>
      <w:r w:rsidRPr="005E42B5">
        <w:t> </w:t>
      </w:r>
      <w:r w:rsidRPr="0012203B">
        <w:rPr>
          <w:rFonts w:ascii="Arial" w:hAnsi="Arial" w:cs="Arial"/>
        </w:rPr>
        <w:t>„</w:t>
      </w:r>
      <w:r w:rsidRPr="005E42B5">
        <w:rPr>
          <w:rFonts w:ascii="Arial" w:hAnsi="Arial" w:cs="Arial"/>
        </w:rPr>
        <w:t>Przeniesienie" oznacza przeniesienie tej samej lub podobnej działalności lub jej części z zakładu na</w:t>
      </w:r>
      <w:r w:rsidRPr="007334A9">
        <w:rPr>
          <w:rFonts w:ascii="Arial" w:hAnsi="Arial" w:cs="Arial"/>
        </w:rPr>
        <w:t xml:space="preserve"> terenie jednej umawiającej się strony Porozumienia EOG (zakład pierwotny) do zakładu, w którym dokonuje się inwestycji objętej pomocą i który znajduje się na terenie innej umawiającej się strony Porozumienia EOG (zakład objęty pomocą). Przeniesienie występuje wówczas, gdy produkt lub usługa w zakładzie pierwotnym i zakładzie objętym pomocą służy przynajmniej częściowo do tych samych celów oraz zaspokaja wymagania lub potrzeby tej samej kategorii klientów oraz w jednym </w:t>
      </w:r>
      <w:r>
        <w:rPr>
          <w:rFonts w:ascii="Arial" w:hAnsi="Arial" w:cs="Arial"/>
        </w:rPr>
        <w:br/>
      </w:r>
      <w:r w:rsidRPr="007334A9">
        <w:rPr>
          <w:rFonts w:ascii="Arial" w:hAnsi="Arial" w:cs="Arial"/>
        </w:rPr>
        <w:t>z pierwotnych zakładów beneficjenta w EOG nastąpiła likwidacja miejsc pracy związanych z taką samą lub podobną działalnością.</w:t>
      </w:r>
      <w:r w:rsidRPr="007334A9">
        <w:t xml:space="preserve"> </w:t>
      </w:r>
      <w:r w:rsidRPr="007334A9">
        <w:rPr>
          <w:rFonts w:ascii="Arial" w:hAnsi="Arial" w:cs="Arial"/>
        </w:rPr>
        <w:t>Ta sama lub podobna działalność oznacza działalność, wchodzącą w zakres tej samej klasy statystycznej klasyfikacji działalności gospodarczej.</w:t>
      </w:r>
    </w:p>
    <w:p w:rsidR="00BA70A8" w:rsidRPr="007334A9" w:rsidRDefault="00BA70A8" w:rsidP="00CA26A2">
      <w:pPr>
        <w:pStyle w:val="Tekstprzypisudolnego"/>
      </w:pPr>
    </w:p>
  </w:footnote>
  <w:footnote w:id="5">
    <w:p w:rsidR="00BA70A8" w:rsidRDefault="00BA70A8" w:rsidP="004D7B35">
      <w:pPr>
        <w:pStyle w:val="Tekstprzypisudolnego"/>
        <w:rPr>
          <w:rFonts w:ascii="Arial" w:hAnsi="Arial" w:cs="Arial"/>
        </w:rPr>
      </w:pPr>
      <w:r>
        <w:rPr>
          <w:rStyle w:val="Odwoanieprzypisudolnego"/>
          <w:rFonts w:eastAsia="Calibri" w:cs="Arial"/>
        </w:rPr>
        <w:footnoteRef/>
      </w:r>
      <w:r>
        <w:t xml:space="preserve"> </w:t>
      </w:r>
      <w:r>
        <w:rPr>
          <w:rFonts w:ascii="Arial" w:hAnsi="Arial" w:cs="Arial"/>
        </w:rPr>
        <w:t>Gdyby zatrudnienie bazowe w momencie zakończenia projektu było niższe niż 3 etaty, przedsiębiorca musiałby zwrócić całe dofinansowanie.</w:t>
      </w:r>
    </w:p>
  </w:footnote>
  <w:footnote w:id="6">
    <w:p w:rsidR="00BA70A8" w:rsidRPr="00B5681C" w:rsidRDefault="00BA70A8" w:rsidP="00B5681C">
      <w:pPr>
        <w:pStyle w:val="Tekstprzypisudolnego"/>
        <w:ind w:left="142" w:hanging="142"/>
        <w:rPr>
          <w:rFonts w:ascii="Arial" w:hAnsi="Arial" w:cs="Arial"/>
        </w:rPr>
      </w:pPr>
      <w:r w:rsidRPr="00B5681C">
        <w:rPr>
          <w:rStyle w:val="Odwoanieprzypisudolnego"/>
          <w:rFonts w:ascii="Arial" w:eastAsia="Calibri" w:hAnsi="Arial" w:cs="Arial"/>
        </w:rPr>
        <w:footnoteRef/>
      </w:r>
      <w:r w:rsidRPr="00B5681C">
        <w:rPr>
          <w:rFonts w:ascii="Arial" w:hAnsi="Arial" w:cs="Arial"/>
        </w:rPr>
        <w:t>  Rozpoczęcie realizacji projektu przed lub w dniu złożenia pisemnego wniosku o przyznanie pomocy</w:t>
      </w:r>
      <w:r>
        <w:rPr>
          <w:rFonts w:ascii="Arial" w:hAnsi="Arial" w:cs="Arial"/>
        </w:rPr>
        <w:t xml:space="preserve">, </w:t>
      </w:r>
      <w:r w:rsidRPr="000832E8">
        <w:rPr>
          <w:rFonts w:ascii="Arial" w:hAnsi="Arial" w:cs="Arial"/>
        </w:rPr>
        <w:t xml:space="preserve">w tym w szczególności zaciągnięcie prawnie wiążącego zobowiązania bądź poniesienie jakichkolwiek wydatków związanych z projektem </w:t>
      </w:r>
      <w:r w:rsidRPr="00B5681C">
        <w:rPr>
          <w:rFonts w:ascii="Arial" w:hAnsi="Arial" w:cs="Arial"/>
        </w:rPr>
        <w:t>spowoduje, że projekt zostanie oceniony negatywnie.</w:t>
      </w:r>
    </w:p>
  </w:footnote>
  <w:footnote w:id="7">
    <w:p w:rsidR="00BA70A8" w:rsidRPr="00CC595B" w:rsidRDefault="00BA70A8" w:rsidP="00FB21C8">
      <w:pPr>
        <w:pStyle w:val="Tekstprzypisudolnego"/>
        <w:ind w:left="142" w:hanging="142"/>
        <w:rPr>
          <w:rFonts w:ascii="Arial" w:hAnsi="Arial" w:cs="Arial"/>
        </w:rPr>
      </w:pPr>
      <w:r w:rsidRPr="00CC595B">
        <w:rPr>
          <w:rFonts w:ascii="Arial" w:hAnsi="Arial" w:cs="Arial"/>
          <w:vertAlign w:val="superscript"/>
        </w:rPr>
        <w:footnoteRef/>
      </w:r>
      <w:r w:rsidRPr="00CC595B">
        <w:rPr>
          <w:rFonts w:ascii="Arial" w:hAnsi="Arial" w:cs="Arial"/>
        </w:rPr>
        <w:t xml:space="preserve"> Za kwalifikowalne mogą być uznane zaliczki (na określony cel) wypłacone na rzecz wykonawcy, jeżeli zostały wypłacone zgodnie z postanowieniami umowy zawartej pomiędzy beneficjentem </w:t>
      </w:r>
      <w:r w:rsidRPr="00CC595B">
        <w:rPr>
          <w:rFonts w:ascii="Arial" w:hAnsi="Arial" w:cs="Arial"/>
        </w:rPr>
        <w:br/>
        <w:t>a wykonawcą.</w:t>
      </w:r>
    </w:p>
  </w:footnote>
  <w:footnote w:id="8">
    <w:p w:rsidR="00BA70A8" w:rsidRPr="00CC595B" w:rsidRDefault="00BA70A8" w:rsidP="00FB21C8">
      <w:pPr>
        <w:pStyle w:val="Tekstprzypisudolnego"/>
        <w:ind w:left="142" w:hanging="142"/>
        <w:rPr>
          <w:rFonts w:ascii="Arial" w:hAnsi="Arial" w:cs="Arial"/>
        </w:rPr>
      </w:pPr>
      <w:r w:rsidRPr="00CC595B">
        <w:rPr>
          <w:rFonts w:ascii="Arial" w:hAnsi="Arial" w:cs="Arial"/>
          <w:vertAlign w:val="superscript"/>
        </w:rPr>
        <w:footnoteRef/>
      </w:r>
      <w:r w:rsidRPr="00CC595B">
        <w:rPr>
          <w:rFonts w:ascii="Arial" w:hAnsi="Arial" w:cs="Arial"/>
          <w:vertAlign w:val="superscript"/>
        </w:rPr>
        <w:t> </w:t>
      </w:r>
      <w:r w:rsidRPr="00CC595B">
        <w:rPr>
          <w:rFonts w:ascii="Arial" w:hAnsi="Arial" w:cs="Arial"/>
        </w:rPr>
        <w:t>Jeśli element (robota, usługa, dostawa) objęty zaliczką nie jest w ramach tego projektu kwalifikowalny lub nie zostanie faktycznie wykonany w okresie kwalifikowalności projektu, zaliczka przestaje być wydatkiem kwalifikowalnym.</w:t>
      </w:r>
    </w:p>
  </w:footnote>
  <w:footnote w:id="9">
    <w:p w:rsidR="00BA70A8" w:rsidRPr="00CC595B" w:rsidRDefault="00BA70A8" w:rsidP="00FB21C8">
      <w:pPr>
        <w:pStyle w:val="Tekstprzypisudolnego"/>
        <w:ind w:left="142" w:hanging="142"/>
        <w:rPr>
          <w:rFonts w:ascii="Arial" w:hAnsi="Arial" w:cs="Arial"/>
        </w:rPr>
      </w:pPr>
      <w:r w:rsidRPr="00CC595B">
        <w:rPr>
          <w:rStyle w:val="Odwoanieprzypisudolnego"/>
          <w:rFonts w:ascii="Arial" w:eastAsia="Calibri" w:hAnsi="Arial" w:cs="Arial"/>
        </w:rPr>
        <w:footnoteRef/>
      </w:r>
      <w:r>
        <w:rPr>
          <w:rFonts w:ascii="Arial" w:hAnsi="Arial" w:cs="Arial"/>
        </w:rPr>
        <w:t> </w:t>
      </w:r>
      <w:r w:rsidRPr="00CC595B">
        <w:rPr>
          <w:rFonts w:ascii="Arial" w:hAnsi="Arial" w:cs="Arial"/>
        </w:rPr>
        <w:t xml:space="preserve">Z zastrzeżeniem wyjątków określonych w Wytycznych w zakresie kwalifikowalności wydatków </w:t>
      </w:r>
      <w:r>
        <w:rPr>
          <w:rFonts w:ascii="Arial" w:hAnsi="Arial" w:cs="Arial"/>
        </w:rPr>
        <w:br/>
      </w:r>
      <w:r w:rsidRPr="00CC595B">
        <w:rPr>
          <w:rFonts w:ascii="Arial" w:hAnsi="Arial" w:cs="Arial"/>
        </w:rPr>
        <w:t>w ramach Europejskiego Funduszu Rozwoju Regionalnego, Europejskiego Funduszu Społecznego oraz Funduszu Spójności na lata 2014-2020.</w:t>
      </w:r>
    </w:p>
  </w:footnote>
  <w:footnote w:id="10">
    <w:p w:rsidR="00BA70A8" w:rsidRPr="00BF3970" w:rsidRDefault="00BA70A8" w:rsidP="00FB21C8">
      <w:pPr>
        <w:pStyle w:val="Tekstprzypisudolnego"/>
        <w:tabs>
          <w:tab w:val="left" w:pos="142"/>
          <w:tab w:val="left" w:pos="709"/>
          <w:tab w:val="left" w:pos="851"/>
        </w:tabs>
        <w:ind w:left="142" w:hanging="142"/>
        <w:rPr>
          <w:rFonts w:ascii="Arial" w:hAnsi="Arial" w:cs="Arial"/>
          <w:sz w:val="14"/>
          <w:szCs w:val="14"/>
        </w:rPr>
      </w:pPr>
      <w:r w:rsidRPr="00CC595B">
        <w:rPr>
          <w:rStyle w:val="Odwoanieprzypisudolnego"/>
          <w:rFonts w:ascii="Arial" w:eastAsia="Calibri" w:hAnsi="Arial" w:cs="Arial"/>
        </w:rPr>
        <w:footnoteRef/>
      </w:r>
      <w:r w:rsidRPr="00CC595B">
        <w:rPr>
          <w:rFonts w:ascii="Arial" w:hAnsi="Arial" w:cs="Arial"/>
        </w:rPr>
        <w:t xml:space="preserve"> Kwota zatrzymana to jeden z rodzajów zabezpieczenia realizowanej umowy, polegający na wniesieniu przez wykonawcę/ dostawcę/usługodawcę określonej kwoty pieniężnej na okres realizacji umowy albo przez zatrzymanie przez beneficjenta części kwoty należnej wykonawcy z każdej wystawianej przez niego faktury. Przykładowo beneficjent może zatrzymywać 5-10% płatności </w:t>
      </w:r>
      <w:r>
        <w:rPr>
          <w:rFonts w:ascii="Arial" w:hAnsi="Arial" w:cs="Arial"/>
        </w:rPr>
        <w:br/>
      </w:r>
      <w:r w:rsidRPr="00CC595B">
        <w:rPr>
          <w:rFonts w:ascii="Arial" w:hAnsi="Arial" w:cs="Arial"/>
        </w:rPr>
        <w:t>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w:t>
      </w:r>
      <w:r w:rsidRPr="00CC595B">
        <w:rPr>
          <w:rFonts w:ascii="Arial" w:hAnsi="Arial" w:cs="Arial"/>
        </w:rPr>
        <w:br/>
        <w:t>i usterek do czasu wydania dokumentu odbioru ostatecznego, tj. np. na okres udzielonej rękojmi lub roku od daty końcowego odbioru. Zawierane umowy często przewidują możliwość zamiany zatrzymanych kwot (gotówki) na gwarancję bankową albo inną formę zabezpieczenia</w:t>
      </w:r>
      <w:r w:rsidRPr="00BF3970">
        <w:rPr>
          <w:rFonts w:ascii="Arial" w:hAnsi="Arial" w:cs="Arial"/>
          <w:sz w:val="14"/>
          <w:szCs w:val="14"/>
        </w:rPr>
        <w:t>.</w:t>
      </w:r>
    </w:p>
  </w:footnote>
  <w:footnote w:id="11">
    <w:p w:rsidR="00BA70A8" w:rsidRPr="002F414B" w:rsidRDefault="00BA70A8" w:rsidP="002F414B">
      <w:pPr>
        <w:pStyle w:val="Tekstprzypisudolnego"/>
        <w:ind w:left="142" w:hanging="142"/>
        <w:rPr>
          <w:rFonts w:ascii="Arial" w:hAnsi="Arial" w:cs="Arial"/>
        </w:rPr>
      </w:pPr>
      <w:r w:rsidRPr="00BF3970">
        <w:rPr>
          <w:rStyle w:val="Odwoanieprzypisudolnego"/>
          <w:rFonts w:ascii="Arial" w:eastAsia="Calibri" w:hAnsi="Arial" w:cs="Arial"/>
          <w:sz w:val="14"/>
          <w:szCs w:val="14"/>
        </w:rPr>
        <w:footnoteRef/>
      </w:r>
      <w:r>
        <w:rPr>
          <w:rFonts w:ascii="Arial" w:hAnsi="Arial" w:cs="Arial"/>
          <w:sz w:val="14"/>
          <w:szCs w:val="14"/>
        </w:rPr>
        <w:t> </w:t>
      </w:r>
      <w:r w:rsidRPr="002F414B">
        <w:rPr>
          <w:rFonts w:ascii="Arial" w:hAnsi="Arial" w:cs="Arial"/>
        </w:rPr>
        <w:t>Teren poprzemysłowy – zdegradowany, nieużytkowany lub nie w pełni wykorzystany teren przeznaczony pierwotnie pod działalność gospodarczą, która została zakończona.</w:t>
      </w:r>
    </w:p>
  </w:footnote>
  <w:footnote w:id="12">
    <w:p w:rsidR="00BA70A8" w:rsidRDefault="00BA70A8" w:rsidP="002F414B">
      <w:pPr>
        <w:autoSpaceDE w:val="0"/>
        <w:autoSpaceDN w:val="0"/>
        <w:adjustRightInd w:val="0"/>
        <w:spacing w:line="240" w:lineRule="auto"/>
        <w:ind w:left="142" w:hanging="142"/>
        <w:rPr>
          <w:rFonts w:ascii="Arial" w:eastAsia="Times New Roman" w:hAnsi="Arial" w:cs="Arial"/>
          <w:sz w:val="14"/>
          <w:szCs w:val="14"/>
          <w:lang w:eastAsia="pl-PL"/>
        </w:rPr>
      </w:pPr>
      <w:r w:rsidRPr="002F414B">
        <w:rPr>
          <w:rStyle w:val="Odwoanieprzypisudolnego"/>
          <w:rFonts w:ascii="Arial" w:hAnsi="Arial" w:cs="Arial"/>
          <w:sz w:val="20"/>
          <w:szCs w:val="20"/>
        </w:rPr>
        <w:footnoteRef/>
      </w:r>
      <w:r w:rsidRPr="002F414B">
        <w:rPr>
          <w:rFonts w:ascii="Arial" w:hAnsi="Arial" w:cs="Arial"/>
          <w:sz w:val="20"/>
          <w:szCs w:val="20"/>
        </w:rPr>
        <w:t> </w:t>
      </w:r>
      <w:r w:rsidRPr="002F414B">
        <w:rPr>
          <w:rFonts w:ascii="Arial" w:eastAsia="Times New Roman" w:hAnsi="Arial" w:cs="Arial"/>
          <w:sz w:val="20"/>
          <w:szCs w:val="20"/>
          <w:lang w:eastAsia="pl-PL"/>
        </w:rPr>
        <w:t>Teren opuszczony</w:t>
      </w:r>
      <w:r>
        <w:rPr>
          <w:rFonts w:ascii="Arial" w:eastAsia="Times New Roman" w:hAnsi="Arial" w:cs="Arial"/>
          <w:sz w:val="20"/>
          <w:szCs w:val="20"/>
          <w:lang w:eastAsia="pl-PL"/>
        </w:rPr>
        <w:t xml:space="preserve"> </w:t>
      </w:r>
      <w:r w:rsidRPr="002F414B">
        <w:rPr>
          <w:rFonts w:ascii="Arial" w:eastAsia="Times New Roman" w:hAnsi="Arial" w:cs="Arial"/>
          <w:sz w:val="20"/>
          <w:szCs w:val="20"/>
          <w:lang w:eastAsia="pl-PL"/>
        </w:rPr>
        <w:t>–  teren zdegradowany, nieużytkowany lub nie w pełni wykorzystany.</w:t>
      </w:r>
    </w:p>
  </w:footnote>
  <w:footnote w:id="13">
    <w:p w:rsidR="00BA70A8" w:rsidRPr="00B86A04" w:rsidRDefault="00BA70A8" w:rsidP="00B86A04">
      <w:pPr>
        <w:pStyle w:val="Tekstprzypisudolnego"/>
        <w:rPr>
          <w:rFonts w:ascii="Arial" w:hAnsi="Arial" w:cs="Arial"/>
        </w:rPr>
      </w:pPr>
      <w:r w:rsidRPr="00B86A04">
        <w:rPr>
          <w:rStyle w:val="Odwoanieprzypisudolnego"/>
          <w:rFonts w:ascii="Arial" w:eastAsia="Calibri" w:hAnsi="Arial" w:cs="Arial"/>
        </w:rPr>
        <w:footnoteRef/>
      </w:r>
      <w:r w:rsidRPr="00B86A04">
        <w:rPr>
          <w:rFonts w:ascii="Arial" w:hAnsi="Arial" w:cs="Arial"/>
        </w:rPr>
        <w:t xml:space="preserve"> Leasing finansowy, zgodnie z KSR nr 5 „Leasing, najem i dzierżawa", to taka umowa leasingu, </w:t>
      </w:r>
      <w:r>
        <w:rPr>
          <w:rFonts w:ascii="Arial" w:hAnsi="Arial" w:cs="Arial"/>
        </w:rPr>
        <w:br/>
      </w:r>
      <w:r w:rsidRPr="00B86A04">
        <w:rPr>
          <w:rFonts w:ascii="Arial" w:hAnsi="Arial" w:cs="Arial"/>
        </w:rPr>
        <w:t>w ramach której ryzyko oraz pożytki z tytułu korzystania z przedmiotu leasingu przeniesione są na leasingobiorcę (beneficjenta współfinansowanego projektu). Umowa ta często zawiera opcję nabycia przedmiotu leasingu lub przewiduje minimalny okres leasingowy odpowiadający okresowi użytkowania aktywów, będących przedmiotem leasingu.</w:t>
      </w:r>
    </w:p>
  </w:footnote>
  <w:footnote w:id="14">
    <w:p w:rsidR="00BA70A8" w:rsidRPr="00753CFD" w:rsidRDefault="00BA70A8" w:rsidP="00B86A04">
      <w:pPr>
        <w:pStyle w:val="Tekstprzypisudolnego"/>
        <w:ind w:left="142" w:hanging="142"/>
        <w:rPr>
          <w:rFonts w:ascii="Arial" w:hAnsi="Arial" w:cs="Arial"/>
        </w:rPr>
      </w:pPr>
      <w:r w:rsidRPr="00753CFD">
        <w:rPr>
          <w:rStyle w:val="Odwoanieprzypisudolnego"/>
          <w:rFonts w:ascii="Arial" w:hAnsi="Arial" w:cs="Arial"/>
        </w:rPr>
        <w:footnoteRef/>
      </w:r>
      <w:r w:rsidRPr="00753CFD">
        <w:rPr>
          <w:rFonts w:ascii="Arial" w:hAnsi="Arial" w:cs="Arial"/>
        </w:rPr>
        <w:t> </w:t>
      </w:r>
      <w:r w:rsidRPr="00753CFD">
        <w:rPr>
          <w:rFonts w:ascii="Arial" w:hAnsi="Arial" w:cs="Arial"/>
          <w:lang w:eastAsia="en-US"/>
        </w:rPr>
        <w:t>Również instrumenty finansowe nie mogą być wykorzystywane w charakterze zaliczkowego finansowania dotacji (patrz</w:t>
      </w:r>
      <w:r>
        <w:rPr>
          <w:rFonts w:ascii="Arial" w:hAnsi="Arial" w:cs="Arial"/>
          <w:lang w:eastAsia="en-US"/>
        </w:rPr>
        <w:t xml:space="preserve"> </w:t>
      </w:r>
      <w:r w:rsidRPr="00753CFD">
        <w:rPr>
          <w:rFonts w:ascii="Arial" w:hAnsi="Arial" w:cs="Arial"/>
          <w:lang w:eastAsia="en-US"/>
        </w:rPr>
        <w:t>art. 37 pkt 9</w:t>
      </w:r>
      <w:r>
        <w:rPr>
          <w:rFonts w:ascii="Arial" w:hAnsi="Arial" w:cs="Arial"/>
          <w:lang w:eastAsia="en-US"/>
        </w:rPr>
        <w:t xml:space="preserve"> </w:t>
      </w:r>
      <w:r w:rsidRPr="00753CFD">
        <w:rPr>
          <w:rFonts w:ascii="Arial" w:hAnsi="Arial" w:cs="Arial"/>
          <w:lang w:eastAsia="en-US"/>
        </w:rPr>
        <w:t>rozporządzenia ogólnego).</w:t>
      </w:r>
    </w:p>
  </w:footnote>
  <w:footnote w:id="15">
    <w:p w:rsidR="00BA70A8" w:rsidRPr="00753CFD" w:rsidRDefault="00BA70A8" w:rsidP="00B86A04">
      <w:pPr>
        <w:pStyle w:val="Tekstprzypisudolnego"/>
        <w:ind w:left="142" w:hanging="142"/>
        <w:rPr>
          <w:rFonts w:ascii="Arial" w:hAnsi="Arial" w:cs="Arial"/>
        </w:rPr>
      </w:pPr>
      <w:r w:rsidRPr="00753CFD">
        <w:rPr>
          <w:rStyle w:val="Odwoanieprzypisudolnego"/>
          <w:rFonts w:ascii="Arial" w:eastAsia="Calibri" w:hAnsi="Arial" w:cs="Arial"/>
        </w:rPr>
        <w:footnoteRef/>
      </w:r>
      <w:r w:rsidRPr="00753CFD">
        <w:rPr>
          <w:rFonts w:ascii="Arial" w:hAnsi="Arial" w:cs="Arial"/>
        </w:rPr>
        <w:t xml:space="preserve"> 7 lub 10 lat liczone jest w miesiącach kalendarzowych od daty nabycia (np. 7 lat od dnia 9 listopada 2014 r. to okres od tej daty do 9 listopada 2021 r.).</w:t>
      </w:r>
    </w:p>
  </w:footnote>
  <w:footnote w:id="16">
    <w:p w:rsidR="00BA70A8" w:rsidRPr="007664E5" w:rsidRDefault="00BA70A8" w:rsidP="006E7290">
      <w:pPr>
        <w:pStyle w:val="Tekstprzypisudolnego"/>
        <w:ind w:left="142" w:hanging="142"/>
        <w:rPr>
          <w:rFonts w:ascii="Arial" w:hAnsi="Arial" w:cs="Arial"/>
        </w:rPr>
      </w:pPr>
      <w:r w:rsidRPr="007664E5">
        <w:rPr>
          <w:rStyle w:val="Odwoanieprzypisudolnego"/>
          <w:rFonts w:ascii="Arial" w:eastAsia="Calibri" w:hAnsi="Arial" w:cs="Arial"/>
        </w:rPr>
        <w:footnoteRef/>
      </w:r>
      <w:r w:rsidRPr="007664E5">
        <w:rPr>
          <w:rFonts w:ascii="Arial" w:hAnsi="Arial" w:cs="Arial"/>
        </w:rPr>
        <w:t> </w:t>
      </w:r>
      <w:r w:rsidRPr="007664E5">
        <w:rPr>
          <w:rFonts w:ascii="Arial" w:eastAsiaTheme="minorHAnsi" w:hAnsi="Arial" w:cs="Arial"/>
        </w:rPr>
        <w:t>W przypadku wnioskodawców, którzy złożyli PIT za pomocą systemu e-Deklaracje dopuszcza się możliwość złożenia potwierdzenia w formie UPO (Urzędowego Potwierdzenia Odbioru). Nie stanowi natomiast potwierdzenia wpływu do właściweg</w:t>
      </w:r>
      <w:r>
        <w:rPr>
          <w:rFonts w:ascii="Arial" w:eastAsiaTheme="minorHAnsi" w:hAnsi="Arial" w:cs="Arial"/>
        </w:rPr>
        <w:t xml:space="preserve">o urzędu skarbowego informacja </w:t>
      </w:r>
      <w:r w:rsidRPr="007664E5">
        <w:rPr>
          <w:rFonts w:ascii="Arial" w:eastAsiaTheme="minorHAnsi" w:hAnsi="Arial" w:cs="Arial"/>
        </w:rPr>
        <w:t>o wysłaniu korespondencji na podstawie książki nadawczej ani potwierdzenie nadania przesyłki.</w:t>
      </w:r>
    </w:p>
  </w:footnote>
  <w:footnote w:id="17">
    <w:p w:rsidR="00BA70A8" w:rsidRPr="00BB3647" w:rsidRDefault="00BA70A8" w:rsidP="00BB3647">
      <w:pPr>
        <w:pStyle w:val="Tekstprzypisudolnego"/>
        <w:ind w:left="142" w:hanging="142"/>
        <w:rPr>
          <w:rFonts w:ascii="Arial" w:hAnsi="Arial" w:cs="Arial"/>
        </w:rPr>
      </w:pPr>
      <w:r w:rsidRPr="00BF3970">
        <w:rPr>
          <w:rStyle w:val="Odwoanieprzypisudolnego"/>
          <w:rFonts w:ascii="Arial" w:eastAsia="Calibri" w:hAnsi="Arial" w:cs="Arial"/>
          <w:sz w:val="14"/>
          <w:szCs w:val="14"/>
        </w:rPr>
        <w:footnoteRef/>
      </w:r>
      <w:r>
        <w:rPr>
          <w:rFonts w:ascii="Arial" w:hAnsi="Arial" w:cs="Arial"/>
        </w:rPr>
        <w:t> </w:t>
      </w:r>
      <w:r w:rsidRPr="00BB3647">
        <w:rPr>
          <w:rFonts w:ascii="Arial" w:hAnsi="Arial" w:cs="Arial"/>
        </w:rPr>
        <w:t xml:space="preserve">W celu wykazania pomocy de </w:t>
      </w:r>
      <w:proofErr w:type="spellStart"/>
      <w:r w:rsidRPr="00BB3647">
        <w:rPr>
          <w:rFonts w:ascii="Arial" w:hAnsi="Arial" w:cs="Arial"/>
        </w:rPr>
        <w:t>minimis</w:t>
      </w:r>
      <w:proofErr w:type="spellEnd"/>
      <w:r w:rsidRPr="00BB3647">
        <w:rPr>
          <w:rFonts w:ascii="Arial" w:hAnsi="Arial" w:cs="Arial"/>
        </w:rPr>
        <w:t xml:space="preserve"> oraz określenia jej wielkości w okresie trzech lat podatkowych, podmiot ubiegający się o pomoc de </w:t>
      </w:r>
      <w:proofErr w:type="spellStart"/>
      <w:r w:rsidRPr="00BB3647">
        <w:rPr>
          <w:rFonts w:ascii="Arial" w:hAnsi="Arial" w:cs="Arial"/>
        </w:rPr>
        <w:t>minimis</w:t>
      </w:r>
      <w:proofErr w:type="spellEnd"/>
      <w:r w:rsidRPr="00BB3647">
        <w:rPr>
          <w:rFonts w:ascii="Arial" w:hAnsi="Arial" w:cs="Arial"/>
        </w:rPr>
        <w:t xml:space="preserve"> rozumiany jest jako „jedno przedsiębiorstwo” zgodnie z treścią art. 2 ust. 2 Rozporządzenia Komisji (UE) nr 1407/2013.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0A8" w:rsidRPr="002A32BD" w:rsidRDefault="00BA70A8" w:rsidP="001B606D">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konkursu  w ramach </w:t>
    </w:r>
    <w:r w:rsidRPr="00666AF9">
      <w:rPr>
        <w:rFonts w:ascii="Arial" w:hAnsi="Arial" w:cs="Arial"/>
        <w:b w:val="0"/>
        <w:color w:val="auto"/>
        <w:sz w:val="14"/>
        <w:szCs w:val="14"/>
      </w:rPr>
      <w:br/>
      <w:t xml:space="preserve">Regionalnego Programu Operacyjnego Województwa Zachodniopomorskiego 2014 – 2020 </w:t>
    </w:r>
  </w:p>
  <w:p w:rsidR="00BA70A8" w:rsidRPr="002A32BD" w:rsidRDefault="00BA70A8" w:rsidP="001B606D">
    <w:pPr>
      <w:pStyle w:val="Cytatintensywny"/>
      <w:spacing w:before="0" w:after="0" w:line="240" w:lineRule="auto"/>
      <w:ind w:left="0" w:right="0"/>
      <w:jc w:val="center"/>
      <w:rPr>
        <w:rFonts w:ascii="Arial" w:hAnsi="Arial" w:cs="Arial"/>
        <w:b w:val="0"/>
        <w:color w:val="auto"/>
        <w:sz w:val="14"/>
        <w:szCs w:val="14"/>
      </w:rPr>
    </w:pPr>
    <w:r w:rsidRPr="002A32BD">
      <w:rPr>
        <w:rFonts w:ascii="Arial" w:hAnsi="Arial" w:cs="Arial"/>
        <w:b w:val="0"/>
        <w:color w:val="auto"/>
        <w:sz w:val="14"/>
        <w:szCs w:val="14"/>
      </w:rPr>
      <w:t>Działanie 1.</w:t>
    </w:r>
    <w:r>
      <w:rPr>
        <w:rFonts w:ascii="Arial" w:hAnsi="Arial" w:cs="Arial"/>
        <w:b w:val="0"/>
        <w:color w:val="auto"/>
        <w:sz w:val="14"/>
        <w:szCs w:val="14"/>
      </w:rPr>
      <w:t>5</w:t>
    </w:r>
    <w:r w:rsidRPr="00F56646">
      <w:rPr>
        <w:rFonts w:ascii="Arial" w:hAnsi="Arial" w:cs="Arial"/>
        <w:b w:val="0"/>
        <w:color w:val="auto"/>
        <w:sz w:val="14"/>
        <w:szCs w:val="14"/>
      </w:rPr>
      <w:t xml:space="preserve"> </w:t>
    </w:r>
    <w:r w:rsidRPr="00B02F34">
      <w:rPr>
        <w:rFonts w:ascii="Arial" w:hAnsi="Arial" w:cs="Arial"/>
        <w:b w:val="0"/>
        <w:color w:val="auto"/>
        <w:sz w:val="14"/>
        <w:szCs w:val="14"/>
      </w:rPr>
      <w:t>Inwestycje przedsiębiorstw wspierające rozwój regionalnych specjalizacji oraz inteligentnych specjalizacji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2770"/>
        </w:tabs>
        <w:ind w:left="2770"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393DAF"/>
    <w:multiLevelType w:val="hybridMultilevel"/>
    <w:tmpl w:val="727C7B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182179C"/>
    <w:multiLevelType w:val="hybridMultilevel"/>
    <w:tmpl w:val="BF2C9D5C"/>
    <w:lvl w:ilvl="0" w:tplc="6B9249F8">
      <w:start w:val="1"/>
      <w:numFmt w:val="decimal"/>
      <w:lvlText w:val="%1."/>
      <w:lvlJc w:val="left"/>
      <w:pPr>
        <w:ind w:left="360" w:hanging="360"/>
      </w:pPr>
      <w:rPr>
        <w:rFonts w:ascii="Arial" w:hAnsi="Arial" w:cs="Arial" w:hint="default"/>
        <w:i w:val="0"/>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8E2E1C68">
      <w:start w:val="1"/>
      <w:numFmt w:val="decimal"/>
      <w:lvlText w:val="%4."/>
      <w:lvlJc w:val="left"/>
      <w:pPr>
        <w:ind w:left="709" w:hanging="360"/>
      </w:pPr>
      <w:rPr>
        <w:rFonts w:ascii="Arial" w:hAnsi="Arial" w:cs="Aria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1F13C1F"/>
    <w:multiLevelType w:val="hybridMultilevel"/>
    <w:tmpl w:val="A0C2C0C8"/>
    <w:lvl w:ilvl="0" w:tplc="F782DCF8">
      <w:start w:val="1"/>
      <w:numFmt w:val="decimal"/>
      <w:lvlText w:val="%1."/>
      <w:lvlJc w:val="left"/>
      <w:pPr>
        <w:ind w:left="360" w:hanging="360"/>
      </w:pPr>
      <w:rPr>
        <w:rFonts w:ascii="Arial" w:hAnsi="Arial" w:cs="Arial" w:hint="default"/>
        <w:b w:val="0"/>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40970FE"/>
    <w:multiLevelType w:val="hybridMultilevel"/>
    <w:tmpl w:val="76D0742C"/>
    <w:lvl w:ilvl="0" w:tplc="9C4C9116">
      <w:start w:val="1"/>
      <w:numFmt w:val="decimal"/>
      <w:lvlText w:val="%1."/>
      <w:lvlJc w:val="left"/>
      <w:pPr>
        <w:ind w:left="717" w:hanging="360"/>
      </w:pPr>
      <w:rPr>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nsid w:val="0419652D"/>
    <w:multiLevelType w:val="hybridMultilevel"/>
    <w:tmpl w:val="095C5F2E"/>
    <w:lvl w:ilvl="0" w:tplc="2EC45F5E">
      <w:start w:val="1"/>
      <w:numFmt w:val="decimal"/>
      <w:lvlText w:val="%1.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4A71DBA"/>
    <w:multiLevelType w:val="multilevel"/>
    <w:tmpl w:val="EE641196"/>
    <w:lvl w:ilvl="0">
      <w:start w:val="7"/>
      <w:numFmt w:val="decimal"/>
      <w:lvlText w:val="%1."/>
      <w:lvlJc w:val="left"/>
      <w:pPr>
        <w:ind w:left="360" w:hanging="360"/>
      </w:pPr>
      <w:rPr>
        <w:rFonts w:ascii="Arial" w:hAnsi="Arial" w:cs="Arial" w:hint="default"/>
        <w:i w:val="0"/>
        <w:sz w:val="20"/>
        <w:szCs w:val="20"/>
      </w:rPr>
    </w:lvl>
    <w:lvl w:ilvl="1">
      <w:start w:val="7"/>
      <w:numFmt w:val="decimal"/>
      <w:lvlText w:val="%2.2.3"/>
      <w:lvlJc w:val="left"/>
      <w:pPr>
        <w:ind w:left="480" w:hanging="480"/>
      </w:pPr>
      <w:rPr>
        <w:rFonts w:ascii="Arial" w:hAnsi="Arial" w:cs="Arial" w:hint="default"/>
        <w:b/>
        <w:strike w:val="0"/>
        <w:color w:val="auto"/>
        <w:sz w:val="20"/>
        <w:szCs w:val="20"/>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04A97FAF"/>
    <w:multiLevelType w:val="hybridMultilevel"/>
    <w:tmpl w:val="727C7B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4B53F60"/>
    <w:multiLevelType w:val="hybridMultilevel"/>
    <w:tmpl w:val="F5EAD97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nsid w:val="04BB3B24"/>
    <w:multiLevelType w:val="hybridMultilevel"/>
    <w:tmpl w:val="DB44693E"/>
    <w:lvl w:ilvl="0" w:tplc="BDA881F2">
      <w:start w:val="6"/>
      <w:numFmt w:val="decimal"/>
      <w:lvlText w:val="%1.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57053A4"/>
    <w:multiLevelType w:val="hybridMultilevel"/>
    <w:tmpl w:val="A3C8A9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68E22CB"/>
    <w:multiLevelType w:val="hybridMultilevel"/>
    <w:tmpl w:val="DF1859D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071C7318"/>
    <w:multiLevelType w:val="hybridMultilevel"/>
    <w:tmpl w:val="6BE462C2"/>
    <w:lvl w:ilvl="0" w:tplc="16AE7D4A">
      <w:start w:val="9"/>
      <w:numFmt w:val="decimal"/>
      <w:lvlText w:val="%1.5"/>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07810B7D"/>
    <w:multiLevelType w:val="hybridMultilevel"/>
    <w:tmpl w:val="A77A6260"/>
    <w:lvl w:ilvl="0" w:tplc="806C57A0">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17">
    <w:nsid w:val="08DF0C4C"/>
    <w:multiLevelType w:val="hybridMultilevel"/>
    <w:tmpl w:val="791451B0"/>
    <w:lvl w:ilvl="0" w:tplc="08DC32AE">
      <w:start w:val="9"/>
      <w:numFmt w:val="decimal"/>
      <w:lvlText w:val="%1.1"/>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CA36F6F"/>
    <w:multiLevelType w:val="hybridMultilevel"/>
    <w:tmpl w:val="7E68D308"/>
    <w:lvl w:ilvl="0" w:tplc="D52C8FE2">
      <w:start w:val="3"/>
      <w:numFmt w:val="decimal"/>
      <w:lvlText w:val="%1.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0E4805D8"/>
    <w:multiLevelType w:val="hybridMultilevel"/>
    <w:tmpl w:val="E452B780"/>
    <w:lvl w:ilvl="0" w:tplc="D6C2818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0">
    <w:nsid w:val="0EC836BC"/>
    <w:multiLevelType w:val="hybridMultilevel"/>
    <w:tmpl w:val="96747BC6"/>
    <w:lvl w:ilvl="0" w:tplc="BBF8A2D6">
      <w:start w:val="7"/>
      <w:numFmt w:val="decimal"/>
      <w:lvlText w:val="%1.1"/>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11312963"/>
    <w:multiLevelType w:val="hybridMultilevel"/>
    <w:tmpl w:val="E83E20D2"/>
    <w:lvl w:ilvl="0" w:tplc="6B9249F8">
      <w:start w:val="1"/>
      <w:numFmt w:val="decimal"/>
      <w:lvlText w:val="%1."/>
      <w:lvlJc w:val="left"/>
      <w:pPr>
        <w:ind w:left="360" w:hanging="360"/>
      </w:pPr>
      <w:rPr>
        <w:rFonts w:ascii="Arial" w:hAnsi="Arial" w:cs="Arial"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1198329D"/>
    <w:multiLevelType w:val="hybridMultilevel"/>
    <w:tmpl w:val="D2BC0C38"/>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2492B0E"/>
    <w:multiLevelType w:val="hybridMultilevel"/>
    <w:tmpl w:val="AF26D30E"/>
    <w:lvl w:ilvl="0" w:tplc="CE38DA1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25F6B96"/>
    <w:multiLevelType w:val="hybridMultilevel"/>
    <w:tmpl w:val="FDD0BFBE"/>
    <w:lvl w:ilvl="0" w:tplc="9DD47C9C">
      <w:start w:val="3"/>
      <w:numFmt w:val="decimal"/>
      <w:lvlText w:val="%1.6"/>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13F54EC1"/>
    <w:multiLevelType w:val="hybridMultilevel"/>
    <w:tmpl w:val="FD6A8BD2"/>
    <w:lvl w:ilvl="0" w:tplc="BF00F1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40F45FA"/>
    <w:multiLevelType w:val="hybridMultilevel"/>
    <w:tmpl w:val="6B24B956"/>
    <w:lvl w:ilvl="0" w:tplc="EF82CE22">
      <w:start w:val="1"/>
      <w:numFmt w:val="decimal"/>
      <w:lvlText w:val="%1."/>
      <w:lvlJc w:val="left"/>
      <w:pPr>
        <w:ind w:left="360" w:hanging="360"/>
      </w:pPr>
      <w:rPr>
        <w:rFonts w:ascii="Arial" w:hAnsi="Arial" w:cs="Arial" w:hint="default"/>
        <w:b w:val="0"/>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5587806"/>
    <w:multiLevelType w:val="hybridMultilevel"/>
    <w:tmpl w:val="46A46ACC"/>
    <w:lvl w:ilvl="0" w:tplc="21BC6B8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6BA02EB"/>
    <w:multiLevelType w:val="hybridMultilevel"/>
    <w:tmpl w:val="88824A60"/>
    <w:lvl w:ilvl="0" w:tplc="3740066A">
      <w:start w:val="1"/>
      <w:numFmt w:val="lowerLetter"/>
      <w:lvlText w:val="%1)"/>
      <w:lvlJc w:val="left"/>
      <w:pPr>
        <w:ind w:left="720" w:hanging="360"/>
      </w:pPr>
      <w:rPr>
        <w:rFonts w:hint="default"/>
        <w:b w:val="0"/>
        <w:sz w:val="20"/>
        <w:szCs w:val="20"/>
      </w:rPr>
    </w:lvl>
    <w:lvl w:ilvl="1" w:tplc="3740066A">
      <w:start w:val="1"/>
      <w:numFmt w:val="lowerLetter"/>
      <w:lvlText w:val="%2)"/>
      <w:lvlJc w:val="left"/>
      <w:pPr>
        <w:ind w:left="1440" w:hanging="360"/>
      </w:pPr>
      <w:rPr>
        <w:rFonts w:hint="default"/>
        <w:b w:val="0"/>
        <w:sz w:val="20"/>
        <w:szCs w:val="20"/>
      </w:rPr>
    </w:lvl>
    <w:lvl w:ilvl="2" w:tplc="E5580E20">
      <w:start w:val="1"/>
      <w:numFmt w:val="decimal"/>
      <w:lvlText w:val="%3)"/>
      <w:lvlJc w:val="left"/>
      <w:pPr>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81813CD"/>
    <w:multiLevelType w:val="hybridMultilevel"/>
    <w:tmpl w:val="9906EEEA"/>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837220F"/>
    <w:multiLevelType w:val="hybridMultilevel"/>
    <w:tmpl w:val="64E89938"/>
    <w:lvl w:ilvl="0" w:tplc="9C424146">
      <w:start w:val="9"/>
      <w:numFmt w:val="decimal"/>
      <w:lvlText w:val="%1.6"/>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184E2251"/>
    <w:multiLevelType w:val="hybridMultilevel"/>
    <w:tmpl w:val="47D632D8"/>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
    <w:nsid w:val="1B0A0477"/>
    <w:multiLevelType w:val="hybridMultilevel"/>
    <w:tmpl w:val="EB9424C6"/>
    <w:lvl w:ilvl="0" w:tplc="A27A8A6A">
      <w:start w:val="3"/>
      <w:numFmt w:val="decimal"/>
      <w:lvlText w:val="%1.2"/>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1B3A3F69"/>
    <w:multiLevelType w:val="hybridMultilevel"/>
    <w:tmpl w:val="372631DA"/>
    <w:lvl w:ilvl="0" w:tplc="6B9249F8">
      <w:start w:val="1"/>
      <w:numFmt w:val="decimal"/>
      <w:lvlText w:val="%1."/>
      <w:lvlJc w:val="left"/>
      <w:pPr>
        <w:ind w:left="360" w:hanging="360"/>
      </w:pPr>
      <w:rPr>
        <w:rFonts w:ascii="Arial" w:hAnsi="Arial" w:cs="Arial"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1BA420FC"/>
    <w:multiLevelType w:val="hybridMultilevel"/>
    <w:tmpl w:val="F17E1D3E"/>
    <w:lvl w:ilvl="0" w:tplc="86ECA022">
      <w:start w:val="2"/>
      <w:numFmt w:val="decimal"/>
      <w:lvlText w:val="%1.1"/>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1CE07B87"/>
    <w:multiLevelType w:val="hybridMultilevel"/>
    <w:tmpl w:val="AE928CD0"/>
    <w:lvl w:ilvl="0" w:tplc="BCD842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E4916F4"/>
    <w:multiLevelType w:val="hybridMultilevel"/>
    <w:tmpl w:val="1D107008"/>
    <w:lvl w:ilvl="0" w:tplc="4CB07D02">
      <w:start w:val="2"/>
      <w:numFmt w:val="decimal"/>
      <w:lvlText w:val="%1.2"/>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F054938"/>
    <w:multiLevelType w:val="hybridMultilevel"/>
    <w:tmpl w:val="7826B0C0"/>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1FDE49E7"/>
    <w:multiLevelType w:val="hybridMultilevel"/>
    <w:tmpl w:val="15FA7B5C"/>
    <w:lvl w:ilvl="0" w:tplc="7EEE07E4">
      <w:start w:val="9"/>
      <w:numFmt w:val="decimal"/>
      <w:lvlText w:val="%1.2"/>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0434F44"/>
    <w:multiLevelType w:val="hybridMultilevel"/>
    <w:tmpl w:val="77E4E264"/>
    <w:lvl w:ilvl="0" w:tplc="E098BF7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0">
    <w:nsid w:val="205A5AA4"/>
    <w:multiLevelType w:val="hybridMultilevel"/>
    <w:tmpl w:val="8BB650CE"/>
    <w:lvl w:ilvl="0" w:tplc="F782DCF8">
      <w:start w:val="1"/>
      <w:numFmt w:val="decimal"/>
      <w:lvlText w:val="%1."/>
      <w:lvlJc w:val="left"/>
      <w:pPr>
        <w:ind w:left="360" w:hanging="360"/>
      </w:pPr>
      <w:rPr>
        <w:rFonts w:ascii="Arial" w:hAnsi="Arial" w:cs="Arial" w:hint="default"/>
        <w:b w:val="0"/>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20BA42FC"/>
    <w:multiLevelType w:val="hybridMultilevel"/>
    <w:tmpl w:val="6C06B97C"/>
    <w:lvl w:ilvl="0" w:tplc="7A7EC6B2">
      <w:start w:val="1"/>
      <w:numFmt w:val="decimal"/>
      <w:lvlText w:val="%1."/>
      <w:lvlJc w:val="left"/>
      <w:pPr>
        <w:ind w:left="360" w:hanging="360"/>
      </w:pPr>
      <w:rPr>
        <w:rFonts w:ascii="Arial" w:hAnsi="Arial" w:cs="Arial" w:hint="default"/>
        <w:b w:val="0"/>
        <w:strike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20EF2BF1"/>
    <w:multiLevelType w:val="multilevel"/>
    <w:tmpl w:val="6B5AD94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nsid w:val="2111494D"/>
    <w:multiLevelType w:val="hybridMultilevel"/>
    <w:tmpl w:val="DEB674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1376DFC"/>
    <w:multiLevelType w:val="hybridMultilevel"/>
    <w:tmpl w:val="DCECFE70"/>
    <w:lvl w:ilvl="0" w:tplc="144C0388">
      <w:start w:val="1"/>
      <w:numFmt w:val="decimal"/>
      <w:lvlText w:val="%1.2"/>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14F7D56"/>
    <w:multiLevelType w:val="hybridMultilevel"/>
    <w:tmpl w:val="E076BA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36922F9"/>
    <w:multiLevelType w:val="hybridMultilevel"/>
    <w:tmpl w:val="C1E05C1E"/>
    <w:lvl w:ilvl="0" w:tplc="0C428022">
      <w:start w:val="1"/>
      <w:numFmt w:val="bullet"/>
      <w:lvlText w:val=""/>
      <w:lvlJc w:val="left"/>
      <w:pPr>
        <w:ind w:left="1800" w:hanging="360"/>
      </w:pPr>
      <w:rPr>
        <w:rFonts w:ascii="Symbol" w:hAnsi="Symbol" w:hint="default"/>
        <w:sz w:val="18"/>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7">
    <w:nsid w:val="237D38AC"/>
    <w:multiLevelType w:val="hybridMultilevel"/>
    <w:tmpl w:val="680876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4B72DA2"/>
    <w:multiLevelType w:val="hybridMultilevel"/>
    <w:tmpl w:val="548C0408"/>
    <w:lvl w:ilvl="0" w:tplc="3740066A">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5CD6ECB"/>
    <w:multiLevelType w:val="hybridMultilevel"/>
    <w:tmpl w:val="4552C926"/>
    <w:lvl w:ilvl="0" w:tplc="6B9249F8">
      <w:start w:val="1"/>
      <w:numFmt w:val="decimal"/>
      <w:lvlText w:val="%1."/>
      <w:lvlJc w:val="left"/>
      <w:pPr>
        <w:ind w:left="360" w:hanging="360"/>
      </w:pPr>
      <w:rPr>
        <w:rFonts w:ascii="Arial" w:hAnsi="Arial" w:cs="Arial" w:hint="default"/>
        <w:i w:val="0"/>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8E2E1C68">
      <w:start w:val="1"/>
      <w:numFmt w:val="decimal"/>
      <w:lvlText w:val="%4."/>
      <w:lvlJc w:val="left"/>
      <w:pPr>
        <w:ind w:left="709" w:hanging="360"/>
      </w:pPr>
      <w:rPr>
        <w:rFonts w:ascii="Arial" w:hAnsi="Arial" w:cs="Aria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27343A6D"/>
    <w:multiLevelType w:val="hybridMultilevel"/>
    <w:tmpl w:val="D8DE3D74"/>
    <w:lvl w:ilvl="0" w:tplc="C9D6A978">
      <w:start w:val="7"/>
      <w:numFmt w:val="decimal"/>
      <w:lvlText w:val="%1.2.5"/>
      <w:lvlJc w:val="left"/>
      <w:pPr>
        <w:ind w:left="360" w:hanging="360"/>
      </w:pPr>
      <w:rPr>
        <w:rFonts w:ascii="Arial" w:hAnsi="Arial" w:cs="Arial" w:hint="default"/>
        <w:b/>
        <w:strike w:val="0"/>
        <w:color w:val="auto"/>
        <w:sz w:val="20"/>
        <w:szCs w:val="20"/>
      </w:rPr>
    </w:lvl>
    <w:lvl w:ilvl="1" w:tplc="04150019">
      <w:start w:val="1"/>
      <w:numFmt w:val="lowerLetter"/>
      <w:lvlText w:val="%2."/>
      <w:lvlJc w:val="left"/>
      <w:pPr>
        <w:ind w:left="1080" w:hanging="360"/>
      </w:pPr>
    </w:lvl>
    <w:lvl w:ilvl="2" w:tplc="EEE2D6C2">
      <w:start w:val="7"/>
      <w:numFmt w:val="decimal"/>
      <w:lvlText w:val="%3.2.5"/>
      <w:lvlJc w:val="left"/>
      <w:pPr>
        <w:ind w:left="1800" w:hanging="180"/>
      </w:pPr>
      <w:rPr>
        <w:rFonts w:ascii="Arial" w:hAnsi="Arial" w:cs="Arial" w:hint="default"/>
        <w:b/>
        <w:strike w:val="0"/>
        <w:color w:val="auto"/>
        <w:sz w:val="20"/>
        <w:szCs w:val="2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27896FEB"/>
    <w:multiLevelType w:val="hybridMultilevel"/>
    <w:tmpl w:val="E2DA6ED4"/>
    <w:lvl w:ilvl="0" w:tplc="F782DCF8">
      <w:start w:val="1"/>
      <w:numFmt w:val="decimal"/>
      <w:lvlText w:val="%1."/>
      <w:lvlJc w:val="left"/>
      <w:pPr>
        <w:ind w:left="360" w:hanging="360"/>
      </w:pPr>
      <w:rPr>
        <w:rFonts w:ascii="Arial" w:hAnsi="Arial" w:cs="Arial" w:hint="default"/>
        <w:b w:val="0"/>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2821334E"/>
    <w:multiLevelType w:val="hybridMultilevel"/>
    <w:tmpl w:val="3AECCF74"/>
    <w:lvl w:ilvl="0" w:tplc="35569B7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8DC3627"/>
    <w:multiLevelType w:val="hybridMultilevel"/>
    <w:tmpl w:val="0B2E5FE4"/>
    <w:lvl w:ilvl="0" w:tplc="B906A0BE">
      <w:start w:val="3"/>
      <w:numFmt w:val="decimal"/>
      <w:lvlText w:val="%1.4"/>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8F14E62"/>
    <w:multiLevelType w:val="hybridMultilevel"/>
    <w:tmpl w:val="07EAD7E2"/>
    <w:lvl w:ilvl="0" w:tplc="9ACAA1CE">
      <w:start w:val="1"/>
      <w:numFmt w:val="bullet"/>
      <w:pStyle w:val="Podtytu"/>
      <w:lvlText w:val=""/>
      <w:lvlJc w:val="left"/>
      <w:pPr>
        <w:ind w:left="1142" w:hanging="360"/>
      </w:pPr>
      <w:rPr>
        <w:rFonts w:ascii="Symbol" w:hAnsi="Symbol" w:hint="default"/>
        <w:u w:val="none"/>
      </w:rPr>
    </w:lvl>
    <w:lvl w:ilvl="1" w:tplc="04150003" w:tentative="1">
      <w:start w:val="1"/>
      <w:numFmt w:val="bullet"/>
      <w:lvlText w:val="o"/>
      <w:lvlJc w:val="left"/>
      <w:pPr>
        <w:ind w:left="1862" w:hanging="360"/>
      </w:pPr>
      <w:rPr>
        <w:rFonts w:ascii="Courier New" w:hAnsi="Courier New" w:cs="Courier New" w:hint="default"/>
      </w:rPr>
    </w:lvl>
    <w:lvl w:ilvl="2" w:tplc="04150005" w:tentative="1">
      <w:start w:val="1"/>
      <w:numFmt w:val="bullet"/>
      <w:lvlText w:val=""/>
      <w:lvlJc w:val="left"/>
      <w:pPr>
        <w:ind w:left="2582" w:hanging="360"/>
      </w:pPr>
      <w:rPr>
        <w:rFonts w:ascii="Wingdings" w:hAnsi="Wingdings" w:hint="default"/>
      </w:rPr>
    </w:lvl>
    <w:lvl w:ilvl="3" w:tplc="04150001" w:tentative="1">
      <w:start w:val="1"/>
      <w:numFmt w:val="bullet"/>
      <w:lvlText w:val=""/>
      <w:lvlJc w:val="left"/>
      <w:pPr>
        <w:ind w:left="3302" w:hanging="360"/>
      </w:pPr>
      <w:rPr>
        <w:rFonts w:ascii="Symbol" w:hAnsi="Symbol" w:hint="default"/>
      </w:rPr>
    </w:lvl>
    <w:lvl w:ilvl="4" w:tplc="04150003" w:tentative="1">
      <w:start w:val="1"/>
      <w:numFmt w:val="bullet"/>
      <w:lvlText w:val="o"/>
      <w:lvlJc w:val="left"/>
      <w:pPr>
        <w:ind w:left="4022" w:hanging="360"/>
      </w:pPr>
      <w:rPr>
        <w:rFonts w:ascii="Courier New" w:hAnsi="Courier New" w:cs="Courier New" w:hint="default"/>
      </w:rPr>
    </w:lvl>
    <w:lvl w:ilvl="5" w:tplc="04150005" w:tentative="1">
      <w:start w:val="1"/>
      <w:numFmt w:val="bullet"/>
      <w:lvlText w:val=""/>
      <w:lvlJc w:val="left"/>
      <w:pPr>
        <w:ind w:left="4742" w:hanging="360"/>
      </w:pPr>
      <w:rPr>
        <w:rFonts w:ascii="Wingdings" w:hAnsi="Wingdings" w:hint="default"/>
      </w:rPr>
    </w:lvl>
    <w:lvl w:ilvl="6" w:tplc="04150001" w:tentative="1">
      <w:start w:val="1"/>
      <w:numFmt w:val="bullet"/>
      <w:lvlText w:val=""/>
      <w:lvlJc w:val="left"/>
      <w:pPr>
        <w:ind w:left="5462" w:hanging="360"/>
      </w:pPr>
      <w:rPr>
        <w:rFonts w:ascii="Symbol" w:hAnsi="Symbol" w:hint="default"/>
      </w:rPr>
    </w:lvl>
    <w:lvl w:ilvl="7" w:tplc="04150003" w:tentative="1">
      <w:start w:val="1"/>
      <w:numFmt w:val="bullet"/>
      <w:lvlText w:val="o"/>
      <w:lvlJc w:val="left"/>
      <w:pPr>
        <w:ind w:left="6182" w:hanging="360"/>
      </w:pPr>
      <w:rPr>
        <w:rFonts w:ascii="Courier New" w:hAnsi="Courier New" w:cs="Courier New" w:hint="default"/>
      </w:rPr>
    </w:lvl>
    <w:lvl w:ilvl="8" w:tplc="04150005" w:tentative="1">
      <w:start w:val="1"/>
      <w:numFmt w:val="bullet"/>
      <w:lvlText w:val=""/>
      <w:lvlJc w:val="left"/>
      <w:pPr>
        <w:ind w:left="6902" w:hanging="360"/>
      </w:pPr>
      <w:rPr>
        <w:rFonts w:ascii="Wingdings" w:hAnsi="Wingdings" w:hint="default"/>
      </w:rPr>
    </w:lvl>
  </w:abstractNum>
  <w:abstractNum w:abstractNumId="55">
    <w:nsid w:val="293170D1"/>
    <w:multiLevelType w:val="hybridMultilevel"/>
    <w:tmpl w:val="839A2D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A400815"/>
    <w:multiLevelType w:val="hybridMultilevel"/>
    <w:tmpl w:val="C13EEDD6"/>
    <w:lvl w:ilvl="0" w:tplc="BF00F1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2AD6136A"/>
    <w:multiLevelType w:val="hybridMultilevel"/>
    <w:tmpl w:val="C458167C"/>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2AF65FB2"/>
    <w:multiLevelType w:val="hybridMultilevel"/>
    <w:tmpl w:val="D4B6DFDA"/>
    <w:lvl w:ilvl="0" w:tplc="D09A4DAA">
      <w:start w:val="1"/>
      <w:numFmt w:val="lowerRoman"/>
      <w:lvlText w:val="(%1)"/>
      <w:lvlJc w:val="left"/>
      <w:pPr>
        <w:ind w:left="1988" w:hanging="720"/>
      </w:pPr>
      <w:rPr>
        <w:rFonts w:hint="default"/>
      </w:r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59">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2BE118CD"/>
    <w:multiLevelType w:val="hybridMultilevel"/>
    <w:tmpl w:val="268AC500"/>
    <w:lvl w:ilvl="0" w:tplc="3740066A">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CAC7E1A"/>
    <w:multiLevelType w:val="hybridMultilevel"/>
    <w:tmpl w:val="DF4C1A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2EE377BB"/>
    <w:multiLevelType w:val="hybridMultilevel"/>
    <w:tmpl w:val="43160668"/>
    <w:lvl w:ilvl="0" w:tplc="B218BE84">
      <w:start w:val="6"/>
      <w:numFmt w:val="decimal"/>
      <w:lvlText w:val="%1.2"/>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F480C51"/>
    <w:multiLevelType w:val="hybridMultilevel"/>
    <w:tmpl w:val="6C4884B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2F4D5151"/>
    <w:multiLevelType w:val="hybridMultilevel"/>
    <w:tmpl w:val="004CD0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04507DE"/>
    <w:multiLevelType w:val="hybridMultilevel"/>
    <w:tmpl w:val="F7A29D84"/>
    <w:lvl w:ilvl="0" w:tplc="BCD842D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6">
    <w:nsid w:val="30630D21"/>
    <w:multiLevelType w:val="hybridMultilevel"/>
    <w:tmpl w:val="E9005780"/>
    <w:lvl w:ilvl="0" w:tplc="E098BF7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7">
    <w:nsid w:val="311A5FAC"/>
    <w:multiLevelType w:val="hybridMultilevel"/>
    <w:tmpl w:val="4E0A371C"/>
    <w:name w:val="WW8Num2822"/>
    <w:lvl w:ilvl="0" w:tplc="C2B89A00">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8">
    <w:nsid w:val="33B32318"/>
    <w:multiLevelType w:val="hybridMultilevel"/>
    <w:tmpl w:val="62AA8326"/>
    <w:lvl w:ilvl="0" w:tplc="8E5ABF46">
      <w:start w:val="7"/>
      <w:numFmt w:val="decimal"/>
      <w:lvlText w:val="%1.3"/>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3BF6CA4"/>
    <w:multiLevelType w:val="hybridMultilevel"/>
    <w:tmpl w:val="0A62ACF6"/>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34E85DD0"/>
    <w:multiLevelType w:val="hybridMultilevel"/>
    <w:tmpl w:val="DED65536"/>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1">
    <w:nsid w:val="36076D8D"/>
    <w:multiLevelType w:val="hybridMultilevel"/>
    <w:tmpl w:val="1E46D4AA"/>
    <w:lvl w:ilvl="0" w:tplc="3740066A">
      <w:start w:val="1"/>
      <w:numFmt w:val="lowerLetter"/>
      <w:lvlText w:val="%1)"/>
      <w:lvlJc w:val="left"/>
      <w:pPr>
        <w:ind w:left="1068" w:hanging="360"/>
      </w:pPr>
      <w:rPr>
        <w:rFonts w:hint="default"/>
        <w:b w:val="0"/>
        <w:sz w:val="20"/>
        <w:szCs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nsid w:val="365F10BE"/>
    <w:multiLevelType w:val="hybridMultilevel"/>
    <w:tmpl w:val="73DAE38C"/>
    <w:lvl w:ilvl="0" w:tplc="6B9249F8">
      <w:start w:val="1"/>
      <w:numFmt w:val="decimal"/>
      <w:lvlText w:val="%1."/>
      <w:lvlJc w:val="left"/>
      <w:pPr>
        <w:ind w:left="360" w:hanging="360"/>
      </w:pPr>
      <w:rPr>
        <w:rFonts w:ascii="Arial" w:hAnsi="Arial" w:cs="Arial"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36DA0102"/>
    <w:multiLevelType w:val="hybridMultilevel"/>
    <w:tmpl w:val="CEA62E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36DA1A58"/>
    <w:multiLevelType w:val="hybridMultilevel"/>
    <w:tmpl w:val="9062A318"/>
    <w:lvl w:ilvl="0" w:tplc="7D244A8C">
      <w:start w:val="1"/>
      <w:numFmt w:val="ordinal"/>
      <w:lvlText w:val="%1"/>
      <w:lvlJc w:val="left"/>
      <w:pPr>
        <w:ind w:left="360" w:hanging="360"/>
      </w:pPr>
      <w:rPr>
        <w:rFonts w:hint="default"/>
        <w:b w:val="0"/>
        <w:sz w:val="20"/>
        <w:szCs w:val="20"/>
      </w:rPr>
    </w:lvl>
    <w:lvl w:ilvl="1" w:tplc="4F98CBA8">
      <w:start w:val="1"/>
      <w:numFmt w:val="lowerLetter"/>
      <w:lvlText w:val="%2."/>
      <w:lvlJc w:val="left"/>
      <w:pPr>
        <w:ind w:left="1080" w:hanging="360"/>
      </w:pPr>
      <w:rPr>
        <w:rFonts w:ascii="Arial" w:hAnsi="Arial" w:cs="Arial" w:hint="default"/>
        <w:b w:val="0"/>
        <w:sz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37E4692B"/>
    <w:multiLevelType w:val="multilevel"/>
    <w:tmpl w:val="3A0C3AC4"/>
    <w:styleLink w:val="Styl1"/>
    <w:lvl w:ilvl="0">
      <w:start w:val="1"/>
      <w:numFmt w:val="decimal"/>
      <w:lvlText w:val="%1"/>
      <w:lvlJc w:val="left"/>
      <w:pPr>
        <w:ind w:left="360" w:hanging="360"/>
      </w:pPr>
      <w:rPr>
        <w:rFonts w:hint="default"/>
      </w:rPr>
    </w:lvl>
    <w:lvl w:ilvl="1">
      <w:start w:val="1"/>
      <w:numFmt w:val="decimal"/>
      <w:lvlText w:val="2.%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6">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39616E20"/>
    <w:multiLevelType w:val="multilevel"/>
    <w:tmpl w:val="6CB85028"/>
    <w:lvl w:ilvl="0">
      <w:start w:val="1"/>
      <w:numFmt w:val="decimal"/>
      <w:lvlText w:val="%1."/>
      <w:lvlJc w:val="left"/>
      <w:pPr>
        <w:ind w:left="392" w:hanging="360"/>
      </w:pPr>
      <w:rPr>
        <w:rFonts w:hint="default"/>
      </w:rPr>
    </w:lvl>
    <w:lvl w:ilvl="1">
      <w:start w:val="2"/>
      <w:numFmt w:val="decimal"/>
      <w:isLgl/>
      <w:lvlText w:val="%1.%2"/>
      <w:lvlJc w:val="left"/>
      <w:pPr>
        <w:ind w:left="392" w:hanging="360"/>
      </w:pPr>
      <w:rPr>
        <w:rFonts w:hint="default"/>
      </w:rPr>
    </w:lvl>
    <w:lvl w:ilvl="2">
      <w:start w:val="1"/>
      <w:numFmt w:val="decimal"/>
      <w:isLgl/>
      <w:lvlText w:val="%1.%2.%3"/>
      <w:lvlJc w:val="left"/>
      <w:pPr>
        <w:ind w:left="752" w:hanging="720"/>
      </w:pPr>
      <w:rPr>
        <w:rFonts w:hint="default"/>
      </w:rPr>
    </w:lvl>
    <w:lvl w:ilvl="3">
      <w:start w:val="1"/>
      <w:numFmt w:val="decimal"/>
      <w:isLgl/>
      <w:lvlText w:val="%1.%2.%3.%4"/>
      <w:lvlJc w:val="left"/>
      <w:pPr>
        <w:ind w:left="752" w:hanging="720"/>
      </w:pPr>
      <w:rPr>
        <w:rFonts w:hint="default"/>
      </w:rPr>
    </w:lvl>
    <w:lvl w:ilvl="4">
      <w:start w:val="1"/>
      <w:numFmt w:val="decimal"/>
      <w:isLgl/>
      <w:lvlText w:val="%1.%2.%3.%4.%5"/>
      <w:lvlJc w:val="left"/>
      <w:pPr>
        <w:ind w:left="1112" w:hanging="1080"/>
      </w:pPr>
      <w:rPr>
        <w:rFonts w:hint="default"/>
      </w:rPr>
    </w:lvl>
    <w:lvl w:ilvl="5">
      <w:start w:val="1"/>
      <w:numFmt w:val="decimal"/>
      <w:isLgl/>
      <w:lvlText w:val="%1.%2.%3.%4.%5.%6"/>
      <w:lvlJc w:val="left"/>
      <w:pPr>
        <w:ind w:left="1112" w:hanging="1080"/>
      </w:pPr>
      <w:rPr>
        <w:rFonts w:hint="default"/>
      </w:rPr>
    </w:lvl>
    <w:lvl w:ilvl="6">
      <w:start w:val="1"/>
      <w:numFmt w:val="decimal"/>
      <w:isLgl/>
      <w:lvlText w:val="%1.%2.%3.%4.%5.%6.%7"/>
      <w:lvlJc w:val="left"/>
      <w:pPr>
        <w:ind w:left="1472" w:hanging="1440"/>
      </w:pPr>
      <w:rPr>
        <w:rFonts w:hint="default"/>
      </w:rPr>
    </w:lvl>
    <w:lvl w:ilvl="7">
      <w:start w:val="1"/>
      <w:numFmt w:val="decimal"/>
      <w:isLgl/>
      <w:lvlText w:val="%1.%2.%3.%4.%5.%6.%7.%8"/>
      <w:lvlJc w:val="left"/>
      <w:pPr>
        <w:ind w:left="1472" w:hanging="1440"/>
      </w:pPr>
      <w:rPr>
        <w:rFonts w:hint="default"/>
      </w:rPr>
    </w:lvl>
    <w:lvl w:ilvl="8">
      <w:start w:val="1"/>
      <w:numFmt w:val="decimal"/>
      <w:isLgl/>
      <w:lvlText w:val="%1.%2.%3.%4.%5.%6.%7.%8.%9"/>
      <w:lvlJc w:val="left"/>
      <w:pPr>
        <w:ind w:left="1832" w:hanging="1800"/>
      </w:pPr>
      <w:rPr>
        <w:rFonts w:hint="default"/>
      </w:rPr>
    </w:lvl>
  </w:abstractNum>
  <w:abstractNum w:abstractNumId="78">
    <w:nsid w:val="3A3139FC"/>
    <w:multiLevelType w:val="hybridMultilevel"/>
    <w:tmpl w:val="E41CC5B0"/>
    <w:lvl w:ilvl="0" w:tplc="9F12DC12">
      <w:start w:val="1"/>
      <w:numFmt w:val="lowerLetter"/>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3A341598"/>
    <w:multiLevelType w:val="hybridMultilevel"/>
    <w:tmpl w:val="3BDCB0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3A690575"/>
    <w:multiLevelType w:val="hybridMultilevel"/>
    <w:tmpl w:val="797E4F3A"/>
    <w:lvl w:ilvl="0" w:tplc="28327936">
      <w:start w:val="1"/>
      <w:numFmt w:val="decimal"/>
      <w:lvlText w:val="%1."/>
      <w:lvlJc w:val="left"/>
      <w:pPr>
        <w:ind w:left="360" w:hanging="360"/>
      </w:pPr>
      <w:rPr>
        <w:rFonts w:hint="default"/>
        <w:b w:val="0"/>
        <w:strike w:val="0"/>
        <w:color w:val="auto"/>
      </w:rPr>
    </w:lvl>
    <w:lvl w:ilvl="1" w:tplc="D24E8E86">
      <w:start w:val="2"/>
      <w:numFmt w:val="lowerLetter"/>
      <w:lvlText w:val="%2)"/>
      <w:lvlJc w:val="left"/>
      <w:pPr>
        <w:ind w:left="872" w:hanging="360"/>
      </w:pPr>
      <w:rPr>
        <w:rFonts w:hint="default"/>
      </w:rPr>
    </w:lvl>
    <w:lvl w:ilvl="2" w:tplc="0415001B">
      <w:start w:val="1"/>
      <w:numFmt w:val="lowerRoman"/>
      <w:lvlText w:val="%3."/>
      <w:lvlJc w:val="right"/>
      <w:pPr>
        <w:ind w:left="1592" w:hanging="180"/>
      </w:pPr>
    </w:lvl>
    <w:lvl w:ilvl="3" w:tplc="0415000F">
      <w:start w:val="1"/>
      <w:numFmt w:val="decimal"/>
      <w:lvlText w:val="%4."/>
      <w:lvlJc w:val="left"/>
      <w:pPr>
        <w:ind w:left="218"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81">
    <w:nsid w:val="3A89606A"/>
    <w:multiLevelType w:val="hybridMultilevel"/>
    <w:tmpl w:val="096EFE12"/>
    <w:lvl w:ilvl="0" w:tplc="BCD842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3B310BF3"/>
    <w:multiLevelType w:val="hybridMultilevel"/>
    <w:tmpl w:val="87AC5CE4"/>
    <w:lvl w:ilvl="0" w:tplc="6B9249F8">
      <w:start w:val="1"/>
      <w:numFmt w:val="decimal"/>
      <w:lvlText w:val="%1."/>
      <w:lvlJc w:val="left"/>
      <w:pPr>
        <w:ind w:left="360" w:hanging="360"/>
      </w:pPr>
      <w:rPr>
        <w:rFonts w:ascii="Arial" w:hAnsi="Arial" w:cs="Arial"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3B893CC4"/>
    <w:multiLevelType w:val="hybridMultilevel"/>
    <w:tmpl w:val="8718211A"/>
    <w:lvl w:ilvl="0" w:tplc="6D68A81E">
      <w:start w:val="1"/>
      <w:numFmt w:val="decimal"/>
      <w:lvlText w:val="%1."/>
      <w:lvlJc w:val="left"/>
      <w:pPr>
        <w:ind w:left="360" w:hanging="360"/>
      </w:pPr>
      <w:rPr>
        <w:rFonts w:ascii="Arial" w:hAnsi="Arial" w:cs="Arial" w:hint="default"/>
        <w:b w:val="0"/>
        <w:i w:val="0"/>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3BA447C6"/>
    <w:multiLevelType w:val="hybridMultilevel"/>
    <w:tmpl w:val="A1967F52"/>
    <w:lvl w:ilvl="0" w:tplc="916A199A">
      <w:start w:val="3"/>
      <w:numFmt w:val="decimal"/>
      <w:lvlText w:val="%1.5"/>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3C4973A0"/>
    <w:multiLevelType w:val="hybridMultilevel"/>
    <w:tmpl w:val="26DAC652"/>
    <w:lvl w:ilvl="0" w:tplc="3740066A">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3D9D6751"/>
    <w:multiLevelType w:val="hybridMultilevel"/>
    <w:tmpl w:val="9E1E4E2A"/>
    <w:lvl w:ilvl="0" w:tplc="E098BF7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7">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1"/>
        <w:szCs w:val="21"/>
        <w:u w:val="none"/>
        <w:effect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1"/>
        <w:szCs w:val="21"/>
        <w:u w:val="none"/>
        <w:effect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1"/>
        <w:u w:val="none"/>
        <w:effect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1"/>
        <w:szCs w:val="21"/>
        <w:u w:val="none"/>
        <w:effect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1"/>
        <w:szCs w:val="21"/>
        <w:u w:val="none"/>
        <w:effect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88">
    <w:nsid w:val="3E370352"/>
    <w:multiLevelType w:val="multilevel"/>
    <w:tmpl w:val="FAF64C2A"/>
    <w:lvl w:ilvl="0">
      <w:start w:val="1"/>
      <w:numFmt w:val="decimal"/>
      <w:lvlText w:val="%1."/>
      <w:lvlJc w:val="left"/>
      <w:pPr>
        <w:ind w:left="36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9">
    <w:nsid w:val="3EBF6F47"/>
    <w:multiLevelType w:val="hybridMultilevel"/>
    <w:tmpl w:val="E620E3EC"/>
    <w:lvl w:ilvl="0" w:tplc="21BC6B8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3EDE1BD7"/>
    <w:multiLevelType w:val="hybridMultilevel"/>
    <w:tmpl w:val="3078E6A4"/>
    <w:lvl w:ilvl="0" w:tplc="ADF66460">
      <w:start w:val="1"/>
      <w:numFmt w:val="decimal"/>
      <w:lvlText w:val="%1.3"/>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3F362EE3"/>
    <w:multiLevelType w:val="hybridMultilevel"/>
    <w:tmpl w:val="026C6BC0"/>
    <w:lvl w:ilvl="0" w:tplc="E75A2F3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2">
    <w:nsid w:val="410D5573"/>
    <w:multiLevelType w:val="hybridMultilevel"/>
    <w:tmpl w:val="C380869E"/>
    <w:lvl w:ilvl="0" w:tplc="3740066A">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42A3261E"/>
    <w:multiLevelType w:val="hybridMultilevel"/>
    <w:tmpl w:val="797E4F3A"/>
    <w:lvl w:ilvl="0" w:tplc="28327936">
      <w:start w:val="1"/>
      <w:numFmt w:val="decimal"/>
      <w:lvlText w:val="%1."/>
      <w:lvlJc w:val="left"/>
      <w:pPr>
        <w:ind w:left="360" w:hanging="360"/>
      </w:pPr>
      <w:rPr>
        <w:rFonts w:hint="default"/>
        <w:b w:val="0"/>
        <w:strike w:val="0"/>
        <w:color w:val="auto"/>
      </w:rPr>
    </w:lvl>
    <w:lvl w:ilvl="1" w:tplc="D24E8E86">
      <w:start w:val="2"/>
      <w:numFmt w:val="lowerLetter"/>
      <w:lvlText w:val="%2)"/>
      <w:lvlJc w:val="left"/>
      <w:pPr>
        <w:ind w:left="872" w:hanging="360"/>
      </w:pPr>
      <w:rPr>
        <w:rFonts w:hint="default"/>
      </w:rPr>
    </w:lvl>
    <w:lvl w:ilvl="2" w:tplc="0415001B">
      <w:start w:val="1"/>
      <w:numFmt w:val="lowerRoman"/>
      <w:lvlText w:val="%3."/>
      <w:lvlJc w:val="right"/>
      <w:pPr>
        <w:ind w:left="1592" w:hanging="180"/>
      </w:pPr>
    </w:lvl>
    <w:lvl w:ilvl="3" w:tplc="0415000F">
      <w:start w:val="1"/>
      <w:numFmt w:val="decimal"/>
      <w:lvlText w:val="%4."/>
      <w:lvlJc w:val="left"/>
      <w:pPr>
        <w:ind w:left="218"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94">
    <w:nsid w:val="42D518DA"/>
    <w:multiLevelType w:val="hybridMultilevel"/>
    <w:tmpl w:val="FDFAFAFA"/>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6">
    <w:nsid w:val="432C29CF"/>
    <w:multiLevelType w:val="hybridMultilevel"/>
    <w:tmpl w:val="326476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43C070A9"/>
    <w:multiLevelType w:val="hybridMultilevel"/>
    <w:tmpl w:val="DC9CEE40"/>
    <w:lvl w:ilvl="0" w:tplc="C0504154">
      <w:start w:val="1"/>
      <w:numFmt w:val="lowerRoman"/>
      <w:lvlText w:val="(%1)"/>
      <w:lvlJc w:val="left"/>
      <w:pPr>
        <w:ind w:left="2841" w:hanging="720"/>
      </w:pPr>
      <w:rPr>
        <w:rFonts w:hint="default"/>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98">
    <w:nsid w:val="44E663F1"/>
    <w:multiLevelType w:val="hybridMultilevel"/>
    <w:tmpl w:val="D7B2862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45841C61"/>
    <w:multiLevelType w:val="hybridMultilevel"/>
    <w:tmpl w:val="28B89638"/>
    <w:lvl w:ilvl="0" w:tplc="808278F0">
      <w:start w:val="1"/>
      <w:numFmt w:val="decimal"/>
      <w:pStyle w:val="Nagwek3"/>
      <w:lvlText w:val="%1."/>
      <w:lvlJc w:val="left"/>
      <w:pPr>
        <w:ind w:left="720" w:hanging="360"/>
      </w:pPr>
      <w:rPr>
        <w:rFonts w:ascii="Arial" w:hAnsi="Arial" w:cs="Arial" w:hint="default"/>
        <w:b w:val="0"/>
        <w:i w:val="0"/>
        <w:strike w:val="0"/>
        <w:color w:val="auto"/>
      </w:rPr>
    </w:lvl>
    <w:lvl w:ilvl="1" w:tplc="BCD842DA">
      <w:start w:val="1"/>
      <w:numFmt w:val="lowerLetter"/>
      <w:lvlText w:val="%2)"/>
      <w:lvlJc w:val="left"/>
      <w:pPr>
        <w:ind w:left="1374" w:hanging="360"/>
      </w:pPr>
      <w:rPr>
        <w:rFonts w:hint="default"/>
      </w:rPr>
    </w:lvl>
    <w:lvl w:ilvl="2" w:tplc="A7FE5788">
      <w:start w:val="1"/>
      <w:numFmt w:val="bullet"/>
      <w:lvlText w:val=""/>
      <w:lvlJc w:val="left"/>
      <w:pPr>
        <w:ind w:left="2274" w:hanging="360"/>
      </w:pPr>
      <w:rPr>
        <w:rFonts w:ascii="Symbol" w:eastAsia="Calibri" w:hAnsi="Symbol" w:cs="Arial" w:hint="default"/>
      </w:rPr>
    </w:lvl>
    <w:lvl w:ilvl="3" w:tplc="0415000F">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100">
    <w:nsid w:val="45A22A6A"/>
    <w:multiLevelType w:val="multilevel"/>
    <w:tmpl w:val="DAA467C0"/>
    <w:lvl w:ilvl="0">
      <w:start w:val="1"/>
      <w:numFmt w:val="decimal"/>
      <w:lvlText w:val="%1."/>
      <w:lvlJc w:val="left"/>
      <w:pPr>
        <w:ind w:left="360" w:hanging="360"/>
      </w:pPr>
      <w:rPr>
        <w:rFonts w:hint="default"/>
        <w:b w:val="0"/>
        <w:color w:val="auto"/>
        <w:sz w:val="20"/>
        <w:szCs w:val="20"/>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1">
    <w:nsid w:val="45B45F95"/>
    <w:multiLevelType w:val="hybridMultilevel"/>
    <w:tmpl w:val="F22AC362"/>
    <w:lvl w:ilvl="0" w:tplc="E098BF7E">
      <w:start w:val="1"/>
      <w:numFmt w:val="bullet"/>
      <w:lvlText w:val=""/>
      <w:lvlJc w:val="left"/>
      <w:pPr>
        <w:ind w:left="1134" w:hanging="360"/>
      </w:pPr>
      <w:rPr>
        <w:rFonts w:ascii="Symbol" w:hAnsi="Symbol" w:hint="default"/>
      </w:rPr>
    </w:lvl>
    <w:lvl w:ilvl="1" w:tplc="04150003" w:tentative="1">
      <w:start w:val="1"/>
      <w:numFmt w:val="bullet"/>
      <w:lvlText w:val="o"/>
      <w:lvlJc w:val="left"/>
      <w:pPr>
        <w:ind w:left="1854" w:hanging="360"/>
      </w:pPr>
      <w:rPr>
        <w:rFonts w:ascii="Courier New" w:hAnsi="Courier New" w:cs="Courier New" w:hint="default"/>
      </w:rPr>
    </w:lvl>
    <w:lvl w:ilvl="2" w:tplc="04150005" w:tentative="1">
      <w:start w:val="1"/>
      <w:numFmt w:val="bullet"/>
      <w:lvlText w:val=""/>
      <w:lvlJc w:val="left"/>
      <w:pPr>
        <w:ind w:left="2574" w:hanging="360"/>
      </w:pPr>
      <w:rPr>
        <w:rFonts w:ascii="Wingdings" w:hAnsi="Wingdings" w:hint="default"/>
      </w:rPr>
    </w:lvl>
    <w:lvl w:ilvl="3" w:tplc="04150001" w:tentative="1">
      <w:start w:val="1"/>
      <w:numFmt w:val="bullet"/>
      <w:lvlText w:val=""/>
      <w:lvlJc w:val="left"/>
      <w:pPr>
        <w:ind w:left="3294" w:hanging="360"/>
      </w:pPr>
      <w:rPr>
        <w:rFonts w:ascii="Symbol" w:hAnsi="Symbol" w:hint="default"/>
      </w:rPr>
    </w:lvl>
    <w:lvl w:ilvl="4" w:tplc="04150003" w:tentative="1">
      <w:start w:val="1"/>
      <w:numFmt w:val="bullet"/>
      <w:lvlText w:val="o"/>
      <w:lvlJc w:val="left"/>
      <w:pPr>
        <w:ind w:left="4014" w:hanging="360"/>
      </w:pPr>
      <w:rPr>
        <w:rFonts w:ascii="Courier New" w:hAnsi="Courier New" w:cs="Courier New" w:hint="default"/>
      </w:rPr>
    </w:lvl>
    <w:lvl w:ilvl="5" w:tplc="04150005" w:tentative="1">
      <w:start w:val="1"/>
      <w:numFmt w:val="bullet"/>
      <w:lvlText w:val=""/>
      <w:lvlJc w:val="left"/>
      <w:pPr>
        <w:ind w:left="4734" w:hanging="360"/>
      </w:pPr>
      <w:rPr>
        <w:rFonts w:ascii="Wingdings" w:hAnsi="Wingdings" w:hint="default"/>
      </w:rPr>
    </w:lvl>
    <w:lvl w:ilvl="6" w:tplc="04150001" w:tentative="1">
      <w:start w:val="1"/>
      <w:numFmt w:val="bullet"/>
      <w:lvlText w:val=""/>
      <w:lvlJc w:val="left"/>
      <w:pPr>
        <w:ind w:left="5454" w:hanging="360"/>
      </w:pPr>
      <w:rPr>
        <w:rFonts w:ascii="Symbol" w:hAnsi="Symbol" w:hint="default"/>
      </w:rPr>
    </w:lvl>
    <w:lvl w:ilvl="7" w:tplc="04150003" w:tentative="1">
      <w:start w:val="1"/>
      <w:numFmt w:val="bullet"/>
      <w:lvlText w:val="o"/>
      <w:lvlJc w:val="left"/>
      <w:pPr>
        <w:ind w:left="6174" w:hanging="360"/>
      </w:pPr>
      <w:rPr>
        <w:rFonts w:ascii="Courier New" w:hAnsi="Courier New" w:cs="Courier New" w:hint="default"/>
      </w:rPr>
    </w:lvl>
    <w:lvl w:ilvl="8" w:tplc="04150005" w:tentative="1">
      <w:start w:val="1"/>
      <w:numFmt w:val="bullet"/>
      <w:lvlText w:val=""/>
      <w:lvlJc w:val="left"/>
      <w:pPr>
        <w:ind w:left="6894" w:hanging="360"/>
      </w:pPr>
      <w:rPr>
        <w:rFonts w:ascii="Wingdings" w:hAnsi="Wingdings" w:hint="default"/>
      </w:rPr>
    </w:lvl>
  </w:abstractNum>
  <w:abstractNum w:abstractNumId="102">
    <w:nsid w:val="47815616"/>
    <w:multiLevelType w:val="hybridMultilevel"/>
    <w:tmpl w:val="27DECD8E"/>
    <w:lvl w:ilvl="0" w:tplc="8B641C18">
      <w:start w:val="3"/>
      <w:numFmt w:val="decimal"/>
      <w:lvlText w:val="%1.3"/>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nsid w:val="48900045"/>
    <w:multiLevelType w:val="hybridMultilevel"/>
    <w:tmpl w:val="418A9AAC"/>
    <w:lvl w:ilvl="0" w:tplc="6A1E82CC">
      <w:start w:val="5"/>
      <w:numFmt w:val="ordin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48DE1DAC"/>
    <w:multiLevelType w:val="hybridMultilevel"/>
    <w:tmpl w:val="12E43066"/>
    <w:lvl w:ilvl="0" w:tplc="4F54BBF4">
      <w:start w:val="2"/>
      <w:numFmt w:val="decimal"/>
      <w:lvlText w:val="%1.4"/>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48DF6584"/>
    <w:multiLevelType w:val="hybridMultilevel"/>
    <w:tmpl w:val="2EDCFBB2"/>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495B75F2"/>
    <w:multiLevelType w:val="hybridMultilevel"/>
    <w:tmpl w:val="589A7F22"/>
    <w:lvl w:ilvl="0" w:tplc="E006F12E">
      <w:start w:val="9"/>
      <w:numFmt w:val="decimal"/>
      <w:lvlText w:val="%1.3"/>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49D1157E"/>
    <w:multiLevelType w:val="hybridMultilevel"/>
    <w:tmpl w:val="81868CD4"/>
    <w:lvl w:ilvl="0" w:tplc="43E4D608">
      <w:start w:val="9"/>
      <w:numFmt w:val="decimal"/>
      <w:lvlText w:val="%1.4"/>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B7B7C25"/>
    <w:multiLevelType w:val="hybridMultilevel"/>
    <w:tmpl w:val="E8662E0A"/>
    <w:lvl w:ilvl="0" w:tplc="BCD842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4C800AD9"/>
    <w:multiLevelType w:val="hybridMultilevel"/>
    <w:tmpl w:val="FBFE075A"/>
    <w:lvl w:ilvl="0" w:tplc="6B9249F8">
      <w:start w:val="1"/>
      <w:numFmt w:val="decimal"/>
      <w:lvlText w:val="%1."/>
      <w:lvlJc w:val="left"/>
      <w:pPr>
        <w:ind w:left="360" w:hanging="360"/>
      </w:pPr>
      <w:rPr>
        <w:rFonts w:ascii="Arial" w:hAnsi="Arial" w:cs="Arial"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nsid w:val="4C885543"/>
    <w:multiLevelType w:val="hybridMultilevel"/>
    <w:tmpl w:val="6A42E64A"/>
    <w:lvl w:ilvl="0" w:tplc="E098BF7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1">
    <w:nsid w:val="4CF34E7C"/>
    <w:multiLevelType w:val="hybridMultilevel"/>
    <w:tmpl w:val="316AFCAE"/>
    <w:lvl w:ilvl="0" w:tplc="F782DCF8">
      <w:start w:val="1"/>
      <w:numFmt w:val="decimal"/>
      <w:lvlText w:val="%1."/>
      <w:lvlJc w:val="left"/>
      <w:pPr>
        <w:ind w:left="360" w:hanging="360"/>
      </w:pPr>
      <w:rPr>
        <w:rFonts w:ascii="Arial" w:hAnsi="Arial" w:cs="Arial" w:hint="default"/>
        <w:b w:val="0"/>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nsid w:val="4E722146"/>
    <w:multiLevelType w:val="hybridMultilevel"/>
    <w:tmpl w:val="8AF413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FBA6999"/>
    <w:multiLevelType w:val="hybridMultilevel"/>
    <w:tmpl w:val="9E409E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4FE41729"/>
    <w:multiLevelType w:val="hybridMultilevel"/>
    <w:tmpl w:val="7236EB88"/>
    <w:lvl w:ilvl="0" w:tplc="BCD842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1A609FE"/>
    <w:multiLevelType w:val="hybridMultilevel"/>
    <w:tmpl w:val="A400316E"/>
    <w:lvl w:ilvl="0" w:tplc="EAF6701E">
      <w:start w:val="7"/>
      <w:numFmt w:val="decimal"/>
      <w:lvlText w:val="%1.2.4"/>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nsid w:val="51FD19D5"/>
    <w:multiLevelType w:val="hybridMultilevel"/>
    <w:tmpl w:val="0F44EAA4"/>
    <w:lvl w:ilvl="0" w:tplc="3740066A">
      <w:start w:val="1"/>
      <w:numFmt w:val="lowerLetter"/>
      <w:lvlText w:val="%1)"/>
      <w:lvlJc w:val="left"/>
      <w:pPr>
        <w:ind w:left="720" w:hanging="360"/>
      </w:pPr>
      <w:rPr>
        <w:rFonts w:hint="default"/>
        <w:b w:val="0"/>
        <w:sz w:val="20"/>
        <w:szCs w:val="20"/>
      </w:rPr>
    </w:lvl>
    <w:lvl w:ilvl="1" w:tplc="3740066A">
      <w:start w:val="1"/>
      <w:numFmt w:val="lowerLetter"/>
      <w:lvlText w:val="%2)"/>
      <w:lvlJc w:val="left"/>
      <w:pPr>
        <w:ind w:left="1440" w:hanging="360"/>
      </w:pPr>
      <w:rPr>
        <w:rFonts w:hint="default"/>
        <w:b w:val="0"/>
        <w:sz w:val="20"/>
        <w:szCs w:val="20"/>
      </w:rPr>
    </w:lvl>
    <w:lvl w:ilvl="2" w:tplc="E5580E20">
      <w:start w:val="1"/>
      <w:numFmt w:val="decimal"/>
      <w:lvlText w:val="%3)"/>
      <w:lvlJc w:val="left"/>
      <w:pPr>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2B645EC"/>
    <w:multiLevelType w:val="hybridMultilevel"/>
    <w:tmpl w:val="E4120228"/>
    <w:lvl w:ilvl="0" w:tplc="BCD842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2FD7A4F"/>
    <w:multiLevelType w:val="hybridMultilevel"/>
    <w:tmpl w:val="4B906C72"/>
    <w:lvl w:ilvl="0" w:tplc="1D5E00F0">
      <w:start w:val="7"/>
      <w:numFmt w:val="decimal"/>
      <w:lvlText w:val="%1.2.1"/>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75E71AE"/>
    <w:multiLevelType w:val="hybridMultilevel"/>
    <w:tmpl w:val="D01A0F18"/>
    <w:lvl w:ilvl="0" w:tplc="764A7AFE">
      <w:start w:val="1"/>
      <w:numFmt w:val="bullet"/>
      <w:lvlText w:val=""/>
      <w:lvlJc w:val="left"/>
      <w:pPr>
        <w:ind w:left="1372" w:hanging="360"/>
      </w:pPr>
      <w:rPr>
        <w:rFonts w:ascii="Symbol" w:hAnsi="Symbol" w:hint="default"/>
      </w:rPr>
    </w:lvl>
    <w:lvl w:ilvl="1" w:tplc="04150003" w:tentative="1">
      <w:start w:val="1"/>
      <w:numFmt w:val="bullet"/>
      <w:lvlText w:val="o"/>
      <w:lvlJc w:val="left"/>
      <w:pPr>
        <w:ind w:left="2092" w:hanging="360"/>
      </w:pPr>
      <w:rPr>
        <w:rFonts w:ascii="Courier New" w:hAnsi="Courier New" w:cs="Courier New" w:hint="default"/>
      </w:rPr>
    </w:lvl>
    <w:lvl w:ilvl="2" w:tplc="04150005" w:tentative="1">
      <w:start w:val="1"/>
      <w:numFmt w:val="bullet"/>
      <w:lvlText w:val=""/>
      <w:lvlJc w:val="left"/>
      <w:pPr>
        <w:ind w:left="2812" w:hanging="360"/>
      </w:pPr>
      <w:rPr>
        <w:rFonts w:ascii="Wingdings" w:hAnsi="Wingdings" w:hint="default"/>
      </w:rPr>
    </w:lvl>
    <w:lvl w:ilvl="3" w:tplc="04150001" w:tentative="1">
      <w:start w:val="1"/>
      <w:numFmt w:val="bullet"/>
      <w:lvlText w:val=""/>
      <w:lvlJc w:val="left"/>
      <w:pPr>
        <w:ind w:left="3532" w:hanging="360"/>
      </w:pPr>
      <w:rPr>
        <w:rFonts w:ascii="Symbol" w:hAnsi="Symbol" w:hint="default"/>
      </w:rPr>
    </w:lvl>
    <w:lvl w:ilvl="4" w:tplc="04150003" w:tentative="1">
      <w:start w:val="1"/>
      <w:numFmt w:val="bullet"/>
      <w:lvlText w:val="o"/>
      <w:lvlJc w:val="left"/>
      <w:pPr>
        <w:ind w:left="4252" w:hanging="360"/>
      </w:pPr>
      <w:rPr>
        <w:rFonts w:ascii="Courier New" w:hAnsi="Courier New" w:cs="Courier New" w:hint="default"/>
      </w:rPr>
    </w:lvl>
    <w:lvl w:ilvl="5" w:tplc="04150005" w:tentative="1">
      <w:start w:val="1"/>
      <w:numFmt w:val="bullet"/>
      <w:lvlText w:val=""/>
      <w:lvlJc w:val="left"/>
      <w:pPr>
        <w:ind w:left="4972" w:hanging="360"/>
      </w:pPr>
      <w:rPr>
        <w:rFonts w:ascii="Wingdings" w:hAnsi="Wingdings" w:hint="default"/>
      </w:rPr>
    </w:lvl>
    <w:lvl w:ilvl="6" w:tplc="04150001" w:tentative="1">
      <w:start w:val="1"/>
      <w:numFmt w:val="bullet"/>
      <w:lvlText w:val=""/>
      <w:lvlJc w:val="left"/>
      <w:pPr>
        <w:ind w:left="5692" w:hanging="360"/>
      </w:pPr>
      <w:rPr>
        <w:rFonts w:ascii="Symbol" w:hAnsi="Symbol" w:hint="default"/>
      </w:rPr>
    </w:lvl>
    <w:lvl w:ilvl="7" w:tplc="04150003" w:tentative="1">
      <w:start w:val="1"/>
      <w:numFmt w:val="bullet"/>
      <w:lvlText w:val="o"/>
      <w:lvlJc w:val="left"/>
      <w:pPr>
        <w:ind w:left="6412" w:hanging="360"/>
      </w:pPr>
      <w:rPr>
        <w:rFonts w:ascii="Courier New" w:hAnsi="Courier New" w:cs="Courier New" w:hint="default"/>
      </w:rPr>
    </w:lvl>
    <w:lvl w:ilvl="8" w:tplc="04150005" w:tentative="1">
      <w:start w:val="1"/>
      <w:numFmt w:val="bullet"/>
      <w:lvlText w:val=""/>
      <w:lvlJc w:val="left"/>
      <w:pPr>
        <w:ind w:left="7132" w:hanging="360"/>
      </w:pPr>
      <w:rPr>
        <w:rFonts w:ascii="Wingdings" w:hAnsi="Wingdings" w:hint="default"/>
      </w:rPr>
    </w:lvl>
  </w:abstractNum>
  <w:abstractNum w:abstractNumId="120">
    <w:nsid w:val="58C9599B"/>
    <w:multiLevelType w:val="hybridMultilevel"/>
    <w:tmpl w:val="694CFC9A"/>
    <w:lvl w:ilvl="0" w:tplc="F782DCF8">
      <w:start w:val="1"/>
      <w:numFmt w:val="decimal"/>
      <w:lvlText w:val="%1."/>
      <w:lvlJc w:val="left"/>
      <w:pPr>
        <w:ind w:left="360" w:hanging="360"/>
      </w:pPr>
      <w:rPr>
        <w:rFonts w:ascii="Arial" w:hAnsi="Arial" w:cs="Arial" w:hint="default"/>
        <w:b w:val="0"/>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nsid w:val="59D21325"/>
    <w:multiLevelType w:val="hybridMultilevel"/>
    <w:tmpl w:val="4A7A95F8"/>
    <w:lvl w:ilvl="0" w:tplc="B4C439AE">
      <w:start w:val="7"/>
      <w:numFmt w:val="decimal"/>
      <w:lvlText w:val="%1.2"/>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CEC0989"/>
    <w:multiLevelType w:val="hybridMultilevel"/>
    <w:tmpl w:val="19F074CE"/>
    <w:lvl w:ilvl="0" w:tplc="21BC6B8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CFF7970"/>
    <w:multiLevelType w:val="hybridMultilevel"/>
    <w:tmpl w:val="747056F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nsid w:val="5E1A5997"/>
    <w:multiLevelType w:val="hybridMultilevel"/>
    <w:tmpl w:val="2CEA96C2"/>
    <w:lvl w:ilvl="0" w:tplc="488C85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5">
    <w:nsid w:val="5E494E10"/>
    <w:multiLevelType w:val="hybridMultilevel"/>
    <w:tmpl w:val="719AA044"/>
    <w:lvl w:ilvl="0" w:tplc="7A7EC6B2">
      <w:start w:val="1"/>
      <w:numFmt w:val="decimal"/>
      <w:lvlText w:val="%1."/>
      <w:lvlJc w:val="left"/>
      <w:pPr>
        <w:ind w:left="360" w:hanging="360"/>
      </w:pPr>
      <w:rPr>
        <w:rFonts w:ascii="Arial" w:hAnsi="Arial" w:cs="Arial" w:hint="default"/>
        <w:b w:val="0"/>
        <w:strike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6">
    <w:nsid w:val="5E606111"/>
    <w:multiLevelType w:val="hybridMultilevel"/>
    <w:tmpl w:val="4F82904C"/>
    <w:lvl w:ilvl="0" w:tplc="3740066A">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60B95420"/>
    <w:multiLevelType w:val="hybridMultilevel"/>
    <w:tmpl w:val="891C6E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nsid w:val="620C3F1E"/>
    <w:multiLevelType w:val="hybridMultilevel"/>
    <w:tmpl w:val="E3C816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652B7E5E"/>
    <w:multiLevelType w:val="hybridMultilevel"/>
    <w:tmpl w:val="1396CEE4"/>
    <w:lvl w:ilvl="0" w:tplc="CE38DA1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660774B2"/>
    <w:multiLevelType w:val="hybridMultilevel"/>
    <w:tmpl w:val="3E0A8C1C"/>
    <w:lvl w:ilvl="0" w:tplc="3740066A">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669111B5"/>
    <w:multiLevelType w:val="hybridMultilevel"/>
    <w:tmpl w:val="B042439E"/>
    <w:lvl w:ilvl="0" w:tplc="80A6F2CA">
      <w:start w:val="9"/>
      <w:numFmt w:val="decimal"/>
      <w:lvlText w:val="%1.8"/>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nsid w:val="67062D74"/>
    <w:multiLevelType w:val="multilevel"/>
    <w:tmpl w:val="962E0184"/>
    <w:lvl w:ilvl="0">
      <w:start w:val="1"/>
      <w:numFmt w:val="decimal"/>
      <w:lvlText w:val="%1."/>
      <w:lvlJc w:val="left"/>
      <w:pPr>
        <w:ind w:left="1273"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133">
    <w:nsid w:val="671730C2"/>
    <w:multiLevelType w:val="hybridMultilevel"/>
    <w:tmpl w:val="F88809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67544DC3"/>
    <w:multiLevelType w:val="hybridMultilevel"/>
    <w:tmpl w:val="6CDEE7AE"/>
    <w:lvl w:ilvl="0" w:tplc="04150011">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nsid w:val="67C131EE"/>
    <w:multiLevelType w:val="hybridMultilevel"/>
    <w:tmpl w:val="F4445E0E"/>
    <w:lvl w:ilvl="0" w:tplc="BCD842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67FC0B08"/>
    <w:multiLevelType w:val="multilevel"/>
    <w:tmpl w:val="0415001D"/>
    <w:styleLink w:val="Zaczniknr"/>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nsid w:val="688D46F6"/>
    <w:multiLevelType w:val="hybridMultilevel"/>
    <w:tmpl w:val="312847C0"/>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nsid w:val="68CC15B9"/>
    <w:multiLevelType w:val="multilevel"/>
    <w:tmpl w:val="F82693EE"/>
    <w:lvl w:ilvl="0">
      <w:start w:val="1"/>
      <w:numFmt w:val="decimal"/>
      <w:lvlText w:val="%1."/>
      <w:lvlJc w:val="left"/>
      <w:pPr>
        <w:ind w:left="360" w:hanging="360"/>
      </w:pPr>
      <w:rPr>
        <w:rFonts w:ascii="Arial" w:hAnsi="Arial" w:cs="Arial" w:hint="default"/>
        <w:i w:val="0"/>
        <w:sz w:val="20"/>
        <w:szCs w:val="20"/>
      </w:rPr>
    </w:lvl>
    <w:lvl w:ilvl="1">
      <w:start w:val="2"/>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9">
    <w:nsid w:val="690D5CE0"/>
    <w:multiLevelType w:val="hybridMultilevel"/>
    <w:tmpl w:val="02CA4CAE"/>
    <w:lvl w:ilvl="0" w:tplc="04150011">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0">
    <w:nsid w:val="6A4E7DD7"/>
    <w:multiLevelType w:val="hybridMultilevel"/>
    <w:tmpl w:val="D88627BA"/>
    <w:lvl w:ilvl="0" w:tplc="21BC6B8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6DB459A8"/>
    <w:multiLevelType w:val="hybridMultilevel"/>
    <w:tmpl w:val="96D28530"/>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6E3E00E6"/>
    <w:multiLevelType w:val="hybridMultilevel"/>
    <w:tmpl w:val="AB4E73EA"/>
    <w:lvl w:ilvl="0" w:tplc="21BC6B88">
      <w:start w:val="1"/>
      <w:numFmt w:val="lowerLetter"/>
      <w:lvlText w:val="%1)"/>
      <w:lvlJc w:val="left"/>
      <w:pPr>
        <w:ind w:left="720" w:hanging="360"/>
      </w:pPr>
      <w:rPr>
        <w:rFonts w:hint="default"/>
        <w:b w:val="0"/>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143">
    <w:nsid w:val="6F473A86"/>
    <w:multiLevelType w:val="hybridMultilevel"/>
    <w:tmpl w:val="3AD0C7F8"/>
    <w:lvl w:ilvl="0" w:tplc="BCD842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6F500DA3"/>
    <w:multiLevelType w:val="hybridMultilevel"/>
    <w:tmpl w:val="2F2C17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6F85017B"/>
    <w:multiLevelType w:val="hybridMultilevel"/>
    <w:tmpl w:val="D34A7E8E"/>
    <w:lvl w:ilvl="0" w:tplc="D76E3D8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6F9C7E87"/>
    <w:multiLevelType w:val="hybridMultilevel"/>
    <w:tmpl w:val="85AC883E"/>
    <w:lvl w:ilvl="0" w:tplc="DDC0B72E">
      <w:start w:val="2"/>
      <w:numFmt w:val="ordin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6FD64681"/>
    <w:multiLevelType w:val="hybridMultilevel"/>
    <w:tmpl w:val="64D4823E"/>
    <w:lvl w:ilvl="0" w:tplc="BCD842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705008DE"/>
    <w:multiLevelType w:val="hybridMultilevel"/>
    <w:tmpl w:val="2938A236"/>
    <w:lvl w:ilvl="0" w:tplc="CFC69E1A">
      <w:start w:val="7"/>
      <w:numFmt w:val="decimal"/>
      <w:lvlText w:val="%1.4"/>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71645CB7"/>
    <w:multiLevelType w:val="hybridMultilevel"/>
    <w:tmpl w:val="B5CCE0B2"/>
    <w:lvl w:ilvl="0" w:tplc="A8D8D0AE">
      <w:start w:val="1"/>
      <w:numFmt w:val="ordinal"/>
      <w:lvlText w:val="%1"/>
      <w:lvlJc w:val="left"/>
      <w:pPr>
        <w:ind w:left="360" w:hanging="360"/>
      </w:pPr>
      <w:rPr>
        <w:rFonts w:hint="default"/>
        <w:sz w:val="20"/>
        <w:szCs w:val="20"/>
      </w:rPr>
    </w:lvl>
    <w:lvl w:ilvl="1" w:tplc="4F98CBA8">
      <w:start w:val="1"/>
      <w:numFmt w:val="lowerLetter"/>
      <w:lvlText w:val="%2."/>
      <w:lvlJc w:val="left"/>
      <w:pPr>
        <w:ind w:left="1080" w:hanging="360"/>
      </w:pPr>
      <w:rPr>
        <w:rFonts w:ascii="Arial" w:hAnsi="Arial" w:cs="Arial" w:hint="default"/>
        <w:b w:val="0"/>
        <w:sz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nsid w:val="721F4F4E"/>
    <w:multiLevelType w:val="hybridMultilevel"/>
    <w:tmpl w:val="4080FDF6"/>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nsid w:val="72836318"/>
    <w:multiLevelType w:val="hybridMultilevel"/>
    <w:tmpl w:val="D56E8C54"/>
    <w:lvl w:ilvl="0" w:tplc="E098BF7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2">
    <w:nsid w:val="73F7297E"/>
    <w:multiLevelType w:val="hybridMultilevel"/>
    <w:tmpl w:val="E8B64B30"/>
    <w:lvl w:ilvl="0" w:tplc="6584194C">
      <w:start w:val="1"/>
      <w:numFmt w:val="decimal"/>
      <w:lvlText w:val="%1)"/>
      <w:lvlJc w:val="left"/>
      <w:pPr>
        <w:ind w:left="72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3">
    <w:nsid w:val="755A3E0F"/>
    <w:multiLevelType w:val="hybridMultilevel"/>
    <w:tmpl w:val="AD9A98AA"/>
    <w:lvl w:ilvl="0" w:tplc="077EE98E">
      <w:start w:val="9"/>
      <w:numFmt w:val="decimal"/>
      <w:lvlText w:val="%1.7"/>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4">
    <w:nsid w:val="779F5B53"/>
    <w:multiLevelType w:val="hybridMultilevel"/>
    <w:tmpl w:val="EF0E8E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788B4708"/>
    <w:multiLevelType w:val="hybridMultilevel"/>
    <w:tmpl w:val="92A2B4CC"/>
    <w:lvl w:ilvl="0" w:tplc="AD38E44C">
      <w:start w:val="3"/>
      <w:numFmt w:val="decimal"/>
      <w:lvlText w:val="%1."/>
      <w:lvlJc w:val="left"/>
      <w:pPr>
        <w:ind w:left="360" w:hanging="360"/>
      </w:pPr>
      <w:rPr>
        <w:rFonts w:ascii="Arial" w:hAnsi="Arial" w:cs="Arial"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790927D0"/>
    <w:multiLevelType w:val="hybridMultilevel"/>
    <w:tmpl w:val="8CAAFC02"/>
    <w:lvl w:ilvl="0" w:tplc="6EEE1C9E">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157">
    <w:nsid w:val="796C7A92"/>
    <w:multiLevelType w:val="hybridMultilevel"/>
    <w:tmpl w:val="4B10099C"/>
    <w:lvl w:ilvl="0" w:tplc="E6948352">
      <w:start w:val="1"/>
      <w:numFmt w:val="decimal"/>
      <w:lvlText w:val="%1.4"/>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7A920FCC"/>
    <w:multiLevelType w:val="hybridMultilevel"/>
    <w:tmpl w:val="57F820AE"/>
    <w:lvl w:ilvl="0" w:tplc="A0BCE1E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9">
    <w:nsid w:val="7AE20FBE"/>
    <w:multiLevelType w:val="hybridMultilevel"/>
    <w:tmpl w:val="7D70D404"/>
    <w:lvl w:ilvl="0" w:tplc="E098BF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nsid w:val="7B292BB1"/>
    <w:multiLevelType w:val="hybridMultilevel"/>
    <w:tmpl w:val="F5F42336"/>
    <w:lvl w:ilvl="0" w:tplc="9E105484">
      <w:start w:val="2"/>
      <w:numFmt w:val="decimal"/>
      <w:lvlText w:val="%1.3"/>
      <w:lvlJc w:val="left"/>
      <w:pPr>
        <w:ind w:left="360" w:hanging="360"/>
      </w:pPr>
      <w:rPr>
        <w:rFonts w:ascii="Arial" w:hAnsi="Arial" w:cs="Arial" w:hint="default"/>
        <w:b/>
        <w:strike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nsid w:val="7B2E5750"/>
    <w:multiLevelType w:val="multilevel"/>
    <w:tmpl w:val="A01A7EF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2">
    <w:nsid w:val="7CC67A35"/>
    <w:multiLevelType w:val="hybridMultilevel"/>
    <w:tmpl w:val="1C74DBCE"/>
    <w:lvl w:ilvl="0" w:tplc="21EE17E4">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63">
    <w:nsid w:val="7CDF415B"/>
    <w:multiLevelType w:val="hybridMultilevel"/>
    <w:tmpl w:val="E452B780"/>
    <w:lvl w:ilvl="0" w:tplc="D6C2818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164">
    <w:nsid w:val="7E93164A"/>
    <w:multiLevelType w:val="multilevel"/>
    <w:tmpl w:val="B882D45C"/>
    <w:lvl w:ilvl="0">
      <w:start w:val="1"/>
      <w:numFmt w:val="decimal"/>
      <w:lvlText w:val="%1."/>
      <w:lvlJc w:val="left"/>
      <w:pPr>
        <w:ind w:left="360" w:hanging="360"/>
      </w:pPr>
      <w:rPr>
        <w:rFonts w:ascii="Arial" w:hAnsi="Arial" w:cs="Arial" w:hint="default"/>
        <w:sz w:val="20"/>
        <w:szCs w:val="20"/>
      </w:rPr>
    </w:lvl>
    <w:lvl w:ilvl="1">
      <w:start w:val="2"/>
      <w:numFmt w:val="decimal"/>
      <w:isLgl/>
      <w:lvlText w:val="%1.%2"/>
      <w:lvlJc w:val="left"/>
      <w:pPr>
        <w:ind w:left="480" w:hanging="48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5">
    <w:nsid w:val="7ECE68D0"/>
    <w:multiLevelType w:val="hybridMultilevel"/>
    <w:tmpl w:val="CC487ADA"/>
    <w:lvl w:ilvl="0" w:tplc="04150017">
      <w:start w:val="1"/>
      <w:numFmt w:val="lowerLetter"/>
      <w:lvlText w:val="%1)"/>
      <w:lvlJc w:val="left"/>
      <w:pPr>
        <w:ind w:left="786" w:hanging="360"/>
      </w:pPr>
      <w:rPr>
        <w:rFonts w:hint="default"/>
        <w:sz w:val="20"/>
        <w:szCs w:val="20"/>
      </w:rPr>
    </w:lvl>
    <w:lvl w:ilvl="1" w:tplc="04150017">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166">
    <w:nsid w:val="7F7F0886"/>
    <w:multiLevelType w:val="hybridMultilevel"/>
    <w:tmpl w:val="536CC22A"/>
    <w:lvl w:ilvl="0" w:tplc="04150011">
      <w:start w:val="1"/>
      <w:numFmt w:val="decimal"/>
      <w:lvlText w:val="%1)"/>
      <w:lvlJc w:val="left"/>
      <w:pPr>
        <w:ind w:left="786" w:hanging="360"/>
      </w:pPr>
    </w:lvl>
    <w:lvl w:ilvl="1" w:tplc="04150019">
      <w:start w:val="1"/>
      <w:numFmt w:val="decimal"/>
      <w:lvlText w:val="%2."/>
      <w:lvlJc w:val="left"/>
      <w:pPr>
        <w:tabs>
          <w:tab w:val="num" w:pos="797"/>
        </w:tabs>
        <w:ind w:left="797" w:hanging="360"/>
      </w:pPr>
    </w:lvl>
    <w:lvl w:ilvl="2" w:tplc="0415001B">
      <w:start w:val="1"/>
      <w:numFmt w:val="decimal"/>
      <w:lvlText w:val="%3."/>
      <w:lvlJc w:val="left"/>
      <w:pPr>
        <w:tabs>
          <w:tab w:val="num" w:pos="1517"/>
        </w:tabs>
        <w:ind w:left="1517" w:hanging="360"/>
      </w:pPr>
    </w:lvl>
    <w:lvl w:ilvl="3" w:tplc="0415000F">
      <w:start w:val="1"/>
      <w:numFmt w:val="decimal"/>
      <w:lvlText w:val="%4."/>
      <w:lvlJc w:val="left"/>
      <w:pPr>
        <w:tabs>
          <w:tab w:val="num" w:pos="2237"/>
        </w:tabs>
        <w:ind w:left="2237" w:hanging="360"/>
      </w:pPr>
    </w:lvl>
    <w:lvl w:ilvl="4" w:tplc="04150019">
      <w:start w:val="1"/>
      <w:numFmt w:val="decimal"/>
      <w:lvlText w:val="%5."/>
      <w:lvlJc w:val="left"/>
      <w:pPr>
        <w:tabs>
          <w:tab w:val="num" w:pos="2957"/>
        </w:tabs>
        <w:ind w:left="2957" w:hanging="360"/>
      </w:pPr>
    </w:lvl>
    <w:lvl w:ilvl="5" w:tplc="0415001B">
      <w:start w:val="1"/>
      <w:numFmt w:val="decimal"/>
      <w:lvlText w:val="%6."/>
      <w:lvlJc w:val="left"/>
      <w:pPr>
        <w:tabs>
          <w:tab w:val="num" w:pos="3677"/>
        </w:tabs>
        <w:ind w:left="3677" w:hanging="360"/>
      </w:pPr>
    </w:lvl>
    <w:lvl w:ilvl="6" w:tplc="0415000F">
      <w:start w:val="1"/>
      <w:numFmt w:val="decimal"/>
      <w:lvlText w:val="%7."/>
      <w:lvlJc w:val="left"/>
      <w:pPr>
        <w:tabs>
          <w:tab w:val="num" w:pos="4397"/>
        </w:tabs>
        <w:ind w:left="4397" w:hanging="360"/>
      </w:pPr>
    </w:lvl>
    <w:lvl w:ilvl="7" w:tplc="04150019">
      <w:start w:val="1"/>
      <w:numFmt w:val="decimal"/>
      <w:lvlText w:val="%8."/>
      <w:lvlJc w:val="left"/>
      <w:pPr>
        <w:tabs>
          <w:tab w:val="num" w:pos="5117"/>
        </w:tabs>
        <w:ind w:left="5117" w:hanging="360"/>
      </w:pPr>
    </w:lvl>
    <w:lvl w:ilvl="8" w:tplc="0415001B">
      <w:start w:val="1"/>
      <w:numFmt w:val="decimal"/>
      <w:lvlText w:val="%9."/>
      <w:lvlJc w:val="left"/>
      <w:pPr>
        <w:tabs>
          <w:tab w:val="num" w:pos="5837"/>
        </w:tabs>
        <w:ind w:left="5837" w:hanging="360"/>
      </w:pPr>
    </w:lvl>
  </w:abstractNum>
  <w:abstractNum w:abstractNumId="167">
    <w:nsid w:val="7F995975"/>
    <w:multiLevelType w:val="hybridMultilevel"/>
    <w:tmpl w:val="E48A3EDE"/>
    <w:lvl w:ilvl="0" w:tplc="6B9249F8">
      <w:start w:val="1"/>
      <w:numFmt w:val="decimal"/>
      <w:lvlText w:val="%1."/>
      <w:lvlJc w:val="left"/>
      <w:pPr>
        <w:ind w:left="360" w:hanging="360"/>
      </w:pPr>
      <w:rPr>
        <w:rFonts w:ascii="Arial" w:hAnsi="Arial" w:cs="Arial"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76"/>
  </w:num>
  <w:num w:numId="6">
    <w:abstractNumId w:val="54"/>
  </w:num>
  <w:num w:numId="7">
    <w:abstractNumId w:val="99"/>
  </w:num>
  <w:num w:numId="8">
    <w:abstractNumId w:val="132"/>
  </w:num>
  <w:num w:numId="9">
    <w:abstractNumId w:val="7"/>
  </w:num>
  <w:num w:numId="10">
    <w:abstractNumId w:val="52"/>
  </w:num>
  <w:num w:numId="11">
    <w:abstractNumId w:val="149"/>
  </w:num>
  <w:num w:numId="12">
    <w:abstractNumId w:val="93"/>
  </w:num>
  <w:num w:numId="13">
    <w:abstractNumId w:val="87"/>
    <w:lvlOverride w:ilvl="0">
      <w:startOverride w:val="1"/>
    </w:lvlOverride>
    <w:lvlOverride w:ilvl="1">
      <w:startOverride w:val="1"/>
    </w:lvlOverride>
    <w:lvlOverride w:ilvl="2">
      <w:startOverride w:val="3"/>
    </w:lvlOverride>
    <w:lvlOverride w:ilvl="3">
      <w:startOverride w:val="1"/>
    </w:lvlOverride>
    <w:lvlOverride w:ilvl="4"/>
    <w:lvlOverride w:ilvl="5">
      <w:startOverride w:val="1"/>
    </w:lvlOverride>
    <w:lvlOverride w:ilvl="6">
      <w:startOverride w:val="1"/>
    </w:lvlOverride>
    <w:lvlOverride w:ilvl="7"/>
    <w:lvlOverride w:ilvl="8">
      <w:startOverride w:val="1"/>
    </w:lvlOverride>
  </w:num>
  <w:num w:numId="14">
    <w:abstractNumId w:val="5"/>
  </w:num>
  <w:num w:numId="15">
    <w:abstractNumId w:val="42"/>
  </w:num>
  <w:num w:numId="16">
    <w:abstractNumId w:val="59"/>
  </w:num>
  <w:num w:numId="17">
    <w:abstractNumId w:val="73"/>
  </w:num>
  <w:num w:numId="18">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5"/>
  </w:num>
  <w:num w:numId="20">
    <w:abstractNumId w:val="165"/>
  </w:num>
  <w:num w:numId="21">
    <w:abstractNumId w:val="58"/>
  </w:num>
  <w:num w:numId="22">
    <w:abstractNumId w:val="156"/>
  </w:num>
  <w:num w:numId="23">
    <w:abstractNumId w:val="75"/>
  </w:num>
  <w:num w:numId="24">
    <w:abstractNumId w:val="87"/>
  </w:num>
  <w:num w:numId="25">
    <w:abstractNumId w:val="119"/>
  </w:num>
  <w:num w:numId="26">
    <w:abstractNumId w:val="77"/>
  </w:num>
  <w:num w:numId="27">
    <w:abstractNumId w:val="65"/>
  </w:num>
  <w:num w:numId="28">
    <w:abstractNumId w:val="142"/>
  </w:num>
  <w:num w:numId="29">
    <w:abstractNumId w:val="98"/>
  </w:num>
  <w:num w:numId="30">
    <w:abstractNumId w:val="127"/>
  </w:num>
  <w:num w:numId="31">
    <w:abstractNumId w:val="164"/>
  </w:num>
  <w:num w:numId="32">
    <w:abstractNumId w:val="16"/>
  </w:num>
  <w:num w:numId="33">
    <w:abstractNumId w:val="19"/>
  </w:num>
  <w:num w:numId="34">
    <w:abstractNumId w:val="163"/>
  </w:num>
  <w:num w:numId="35">
    <w:abstractNumId w:val="97"/>
  </w:num>
  <w:num w:numId="36">
    <w:abstractNumId w:val="100"/>
  </w:num>
  <w:num w:numId="37">
    <w:abstractNumId w:val="116"/>
  </w:num>
  <w:num w:numId="38">
    <w:abstractNumId w:val="161"/>
  </w:num>
  <w:num w:numId="39">
    <w:abstractNumId w:val="61"/>
  </w:num>
  <w:num w:numId="40">
    <w:abstractNumId w:val="78"/>
  </w:num>
  <w:num w:numId="41">
    <w:abstractNumId w:val="145"/>
  </w:num>
  <w:num w:numId="42">
    <w:abstractNumId w:val="55"/>
  </w:num>
  <w:num w:numId="43">
    <w:abstractNumId w:val="66"/>
  </w:num>
  <w:num w:numId="44">
    <w:abstractNumId w:val="69"/>
  </w:num>
  <w:num w:numId="45">
    <w:abstractNumId w:val="39"/>
  </w:num>
  <w:num w:numId="46">
    <w:abstractNumId w:val="4"/>
  </w:num>
  <w:num w:numId="47">
    <w:abstractNumId w:val="88"/>
  </w:num>
  <w:num w:numId="48">
    <w:abstractNumId w:val="10"/>
  </w:num>
  <w:num w:numId="49">
    <w:abstractNumId w:val="80"/>
  </w:num>
  <w:num w:numId="50">
    <w:abstractNumId w:val="79"/>
  </w:num>
  <w:num w:numId="51">
    <w:abstractNumId w:val="23"/>
  </w:num>
  <w:num w:numId="52">
    <w:abstractNumId w:val="57"/>
  </w:num>
  <w:num w:numId="53">
    <w:abstractNumId w:val="123"/>
  </w:num>
  <w:num w:numId="54">
    <w:abstractNumId w:val="71"/>
  </w:num>
  <w:num w:numId="55">
    <w:abstractNumId w:val="31"/>
  </w:num>
  <w:num w:numId="56">
    <w:abstractNumId w:val="70"/>
  </w:num>
  <w:num w:numId="57">
    <w:abstractNumId w:val="125"/>
  </w:num>
  <w:num w:numId="58">
    <w:abstractNumId w:val="41"/>
  </w:num>
  <w:num w:numId="59">
    <w:abstractNumId w:val="129"/>
  </w:num>
  <w:num w:numId="60">
    <w:abstractNumId w:val="113"/>
  </w:num>
  <w:num w:numId="61">
    <w:abstractNumId w:val="110"/>
  </w:num>
  <w:num w:numId="62">
    <w:abstractNumId w:val="86"/>
  </w:num>
  <w:num w:numId="63">
    <w:abstractNumId w:val="151"/>
  </w:num>
  <w:num w:numId="64">
    <w:abstractNumId w:val="133"/>
  </w:num>
  <w:num w:numId="65">
    <w:abstractNumId w:val="96"/>
  </w:num>
  <w:num w:numId="66">
    <w:abstractNumId w:val="105"/>
  </w:num>
  <w:num w:numId="67">
    <w:abstractNumId w:val="22"/>
  </w:num>
  <w:num w:numId="68">
    <w:abstractNumId w:val="150"/>
  </w:num>
  <w:num w:numId="69">
    <w:abstractNumId w:val="128"/>
  </w:num>
  <w:num w:numId="70">
    <w:abstractNumId w:val="45"/>
  </w:num>
  <w:num w:numId="71">
    <w:abstractNumId w:val="64"/>
  </w:num>
  <w:num w:numId="72">
    <w:abstractNumId w:val="112"/>
  </w:num>
  <w:num w:numId="73">
    <w:abstractNumId w:val="154"/>
  </w:num>
  <w:num w:numId="74">
    <w:abstractNumId w:val="47"/>
  </w:num>
  <w:num w:numId="75">
    <w:abstractNumId w:val="13"/>
  </w:num>
  <w:num w:numId="76">
    <w:abstractNumId w:val="43"/>
  </w:num>
  <w:num w:numId="77">
    <w:abstractNumId w:val="144"/>
  </w:num>
  <w:num w:numId="78">
    <w:abstractNumId w:val="101"/>
  </w:num>
  <w:num w:numId="79">
    <w:abstractNumId w:val="37"/>
  </w:num>
  <w:num w:numId="80">
    <w:abstractNumId w:val="72"/>
  </w:num>
  <w:num w:numId="81">
    <w:abstractNumId w:val="134"/>
  </w:num>
  <w:num w:numId="82">
    <w:abstractNumId w:val="85"/>
  </w:num>
  <w:num w:numId="83">
    <w:abstractNumId w:val="159"/>
  </w:num>
  <w:num w:numId="84">
    <w:abstractNumId w:val="94"/>
  </w:num>
  <w:num w:numId="85">
    <w:abstractNumId w:val="28"/>
  </w:num>
  <w:num w:numId="86">
    <w:abstractNumId w:val="48"/>
  </w:num>
  <w:num w:numId="87">
    <w:abstractNumId w:val="60"/>
  </w:num>
  <w:num w:numId="88">
    <w:abstractNumId w:val="21"/>
  </w:num>
  <w:num w:numId="89">
    <w:abstractNumId w:val="130"/>
  </w:num>
  <w:num w:numId="90">
    <w:abstractNumId w:val="126"/>
  </w:num>
  <w:num w:numId="91">
    <w:abstractNumId w:val="138"/>
  </w:num>
  <w:num w:numId="92">
    <w:abstractNumId w:val="141"/>
  </w:num>
  <w:num w:numId="93">
    <w:abstractNumId w:val="167"/>
  </w:num>
  <w:num w:numId="94">
    <w:abstractNumId w:val="26"/>
  </w:num>
  <w:num w:numId="95">
    <w:abstractNumId w:val="56"/>
  </w:num>
  <w:num w:numId="96">
    <w:abstractNumId w:val="155"/>
  </w:num>
  <w:num w:numId="97">
    <w:abstractNumId w:val="25"/>
  </w:num>
  <w:num w:numId="98">
    <w:abstractNumId w:val="82"/>
  </w:num>
  <w:num w:numId="99">
    <w:abstractNumId w:val="33"/>
  </w:num>
  <w:num w:numId="100">
    <w:abstractNumId w:val="109"/>
  </w:num>
  <w:num w:numId="101">
    <w:abstractNumId w:val="89"/>
  </w:num>
  <w:num w:numId="102">
    <w:abstractNumId w:val="122"/>
  </w:num>
  <w:num w:numId="103">
    <w:abstractNumId w:val="27"/>
  </w:num>
  <w:num w:numId="104">
    <w:abstractNumId w:val="140"/>
  </w:num>
  <w:num w:numId="105">
    <w:abstractNumId w:val="118"/>
  </w:num>
  <w:num w:numId="106">
    <w:abstractNumId w:val="9"/>
  </w:num>
  <w:num w:numId="107">
    <w:abstractNumId w:val="115"/>
  </w:num>
  <w:num w:numId="108">
    <w:abstractNumId w:val="50"/>
  </w:num>
  <w:num w:numId="109">
    <w:abstractNumId w:val="68"/>
  </w:num>
  <w:num w:numId="110">
    <w:abstractNumId w:val="148"/>
  </w:num>
  <w:num w:numId="111">
    <w:abstractNumId w:val="17"/>
  </w:num>
  <w:num w:numId="112">
    <w:abstractNumId w:val="38"/>
  </w:num>
  <w:num w:numId="113">
    <w:abstractNumId w:val="143"/>
  </w:num>
  <w:num w:numId="114">
    <w:abstractNumId w:val="108"/>
  </w:num>
  <w:num w:numId="115">
    <w:abstractNumId w:val="106"/>
  </w:num>
  <w:num w:numId="116">
    <w:abstractNumId w:val="111"/>
  </w:num>
  <w:num w:numId="117">
    <w:abstractNumId w:val="114"/>
  </w:num>
  <w:num w:numId="118">
    <w:abstractNumId w:val="107"/>
  </w:num>
  <w:num w:numId="119">
    <w:abstractNumId w:val="49"/>
  </w:num>
  <w:num w:numId="120">
    <w:abstractNumId w:val="15"/>
  </w:num>
  <w:num w:numId="121">
    <w:abstractNumId w:val="51"/>
  </w:num>
  <w:num w:numId="122">
    <w:abstractNumId w:val="135"/>
  </w:num>
  <w:num w:numId="123">
    <w:abstractNumId w:val="30"/>
  </w:num>
  <w:num w:numId="124">
    <w:abstractNumId w:val="120"/>
  </w:num>
  <w:num w:numId="125">
    <w:abstractNumId w:val="35"/>
  </w:num>
  <w:num w:numId="126">
    <w:abstractNumId w:val="153"/>
  </w:num>
  <w:num w:numId="127">
    <w:abstractNumId w:val="131"/>
  </w:num>
  <w:num w:numId="128">
    <w:abstractNumId w:val="6"/>
  </w:num>
  <w:num w:numId="129">
    <w:abstractNumId w:val="40"/>
  </w:num>
  <w:num w:numId="130">
    <w:abstractNumId w:val="81"/>
  </w:num>
  <w:num w:numId="131">
    <w:abstractNumId w:val="117"/>
  </w:num>
  <w:num w:numId="132">
    <w:abstractNumId w:val="147"/>
  </w:num>
  <w:num w:numId="133">
    <w:abstractNumId w:val="136"/>
  </w:num>
  <w:num w:numId="134">
    <w:abstractNumId w:val="11"/>
  </w:num>
  <w:num w:numId="135">
    <w:abstractNumId w:val="63"/>
  </w:num>
  <w:num w:numId="136">
    <w:abstractNumId w:val="8"/>
  </w:num>
  <w:num w:numId="137">
    <w:abstractNumId w:val="44"/>
  </w:num>
  <w:num w:numId="138">
    <w:abstractNumId w:val="90"/>
  </w:num>
  <w:num w:numId="139">
    <w:abstractNumId w:val="157"/>
  </w:num>
  <w:num w:numId="140">
    <w:abstractNumId w:val="34"/>
  </w:num>
  <w:num w:numId="141">
    <w:abstractNumId w:val="36"/>
  </w:num>
  <w:num w:numId="142">
    <w:abstractNumId w:val="160"/>
  </w:num>
  <w:num w:numId="143">
    <w:abstractNumId w:val="104"/>
  </w:num>
  <w:num w:numId="144">
    <w:abstractNumId w:val="18"/>
  </w:num>
  <w:num w:numId="145">
    <w:abstractNumId w:val="32"/>
  </w:num>
  <w:num w:numId="146">
    <w:abstractNumId w:val="102"/>
  </w:num>
  <w:num w:numId="147">
    <w:abstractNumId w:val="53"/>
  </w:num>
  <w:num w:numId="148">
    <w:abstractNumId w:val="84"/>
  </w:num>
  <w:num w:numId="149">
    <w:abstractNumId w:val="24"/>
  </w:num>
  <w:num w:numId="150">
    <w:abstractNumId w:val="12"/>
  </w:num>
  <w:num w:numId="151">
    <w:abstractNumId w:val="62"/>
  </w:num>
  <w:num w:numId="152">
    <w:abstractNumId w:val="20"/>
  </w:num>
  <w:num w:numId="153">
    <w:abstractNumId w:val="121"/>
  </w:num>
  <w:num w:numId="154">
    <w:abstractNumId w:val="91"/>
  </w:num>
  <w:num w:numId="155">
    <w:abstractNumId w:val="158"/>
  </w:num>
  <w:num w:numId="156">
    <w:abstractNumId w:val="162"/>
  </w:num>
  <w:num w:numId="157">
    <w:abstractNumId w:val="14"/>
  </w:num>
  <w:num w:numId="158">
    <w:abstractNumId w:val="46"/>
  </w:num>
  <w:num w:numId="159">
    <w:abstractNumId w:val="124"/>
  </w:num>
  <w:num w:numId="160">
    <w:abstractNumId w:val="92"/>
  </w:num>
  <w:num w:numId="161">
    <w:abstractNumId w:val="83"/>
  </w:num>
  <w:num w:numId="162">
    <w:abstractNumId w:val="137"/>
  </w:num>
  <w:num w:numId="163">
    <w:abstractNumId w:val="29"/>
  </w:num>
  <w:num w:numId="164">
    <w:abstractNumId w:val="74"/>
  </w:num>
  <w:num w:numId="165">
    <w:abstractNumId w:val="146"/>
  </w:num>
  <w:num w:numId="166">
    <w:abstractNumId w:val="103"/>
  </w:num>
  <w:num w:numId="16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37"/>
  </w:num>
  <w:num w:numId="170">
    <w:abstractNumId w:val="29"/>
  </w:num>
  <w:num w:numId="171">
    <w:abstractNumId w:val="139"/>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22969"/>
    <w:rsid w:val="000014F4"/>
    <w:rsid w:val="0000168A"/>
    <w:rsid w:val="00001D02"/>
    <w:rsid w:val="00001EC6"/>
    <w:rsid w:val="000021E1"/>
    <w:rsid w:val="0000252A"/>
    <w:rsid w:val="000031DE"/>
    <w:rsid w:val="00005281"/>
    <w:rsid w:val="00005486"/>
    <w:rsid w:val="00005C24"/>
    <w:rsid w:val="00006B74"/>
    <w:rsid w:val="0001037E"/>
    <w:rsid w:val="00011040"/>
    <w:rsid w:val="00012AF2"/>
    <w:rsid w:val="00012BD0"/>
    <w:rsid w:val="000133D2"/>
    <w:rsid w:val="00013708"/>
    <w:rsid w:val="0001371D"/>
    <w:rsid w:val="00014274"/>
    <w:rsid w:val="00014821"/>
    <w:rsid w:val="00014E26"/>
    <w:rsid w:val="00017472"/>
    <w:rsid w:val="000179E2"/>
    <w:rsid w:val="00020B1A"/>
    <w:rsid w:val="00021127"/>
    <w:rsid w:val="000214AC"/>
    <w:rsid w:val="000216C0"/>
    <w:rsid w:val="00022098"/>
    <w:rsid w:val="00022232"/>
    <w:rsid w:val="00022256"/>
    <w:rsid w:val="00022B41"/>
    <w:rsid w:val="00022D86"/>
    <w:rsid w:val="000269BD"/>
    <w:rsid w:val="000274E0"/>
    <w:rsid w:val="00030EA4"/>
    <w:rsid w:val="00032BE2"/>
    <w:rsid w:val="00032FEC"/>
    <w:rsid w:val="00033839"/>
    <w:rsid w:val="00034D34"/>
    <w:rsid w:val="00035A48"/>
    <w:rsid w:val="00035B0A"/>
    <w:rsid w:val="00035E52"/>
    <w:rsid w:val="00036023"/>
    <w:rsid w:val="000377B7"/>
    <w:rsid w:val="00037855"/>
    <w:rsid w:val="00037FFC"/>
    <w:rsid w:val="00040EF3"/>
    <w:rsid w:val="000415F0"/>
    <w:rsid w:val="000420E1"/>
    <w:rsid w:val="00043BCC"/>
    <w:rsid w:val="00044AD5"/>
    <w:rsid w:val="000450DE"/>
    <w:rsid w:val="00045E47"/>
    <w:rsid w:val="0004708D"/>
    <w:rsid w:val="000502F6"/>
    <w:rsid w:val="00050D00"/>
    <w:rsid w:val="000515C8"/>
    <w:rsid w:val="00051EE4"/>
    <w:rsid w:val="00052533"/>
    <w:rsid w:val="000527C1"/>
    <w:rsid w:val="00054230"/>
    <w:rsid w:val="000558E4"/>
    <w:rsid w:val="00057B1B"/>
    <w:rsid w:val="000605F9"/>
    <w:rsid w:val="000611C9"/>
    <w:rsid w:val="000620E5"/>
    <w:rsid w:val="00062431"/>
    <w:rsid w:val="0006251D"/>
    <w:rsid w:val="000637BD"/>
    <w:rsid w:val="00063A12"/>
    <w:rsid w:val="00063DCF"/>
    <w:rsid w:val="0006485A"/>
    <w:rsid w:val="0006798A"/>
    <w:rsid w:val="000703E9"/>
    <w:rsid w:val="00071541"/>
    <w:rsid w:val="00071E73"/>
    <w:rsid w:val="00072A6E"/>
    <w:rsid w:val="00073B2D"/>
    <w:rsid w:val="00073B7D"/>
    <w:rsid w:val="00074968"/>
    <w:rsid w:val="000752E1"/>
    <w:rsid w:val="00075412"/>
    <w:rsid w:val="00075728"/>
    <w:rsid w:val="00076138"/>
    <w:rsid w:val="00076209"/>
    <w:rsid w:val="00076384"/>
    <w:rsid w:val="000773B8"/>
    <w:rsid w:val="00077C9A"/>
    <w:rsid w:val="00080D67"/>
    <w:rsid w:val="000812B7"/>
    <w:rsid w:val="00081319"/>
    <w:rsid w:val="0008216F"/>
    <w:rsid w:val="0008265C"/>
    <w:rsid w:val="00082DCB"/>
    <w:rsid w:val="00082E74"/>
    <w:rsid w:val="00082F16"/>
    <w:rsid w:val="000832E8"/>
    <w:rsid w:val="00083553"/>
    <w:rsid w:val="00083566"/>
    <w:rsid w:val="00083C4D"/>
    <w:rsid w:val="0008430E"/>
    <w:rsid w:val="00084AF1"/>
    <w:rsid w:val="00084B1A"/>
    <w:rsid w:val="00085237"/>
    <w:rsid w:val="000861C1"/>
    <w:rsid w:val="00086D1E"/>
    <w:rsid w:val="00086DAA"/>
    <w:rsid w:val="000875EB"/>
    <w:rsid w:val="000875FF"/>
    <w:rsid w:val="000879E2"/>
    <w:rsid w:val="00091BF6"/>
    <w:rsid w:val="00091D3A"/>
    <w:rsid w:val="00092424"/>
    <w:rsid w:val="000926EA"/>
    <w:rsid w:val="00092833"/>
    <w:rsid w:val="00095301"/>
    <w:rsid w:val="00095445"/>
    <w:rsid w:val="00095F25"/>
    <w:rsid w:val="00096CFE"/>
    <w:rsid w:val="00097157"/>
    <w:rsid w:val="000A0469"/>
    <w:rsid w:val="000A053A"/>
    <w:rsid w:val="000A1A44"/>
    <w:rsid w:val="000A24CC"/>
    <w:rsid w:val="000A45C6"/>
    <w:rsid w:val="000A56FF"/>
    <w:rsid w:val="000A5989"/>
    <w:rsid w:val="000A59FA"/>
    <w:rsid w:val="000A690F"/>
    <w:rsid w:val="000B055E"/>
    <w:rsid w:val="000B1C8B"/>
    <w:rsid w:val="000B1E20"/>
    <w:rsid w:val="000B40CE"/>
    <w:rsid w:val="000B4C26"/>
    <w:rsid w:val="000B501A"/>
    <w:rsid w:val="000B5CF4"/>
    <w:rsid w:val="000B65B0"/>
    <w:rsid w:val="000B66FD"/>
    <w:rsid w:val="000B6906"/>
    <w:rsid w:val="000B6922"/>
    <w:rsid w:val="000B7007"/>
    <w:rsid w:val="000C099E"/>
    <w:rsid w:val="000C1006"/>
    <w:rsid w:val="000C13AB"/>
    <w:rsid w:val="000C1AA0"/>
    <w:rsid w:val="000C2C6F"/>
    <w:rsid w:val="000C3DEB"/>
    <w:rsid w:val="000C4AFE"/>
    <w:rsid w:val="000C541E"/>
    <w:rsid w:val="000C560E"/>
    <w:rsid w:val="000C578A"/>
    <w:rsid w:val="000C5B33"/>
    <w:rsid w:val="000C5DFB"/>
    <w:rsid w:val="000C6BDF"/>
    <w:rsid w:val="000C7A1B"/>
    <w:rsid w:val="000C7BBC"/>
    <w:rsid w:val="000D0BEF"/>
    <w:rsid w:val="000D14EE"/>
    <w:rsid w:val="000D2372"/>
    <w:rsid w:val="000D2CC7"/>
    <w:rsid w:val="000D2D39"/>
    <w:rsid w:val="000D590F"/>
    <w:rsid w:val="000D6D3F"/>
    <w:rsid w:val="000E03F1"/>
    <w:rsid w:val="000E2672"/>
    <w:rsid w:val="000E2F35"/>
    <w:rsid w:val="000E43F1"/>
    <w:rsid w:val="000E4511"/>
    <w:rsid w:val="000E4A7C"/>
    <w:rsid w:val="000E63CC"/>
    <w:rsid w:val="000E6763"/>
    <w:rsid w:val="000E7CCB"/>
    <w:rsid w:val="000F23EE"/>
    <w:rsid w:val="000F3846"/>
    <w:rsid w:val="000F44B3"/>
    <w:rsid w:val="000F62FF"/>
    <w:rsid w:val="000F6330"/>
    <w:rsid w:val="000F71CD"/>
    <w:rsid w:val="00100711"/>
    <w:rsid w:val="00100A84"/>
    <w:rsid w:val="00100D54"/>
    <w:rsid w:val="00100F6B"/>
    <w:rsid w:val="00103A58"/>
    <w:rsid w:val="00104784"/>
    <w:rsid w:val="00104DAA"/>
    <w:rsid w:val="00104EF5"/>
    <w:rsid w:val="00105374"/>
    <w:rsid w:val="00105CB0"/>
    <w:rsid w:val="001076C2"/>
    <w:rsid w:val="00107703"/>
    <w:rsid w:val="00107D26"/>
    <w:rsid w:val="00107EB8"/>
    <w:rsid w:val="0011107C"/>
    <w:rsid w:val="001110B3"/>
    <w:rsid w:val="0011226E"/>
    <w:rsid w:val="00112538"/>
    <w:rsid w:val="00112DCE"/>
    <w:rsid w:val="00113130"/>
    <w:rsid w:val="00115959"/>
    <w:rsid w:val="00116329"/>
    <w:rsid w:val="00116806"/>
    <w:rsid w:val="00116D24"/>
    <w:rsid w:val="0012027F"/>
    <w:rsid w:val="00120603"/>
    <w:rsid w:val="00120A64"/>
    <w:rsid w:val="00120F99"/>
    <w:rsid w:val="001215ED"/>
    <w:rsid w:val="0012203B"/>
    <w:rsid w:val="00122D3F"/>
    <w:rsid w:val="00123FC4"/>
    <w:rsid w:val="001249C9"/>
    <w:rsid w:val="001252CD"/>
    <w:rsid w:val="00125BDE"/>
    <w:rsid w:val="0012665A"/>
    <w:rsid w:val="00126AC8"/>
    <w:rsid w:val="00126B9E"/>
    <w:rsid w:val="001272B3"/>
    <w:rsid w:val="00127955"/>
    <w:rsid w:val="0013003B"/>
    <w:rsid w:val="00130C77"/>
    <w:rsid w:val="00130F89"/>
    <w:rsid w:val="001311C6"/>
    <w:rsid w:val="0013151A"/>
    <w:rsid w:val="00133645"/>
    <w:rsid w:val="001337CF"/>
    <w:rsid w:val="0013395A"/>
    <w:rsid w:val="00135FA2"/>
    <w:rsid w:val="0013693E"/>
    <w:rsid w:val="0013749C"/>
    <w:rsid w:val="00137C9E"/>
    <w:rsid w:val="0014108F"/>
    <w:rsid w:val="00141572"/>
    <w:rsid w:val="0014275D"/>
    <w:rsid w:val="00142C9A"/>
    <w:rsid w:val="00142D22"/>
    <w:rsid w:val="0014361F"/>
    <w:rsid w:val="00143B60"/>
    <w:rsid w:val="0014400E"/>
    <w:rsid w:val="00144319"/>
    <w:rsid w:val="001457B2"/>
    <w:rsid w:val="0014699E"/>
    <w:rsid w:val="00146C36"/>
    <w:rsid w:val="00147E5F"/>
    <w:rsid w:val="00147F2B"/>
    <w:rsid w:val="00150BAA"/>
    <w:rsid w:val="00150F3F"/>
    <w:rsid w:val="00151098"/>
    <w:rsid w:val="00151655"/>
    <w:rsid w:val="00151D6B"/>
    <w:rsid w:val="00152A36"/>
    <w:rsid w:val="00153476"/>
    <w:rsid w:val="00153E70"/>
    <w:rsid w:val="00154269"/>
    <w:rsid w:val="00157680"/>
    <w:rsid w:val="001607ED"/>
    <w:rsid w:val="00160A4E"/>
    <w:rsid w:val="001617A1"/>
    <w:rsid w:val="00161AAC"/>
    <w:rsid w:val="00161B15"/>
    <w:rsid w:val="00162D24"/>
    <w:rsid w:val="001631A3"/>
    <w:rsid w:val="00163433"/>
    <w:rsid w:val="001648F1"/>
    <w:rsid w:val="00164B0E"/>
    <w:rsid w:val="00165698"/>
    <w:rsid w:val="0016581A"/>
    <w:rsid w:val="00166386"/>
    <w:rsid w:val="00166E67"/>
    <w:rsid w:val="001671C3"/>
    <w:rsid w:val="00167471"/>
    <w:rsid w:val="001703D3"/>
    <w:rsid w:val="00170EC2"/>
    <w:rsid w:val="0017149A"/>
    <w:rsid w:val="0017167C"/>
    <w:rsid w:val="00171EAC"/>
    <w:rsid w:val="001724D0"/>
    <w:rsid w:val="001725ED"/>
    <w:rsid w:val="00173363"/>
    <w:rsid w:val="00173736"/>
    <w:rsid w:val="00173FF6"/>
    <w:rsid w:val="00174DFC"/>
    <w:rsid w:val="00175A5F"/>
    <w:rsid w:val="00177CC7"/>
    <w:rsid w:val="00177E11"/>
    <w:rsid w:val="00180DA8"/>
    <w:rsid w:val="001814C7"/>
    <w:rsid w:val="00181837"/>
    <w:rsid w:val="00181E80"/>
    <w:rsid w:val="00182CC4"/>
    <w:rsid w:val="001852E0"/>
    <w:rsid w:val="00185355"/>
    <w:rsid w:val="001871D6"/>
    <w:rsid w:val="0018722E"/>
    <w:rsid w:val="001873AA"/>
    <w:rsid w:val="00191180"/>
    <w:rsid w:val="00191DEF"/>
    <w:rsid w:val="0019212F"/>
    <w:rsid w:val="00192302"/>
    <w:rsid w:val="001931F8"/>
    <w:rsid w:val="00193407"/>
    <w:rsid w:val="0019348C"/>
    <w:rsid w:val="00194B46"/>
    <w:rsid w:val="00194F5C"/>
    <w:rsid w:val="00196134"/>
    <w:rsid w:val="00196352"/>
    <w:rsid w:val="00197225"/>
    <w:rsid w:val="001A00C4"/>
    <w:rsid w:val="001A0D74"/>
    <w:rsid w:val="001A1563"/>
    <w:rsid w:val="001A1C55"/>
    <w:rsid w:val="001A1D01"/>
    <w:rsid w:val="001A21FE"/>
    <w:rsid w:val="001A2260"/>
    <w:rsid w:val="001A22A6"/>
    <w:rsid w:val="001A3A2A"/>
    <w:rsid w:val="001A3DD3"/>
    <w:rsid w:val="001A69B1"/>
    <w:rsid w:val="001A6F75"/>
    <w:rsid w:val="001A7ED0"/>
    <w:rsid w:val="001B0392"/>
    <w:rsid w:val="001B0E1B"/>
    <w:rsid w:val="001B2094"/>
    <w:rsid w:val="001B2BEE"/>
    <w:rsid w:val="001B3133"/>
    <w:rsid w:val="001B3524"/>
    <w:rsid w:val="001B3BDD"/>
    <w:rsid w:val="001B3DC4"/>
    <w:rsid w:val="001B3FB8"/>
    <w:rsid w:val="001B459D"/>
    <w:rsid w:val="001B606D"/>
    <w:rsid w:val="001B61D0"/>
    <w:rsid w:val="001B6B29"/>
    <w:rsid w:val="001B71AE"/>
    <w:rsid w:val="001B749B"/>
    <w:rsid w:val="001B7644"/>
    <w:rsid w:val="001C1570"/>
    <w:rsid w:val="001C1656"/>
    <w:rsid w:val="001C1F22"/>
    <w:rsid w:val="001C21E8"/>
    <w:rsid w:val="001C24F0"/>
    <w:rsid w:val="001C4E65"/>
    <w:rsid w:val="001C6991"/>
    <w:rsid w:val="001D0A31"/>
    <w:rsid w:val="001D0E83"/>
    <w:rsid w:val="001D2063"/>
    <w:rsid w:val="001D270B"/>
    <w:rsid w:val="001D4204"/>
    <w:rsid w:val="001D46DA"/>
    <w:rsid w:val="001D542B"/>
    <w:rsid w:val="001D5631"/>
    <w:rsid w:val="001D6205"/>
    <w:rsid w:val="001D7498"/>
    <w:rsid w:val="001E026C"/>
    <w:rsid w:val="001E1146"/>
    <w:rsid w:val="001E18D0"/>
    <w:rsid w:val="001E249D"/>
    <w:rsid w:val="001E4082"/>
    <w:rsid w:val="001E488B"/>
    <w:rsid w:val="001E4F8A"/>
    <w:rsid w:val="001E545C"/>
    <w:rsid w:val="001E5510"/>
    <w:rsid w:val="001E5E77"/>
    <w:rsid w:val="001E5EBE"/>
    <w:rsid w:val="001E6099"/>
    <w:rsid w:val="001E6BF8"/>
    <w:rsid w:val="001E6EF8"/>
    <w:rsid w:val="001E6F9E"/>
    <w:rsid w:val="001E7252"/>
    <w:rsid w:val="001F1060"/>
    <w:rsid w:val="001F2414"/>
    <w:rsid w:val="001F255C"/>
    <w:rsid w:val="001F26EB"/>
    <w:rsid w:val="001F31E4"/>
    <w:rsid w:val="001F5F5C"/>
    <w:rsid w:val="001F7A14"/>
    <w:rsid w:val="001F7CE5"/>
    <w:rsid w:val="001F7EA2"/>
    <w:rsid w:val="00200CCD"/>
    <w:rsid w:val="00201681"/>
    <w:rsid w:val="00201E77"/>
    <w:rsid w:val="00202CB7"/>
    <w:rsid w:val="0020375C"/>
    <w:rsid w:val="0020472D"/>
    <w:rsid w:val="00204C76"/>
    <w:rsid w:val="00204DFB"/>
    <w:rsid w:val="002057EF"/>
    <w:rsid w:val="00205D0F"/>
    <w:rsid w:val="0020664E"/>
    <w:rsid w:val="00207739"/>
    <w:rsid w:val="00207C7B"/>
    <w:rsid w:val="00210783"/>
    <w:rsid w:val="002107FC"/>
    <w:rsid w:val="002108F3"/>
    <w:rsid w:val="00211D16"/>
    <w:rsid w:val="002128FF"/>
    <w:rsid w:val="002129D2"/>
    <w:rsid w:val="00213317"/>
    <w:rsid w:val="00213A07"/>
    <w:rsid w:val="00213ADF"/>
    <w:rsid w:val="0021439C"/>
    <w:rsid w:val="00215400"/>
    <w:rsid w:val="00215A02"/>
    <w:rsid w:val="002167A5"/>
    <w:rsid w:val="00217087"/>
    <w:rsid w:val="002203F3"/>
    <w:rsid w:val="002208D0"/>
    <w:rsid w:val="00222E90"/>
    <w:rsid w:val="0022368D"/>
    <w:rsid w:val="00223B46"/>
    <w:rsid w:val="00225144"/>
    <w:rsid w:val="0022621F"/>
    <w:rsid w:val="0022633D"/>
    <w:rsid w:val="00230252"/>
    <w:rsid w:val="0023205E"/>
    <w:rsid w:val="002346F3"/>
    <w:rsid w:val="0023489C"/>
    <w:rsid w:val="00236C83"/>
    <w:rsid w:val="0023799A"/>
    <w:rsid w:val="0024022D"/>
    <w:rsid w:val="0024069E"/>
    <w:rsid w:val="002415AF"/>
    <w:rsid w:val="00241FAD"/>
    <w:rsid w:val="0024351E"/>
    <w:rsid w:val="00243604"/>
    <w:rsid w:val="00243D4D"/>
    <w:rsid w:val="00244039"/>
    <w:rsid w:val="00244AA4"/>
    <w:rsid w:val="00244E6F"/>
    <w:rsid w:val="002467B9"/>
    <w:rsid w:val="00246BB5"/>
    <w:rsid w:val="00251729"/>
    <w:rsid w:val="00251D63"/>
    <w:rsid w:val="002528D7"/>
    <w:rsid w:val="002529E4"/>
    <w:rsid w:val="002543DE"/>
    <w:rsid w:val="00254D46"/>
    <w:rsid w:val="00256298"/>
    <w:rsid w:val="00260799"/>
    <w:rsid w:val="00260883"/>
    <w:rsid w:val="00260C55"/>
    <w:rsid w:val="002626A0"/>
    <w:rsid w:val="002626FE"/>
    <w:rsid w:val="00263383"/>
    <w:rsid w:val="0026354C"/>
    <w:rsid w:val="002636D4"/>
    <w:rsid w:val="00267D9D"/>
    <w:rsid w:val="002703B9"/>
    <w:rsid w:val="002709AE"/>
    <w:rsid w:val="002719A2"/>
    <w:rsid w:val="00271BD4"/>
    <w:rsid w:val="00272F5C"/>
    <w:rsid w:val="00273267"/>
    <w:rsid w:val="00274A7B"/>
    <w:rsid w:val="0027550D"/>
    <w:rsid w:val="002765A4"/>
    <w:rsid w:val="00277478"/>
    <w:rsid w:val="00280641"/>
    <w:rsid w:val="00280C1A"/>
    <w:rsid w:val="00280FD8"/>
    <w:rsid w:val="002821AD"/>
    <w:rsid w:val="00282549"/>
    <w:rsid w:val="00282781"/>
    <w:rsid w:val="00282BAF"/>
    <w:rsid w:val="00284ED8"/>
    <w:rsid w:val="00285A15"/>
    <w:rsid w:val="00285AAC"/>
    <w:rsid w:val="00285C0C"/>
    <w:rsid w:val="002863E3"/>
    <w:rsid w:val="002876A1"/>
    <w:rsid w:val="00287D69"/>
    <w:rsid w:val="00290B5C"/>
    <w:rsid w:val="00290C90"/>
    <w:rsid w:val="002918A8"/>
    <w:rsid w:val="00292CA6"/>
    <w:rsid w:val="00293E0D"/>
    <w:rsid w:val="00293EB0"/>
    <w:rsid w:val="002940B4"/>
    <w:rsid w:val="00294C0B"/>
    <w:rsid w:val="00295271"/>
    <w:rsid w:val="00295C08"/>
    <w:rsid w:val="00295CED"/>
    <w:rsid w:val="00297F0A"/>
    <w:rsid w:val="002A0FEA"/>
    <w:rsid w:val="002A2340"/>
    <w:rsid w:val="002A27D1"/>
    <w:rsid w:val="002A4EBB"/>
    <w:rsid w:val="002A5477"/>
    <w:rsid w:val="002A5B9C"/>
    <w:rsid w:val="002A648E"/>
    <w:rsid w:val="002A7732"/>
    <w:rsid w:val="002A7781"/>
    <w:rsid w:val="002B056A"/>
    <w:rsid w:val="002B07EB"/>
    <w:rsid w:val="002B0DA1"/>
    <w:rsid w:val="002B0E67"/>
    <w:rsid w:val="002B2A8D"/>
    <w:rsid w:val="002B3061"/>
    <w:rsid w:val="002B4D82"/>
    <w:rsid w:val="002B4FB9"/>
    <w:rsid w:val="002B52BF"/>
    <w:rsid w:val="002B595E"/>
    <w:rsid w:val="002B5BCB"/>
    <w:rsid w:val="002B5D6E"/>
    <w:rsid w:val="002B6D75"/>
    <w:rsid w:val="002B7387"/>
    <w:rsid w:val="002B7DC4"/>
    <w:rsid w:val="002C0109"/>
    <w:rsid w:val="002C0359"/>
    <w:rsid w:val="002C085E"/>
    <w:rsid w:val="002C175D"/>
    <w:rsid w:val="002C195E"/>
    <w:rsid w:val="002C2FC2"/>
    <w:rsid w:val="002C309A"/>
    <w:rsid w:val="002C380E"/>
    <w:rsid w:val="002C50D4"/>
    <w:rsid w:val="002C61AD"/>
    <w:rsid w:val="002C7E2F"/>
    <w:rsid w:val="002D0328"/>
    <w:rsid w:val="002D05EC"/>
    <w:rsid w:val="002D08C6"/>
    <w:rsid w:val="002D29A7"/>
    <w:rsid w:val="002D36DD"/>
    <w:rsid w:val="002D37F4"/>
    <w:rsid w:val="002D3FD3"/>
    <w:rsid w:val="002D42ED"/>
    <w:rsid w:val="002D59F5"/>
    <w:rsid w:val="002D5B27"/>
    <w:rsid w:val="002D5D83"/>
    <w:rsid w:val="002E0EEA"/>
    <w:rsid w:val="002E18CE"/>
    <w:rsid w:val="002E2138"/>
    <w:rsid w:val="002E2C90"/>
    <w:rsid w:val="002E4AB6"/>
    <w:rsid w:val="002E4E3D"/>
    <w:rsid w:val="002E50DB"/>
    <w:rsid w:val="002E5576"/>
    <w:rsid w:val="002E5CC4"/>
    <w:rsid w:val="002E669F"/>
    <w:rsid w:val="002F07E7"/>
    <w:rsid w:val="002F1D79"/>
    <w:rsid w:val="002F232F"/>
    <w:rsid w:val="002F26F9"/>
    <w:rsid w:val="002F414B"/>
    <w:rsid w:val="002F4311"/>
    <w:rsid w:val="002F61CB"/>
    <w:rsid w:val="002F6695"/>
    <w:rsid w:val="002F75CE"/>
    <w:rsid w:val="003001F7"/>
    <w:rsid w:val="00300207"/>
    <w:rsid w:val="00301464"/>
    <w:rsid w:val="00301BB3"/>
    <w:rsid w:val="00301C75"/>
    <w:rsid w:val="00301D65"/>
    <w:rsid w:val="00302A25"/>
    <w:rsid w:val="003030BD"/>
    <w:rsid w:val="0030352D"/>
    <w:rsid w:val="003036CD"/>
    <w:rsid w:val="00305213"/>
    <w:rsid w:val="00307B68"/>
    <w:rsid w:val="00310A33"/>
    <w:rsid w:val="00310D04"/>
    <w:rsid w:val="00311D2E"/>
    <w:rsid w:val="0031237D"/>
    <w:rsid w:val="00312D8E"/>
    <w:rsid w:val="003151E1"/>
    <w:rsid w:val="0031534F"/>
    <w:rsid w:val="00315EEB"/>
    <w:rsid w:val="003160C9"/>
    <w:rsid w:val="00316181"/>
    <w:rsid w:val="0031686C"/>
    <w:rsid w:val="003168D6"/>
    <w:rsid w:val="003171B4"/>
    <w:rsid w:val="00317AC1"/>
    <w:rsid w:val="00317AC7"/>
    <w:rsid w:val="0032030E"/>
    <w:rsid w:val="00321DA4"/>
    <w:rsid w:val="0032219C"/>
    <w:rsid w:val="003221E2"/>
    <w:rsid w:val="00322E82"/>
    <w:rsid w:val="003231BC"/>
    <w:rsid w:val="00323673"/>
    <w:rsid w:val="00323751"/>
    <w:rsid w:val="003237BF"/>
    <w:rsid w:val="00323FB9"/>
    <w:rsid w:val="003246CA"/>
    <w:rsid w:val="003258CE"/>
    <w:rsid w:val="00325A30"/>
    <w:rsid w:val="0032679E"/>
    <w:rsid w:val="00327128"/>
    <w:rsid w:val="00327B8F"/>
    <w:rsid w:val="00327C7E"/>
    <w:rsid w:val="00327F66"/>
    <w:rsid w:val="00330E5C"/>
    <w:rsid w:val="00331796"/>
    <w:rsid w:val="00332B27"/>
    <w:rsid w:val="00334362"/>
    <w:rsid w:val="00334A9E"/>
    <w:rsid w:val="00335023"/>
    <w:rsid w:val="00335800"/>
    <w:rsid w:val="003364E7"/>
    <w:rsid w:val="0033699A"/>
    <w:rsid w:val="00336C38"/>
    <w:rsid w:val="00337143"/>
    <w:rsid w:val="00337EF1"/>
    <w:rsid w:val="00340365"/>
    <w:rsid w:val="003406B8"/>
    <w:rsid w:val="0034072E"/>
    <w:rsid w:val="00340CD5"/>
    <w:rsid w:val="00341020"/>
    <w:rsid w:val="00344C27"/>
    <w:rsid w:val="00344C4D"/>
    <w:rsid w:val="00344E62"/>
    <w:rsid w:val="00344F08"/>
    <w:rsid w:val="00344F97"/>
    <w:rsid w:val="00345683"/>
    <w:rsid w:val="003464E3"/>
    <w:rsid w:val="00347B1B"/>
    <w:rsid w:val="0035135A"/>
    <w:rsid w:val="0035214B"/>
    <w:rsid w:val="00352B1D"/>
    <w:rsid w:val="003538BF"/>
    <w:rsid w:val="003544AC"/>
    <w:rsid w:val="0035461E"/>
    <w:rsid w:val="00356694"/>
    <w:rsid w:val="0035704B"/>
    <w:rsid w:val="0035770A"/>
    <w:rsid w:val="00360BCD"/>
    <w:rsid w:val="00360C0F"/>
    <w:rsid w:val="00361317"/>
    <w:rsid w:val="003615C1"/>
    <w:rsid w:val="003629A3"/>
    <w:rsid w:val="00366C45"/>
    <w:rsid w:val="003675B3"/>
    <w:rsid w:val="00370076"/>
    <w:rsid w:val="003712F9"/>
    <w:rsid w:val="003714BC"/>
    <w:rsid w:val="00371DD2"/>
    <w:rsid w:val="003722B1"/>
    <w:rsid w:val="00372678"/>
    <w:rsid w:val="00372F0F"/>
    <w:rsid w:val="00373A9A"/>
    <w:rsid w:val="00374A87"/>
    <w:rsid w:val="0037500B"/>
    <w:rsid w:val="00380708"/>
    <w:rsid w:val="00380876"/>
    <w:rsid w:val="003814EC"/>
    <w:rsid w:val="00381AA4"/>
    <w:rsid w:val="00381AD4"/>
    <w:rsid w:val="00381B4A"/>
    <w:rsid w:val="003832F1"/>
    <w:rsid w:val="00384DC1"/>
    <w:rsid w:val="003851C1"/>
    <w:rsid w:val="003855A2"/>
    <w:rsid w:val="003859DA"/>
    <w:rsid w:val="003862B8"/>
    <w:rsid w:val="00386954"/>
    <w:rsid w:val="00386F91"/>
    <w:rsid w:val="00387508"/>
    <w:rsid w:val="00387717"/>
    <w:rsid w:val="00390613"/>
    <w:rsid w:val="00391BA8"/>
    <w:rsid w:val="00391BAC"/>
    <w:rsid w:val="00391E94"/>
    <w:rsid w:val="003928BC"/>
    <w:rsid w:val="00393DD4"/>
    <w:rsid w:val="00394CD6"/>
    <w:rsid w:val="00394ED0"/>
    <w:rsid w:val="003955A3"/>
    <w:rsid w:val="00395B5C"/>
    <w:rsid w:val="0039799E"/>
    <w:rsid w:val="003A07F1"/>
    <w:rsid w:val="003A0843"/>
    <w:rsid w:val="003A11DE"/>
    <w:rsid w:val="003A191E"/>
    <w:rsid w:val="003A216D"/>
    <w:rsid w:val="003A280D"/>
    <w:rsid w:val="003A283F"/>
    <w:rsid w:val="003A351A"/>
    <w:rsid w:val="003A5544"/>
    <w:rsid w:val="003A6387"/>
    <w:rsid w:val="003A65D2"/>
    <w:rsid w:val="003A67F0"/>
    <w:rsid w:val="003A6878"/>
    <w:rsid w:val="003A68C6"/>
    <w:rsid w:val="003A6C81"/>
    <w:rsid w:val="003A72D4"/>
    <w:rsid w:val="003A7312"/>
    <w:rsid w:val="003A75E7"/>
    <w:rsid w:val="003A79F1"/>
    <w:rsid w:val="003A7EB3"/>
    <w:rsid w:val="003B0CB2"/>
    <w:rsid w:val="003B114C"/>
    <w:rsid w:val="003B22DA"/>
    <w:rsid w:val="003B27FF"/>
    <w:rsid w:val="003B43A6"/>
    <w:rsid w:val="003B6F43"/>
    <w:rsid w:val="003B7AE0"/>
    <w:rsid w:val="003C0BA3"/>
    <w:rsid w:val="003C1A7E"/>
    <w:rsid w:val="003C208D"/>
    <w:rsid w:val="003C3871"/>
    <w:rsid w:val="003C3B36"/>
    <w:rsid w:val="003C4A7B"/>
    <w:rsid w:val="003C52EC"/>
    <w:rsid w:val="003C6235"/>
    <w:rsid w:val="003C7F9A"/>
    <w:rsid w:val="003D0EF9"/>
    <w:rsid w:val="003D1309"/>
    <w:rsid w:val="003D1BE0"/>
    <w:rsid w:val="003D1F6A"/>
    <w:rsid w:val="003D2A15"/>
    <w:rsid w:val="003D49F8"/>
    <w:rsid w:val="003D4C15"/>
    <w:rsid w:val="003D4F1E"/>
    <w:rsid w:val="003D70AE"/>
    <w:rsid w:val="003E06B5"/>
    <w:rsid w:val="003E1A04"/>
    <w:rsid w:val="003E1B77"/>
    <w:rsid w:val="003E2025"/>
    <w:rsid w:val="003E295A"/>
    <w:rsid w:val="003E2FE4"/>
    <w:rsid w:val="003E3426"/>
    <w:rsid w:val="003E3631"/>
    <w:rsid w:val="003E4315"/>
    <w:rsid w:val="003E5014"/>
    <w:rsid w:val="003E7194"/>
    <w:rsid w:val="003E7D6A"/>
    <w:rsid w:val="003F1C6E"/>
    <w:rsid w:val="003F296B"/>
    <w:rsid w:val="003F3753"/>
    <w:rsid w:val="003F38E7"/>
    <w:rsid w:val="003F4580"/>
    <w:rsid w:val="003F4CD2"/>
    <w:rsid w:val="003F50FA"/>
    <w:rsid w:val="003F6501"/>
    <w:rsid w:val="003F6DF1"/>
    <w:rsid w:val="003F6FD5"/>
    <w:rsid w:val="003F7186"/>
    <w:rsid w:val="00402A21"/>
    <w:rsid w:val="00402CD5"/>
    <w:rsid w:val="00403015"/>
    <w:rsid w:val="004031F6"/>
    <w:rsid w:val="00403D44"/>
    <w:rsid w:val="00405208"/>
    <w:rsid w:val="004057B1"/>
    <w:rsid w:val="00407494"/>
    <w:rsid w:val="00407D3B"/>
    <w:rsid w:val="004100D5"/>
    <w:rsid w:val="004103E5"/>
    <w:rsid w:val="00410752"/>
    <w:rsid w:val="00411AC1"/>
    <w:rsid w:val="00411B8E"/>
    <w:rsid w:val="0041242D"/>
    <w:rsid w:val="00412D96"/>
    <w:rsid w:val="00413972"/>
    <w:rsid w:val="00414DE9"/>
    <w:rsid w:val="004154D4"/>
    <w:rsid w:val="00415AA0"/>
    <w:rsid w:val="00415D8C"/>
    <w:rsid w:val="00415FB9"/>
    <w:rsid w:val="00416DFA"/>
    <w:rsid w:val="00416E04"/>
    <w:rsid w:val="00417487"/>
    <w:rsid w:val="004176A9"/>
    <w:rsid w:val="004179A4"/>
    <w:rsid w:val="00417ECA"/>
    <w:rsid w:val="00417F07"/>
    <w:rsid w:val="00421F70"/>
    <w:rsid w:val="0042261E"/>
    <w:rsid w:val="00422754"/>
    <w:rsid w:val="0042307D"/>
    <w:rsid w:val="0042321A"/>
    <w:rsid w:val="004249C1"/>
    <w:rsid w:val="00425E17"/>
    <w:rsid w:val="00426094"/>
    <w:rsid w:val="00426552"/>
    <w:rsid w:val="00427AEB"/>
    <w:rsid w:val="00427D6C"/>
    <w:rsid w:val="00430354"/>
    <w:rsid w:val="004323FC"/>
    <w:rsid w:val="00432722"/>
    <w:rsid w:val="004344FB"/>
    <w:rsid w:val="0043457A"/>
    <w:rsid w:val="00435011"/>
    <w:rsid w:val="0043648A"/>
    <w:rsid w:val="00437748"/>
    <w:rsid w:val="00437F1A"/>
    <w:rsid w:val="00440A37"/>
    <w:rsid w:val="00442942"/>
    <w:rsid w:val="00442ADA"/>
    <w:rsid w:val="00443303"/>
    <w:rsid w:val="004433BD"/>
    <w:rsid w:val="00443AED"/>
    <w:rsid w:val="00443C67"/>
    <w:rsid w:val="00445372"/>
    <w:rsid w:val="00445993"/>
    <w:rsid w:val="004459E9"/>
    <w:rsid w:val="00445D15"/>
    <w:rsid w:val="0044602B"/>
    <w:rsid w:val="0044623F"/>
    <w:rsid w:val="00446F8A"/>
    <w:rsid w:val="00447A3E"/>
    <w:rsid w:val="00450C28"/>
    <w:rsid w:val="00451603"/>
    <w:rsid w:val="004538A1"/>
    <w:rsid w:val="004542EE"/>
    <w:rsid w:val="004544B1"/>
    <w:rsid w:val="00454BB3"/>
    <w:rsid w:val="00455975"/>
    <w:rsid w:val="004569E1"/>
    <w:rsid w:val="00456E50"/>
    <w:rsid w:val="004574E1"/>
    <w:rsid w:val="00457CA5"/>
    <w:rsid w:val="004627ED"/>
    <w:rsid w:val="004630CF"/>
    <w:rsid w:val="00463143"/>
    <w:rsid w:val="00463266"/>
    <w:rsid w:val="004632D0"/>
    <w:rsid w:val="00463EB9"/>
    <w:rsid w:val="00464367"/>
    <w:rsid w:val="00465063"/>
    <w:rsid w:val="00467040"/>
    <w:rsid w:val="0047001D"/>
    <w:rsid w:val="00470083"/>
    <w:rsid w:val="00472393"/>
    <w:rsid w:val="004728C9"/>
    <w:rsid w:val="00473C18"/>
    <w:rsid w:val="004743DE"/>
    <w:rsid w:val="00475A32"/>
    <w:rsid w:val="004765CA"/>
    <w:rsid w:val="004766FF"/>
    <w:rsid w:val="00476CEE"/>
    <w:rsid w:val="00477F66"/>
    <w:rsid w:val="004800A2"/>
    <w:rsid w:val="004805DD"/>
    <w:rsid w:val="00480A01"/>
    <w:rsid w:val="00481AB9"/>
    <w:rsid w:val="004838ED"/>
    <w:rsid w:val="00484024"/>
    <w:rsid w:val="004848B8"/>
    <w:rsid w:val="00485B83"/>
    <w:rsid w:val="004864AE"/>
    <w:rsid w:val="00486FD9"/>
    <w:rsid w:val="004870C5"/>
    <w:rsid w:val="00487485"/>
    <w:rsid w:val="00490A60"/>
    <w:rsid w:val="0049204D"/>
    <w:rsid w:val="004931CB"/>
    <w:rsid w:val="004944E4"/>
    <w:rsid w:val="00494E74"/>
    <w:rsid w:val="004953D2"/>
    <w:rsid w:val="00496F56"/>
    <w:rsid w:val="0049724A"/>
    <w:rsid w:val="00497913"/>
    <w:rsid w:val="00497AC1"/>
    <w:rsid w:val="004A0ABD"/>
    <w:rsid w:val="004A159F"/>
    <w:rsid w:val="004A280E"/>
    <w:rsid w:val="004A2B43"/>
    <w:rsid w:val="004A5D48"/>
    <w:rsid w:val="004A6771"/>
    <w:rsid w:val="004A68BB"/>
    <w:rsid w:val="004A7D0C"/>
    <w:rsid w:val="004A7E96"/>
    <w:rsid w:val="004B0043"/>
    <w:rsid w:val="004B1882"/>
    <w:rsid w:val="004B5914"/>
    <w:rsid w:val="004B5AE1"/>
    <w:rsid w:val="004B6746"/>
    <w:rsid w:val="004C066E"/>
    <w:rsid w:val="004C07A1"/>
    <w:rsid w:val="004C1D70"/>
    <w:rsid w:val="004C2FEF"/>
    <w:rsid w:val="004C43CD"/>
    <w:rsid w:val="004C4EA7"/>
    <w:rsid w:val="004C50A5"/>
    <w:rsid w:val="004C5967"/>
    <w:rsid w:val="004C7F8B"/>
    <w:rsid w:val="004D09CD"/>
    <w:rsid w:val="004D1252"/>
    <w:rsid w:val="004D2344"/>
    <w:rsid w:val="004D27A3"/>
    <w:rsid w:val="004D27A8"/>
    <w:rsid w:val="004D4962"/>
    <w:rsid w:val="004D62D8"/>
    <w:rsid w:val="004D6DB5"/>
    <w:rsid w:val="004D6E64"/>
    <w:rsid w:val="004D6EC4"/>
    <w:rsid w:val="004D7B35"/>
    <w:rsid w:val="004E012C"/>
    <w:rsid w:val="004E15A2"/>
    <w:rsid w:val="004E165A"/>
    <w:rsid w:val="004E1FDF"/>
    <w:rsid w:val="004E536A"/>
    <w:rsid w:val="004E5794"/>
    <w:rsid w:val="004E584F"/>
    <w:rsid w:val="004E62C4"/>
    <w:rsid w:val="004E650A"/>
    <w:rsid w:val="004E6547"/>
    <w:rsid w:val="004E6A9B"/>
    <w:rsid w:val="004E7034"/>
    <w:rsid w:val="004F171D"/>
    <w:rsid w:val="004F2CEA"/>
    <w:rsid w:val="004F3C33"/>
    <w:rsid w:val="004F41D7"/>
    <w:rsid w:val="004F4232"/>
    <w:rsid w:val="004F55E4"/>
    <w:rsid w:val="004F5836"/>
    <w:rsid w:val="004F645D"/>
    <w:rsid w:val="004F6E63"/>
    <w:rsid w:val="005016D4"/>
    <w:rsid w:val="00503215"/>
    <w:rsid w:val="005037E5"/>
    <w:rsid w:val="00504C61"/>
    <w:rsid w:val="00504D37"/>
    <w:rsid w:val="005050A2"/>
    <w:rsid w:val="00505306"/>
    <w:rsid w:val="005066CF"/>
    <w:rsid w:val="0050681A"/>
    <w:rsid w:val="00510232"/>
    <w:rsid w:val="005115B7"/>
    <w:rsid w:val="0051189C"/>
    <w:rsid w:val="00511A8E"/>
    <w:rsid w:val="00511CFA"/>
    <w:rsid w:val="005128C5"/>
    <w:rsid w:val="00512F07"/>
    <w:rsid w:val="005138C8"/>
    <w:rsid w:val="00514AFA"/>
    <w:rsid w:val="00516176"/>
    <w:rsid w:val="005176DA"/>
    <w:rsid w:val="00517F74"/>
    <w:rsid w:val="00520C4E"/>
    <w:rsid w:val="00521424"/>
    <w:rsid w:val="005214FC"/>
    <w:rsid w:val="0052157E"/>
    <w:rsid w:val="00522029"/>
    <w:rsid w:val="00522AF3"/>
    <w:rsid w:val="005241D2"/>
    <w:rsid w:val="005249D9"/>
    <w:rsid w:val="00524E41"/>
    <w:rsid w:val="005261AB"/>
    <w:rsid w:val="00526348"/>
    <w:rsid w:val="00527443"/>
    <w:rsid w:val="00530A9E"/>
    <w:rsid w:val="00530FC6"/>
    <w:rsid w:val="00532423"/>
    <w:rsid w:val="005327AE"/>
    <w:rsid w:val="00533455"/>
    <w:rsid w:val="00533EDE"/>
    <w:rsid w:val="00533F3C"/>
    <w:rsid w:val="00537591"/>
    <w:rsid w:val="00540007"/>
    <w:rsid w:val="0054161E"/>
    <w:rsid w:val="00544BE7"/>
    <w:rsid w:val="00544C95"/>
    <w:rsid w:val="00544E8A"/>
    <w:rsid w:val="0055062B"/>
    <w:rsid w:val="00550929"/>
    <w:rsid w:val="00552B79"/>
    <w:rsid w:val="00553120"/>
    <w:rsid w:val="00554586"/>
    <w:rsid w:val="00554942"/>
    <w:rsid w:val="00555AB9"/>
    <w:rsid w:val="00555C1F"/>
    <w:rsid w:val="00556561"/>
    <w:rsid w:val="0055703E"/>
    <w:rsid w:val="00557731"/>
    <w:rsid w:val="005577E7"/>
    <w:rsid w:val="00562085"/>
    <w:rsid w:val="0056373D"/>
    <w:rsid w:val="005652F5"/>
    <w:rsid w:val="005653F1"/>
    <w:rsid w:val="0056640A"/>
    <w:rsid w:val="005667FB"/>
    <w:rsid w:val="0057034C"/>
    <w:rsid w:val="005710A8"/>
    <w:rsid w:val="00572534"/>
    <w:rsid w:val="005745F0"/>
    <w:rsid w:val="0057485F"/>
    <w:rsid w:val="005752A2"/>
    <w:rsid w:val="005753EE"/>
    <w:rsid w:val="00575807"/>
    <w:rsid w:val="00575A7D"/>
    <w:rsid w:val="00576661"/>
    <w:rsid w:val="00580A24"/>
    <w:rsid w:val="0058148A"/>
    <w:rsid w:val="0058223F"/>
    <w:rsid w:val="00582603"/>
    <w:rsid w:val="00583934"/>
    <w:rsid w:val="0058443C"/>
    <w:rsid w:val="00584BF1"/>
    <w:rsid w:val="00584DE6"/>
    <w:rsid w:val="00587022"/>
    <w:rsid w:val="00587236"/>
    <w:rsid w:val="00592A93"/>
    <w:rsid w:val="00593791"/>
    <w:rsid w:val="005939F9"/>
    <w:rsid w:val="00595C4E"/>
    <w:rsid w:val="00596A5F"/>
    <w:rsid w:val="005970C0"/>
    <w:rsid w:val="005975F6"/>
    <w:rsid w:val="005A2DC9"/>
    <w:rsid w:val="005A3033"/>
    <w:rsid w:val="005A34F5"/>
    <w:rsid w:val="005A3F9F"/>
    <w:rsid w:val="005A413A"/>
    <w:rsid w:val="005A5A7F"/>
    <w:rsid w:val="005A5CA3"/>
    <w:rsid w:val="005A67EF"/>
    <w:rsid w:val="005A6BF4"/>
    <w:rsid w:val="005A6DB6"/>
    <w:rsid w:val="005A7666"/>
    <w:rsid w:val="005B0B58"/>
    <w:rsid w:val="005B150D"/>
    <w:rsid w:val="005B1719"/>
    <w:rsid w:val="005B2156"/>
    <w:rsid w:val="005B21D8"/>
    <w:rsid w:val="005B3082"/>
    <w:rsid w:val="005B42E3"/>
    <w:rsid w:val="005B4D1C"/>
    <w:rsid w:val="005B4D41"/>
    <w:rsid w:val="005B4E98"/>
    <w:rsid w:val="005B504C"/>
    <w:rsid w:val="005B6239"/>
    <w:rsid w:val="005B766C"/>
    <w:rsid w:val="005B7A8A"/>
    <w:rsid w:val="005C09EE"/>
    <w:rsid w:val="005C2502"/>
    <w:rsid w:val="005C30AE"/>
    <w:rsid w:val="005C31A9"/>
    <w:rsid w:val="005C48FF"/>
    <w:rsid w:val="005C4C41"/>
    <w:rsid w:val="005C5178"/>
    <w:rsid w:val="005C5813"/>
    <w:rsid w:val="005C61F2"/>
    <w:rsid w:val="005C70F9"/>
    <w:rsid w:val="005C7143"/>
    <w:rsid w:val="005D0FF6"/>
    <w:rsid w:val="005D1F3A"/>
    <w:rsid w:val="005D28DF"/>
    <w:rsid w:val="005D485E"/>
    <w:rsid w:val="005D5094"/>
    <w:rsid w:val="005D5980"/>
    <w:rsid w:val="005D6572"/>
    <w:rsid w:val="005D6F96"/>
    <w:rsid w:val="005D6F9B"/>
    <w:rsid w:val="005D7127"/>
    <w:rsid w:val="005D7779"/>
    <w:rsid w:val="005E16C9"/>
    <w:rsid w:val="005E1ED6"/>
    <w:rsid w:val="005E42B5"/>
    <w:rsid w:val="005E532D"/>
    <w:rsid w:val="005E538B"/>
    <w:rsid w:val="005E55F3"/>
    <w:rsid w:val="005E77F2"/>
    <w:rsid w:val="005F1625"/>
    <w:rsid w:val="005F1EBA"/>
    <w:rsid w:val="005F276F"/>
    <w:rsid w:val="005F27AC"/>
    <w:rsid w:val="005F32AE"/>
    <w:rsid w:val="005F4913"/>
    <w:rsid w:val="005F4FB9"/>
    <w:rsid w:val="005F5094"/>
    <w:rsid w:val="005F5F8C"/>
    <w:rsid w:val="005F667A"/>
    <w:rsid w:val="005F7365"/>
    <w:rsid w:val="005F7B67"/>
    <w:rsid w:val="00600444"/>
    <w:rsid w:val="006008C1"/>
    <w:rsid w:val="00601BF8"/>
    <w:rsid w:val="00601D9E"/>
    <w:rsid w:val="00602971"/>
    <w:rsid w:val="00603949"/>
    <w:rsid w:val="00606310"/>
    <w:rsid w:val="00606C1F"/>
    <w:rsid w:val="00607291"/>
    <w:rsid w:val="006073F6"/>
    <w:rsid w:val="00610B2F"/>
    <w:rsid w:val="006110C9"/>
    <w:rsid w:val="0061288D"/>
    <w:rsid w:val="00612E97"/>
    <w:rsid w:val="006150B4"/>
    <w:rsid w:val="0061527A"/>
    <w:rsid w:val="00615A09"/>
    <w:rsid w:val="00615CFD"/>
    <w:rsid w:val="0061715A"/>
    <w:rsid w:val="006173AB"/>
    <w:rsid w:val="0061744D"/>
    <w:rsid w:val="00617743"/>
    <w:rsid w:val="006178BC"/>
    <w:rsid w:val="00617D2C"/>
    <w:rsid w:val="0062085D"/>
    <w:rsid w:val="006247B1"/>
    <w:rsid w:val="00625147"/>
    <w:rsid w:val="00625F06"/>
    <w:rsid w:val="0062758F"/>
    <w:rsid w:val="00630E6A"/>
    <w:rsid w:val="00631D63"/>
    <w:rsid w:val="0063361C"/>
    <w:rsid w:val="00634268"/>
    <w:rsid w:val="006346A1"/>
    <w:rsid w:val="00636A82"/>
    <w:rsid w:val="00636FF4"/>
    <w:rsid w:val="006372FE"/>
    <w:rsid w:val="00637B45"/>
    <w:rsid w:val="0064023F"/>
    <w:rsid w:val="006407F3"/>
    <w:rsid w:val="00641A5D"/>
    <w:rsid w:val="00641E3A"/>
    <w:rsid w:val="00642F04"/>
    <w:rsid w:val="006431AB"/>
    <w:rsid w:val="00643B6C"/>
    <w:rsid w:val="006457CB"/>
    <w:rsid w:val="00645FD9"/>
    <w:rsid w:val="006467A7"/>
    <w:rsid w:val="006470AA"/>
    <w:rsid w:val="00647552"/>
    <w:rsid w:val="00647734"/>
    <w:rsid w:val="00647DB9"/>
    <w:rsid w:val="00650EEA"/>
    <w:rsid w:val="00651AC4"/>
    <w:rsid w:val="00652B1B"/>
    <w:rsid w:val="00652E1A"/>
    <w:rsid w:val="00652F3D"/>
    <w:rsid w:val="0065356C"/>
    <w:rsid w:val="00653BA7"/>
    <w:rsid w:val="00653FA1"/>
    <w:rsid w:val="006553B7"/>
    <w:rsid w:val="00655ADB"/>
    <w:rsid w:val="00656454"/>
    <w:rsid w:val="00660333"/>
    <w:rsid w:val="0066046C"/>
    <w:rsid w:val="0066059C"/>
    <w:rsid w:val="006624BA"/>
    <w:rsid w:val="006639DD"/>
    <w:rsid w:val="00665240"/>
    <w:rsid w:val="00666105"/>
    <w:rsid w:val="006662AA"/>
    <w:rsid w:val="00666B50"/>
    <w:rsid w:val="00670FAD"/>
    <w:rsid w:val="0067158E"/>
    <w:rsid w:val="00671E6C"/>
    <w:rsid w:val="006738EA"/>
    <w:rsid w:val="00675858"/>
    <w:rsid w:val="0067687B"/>
    <w:rsid w:val="00677B7E"/>
    <w:rsid w:val="00677CE9"/>
    <w:rsid w:val="006805BD"/>
    <w:rsid w:val="00681229"/>
    <w:rsid w:val="00683BFD"/>
    <w:rsid w:val="00684871"/>
    <w:rsid w:val="006850CF"/>
    <w:rsid w:val="00686C65"/>
    <w:rsid w:val="00690263"/>
    <w:rsid w:val="00691F72"/>
    <w:rsid w:val="00693A58"/>
    <w:rsid w:val="00693B85"/>
    <w:rsid w:val="00693E0E"/>
    <w:rsid w:val="00694B99"/>
    <w:rsid w:val="00694DBE"/>
    <w:rsid w:val="00696C84"/>
    <w:rsid w:val="0069726A"/>
    <w:rsid w:val="006A0F0A"/>
    <w:rsid w:val="006A11B0"/>
    <w:rsid w:val="006A198A"/>
    <w:rsid w:val="006A31DD"/>
    <w:rsid w:val="006A3C1A"/>
    <w:rsid w:val="006A5EDA"/>
    <w:rsid w:val="006A756A"/>
    <w:rsid w:val="006B06EB"/>
    <w:rsid w:val="006B15F3"/>
    <w:rsid w:val="006B1686"/>
    <w:rsid w:val="006B1DCA"/>
    <w:rsid w:val="006B2523"/>
    <w:rsid w:val="006B3DAB"/>
    <w:rsid w:val="006B4CDC"/>
    <w:rsid w:val="006B5F3C"/>
    <w:rsid w:val="006B6C3A"/>
    <w:rsid w:val="006B6FCB"/>
    <w:rsid w:val="006B7587"/>
    <w:rsid w:val="006C1A9C"/>
    <w:rsid w:val="006C269E"/>
    <w:rsid w:val="006C4CF9"/>
    <w:rsid w:val="006C5A62"/>
    <w:rsid w:val="006C5B22"/>
    <w:rsid w:val="006C60C2"/>
    <w:rsid w:val="006C660F"/>
    <w:rsid w:val="006C7095"/>
    <w:rsid w:val="006D0145"/>
    <w:rsid w:val="006D0F50"/>
    <w:rsid w:val="006D2197"/>
    <w:rsid w:val="006D2433"/>
    <w:rsid w:val="006D3071"/>
    <w:rsid w:val="006D66A0"/>
    <w:rsid w:val="006D7245"/>
    <w:rsid w:val="006D731A"/>
    <w:rsid w:val="006E0B66"/>
    <w:rsid w:val="006E0D80"/>
    <w:rsid w:val="006E3CBA"/>
    <w:rsid w:val="006E4156"/>
    <w:rsid w:val="006E4692"/>
    <w:rsid w:val="006E5885"/>
    <w:rsid w:val="006E5EAD"/>
    <w:rsid w:val="006E609E"/>
    <w:rsid w:val="006E62C3"/>
    <w:rsid w:val="006E7290"/>
    <w:rsid w:val="006E7CAC"/>
    <w:rsid w:val="006E7FCF"/>
    <w:rsid w:val="006F0308"/>
    <w:rsid w:val="006F116A"/>
    <w:rsid w:val="006F11AE"/>
    <w:rsid w:val="006F4185"/>
    <w:rsid w:val="006F4370"/>
    <w:rsid w:val="006F5588"/>
    <w:rsid w:val="006F59B6"/>
    <w:rsid w:val="006F5D6D"/>
    <w:rsid w:val="006F6CC8"/>
    <w:rsid w:val="006F7956"/>
    <w:rsid w:val="007014D6"/>
    <w:rsid w:val="007021EC"/>
    <w:rsid w:val="00702BF5"/>
    <w:rsid w:val="00702DE6"/>
    <w:rsid w:val="00702EFF"/>
    <w:rsid w:val="00703B59"/>
    <w:rsid w:val="00704D51"/>
    <w:rsid w:val="007050F4"/>
    <w:rsid w:val="0070539D"/>
    <w:rsid w:val="007060A4"/>
    <w:rsid w:val="00706343"/>
    <w:rsid w:val="0070677D"/>
    <w:rsid w:val="00706C4A"/>
    <w:rsid w:val="00707688"/>
    <w:rsid w:val="00707AAA"/>
    <w:rsid w:val="00707AD1"/>
    <w:rsid w:val="00707CA3"/>
    <w:rsid w:val="00707E21"/>
    <w:rsid w:val="00713CBE"/>
    <w:rsid w:val="00714569"/>
    <w:rsid w:val="007157F1"/>
    <w:rsid w:val="00715864"/>
    <w:rsid w:val="0071719A"/>
    <w:rsid w:val="00717556"/>
    <w:rsid w:val="00720019"/>
    <w:rsid w:val="00720522"/>
    <w:rsid w:val="0072069E"/>
    <w:rsid w:val="00720C88"/>
    <w:rsid w:val="00722361"/>
    <w:rsid w:val="007227D8"/>
    <w:rsid w:val="00722969"/>
    <w:rsid w:val="00722CB9"/>
    <w:rsid w:val="007235A0"/>
    <w:rsid w:val="007239E9"/>
    <w:rsid w:val="00723EA2"/>
    <w:rsid w:val="00724388"/>
    <w:rsid w:val="00724779"/>
    <w:rsid w:val="007255DB"/>
    <w:rsid w:val="00725A21"/>
    <w:rsid w:val="00726720"/>
    <w:rsid w:val="00727C72"/>
    <w:rsid w:val="00730036"/>
    <w:rsid w:val="00730C7F"/>
    <w:rsid w:val="00732EAE"/>
    <w:rsid w:val="007334A9"/>
    <w:rsid w:val="00733690"/>
    <w:rsid w:val="007344C5"/>
    <w:rsid w:val="00734C97"/>
    <w:rsid w:val="00737576"/>
    <w:rsid w:val="007404EE"/>
    <w:rsid w:val="00740B6F"/>
    <w:rsid w:val="00741072"/>
    <w:rsid w:val="00741AAD"/>
    <w:rsid w:val="00741E2A"/>
    <w:rsid w:val="00742AA1"/>
    <w:rsid w:val="00743D25"/>
    <w:rsid w:val="0074407D"/>
    <w:rsid w:val="00744DC9"/>
    <w:rsid w:val="007453F9"/>
    <w:rsid w:val="007463DD"/>
    <w:rsid w:val="00750909"/>
    <w:rsid w:val="00752858"/>
    <w:rsid w:val="00752882"/>
    <w:rsid w:val="00753CFD"/>
    <w:rsid w:val="007548A6"/>
    <w:rsid w:val="00754BC8"/>
    <w:rsid w:val="00755AE9"/>
    <w:rsid w:val="00756692"/>
    <w:rsid w:val="00757993"/>
    <w:rsid w:val="00757F2C"/>
    <w:rsid w:val="00757F76"/>
    <w:rsid w:val="00757FA0"/>
    <w:rsid w:val="0076009D"/>
    <w:rsid w:val="0076050E"/>
    <w:rsid w:val="007620D3"/>
    <w:rsid w:val="00764190"/>
    <w:rsid w:val="007658A1"/>
    <w:rsid w:val="007664E5"/>
    <w:rsid w:val="0076741A"/>
    <w:rsid w:val="00767E39"/>
    <w:rsid w:val="00767EFF"/>
    <w:rsid w:val="00770DB4"/>
    <w:rsid w:val="00771585"/>
    <w:rsid w:val="00771FA8"/>
    <w:rsid w:val="007723DA"/>
    <w:rsid w:val="00773064"/>
    <w:rsid w:val="00773B81"/>
    <w:rsid w:val="007750D0"/>
    <w:rsid w:val="00775812"/>
    <w:rsid w:val="00775AF6"/>
    <w:rsid w:val="00775D02"/>
    <w:rsid w:val="0077647C"/>
    <w:rsid w:val="00776526"/>
    <w:rsid w:val="00776FF9"/>
    <w:rsid w:val="00777745"/>
    <w:rsid w:val="00777F6A"/>
    <w:rsid w:val="00781BBD"/>
    <w:rsid w:val="00782254"/>
    <w:rsid w:val="007824ED"/>
    <w:rsid w:val="0078335F"/>
    <w:rsid w:val="007839FC"/>
    <w:rsid w:val="00783A54"/>
    <w:rsid w:val="00783DC5"/>
    <w:rsid w:val="00783E82"/>
    <w:rsid w:val="00784DF7"/>
    <w:rsid w:val="00785DBA"/>
    <w:rsid w:val="0079060D"/>
    <w:rsid w:val="00790A5B"/>
    <w:rsid w:val="00790F2E"/>
    <w:rsid w:val="007925AE"/>
    <w:rsid w:val="00792D17"/>
    <w:rsid w:val="00792D5B"/>
    <w:rsid w:val="0079332C"/>
    <w:rsid w:val="007933FA"/>
    <w:rsid w:val="00794405"/>
    <w:rsid w:val="00794E8A"/>
    <w:rsid w:val="007957CE"/>
    <w:rsid w:val="00797120"/>
    <w:rsid w:val="00797C5C"/>
    <w:rsid w:val="007A23D5"/>
    <w:rsid w:val="007A2ECA"/>
    <w:rsid w:val="007A418A"/>
    <w:rsid w:val="007A47E8"/>
    <w:rsid w:val="007A63ED"/>
    <w:rsid w:val="007A6474"/>
    <w:rsid w:val="007A7062"/>
    <w:rsid w:val="007B017C"/>
    <w:rsid w:val="007B0295"/>
    <w:rsid w:val="007B0F8F"/>
    <w:rsid w:val="007B1CF8"/>
    <w:rsid w:val="007B1D21"/>
    <w:rsid w:val="007B22D9"/>
    <w:rsid w:val="007B2AA1"/>
    <w:rsid w:val="007B2E1F"/>
    <w:rsid w:val="007B544E"/>
    <w:rsid w:val="007B5760"/>
    <w:rsid w:val="007B5CCC"/>
    <w:rsid w:val="007B7164"/>
    <w:rsid w:val="007B742E"/>
    <w:rsid w:val="007B7C90"/>
    <w:rsid w:val="007C0010"/>
    <w:rsid w:val="007C0FFC"/>
    <w:rsid w:val="007C2AD1"/>
    <w:rsid w:val="007C3A93"/>
    <w:rsid w:val="007C3C26"/>
    <w:rsid w:val="007C52C8"/>
    <w:rsid w:val="007C5741"/>
    <w:rsid w:val="007C7F88"/>
    <w:rsid w:val="007D0829"/>
    <w:rsid w:val="007D125B"/>
    <w:rsid w:val="007D2E1A"/>
    <w:rsid w:val="007D33F4"/>
    <w:rsid w:val="007D39C3"/>
    <w:rsid w:val="007D39E8"/>
    <w:rsid w:val="007D403C"/>
    <w:rsid w:val="007D40E0"/>
    <w:rsid w:val="007D411B"/>
    <w:rsid w:val="007D4283"/>
    <w:rsid w:val="007D46D3"/>
    <w:rsid w:val="007D46DC"/>
    <w:rsid w:val="007D5432"/>
    <w:rsid w:val="007D5C3A"/>
    <w:rsid w:val="007D696A"/>
    <w:rsid w:val="007D6BC0"/>
    <w:rsid w:val="007E15DC"/>
    <w:rsid w:val="007E19AF"/>
    <w:rsid w:val="007E3168"/>
    <w:rsid w:val="007E3EDF"/>
    <w:rsid w:val="007E5B17"/>
    <w:rsid w:val="007E5BC7"/>
    <w:rsid w:val="007E5BE5"/>
    <w:rsid w:val="007E5CDD"/>
    <w:rsid w:val="007E642A"/>
    <w:rsid w:val="007E6A09"/>
    <w:rsid w:val="007F0260"/>
    <w:rsid w:val="007F0773"/>
    <w:rsid w:val="007F0B7C"/>
    <w:rsid w:val="007F1112"/>
    <w:rsid w:val="007F1D86"/>
    <w:rsid w:val="007F26BE"/>
    <w:rsid w:val="007F2B9B"/>
    <w:rsid w:val="007F3387"/>
    <w:rsid w:val="007F36F7"/>
    <w:rsid w:val="007F381B"/>
    <w:rsid w:val="007F46A1"/>
    <w:rsid w:val="007F5089"/>
    <w:rsid w:val="007F59CE"/>
    <w:rsid w:val="007F7E0E"/>
    <w:rsid w:val="00800E76"/>
    <w:rsid w:val="0080158D"/>
    <w:rsid w:val="008015F9"/>
    <w:rsid w:val="00801DAD"/>
    <w:rsid w:val="008022F9"/>
    <w:rsid w:val="00804757"/>
    <w:rsid w:val="008065A0"/>
    <w:rsid w:val="0080753A"/>
    <w:rsid w:val="008078B1"/>
    <w:rsid w:val="00807AB2"/>
    <w:rsid w:val="0081074C"/>
    <w:rsid w:val="00810DE2"/>
    <w:rsid w:val="00810E96"/>
    <w:rsid w:val="00812C95"/>
    <w:rsid w:val="0081465F"/>
    <w:rsid w:val="008146B7"/>
    <w:rsid w:val="00814AF8"/>
    <w:rsid w:val="00815D66"/>
    <w:rsid w:val="00816BC7"/>
    <w:rsid w:val="00816EA1"/>
    <w:rsid w:val="00817470"/>
    <w:rsid w:val="00817866"/>
    <w:rsid w:val="008207DA"/>
    <w:rsid w:val="00820A71"/>
    <w:rsid w:val="00821892"/>
    <w:rsid w:val="0082198B"/>
    <w:rsid w:val="00822CEC"/>
    <w:rsid w:val="00823FE6"/>
    <w:rsid w:val="0082544E"/>
    <w:rsid w:val="00825BE2"/>
    <w:rsid w:val="00826488"/>
    <w:rsid w:val="00826495"/>
    <w:rsid w:val="00826788"/>
    <w:rsid w:val="00826FF3"/>
    <w:rsid w:val="00827696"/>
    <w:rsid w:val="008277AD"/>
    <w:rsid w:val="008303F7"/>
    <w:rsid w:val="0083088F"/>
    <w:rsid w:val="00830AC4"/>
    <w:rsid w:val="008335C1"/>
    <w:rsid w:val="008339A7"/>
    <w:rsid w:val="00833C55"/>
    <w:rsid w:val="00835F75"/>
    <w:rsid w:val="00836261"/>
    <w:rsid w:val="0083713F"/>
    <w:rsid w:val="00837261"/>
    <w:rsid w:val="008373E7"/>
    <w:rsid w:val="0084198B"/>
    <w:rsid w:val="00842264"/>
    <w:rsid w:val="00843F7E"/>
    <w:rsid w:val="00844918"/>
    <w:rsid w:val="00845556"/>
    <w:rsid w:val="00846221"/>
    <w:rsid w:val="00846562"/>
    <w:rsid w:val="00846955"/>
    <w:rsid w:val="00846CE8"/>
    <w:rsid w:val="008475F4"/>
    <w:rsid w:val="0085011C"/>
    <w:rsid w:val="00850A4C"/>
    <w:rsid w:val="00850AA0"/>
    <w:rsid w:val="00850BF4"/>
    <w:rsid w:val="00850E86"/>
    <w:rsid w:val="00850F95"/>
    <w:rsid w:val="00851478"/>
    <w:rsid w:val="008526BF"/>
    <w:rsid w:val="00853822"/>
    <w:rsid w:val="00853BFB"/>
    <w:rsid w:val="00853DE0"/>
    <w:rsid w:val="008540C9"/>
    <w:rsid w:val="008542A0"/>
    <w:rsid w:val="00854719"/>
    <w:rsid w:val="008548BD"/>
    <w:rsid w:val="00855415"/>
    <w:rsid w:val="0085611A"/>
    <w:rsid w:val="00857701"/>
    <w:rsid w:val="00857C82"/>
    <w:rsid w:val="00860BBC"/>
    <w:rsid w:val="00861776"/>
    <w:rsid w:val="00861A1B"/>
    <w:rsid w:val="008621E1"/>
    <w:rsid w:val="00862E44"/>
    <w:rsid w:val="00862F44"/>
    <w:rsid w:val="008639F6"/>
    <w:rsid w:val="00863DBA"/>
    <w:rsid w:val="0086413D"/>
    <w:rsid w:val="00864F98"/>
    <w:rsid w:val="00866F26"/>
    <w:rsid w:val="00867992"/>
    <w:rsid w:val="00871178"/>
    <w:rsid w:val="008714B3"/>
    <w:rsid w:val="0087200C"/>
    <w:rsid w:val="00872CF7"/>
    <w:rsid w:val="00872FA7"/>
    <w:rsid w:val="0087380B"/>
    <w:rsid w:val="008752F7"/>
    <w:rsid w:val="0087539B"/>
    <w:rsid w:val="00875894"/>
    <w:rsid w:val="0087616C"/>
    <w:rsid w:val="00877846"/>
    <w:rsid w:val="00880CF8"/>
    <w:rsid w:val="00881042"/>
    <w:rsid w:val="00882033"/>
    <w:rsid w:val="0088391D"/>
    <w:rsid w:val="00883B3E"/>
    <w:rsid w:val="008843CF"/>
    <w:rsid w:val="0088446E"/>
    <w:rsid w:val="008849D9"/>
    <w:rsid w:val="008862A4"/>
    <w:rsid w:val="0088651F"/>
    <w:rsid w:val="0088693D"/>
    <w:rsid w:val="00886A2E"/>
    <w:rsid w:val="00886E16"/>
    <w:rsid w:val="00887597"/>
    <w:rsid w:val="008878DD"/>
    <w:rsid w:val="00890824"/>
    <w:rsid w:val="00890A53"/>
    <w:rsid w:val="00891CF1"/>
    <w:rsid w:val="00893316"/>
    <w:rsid w:val="00894974"/>
    <w:rsid w:val="008957AD"/>
    <w:rsid w:val="008962B4"/>
    <w:rsid w:val="0089654A"/>
    <w:rsid w:val="00896969"/>
    <w:rsid w:val="00896BE1"/>
    <w:rsid w:val="008A12A3"/>
    <w:rsid w:val="008A148C"/>
    <w:rsid w:val="008A2DD9"/>
    <w:rsid w:val="008A2F39"/>
    <w:rsid w:val="008A3096"/>
    <w:rsid w:val="008A3490"/>
    <w:rsid w:val="008A36CA"/>
    <w:rsid w:val="008A36DE"/>
    <w:rsid w:val="008A3AE1"/>
    <w:rsid w:val="008A4208"/>
    <w:rsid w:val="008A4724"/>
    <w:rsid w:val="008A63AC"/>
    <w:rsid w:val="008A75A3"/>
    <w:rsid w:val="008A7F2F"/>
    <w:rsid w:val="008B0D0B"/>
    <w:rsid w:val="008B19BB"/>
    <w:rsid w:val="008B1BF4"/>
    <w:rsid w:val="008B1C03"/>
    <w:rsid w:val="008B2E79"/>
    <w:rsid w:val="008B50E2"/>
    <w:rsid w:val="008B5AE8"/>
    <w:rsid w:val="008B7D2B"/>
    <w:rsid w:val="008C0E93"/>
    <w:rsid w:val="008C1826"/>
    <w:rsid w:val="008C1D21"/>
    <w:rsid w:val="008C2B32"/>
    <w:rsid w:val="008C30E2"/>
    <w:rsid w:val="008C438D"/>
    <w:rsid w:val="008C5301"/>
    <w:rsid w:val="008C53D5"/>
    <w:rsid w:val="008C551E"/>
    <w:rsid w:val="008C5F15"/>
    <w:rsid w:val="008C62EC"/>
    <w:rsid w:val="008C675D"/>
    <w:rsid w:val="008C6983"/>
    <w:rsid w:val="008C6ADA"/>
    <w:rsid w:val="008C6CA4"/>
    <w:rsid w:val="008C6D1A"/>
    <w:rsid w:val="008C7D46"/>
    <w:rsid w:val="008D017A"/>
    <w:rsid w:val="008D0824"/>
    <w:rsid w:val="008D1122"/>
    <w:rsid w:val="008D3943"/>
    <w:rsid w:val="008D39E4"/>
    <w:rsid w:val="008D52D2"/>
    <w:rsid w:val="008D57BD"/>
    <w:rsid w:val="008D722B"/>
    <w:rsid w:val="008D786C"/>
    <w:rsid w:val="008E0E42"/>
    <w:rsid w:val="008E0F5C"/>
    <w:rsid w:val="008E1099"/>
    <w:rsid w:val="008E2A86"/>
    <w:rsid w:val="008E2AC3"/>
    <w:rsid w:val="008E388A"/>
    <w:rsid w:val="008E4EA0"/>
    <w:rsid w:val="008E54FF"/>
    <w:rsid w:val="008E5D27"/>
    <w:rsid w:val="008F0825"/>
    <w:rsid w:val="008F1076"/>
    <w:rsid w:val="008F2557"/>
    <w:rsid w:val="008F27B7"/>
    <w:rsid w:val="008F28E9"/>
    <w:rsid w:val="008F3570"/>
    <w:rsid w:val="008F35A4"/>
    <w:rsid w:val="008F3C26"/>
    <w:rsid w:val="008F3E7A"/>
    <w:rsid w:val="008F4407"/>
    <w:rsid w:val="008F4416"/>
    <w:rsid w:val="008F4657"/>
    <w:rsid w:val="008F5C5C"/>
    <w:rsid w:val="008F5E3D"/>
    <w:rsid w:val="008F6273"/>
    <w:rsid w:val="008F6F82"/>
    <w:rsid w:val="008F77E7"/>
    <w:rsid w:val="009014FF"/>
    <w:rsid w:val="009022DA"/>
    <w:rsid w:val="009027D4"/>
    <w:rsid w:val="00902D5F"/>
    <w:rsid w:val="00902EB2"/>
    <w:rsid w:val="00903A59"/>
    <w:rsid w:val="00903C23"/>
    <w:rsid w:val="009049E5"/>
    <w:rsid w:val="009054B9"/>
    <w:rsid w:val="00905C2D"/>
    <w:rsid w:val="00906E5B"/>
    <w:rsid w:val="00907005"/>
    <w:rsid w:val="009101B2"/>
    <w:rsid w:val="00910580"/>
    <w:rsid w:val="009124B7"/>
    <w:rsid w:val="0091354D"/>
    <w:rsid w:val="00914003"/>
    <w:rsid w:val="00914B53"/>
    <w:rsid w:val="00914DD2"/>
    <w:rsid w:val="0091698E"/>
    <w:rsid w:val="00917CCA"/>
    <w:rsid w:val="009208EA"/>
    <w:rsid w:val="00920C46"/>
    <w:rsid w:val="00924ACD"/>
    <w:rsid w:val="00925BC2"/>
    <w:rsid w:val="009266CB"/>
    <w:rsid w:val="00927859"/>
    <w:rsid w:val="00930D58"/>
    <w:rsid w:val="009310C5"/>
    <w:rsid w:val="00931382"/>
    <w:rsid w:val="0093138F"/>
    <w:rsid w:val="00932751"/>
    <w:rsid w:val="009327E9"/>
    <w:rsid w:val="00933294"/>
    <w:rsid w:val="00933583"/>
    <w:rsid w:val="009337C0"/>
    <w:rsid w:val="00934806"/>
    <w:rsid w:val="00934DE3"/>
    <w:rsid w:val="009352FC"/>
    <w:rsid w:val="009364CD"/>
    <w:rsid w:val="00937257"/>
    <w:rsid w:val="00941CF6"/>
    <w:rsid w:val="00941F85"/>
    <w:rsid w:val="009425E2"/>
    <w:rsid w:val="00942DFF"/>
    <w:rsid w:val="00943720"/>
    <w:rsid w:val="00944BA9"/>
    <w:rsid w:val="00944E01"/>
    <w:rsid w:val="00945A7A"/>
    <w:rsid w:val="00947CC9"/>
    <w:rsid w:val="00950734"/>
    <w:rsid w:val="00953DA5"/>
    <w:rsid w:val="009547A4"/>
    <w:rsid w:val="00954E3F"/>
    <w:rsid w:val="00956153"/>
    <w:rsid w:val="00957364"/>
    <w:rsid w:val="00957547"/>
    <w:rsid w:val="009576BF"/>
    <w:rsid w:val="00960283"/>
    <w:rsid w:val="00962F5B"/>
    <w:rsid w:val="00963704"/>
    <w:rsid w:val="00963BB7"/>
    <w:rsid w:val="00963BD3"/>
    <w:rsid w:val="009649CC"/>
    <w:rsid w:val="00965B83"/>
    <w:rsid w:val="00966E82"/>
    <w:rsid w:val="00967575"/>
    <w:rsid w:val="009675C5"/>
    <w:rsid w:val="0096789D"/>
    <w:rsid w:val="00967A88"/>
    <w:rsid w:val="00967E0C"/>
    <w:rsid w:val="009708F9"/>
    <w:rsid w:val="00970BBC"/>
    <w:rsid w:val="0097105D"/>
    <w:rsid w:val="00972935"/>
    <w:rsid w:val="00972EBA"/>
    <w:rsid w:val="009740F4"/>
    <w:rsid w:val="00974333"/>
    <w:rsid w:val="00974D88"/>
    <w:rsid w:val="009753F1"/>
    <w:rsid w:val="009759F9"/>
    <w:rsid w:val="00977647"/>
    <w:rsid w:val="00980A73"/>
    <w:rsid w:val="009816E9"/>
    <w:rsid w:val="00981BCB"/>
    <w:rsid w:val="00981C1E"/>
    <w:rsid w:val="00981D0E"/>
    <w:rsid w:val="00982571"/>
    <w:rsid w:val="00982DF8"/>
    <w:rsid w:val="009834F5"/>
    <w:rsid w:val="009835F8"/>
    <w:rsid w:val="00985E93"/>
    <w:rsid w:val="00986F49"/>
    <w:rsid w:val="0098793E"/>
    <w:rsid w:val="00992F2A"/>
    <w:rsid w:val="00993604"/>
    <w:rsid w:val="00993A15"/>
    <w:rsid w:val="00993CE3"/>
    <w:rsid w:val="00996348"/>
    <w:rsid w:val="00996CA5"/>
    <w:rsid w:val="009976AB"/>
    <w:rsid w:val="009A060B"/>
    <w:rsid w:val="009A3F72"/>
    <w:rsid w:val="009A50E9"/>
    <w:rsid w:val="009A510A"/>
    <w:rsid w:val="009A5785"/>
    <w:rsid w:val="009A5FA7"/>
    <w:rsid w:val="009A60DB"/>
    <w:rsid w:val="009A6462"/>
    <w:rsid w:val="009A6871"/>
    <w:rsid w:val="009A7312"/>
    <w:rsid w:val="009A7F1C"/>
    <w:rsid w:val="009B03AC"/>
    <w:rsid w:val="009B05B2"/>
    <w:rsid w:val="009B07A6"/>
    <w:rsid w:val="009B12AC"/>
    <w:rsid w:val="009B1592"/>
    <w:rsid w:val="009B4295"/>
    <w:rsid w:val="009B53F5"/>
    <w:rsid w:val="009B7C10"/>
    <w:rsid w:val="009C00F4"/>
    <w:rsid w:val="009C0DF4"/>
    <w:rsid w:val="009C1633"/>
    <w:rsid w:val="009C1770"/>
    <w:rsid w:val="009C1A9F"/>
    <w:rsid w:val="009C24CB"/>
    <w:rsid w:val="009C26B1"/>
    <w:rsid w:val="009C27FE"/>
    <w:rsid w:val="009C2CD3"/>
    <w:rsid w:val="009C3608"/>
    <w:rsid w:val="009C53AE"/>
    <w:rsid w:val="009C569F"/>
    <w:rsid w:val="009C6131"/>
    <w:rsid w:val="009C675E"/>
    <w:rsid w:val="009C6AFC"/>
    <w:rsid w:val="009D04B5"/>
    <w:rsid w:val="009D14CC"/>
    <w:rsid w:val="009D179D"/>
    <w:rsid w:val="009D2656"/>
    <w:rsid w:val="009D2FB2"/>
    <w:rsid w:val="009D424F"/>
    <w:rsid w:val="009D496F"/>
    <w:rsid w:val="009D4CBD"/>
    <w:rsid w:val="009D4F7F"/>
    <w:rsid w:val="009D56A0"/>
    <w:rsid w:val="009D7AD5"/>
    <w:rsid w:val="009D7C5E"/>
    <w:rsid w:val="009D7F8D"/>
    <w:rsid w:val="009E007C"/>
    <w:rsid w:val="009E0617"/>
    <w:rsid w:val="009E130D"/>
    <w:rsid w:val="009E1920"/>
    <w:rsid w:val="009E212D"/>
    <w:rsid w:val="009E3172"/>
    <w:rsid w:val="009E36FF"/>
    <w:rsid w:val="009E379C"/>
    <w:rsid w:val="009E546C"/>
    <w:rsid w:val="009E5D01"/>
    <w:rsid w:val="009E60B8"/>
    <w:rsid w:val="009E6285"/>
    <w:rsid w:val="009E718E"/>
    <w:rsid w:val="009E7B85"/>
    <w:rsid w:val="009F01CB"/>
    <w:rsid w:val="009F0BE4"/>
    <w:rsid w:val="009F0C23"/>
    <w:rsid w:val="009F111C"/>
    <w:rsid w:val="009F24B7"/>
    <w:rsid w:val="009F44DB"/>
    <w:rsid w:val="009F4DF1"/>
    <w:rsid w:val="009F4E78"/>
    <w:rsid w:val="009F51AF"/>
    <w:rsid w:val="009F5F9A"/>
    <w:rsid w:val="009F6676"/>
    <w:rsid w:val="009F69C7"/>
    <w:rsid w:val="009F727D"/>
    <w:rsid w:val="009F7D39"/>
    <w:rsid w:val="00A012CB"/>
    <w:rsid w:val="00A0229B"/>
    <w:rsid w:val="00A022D0"/>
    <w:rsid w:val="00A02F1F"/>
    <w:rsid w:val="00A03041"/>
    <w:rsid w:val="00A0311D"/>
    <w:rsid w:val="00A03D91"/>
    <w:rsid w:val="00A04368"/>
    <w:rsid w:val="00A046D7"/>
    <w:rsid w:val="00A0518A"/>
    <w:rsid w:val="00A05230"/>
    <w:rsid w:val="00A053E3"/>
    <w:rsid w:val="00A06397"/>
    <w:rsid w:val="00A0773E"/>
    <w:rsid w:val="00A10554"/>
    <w:rsid w:val="00A113A8"/>
    <w:rsid w:val="00A11743"/>
    <w:rsid w:val="00A11911"/>
    <w:rsid w:val="00A11F9D"/>
    <w:rsid w:val="00A1221D"/>
    <w:rsid w:val="00A1223B"/>
    <w:rsid w:val="00A132E3"/>
    <w:rsid w:val="00A1554C"/>
    <w:rsid w:val="00A1622B"/>
    <w:rsid w:val="00A1696A"/>
    <w:rsid w:val="00A17BD0"/>
    <w:rsid w:val="00A21D28"/>
    <w:rsid w:val="00A223CD"/>
    <w:rsid w:val="00A2295E"/>
    <w:rsid w:val="00A2328D"/>
    <w:rsid w:val="00A25B43"/>
    <w:rsid w:val="00A26EBA"/>
    <w:rsid w:val="00A275F2"/>
    <w:rsid w:val="00A27A03"/>
    <w:rsid w:val="00A31ECF"/>
    <w:rsid w:val="00A32F96"/>
    <w:rsid w:val="00A34936"/>
    <w:rsid w:val="00A3498F"/>
    <w:rsid w:val="00A3526E"/>
    <w:rsid w:val="00A353E8"/>
    <w:rsid w:val="00A36712"/>
    <w:rsid w:val="00A368BD"/>
    <w:rsid w:val="00A3693D"/>
    <w:rsid w:val="00A374F2"/>
    <w:rsid w:val="00A40085"/>
    <w:rsid w:val="00A408C9"/>
    <w:rsid w:val="00A41172"/>
    <w:rsid w:val="00A416B2"/>
    <w:rsid w:val="00A42A73"/>
    <w:rsid w:val="00A42D08"/>
    <w:rsid w:val="00A437F7"/>
    <w:rsid w:val="00A439A5"/>
    <w:rsid w:val="00A446AD"/>
    <w:rsid w:val="00A44908"/>
    <w:rsid w:val="00A453F5"/>
    <w:rsid w:val="00A45B40"/>
    <w:rsid w:val="00A45E38"/>
    <w:rsid w:val="00A46EBF"/>
    <w:rsid w:val="00A475AA"/>
    <w:rsid w:val="00A47C7C"/>
    <w:rsid w:val="00A47E89"/>
    <w:rsid w:val="00A503D5"/>
    <w:rsid w:val="00A510A1"/>
    <w:rsid w:val="00A5233E"/>
    <w:rsid w:val="00A52FC3"/>
    <w:rsid w:val="00A548DF"/>
    <w:rsid w:val="00A54EC0"/>
    <w:rsid w:val="00A55CF4"/>
    <w:rsid w:val="00A56E08"/>
    <w:rsid w:val="00A57690"/>
    <w:rsid w:val="00A57DEC"/>
    <w:rsid w:val="00A6242A"/>
    <w:rsid w:val="00A643CC"/>
    <w:rsid w:val="00A65E84"/>
    <w:rsid w:val="00A66618"/>
    <w:rsid w:val="00A67123"/>
    <w:rsid w:val="00A718C0"/>
    <w:rsid w:val="00A71F36"/>
    <w:rsid w:val="00A74AEF"/>
    <w:rsid w:val="00A74C7D"/>
    <w:rsid w:val="00A75CA2"/>
    <w:rsid w:val="00A76894"/>
    <w:rsid w:val="00A815A8"/>
    <w:rsid w:val="00A817DA"/>
    <w:rsid w:val="00A81CE2"/>
    <w:rsid w:val="00A82CB6"/>
    <w:rsid w:val="00A83C08"/>
    <w:rsid w:val="00A83FD5"/>
    <w:rsid w:val="00A84D47"/>
    <w:rsid w:val="00A856BF"/>
    <w:rsid w:val="00A86BA3"/>
    <w:rsid w:val="00A910CC"/>
    <w:rsid w:val="00A91A08"/>
    <w:rsid w:val="00A92B2E"/>
    <w:rsid w:val="00A92C05"/>
    <w:rsid w:val="00A93BB7"/>
    <w:rsid w:val="00A95139"/>
    <w:rsid w:val="00A9557D"/>
    <w:rsid w:val="00AA1F93"/>
    <w:rsid w:val="00AA2745"/>
    <w:rsid w:val="00AA481F"/>
    <w:rsid w:val="00AA5C8A"/>
    <w:rsid w:val="00AA6501"/>
    <w:rsid w:val="00AA68A1"/>
    <w:rsid w:val="00AA6C81"/>
    <w:rsid w:val="00AA7686"/>
    <w:rsid w:val="00AB3822"/>
    <w:rsid w:val="00AB38AA"/>
    <w:rsid w:val="00AB5366"/>
    <w:rsid w:val="00AB5380"/>
    <w:rsid w:val="00AB6329"/>
    <w:rsid w:val="00AB6FD9"/>
    <w:rsid w:val="00AB7295"/>
    <w:rsid w:val="00AC0401"/>
    <w:rsid w:val="00AC0491"/>
    <w:rsid w:val="00AC122D"/>
    <w:rsid w:val="00AC132D"/>
    <w:rsid w:val="00AC14E7"/>
    <w:rsid w:val="00AC1C65"/>
    <w:rsid w:val="00AC2D68"/>
    <w:rsid w:val="00AC2DD6"/>
    <w:rsid w:val="00AC31BF"/>
    <w:rsid w:val="00AC3A8D"/>
    <w:rsid w:val="00AC4072"/>
    <w:rsid w:val="00AC4225"/>
    <w:rsid w:val="00AC4740"/>
    <w:rsid w:val="00AC531B"/>
    <w:rsid w:val="00AC591E"/>
    <w:rsid w:val="00AC5A34"/>
    <w:rsid w:val="00AC5F9B"/>
    <w:rsid w:val="00AC63F3"/>
    <w:rsid w:val="00AC7E3F"/>
    <w:rsid w:val="00AD0847"/>
    <w:rsid w:val="00AD0F92"/>
    <w:rsid w:val="00AD1088"/>
    <w:rsid w:val="00AD1C19"/>
    <w:rsid w:val="00AD1F62"/>
    <w:rsid w:val="00AD26A9"/>
    <w:rsid w:val="00AD2966"/>
    <w:rsid w:val="00AD2EBC"/>
    <w:rsid w:val="00AD32BD"/>
    <w:rsid w:val="00AD4D06"/>
    <w:rsid w:val="00AD4F8B"/>
    <w:rsid w:val="00AD58FC"/>
    <w:rsid w:val="00AD5BD6"/>
    <w:rsid w:val="00AD6023"/>
    <w:rsid w:val="00AD6B17"/>
    <w:rsid w:val="00AD6FDA"/>
    <w:rsid w:val="00AD7615"/>
    <w:rsid w:val="00AE067F"/>
    <w:rsid w:val="00AE1060"/>
    <w:rsid w:val="00AE19F5"/>
    <w:rsid w:val="00AE3F63"/>
    <w:rsid w:val="00AE42C5"/>
    <w:rsid w:val="00AE4C7E"/>
    <w:rsid w:val="00AE5F6D"/>
    <w:rsid w:val="00AE674C"/>
    <w:rsid w:val="00AE6EE9"/>
    <w:rsid w:val="00AE776C"/>
    <w:rsid w:val="00AE794F"/>
    <w:rsid w:val="00AF01EA"/>
    <w:rsid w:val="00AF0BBC"/>
    <w:rsid w:val="00AF1825"/>
    <w:rsid w:val="00AF22BA"/>
    <w:rsid w:val="00AF2400"/>
    <w:rsid w:val="00AF2BFD"/>
    <w:rsid w:val="00AF2DDA"/>
    <w:rsid w:val="00AF391B"/>
    <w:rsid w:val="00AF3BB1"/>
    <w:rsid w:val="00AF45B6"/>
    <w:rsid w:val="00AF6949"/>
    <w:rsid w:val="00AF7490"/>
    <w:rsid w:val="00B004C7"/>
    <w:rsid w:val="00B0081E"/>
    <w:rsid w:val="00B00836"/>
    <w:rsid w:val="00B01246"/>
    <w:rsid w:val="00B01435"/>
    <w:rsid w:val="00B01788"/>
    <w:rsid w:val="00B01DF8"/>
    <w:rsid w:val="00B020EA"/>
    <w:rsid w:val="00B02368"/>
    <w:rsid w:val="00B03066"/>
    <w:rsid w:val="00B0325D"/>
    <w:rsid w:val="00B03287"/>
    <w:rsid w:val="00B05845"/>
    <w:rsid w:val="00B065E4"/>
    <w:rsid w:val="00B10217"/>
    <w:rsid w:val="00B107AE"/>
    <w:rsid w:val="00B10D9D"/>
    <w:rsid w:val="00B12DFF"/>
    <w:rsid w:val="00B12E38"/>
    <w:rsid w:val="00B13D03"/>
    <w:rsid w:val="00B1402F"/>
    <w:rsid w:val="00B147A8"/>
    <w:rsid w:val="00B15078"/>
    <w:rsid w:val="00B15571"/>
    <w:rsid w:val="00B15962"/>
    <w:rsid w:val="00B203D3"/>
    <w:rsid w:val="00B20D82"/>
    <w:rsid w:val="00B21567"/>
    <w:rsid w:val="00B21FE2"/>
    <w:rsid w:val="00B2286B"/>
    <w:rsid w:val="00B22F60"/>
    <w:rsid w:val="00B242D0"/>
    <w:rsid w:val="00B24596"/>
    <w:rsid w:val="00B24611"/>
    <w:rsid w:val="00B26A25"/>
    <w:rsid w:val="00B26BAE"/>
    <w:rsid w:val="00B276C2"/>
    <w:rsid w:val="00B2782F"/>
    <w:rsid w:val="00B278E1"/>
    <w:rsid w:val="00B27A3D"/>
    <w:rsid w:val="00B3011F"/>
    <w:rsid w:val="00B303E2"/>
    <w:rsid w:val="00B30805"/>
    <w:rsid w:val="00B30D47"/>
    <w:rsid w:val="00B31336"/>
    <w:rsid w:val="00B32BAE"/>
    <w:rsid w:val="00B33DB9"/>
    <w:rsid w:val="00B33FDC"/>
    <w:rsid w:val="00B345AD"/>
    <w:rsid w:val="00B3482B"/>
    <w:rsid w:val="00B34950"/>
    <w:rsid w:val="00B349CA"/>
    <w:rsid w:val="00B36BAB"/>
    <w:rsid w:val="00B36DA2"/>
    <w:rsid w:val="00B36FE2"/>
    <w:rsid w:val="00B37B10"/>
    <w:rsid w:val="00B4298B"/>
    <w:rsid w:val="00B4363E"/>
    <w:rsid w:val="00B43EA3"/>
    <w:rsid w:val="00B45456"/>
    <w:rsid w:val="00B45EE0"/>
    <w:rsid w:val="00B46049"/>
    <w:rsid w:val="00B467EF"/>
    <w:rsid w:val="00B469E9"/>
    <w:rsid w:val="00B474D6"/>
    <w:rsid w:val="00B47636"/>
    <w:rsid w:val="00B47CCB"/>
    <w:rsid w:val="00B539F8"/>
    <w:rsid w:val="00B53E6F"/>
    <w:rsid w:val="00B54D50"/>
    <w:rsid w:val="00B54EA4"/>
    <w:rsid w:val="00B56039"/>
    <w:rsid w:val="00B56327"/>
    <w:rsid w:val="00B5681C"/>
    <w:rsid w:val="00B57E57"/>
    <w:rsid w:val="00B57FA7"/>
    <w:rsid w:val="00B61F8E"/>
    <w:rsid w:val="00B625FC"/>
    <w:rsid w:val="00B635D8"/>
    <w:rsid w:val="00B64679"/>
    <w:rsid w:val="00B64754"/>
    <w:rsid w:val="00B652B4"/>
    <w:rsid w:val="00B654C1"/>
    <w:rsid w:val="00B65D18"/>
    <w:rsid w:val="00B66E5D"/>
    <w:rsid w:val="00B677FF"/>
    <w:rsid w:val="00B70DDA"/>
    <w:rsid w:val="00B72076"/>
    <w:rsid w:val="00B72880"/>
    <w:rsid w:val="00B755F9"/>
    <w:rsid w:val="00B764A2"/>
    <w:rsid w:val="00B77AA6"/>
    <w:rsid w:val="00B80AD6"/>
    <w:rsid w:val="00B811C0"/>
    <w:rsid w:val="00B816CD"/>
    <w:rsid w:val="00B8185B"/>
    <w:rsid w:val="00B823C7"/>
    <w:rsid w:val="00B82B8C"/>
    <w:rsid w:val="00B83771"/>
    <w:rsid w:val="00B83834"/>
    <w:rsid w:val="00B83B64"/>
    <w:rsid w:val="00B840B2"/>
    <w:rsid w:val="00B84911"/>
    <w:rsid w:val="00B86A04"/>
    <w:rsid w:val="00B8717E"/>
    <w:rsid w:val="00B904E5"/>
    <w:rsid w:val="00B90B66"/>
    <w:rsid w:val="00B90E8C"/>
    <w:rsid w:val="00B9155A"/>
    <w:rsid w:val="00B91FA8"/>
    <w:rsid w:val="00B92783"/>
    <w:rsid w:val="00B92854"/>
    <w:rsid w:val="00B949B5"/>
    <w:rsid w:val="00B949E4"/>
    <w:rsid w:val="00B95CF3"/>
    <w:rsid w:val="00B96041"/>
    <w:rsid w:val="00B9656B"/>
    <w:rsid w:val="00B978E6"/>
    <w:rsid w:val="00B979A2"/>
    <w:rsid w:val="00BA0F69"/>
    <w:rsid w:val="00BA1C2B"/>
    <w:rsid w:val="00BA2177"/>
    <w:rsid w:val="00BA314A"/>
    <w:rsid w:val="00BA4435"/>
    <w:rsid w:val="00BA56F3"/>
    <w:rsid w:val="00BA623B"/>
    <w:rsid w:val="00BA70A8"/>
    <w:rsid w:val="00BA743A"/>
    <w:rsid w:val="00BB0149"/>
    <w:rsid w:val="00BB04CC"/>
    <w:rsid w:val="00BB1730"/>
    <w:rsid w:val="00BB2B32"/>
    <w:rsid w:val="00BB3647"/>
    <w:rsid w:val="00BB3B4E"/>
    <w:rsid w:val="00BB3F6C"/>
    <w:rsid w:val="00BB5717"/>
    <w:rsid w:val="00BC0836"/>
    <w:rsid w:val="00BC1041"/>
    <w:rsid w:val="00BC13A7"/>
    <w:rsid w:val="00BC1A08"/>
    <w:rsid w:val="00BC1B5C"/>
    <w:rsid w:val="00BC2CA5"/>
    <w:rsid w:val="00BC3654"/>
    <w:rsid w:val="00BC3B25"/>
    <w:rsid w:val="00BC3B5C"/>
    <w:rsid w:val="00BC3E99"/>
    <w:rsid w:val="00BC51BA"/>
    <w:rsid w:val="00BC554E"/>
    <w:rsid w:val="00BC55AF"/>
    <w:rsid w:val="00BD053F"/>
    <w:rsid w:val="00BD4110"/>
    <w:rsid w:val="00BD42BA"/>
    <w:rsid w:val="00BD505A"/>
    <w:rsid w:val="00BD5A53"/>
    <w:rsid w:val="00BD5CD3"/>
    <w:rsid w:val="00BD68BC"/>
    <w:rsid w:val="00BD6AE3"/>
    <w:rsid w:val="00BD72F5"/>
    <w:rsid w:val="00BD7F0B"/>
    <w:rsid w:val="00BE13CF"/>
    <w:rsid w:val="00BE1F43"/>
    <w:rsid w:val="00BE24C0"/>
    <w:rsid w:val="00BE2FD7"/>
    <w:rsid w:val="00BE3530"/>
    <w:rsid w:val="00BE3A6C"/>
    <w:rsid w:val="00BE4037"/>
    <w:rsid w:val="00BE452E"/>
    <w:rsid w:val="00BE63CD"/>
    <w:rsid w:val="00BF0632"/>
    <w:rsid w:val="00BF068E"/>
    <w:rsid w:val="00BF1427"/>
    <w:rsid w:val="00BF1A30"/>
    <w:rsid w:val="00BF29FF"/>
    <w:rsid w:val="00BF32B2"/>
    <w:rsid w:val="00BF3970"/>
    <w:rsid w:val="00BF39A8"/>
    <w:rsid w:val="00BF4540"/>
    <w:rsid w:val="00BF598E"/>
    <w:rsid w:val="00BF79E0"/>
    <w:rsid w:val="00BF7B8F"/>
    <w:rsid w:val="00BF7E7C"/>
    <w:rsid w:val="00C00E20"/>
    <w:rsid w:val="00C01393"/>
    <w:rsid w:val="00C0202C"/>
    <w:rsid w:val="00C021C5"/>
    <w:rsid w:val="00C02713"/>
    <w:rsid w:val="00C035A4"/>
    <w:rsid w:val="00C03BA5"/>
    <w:rsid w:val="00C03C3E"/>
    <w:rsid w:val="00C0433A"/>
    <w:rsid w:val="00C04A59"/>
    <w:rsid w:val="00C076BA"/>
    <w:rsid w:val="00C0779F"/>
    <w:rsid w:val="00C07BFD"/>
    <w:rsid w:val="00C1134C"/>
    <w:rsid w:val="00C118DA"/>
    <w:rsid w:val="00C11DFD"/>
    <w:rsid w:val="00C11FC9"/>
    <w:rsid w:val="00C125BF"/>
    <w:rsid w:val="00C12C8E"/>
    <w:rsid w:val="00C12D2B"/>
    <w:rsid w:val="00C132B2"/>
    <w:rsid w:val="00C15EAA"/>
    <w:rsid w:val="00C1672A"/>
    <w:rsid w:val="00C169C2"/>
    <w:rsid w:val="00C1748D"/>
    <w:rsid w:val="00C179A1"/>
    <w:rsid w:val="00C17BE7"/>
    <w:rsid w:val="00C223DD"/>
    <w:rsid w:val="00C22788"/>
    <w:rsid w:val="00C22A2C"/>
    <w:rsid w:val="00C22B1F"/>
    <w:rsid w:val="00C2382F"/>
    <w:rsid w:val="00C2411A"/>
    <w:rsid w:val="00C24AF7"/>
    <w:rsid w:val="00C24D22"/>
    <w:rsid w:val="00C24D74"/>
    <w:rsid w:val="00C255A6"/>
    <w:rsid w:val="00C255C1"/>
    <w:rsid w:val="00C25814"/>
    <w:rsid w:val="00C2617E"/>
    <w:rsid w:val="00C2653A"/>
    <w:rsid w:val="00C26676"/>
    <w:rsid w:val="00C27F88"/>
    <w:rsid w:val="00C3012F"/>
    <w:rsid w:val="00C304E5"/>
    <w:rsid w:val="00C318BB"/>
    <w:rsid w:val="00C32228"/>
    <w:rsid w:val="00C33343"/>
    <w:rsid w:val="00C33519"/>
    <w:rsid w:val="00C339D3"/>
    <w:rsid w:val="00C34539"/>
    <w:rsid w:val="00C345DE"/>
    <w:rsid w:val="00C3475F"/>
    <w:rsid w:val="00C34892"/>
    <w:rsid w:val="00C35912"/>
    <w:rsid w:val="00C35DCF"/>
    <w:rsid w:val="00C37B9B"/>
    <w:rsid w:val="00C37E1C"/>
    <w:rsid w:val="00C4117D"/>
    <w:rsid w:val="00C41A78"/>
    <w:rsid w:val="00C41D7F"/>
    <w:rsid w:val="00C41EFA"/>
    <w:rsid w:val="00C4313B"/>
    <w:rsid w:val="00C44036"/>
    <w:rsid w:val="00C45D4F"/>
    <w:rsid w:val="00C4601C"/>
    <w:rsid w:val="00C4628B"/>
    <w:rsid w:val="00C46573"/>
    <w:rsid w:val="00C46E78"/>
    <w:rsid w:val="00C47190"/>
    <w:rsid w:val="00C47331"/>
    <w:rsid w:val="00C50444"/>
    <w:rsid w:val="00C50D76"/>
    <w:rsid w:val="00C521F9"/>
    <w:rsid w:val="00C525AF"/>
    <w:rsid w:val="00C5304B"/>
    <w:rsid w:val="00C536C4"/>
    <w:rsid w:val="00C55A09"/>
    <w:rsid w:val="00C55FDF"/>
    <w:rsid w:val="00C56E70"/>
    <w:rsid w:val="00C57208"/>
    <w:rsid w:val="00C57508"/>
    <w:rsid w:val="00C57D14"/>
    <w:rsid w:val="00C60590"/>
    <w:rsid w:val="00C60ED0"/>
    <w:rsid w:val="00C60F74"/>
    <w:rsid w:val="00C610A6"/>
    <w:rsid w:val="00C611F6"/>
    <w:rsid w:val="00C61466"/>
    <w:rsid w:val="00C616B8"/>
    <w:rsid w:val="00C616E6"/>
    <w:rsid w:val="00C61706"/>
    <w:rsid w:val="00C62186"/>
    <w:rsid w:val="00C62C57"/>
    <w:rsid w:val="00C634EC"/>
    <w:rsid w:val="00C63678"/>
    <w:rsid w:val="00C64E39"/>
    <w:rsid w:val="00C655C9"/>
    <w:rsid w:val="00C65682"/>
    <w:rsid w:val="00C65E97"/>
    <w:rsid w:val="00C675B3"/>
    <w:rsid w:val="00C67CEE"/>
    <w:rsid w:val="00C7004D"/>
    <w:rsid w:val="00C701AA"/>
    <w:rsid w:val="00C7080A"/>
    <w:rsid w:val="00C712E7"/>
    <w:rsid w:val="00C71488"/>
    <w:rsid w:val="00C73718"/>
    <w:rsid w:val="00C745C6"/>
    <w:rsid w:val="00C75116"/>
    <w:rsid w:val="00C77875"/>
    <w:rsid w:val="00C77E4A"/>
    <w:rsid w:val="00C80F2C"/>
    <w:rsid w:val="00C81474"/>
    <w:rsid w:val="00C81576"/>
    <w:rsid w:val="00C81AA7"/>
    <w:rsid w:val="00C83307"/>
    <w:rsid w:val="00C8367A"/>
    <w:rsid w:val="00C85814"/>
    <w:rsid w:val="00C87ECF"/>
    <w:rsid w:val="00C903EA"/>
    <w:rsid w:val="00C9067B"/>
    <w:rsid w:val="00C91F61"/>
    <w:rsid w:val="00C957BC"/>
    <w:rsid w:val="00C95AAE"/>
    <w:rsid w:val="00C9601D"/>
    <w:rsid w:val="00C97E78"/>
    <w:rsid w:val="00CA00A2"/>
    <w:rsid w:val="00CA085E"/>
    <w:rsid w:val="00CA0B7F"/>
    <w:rsid w:val="00CA1017"/>
    <w:rsid w:val="00CA129D"/>
    <w:rsid w:val="00CA1584"/>
    <w:rsid w:val="00CA1FF5"/>
    <w:rsid w:val="00CA20CF"/>
    <w:rsid w:val="00CA22BD"/>
    <w:rsid w:val="00CA26A2"/>
    <w:rsid w:val="00CA2F10"/>
    <w:rsid w:val="00CA36D8"/>
    <w:rsid w:val="00CA382F"/>
    <w:rsid w:val="00CA4310"/>
    <w:rsid w:val="00CA4B93"/>
    <w:rsid w:val="00CA4DA5"/>
    <w:rsid w:val="00CA664C"/>
    <w:rsid w:val="00CA697C"/>
    <w:rsid w:val="00CA6A3C"/>
    <w:rsid w:val="00CA70AE"/>
    <w:rsid w:val="00CB14BA"/>
    <w:rsid w:val="00CB16F4"/>
    <w:rsid w:val="00CB2B48"/>
    <w:rsid w:val="00CB2FE6"/>
    <w:rsid w:val="00CB3890"/>
    <w:rsid w:val="00CB3C41"/>
    <w:rsid w:val="00CB3F85"/>
    <w:rsid w:val="00CB4CBE"/>
    <w:rsid w:val="00CB556D"/>
    <w:rsid w:val="00CB65DB"/>
    <w:rsid w:val="00CB6B2E"/>
    <w:rsid w:val="00CB6D60"/>
    <w:rsid w:val="00CB7E55"/>
    <w:rsid w:val="00CC0295"/>
    <w:rsid w:val="00CC0527"/>
    <w:rsid w:val="00CC439F"/>
    <w:rsid w:val="00CC49F1"/>
    <w:rsid w:val="00CC52A1"/>
    <w:rsid w:val="00CC595B"/>
    <w:rsid w:val="00CC5A8A"/>
    <w:rsid w:val="00CC5BCC"/>
    <w:rsid w:val="00CC6BE6"/>
    <w:rsid w:val="00CC7A15"/>
    <w:rsid w:val="00CC7E43"/>
    <w:rsid w:val="00CD05F9"/>
    <w:rsid w:val="00CD2561"/>
    <w:rsid w:val="00CD2867"/>
    <w:rsid w:val="00CD2BB1"/>
    <w:rsid w:val="00CD3324"/>
    <w:rsid w:val="00CD4E82"/>
    <w:rsid w:val="00CD542F"/>
    <w:rsid w:val="00CD5521"/>
    <w:rsid w:val="00CD589E"/>
    <w:rsid w:val="00CD5DDE"/>
    <w:rsid w:val="00CE08B4"/>
    <w:rsid w:val="00CE0998"/>
    <w:rsid w:val="00CE1E1E"/>
    <w:rsid w:val="00CE1FCA"/>
    <w:rsid w:val="00CE20D9"/>
    <w:rsid w:val="00CE2261"/>
    <w:rsid w:val="00CE2CC1"/>
    <w:rsid w:val="00CE2FEB"/>
    <w:rsid w:val="00CE680E"/>
    <w:rsid w:val="00CE6BFF"/>
    <w:rsid w:val="00CE73A7"/>
    <w:rsid w:val="00CF1066"/>
    <w:rsid w:val="00CF1E02"/>
    <w:rsid w:val="00CF2904"/>
    <w:rsid w:val="00CF4441"/>
    <w:rsid w:val="00CF4CED"/>
    <w:rsid w:val="00D0017D"/>
    <w:rsid w:val="00D01627"/>
    <w:rsid w:val="00D02AD0"/>
    <w:rsid w:val="00D02E9C"/>
    <w:rsid w:val="00D05366"/>
    <w:rsid w:val="00D055AE"/>
    <w:rsid w:val="00D05B14"/>
    <w:rsid w:val="00D1028B"/>
    <w:rsid w:val="00D10442"/>
    <w:rsid w:val="00D107CB"/>
    <w:rsid w:val="00D113BF"/>
    <w:rsid w:val="00D11A50"/>
    <w:rsid w:val="00D13ED0"/>
    <w:rsid w:val="00D154F9"/>
    <w:rsid w:val="00D1747F"/>
    <w:rsid w:val="00D17D04"/>
    <w:rsid w:val="00D20D02"/>
    <w:rsid w:val="00D21648"/>
    <w:rsid w:val="00D222FB"/>
    <w:rsid w:val="00D223C4"/>
    <w:rsid w:val="00D22B2D"/>
    <w:rsid w:val="00D22DD6"/>
    <w:rsid w:val="00D23389"/>
    <w:rsid w:val="00D233D6"/>
    <w:rsid w:val="00D2409A"/>
    <w:rsid w:val="00D242CF"/>
    <w:rsid w:val="00D25593"/>
    <w:rsid w:val="00D26037"/>
    <w:rsid w:val="00D26C1F"/>
    <w:rsid w:val="00D2745D"/>
    <w:rsid w:val="00D276BF"/>
    <w:rsid w:val="00D30134"/>
    <w:rsid w:val="00D30514"/>
    <w:rsid w:val="00D30B9C"/>
    <w:rsid w:val="00D316B5"/>
    <w:rsid w:val="00D33226"/>
    <w:rsid w:val="00D3345E"/>
    <w:rsid w:val="00D345A2"/>
    <w:rsid w:val="00D3514E"/>
    <w:rsid w:val="00D352A6"/>
    <w:rsid w:val="00D37244"/>
    <w:rsid w:val="00D37F65"/>
    <w:rsid w:val="00D41004"/>
    <w:rsid w:val="00D422E4"/>
    <w:rsid w:val="00D4258D"/>
    <w:rsid w:val="00D43225"/>
    <w:rsid w:val="00D454D0"/>
    <w:rsid w:val="00D45702"/>
    <w:rsid w:val="00D45924"/>
    <w:rsid w:val="00D466FA"/>
    <w:rsid w:val="00D47E2E"/>
    <w:rsid w:val="00D506B9"/>
    <w:rsid w:val="00D50909"/>
    <w:rsid w:val="00D50CBC"/>
    <w:rsid w:val="00D5139B"/>
    <w:rsid w:val="00D518E7"/>
    <w:rsid w:val="00D529A9"/>
    <w:rsid w:val="00D53389"/>
    <w:rsid w:val="00D54FA0"/>
    <w:rsid w:val="00D55232"/>
    <w:rsid w:val="00D57BEC"/>
    <w:rsid w:val="00D6036B"/>
    <w:rsid w:val="00D60555"/>
    <w:rsid w:val="00D60801"/>
    <w:rsid w:val="00D60C6C"/>
    <w:rsid w:val="00D61A32"/>
    <w:rsid w:val="00D622CF"/>
    <w:rsid w:val="00D6239A"/>
    <w:rsid w:val="00D630A7"/>
    <w:rsid w:val="00D6417E"/>
    <w:rsid w:val="00D64BFF"/>
    <w:rsid w:val="00D651C9"/>
    <w:rsid w:val="00D66DE6"/>
    <w:rsid w:val="00D67F71"/>
    <w:rsid w:val="00D70EAC"/>
    <w:rsid w:val="00D733CA"/>
    <w:rsid w:val="00D733CE"/>
    <w:rsid w:val="00D74383"/>
    <w:rsid w:val="00D7453A"/>
    <w:rsid w:val="00D75171"/>
    <w:rsid w:val="00D75F60"/>
    <w:rsid w:val="00D768A4"/>
    <w:rsid w:val="00D76A7F"/>
    <w:rsid w:val="00D77F68"/>
    <w:rsid w:val="00D807B5"/>
    <w:rsid w:val="00D8129E"/>
    <w:rsid w:val="00D816BD"/>
    <w:rsid w:val="00D81A66"/>
    <w:rsid w:val="00D84681"/>
    <w:rsid w:val="00D84BAD"/>
    <w:rsid w:val="00D84E46"/>
    <w:rsid w:val="00D8655D"/>
    <w:rsid w:val="00D87B7E"/>
    <w:rsid w:val="00D91FAE"/>
    <w:rsid w:val="00D9269B"/>
    <w:rsid w:val="00D9274D"/>
    <w:rsid w:val="00D95DBD"/>
    <w:rsid w:val="00D95F69"/>
    <w:rsid w:val="00D9623F"/>
    <w:rsid w:val="00D962A8"/>
    <w:rsid w:val="00D974C8"/>
    <w:rsid w:val="00DA09B3"/>
    <w:rsid w:val="00DA1CF3"/>
    <w:rsid w:val="00DA228A"/>
    <w:rsid w:val="00DA2E5D"/>
    <w:rsid w:val="00DA3071"/>
    <w:rsid w:val="00DA4996"/>
    <w:rsid w:val="00DA4C97"/>
    <w:rsid w:val="00DA5231"/>
    <w:rsid w:val="00DA6DAD"/>
    <w:rsid w:val="00DA6F13"/>
    <w:rsid w:val="00DA703F"/>
    <w:rsid w:val="00DA7585"/>
    <w:rsid w:val="00DA7877"/>
    <w:rsid w:val="00DB04C5"/>
    <w:rsid w:val="00DB0A56"/>
    <w:rsid w:val="00DB0A5B"/>
    <w:rsid w:val="00DB1785"/>
    <w:rsid w:val="00DB363F"/>
    <w:rsid w:val="00DB3DF7"/>
    <w:rsid w:val="00DB3EA6"/>
    <w:rsid w:val="00DB402D"/>
    <w:rsid w:val="00DB4FB2"/>
    <w:rsid w:val="00DB541B"/>
    <w:rsid w:val="00DB7FA1"/>
    <w:rsid w:val="00DC06F8"/>
    <w:rsid w:val="00DC0741"/>
    <w:rsid w:val="00DC0A36"/>
    <w:rsid w:val="00DC0E3E"/>
    <w:rsid w:val="00DC1112"/>
    <w:rsid w:val="00DC136C"/>
    <w:rsid w:val="00DC1FFA"/>
    <w:rsid w:val="00DC20FD"/>
    <w:rsid w:val="00DC29DD"/>
    <w:rsid w:val="00DC2CEC"/>
    <w:rsid w:val="00DC4603"/>
    <w:rsid w:val="00DC46A8"/>
    <w:rsid w:val="00DC530F"/>
    <w:rsid w:val="00DC6AA9"/>
    <w:rsid w:val="00DC6EE9"/>
    <w:rsid w:val="00DC7377"/>
    <w:rsid w:val="00DD064A"/>
    <w:rsid w:val="00DD11F1"/>
    <w:rsid w:val="00DD29D6"/>
    <w:rsid w:val="00DD2E15"/>
    <w:rsid w:val="00DD3AF6"/>
    <w:rsid w:val="00DD3EDC"/>
    <w:rsid w:val="00DD589C"/>
    <w:rsid w:val="00DE0484"/>
    <w:rsid w:val="00DE12D0"/>
    <w:rsid w:val="00DE1352"/>
    <w:rsid w:val="00DE1FA8"/>
    <w:rsid w:val="00DE2EC7"/>
    <w:rsid w:val="00DE3419"/>
    <w:rsid w:val="00DE3A42"/>
    <w:rsid w:val="00DE4425"/>
    <w:rsid w:val="00DE4431"/>
    <w:rsid w:val="00DE46B6"/>
    <w:rsid w:val="00DE588D"/>
    <w:rsid w:val="00DE590A"/>
    <w:rsid w:val="00DE7DC0"/>
    <w:rsid w:val="00DF100E"/>
    <w:rsid w:val="00DF18AD"/>
    <w:rsid w:val="00DF3982"/>
    <w:rsid w:val="00DF3994"/>
    <w:rsid w:val="00DF3C5C"/>
    <w:rsid w:val="00DF3FFD"/>
    <w:rsid w:val="00DF422C"/>
    <w:rsid w:val="00DF477B"/>
    <w:rsid w:val="00DF5592"/>
    <w:rsid w:val="00DF6397"/>
    <w:rsid w:val="00DF7284"/>
    <w:rsid w:val="00E01304"/>
    <w:rsid w:val="00E026D9"/>
    <w:rsid w:val="00E0296D"/>
    <w:rsid w:val="00E035D3"/>
    <w:rsid w:val="00E03A9A"/>
    <w:rsid w:val="00E050F4"/>
    <w:rsid w:val="00E05E64"/>
    <w:rsid w:val="00E076D0"/>
    <w:rsid w:val="00E10083"/>
    <w:rsid w:val="00E1195E"/>
    <w:rsid w:val="00E1289E"/>
    <w:rsid w:val="00E14538"/>
    <w:rsid w:val="00E1480B"/>
    <w:rsid w:val="00E14EFA"/>
    <w:rsid w:val="00E1547E"/>
    <w:rsid w:val="00E155F2"/>
    <w:rsid w:val="00E1623F"/>
    <w:rsid w:val="00E16A5F"/>
    <w:rsid w:val="00E176D3"/>
    <w:rsid w:val="00E2063A"/>
    <w:rsid w:val="00E206DC"/>
    <w:rsid w:val="00E2160B"/>
    <w:rsid w:val="00E22393"/>
    <w:rsid w:val="00E229DF"/>
    <w:rsid w:val="00E2482E"/>
    <w:rsid w:val="00E24943"/>
    <w:rsid w:val="00E252AA"/>
    <w:rsid w:val="00E25C4C"/>
    <w:rsid w:val="00E30165"/>
    <w:rsid w:val="00E3028B"/>
    <w:rsid w:val="00E3038B"/>
    <w:rsid w:val="00E30B88"/>
    <w:rsid w:val="00E30C9E"/>
    <w:rsid w:val="00E30F2E"/>
    <w:rsid w:val="00E31167"/>
    <w:rsid w:val="00E317EE"/>
    <w:rsid w:val="00E325EB"/>
    <w:rsid w:val="00E329F7"/>
    <w:rsid w:val="00E342ED"/>
    <w:rsid w:val="00E34624"/>
    <w:rsid w:val="00E34EE2"/>
    <w:rsid w:val="00E36903"/>
    <w:rsid w:val="00E40779"/>
    <w:rsid w:val="00E41D27"/>
    <w:rsid w:val="00E41DEC"/>
    <w:rsid w:val="00E420CC"/>
    <w:rsid w:val="00E4269A"/>
    <w:rsid w:val="00E42DC5"/>
    <w:rsid w:val="00E42DDA"/>
    <w:rsid w:val="00E4350E"/>
    <w:rsid w:val="00E44131"/>
    <w:rsid w:val="00E4614E"/>
    <w:rsid w:val="00E46EE1"/>
    <w:rsid w:val="00E47953"/>
    <w:rsid w:val="00E51411"/>
    <w:rsid w:val="00E51474"/>
    <w:rsid w:val="00E515F5"/>
    <w:rsid w:val="00E527E4"/>
    <w:rsid w:val="00E53FAA"/>
    <w:rsid w:val="00E55C37"/>
    <w:rsid w:val="00E56141"/>
    <w:rsid w:val="00E57169"/>
    <w:rsid w:val="00E57195"/>
    <w:rsid w:val="00E605B8"/>
    <w:rsid w:val="00E605E1"/>
    <w:rsid w:val="00E60B88"/>
    <w:rsid w:val="00E62F3F"/>
    <w:rsid w:val="00E63054"/>
    <w:rsid w:val="00E63632"/>
    <w:rsid w:val="00E63F9E"/>
    <w:rsid w:val="00E64062"/>
    <w:rsid w:val="00E64077"/>
    <w:rsid w:val="00E651BC"/>
    <w:rsid w:val="00E65AB0"/>
    <w:rsid w:val="00E669B6"/>
    <w:rsid w:val="00E70D37"/>
    <w:rsid w:val="00E711AD"/>
    <w:rsid w:val="00E711B3"/>
    <w:rsid w:val="00E7130A"/>
    <w:rsid w:val="00E717F6"/>
    <w:rsid w:val="00E718DF"/>
    <w:rsid w:val="00E71B8C"/>
    <w:rsid w:val="00E729DA"/>
    <w:rsid w:val="00E7588E"/>
    <w:rsid w:val="00E7722F"/>
    <w:rsid w:val="00E77861"/>
    <w:rsid w:val="00E80537"/>
    <w:rsid w:val="00E80817"/>
    <w:rsid w:val="00E8340D"/>
    <w:rsid w:val="00E85DCC"/>
    <w:rsid w:val="00E861E5"/>
    <w:rsid w:val="00E86AB7"/>
    <w:rsid w:val="00E86B86"/>
    <w:rsid w:val="00E9154B"/>
    <w:rsid w:val="00E91DDD"/>
    <w:rsid w:val="00E95C5D"/>
    <w:rsid w:val="00E96244"/>
    <w:rsid w:val="00E96977"/>
    <w:rsid w:val="00E96BAD"/>
    <w:rsid w:val="00E97168"/>
    <w:rsid w:val="00E97C8A"/>
    <w:rsid w:val="00EA11F8"/>
    <w:rsid w:val="00EA1F37"/>
    <w:rsid w:val="00EA406D"/>
    <w:rsid w:val="00EA4A00"/>
    <w:rsid w:val="00EA57FD"/>
    <w:rsid w:val="00EA5BB8"/>
    <w:rsid w:val="00EA67B4"/>
    <w:rsid w:val="00EA733E"/>
    <w:rsid w:val="00EB030E"/>
    <w:rsid w:val="00EB11F5"/>
    <w:rsid w:val="00EB3515"/>
    <w:rsid w:val="00EB3C2B"/>
    <w:rsid w:val="00EB4EFC"/>
    <w:rsid w:val="00EB647B"/>
    <w:rsid w:val="00EB76A2"/>
    <w:rsid w:val="00EB7A66"/>
    <w:rsid w:val="00EC0F44"/>
    <w:rsid w:val="00EC1017"/>
    <w:rsid w:val="00EC22F1"/>
    <w:rsid w:val="00EC2778"/>
    <w:rsid w:val="00EC28A0"/>
    <w:rsid w:val="00EC3ACB"/>
    <w:rsid w:val="00EC41D1"/>
    <w:rsid w:val="00EC67C6"/>
    <w:rsid w:val="00EC6C80"/>
    <w:rsid w:val="00EC6DCB"/>
    <w:rsid w:val="00EC7241"/>
    <w:rsid w:val="00EC7917"/>
    <w:rsid w:val="00ED0184"/>
    <w:rsid w:val="00ED0ED7"/>
    <w:rsid w:val="00ED1744"/>
    <w:rsid w:val="00ED25E4"/>
    <w:rsid w:val="00ED3E16"/>
    <w:rsid w:val="00ED3E2A"/>
    <w:rsid w:val="00ED5760"/>
    <w:rsid w:val="00ED608C"/>
    <w:rsid w:val="00ED6CCF"/>
    <w:rsid w:val="00ED6F14"/>
    <w:rsid w:val="00ED7701"/>
    <w:rsid w:val="00EE28A8"/>
    <w:rsid w:val="00EE298A"/>
    <w:rsid w:val="00EE4AF3"/>
    <w:rsid w:val="00EE4BD6"/>
    <w:rsid w:val="00EE64AB"/>
    <w:rsid w:val="00EE77C4"/>
    <w:rsid w:val="00EF0934"/>
    <w:rsid w:val="00EF0D6A"/>
    <w:rsid w:val="00EF1A82"/>
    <w:rsid w:val="00EF2564"/>
    <w:rsid w:val="00EF29F8"/>
    <w:rsid w:val="00EF2A67"/>
    <w:rsid w:val="00EF2DDB"/>
    <w:rsid w:val="00EF4031"/>
    <w:rsid w:val="00EF4ED6"/>
    <w:rsid w:val="00EF51D1"/>
    <w:rsid w:val="00EF55D3"/>
    <w:rsid w:val="00EF5E79"/>
    <w:rsid w:val="00EF608B"/>
    <w:rsid w:val="00EF612C"/>
    <w:rsid w:val="00EF699F"/>
    <w:rsid w:val="00EF6AED"/>
    <w:rsid w:val="00EF7726"/>
    <w:rsid w:val="00F00645"/>
    <w:rsid w:val="00F0066F"/>
    <w:rsid w:val="00F025D1"/>
    <w:rsid w:val="00F02674"/>
    <w:rsid w:val="00F03270"/>
    <w:rsid w:val="00F059C3"/>
    <w:rsid w:val="00F06297"/>
    <w:rsid w:val="00F11C39"/>
    <w:rsid w:val="00F12581"/>
    <w:rsid w:val="00F12ED3"/>
    <w:rsid w:val="00F13CC6"/>
    <w:rsid w:val="00F15413"/>
    <w:rsid w:val="00F15DCC"/>
    <w:rsid w:val="00F16378"/>
    <w:rsid w:val="00F16D11"/>
    <w:rsid w:val="00F17CA5"/>
    <w:rsid w:val="00F17CCB"/>
    <w:rsid w:val="00F202ED"/>
    <w:rsid w:val="00F2036D"/>
    <w:rsid w:val="00F211FA"/>
    <w:rsid w:val="00F217F1"/>
    <w:rsid w:val="00F22B6E"/>
    <w:rsid w:val="00F251EC"/>
    <w:rsid w:val="00F261F1"/>
    <w:rsid w:val="00F30AB8"/>
    <w:rsid w:val="00F31510"/>
    <w:rsid w:val="00F3280B"/>
    <w:rsid w:val="00F32B8D"/>
    <w:rsid w:val="00F33D1E"/>
    <w:rsid w:val="00F347E1"/>
    <w:rsid w:val="00F34FB9"/>
    <w:rsid w:val="00F35B99"/>
    <w:rsid w:val="00F35FE2"/>
    <w:rsid w:val="00F36AC6"/>
    <w:rsid w:val="00F371DC"/>
    <w:rsid w:val="00F3754C"/>
    <w:rsid w:val="00F3799E"/>
    <w:rsid w:val="00F37BD5"/>
    <w:rsid w:val="00F37C9E"/>
    <w:rsid w:val="00F40D5C"/>
    <w:rsid w:val="00F41F2A"/>
    <w:rsid w:val="00F41FDB"/>
    <w:rsid w:val="00F42FE3"/>
    <w:rsid w:val="00F43638"/>
    <w:rsid w:val="00F43671"/>
    <w:rsid w:val="00F43A7D"/>
    <w:rsid w:val="00F44C5F"/>
    <w:rsid w:val="00F45288"/>
    <w:rsid w:val="00F45804"/>
    <w:rsid w:val="00F46D80"/>
    <w:rsid w:val="00F4724C"/>
    <w:rsid w:val="00F4771C"/>
    <w:rsid w:val="00F50E3D"/>
    <w:rsid w:val="00F51252"/>
    <w:rsid w:val="00F51C18"/>
    <w:rsid w:val="00F51C38"/>
    <w:rsid w:val="00F52929"/>
    <w:rsid w:val="00F54B9E"/>
    <w:rsid w:val="00F553CF"/>
    <w:rsid w:val="00F55B41"/>
    <w:rsid w:val="00F56AFD"/>
    <w:rsid w:val="00F57307"/>
    <w:rsid w:val="00F6065A"/>
    <w:rsid w:val="00F61352"/>
    <w:rsid w:val="00F617FA"/>
    <w:rsid w:val="00F626CA"/>
    <w:rsid w:val="00F65358"/>
    <w:rsid w:val="00F65447"/>
    <w:rsid w:val="00F66DD3"/>
    <w:rsid w:val="00F70FC3"/>
    <w:rsid w:val="00F71E38"/>
    <w:rsid w:val="00F72384"/>
    <w:rsid w:val="00F7365B"/>
    <w:rsid w:val="00F73CFF"/>
    <w:rsid w:val="00F74327"/>
    <w:rsid w:val="00F75BEA"/>
    <w:rsid w:val="00F75D33"/>
    <w:rsid w:val="00F75E36"/>
    <w:rsid w:val="00F76BFF"/>
    <w:rsid w:val="00F80672"/>
    <w:rsid w:val="00F806BA"/>
    <w:rsid w:val="00F8104E"/>
    <w:rsid w:val="00F813D0"/>
    <w:rsid w:val="00F83153"/>
    <w:rsid w:val="00F83BE4"/>
    <w:rsid w:val="00F8564C"/>
    <w:rsid w:val="00F85813"/>
    <w:rsid w:val="00F8583B"/>
    <w:rsid w:val="00F85900"/>
    <w:rsid w:val="00F86B0D"/>
    <w:rsid w:val="00F87162"/>
    <w:rsid w:val="00F909EB"/>
    <w:rsid w:val="00F90CAF"/>
    <w:rsid w:val="00F90F4E"/>
    <w:rsid w:val="00F915D1"/>
    <w:rsid w:val="00F91F0E"/>
    <w:rsid w:val="00F93831"/>
    <w:rsid w:val="00F951F2"/>
    <w:rsid w:val="00F958DA"/>
    <w:rsid w:val="00F965DC"/>
    <w:rsid w:val="00F97112"/>
    <w:rsid w:val="00F97475"/>
    <w:rsid w:val="00F97E57"/>
    <w:rsid w:val="00F97FD0"/>
    <w:rsid w:val="00FA0B97"/>
    <w:rsid w:val="00FA2405"/>
    <w:rsid w:val="00FA2EC0"/>
    <w:rsid w:val="00FA3D23"/>
    <w:rsid w:val="00FA3F73"/>
    <w:rsid w:val="00FA4E5A"/>
    <w:rsid w:val="00FA619C"/>
    <w:rsid w:val="00FA62EE"/>
    <w:rsid w:val="00FA68FF"/>
    <w:rsid w:val="00FB1901"/>
    <w:rsid w:val="00FB1A27"/>
    <w:rsid w:val="00FB21C8"/>
    <w:rsid w:val="00FB34FE"/>
    <w:rsid w:val="00FB5110"/>
    <w:rsid w:val="00FB59D4"/>
    <w:rsid w:val="00FB5B54"/>
    <w:rsid w:val="00FB7656"/>
    <w:rsid w:val="00FC04D4"/>
    <w:rsid w:val="00FC1127"/>
    <w:rsid w:val="00FC1F51"/>
    <w:rsid w:val="00FC209E"/>
    <w:rsid w:val="00FC33C0"/>
    <w:rsid w:val="00FC3C86"/>
    <w:rsid w:val="00FC45AC"/>
    <w:rsid w:val="00FC498E"/>
    <w:rsid w:val="00FC50A6"/>
    <w:rsid w:val="00FC5274"/>
    <w:rsid w:val="00FC5BE6"/>
    <w:rsid w:val="00FC651E"/>
    <w:rsid w:val="00FC6E1A"/>
    <w:rsid w:val="00FD098F"/>
    <w:rsid w:val="00FD14A1"/>
    <w:rsid w:val="00FD1BB8"/>
    <w:rsid w:val="00FD1CD6"/>
    <w:rsid w:val="00FD1EDD"/>
    <w:rsid w:val="00FD20DC"/>
    <w:rsid w:val="00FD2474"/>
    <w:rsid w:val="00FD2563"/>
    <w:rsid w:val="00FD58DC"/>
    <w:rsid w:val="00FD5B0F"/>
    <w:rsid w:val="00FD6153"/>
    <w:rsid w:val="00FD622F"/>
    <w:rsid w:val="00FD66AF"/>
    <w:rsid w:val="00FD7934"/>
    <w:rsid w:val="00FE00FD"/>
    <w:rsid w:val="00FE1966"/>
    <w:rsid w:val="00FE455F"/>
    <w:rsid w:val="00FE50FE"/>
    <w:rsid w:val="00FE5A88"/>
    <w:rsid w:val="00FE5AEB"/>
    <w:rsid w:val="00FE7853"/>
    <w:rsid w:val="00FF0052"/>
    <w:rsid w:val="00FF0504"/>
    <w:rsid w:val="00FF3511"/>
    <w:rsid w:val="00FF3911"/>
    <w:rsid w:val="00FF60A9"/>
    <w:rsid w:val="00FF6417"/>
    <w:rsid w:val="00FF7F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2969"/>
    <w:pPr>
      <w:spacing w:after="0" w:line="360" w:lineRule="auto"/>
    </w:pPr>
    <w:rPr>
      <w:rFonts w:ascii="Calibri" w:eastAsia="Calibri" w:hAnsi="Calibri" w:cs="Times New Roman"/>
    </w:rPr>
  </w:style>
  <w:style w:type="paragraph" w:styleId="Nagwek1">
    <w:name w:val="heading 1"/>
    <w:aliases w:val="Rozdział"/>
    <w:basedOn w:val="Normalny"/>
    <w:next w:val="Normalny"/>
    <w:link w:val="Nagwek1Znak"/>
    <w:autoRedefine/>
    <w:qFormat/>
    <w:rsid w:val="00157680"/>
    <w:pPr>
      <w:keepNext/>
      <w:keepLines/>
      <w:tabs>
        <w:tab w:val="left" w:pos="0"/>
      </w:tabs>
      <w:spacing w:after="120" w:line="276" w:lineRule="auto"/>
      <w:ind w:left="426" w:hanging="426"/>
      <w:jc w:val="both"/>
      <w:outlineLvl w:val="0"/>
    </w:pPr>
    <w:rPr>
      <w:rFonts w:ascii="Arial" w:eastAsia="Times New Roman" w:hAnsi="Arial"/>
      <w:b/>
      <w:bCs/>
      <w:sz w:val="20"/>
      <w:szCs w:val="20"/>
    </w:rPr>
  </w:style>
  <w:style w:type="paragraph" w:styleId="Nagwek2">
    <w:name w:val="heading 2"/>
    <w:aliases w:val="1.1"/>
    <w:basedOn w:val="Nagwek1"/>
    <w:next w:val="Normalny"/>
    <w:link w:val="Nagwek2Znak"/>
    <w:uiPriority w:val="9"/>
    <w:unhideWhenUsed/>
    <w:qFormat/>
    <w:rsid w:val="00722969"/>
    <w:pPr>
      <w:ind w:left="641" w:hanging="357"/>
      <w:outlineLvl w:val="1"/>
    </w:pPr>
  </w:style>
  <w:style w:type="paragraph" w:styleId="Nagwek3">
    <w:name w:val="heading 3"/>
    <w:aliases w:val="1. wyliczenie"/>
    <w:basedOn w:val="Normalny"/>
    <w:next w:val="Normalny"/>
    <w:link w:val="Nagwek3Znak"/>
    <w:uiPriority w:val="9"/>
    <w:unhideWhenUsed/>
    <w:qFormat/>
    <w:rsid w:val="00722969"/>
    <w:pPr>
      <w:numPr>
        <w:numId w:val="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722969"/>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722969"/>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722969"/>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722969"/>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722969"/>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157680"/>
    <w:rPr>
      <w:rFonts w:ascii="Arial" w:eastAsia="Times New Roman" w:hAnsi="Arial" w:cs="Times New Roman"/>
      <w:b/>
      <w:bCs/>
      <w:sz w:val="20"/>
      <w:szCs w:val="20"/>
    </w:rPr>
  </w:style>
  <w:style w:type="character" w:customStyle="1" w:styleId="Nagwek2Znak">
    <w:name w:val="Nagłówek 2 Znak"/>
    <w:aliases w:val="1.1 Znak"/>
    <w:basedOn w:val="Domylnaczcionkaakapitu"/>
    <w:link w:val="Nagwek2"/>
    <w:uiPriority w:val="9"/>
    <w:rsid w:val="00722969"/>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722969"/>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722969"/>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722969"/>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722969"/>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722969"/>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722969"/>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722969"/>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Przypis"/>
    <w:basedOn w:val="Normalny"/>
    <w:link w:val="TekstprzypisudolnegoZnak"/>
    <w:uiPriority w:val="99"/>
    <w:rsid w:val="00722969"/>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2296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722969"/>
    <w:rPr>
      <w:vertAlign w:val="superscript"/>
    </w:rPr>
  </w:style>
  <w:style w:type="character" w:styleId="Odwoaniedokomentarza">
    <w:name w:val="annotation reference"/>
    <w:uiPriority w:val="99"/>
    <w:semiHidden/>
    <w:unhideWhenUsed/>
    <w:rsid w:val="00722969"/>
    <w:rPr>
      <w:sz w:val="16"/>
      <w:szCs w:val="16"/>
    </w:rPr>
  </w:style>
  <w:style w:type="paragraph" w:styleId="Tekstkomentarza">
    <w:name w:val="annotation text"/>
    <w:basedOn w:val="Normalny"/>
    <w:link w:val="TekstkomentarzaZnak"/>
    <w:uiPriority w:val="99"/>
    <w:unhideWhenUsed/>
    <w:rsid w:val="00722969"/>
    <w:pPr>
      <w:spacing w:line="240" w:lineRule="auto"/>
    </w:pPr>
    <w:rPr>
      <w:sz w:val="20"/>
      <w:szCs w:val="20"/>
    </w:rPr>
  </w:style>
  <w:style w:type="character" w:customStyle="1" w:styleId="TekstkomentarzaZnak">
    <w:name w:val="Tekst komentarza Znak"/>
    <w:basedOn w:val="Domylnaczcionkaakapitu"/>
    <w:link w:val="Tekstkomentarza"/>
    <w:uiPriority w:val="99"/>
    <w:rsid w:val="0072296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22969"/>
    <w:rPr>
      <w:b/>
      <w:bCs/>
    </w:rPr>
  </w:style>
  <w:style w:type="character" w:customStyle="1" w:styleId="TematkomentarzaZnak">
    <w:name w:val="Temat komentarza Znak"/>
    <w:basedOn w:val="TekstkomentarzaZnak"/>
    <w:link w:val="Tematkomentarza"/>
    <w:uiPriority w:val="99"/>
    <w:semiHidden/>
    <w:rsid w:val="00722969"/>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22969"/>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722969"/>
    <w:rPr>
      <w:rFonts w:ascii="Tahoma" w:eastAsia="Calibri" w:hAnsi="Tahoma" w:cs="Times New Roman"/>
      <w:sz w:val="16"/>
      <w:szCs w:val="16"/>
    </w:rPr>
  </w:style>
  <w:style w:type="paragraph" w:styleId="Poprawka">
    <w:name w:val="Revision"/>
    <w:hidden/>
    <w:uiPriority w:val="99"/>
    <w:semiHidden/>
    <w:rsid w:val="00722969"/>
    <w:pPr>
      <w:spacing w:after="0" w:line="36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72296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22969"/>
    <w:rPr>
      <w:rFonts w:ascii="Calibri" w:eastAsia="Calibri" w:hAnsi="Calibri" w:cs="Times New Roman"/>
      <w:sz w:val="20"/>
      <w:szCs w:val="20"/>
    </w:rPr>
  </w:style>
  <w:style w:type="character" w:styleId="Odwoanieprzypisukocowego">
    <w:name w:val="endnote reference"/>
    <w:uiPriority w:val="99"/>
    <w:semiHidden/>
    <w:unhideWhenUsed/>
    <w:rsid w:val="00722969"/>
    <w:rPr>
      <w:vertAlign w:val="superscript"/>
    </w:rPr>
  </w:style>
  <w:style w:type="paragraph" w:styleId="Nagwek">
    <w:name w:val="header"/>
    <w:basedOn w:val="Normalny"/>
    <w:link w:val="NagwekZnak"/>
    <w:uiPriority w:val="99"/>
    <w:unhideWhenUsed/>
    <w:rsid w:val="00722969"/>
    <w:pPr>
      <w:tabs>
        <w:tab w:val="center" w:pos="4536"/>
        <w:tab w:val="right" w:pos="9072"/>
      </w:tabs>
    </w:pPr>
  </w:style>
  <w:style w:type="character" w:customStyle="1" w:styleId="NagwekZnak">
    <w:name w:val="Nagłówek Znak"/>
    <w:basedOn w:val="Domylnaczcionkaakapitu"/>
    <w:link w:val="Nagwek"/>
    <w:uiPriority w:val="99"/>
    <w:rsid w:val="00722969"/>
    <w:rPr>
      <w:rFonts w:ascii="Calibri" w:eastAsia="Calibri" w:hAnsi="Calibri" w:cs="Times New Roman"/>
    </w:rPr>
  </w:style>
  <w:style w:type="paragraph" w:styleId="Stopka">
    <w:name w:val="footer"/>
    <w:basedOn w:val="Normalny"/>
    <w:link w:val="StopkaZnak"/>
    <w:uiPriority w:val="99"/>
    <w:unhideWhenUsed/>
    <w:rsid w:val="00722969"/>
    <w:pPr>
      <w:tabs>
        <w:tab w:val="center" w:pos="4536"/>
        <w:tab w:val="right" w:pos="9072"/>
      </w:tabs>
    </w:pPr>
  </w:style>
  <w:style w:type="character" w:customStyle="1" w:styleId="StopkaZnak">
    <w:name w:val="Stopka Znak"/>
    <w:basedOn w:val="Domylnaczcionkaakapitu"/>
    <w:link w:val="Stopka"/>
    <w:uiPriority w:val="99"/>
    <w:rsid w:val="00722969"/>
    <w:rPr>
      <w:rFonts w:ascii="Calibri" w:eastAsia="Calibri" w:hAnsi="Calibri" w:cs="Times New Roman"/>
    </w:rPr>
  </w:style>
  <w:style w:type="paragraph" w:styleId="Bezodstpw">
    <w:name w:val="No Spacing"/>
    <w:aliases w:val="tekst wolny w wypunktowaniu"/>
    <w:basedOn w:val="Nagwek3"/>
    <w:link w:val="BezodstpwZnak"/>
    <w:uiPriority w:val="1"/>
    <w:qFormat/>
    <w:rsid w:val="00722969"/>
    <w:pPr>
      <w:numPr>
        <w:numId w:val="0"/>
      </w:numPr>
      <w:ind w:left="709"/>
    </w:pPr>
    <w:rPr>
      <w:szCs w:val="18"/>
    </w:rPr>
  </w:style>
  <w:style w:type="character" w:customStyle="1" w:styleId="BezodstpwZnak">
    <w:name w:val="Bez odstępów Znak"/>
    <w:aliases w:val="tekst wolny w wypunktowaniu Znak"/>
    <w:link w:val="Bezodstpw"/>
    <w:uiPriority w:val="1"/>
    <w:rsid w:val="00722969"/>
    <w:rPr>
      <w:rFonts w:ascii="Arial" w:eastAsia="Calibri" w:hAnsi="Arial" w:cs="Times New Roman"/>
      <w:sz w:val="20"/>
      <w:szCs w:val="18"/>
    </w:rPr>
  </w:style>
  <w:style w:type="character" w:styleId="Hipercze">
    <w:name w:val="Hyperlink"/>
    <w:uiPriority w:val="99"/>
    <w:rsid w:val="00722969"/>
    <w:rPr>
      <w:color w:val="0000FF"/>
      <w:u w:val="single"/>
    </w:rPr>
  </w:style>
  <w:style w:type="paragraph" w:styleId="Spistreci2">
    <w:name w:val="toc 2"/>
    <w:basedOn w:val="Normalny"/>
    <w:next w:val="Normalny"/>
    <w:autoRedefine/>
    <w:uiPriority w:val="39"/>
    <w:qFormat/>
    <w:rsid w:val="00135FA2"/>
    <w:pPr>
      <w:tabs>
        <w:tab w:val="left" w:pos="709"/>
        <w:tab w:val="left" w:pos="851"/>
        <w:tab w:val="right" w:leader="dot" w:pos="9072"/>
      </w:tabs>
      <w:ind w:left="284"/>
      <w:jc w:val="both"/>
    </w:pPr>
    <w:rPr>
      <w:rFonts w:ascii="Arial" w:eastAsia="Times New Roman" w:hAnsi="Arial"/>
      <w:b/>
      <w:bCs/>
      <w:smallCaps/>
      <w:noProof/>
      <w:sz w:val="20"/>
      <w:szCs w:val="20"/>
    </w:rPr>
  </w:style>
  <w:style w:type="paragraph" w:customStyle="1" w:styleId="Akapit">
    <w:name w:val="Akapit"/>
    <w:basedOn w:val="Nagwek6"/>
    <w:rsid w:val="00722969"/>
    <w:pPr>
      <w:keepNext/>
    </w:pPr>
    <w:rPr>
      <w:rFonts w:ascii="Times New Roman" w:eastAsia="Times New Roman" w:hAnsi="Times New Roman"/>
      <w:b/>
      <w:bCs w:val="0"/>
      <w:sz w:val="24"/>
      <w:szCs w:val="24"/>
      <w:lang w:eastAsia="pl-PL"/>
    </w:rPr>
  </w:style>
  <w:style w:type="paragraph" w:customStyle="1" w:styleId="Default">
    <w:name w:val="Default"/>
    <w:rsid w:val="00722969"/>
    <w:pPr>
      <w:autoSpaceDE w:val="0"/>
      <w:autoSpaceDN w:val="0"/>
      <w:adjustRightInd w:val="0"/>
      <w:spacing w:after="0" w:line="360" w:lineRule="auto"/>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722969"/>
    <w:pPr>
      <w:spacing w:before="480"/>
      <w:jc w:val="left"/>
      <w:outlineLvl w:val="9"/>
    </w:pPr>
    <w:rPr>
      <w:rFonts w:ascii="Cambria" w:hAnsi="Cambria"/>
      <w:color w:val="365F91"/>
      <w:sz w:val="28"/>
    </w:rPr>
  </w:style>
  <w:style w:type="paragraph" w:styleId="Cytatintensywny">
    <w:name w:val="Intense Quote"/>
    <w:basedOn w:val="Normalny"/>
    <w:next w:val="Normalny"/>
    <w:link w:val="CytatintensywnyZnak"/>
    <w:uiPriority w:val="30"/>
    <w:qFormat/>
    <w:rsid w:val="00722969"/>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722969"/>
    <w:rPr>
      <w:rFonts w:ascii="Calibri" w:eastAsia="Calibri" w:hAnsi="Calibri" w:cs="Times New Roman"/>
      <w:b/>
      <w:bCs/>
      <w:i/>
      <w:iCs/>
      <w:color w:val="4F81BD"/>
    </w:rPr>
  </w:style>
  <w:style w:type="character" w:customStyle="1" w:styleId="tabulatory">
    <w:name w:val="tabulatory"/>
    <w:basedOn w:val="Domylnaczcionkaakapitu"/>
    <w:rsid w:val="00722969"/>
  </w:style>
  <w:style w:type="character" w:customStyle="1" w:styleId="Teksttreci">
    <w:name w:val="Tekst treści_"/>
    <w:link w:val="Teksttreci0"/>
    <w:uiPriority w:val="99"/>
    <w:locked/>
    <w:rsid w:val="00722969"/>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722969"/>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722969"/>
    <w:rPr>
      <w:rFonts w:ascii="Arial" w:eastAsia="Times New Roman" w:hAnsi="Arial" w:cs="Arial"/>
      <w:b/>
      <w:bCs/>
      <w:shd w:val="clear" w:color="auto" w:fill="FFFFFF"/>
    </w:rPr>
  </w:style>
  <w:style w:type="character" w:customStyle="1" w:styleId="Stopka0">
    <w:name w:val="Stopka_"/>
    <w:link w:val="Stopka5"/>
    <w:uiPriority w:val="99"/>
    <w:locked/>
    <w:rsid w:val="00722969"/>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722969"/>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722969"/>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722969"/>
    <w:rPr>
      <w:rFonts w:ascii="Times New Roman" w:hAnsi="Times New Roman"/>
      <w:sz w:val="12"/>
      <w:szCs w:val="12"/>
      <w:shd w:val="clear" w:color="auto" w:fill="FFFFFF"/>
    </w:rPr>
  </w:style>
  <w:style w:type="paragraph" w:customStyle="1" w:styleId="Stopka20">
    <w:name w:val="Stopka (2)"/>
    <w:basedOn w:val="Normalny"/>
    <w:link w:val="Stopka2"/>
    <w:uiPriority w:val="99"/>
    <w:rsid w:val="00722969"/>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722969"/>
    <w:rPr>
      <w:b/>
      <w:bCs/>
    </w:rPr>
  </w:style>
  <w:style w:type="paragraph" w:styleId="NormalnyWeb">
    <w:name w:val="Normal (Web)"/>
    <w:basedOn w:val="Normalny"/>
    <w:uiPriority w:val="99"/>
    <w:unhideWhenUsed/>
    <w:rsid w:val="00722969"/>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722969"/>
    <w:pPr>
      <w:ind w:left="283" w:hanging="283"/>
      <w:contextualSpacing/>
    </w:pPr>
  </w:style>
  <w:style w:type="paragraph" w:styleId="Lista2">
    <w:name w:val="List 2"/>
    <w:basedOn w:val="Normalny"/>
    <w:uiPriority w:val="99"/>
    <w:unhideWhenUsed/>
    <w:rsid w:val="00722969"/>
    <w:pPr>
      <w:ind w:left="566" w:hanging="283"/>
      <w:contextualSpacing/>
    </w:pPr>
  </w:style>
  <w:style w:type="paragraph" w:styleId="Lista3">
    <w:name w:val="List 3"/>
    <w:basedOn w:val="Normalny"/>
    <w:uiPriority w:val="99"/>
    <w:unhideWhenUsed/>
    <w:rsid w:val="00722969"/>
    <w:pPr>
      <w:ind w:left="849" w:hanging="283"/>
      <w:contextualSpacing/>
    </w:pPr>
  </w:style>
  <w:style w:type="paragraph" w:styleId="Lista4">
    <w:name w:val="List 4"/>
    <w:basedOn w:val="Normalny"/>
    <w:uiPriority w:val="99"/>
    <w:unhideWhenUsed/>
    <w:rsid w:val="00722969"/>
    <w:pPr>
      <w:ind w:left="1132" w:hanging="283"/>
      <w:contextualSpacing/>
    </w:pPr>
  </w:style>
  <w:style w:type="paragraph" w:styleId="Lista5">
    <w:name w:val="List 5"/>
    <w:basedOn w:val="Normalny"/>
    <w:uiPriority w:val="99"/>
    <w:unhideWhenUsed/>
    <w:rsid w:val="00722969"/>
    <w:pPr>
      <w:ind w:left="1415" w:hanging="283"/>
      <w:contextualSpacing/>
    </w:pPr>
  </w:style>
  <w:style w:type="paragraph" w:styleId="Listapunktowana2">
    <w:name w:val="List Bullet 2"/>
    <w:basedOn w:val="Normalny"/>
    <w:uiPriority w:val="99"/>
    <w:unhideWhenUsed/>
    <w:rsid w:val="00722969"/>
    <w:pPr>
      <w:numPr>
        <w:numId w:val="1"/>
      </w:numPr>
      <w:contextualSpacing/>
    </w:pPr>
  </w:style>
  <w:style w:type="paragraph" w:styleId="Listapunktowana3">
    <w:name w:val="List Bullet 3"/>
    <w:basedOn w:val="Normalny"/>
    <w:uiPriority w:val="99"/>
    <w:unhideWhenUsed/>
    <w:rsid w:val="00722969"/>
    <w:pPr>
      <w:numPr>
        <w:numId w:val="2"/>
      </w:numPr>
      <w:contextualSpacing/>
    </w:pPr>
  </w:style>
  <w:style w:type="paragraph" w:styleId="Listapunktowana4">
    <w:name w:val="List Bullet 4"/>
    <w:basedOn w:val="Normalny"/>
    <w:uiPriority w:val="99"/>
    <w:unhideWhenUsed/>
    <w:rsid w:val="00722969"/>
    <w:pPr>
      <w:numPr>
        <w:numId w:val="3"/>
      </w:numPr>
      <w:contextualSpacing/>
    </w:pPr>
  </w:style>
  <w:style w:type="paragraph" w:styleId="Listapunktowana5">
    <w:name w:val="List Bullet 5"/>
    <w:basedOn w:val="Normalny"/>
    <w:uiPriority w:val="99"/>
    <w:unhideWhenUsed/>
    <w:rsid w:val="00722969"/>
    <w:pPr>
      <w:numPr>
        <w:numId w:val="4"/>
      </w:numPr>
      <w:contextualSpacing/>
    </w:pPr>
  </w:style>
  <w:style w:type="paragraph" w:styleId="Lista-kontynuacja">
    <w:name w:val="List Continue"/>
    <w:basedOn w:val="Normalny"/>
    <w:uiPriority w:val="99"/>
    <w:unhideWhenUsed/>
    <w:rsid w:val="00722969"/>
    <w:pPr>
      <w:spacing w:after="120"/>
      <w:ind w:left="283"/>
      <w:contextualSpacing/>
    </w:pPr>
  </w:style>
  <w:style w:type="paragraph" w:styleId="Tekstpodstawowy">
    <w:name w:val="Body Text"/>
    <w:basedOn w:val="Normalny"/>
    <w:link w:val="TekstpodstawowyZnak"/>
    <w:uiPriority w:val="99"/>
    <w:unhideWhenUsed/>
    <w:rsid w:val="00722969"/>
    <w:pPr>
      <w:spacing w:after="120"/>
    </w:pPr>
  </w:style>
  <w:style w:type="character" w:customStyle="1" w:styleId="TekstpodstawowyZnak">
    <w:name w:val="Tekst podstawowy Znak"/>
    <w:basedOn w:val="Domylnaczcionkaakapitu"/>
    <w:link w:val="Tekstpodstawowy"/>
    <w:uiPriority w:val="99"/>
    <w:rsid w:val="00722969"/>
    <w:rPr>
      <w:rFonts w:ascii="Calibri" w:eastAsia="Calibri" w:hAnsi="Calibri" w:cs="Times New Roman"/>
    </w:rPr>
  </w:style>
  <w:style w:type="paragraph" w:styleId="Tekstpodstawowywcity">
    <w:name w:val="Body Text Indent"/>
    <w:basedOn w:val="Normalny"/>
    <w:link w:val="TekstpodstawowywcityZnak"/>
    <w:uiPriority w:val="99"/>
    <w:unhideWhenUsed/>
    <w:rsid w:val="00722969"/>
    <w:pPr>
      <w:spacing w:after="120"/>
      <w:ind w:left="283"/>
    </w:pPr>
  </w:style>
  <w:style w:type="character" w:customStyle="1" w:styleId="TekstpodstawowywcityZnak">
    <w:name w:val="Tekst podstawowy wcięty Znak"/>
    <w:basedOn w:val="Domylnaczcionkaakapitu"/>
    <w:link w:val="Tekstpodstawowywcity"/>
    <w:uiPriority w:val="99"/>
    <w:rsid w:val="00722969"/>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722969"/>
    <w:pPr>
      <w:ind w:firstLine="210"/>
    </w:pPr>
  </w:style>
  <w:style w:type="character" w:customStyle="1" w:styleId="TekstpodstawowyzwciciemZnak">
    <w:name w:val="Tekst podstawowy z wcięciem Znak"/>
    <w:basedOn w:val="TekstpodstawowyZnak"/>
    <w:link w:val="Tekstpodstawowyzwciciem"/>
    <w:uiPriority w:val="99"/>
    <w:rsid w:val="00722969"/>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722969"/>
    <w:pPr>
      <w:ind w:firstLine="210"/>
    </w:pPr>
  </w:style>
  <w:style w:type="character" w:customStyle="1" w:styleId="Tekstpodstawowyzwciciem2Znak">
    <w:name w:val="Tekst podstawowy z wcięciem 2 Znak"/>
    <w:basedOn w:val="TekstpodstawowywcityZnak"/>
    <w:link w:val="Tekstpodstawowyzwciciem2"/>
    <w:uiPriority w:val="99"/>
    <w:rsid w:val="00722969"/>
    <w:rPr>
      <w:rFonts w:ascii="Calibri" w:eastAsia="Calibri" w:hAnsi="Calibri" w:cs="Times New Roman"/>
    </w:rPr>
  </w:style>
  <w:style w:type="table" w:styleId="Tabela-Siatka">
    <w:name w:val="Table Grid"/>
    <w:basedOn w:val="Standardowy"/>
    <w:uiPriority w:val="59"/>
    <w:rsid w:val="00722969"/>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722969"/>
    <w:rPr>
      <w:rFonts w:ascii="Arial" w:eastAsia="Times New Roman" w:hAnsi="Arial" w:cs="Arial"/>
      <w:shd w:val="clear" w:color="auto" w:fill="FFFFFF"/>
    </w:rPr>
  </w:style>
  <w:style w:type="paragraph" w:customStyle="1" w:styleId="Nagwek21">
    <w:name w:val="Nagłówek #2"/>
    <w:basedOn w:val="Normalny"/>
    <w:link w:val="Nagwek20"/>
    <w:uiPriority w:val="99"/>
    <w:rsid w:val="00722969"/>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722969"/>
    <w:pPr>
      <w:numPr>
        <w:numId w:val="6"/>
      </w:numPr>
      <w:jc w:val="both"/>
    </w:pPr>
    <w:rPr>
      <w:rFonts w:ascii="Arial" w:hAnsi="Arial"/>
      <w:bCs/>
      <w:sz w:val="20"/>
      <w:szCs w:val="20"/>
    </w:rPr>
  </w:style>
  <w:style w:type="character" w:customStyle="1" w:styleId="PodtytuZnak">
    <w:name w:val="Podtytuł Znak"/>
    <w:basedOn w:val="Domylnaczcionkaakapitu"/>
    <w:link w:val="Podtytu"/>
    <w:uiPriority w:val="11"/>
    <w:rsid w:val="00722969"/>
    <w:rPr>
      <w:rFonts w:ascii="Arial" w:eastAsia="Calibri" w:hAnsi="Arial" w:cs="Times New Roman"/>
      <w:bCs/>
      <w:sz w:val="20"/>
      <w:szCs w:val="20"/>
    </w:rPr>
  </w:style>
  <w:style w:type="paragraph" w:styleId="Spistreci4">
    <w:name w:val="toc 4"/>
    <w:basedOn w:val="Normalny"/>
    <w:next w:val="Normalny"/>
    <w:autoRedefine/>
    <w:uiPriority w:val="39"/>
    <w:unhideWhenUsed/>
    <w:rsid w:val="00722969"/>
    <w:pPr>
      <w:ind w:left="660"/>
    </w:pPr>
    <w:rPr>
      <w:sz w:val="18"/>
      <w:szCs w:val="18"/>
    </w:rPr>
  </w:style>
  <w:style w:type="paragraph" w:styleId="Spistreci5">
    <w:name w:val="toc 5"/>
    <w:basedOn w:val="Normalny"/>
    <w:next w:val="Normalny"/>
    <w:autoRedefine/>
    <w:uiPriority w:val="39"/>
    <w:unhideWhenUsed/>
    <w:rsid w:val="00722969"/>
    <w:pPr>
      <w:ind w:left="880"/>
    </w:pPr>
    <w:rPr>
      <w:sz w:val="18"/>
      <w:szCs w:val="18"/>
    </w:rPr>
  </w:style>
  <w:style w:type="paragraph" w:styleId="Spistreci6">
    <w:name w:val="toc 6"/>
    <w:basedOn w:val="Normalny"/>
    <w:next w:val="Normalny"/>
    <w:autoRedefine/>
    <w:uiPriority w:val="39"/>
    <w:unhideWhenUsed/>
    <w:rsid w:val="00722969"/>
    <w:pPr>
      <w:ind w:left="1100"/>
    </w:pPr>
    <w:rPr>
      <w:sz w:val="18"/>
      <w:szCs w:val="18"/>
    </w:rPr>
  </w:style>
  <w:style w:type="paragraph" w:styleId="Spistreci7">
    <w:name w:val="toc 7"/>
    <w:basedOn w:val="Normalny"/>
    <w:next w:val="Normalny"/>
    <w:autoRedefine/>
    <w:uiPriority w:val="39"/>
    <w:unhideWhenUsed/>
    <w:rsid w:val="00722969"/>
    <w:pPr>
      <w:ind w:left="1320"/>
    </w:pPr>
    <w:rPr>
      <w:sz w:val="18"/>
      <w:szCs w:val="18"/>
    </w:rPr>
  </w:style>
  <w:style w:type="paragraph" w:styleId="Spistreci8">
    <w:name w:val="toc 8"/>
    <w:basedOn w:val="Normalny"/>
    <w:next w:val="Normalny"/>
    <w:autoRedefine/>
    <w:uiPriority w:val="39"/>
    <w:unhideWhenUsed/>
    <w:rsid w:val="00722969"/>
    <w:pPr>
      <w:ind w:left="1540"/>
    </w:pPr>
    <w:rPr>
      <w:sz w:val="18"/>
      <w:szCs w:val="18"/>
    </w:rPr>
  </w:style>
  <w:style w:type="paragraph" w:styleId="Spistreci9">
    <w:name w:val="toc 9"/>
    <w:basedOn w:val="Normalny"/>
    <w:next w:val="Normalny"/>
    <w:autoRedefine/>
    <w:uiPriority w:val="39"/>
    <w:unhideWhenUsed/>
    <w:rsid w:val="00722969"/>
    <w:pPr>
      <w:ind w:left="1760"/>
    </w:pPr>
    <w:rPr>
      <w:sz w:val="18"/>
      <w:szCs w:val="18"/>
    </w:rPr>
  </w:style>
  <w:style w:type="character" w:customStyle="1" w:styleId="AkapitzlistZnak">
    <w:name w:val="Akapit z listą Znak"/>
    <w:aliases w:val="Numerowanie Znak,Kolorowa lista — akcent 11 Znak,Akapit z listą BS Znak,List Paragraph Znak"/>
    <w:link w:val="Akapitzlist"/>
    <w:uiPriority w:val="34"/>
    <w:locked/>
    <w:rsid w:val="00722969"/>
    <w:rPr>
      <w:rFonts w:ascii="Calibri" w:eastAsia="Calibri" w:hAnsi="Calibri" w:cs="Times New Roman"/>
    </w:rPr>
  </w:style>
  <w:style w:type="table" w:styleId="Jasnalistaakcent5">
    <w:name w:val="Light List Accent 5"/>
    <w:basedOn w:val="Standardowy"/>
    <w:uiPriority w:val="61"/>
    <w:rsid w:val="00722969"/>
    <w:pPr>
      <w:spacing w:after="0" w:line="240" w:lineRule="auto"/>
    </w:pPr>
    <w:rPr>
      <w:rFonts w:ascii="Arial" w:eastAsia="Calibri" w:hAnsi="Arial" w:cs="Arial"/>
      <w:sz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Jasnalistaakcent51">
    <w:name w:val="Jasna lista — akcent 51"/>
    <w:basedOn w:val="Standardowy"/>
    <w:next w:val="Jasnalistaakcent5"/>
    <w:uiPriority w:val="61"/>
    <w:rsid w:val="00722969"/>
    <w:pPr>
      <w:spacing w:after="0" w:line="240" w:lineRule="auto"/>
    </w:pPr>
    <w:rPr>
      <w:rFonts w:ascii="Arial" w:eastAsia="Calibri" w:hAnsi="Arial" w:cs="Arial"/>
      <w:sz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Jasnalistaakcent52">
    <w:name w:val="Jasna lista — akcent 52"/>
    <w:basedOn w:val="Standardowy"/>
    <w:next w:val="Jasnalistaakcent5"/>
    <w:uiPriority w:val="61"/>
    <w:rsid w:val="00722969"/>
    <w:pPr>
      <w:spacing w:after="0" w:line="240" w:lineRule="auto"/>
    </w:pPr>
    <w:rPr>
      <w:rFonts w:ascii="Arial" w:eastAsia="Calibri" w:hAnsi="Arial" w:cs="Arial"/>
      <w:sz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UyteHipercze">
    <w:name w:val="FollowedHyperlink"/>
    <w:uiPriority w:val="99"/>
    <w:semiHidden/>
    <w:unhideWhenUsed/>
    <w:rsid w:val="00722969"/>
    <w:rPr>
      <w:color w:val="800080"/>
      <w:u w:val="single"/>
    </w:rPr>
  </w:style>
  <w:style w:type="character" w:customStyle="1" w:styleId="alb">
    <w:name w:val="a_lb"/>
    <w:basedOn w:val="Domylnaczcionkaakapitu"/>
    <w:rsid w:val="00722969"/>
  </w:style>
  <w:style w:type="character" w:customStyle="1" w:styleId="st">
    <w:name w:val="st"/>
    <w:basedOn w:val="Domylnaczcionkaakapitu"/>
    <w:rsid w:val="0055703E"/>
  </w:style>
  <w:style w:type="character" w:styleId="Uwydatnienie">
    <w:name w:val="Emphasis"/>
    <w:basedOn w:val="Domylnaczcionkaakapitu"/>
    <w:uiPriority w:val="20"/>
    <w:qFormat/>
    <w:rsid w:val="00F97475"/>
    <w:rPr>
      <w:i/>
      <w:iCs/>
    </w:rPr>
  </w:style>
  <w:style w:type="character" w:customStyle="1" w:styleId="h2">
    <w:name w:val="h2"/>
    <w:basedOn w:val="Domylnaczcionkaakapitu"/>
    <w:rsid w:val="00127955"/>
  </w:style>
  <w:style w:type="character" w:customStyle="1" w:styleId="text-justify">
    <w:name w:val="text-justify"/>
    <w:basedOn w:val="Domylnaczcionkaakapitu"/>
    <w:rsid w:val="002863E3"/>
  </w:style>
  <w:style w:type="numbering" w:customStyle="1" w:styleId="Styl1">
    <w:name w:val="Styl1"/>
    <w:uiPriority w:val="99"/>
    <w:rsid w:val="002863E3"/>
    <w:pPr>
      <w:numPr>
        <w:numId w:val="23"/>
      </w:numPr>
    </w:pPr>
  </w:style>
  <w:style w:type="paragraph" w:styleId="Spistreci1">
    <w:name w:val="toc 1"/>
    <w:basedOn w:val="Normalny"/>
    <w:next w:val="Normalny"/>
    <w:autoRedefine/>
    <w:uiPriority w:val="39"/>
    <w:unhideWhenUsed/>
    <w:qFormat/>
    <w:rsid w:val="00BC51BA"/>
    <w:pPr>
      <w:tabs>
        <w:tab w:val="right" w:leader="dot" w:pos="9060"/>
      </w:tabs>
      <w:spacing w:after="100"/>
    </w:pPr>
    <w:rPr>
      <w:rFonts w:ascii="Arial" w:hAnsi="Arial" w:cs="Arial"/>
      <w:noProof/>
      <w:sz w:val="20"/>
      <w:szCs w:val="20"/>
    </w:rPr>
  </w:style>
  <w:style w:type="paragraph" w:styleId="Spistreci3">
    <w:name w:val="toc 3"/>
    <w:basedOn w:val="Normalny"/>
    <w:next w:val="Normalny"/>
    <w:autoRedefine/>
    <w:uiPriority w:val="39"/>
    <w:unhideWhenUsed/>
    <w:qFormat/>
    <w:rsid w:val="00200CCD"/>
    <w:pPr>
      <w:spacing w:after="100"/>
      <w:ind w:left="440"/>
    </w:pPr>
  </w:style>
  <w:style w:type="numbering" w:customStyle="1" w:styleId="Zaczniknr">
    <w:name w:val="Załącznik nr"/>
    <w:uiPriority w:val="99"/>
    <w:rsid w:val="007D40E0"/>
    <w:pPr>
      <w:numPr>
        <w:numId w:val="1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Styl1"/>
    <w:pPr>
      <w:numPr>
        <w:numId w:val="23"/>
      </w:numPr>
    </w:pPr>
  </w:style>
  <w:style w:type="numbering" w:customStyle="1" w:styleId="Nagwek2Znak">
    <w:name w:val="Zaczniknr"/>
    <w:pPr>
      <w:numPr>
        <w:numId w:val="1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5679">
      <w:bodyDiv w:val="1"/>
      <w:marLeft w:val="0"/>
      <w:marRight w:val="0"/>
      <w:marTop w:val="0"/>
      <w:marBottom w:val="0"/>
      <w:divBdr>
        <w:top w:val="none" w:sz="0" w:space="0" w:color="auto"/>
        <w:left w:val="none" w:sz="0" w:space="0" w:color="auto"/>
        <w:bottom w:val="none" w:sz="0" w:space="0" w:color="auto"/>
        <w:right w:val="none" w:sz="0" w:space="0" w:color="auto"/>
      </w:divBdr>
      <w:divsChild>
        <w:div w:id="247732893">
          <w:marLeft w:val="0"/>
          <w:marRight w:val="0"/>
          <w:marTop w:val="0"/>
          <w:marBottom w:val="0"/>
          <w:divBdr>
            <w:top w:val="none" w:sz="0" w:space="0" w:color="auto"/>
            <w:left w:val="none" w:sz="0" w:space="0" w:color="auto"/>
            <w:bottom w:val="none" w:sz="0" w:space="0" w:color="auto"/>
            <w:right w:val="none" w:sz="0" w:space="0" w:color="auto"/>
          </w:divBdr>
        </w:div>
        <w:div w:id="959188681">
          <w:marLeft w:val="0"/>
          <w:marRight w:val="0"/>
          <w:marTop w:val="0"/>
          <w:marBottom w:val="0"/>
          <w:divBdr>
            <w:top w:val="none" w:sz="0" w:space="0" w:color="auto"/>
            <w:left w:val="none" w:sz="0" w:space="0" w:color="auto"/>
            <w:bottom w:val="none" w:sz="0" w:space="0" w:color="auto"/>
            <w:right w:val="none" w:sz="0" w:space="0" w:color="auto"/>
          </w:divBdr>
        </w:div>
        <w:div w:id="1145053424">
          <w:marLeft w:val="0"/>
          <w:marRight w:val="0"/>
          <w:marTop w:val="0"/>
          <w:marBottom w:val="0"/>
          <w:divBdr>
            <w:top w:val="none" w:sz="0" w:space="0" w:color="auto"/>
            <w:left w:val="none" w:sz="0" w:space="0" w:color="auto"/>
            <w:bottom w:val="none" w:sz="0" w:space="0" w:color="auto"/>
            <w:right w:val="none" w:sz="0" w:space="0" w:color="auto"/>
          </w:divBdr>
        </w:div>
        <w:div w:id="1329018944">
          <w:marLeft w:val="0"/>
          <w:marRight w:val="0"/>
          <w:marTop w:val="0"/>
          <w:marBottom w:val="0"/>
          <w:divBdr>
            <w:top w:val="none" w:sz="0" w:space="0" w:color="auto"/>
            <w:left w:val="none" w:sz="0" w:space="0" w:color="auto"/>
            <w:bottom w:val="none" w:sz="0" w:space="0" w:color="auto"/>
            <w:right w:val="none" w:sz="0" w:space="0" w:color="auto"/>
          </w:divBdr>
        </w:div>
      </w:divsChild>
    </w:div>
    <w:div w:id="121269081">
      <w:bodyDiv w:val="1"/>
      <w:marLeft w:val="0"/>
      <w:marRight w:val="0"/>
      <w:marTop w:val="0"/>
      <w:marBottom w:val="0"/>
      <w:divBdr>
        <w:top w:val="none" w:sz="0" w:space="0" w:color="auto"/>
        <w:left w:val="none" w:sz="0" w:space="0" w:color="auto"/>
        <w:bottom w:val="none" w:sz="0" w:space="0" w:color="auto"/>
        <w:right w:val="none" w:sz="0" w:space="0" w:color="auto"/>
      </w:divBdr>
    </w:div>
    <w:div w:id="150366801">
      <w:bodyDiv w:val="1"/>
      <w:marLeft w:val="0"/>
      <w:marRight w:val="0"/>
      <w:marTop w:val="0"/>
      <w:marBottom w:val="0"/>
      <w:divBdr>
        <w:top w:val="none" w:sz="0" w:space="0" w:color="auto"/>
        <w:left w:val="none" w:sz="0" w:space="0" w:color="auto"/>
        <w:bottom w:val="none" w:sz="0" w:space="0" w:color="auto"/>
        <w:right w:val="none" w:sz="0" w:space="0" w:color="auto"/>
      </w:divBdr>
      <w:divsChild>
        <w:div w:id="106199311">
          <w:marLeft w:val="0"/>
          <w:marRight w:val="0"/>
          <w:marTop w:val="0"/>
          <w:marBottom w:val="0"/>
          <w:divBdr>
            <w:top w:val="none" w:sz="0" w:space="0" w:color="auto"/>
            <w:left w:val="none" w:sz="0" w:space="0" w:color="auto"/>
            <w:bottom w:val="none" w:sz="0" w:space="0" w:color="auto"/>
            <w:right w:val="none" w:sz="0" w:space="0" w:color="auto"/>
          </w:divBdr>
        </w:div>
        <w:div w:id="1635257244">
          <w:marLeft w:val="0"/>
          <w:marRight w:val="0"/>
          <w:marTop w:val="0"/>
          <w:marBottom w:val="0"/>
          <w:divBdr>
            <w:top w:val="none" w:sz="0" w:space="0" w:color="auto"/>
            <w:left w:val="none" w:sz="0" w:space="0" w:color="auto"/>
            <w:bottom w:val="none" w:sz="0" w:space="0" w:color="auto"/>
            <w:right w:val="none" w:sz="0" w:space="0" w:color="auto"/>
          </w:divBdr>
        </w:div>
        <w:div w:id="1828587951">
          <w:marLeft w:val="0"/>
          <w:marRight w:val="0"/>
          <w:marTop w:val="0"/>
          <w:marBottom w:val="0"/>
          <w:divBdr>
            <w:top w:val="none" w:sz="0" w:space="0" w:color="auto"/>
            <w:left w:val="none" w:sz="0" w:space="0" w:color="auto"/>
            <w:bottom w:val="none" w:sz="0" w:space="0" w:color="auto"/>
            <w:right w:val="none" w:sz="0" w:space="0" w:color="auto"/>
          </w:divBdr>
        </w:div>
      </w:divsChild>
    </w:div>
    <w:div w:id="150949304">
      <w:bodyDiv w:val="1"/>
      <w:marLeft w:val="0"/>
      <w:marRight w:val="0"/>
      <w:marTop w:val="0"/>
      <w:marBottom w:val="0"/>
      <w:divBdr>
        <w:top w:val="none" w:sz="0" w:space="0" w:color="auto"/>
        <w:left w:val="none" w:sz="0" w:space="0" w:color="auto"/>
        <w:bottom w:val="none" w:sz="0" w:space="0" w:color="auto"/>
        <w:right w:val="none" w:sz="0" w:space="0" w:color="auto"/>
      </w:divBdr>
    </w:div>
    <w:div w:id="157112906">
      <w:bodyDiv w:val="1"/>
      <w:marLeft w:val="0"/>
      <w:marRight w:val="0"/>
      <w:marTop w:val="0"/>
      <w:marBottom w:val="0"/>
      <w:divBdr>
        <w:top w:val="none" w:sz="0" w:space="0" w:color="auto"/>
        <w:left w:val="none" w:sz="0" w:space="0" w:color="auto"/>
        <w:bottom w:val="none" w:sz="0" w:space="0" w:color="auto"/>
        <w:right w:val="none" w:sz="0" w:space="0" w:color="auto"/>
      </w:divBdr>
      <w:divsChild>
        <w:div w:id="136267379">
          <w:marLeft w:val="0"/>
          <w:marRight w:val="0"/>
          <w:marTop w:val="0"/>
          <w:marBottom w:val="0"/>
          <w:divBdr>
            <w:top w:val="none" w:sz="0" w:space="0" w:color="auto"/>
            <w:left w:val="none" w:sz="0" w:space="0" w:color="auto"/>
            <w:bottom w:val="none" w:sz="0" w:space="0" w:color="auto"/>
            <w:right w:val="none" w:sz="0" w:space="0" w:color="auto"/>
          </w:divBdr>
        </w:div>
        <w:div w:id="1150171887">
          <w:marLeft w:val="0"/>
          <w:marRight w:val="0"/>
          <w:marTop w:val="0"/>
          <w:marBottom w:val="0"/>
          <w:divBdr>
            <w:top w:val="none" w:sz="0" w:space="0" w:color="auto"/>
            <w:left w:val="none" w:sz="0" w:space="0" w:color="auto"/>
            <w:bottom w:val="none" w:sz="0" w:space="0" w:color="auto"/>
            <w:right w:val="none" w:sz="0" w:space="0" w:color="auto"/>
          </w:divBdr>
        </w:div>
      </w:divsChild>
    </w:div>
    <w:div w:id="164784950">
      <w:bodyDiv w:val="1"/>
      <w:marLeft w:val="0"/>
      <w:marRight w:val="0"/>
      <w:marTop w:val="0"/>
      <w:marBottom w:val="0"/>
      <w:divBdr>
        <w:top w:val="none" w:sz="0" w:space="0" w:color="auto"/>
        <w:left w:val="none" w:sz="0" w:space="0" w:color="auto"/>
        <w:bottom w:val="none" w:sz="0" w:space="0" w:color="auto"/>
        <w:right w:val="none" w:sz="0" w:space="0" w:color="auto"/>
      </w:divBdr>
      <w:divsChild>
        <w:div w:id="143283056">
          <w:marLeft w:val="0"/>
          <w:marRight w:val="0"/>
          <w:marTop w:val="0"/>
          <w:marBottom w:val="0"/>
          <w:divBdr>
            <w:top w:val="none" w:sz="0" w:space="0" w:color="auto"/>
            <w:left w:val="none" w:sz="0" w:space="0" w:color="auto"/>
            <w:bottom w:val="none" w:sz="0" w:space="0" w:color="auto"/>
            <w:right w:val="none" w:sz="0" w:space="0" w:color="auto"/>
          </w:divBdr>
        </w:div>
        <w:div w:id="241987923">
          <w:marLeft w:val="0"/>
          <w:marRight w:val="0"/>
          <w:marTop w:val="0"/>
          <w:marBottom w:val="0"/>
          <w:divBdr>
            <w:top w:val="none" w:sz="0" w:space="0" w:color="auto"/>
            <w:left w:val="none" w:sz="0" w:space="0" w:color="auto"/>
            <w:bottom w:val="none" w:sz="0" w:space="0" w:color="auto"/>
            <w:right w:val="none" w:sz="0" w:space="0" w:color="auto"/>
          </w:divBdr>
        </w:div>
        <w:div w:id="347605053">
          <w:marLeft w:val="0"/>
          <w:marRight w:val="0"/>
          <w:marTop w:val="0"/>
          <w:marBottom w:val="0"/>
          <w:divBdr>
            <w:top w:val="none" w:sz="0" w:space="0" w:color="auto"/>
            <w:left w:val="none" w:sz="0" w:space="0" w:color="auto"/>
            <w:bottom w:val="none" w:sz="0" w:space="0" w:color="auto"/>
            <w:right w:val="none" w:sz="0" w:space="0" w:color="auto"/>
          </w:divBdr>
        </w:div>
        <w:div w:id="475339855">
          <w:marLeft w:val="0"/>
          <w:marRight w:val="0"/>
          <w:marTop w:val="0"/>
          <w:marBottom w:val="0"/>
          <w:divBdr>
            <w:top w:val="none" w:sz="0" w:space="0" w:color="auto"/>
            <w:left w:val="none" w:sz="0" w:space="0" w:color="auto"/>
            <w:bottom w:val="none" w:sz="0" w:space="0" w:color="auto"/>
            <w:right w:val="none" w:sz="0" w:space="0" w:color="auto"/>
          </w:divBdr>
        </w:div>
        <w:div w:id="1093236330">
          <w:marLeft w:val="0"/>
          <w:marRight w:val="0"/>
          <w:marTop w:val="0"/>
          <w:marBottom w:val="0"/>
          <w:divBdr>
            <w:top w:val="none" w:sz="0" w:space="0" w:color="auto"/>
            <w:left w:val="none" w:sz="0" w:space="0" w:color="auto"/>
            <w:bottom w:val="none" w:sz="0" w:space="0" w:color="auto"/>
            <w:right w:val="none" w:sz="0" w:space="0" w:color="auto"/>
          </w:divBdr>
        </w:div>
        <w:div w:id="1825319530">
          <w:marLeft w:val="0"/>
          <w:marRight w:val="0"/>
          <w:marTop w:val="0"/>
          <w:marBottom w:val="0"/>
          <w:divBdr>
            <w:top w:val="none" w:sz="0" w:space="0" w:color="auto"/>
            <w:left w:val="none" w:sz="0" w:space="0" w:color="auto"/>
            <w:bottom w:val="none" w:sz="0" w:space="0" w:color="auto"/>
            <w:right w:val="none" w:sz="0" w:space="0" w:color="auto"/>
          </w:divBdr>
        </w:div>
        <w:div w:id="2056615184">
          <w:marLeft w:val="0"/>
          <w:marRight w:val="0"/>
          <w:marTop w:val="0"/>
          <w:marBottom w:val="0"/>
          <w:divBdr>
            <w:top w:val="none" w:sz="0" w:space="0" w:color="auto"/>
            <w:left w:val="none" w:sz="0" w:space="0" w:color="auto"/>
            <w:bottom w:val="none" w:sz="0" w:space="0" w:color="auto"/>
            <w:right w:val="none" w:sz="0" w:space="0" w:color="auto"/>
          </w:divBdr>
        </w:div>
      </w:divsChild>
    </w:div>
    <w:div w:id="175773989">
      <w:bodyDiv w:val="1"/>
      <w:marLeft w:val="0"/>
      <w:marRight w:val="0"/>
      <w:marTop w:val="0"/>
      <w:marBottom w:val="0"/>
      <w:divBdr>
        <w:top w:val="none" w:sz="0" w:space="0" w:color="auto"/>
        <w:left w:val="none" w:sz="0" w:space="0" w:color="auto"/>
        <w:bottom w:val="none" w:sz="0" w:space="0" w:color="auto"/>
        <w:right w:val="none" w:sz="0" w:space="0" w:color="auto"/>
      </w:divBdr>
    </w:div>
    <w:div w:id="202138162">
      <w:bodyDiv w:val="1"/>
      <w:marLeft w:val="0"/>
      <w:marRight w:val="0"/>
      <w:marTop w:val="0"/>
      <w:marBottom w:val="0"/>
      <w:divBdr>
        <w:top w:val="none" w:sz="0" w:space="0" w:color="auto"/>
        <w:left w:val="none" w:sz="0" w:space="0" w:color="auto"/>
        <w:bottom w:val="none" w:sz="0" w:space="0" w:color="auto"/>
        <w:right w:val="none" w:sz="0" w:space="0" w:color="auto"/>
      </w:divBdr>
    </w:div>
    <w:div w:id="207108289">
      <w:bodyDiv w:val="1"/>
      <w:marLeft w:val="0"/>
      <w:marRight w:val="0"/>
      <w:marTop w:val="0"/>
      <w:marBottom w:val="0"/>
      <w:divBdr>
        <w:top w:val="none" w:sz="0" w:space="0" w:color="auto"/>
        <w:left w:val="none" w:sz="0" w:space="0" w:color="auto"/>
        <w:bottom w:val="none" w:sz="0" w:space="0" w:color="auto"/>
        <w:right w:val="none" w:sz="0" w:space="0" w:color="auto"/>
      </w:divBdr>
    </w:div>
    <w:div w:id="220798702">
      <w:bodyDiv w:val="1"/>
      <w:marLeft w:val="0"/>
      <w:marRight w:val="0"/>
      <w:marTop w:val="0"/>
      <w:marBottom w:val="0"/>
      <w:divBdr>
        <w:top w:val="none" w:sz="0" w:space="0" w:color="auto"/>
        <w:left w:val="none" w:sz="0" w:space="0" w:color="auto"/>
        <w:bottom w:val="none" w:sz="0" w:space="0" w:color="auto"/>
        <w:right w:val="none" w:sz="0" w:space="0" w:color="auto"/>
      </w:divBdr>
      <w:divsChild>
        <w:div w:id="91820311">
          <w:marLeft w:val="0"/>
          <w:marRight w:val="0"/>
          <w:marTop w:val="0"/>
          <w:marBottom w:val="0"/>
          <w:divBdr>
            <w:top w:val="none" w:sz="0" w:space="0" w:color="auto"/>
            <w:left w:val="none" w:sz="0" w:space="0" w:color="auto"/>
            <w:bottom w:val="none" w:sz="0" w:space="0" w:color="auto"/>
            <w:right w:val="none" w:sz="0" w:space="0" w:color="auto"/>
          </w:divBdr>
        </w:div>
        <w:div w:id="320617845">
          <w:marLeft w:val="0"/>
          <w:marRight w:val="0"/>
          <w:marTop w:val="0"/>
          <w:marBottom w:val="0"/>
          <w:divBdr>
            <w:top w:val="none" w:sz="0" w:space="0" w:color="auto"/>
            <w:left w:val="none" w:sz="0" w:space="0" w:color="auto"/>
            <w:bottom w:val="none" w:sz="0" w:space="0" w:color="auto"/>
            <w:right w:val="none" w:sz="0" w:space="0" w:color="auto"/>
          </w:divBdr>
        </w:div>
        <w:div w:id="345906615">
          <w:marLeft w:val="0"/>
          <w:marRight w:val="0"/>
          <w:marTop w:val="0"/>
          <w:marBottom w:val="0"/>
          <w:divBdr>
            <w:top w:val="none" w:sz="0" w:space="0" w:color="auto"/>
            <w:left w:val="none" w:sz="0" w:space="0" w:color="auto"/>
            <w:bottom w:val="none" w:sz="0" w:space="0" w:color="auto"/>
            <w:right w:val="none" w:sz="0" w:space="0" w:color="auto"/>
          </w:divBdr>
        </w:div>
        <w:div w:id="478303124">
          <w:marLeft w:val="0"/>
          <w:marRight w:val="0"/>
          <w:marTop w:val="0"/>
          <w:marBottom w:val="0"/>
          <w:divBdr>
            <w:top w:val="none" w:sz="0" w:space="0" w:color="auto"/>
            <w:left w:val="none" w:sz="0" w:space="0" w:color="auto"/>
            <w:bottom w:val="none" w:sz="0" w:space="0" w:color="auto"/>
            <w:right w:val="none" w:sz="0" w:space="0" w:color="auto"/>
          </w:divBdr>
        </w:div>
        <w:div w:id="694236947">
          <w:marLeft w:val="0"/>
          <w:marRight w:val="0"/>
          <w:marTop w:val="0"/>
          <w:marBottom w:val="0"/>
          <w:divBdr>
            <w:top w:val="none" w:sz="0" w:space="0" w:color="auto"/>
            <w:left w:val="none" w:sz="0" w:space="0" w:color="auto"/>
            <w:bottom w:val="none" w:sz="0" w:space="0" w:color="auto"/>
            <w:right w:val="none" w:sz="0" w:space="0" w:color="auto"/>
          </w:divBdr>
        </w:div>
        <w:div w:id="1009524880">
          <w:marLeft w:val="0"/>
          <w:marRight w:val="0"/>
          <w:marTop w:val="0"/>
          <w:marBottom w:val="0"/>
          <w:divBdr>
            <w:top w:val="none" w:sz="0" w:space="0" w:color="auto"/>
            <w:left w:val="none" w:sz="0" w:space="0" w:color="auto"/>
            <w:bottom w:val="none" w:sz="0" w:space="0" w:color="auto"/>
            <w:right w:val="none" w:sz="0" w:space="0" w:color="auto"/>
          </w:divBdr>
        </w:div>
        <w:div w:id="1023946582">
          <w:marLeft w:val="0"/>
          <w:marRight w:val="0"/>
          <w:marTop w:val="0"/>
          <w:marBottom w:val="0"/>
          <w:divBdr>
            <w:top w:val="none" w:sz="0" w:space="0" w:color="auto"/>
            <w:left w:val="none" w:sz="0" w:space="0" w:color="auto"/>
            <w:bottom w:val="none" w:sz="0" w:space="0" w:color="auto"/>
            <w:right w:val="none" w:sz="0" w:space="0" w:color="auto"/>
          </w:divBdr>
        </w:div>
        <w:div w:id="1435318355">
          <w:marLeft w:val="0"/>
          <w:marRight w:val="0"/>
          <w:marTop w:val="0"/>
          <w:marBottom w:val="0"/>
          <w:divBdr>
            <w:top w:val="none" w:sz="0" w:space="0" w:color="auto"/>
            <w:left w:val="none" w:sz="0" w:space="0" w:color="auto"/>
            <w:bottom w:val="none" w:sz="0" w:space="0" w:color="auto"/>
            <w:right w:val="none" w:sz="0" w:space="0" w:color="auto"/>
          </w:divBdr>
        </w:div>
        <w:div w:id="1537961474">
          <w:marLeft w:val="0"/>
          <w:marRight w:val="0"/>
          <w:marTop w:val="0"/>
          <w:marBottom w:val="0"/>
          <w:divBdr>
            <w:top w:val="none" w:sz="0" w:space="0" w:color="auto"/>
            <w:left w:val="none" w:sz="0" w:space="0" w:color="auto"/>
            <w:bottom w:val="none" w:sz="0" w:space="0" w:color="auto"/>
            <w:right w:val="none" w:sz="0" w:space="0" w:color="auto"/>
          </w:divBdr>
        </w:div>
        <w:div w:id="1688752512">
          <w:marLeft w:val="0"/>
          <w:marRight w:val="0"/>
          <w:marTop w:val="0"/>
          <w:marBottom w:val="0"/>
          <w:divBdr>
            <w:top w:val="none" w:sz="0" w:space="0" w:color="auto"/>
            <w:left w:val="none" w:sz="0" w:space="0" w:color="auto"/>
            <w:bottom w:val="none" w:sz="0" w:space="0" w:color="auto"/>
            <w:right w:val="none" w:sz="0" w:space="0" w:color="auto"/>
          </w:divBdr>
        </w:div>
        <w:div w:id="1789347452">
          <w:marLeft w:val="0"/>
          <w:marRight w:val="0"/>
          <w:marTop w:val="0"/>
          <w:marBottom w:val="0"/>
          <w:divBdr>
            <w:top w:val="none" w:sz="0" w:space="0" w:color="auto"/>
            <w:left w:val="none" w:sz="0" w:space="0" w:color="auto"/>
            <w:bottom w:val="none" w:sz="0" w:space="0" w:color="auto"/>
            <w:right w:val="none" w:sz="0" w:space="0" w:color="auto"/>
          </w:divBdr>
        </w:div>
        <w:div w:id="1807703096">
          <w:marLeft w:val="0"/>
          <w:marRight w:val="0"/>
          <w:marTop w:val="0"/>
          <w:marBottom w:val="0"/>
          <w:divBdr>
            <w:top w:val="none" w:sz="0" w:space="0" w:color="auto"/>
            <w:left w:val="none" w:sz="0" w:space="0" w:color="auto"/>
            <w:bottom w:val="none" w:sz="0" w:space="0" w:color="auto"/>
            <w:right w:val="none" w:sz="0" w:space="0" w:color="auto"/>
          </w:divBdr>
        </w:div>
        <w:div w:id="1898517609">
          <w:marLeft w:val="0"/>
          <w:marRight w:val="0"/>
          <w:marTop w:val="0"/>
          <w:marBottom w:val="0"/>
          <w:divBdr>
            <w:top w:val="none" w:sz="0" w:space="0" w:color="auto"/>
            <w:left w:val="none" w:sz="0" w:space="0" w:color="auto"/>
            <w:bottom w:val="none" w:sz="0" w:space="0" w:color="auto"/>
            <w:right w:val="none" w:sz="0" w:space="0" w:color="auto"/>
          </w:divBdr>
        </w:div>
        <w:div w:id="1940409435">
          <w:marLeft w:val="0"/>
          <w:marRight w:val="0"/>
          <w:marTop w:val="0"/>
          <w:marBottom w:val="0"/>
          <w:divBdr>
            <w:top w:val="none" w:sz="0" w:space="0" w:color="auto"/>
            <w:left w:val="none" w:sz="0" w:space="0" w:color="auto"/>
            <w:bottom w:val="none" w:sz="0" w:space="0" w:color="auto"/>
            <w:right w:val="none" w:sz="0" w:space="0" w:color="auto"/>
          </w:divBdr>
        </w:div>
      </w:divsChild>
    </w:div>
    <w:div w:id="239101219">
      <w:bodyDiv w:val="1"/>
      <w:marLeft w:val="0"/>
      <w:marRight w:val="0"/>
      <w:marTop w:val="0"/>
      <w:marBottom w:val="0"/>
      <w:divBdr>
        <w:top w:val="none" w:sz="0" w:space="0" w:color="auto"/>
        <w:left w:val="none" w:sz="0" w:space="0" w:color="auto"/>
        <w:bottom w:val="none" w:sz="0" w:space="0" w:color="auto"/>
        <w:right w:val="none" w:sz="0" w:space="0" w:color="auto"/>
      </w:divBdr>
    </w:div>
    <w:div w:id="262038269">
      <w:bodyDiv w:val="1"/>
      <w:marLeft w:val="0"/>
      <w:marRight w:val="0"/>
      <w:marTop w:val="0"/>
      <w:marBottom w:val="0"/>
      <w:divBdr>
        <w:top w:val="none" w:sz="0" w:space="0" w:color="auto"/>
        <w:left w:val="none" w:sz="0" w:space="0" w:color="auto"/>
        <w:bottom w:val="none" w:sz="0" w:space="0" w:color="auto"/>
        <w:right w:val="none" w:sz="0" w:space="0" w:color="auto"/>
      </w:divBdr>
    </w:div>
    <w:div w:id="262569214">
      <w:bodyDiv w:val="1"/>
      <w:marLeft w:val="0"/>
      <w:marRight w:val="0"/>
      <w:marTop w:val="0"/>
      <w:marBottom w:val="0"/>
      <w:divBdr>
        <w:top w:val="none" w:sz="0" w:space="0" w:color="auto"/>
        <w:left w:val="none" w:sz="0" w:space="0" w:color="auto"/>
        <w:bottom w:val="none" w:sz="0" w:space="0" w:color="auto"/>
        <w:right w:val="none" w:sz="0" w:space="0" w:color="auto"/>
      </w:divBdr>
      <w:divsChild>
        <w:div w:id="133060982">
          <w:marLeft w:val="0"/>
          <w:marRight w:val="0"/>
          <w:marTop w:val="0"/>
          <w:marBottom w:val="0"/>
          <w:divBdr>
            <w:top w:val="none" w:sz="0" w:space="0" w:color="auto"/>
            <w:left w:val="none" w:sz="0" w:space="0" w:color="auto"/>
            <w:bottom w:val="none" w:sz="0" w:space="0" w:color="auto"/>
            <w:right w:val="none" w:sz="0" w:space="0" w:color="auto"/>
          </w:divBdr>
        </w:div>
        <w:div w:id="293758472">
          <w:marLeft w:val="0"/>
          <w:marRight w:val="0"/>
          <w:marTop w:val="0"/>
          <w:marBottom w:val="0"/>
          <w:divBdr>
            <w:top w:val="none" w:sz="0" w:space="0" w:color="auto"/>
            <w:left w:val="none" w:sz="0" w:space="0" w:color="auto"/>
            <w:bottom w:val="none" w:sz="0" w:space="0" w:color="auto"/>
            <w:right w:val="none" w:sz="0" w:space="0" w:color="auto"/>
          </w:divBdr>
        </w:div>
        <w:div w:id="866452550">
          <w:marLeft w:val="0"/>
          <w:marRight w:val="0"/>
          <w:marTop w:val="0"/>
          <w:marBottom w:val="0"/>
          <w:divBdr>
            <w:top w:val="none" w:sz="0" w:space="0" w:color="auto"/>
            <w:left w:val="none" w:sz="0" w:space="0" w:color="auto"/>
            <w:bottom w:val="none" w:sz="0" w:space="0" w:color="auto"/>
            <w:right w:val="none" w:sz="0" w:space="0" w:color="auto"/>
          </w:divBdr>
        </w:div>
        <w:div w:id="937522870">
          <w:marLeft w:val="0"/>
          <w:marRight w:val="0"/>
          <w:marTop w:val="0"/>
          <w:marBottom w:val="0"/>
          <w:divBdr>
            <w:top w:val="none" w:sz="0" w:space="0" w:color="auto"/>
            <w:left w:val="none" w:sz="0" w:space="0" w:color="auto"/>
            <w:bottom w:val="none" w:sz="0" w:space="0" w:color="auto"/>
            <w:right w:val="none" w:sz="0" w:space="0" w:color="auto"/>
          </w:divBdr>
        </w:div>
        <w:div w:id="1075468031">
          <w:marLeft w:val="0"/>
          <w:marRight w:val="0"/>
          <w:marTop w:val="0"/>
          <w:marBottom w:val="0"/>
          <w:divBdr>
            <w:top w:val="none" w:sz="0" w:space="0" w:color="auto"/>
            <w:left w:val="none" w:sz="0" w:space="0" w:color="auto"/>
            <w:bottom w:val="none" w:sz="0" w:space="0" w:color="auto"/>
            <w:right w:val="none" w:sz="0" w:space="0" w:color="auto"/>
          </w:divBdr>
        </w:div>
        <w:div w:id="1110314966">
          <w:marLeft w:val="0"/>
          <w:marRight w:val="0"/>
          <w:marTop w:val="0"/>
          <w:marBottom w:val="0"/>
          <w:divBdr>
            <w:top w:val="none" w:sz="0" w:space="0" w:color="auto"/>
            <w:left w:val="none" w:sz="0" w:space="0" w:color="auto"/>
            <w:bottom w:val="none" w:sz="0" w:space="0" w:color="auto"/>
            <w:right w:val="none" w:sz="0" w:space="0" w:color="auto"/>
          </w:divBdr>
        </w:div>
        <w:div w:id="1471367008">
          <w:marLeft w:val="0"/>
          <w:marRight w:val="0"/>
          <w:marTop w:val="0"/>
          <w:marBottom w:val="0"/>
          <w:divBdr>
            <w:top w:val="none" w:sz="0" w:space="0" w:color="auto"/>
            <w:left w:val="none" w:sz="0" w:space="0" w:color="auto"/>
            <w:bottom w:val="none" w:sz="0" w:space="0" w:color="auto"/>
            <w:right w:val="none" w:sz="0" w:space="0" w:color="auto"/>
          </w:divBdr>
        </w:div>
        <w:div w:id="1983194329">
          <w:marLeft w:val="0"/>
          <w:marRight w:val="0"/>
          <w:marTop w:val="0"/>
          <w:marBottom w:val="0"/>
          <w:divBdr>
            <w:top w:val="none" w:sz="0" w:space="0" w:color="auto"/>
            <w:left w:val="none" w:sz="0" w:space="0" w:color="auto"/>
            <w:bottom w:val="none" w:sz="0" w:space="0" w:color="auto"/>
            <w:right w:val="none" w:sz="0" w:space="0" w:color="auto"/>
          </w:divBdr>
        </w:div>
      </w:divsChild>
    </w:div>
    <w:div w:id="265845614">
      <w:bodyDiv w:val="1"/>
      <w:marLeft w:val="0"/>
      <w:marRight w:val="0"/>
      <w:marTop w:val="0"/>
      <w:marBottom w:val="0"/>
      <w:divBdr>
        <w:top w:val="none" w:sz="0" w:space="0" w:color="auto"/>
        <w:left w:val="none" w:sz="0" w:space="0" w:color="auto"/>
        <w:bottom w:val="none" w:sz="0" w:space="0" w:color="auto"/>
        <w:right w:val="none" w:sz="0" w:space="0" w:color="auto"/>
      </w:divBdr>
      <w:divsChild>
        <w:div w:id="16391803">
          <w:marLeft w:val="0"/>
          <w:marRight w:val="0"/>
          <w:marTop w:val="0"/>
          <w:marBottom w:val="0"/>
          <w:divBdr>
            <w:top w:val="none" w:sz="0" w:space="0" w:color="auto"/>
            <w:left w:val="none" w:sz="0" w:space="0" w:color="auto"/>
            <w:bottom w:val="none" w:sz="0" w:space="0" w:color="auto"/>
            <w:right w:val="none" w:sz="0" w:space="0" w:color="auto"/>
          </w:divBdr>
        </w:div>
        <w:div w:id="413010390">
          <w:marLeft w:val="0"/>
          <w:marRight w:val="0"/>
          <w:marTop w:val="0"/>
          <w:marBottom w:val="0"/>
          <w:divBdr>
            <w:top w:val="none" w:sz="0" w:space="0" w:color="auto"/>
            <w:left w:val="none" w:sz="0" w:space="0" w:color="auto"/>
            <w:bottom w:val="none" w:sz="0" w:space="0" w:color="auto"/>
            <w:right w:val="none" w:sz="0" w:space="0" w:color="auto"/>
          </w:divBdr>
        </w:div>
        <w:div w:id="422188227">
          <w:marLeft w:val="0"/>
          <w:marRight w:val="0"/>
          <w:marTop w:val="0"/>
          <w:marBottom w:val="0"/>
          <w:divBdr>
            <w:top w:val="none" w:sz="0" w:space="0" w:color="auto"/>
            <w:left w:val="none" w:sz="0" w:space="0" w:color="auto"/>
            <w:bottom w:val="none" w:sz="0" w:space="0" w:color="auto"/>
            <w:right w:val="none" w:sz="0" w:space="0" w:color="auto"/>
          </w:divBdr>
        </w:div>
        <w:div w:id="538934056">
          <w:marLeft w:val="0"/>
          <w:marRight w:val="0"/>
          <w:marTop w:val="0"/>
          <w:marBottom w:val="0"/>
          <w:divBdr>
            <w:top w:val="none" w:sz="0" w:space="0" w:color="auto"/>
            <w:left w:val="none" w:sz="0" w:space="0" w:color="auto"/>
            <w:bottom w:val="none" w:sz="0" w:space="0" w:color="auto"/>
            <w:right w:val="none" w:sz="0" w:space="0" w:color="auto"/>
          </w:divBdr>
        </w:div>
        <w:div w:id="1405907639">
          <w:marLeft w:val="0"/>
          <w:marRight w:val="0"/>
          <w:marTop w:val="0"/>
          <w:marBottom w:val="0"/>
          <w:divBdr>
            <w:top w:val="none" w:sz="0" w:space="0" w:color="auto"/>
            <w:left w:val="none" w:sz="0" w:space="0" w:color="auto"/>
            <w:bottom w:val="none" w:sz="0" w:space="0" w:color="auto"/>
            <w:right w:val="none" w:sz="0" w:space="0" w:color="auto"/>
          </w:divBdr>
        </w:div>
        <w:div w:id="1547063956">
          <w:marLeft w:val="0"/>
          <w:marRight w:val="0"/>
          <w:marTop w:val="0"/>
          <w:marBottom w:val="0"/>
          <w:divBdr>
            <w:top w:val="none" w:sz="0" w:space="0" w:color="auto"/>
            <w:left w:val="none" w:sz="0" w:space="0" w:color="auto"/>
            <w:bottom w:val="none" w:sz="0" w:space="0" w:color="auto"/>
            <w:right w:val="none" w:sz="0" w:space="0" w:color="auto"/>
          </w:divBdr>
        </w:div>
        <w:div w:id="1565220928">
          <w:marLeft w:val="0"/>
          <w:marRight w:val="0"/>
          <w:marTop w:val="0"/>
          <w:marBottom w:val="0"/>
          <w:divBdr>
            <w:top w:val="none" w:sz="0" w:space="0" w:color="auto"/>
            <w:left w:val="none" w:sz="0" w:space="0" w:color="auto"/>
            <w:bottom w:val="none" w:sz="0" w:space="0" w:color="auto"/>
            <w:right w:val="none" w:sz="0" w:space="0" w:color="auto"/>
          </w:divBdr>
        </w:div>
        <w:div w:id="1928684076">
          <w:marLeft w:val="0"/>
          <w:marRight w:val="0"/>
          <w:marTop w:val="0"/>
          <w:marBottom w:val="0"/>
          <w:divBdr>
            <w:top w:val="none" w:sz="0" w:space="0" w:color="auto"/>
            <w:left w:val="none" w:sz="0" w:space="0" w:color="auto"/>
            <w:bottom w:val="none" w:sz="0" w:space="0" w:color="auto"/>
            <w:right w:val="none" w:sz="0" w:space="0" w:color="auto"/>
          </w:divBdr>
        </w:div>
      </w:divsChild>
    </w:div>
    <w:div w:id="272320823">
      <w:bodyDiv w:val="1"/>
      <w:marLeft w:val="0"/>
      <w:marRight w:val="0"/>
      <w:marTop w:val="0"/>
      <w:marBottom w:val="0"/>
      <w:divBdr>
        <w:top w:val="none" w:sz="0" w:space="0" w:color="auto"/>
        <w:left w:val="none" w:sz="0" w:space="0" w:color="auto"/>
        <w:bottom w:val="none" w:sz="0" w:space="0" w:color="auto"/>
        <w:right w:val="none" w:sz="0" w:space="0" w:color="auto"/>
      </w:divBdr>
      <w:divsChild>
        <w:div w:id="517037850">
          <w:marLeft w:val="0"/>
          <w:marRight w:val="0"/>
          <w:marTop w:val="0"/>
          <w:marBottom w:val="0"/>
          <w:divBdr>
            <w:top w:val="none" w:sz="0" w:space="0" w:color="auto"/>
            <w:left w:val="none" w:sz="0" w:space="0" w:color="auto"/>
            <w:bottom w:val="none" w:sz="0" w:space="0" w:color="auto"/>
            <w:right w:val="none" w:sz="0" w:space="0" w:color="auto"/>
          </w:divBdr>
        </w:div>
        <w:div w:id="1881357687">
          <w:marLeft w:val="0"/>
          <w:marRight w:val="0"/>
          <w:marTop w:val="0"/>
          <w:marBottom w:val="0"/>
          <w:divBdr>
            <w:top w:val="none" w:sz="0" w:space="0" w:color="auto"/>
            <w:left w:val="none" w:sz="0" w:space="0" w:color="auto"/>
            <w:bottom w:val="none" w:sz="0" w:space="0" w:color="auto"/>
            <w:right w:val="none" w:sz="0" w:space="0" w:color="auto"/>
          </w:divBdr>
        </w:div>
      </w:divsChild>
    </w:div>
    <w:div w:id="277221975">
      <w:bodyDiv w:val="1"/>
      <w:marLeft w:val="0"/>
      <w:marRight w:val="0"/>
      <w:marTop w:val="0"/>
      <w:marBottom w:val="0"/>
      <w:divBdr>
        <w:top w:val="none" w:sz="0" w:space="0" w:color="auto"/>
        <w:left w:val="none" w:sz="0" w:space="0" w:color="auto"/>
        <w:bottom w:val="none" w:sz="0" w:space="0" w:color="auto"/>
        <w:right w:val="none" w:sz="0" w:space="0" w:color="auto"/>
      </w:divBdr>
    </w:div>
    <w:div w:id="338391490">
      <w:bodyDiv w:val="1"/>
      <w:marLeft w:val="0"/>
      <w:marRight w:val="0"/>
      <w:marTop w:val="0"/>
      <w:marBottom w:val="0"/>
      <w:divBdr>
        <w:top w:val="none" w:sz="0" w:space="0" w:color="auto"/>
        <w:left w:val="none" w:sz="0" w:space="0" w:color="auto"/>
        <w:bottom w:val="none" w:sz="0" w:space="0" w:color="auto"/>
        <w:right w:val="none" w:sz="0" w:space="0" w:color="auto"/>
      </w:divBdr>
    </w:div>
    <w:div w:id="349838856">
      <w:bodyDiv w:val="1"/>
      <w:marLeft w:val="0"/>
      <w:marRight w:val="0"/>
      <w:marTop w:val="0"/>
      <w:marBottom w:val="0"/>
      <w:divBdr>
        <w:top w:val="none" w:sz="0" w:space="0" w:color="auto"/>
        <w:left w:val="none" w:sz="0" w:space="0" w:color="auto"/>
        <w:bottom w:val="none" w:sz="0" w:space="0" w:color="auto"/>
        <w:right w:val="none" w:sz="0" w:space="0" w:color="auto"/>
      </w:divBdr>
      <w:divsChild>
        <w:div w:id="139856887">
          <w:marLeft w:val="0"/>
          <w:marRight w:val="0"/>
          <w:marTop w:val="0"/>
          <w:marBottom w:val="0"/>
          <w:divBdr>
            <w:top w:val="none" w:sz="0" w:space="0" w:color="auto"/>
            <w:left w:val="none" w:sz="0" w:space="0" w:color="auto"/>
            <w:bottom w:val="none" w:sz="0" w:space="0" w:color="auto"/>
            <w:right w:val="none" w:sz="0" w:space="0" w:color="auto"/>
          </w:divBdr>
        </w:div>
        <w:div w:id="537819232">
          <w:marLeft w:val="0"/>
          <w:marRight w:val="0"/>
          <w:marTop w:val="0"/>
          <w:marBottom w:val="0"/>
          <w:divBdr>
            <w:top w:val="none" w:sz="0" w:space="0" w:color="auto"/>
            <w:left w:val="none" w:sz="0" w:space="0" w:color="auto"/>
            <w:bottom w:val="none" w:sz="0" w:space="0" w:color="auto"/>
            <w:right w:val="none" w:sz="0" w:space="0" w:color="auto"/>
          </w:divBdr>
        </w:div>
        <w:div w:id="794911680">
          <w:marLeft w:val="0"/>
          <w:marRight w:val="0"/>
          <w:marTop w:val="0"/>
          <w:marBottom w:val="0"/>
          <w:divBdr>
            <w:top w:val="none" w:sz="0" w:space="0" w:color="auto"/>
            <w:left w:val="none" w:sz="0" w:space="0" w:color="auto"/>
            <w:bottom w:val="none" w:sz="0" w:space="0" w:color="auto"/>
            <w:right w:val="none" w:sz="0" w:space="0" w:color="auto"/>
          </w:divBdr>
        </w:div>
        <w:div w:id="1474983793">
          <w:marLeft w:val="0"/>
          <w:marRight w:val="0"/>
          <w:marTop w:val="0"/>
          <w:marBottom w:val="0"/>
          <w:divBdr>
            <w:top w:val="none" w:sz="0" w:space="0" w:color="auto"/>
            <w:left w:val="none" w:sz="0" w:space="0" w:color="auto"/>
            <w:bottom w:val="none" w:sz="0" w:space="0" w:color="auto"/>
            <w:right w:val="none" w:sz="0" w:space="0" w:color="auto"/>
          </w:divBdr>
        </w:div>
        <w:div w:id="1506818176">
          <w:marLeft w:val="0"/>
          <w:marRight w:val="0"/>
          <w:marTop w:val="0"/>
          <w:marBottom w:val="0"/>
          <w:divBdr>
            <w:top w:val="none" w:sz="0" w:space="0" w:color="auto"/>
            <w:left w:val="none" w:sz="0" w:space="0" w:color="auto"/>
            <w:bottom w:val="none" w:sz="0" w:space="0" w:color="auto"/>
            <w:right w:val="none" w:sz="0" w:space="0" w:color="auto"/>
          </w:divBdr>
        </w:div>
        <w:div w:id="1731728933">
          <w:marLeft w:val="0"/>
          <w:marRight w:val="0"/>
          <w:marTop w:val="0"/>
          <w:marBottom w:val="0"/>
          <w:divBdr>
            <w:top w:val="none" w:sz="0" w:space="0" w:color="auto"/>
            <w:left w:val="none" w:sz="0" w:space="0" w:color="auto"/>
            <w:bottom w:val="none" w:sz="0" w:space="0" w:color="auto"/>
            <w:right w:val="none" w:sz="0" w:space="0" w:color="auto"/>
          </w:divBdr>
        </w:div>
      </w:divsChild>
    </w:div>
    <w:div w:id="376927729">
      <w:bodyDiv w:val="1"/>
      <w:marLeft w:val="0"/>
      <w:marRight w:val="0"/>
      <w:marTop w:val="0"/>
      <w:marBottom w:val="0"/>
      <w:divBdr>
        <w:top w:val="none" w:sz="0" w:space="0" w:color="auto"/>
        <w:left w:val="none" w:sz="0" w:space="0" w:color="auto"/>
        <w:bottom w:val="none" w:sz="0" w:space="0" w:color="auto"/>
        <w:right w:val="none" w:sz="0" w:space="0" w:color="auto"/>
      </w:divBdr>
      <w:divsChild>
        <w:div w:id="258292839">
          <w:marLeft w:val="0"/>
          <w:marRight w:val="0"/>
          <w:marTop w:val="0"/>
          <w:marBottom w:val="0"/>
          <w:divBdr>
            <w:top w:val="none" w:sz="0" w:space="0" w:color="auto"/>
            <w:left w:val="none" w:sz="0" w:space="0" w:color="auto"/>
            <w:bottom w:val="none" w:sz="0" w:space="0" w:color="auto"/>
            <w:right w:val="none" w:sz="0" w:space="0" w:color="auto"/>
          </w:divBdr>
        </w:div>
        <w:div w:id="1250431545">
          <w:marLeft w:val="0"/>
          <w:marRight w:val="0"/>
          <w:marTop w:val="0"/>
          <w:marBottom w:val="0"/>
          <w:divBdr>
            <w:top w:val="none" w:sz="0" w:space="0" w:color="auto"/>
            <w:left w:val="none" w:sz="0" w:space="0" w:color="auto"/>
            <w:bottom w:val="none" w:sz="0" w:space="0" w:color="auto"/>
            <w:right w:val="none" w:sz="0" w:space="0" w:color="auto"/>
          </w:divBdr>
        </w:div>
        <w:div w:id="1585452821">
          <w:marLeft w:val="0"/>
          <w:marRight w:val="0"/>
          <w:marTop w:val="0"/>
          <w:marBottom w:val="0"/>
          <w:divBdr>
            <w:top w:val="none" w:sz="0" w:space="0" w:color="auto"/>
            <w:left w:val="none" w:sz="0" w:space="0" w:color="auto"/>
            <w:bottom w:val="none" w:sz="0" w:space="0" w:color="auto"/>
            <w:right w:val="none" w:sz="0" w:space="0" w:color="auto"/>
          </w:divBdr>
        </w:div>
        <w:div w:id="1636065214">
          <w:marLeft w:val="0"/>
          <w:marRight w:val="0"/>
          <w:marTop w:val="0"/>
          <w:marBottom w:val="0"/>
          <w:divBdr>
            <w:top w:val="none" w:sz="0" w:space="0" w:color="auto"/>
            <w:left w:val="none" w:sz="0" w:space="0" w:color="auto"/>
            <w:bottom w:val="none" w:sz="0" w:space="0" w:color="auto"/>
            <w:right w:val="none" w:sz="0" w:space="0" w:color="auto"/>
          </w:divBdr>
        </w:div>
        <w:div w:id="1794135766">
          <w:marLeft w:val="0"/>
          <w:marRight w:val="0"/>
          <w:marTop w:val="0"/>
          <w:marBottom w:val="0"/>
          <w:divBdr>
            <w:top w:val="none" w:sz="0" w:space="0" w:color="auto"/>
            <w:left w:val="none" w:sz="0" w:space="0" w:color="auto"/>
            <w:bottom w:val="none" w:sz="0" w:space="0" w:color="auto"/>
            <w:right w:val="none" w:sz="0" w:space="0" w:color="auto"/>
          </w:divBdr>
        </w:div>
        <w:div w:id="2089229874">
          <w:marLeft w:val="0"/>
          <w:marRight w:val="0"/>
          <w:marTop w:val="0"/>
          <w:marBottom w:val="0"/>
          <w:divBdr>
            <w:top w:val="none" w:sz="0" w:space="0" w:color="auto"/>
            <w:left w:val="none" w:sz="0" w:space="0" w:color="auto"/>
            <w:bottom w:val="none" w:sz="0" w:space="0" w:color="auto"/>
            <w:right w:val="none" w:sz="0" w:space="0" w:color="auto"/>
          </w:divBdr>
        </w:div>
      </w:divsChild>
    </w:div>
    <w:div w:id="400371144">
      <w:bodyDiv w:val="1"/>
      <w:marLeft w:val="0"/>
      <w:marRight w:val="0"/>
      <w:marTop w:val="0"/>
      <w:marBottom w:val="0"/>
      <w:divBdr>
        <w:top w:val="none" w:sz="0" w:space="0" w:color="auto"/>
        <w:left w:val="none" w:sz="0" w:space="0" w:color="auto"/>
        <w:bottom w:val="none" w:sz="0" w:space="0" w:color="auto"/>
        <w:right w:val="none" w:sz="0" w:space="0" w:color="auto"/>
      </w:divBdr>
    </w:div>
    <w:div w:id="416098517">
      <w:bodyDiv w:val="1"/>
      <w:marLeft w:val="0"/>
      <w:marRight w:val="0"/>
      <w:marTop w:val="0"/>
      <w:marBottom w:val="0"/>
      <w:divBdr>
        <w:top w:val="none" w:sz="0" w:space="0" w:color="auto"/>
        <w:left w:val="none" w:sz="0" w:space="0" w:color="auto"/>
        <w:bottom w:val="none" w:sz="0" w:space="0" w:color="auto"/>
        <w:right w:val="none" w:sz="0" w:space="0" w:color="auto"/>
      </w:divBdr>
    </w:div>
    <w:div w:id="424887130">
      <w:bodyDiv w:val="1"/>
      <w:marLeft w:val="0"/>
      <w:marRight w:val="0"/>
      <w:marTop w:val="0"/>
      <w:marBottom w:val="0"/>
      <w:divBdr>
        <w:top w:val="none" w:sz="0" w:space="0" w:color="auto"/>
        <w:left w:val="none" w:sz="0" w:space="0" w:color="auto"/>
        <w:bottom w:val="none" w:sz="0" w:space="0" w:color="auto"/>
        <w:right w:val="none" w:sz="0" w:space="0" w:color="auto"/>
      </w:divBdr>
    </w:div>
    <w:div w:id="427820759">
      <w:bodyDiv w:val="1"/>
      <w:marLeft w:val="0"/>
      <w:marRight w:val="0"/>
      <w:marTop w:val="0"/>
      <w:marBottom w:val="0"/>
      <w:divBdr>
        <w:top w:val="none" w:sz="0" w:space="0" w:color="auto"/>
        <w:left w:val="none" w:sz="0" w:space="0" w:color="auto"/>
        <w:bottom w:val="none" w:sz="0" w:space="0" w:color="auto"/>
        <w:right w:val="none" w:sz="0" w:space="0" w:color="auto"/>
      </w:divBdr>
      <w:divsChild>
        <w:div w:id="1541085984">
          <w:marLeft w:val="0"/>
          <w:marRight w:val="0"/>
          <w:marTop w:val="0"/>
          <w:marBottom w:val="0"/>
          <w:divBdr>
            <w:top w:val="none" w:sz="0" w:space="0" w:color="auto"/>
            <w:left w:val="none" w:sz="0" w:space="0" w:color="auto"/>
            <w:bottom w:val="none" w:sz="0" w:space="0" w:color="auto"/>
            <w:right w:val="none" w:sz="0" w:space="0" w:color="auto"/>
          </w:divBdr>
          <w:divsChild>
            <w:div w:id="39482007">
              <w:marLeft w:val="0"/>
              <w:marRight w:val="0"/>
              <w:marTop w:val="0"/>
              <w:marBottom w:val="0"/>
              <w:divBdr>
                <w:top w:val="none" w:sz="0" w:space="0" w:color="auto"/>
                <w:left w:val="none" w:sz="0" w:space="0" w:color="auto"/>
                <w:bottom w:val="none" w:sz="0" w:space="0" w:color="auto"/>
                <w:right w:val="none" w:sz="0" w:space="0" w:color="auto"/>
              </w:divBdr>
            </w:div>
            <w:div w:id="59721233">
              <w:marLeft w:val="0"/>
              <w:marRight w:val="0"/>
              <w:marTop w:val="0"/>
              <w:marBottom w:val="0"/>
              <w:divBdr>
                <w:top w:val="none" w:sz="0" w:space="0" w:color="auto"/>
                <w:left w:val="none" w:sz="0" w:space="0" w:color="auto"/>
                <w:bottom w:val="none" w:sz="0" w:space="0" w:color="auto"/>
                <w:right w:val="none" w:sz="0" w:space="0" w:color="auto"/>
              </w:divBdr>
            </w:div>
            <w:div w:id="84764657">
              <w:marLeft w:val="0"/>
              <w:marRight w:val="0"/>
              <w:marTop w:val="0"/>
              <w:marBottom w:val="0"/>
              <w:divBdr>
                <w:top w:val="none" w:sz="0" w:space="0" w:color="auto"/>
                <w:left w:val="none" w:sz="0" w:space="0" w:color="auto"/>
                <w:bottom w:val="none" w:sz="0" w:space="0" w:color="auto"/>
                <w:right w:val="none" w:sz="0" w:space="0" w:color="auto"/>
              </w:divBdr>
            </w:div>
            <w:div w:id="84881086">
              <w:marLeft w:val="0"/>
              <w:marRight w:val="0"/>
              <w:marTop w:val="0"/>
              <w:marBottom w:val="0"/>
              <w:divBdr>
                <w:top w:val="none" w:sz="0" w:space="0" w:color="auto"/>
                <w:left w:val="none" w:sz="0" w:space="0" w:color="auto"/>
                <w:bottom w:val="none" w:sz="0" w:space="0" w:color="auto"/>
                <w:right w:val="none" w:sz="0" w:space="0" w:color="auto"/>
              </w:divBdr>
            </w:div>
            <w:div w:id="152306785">
              <w:marLeft w:val="0"/>
              <w:marRight w:val="0"/>
              <w:marTop w:val="0"/>
              <w:marBottom w:val="0"/>
              <w:divBdr>
                <w:top w:val="none" w:sz="0" w:space="0" w:color="auto"/>
                <w:left w:val="none" w:sz="0" w:space="0" w:color="auto"/>
                <w:bottom w:val="none" w:sz="0" w:space="0" w:color="auto"/>
                <w:right w:val="none" w:sz="0" w:space="0" w:color="auto"/>
              </w:divBdr>
            </w:div>
            <w:div w:id="192574109">
              <w:marLeft w:val="0"/>
              <w:marRight w:val="0"/>
              <w:marTop w:val="0"/>
              <w:marBottom w:val="0"/>
              <w:divBdr>
                <w:top w:val="none" w:sz="0" w:space="0" w:color="auto"/>
                <w:left w:val="none" w:sz="0" w:space="0" w:color="auto"/>
                <w:bottom w:val="none" w:sz="0" w:space="0" w:color="auto"/>
                <w:right w:val="none" w:sz="0" w:space="0" w:color="auto"/>
              </w:divBdr>
            </w:div>
            <w:div w:id="195315422">
              <w:marLeft w:val="0"/>
              <w:marRight w:val="0"/>
              <w:marTop w:val="0"/>
              <w:marBottom w:val="0"/>
              <w:divBdr>
                <w:top w:val="none" w:sz="0" w:space="0" w:color="auto"/>
                <w:left w:val="none" w:sz="0" w:space="0" w:color="auto"/>
                <w:bottom w:val="none" w:sz="0" w:space="0" w:color="auto"/>
                <w:right w:val="none" w:sz="0" w:space="0" w:color="auto"/>
              </w:divBdr>
            </w:div>
            <w:div w:id="228273619">
              <w:marLeft w:val="0"/>
              <w:marRight w:val="0"/>
              <w:marTop w:val="0"/>
              <w:marBottom w:val="0"/>
              <w:divBdr>
                <w:top w:val="none" w:sz="0" w:space="0" w:color="auto"/>
                <w:left w:val="none" w:sz="0" w:space="0" w:color="auto"/>
                <w:bottom w:val="none" w:sz="0" w:space="0" w:color="auto"/>
                <w:right w:val="none" w:sz="0" w:space="0" w:color="auto"/>
              </w:divBdr>
            </w:div>
            <w:div w:id="282468208">
              <w:marLeft w:val="0"/>
              <w:marRight w:val="0"/>
              <w:marTop w:val="0"/>
              <w:marBottom w:val="0"/>
              <w:divBdr>
                <w:top w:val="none" w:sz="0" w:space="0" w:color="auto"/>
                <w:left w:val="none" w:sz="0" w:space="0" w:color="auto"/>
                <w:bottom w:val="none" w:sz="0" w:space="0" w:color="auto"/>
                <w:right w:val="none" w:sz="0" w:space="0" w:color="auto"/>
              </w:divBdr>
            </w:div>
            <w:div w:id="295375384">
              <w:marLeft w:val="0"/>
              <w:marRight w:val="0"/>
              <w:marTop w:val="0"/>
              <w:marBottom w:val="0"/>
              <w:divBdr>
                <w:top w:val="none" w:sz="0" w:space="0" w:color="auto"/>
                <w:left w:val="none" w:sz="0" w:space="0" w:color="auto"/>
                <w:bottom w:val="none" w:sz="0" w:space="0" w:color="auto"/>
                <w:right w:val="none" w:sz="0" w:space="0" w:color="auto"/>
              </w:divBdr>
            </w:div>
            <w:div w:id="321545840">
              <w:marLeft w:val="0"/>
              <w:marRight w:val="0"/>
              <w:marTop w:val="0"/>
              <w:marBottom w:val="0"/>
              <w:divBdr>
                <w:top w:val="none" w:sz="0" w:space="0" w:color="auto"/>
                <w:left w:val="none" w:sz="0" w:space="0" w:color="auto"/>
                <w:bottom w:val="none" w:sz="0" w:space="0" w:color="auto"/>
                <w:right w:val="none" w:sz="0" w:space="0" w:color="auto"/>
              </w:divBdr>
            </w:div>
            <w:div w:id="347101646">
              <w:marLeft w:val="0"/>
              <w:marRight w:val="0"/>
              <w:marTop w:val="0"/>
              <w:marBottom w:val="0"/>
              <w:divBdr>
                <w:top w:val="none" w:sz="0" w:space="0" w:color="auto"/>
                <w:left w:val="none" w:sz="0" w:space="0" w:color="auto"/>
                <w:bottom w:val="none" w:sz="0" w:space="0" w:color="auto"/>
                <w:right w:val="none" w:sz="0" w:space="0" w:color="auto"/>
              </w:divBdr>
            </w:div>
            <w:div w:id="381366096">
              <w:marLeft w:val="0"/>
              <w:marRight w:val="0"/>
              <w:marTop w:val="0"/>
              <w:marBottom w:val="0"/>
              <w:divBdr>
                <w:top w:val="none" w:sz="0" w:space="0" w:color="auto"/>
                <w:left w:val="none" w:sz="0" w:space="0" w:color="auto"/>
                <w:bottom w:val="none" w:sz="0" w:space="0" w:color="auto"/>
                <w:right w:val="none" w:sz="0" w:space="0" w:color="auto"/>
              </w:divBdr>
            </w:div>
            <w:div w:id="384256420">
              <w:marLeft w:val="0"/>
              <w:marRight w:val="0"/>
              <w:marTop w:val="0"/>
              <w:marBottom w:val="0"/>
              <w:divBdr>
                <w:top w:val="none" w:sz="0" w:space="0" w:color="auto"/>
                <w:left w:val="none" w:sz="0" w:space="0" w:color="auto"/>
                <w:bottom w:val="none" w:sz="0" w:space="0" w:color="auto"/>
                <w:right w:val="none" w:sz="0" w:space="0" w:color="auto"/>
              </w:divBdr>
            </w:div>
            <w:div w:id="411897033">
              <w:marLeft w:val="0"/>
              <w:marRight w:val="0"/>
              <w:marTop w:val="0"/>
              <w:marBottom w:val="0"/>
              <w:divBdr>
                <w:top w:val="none" w:sz="0" w:space="0" w:color="auto"/>
                <w:left w:val="none" w:sz="0" w:space="0" w:color="auto"/>
                <w:bottom w:val="none" w:sz="0" w:space="0" w:color="auto"/>
                <w:right w:val="none" w:sz="0" w:space="0" w:color="auto"/>
              </w:divBdr>
            </w:div>
            <w:div w:id="454056651">
              <w:marLeft w:val="0"/>
              <w:marRight w:val="0"/>
              <w:marTop w:val="0"/>
              <w:marBottom w:val="0"/>
              <w:divBdr>
                <w:top w:val="none" w:sz="0" w:space="0" w:color="auto"/>
                <w:left w:val="none" w:sz="0" w:space="0" w:color="auto"/>
                <w:bottom w:val="none" w:sz="0" w:space="0" w:color="auto"/>
                <w:right w:val="none" w:sz="0" w:space="0" w:color="auto"/>
              </w:divBdr>
            </w:div>
            <w:div w:id="456486024">
              <w:marLeft w:val="0"/>
              <w:marRight w:val="0"/>
              <w:marTop w:val="0"/>
              <w:marBottom w:val="0"/>
              <w:divBdr>
                <w:top w:val="none" w:sz="0" w:space="0" w:color="auto"/>
                <w:left w:val="none" w:sz="0" w:space="0" w:color="auto"/>
                <w:bottom w:val="none" w:sz="0" w:space="0" w:color="auto"/>
                <w:right w:val="none" w:sz="0" w:space="0" w:color="auto"/>
              </w:divBdr>
            </w:div>
            <w:div w:id="587231006">
              <w:marLeft w:val="0"/>
              <w:marRight w:val="0"/>
              <w:marTop w:val="0"/>
              <w:marBottom w:val="0"/>
              <w:divBdr>
                <w:top w:val="none" w:sz="0" w:space="0" w:color="auto"/>
                <w:left w:val="none" w:sz="0" w:space="0" w:color="auto"/>
                <w:bottom w:val="none" w:sz="0" w:space="0" w:color="auto"/>
                <w:right w:val="none" w:sz="0" w:space="0" w:color="auto"/>
              </w:divBdr>
            </w:div>
            <w:div w:id="701781829">
              <w:marLeft w:val="0"/>
              <w:marRight w:val="0"/>
              <w:marTop w:val="0"/>
              <w:marBottom w:val="0"/>
              <w:divBdr>
                <w:top w:val="none" w:sz="0" w:space="0" w:color="auto"/>
                <w:left w:val="none" w:sz="0" w:space="0" w:color="auto"/>
                <w:bottom w:val="none" w:sz="0" w:space="0" w:color="auto"/>
                <w:right w:val="none" w:sz="0" w:space="0" w:color="auto"/>
              </w:divBdr>
            </w:div>
            <w:div w:id="717632975">
              <w:marLeft w:val="0"/>
              <w:marRight w:val="0"/>
              <w:marTop w:val="0"/>
              <w:marBottom w:val="0"/>
              <w:divBdr>
                <w:top w:val="none" w:sz="0" w:space="0" w:color="auto"/>
                <w:left w:val="none" w:sz="0" w:space="0" w:color="auto"/>
                <w:bottom w:val="none" w:sz="0" w:space="0" w:color="auto"/>
                <w:right w:val="none" w:sz="0" w:space="0" w:color="auto"/>
              </w:divBdr>
            </w:div>
            <w:div w:id="751974170">
              <w:marLeft w:val="0"/>
              <w:marRight w:val="0"/>
              <w:marTop w:val="0"/>
              <w:marBottom w:val="0"/>
              <w:divBdr>
                <w:top w:val="none" w:sz="0" w:space="0" w:color="auto"/>
                <w:left w:val="none" w:sz="0" w:space="0" w:color="auto"/>
                <w:bottom w:val="none" w:sz="0" w:space="0" w:color="auto"/>
                <w:right w:val="none" w:sz="0" w:space="0" w:color="auto"/>
              </w:divBdr>
            </w:div>
            <w:div w:id="770398168">
              <w:marLeft w:val="0"/>
              <w:marRight w:val="0"/>
              <w:marTop w:val="0"/>
              <w:marBottom w:val="0"/>
              <w:divBdr>
                <w:top w:val="none" w:sz="0" w:space="0" w:color="auto"/>
                <w:left w:val="none" w:sz="0" w:space="0" w:color="auto"/>
                <w:bottom w:val="none" w:sz="0" w:space="0" w:color="auto"/>
                <w:right w:val="none" w:sz="0" w:space="0" w:color="auto"/>
              </w:divBdr>
            </w:div>
            <w:div w:id="775442047">
              <w:marLeft w:val="0"/>
              <w:marRight w:val="0"/>
              <w:marTop w:val="0"/>
              <w:marBottom w:val="0"/>
              <w:divBdr>
                <w:top w:val="none" w:sz="0" w:space="0" w:color="auto"/>
                <w:left w:val="none" w:sz="0" w:space="0" w:color="auto"/>
                <w:bottom w:val="none" w:sz="0" w:space="0" w:color="auto"/>
                <w:right w:val="none" w:sz="0" w:space="0" w:color="auto"/>
              </w:divBdr>
            </w:div>
            <w:div w:id="784231754">
              <w:marLeft w:val="0"/>
              <w:marRight w:val="0"/>
              <w:marTop w:val="0"/>
              <w:marBottom w:val="0"/>
              <w:divBdr>
                <w:top w:val="none" w:sz="0" w:space="0" w:color="auto"/>
                <w:left w:val="none" w:sz="0" w:space="0" w:color="auto"/>
                <w:bottom w:val="none" w:sz="0" w:space="0" w:color="auto"/>
                <w:right w:val="none" w:sz="0" w:space="0" w:color="auto"/>
              </w:divBdr>
            </w:div>
            <w:div w:id="816265134">
              <w:marLeft w:val="0"/>
              <w:marRight w:val="0"/>
              <w:marTop w:val="0"/>
              <w:marBottom w:val="0"/>
              <w:divBdr>
                <w:top w:val="none" w:sz="0" w:space="0" w:color="auto"/>
                <w:left w:val="none" w:sz="0" w:space="0" w:color="auto"/>
                <w:bottom w:val="none" w:sz="0" w:space="0" w:color="auto"/>
                <w:right w:val="none" w:sz="0" w:space="0" w:color="auto"/>
              </w:divBdr>
            </w:div>
            <w:div w:id="913664984">
              <w:marLeft w:val="0"/>
              <w:marRight w:val="0"/>
              <w:marTop w:val="0"/>
              <w:marBottom w:val="0"/>
              <w:divBdr>
                <w:top w:val="none" w:sz="0" w:space="0" w:color="auto"/>
                <w:left w:val="none" w:sz="0" w:space="0" w:color="auto"/>
                <w:bottom w:val="none" w:sz="0" w:space="0" w:color="auto"/>
                <w:right w:val="none" w:sz="0" w:space="0" w:color="auto"/>
              </w:divBdr>
            </w:div>
            <w:div w:id="920413903">
              <w:marLeft w:val="0"/>
              <w:marRight w:val="0"/>
              <w:marTop w:val="0"/>
              <w:marBottom w:val="0"/>
              <w:divBdr>
                <w:top w:val="none" w:sz="0" w:space="0" w:color="auto"/>
                <w:left w:val="none" w:sz="0" w:space="0" w:color="auto"/>
                <w:bottom w:val="none" w:sz="0" w:space="0" w:color="auto"/>
                <w:right w:val="none" w:sz="0" w:space="0" w:color="auto"/>
              </w:divBdr>
            </w:div>
            <w:div w:id="925457960">
              <w:marLeft w:val="0"/>
              <w:marRight w:val="0"/>
              <w:marTop w:val="0"/>
              <w:marBottom w:val="0"/>
              <w:divBdr>
                <w:top w:val="none" w:sz="0" w:space="0" w:color="auto"/>
                <w:left w:val="none" w:sz="0" w:space="0" w:color="auto"/>
                <w:bottom w:val="none" w:sz="0" w:space="0" w:color="auto"/>
                <w:right w:val="none" w:sz="0" w:space="0" w:color="auto"/>
              </w:divBdr>
            </w:div>
            <w:div w:id="988872964">
              <w:marLeft w:val="0"/>
              <w:marRight w:val="0"/>
              <w:marTop w:val="0"/>
              <w:marBottom w:val="0"/>
              <w:divBdr>
                <w:top w:val="none" w:sz="0" w:space="0" w:color="auto"/>
                <w:left w:val="none" w:sz="0" w:space="0" w:color="auto"/>
                <w:bottom w:val="none" w:sz="0" w:space="0" w:color="auto"/>
                <w:right w:val="none" w:sz="0" w:space="0" w:color="auto"/>
              </w:divBdr>
            </w:div>
            <w:div w:id="1032801382">
              <w:marLeft w:val="0"/>
              <w:marRight w:val="0"/>
              <w:marTop w:val="0"/>
              <w:marBottom w:val="0"/>
              <w:divBdr>
                <w:top w:val="none" w:sz="0" w:space="0" w:color="auto"/>
                <w:left w:val="none" w:sz="0" w:space="0" w:color="auto"/>
                <w:bottom w:val="none" w:sz="0" w:space="0" w:color="auto"/>
                <w:right w:val="none" w:sz="0" w:space="0" w:color="auto"/>
              </w:divBdr>
            </w:div>
            <w:div w:id="1068303990">
              <w:marLeft w:val="0"/>
              <w:marRight w:val="0"/>
              <w:marTop w:val="0"/>
              <w:marBottom w:val="0"/>
              <w:divBdr>
                <w:top w:val="none" w:sz="0" w:space="0" w:color="auto"/>
                <w:left w:val="none" w:sz="0" w:space="0" w:color="auto"/>
                <w:bottom w:val="none" w:sz="0" w:space="0" w:color="auto"/>
                <w:right w:val="none" w:sz="0" w:space="0" w:color="auto"/>
              </w:divBdr>
            </w:div>
            <w:div w:id="1077748934">
              <w:marLeft w:val="0"/>
              <w:marRight w:val="0"/>
              <w:marTop w:val="0"/>
              <w:marBottom w:val="0"/>
              <w:divBdr>
                <w:top w:val="none" w:sz="0" w:space="0" w:color="auto"/>
                <w:left w:val="none" w:sz="0" w:space="0" w:color="auto"/>
                <w:bottom w:val="none" w:sz="0" w:space="0" w:color="auto"/>
                <w:right w:val="none" w:sz="0" w:space="0" w:color="auto"/>
              </w:divBdr>
            </w:div>
            <w:div w:id="1213688073">
              <w:marLeft w:val="0"/>
              <w:marRight w:val="0"/>
              <w:marTop w:val="0"/>
              <w:marBottom w:val="0"/>
              <w:divBdr>
                <w:top w:val="none" w:sz="0" w:space="0" w:color="auto"/>
                <w:left w:val="none" w:sz="0" w:space="0" w:color="auto"/>
                <w:bottom w:val="none" w:sz="0" w:space="0" w:color="auto"/>
                <w:right w:val="none" w:sz="0" w:space="0" w:color="auto"/>
              </w:divBdr>
            </w:div>
            <w:div w:id="1242065484">
              <w:marLeft w:val="0"/>
              <w:marRight w:val="0"/>
              <w:marTop w:val="0"/>
              <w:marBottom w:val="0"/>
              <w:divBdr>
                <w:top w:val="none" w:sz="0" w:space="0" w:color="auto"/>
                <w:left w:val="none" w:sz="0" w:space="0" w:color="auto"/>
                <w:bottom w:val="none" w:sz="0" w:space="0" w:color="auto"/>
                <w:right w:val="none" w:sz="0" w:space="0" w:color="auto"/>
              </w:divBdr>
            </w:div>
            <w:div w:id="1246115180">
              <w:marLeft w:val="0"/>
              <w:marRight w:val="0"/>
              <w:marTop w:val="0"/>
              <w:marBottom w:val="0"/>
              <w:divBdr>
                <w:top w:val="none" w:sz="0" w:space="0" w:color="auto"/>
                <w:left w:val="none" w:sz="0" w:space="0" w:color="auto"/>
                <w:bottom w:val="none" w:sz="0" w:space="0" w:color="auto"/>
                <w:right w:val="none" w:sz="0" w:space="0" w:color="auto"/>
              </w:divBdr>
            </w:div>
            <w:div w:id="1259215471">
              <w:marLeft w:val="0"/>
              <w:marRight w:val="0"/>
              <w:marTop w:val="0"/>
              <w:marBottom w:val="0"/>
              <w:divBdr>
                <w:top w:val="none" w:sz="0" w:space="0" w:color="auto"/>
                <w:left w:val="none" w:sz="0" w:space="0" w:color="auto"/>
                <w:bottom w:val="none" w:sz="0" w:space="0" w:color="auto"/>
                <w:right w:val="none" w:sz="0" w:space="0" w:color="auto"/>
              </w:divBdr>
            </w:div>
            <w:div w:id="1293708258">
              <w:marLeft w:val="0"/>
              <w:marRight w:val="0"/>
              <w:marTop w:val="0"/>
              <w:marBottom w:val="0"/>
              <w:divBdr>
                <w:top w:val="none" w:sz="0" w:space="0" w:color="auto"/>
                <w:left w:val="none" w:sz="0" w:space="0" w:color="auto"/>
                <w:bottom w:val="none" w:sz="0" w:space="0" w:color="auto"/>
                <w:right w:val="none" w:sz="0" w:space="0" w:color="auto"/>
              </w:divBdr>
            </w:div>
            <w:div w:id="1300067249">
              <w:marLeft w:val="0"/>
              <w:marRight w:val="0"/>
              <w:marTop w:val="0"/>
              <w:marBottom w:val="0"/>
              <w:divBdr>
                <w:top w:val="none" w:sz="0" w:space="0" w:color="auto"/>
                <w:left w:val="none" w:sz="0" w:space="0" w:color="auto"/>
                <w:bottom w:val="none" w:sz="0" w:space="0" w:color="auto"/>
                <w:right w:val="none" w:sz="0" w:space="0" w:color="auto"/>
              </w:divBdr>
            </w:div>
            <w:div w:id="1308631251">
              <w:marLeft w:val="0"/>
              <w:marRight w:val="0"/>
              <w:marTop w:val="0"/>
              <w:marBottom w:val="0"/>
              <w:divBdr>
                <w:top w:val="none" w:sz="0" w:space="0" w:color="auto"/>
                <w:left w:val="none" w:sz="0" w:space="0" w:color="auto"/>
                <w:bottom w:val="none" w:sz="0" w:space="0" w:color="auto"/>
                <w:right w:val="none" w:sz="0" w:space="0" w:color="auto"/>
              </w:divBdr>
            </w:div>
            <w:div w:id="1517304945">
              <w:marLeft w:val="0"/>
              <w:marRight w:val="0"/>
              <w:marTop w:val="0"/>
              <w:marBottom w:val="0"/>
              <w:divBdr>
                <w:top w:val="none" w:sz="0" w:space="0" w:color="auto"/>
                <w:left w:val="none" w:sz="0" w:space="0" w:color="auto"/>
                <w:bottom w:val="none" w:sz="0" w:space="0" w:color="auto"/>
                <w:right w:val="none" w:sz="0" w:space="0" w:color="auto"/>
              </w:divBdr>
            </w:div>
            <w:div w:id="1527524529">
              <w:marLeft w:val="0"/>
              <w:marRight w:val="0"/>
              <w:marTop w:val="0"/>
              <w:marBottom w:val="0"/>
              <w:divBdr>
                <w:top w:val="none" w:sz="0" w:space="0" w:color="auto"/>
                <w:left w:val="none" w:sz="0" w:space="0" w:color="auto"/>
                <w:bottom w:val="none" w:sz="0" w:space="0" w:color="auto"/>
                <w:right w:val="none" w:sz="0" w:space="0" w:color="auto"/>
              </w:divBdr>
            </w:div>
            <w:div w:id="1541555258">
              <w:marLeft w:val="0"/>
              <w:marRight w:val="0"/>
              <w:marTop w:val="0"/>
              <w:marBottom w:val="0"/>
              <w:divBdr>
                <w:top w:val="none" w:sz="0" w:space="0" w:color="auto"/>
                <w:left w:val="none" w:sz="0" w:space="0" w:color="auto"/>
                <w:bottom w:val="none" w:sz="0" w:space="0" w:color="auto"/>
                <w:right w:val="none" w:sz="0" w:space="0" w:color="auto"/>
              </w:divBdr>
            </w:div>
            <w:div w:id="1542159917">
              <w:marLeft w:val="0"/>
              <w:marRight w:val="0"/>
              <w:marTop w:val="0"/>
              <w:marBottom w:val="0"/>
              <w:divBdr>
                <w:top w:val="none" w:sz="0" w:space="0" w:color="auto"/>
                <w:left w:val="none" w:sz="0" w:space="0" w:color="auto"/>
                <w:bottom w:val="none" w:sz="0" w:space="0" w:color="auto"/>
                <w:right w:val="none" w:sz="0" w:space="0" w:color="auto"/>
              </w:divBdr>
            </w:div>
            <w:div w:id="1548490195">
              <w:marLeft w:val="0"/>
              <w:marRight w:val="0"/>
              <w:marTop w:val="0"/>
              <w:marBottom w:val="0"/>
              <w:divBdr>
                <w:top w:val="none" w:sz="0" w:space="0" w:color="auto"/>
                <w:left w:val="none" w:sz="0" w:space="0" w:color="auto"/>
                <w:bottom w:val="none" w:sz="0" w:space="0" w:color="auto"/>
                <w:right w:val="none" w:sz="0" w:space="0" w:color="auto"/>
              </w:divBdr>
            </w:div>
            <w:div w:id="1584608534">
              <w:marLeft w:val="0"/>
              <w:marRight w:val="0"/>
              <w:marTop w:val="0"/>
              <w:marBottom w:val="0"/>
              <w:divBdr>
                <w:top w:val="none" w:sz="0" w:space="0" w:color="auto"/>
                <w:left w:val="none" w:sz="0" w:space="0" w:color="auto"/>
                <w:bottom w:val="none" w:sz="0" w:space="0" w:color="auto"/>
                <w:right w:val="none" w:sz="0" w:space="0" w:color="auto"/>
              </w:divBdr>
            </w:div>
            <w:div w:id="1593320745">
              <w:marLeft w:val="0"/>
              <w:marRight w:val="0"/>
              <w:marTop w:val="0"/>
              <w:marBottom w:val="0"/>
              <w:divBdr>
                <w:top w:val="none" w:sz="0" w:space="0" w:color="auto"/>
                <w:left w:val="none" w:sz="0" w:space="0" w:color="auto"/>
                <w:bottom w:val="none" w:sz="0" w:space="0" w:color="auto"/>
                <w:right w:val="none" w:sz="0" w:space="0" w:color="auto"/>
              </w:divBdr>
            </w:div>
            <w:div w:id="1664896669">
              <w:marLeft w:val="0"/>
              <w:marRight w:val="0"/>
              <w:marTop w:val="0"/>
              <w:marBottom w:val="0"/>
              <w:divBdr>
                <w:top w:val="none" w:sz="0" w:space="0" w:color="auto"/>
                <w:left w:val="none" w:sz="0" w:space="0" w:color="auto"/>
                <w:bottom w:val="none" w:sz="0" w:space="0" w:color="auto"/>
                <w:right w:val="none" w:sz="0" w:space="0" w:color="auto"/>
              </w:divBdr>
            </w:div>
            <w:div w:id="1732577221">
              <w:marLeft w:val="0"/>
              <w:marRight w:val="0"/>
              <w:marTop w:val="0"/>
              <w:marBottom w:val="0"/>
              <w:divBdr>
                <w:top w:val="none" w:sz="0" w:space="0" w:color="auto"/>
                <w:left w:val="none" w:sz="0" w:space="0" w:color="auto"/>
                <w:bottom w:val="none" w:sz="0" w:space="0" w:color="auto"/>
                <w:right w:val="none" w:sz="0" w:space="0" w:color="auto"/>
              </w:divBdr>
            </w:div>
            <w:div w:id="1831870968">
              <w:marLeft w:val="0"/>
              <w:marRight w:val="0"/>
              <w:marTop w:val="0"/>
              <w:marBottom w:val="0"/>
              <w:divBdr>
                <w:top w:val="none" w:sz="0" w:space="0" w:color="auto"/>
                <w:left w:val="none" w:sz="0" w:space="0" w:color="auto"/>
                <w:bottom w:val="none" w:sz="0" w:space="0" w:color="auto"/>
                <w:right w:val="none" w:sz="0" w:space="0" w:color="auto"/>
              </w:divBdr>
            </w:div>
            <w:div w:id="1868450264">
              <w:marLeft w:val="0"/>
              <w:marRight w:val="0"/>
              <w:marTop w:val="0"/>
              <w:marBottom w:val="0"/>
              <w:divBdr>
                <w:top w:val="none" w:sz="0" w:space="0" w:color="auto"/>
                <w:left w:val="none" w:sz="0" w:space="0" w:color="auto"/>
                <w:bottom w:val="none" w:sz="0" w:space="0" w:color="auto"/>
                <w:right w:val="none" w:sz="0" w:space="0" w:color="auto"/>
              </w:divBdr>
            </w:div>
            <w:div w:id="1900553147">
              <w:marLeft w:val="0"/>
              <w:marRight w:val="0"/>
              <w:marTop w:val="0"/>
              <w:marBottom w:val="0"/>
              <w:divBdr>
                <w:top w:val="none" w:sz="0" w:space="0" w:color="auto"/>
                <w:left w:val="none" w:sz="0" w:space="0" w:color="auto"/>
                <w:bottom w:val="none" w:sz="0" w:space="0" w:color="auto"/>
                <w:right w:val="none" w:sz="0" w:space="0" w:color="auto"/>
              </w:divBdr>
            </w:div>
            <w:div w:id="1924801869">
              <w:marLeft w:val="0"/>
              <w:marRight w:val="0"/>
              <w:marTop w:val="0"/>
              <w:marBottom w:val="0"/>
              <w:divBdr>
                <w:top w:val="none" w:sz="0" w:space="0" w:color="auto"/>
                <w:left w:val="none" w:sz="0" w:space="0" w:color="auto"/>
                <w:bottom w:val="none" w:sz="0" w:space="0" w:color="auto"/>
                <w:right w:val="none" w:sz="0" w:space="0" w:color="auto"/>
              </w:divBdr>
            </w:div>
            <w:div w:id="1925987593">
              <w:marLeft w:val="0"/>
              <w:marRight w:val="0"/>
              <w:marTop w:val="0"/>
              <w:marBottom w:val="0"/>
              <w:divBdr>
                <w:top w:val="none" w:sz="0" w:space="0" w:color="auto"/>
                <w:left w:val="none" w:sz="0" w:space="0" w:color="auto"/>
                <w:bottom w:val="none" w:sz="0" w:space="0" w:color="auto"/>
                <w:right w:val="none" w:sz="0" w:space="0" w:color="auto"/>
              </w:divBdr>
            </w:div>
            <w:div w:id="1937593122">
              <w:marLeft w:val="0"/>
              <w:marRight w:val="0"/>
              <w:marTop w:val="0"/>
              <w:marBottom w:val="0"/>
              <w:divBdr>
                <w:top w:val="none" w:sz="0" w:space="0" w:color="auto"/>
                <w:left w:val="none" w:sz="0" w:space="0" w:color="auto"/>
                <w:bottom w:val="none" w:sz="0" w:space="0" w:color="auto"/>
                <w:right w:val="none" w:sz="0" w:space="0" w:color="auto"/>
              </w:divBdr>
            </w:div>
            <w:div w:id="2021009783">
              <w:marLeft w:val="0"/>
              <w:marRight w:val="0"/>
              <w:marTop w:val="0"/>
              <w:marBottom w:val="0"/>
              <w:divBdr>
                <w:top w:val="none" w:sz="0" w:space="0" w:color="auto"/>
                <w:left w:val="none" w:sz="0" w:space="0" w:color="auto"/>
                <w:bottom w:val="none" w:sz="0" w:space="0" w:color="auto"/>
                <w:right w:val="none" w:sz="0" w:space="0" w:color="auto"/>
              </w:divBdr>
            </w:div>
            <w:div w:id="2075590780">
              <w:marLeft w:val="0"/>
              <w:marRight w:val="0"/>
              <w:marTop w:val="0"/>
              <w:marBottom w:val="0"/>
              <w:divBdr>
                <w:top w:val="none" w:sz="0" w:space="0" w:color="auto"/>
                <w:left w:val="none" w:sz="0" w:space="0" w:color="auto"/>
                <w:bottom w:val="none" w:sz="0" w:space="0" w:color="auto"/>
                <w:right w:val="none" w:sz="0" w:space="0" w:color="auto"/>
              </w:divBdr>
            </w:div>
            <w:div w:id="21088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3880">
      <w:bodyDiv w:val="1"/>
      <w:marLeft w:val="0"/>
      <w:marRight w:val="0"/>
      <w:marTop w:val="0"/>
      <w:marBottom w:val="0"/>
      <w:divBdr>
        <w:top w:val="none" w:sz="0" w:space="0" w:color="auto"/>
        <w:left w:val="none" w:sz="0" w:space="0" w:color="auto"/>
        <w:bottom w:val="none" w:sz="0" w:space="0" w:color="auto"/>
        <w:right w:val="none" w:sz="0" w:space="0" w:color="auto"/>
      </w:divBdr>
      <w:divsChild>
        <w:div w:id="24915378">
          <w:marLeft w:val="0"/>
          <w:marRight w:val="0"/>
          <w:marTop w:val="0"/>
          <w:marBottom w:val="0"/>
          <w:divBdr>
            <w:top w:val="none" w:sz="0" w:space="0" w:color="auto"/>
            <w:left w:val="none" w:sz="0" w:space="0" w:color="auto"/>
            <w:bottom w:val="none" w:sz="0" w:space="0" w:color="auto"/>
            <w:right w:val="none" w:sz="0" w:space="0" w:color="auto"/>
          </w:divBdr>
        </w:div>
        <w:div w:id="30811658">
          <w:marLeft w:val="0"/>
          <w:marRight w:val="0"/>
          <w:marTop w:val="0"/>
          <w:marBottom w:val="0"/>
          <w:divBdr>
            <w:top w:val="none" w:sz="0" w:space="0" w:color="auto"/>
            <w:left w:val="none" w:sz="0" w:space="0" w:color="auto"/>
            <w:bottom w:val="none" w:sz="0" w:space="0" w:color="auto"/>
            <w:right w:val="none" w:sz="0" w:space="0" w:color="auto"/>
          </w:divBdr>
        </w:div>
        <w:div w:id="62065498">
          <w:marLeft w:val="0"/>
          <w:marRight w:val="0"/>
          <w:marTop w:val="0"/>
          <w:marBottom w:val="0"/>
          <w:divBdr>
            <w:top w:val="none" w:sz="0" w:space="0" w:color="auto"/>
            <w:left w:val="none" w:sz="0" w:space="0" w:color="auto"/>
            <w:bottom w:val="none" w:sz="0" w:space="0" w:color="auto"/>
            <w:right w:val="none" w:sz="0" w:space="0" w:color="auto"/>
          </w:divBdr>
        </w:div>
        <w:div w:id="91560390">
          <w:marLeft w:val="0"/>
          <w:marRight w:val="0"/>
          <w:marTop w:val="0"/>
          <w:marBottom w:val="0"/>
          <w:divBdr>
            <w:top w:val="none" w:sz="0" w:space="0" w:color="auto"/>
            <w:left w:val="none" w:sz="0" w:space="0" w:color="auto"/>
            <w:bottom w:val="none" w:sz="0" w:space="0" w:color="auto"/>
            <w:right w:val="none" w:sz="0" w:space="0" w:color="auto"/>
          </w:divBdr>
        </w:div>
        <w:div w:id="138228512">
          <w:marLeft w:val="0"/>
          <w:marRight w:val="0"/>
          <w:marTop w:val="0"/>
          <w:marBottom w:val="0"/>
          <w:divBdr>
            <w:top w:val="none" w:sz="0" w:space="0" w:color="auto"/>
            <w:left w:val="none" w:sz="0" w:space="0" w:color="auto"/>
            <w:bottom w:val="none" w:sz="0" w:space="0" w:color="auto"/>
            <w:right w:val="none" w:sz="0" w:space="0" w:color="auto"/>
          </w:divBdr>
        </w:div>
        <w:div w:id="148451485">
          <w:marLeft w:val="0"/>
          <w:marRight w:val="0"/>
          <w:marTop w:val="0"/>
          <w:marBottom w:val="0"/>
          <w:divBdr>
            <w:top w:val="none" w:sz="0" w:space="0" w:color="auto"/>
            <w:left w:val="none" w:sz="0" w:space="0" w:color="auto"/>
            <w:bottom w:val="none" w:sz="0" w:space="0" w:color="auto"/>
            <w:right w:val="none" w:sz="0" w:space="0" w:color="auto"/>
          </w:divBdr>
        </w:div>
        <w:div w:id="177086460">
          <w:marLeft w:val="0"/>
          <w:marRight w:val="0"/>
          <w:marTop w:val="0"/>
          <w:marBottom w:val="0"/>
          <w:divBdr>
            <w:top w:val="none" w:sz="0" w:space="0" w:color="auto"/>
            <w:left w:val="none" w:sz="0" w:space="0" w:color="auto"/>
            <w:bottom w:val="none" w:sz="0" w:space="0" w:color="auto"/>
            <w:right w:val="none" w:sz="0" w:space="0" w:color="auto"/>
          </w:divBdr>
        </w:div>
        <w:div w:id="193157312">
          <w:marLeft w:val="0"/>
          <w:marRight w:val="0"/>
          <w:marTop w:val="0"/>
          <w:marBottom w:val="0"/>
          <w:divBdr>
            <w:top w:val="none" w:sz="0" w:space="0" w:color="auto"/>
            <w:left w:val="none" w:sz="0" w:space="0" w:color="auto"/>
            <w:bottom w:val="none" w:sz="0" w:space="0" w:color="auto"/>
            <w:right w:val="none" w:sz="0" w:space="0" w:color="auto"/>
          </w:divBdr>
        </w:div>
        <w:div w:id="228732834">
          <w:marLeft w:val="0"/>
          <w:marRight w:val="0"/>
          <w:marTop w:val="0"/>
          <w:marBottom w:val="0"/>
          <w:divBdr>
            <w:top w:val="none" w:sz="0" w:space="0" w:color="auto"/>
            <w:left w:val="none" w:sz="0" w:space="0" w:color="auto"/>
            <w:bottom w:val="none" w:sz="0" w:space="0" w:color="auto"/>
            <w:right w:val="none" w:sz="0" w:space="0" w:color="auto"/>
          </w:divBdr>
        </w:div>
        <w:div w:id="317653795">
          <w:marLeft w:val="0"/>
          <w:marRight w:val="0"/>
          <w:marTop w:val="0"/>
          <w:marBottom w:val="0"/>
          <w:divBdr>
            <w:top w:val="none" w:sz="0" w:space="0" w:color="auto"/>
            <w:left w:val="none" w:sz="0" w:space="0" w:color="auto"/>
            <w:bottom w:val="none" w:sz="0" w:space="0" w:color="auto"/>
            <w:right w:val="none" w:sz="0" w:space="0" w:color="auto"/>
          </w:divBdr>
        </w:div>
        <w:div w:id="580718421">
          <w:marLeft w:val="0"/>
          <w:marRight w:val="0"/>
          <w:marTop w:val="0"/>
          <w:marBottom w:val="0"/>
          <w:divBdr>
            <w:top w:val="none" w:sz="0" w:space="0" w:color="auto"/>
            <w:left w:val="none" w:sz="0" w:space="0" w:color="auto"/>
            <w:bottom w:val="none" w:sz="0" w:space="0" w:color="auto"/>
            <w:right w:val="none" w:sz="0" w:space="0" w:color="auto"/>
          </w:divBdr>
        </w:div>
        <w:div w:id="649092985">
          <w:marLeft w:val="0"/>
          <w:marRight w:val="0"/>
          <w:marTop w:val="0"/>
          <w:marBottom w:val="0"/>
          <w:divBdr>
            <w:top w:val="none" w:sz="0" w:space="0" w:color="auto"/>
            <w:left w:val="none" w:sz="0" w:space="0" w:color="auto"/>
            <w:bottom w:val="none" w:sz="0" w:space="0" w:color="auto"/>
            <w:right w:val="none" w:sz="0" w:space="0" w:color="auto"/>
          </w:divBdr>
        </w:div>
        <w:div w:id="699011438">
          <w:marLeft w:val="0"/>
          <w:marRight w:val="0"/>
          <w:marTop w:val="0"/>
          <w:marBottom w:val="0"/>
          <w:divBdr>
            <w:top w:val="none" w:sz="0" w:space="0" w:color="auto"/>
            <w:left w:val="none" w:sz="0" w:space="0" w:color="auto"/>
            <w:bottom w:val="none" w:sz="0" w:space="0" w:color="auto"/>
            <w:right w:val="none" w:sz="0" w:space="0" w:color="auto"/>
          </w:divBdr>
        </w:div>
        <w:div w:id="919556302">
          <w:marLeft w:val="0"/>
          <w:marRight w:val="0"/>
          <w:marTop w:val="0"/>
          <w:marBottom w:val="0"/>
          <w:divBdr>
            <w:top w:val="none" w:sz="0" w:space="0" w:color="auto"/>
            <w:left w:val="none" w:sz="0" w:space="0" w:color="auto"/>
            <w:bottom w:val="none" w:sz="0" w:space="0" w:color="auto"/>
            <w:right w:val="none" w:sz="0" w:space="0" w:color="auto"/>
          </w:divBdr>
        </w:div>
        <w:div w:id="960576956">
          <w:marLeft w:val="0"/>
          <w:marRight w:val="0"/>
          <w:marTop w:val="0"/>
          <w:marBottom w:val="0"/>
          <w:divBdr>
            <w:top w:val="none" w:sz="0" w:space="0" w:color="auto"/>
            <w:left w:val="none" w:sz="0" w:space="0" w:color="auto"/>
            <w:bottom w:val="none" w:sz="0" w:space="0" w:color="auto"/>
            <w:right w:val="none" w:sz="0" w:space="0" w:color="auto"/>
          </w:divBdr>
        </w:div>
        <w:div w:id="988361994">
          <w:marLeft w:val="0"/>
          <w:marRight w:val="0"/>
          <w:marTop w:val="0"/>
          <w:marBottom w:val="0"/>
          <w:divBdr>
            <w:top w:val="none" w:sz="0" w:space="0" w:color="auto"/>
            <w:left w:val="none" w:sz="0" w:space="0" w:color="auto"/>
            <w:bottom w:val="none" w:sz="0" w:space="0" w:color="auto"/>
            <w:right w:val="none" w:sz="0" w:space="0" w:color="auto"/>
          </w:divBdr>
        </w:div>
        <w:div w:id="1055012642">
          <w:marLeft w:val="0"/>
          <w:marRight w:val="0"/>
          <w:marTop w:val="0"/>
          <w:marBottom w:val="0"/>
          <w:divBdr>
            <w:top w:val="none" w:sz="0" w:space="0" w:color="auto"/>
            <w:left w:val="none" w:sz="0" w:space="0" w:color="auto"/>
            <w:bottom w:val="none" w:sz="0" w:space="0" w:color="auto"/>
            <w:right w:val="none" w:sz="0" w:space="0" w:color="auto"/>
          </w:divBdr>
        </w:div>
        <w:div w:id="1134837501">
          <w:marLeft w:val="0"/>
          <w:marRight w:val="0"/>
          <w:marTop w:val="0"/>
          <w:marBottom w:val="0"/>
          <w:divBdr>
            <w:top w:val="none" w:sz="0" w:space="0" w:color="auto"/>
            <w:left w:val="none" w:sz="0" w:space="0" w:color="auto"/>
            <w:bottom w:val="none" w:sz="0" w:space="0" w:color="auto"/>
            <w:right w:val="none" w:sz="0" w:space="0" w:color="auto"/>
          </w:divBdr>
        </w:div>
        <w:div w:id="1295871148">
          <w:marLeft w:val="0"/>
          <w:marRight w:val="0"/>
          <w:marTop w:val="0"/>
          <w:marBottom w:val="0"/>
          <w:divBdr>
            <w:top w:val="none" w:sz="0" w:space="0" w:color="auto"/>
            <w:left w:val="none" w:sz="0" w:space="0" w:color="auto"/>
            <w:bottom w:val="none" w:sz="0" w:space="0" w:color="auto"/>
            <w:right w:val="none" w:sz="0" w:space="0" w:color="auto"/>
          </w:divBdr>
        </w:div>
        <w:div w:id="1330865896">
          <w:marLeft w:val="0"/>
          <w:marRight w:val="0"/>
          <w:marTop w:val="0"/>
          <w:marBottom w:val="0"/>
          <w:divBdr>
            <w:top w:val="none" w:sz="0" w:space="0" w:color="auto"/>
            <w:left w:val="none" w:sz="0" w:space="0" w:color="auto"/>
            <w:bottom w:val="none" w:sz="0" w:space="0" w:color="auto"/>
            <w:right w:val="none" w:sz="0" w:space="0" w:color="auto"/>
          </w:divBdr>
        </w:div>
        <w:div w:id="1337536188">
          <w:marLeft w:val="0"/>
          <w:marRight w:val="0"/>
          <w:marTop w:val="0"/>
          <w:marBottom w:val="0"/>
          <w:divBdr>
            <w:top w:val="none" w:sz="0" w:space="0" w:color="auto"/>
            <w:left w:val="none" w:sz="0" w:space="0" w:color="auto"/>
            <w:bottom w:val="none" w:sz="0" w:space="0" w:color="auto"/>
            <w:right w:val="none" w:sz="0" w:space="0" w:color="auto"/>
          </w:divBdr>
        </w:div>
        <w:div w:id="1365129361">
          <w:marLeft w:val="0"/>
          <w:marRight w:val="0"/>
          <w:marTop w:val="0"/>
          <w:marBottom w:val="0"/>
          <w:divBdr>
            <w:top w:val="none" w:sz="0" w:space="0" w:color="auto"/>
            <w:left w:val="none" w:sz="0" w:space="0" w:color="auto"/>
            <w:bottom w:val="none" w:sz="0" w:space="0" w:color="auto"/>
            <w:right w:val="none" w:sz="0" w:space="0" w:color="auto"/>
          </w:divBdr>
        </w:div>
        <w:div w:id="1440300616">
          <w:marLeft w:val="0"/>
          <w:marRight w:val="0"/>
          <w:marTop w:val="0"/>
          <w:marBottom w:val="0"/>
          <w:divBdr>
            <w:top w:val="none" w:sz="0" w:space="0" w:color="auto"/>
            <w:left w:val="none" w:sz="0" w:space="0" w:color="auto"/>
            <w:bottom w:val="none" w:sz="0" w:space="0" w:color="auto"/>
            <w:right w:val="none" w:sz="0" w:space="0" w:color="auto"/>
          </w:divBdr>
        </w:div>
        <w:div w:id="1587495395">
          <w:marLeft w:val="0"/>
          <w:marRight w:val="0"/>
          <w:marTop w:val="0"/>
          <w:marBottom w:val="0"/>
          <w:divBdr>
            <w:top w:val="none" w:sz="0" w:space="0" w:color="auto"/>
            <w:left w:val="none" w:sz="0" w:space="0" w:color="auto"/>
            <w:bottom w:val="none" w:sz="0" w:space="0" w:color="auto"/>
            <w:right w:val="none" w:sz="0" w:space="0" w:color="auto"/>
          </w:divBdr>
        </w:div>
        <w:div w:id="1651835116">
          <w:marLeft w:val="0"/>
          <w:marRight w:val="0"/>
          <w:marTop w:val="0"/>
          <w:marBottom w:val="0"/>
          <w:divBdr>
            <w:top w:val="none" w:sz="0" w:space="0" w:color="auto"/>
            <w:left w:val="none" w:sz="0" w:space="0" w:color="auto"/>
            <w:bottom w:val="none" w:sz="0" w:space="0" w:color="auto"/>
            <w:right w:val="none" w:sz="0" w:space="0" w:color="auto"/>
          </w:divBdr>
        </w:div>
        <w:div w:id="1702240625">
          <w:marLeft w:val="0"/>
          <w:marRight w:val="0"/>
          <w:marTop w:val="0"/>
          <w:marBottom w:val="0"/>
          <w:divBdr>
            <w:top w:val="none" w:sz="0" w:space="0" w:color="auto"/>
            <w:left w:val="none" w:sz="0" w:space="0" w:color="auto"/>
            <w:bottom w:val="none" w:sz="0" w:space="0" w:color="auto"/>
            <w:right w:val="none" w:sz="0" w:space="0" w:color="auto"/>
          </w:divBdr>
        </w:div>
        <w:div w:id="1719624636">
          <w:marLeft w:val="0"/>
          <w:marRight w:val="0"/>
          <w:marTop w:val="0"/>
          <w:marBottom w:val="0"/>
          <w:divBdr>
            <w:top w:val="none" w:sz="0" w:space="0" w:color="auto"/>
            <w:left w:val="none" w:sz="0" w:space="0" w:color="auto"/>
            <w:bottom w:val="none" w:sz="0" w:space="0" w:color="auto"/>
            <w:right w:val="none" w:sz="0" w:space="0" w:color="auto"/>
          </w:divBdr>
        </w:div>
        <w:div w:id="1752462612">
          <w:marLeft w:val="0"/>
          <w:marRight w:val="0"/>
          <w:marTop w:val="0"/>
          <w:marBottom w:val="0"/>
          <w:divBdr>
            <w:top w:val="none" w:sz="0" w:space="0" w:color="auto"/>
            <w:left w:val="none" w:sz="0" w:space="0" w:color="auto"/>
            <w:bottom w:val="none" w:sz="0" w:space="0" w:color="auto"/>
            <w:right w:val="none" w:sz="0" w:space="0" w:color="auto"/>
          </w:divBdr>
        </w:div>
        <w:div w:id="1771316040">
          <w:marLeft w:val="0"/>
          <w:marRight w:val="0"/>
          <w:marTop w:val="0"/>
          <w:marBottom w:val="0"/>
          <w:divBdr>
            <w:top w:val="none" w:sz="0" w:space="0" w:color="auto"/>
            <w:left w:val="none" w:sz="0" w:space="0" w:color="auto"/>
            <w:bottom w:val="none" w:sz="0" w:space="0" w:color="auto"/>
            <w:right w:val="none" w:sz="0" w:space="0" w:color="auto"/>
          </w:divBdr>
        </w:div>
        <w:div w:id="1913001635">
          <w:marLeft w:val="0"/>
          <w:marRight w:val="0"/>
          <w:marTop w:val="0"/>
          <w:marBottom w:val="0"/>
          <w:divBdr>
            <w:top w:val="none" w:sz="0" w:space="0" w:color="auto"/>
            <w:left w:val="none" w:sz="0" w:space="0" w:color="auto"/>
            <w:bottom w:val="none" w:sz="0" w:space="0" w:color="auto"/>
            <w:right w:val="none" w:sz="0" w:space="0" w:color="auto"/>
          </w:divBdr>
        </w:div>
        <w:div w:id="1998142810">
          <w:marLeft w:val="0"/>
          <w:marRight w:val="0"/>
          <w:marTop w:val="0"/>
          <w:marBottom w:val="0"/>
          <w:divBdr>
            <w:top w:val="none" w:sz="0" w:space="0" w:color="auto"/>
            <w:left w:val="none" w:sz="0" w:space="0" w:color="auto"/>
            <w:bottom w:val="none" w:sz="0" w:space="0" w:color="auto"/>
            <w:right w:val="none" w:sz="0" w:space="0" w:color="auto"/>
          </w:divBdr>
        </w:div>
        <w:div w:id="2052413729">
          <w:marLeft w:val="0"/>
          <w:marRight w:val="0"/>
          <w:marTop w:val="0"/>
          <w:marBottom w:val="0"/>
          <w:divBdr>
            <w:top w:val="none" w:sz="0" w:space="0" w:color="auto"/>
            <w:left w:val="none" w:sz="0" w:space="0" w:color="auto"/>
            <w:bottom w:val="none" w:sz="0" w:space="0" w:color="auto"/>
            <w:right w:val="none" w:sz="0" w:space="0" w:color="auto"/>
          </w:divBdr>
        </w:div>
        <w:div w:id="2097047205">
          <w:marLeft w:val="0"/>
          <w:marRight w:val="0"/>
          <w:marTop w:val="0"/>
          <w:marBottom w:val="0"/>
          <w:divBdr>
            <w:top w:val="none" w:sz="0" w:space="0" w:color="auto"/>
            <w:left w:val="none" w:sz="0" w:space="0" w:color="auto"/>
            <w:bottom w:val="none" w:sz="0" w:space="0" w:color="auto"/>
            <w:right w:val="none" w:sz="0" w:space="0" w:color="auto"/>
          </w:divBdr>
        </w:div>
      </w:divsChild>
    </w:div>
    <w:div w:id="524758922">
      <w:bodyDiv w:val="1"/>
      <w:marLeft w:val="0"/>
      <w:marRight w:val="0"/>
      <w:marTop w:val="0"/>
      <w:marBottom w:val="0"/>
      <w:divBdr>
        <w:top w:val="none" w:sz="0" w:space="0" w:color="auto"/>
        <w:left w:val="none" w:sz="0" w:space="0" w:color="auto"/>
        <w:bottom w:val="none" w:sz="0" w:space="0" w:color="auto"/>
        <w:right w:val="none" w:sz="0" w:space="0" w:color="auto"/>
      </w:divBdr>
    </w:div>
    <w:div w:id="539976082">
      <w:bodyDiv w:val="1"/>
      <w:marLeft w:val="0"/>
      <w:marRight w:val="0"/>
      <w:marTop w:val="0"/>
      <w:marBottom w:val="0"/>
      <w:divBdr>
        <w:top w:val="none" w:sz="0" w:space="0" w:color="auto"/>
        <w:left w:val="none" w:sz="0" w:space="0" w:color="auto"/>
        <w:bottom w:val="none" w:sz="0" w:space="0" w:color="auto"/>
        <w:right w:val="none" w:sz="0" w:space="0" w:color="auto"/>
      </w:divBdr>
    </w:div>
    <w:div w:id="557277574">
      <w:bodyDiv w:val="1"/>
      <w:marLeft w:val="0"/>
      <w:marRight w:val="0"/>
      <w:marTop w:val="0"/>
      <w:marBottom w:val="0"/>
      <w:divBdr>
        <w:top w:val="none" w:sz="0" w:space="0" w:color="auto"/>
        <w:left w:val="none" w:sz="0" w:space="0" w:color="auto"/>
        <w:bottom w:val="none" w:sz="0" w:space="0" w:color="auto"/>
        <w:right w:val="none" w:sz="0" w:space="0" w:color="auto"/>
      </w:divBdr>
      <w:divsChild>
        <w:div w:id="71633823">
          <w:marLeft w:val="0"/>
          <w:marRight w:val="0"/>
          <w:marTop w:val="0"/>
          <w:marBottom w:val="0"/>
          <w:divBdr>
            <w:top w:val="none" w:sz="0" w:space="0" w:color="auto"/>
            <w:left w:val="none" w:sz="0" w:space="0" w:color="auto"/>
            <w:bottom w:val="none" w:sz="0" w:space="0" w:color="auto"/>
            <w:right w:val="none" w:sz="0" w:space="0" w:color="auto"/>
          </w:divBdr>
        </w:div>
        <w:div w:id="132449541">
          <w:marLeft w:val="0"/>
          <w:marRight w:val="0"/>
          <w:marTop w:val="0"/>
          <w:marBottom w:val="0"/>
          <w:divBdr>
            <w:top w:val="none" w:sz="0" w:space="0" w:color="auto"/>
            <w:left w:val="none" w:sz="0" w:space="0" w:color="auto"/>
            <w:bottom w:val="none" w:sz="0" w:space="0" w:color="auto"/>
            <w:right w:val="none" w:sz="0" w:space="0" w:color="auto"/>
          </w:divBdr>
        </w:div>
        <w:div w:id="312372876">
          <w:marLeft w:val="0"/>
          <w:marRight w:val="0"/>
          <w:marTop w:val="0"/>
          <w:marBottom w:val="0"/>
          <w:divBdr>
            <w:top w:val="none" w:sz="0" w:space="0" w:color="auto"/>
            <w:left w:val="none" w:sz="0" w:space="0" w:color="auto"/>
            <w:bottom w:val="none" w:sz="0" w:space="0" w:color="auto"/>
            <w:right w:val="none" w:sz="0" w:space="0" w:color="auto"/>
          </w:divBdr>
        </w:div>
        <w:div w:id="505051778">
          <w:marLeft w:val="0"/>
          <w:marRight w:val="0"/>
          <w:marTop w:val="0"/>
          <w:marBottom w:val="0"/>
          <w:divBdr>
            <w:top w:val="none" w:sz="0" w:space="0" w:color="auto"/>
            <w:left w:val="none" w:sz="0" w:space="0" w:color="auto"/>
            <w:bottom w:val="none" w:sz="0" w:space="0" w:color="auto"/>
            <w:right w:val="none" w:sz="0" w:space="0" w:color="auto"/>
          </w:divBdr>
        </w:div>
        <w:div w:id="521436074">
          <w:marLeft w:val="0"/>
          <w:marRight w:val="0"/>
          <w:marTop w:val="0"/>
          <w:marBottom w:val="0"/>
          <w:divBdr>
            <w:top w:val="none" w:sz="0" w:space="0" w:color="auto"/>
            <w:left w:val="none" w:sz="0" w:space="0" w:color="auto"/>
            <w:bottom w:val="none" w:sz="0" w:space="0" w:color="auto"/>
            <w:right w:val="none" w:sz="0" w:space="0" w:color="auto"/>
          </w:divBdr>
        </w:div>
        <w:div w:id="738090875">
          <w:marLeft w:val="0"/>
          <w:marRight w:val="0"/>
          <w:marTop w:val="0"/>
          <w:marBottom w:val="0"/>
          <w:divBdr>
            <w:top w:val="none" w:sz="0" w:space="0" w:color="auto"/>
            <w:left w:val="none" w:sz="0" w:space="0" w:color="auto"/>
            <w:bottom w:val="none" w:sz="0" w:space="0" w:color="auto"/>
            <w:right w:val="none" w:sz="0" w:space="0" w:color="auto"/>
          </w:divBdr>
        </w:div>
        <w:div w:id="868377331">
          <w:marLeft w:val="0"/>
          <w:marRight w:val="0"/>
          <w:marTop w:val="0"/>
          <w:marBottom w:val="0"/>
          <w:divBdr>
            <w:top w:val="none" w:sz="0" w:space="0" w:color="auto"/>
            <w:left w:val="none" w:sz="0" w:space="0" w:color="auto"/>
            <w:bottom w:val="none" w:sz="0" w:space="0" w:color="auto"/>
            <w:right w:val="none" w:sz="0" w:space="0" w:color="auto"/>
          </w:divBdr>
        </w:div>
        <w:div w:id="1162547490">
          <w:marLeft w:val="0"/>
          <w:marRight w:val="0"/>
          <w:marTop w:val="0"/>
          <w:marBottom w:val="0"/>
          <w:divBdr>
            <w:top w:val="none" w:sz="0" w:space="0" w:color="auto"/>
            <w:left w:val="none" w:sz="0" w:space="0" w:color="auto"/>
            <w:bottom w:val="none" w:sz="0" w:space="0" w:color="auto"/>
            <w:right w:val="none" w:sz="0" w:space="0" w:color="auto"/>
          </w:divBdr>
        </w:div>
        <w:div w:id="1178076174">
          <w:marLeft w:val="0"/>
          <w:marRight w:val="0"/>
          <w:marTop w:val="0"/>
          <w:marBottom w:val="0"/>
          <w:divBdr>
            <w:top w:val="none" w:sz="0" w:space="0" w:color="auto"/>
            <w:left w:val="none" w:sz="0" w:space="0" w:color="auto"/>
            <w:bottom w:val="none" w:sz="0" w:space="0" w:color="auto"/>
            <w:right w:val="none" w:sz="0" w:space="0" w:color="auto"/>
          </w:divBdr>
        </w:div>
        <w:div w:id="1771199359">
          <w:marLeft w:val="0"/>
          <w:marRight w:val="0"/>
          <w:marTop w:val="0"/>
          <w:marBottom w:val="0"/>
          <w:divBdr>
            <w:top w:val="none" w:sz="0" w:space="0" w:color="auto"/>
            <w:left w:val="none" w:sz="0" w:space="0" w:color="auto"/>
            <w:bottom w:val="none" w:sz="0" w:space="0" w:color="auto"/>
            <w:right w:val="none" w:sz="0" w:space="0" w:color="auto"/>
          </w:divBdr>
        </w:div>
        <w:div w:id="1826630610">
          <w:marLeft w:val="0"/>
          <w:marRight w:val="0"/>
          <w:marTop w:val="0"/>
          <w:marBottom w:val="0"/>
          <w:divBdr>
            <w:top w:val="none" w:sz="0" w:space="0" w:color="auto"/>
            <w:left w:val="none" w:sz="0" w:space="0" w:color="auto"/>
            <w:bottom w:val="none" w:sz="0" w:space="0" w:color="auto"/>
            <w:right w:val="none" w:sz="0" w:space="0" w:color="auto"/>
          </w:divBdr>
        </w:div>
      </w:divsChild>
    </w:div>
    <w:div w:id="576596435">
      <w:bodyDiv w:val="1"/>
      <w:marLeft w:val="0"/>
      <w:marRight w:val="0"/>
      <w:marTop w:val="0"/>
      <w:marBottom w:val="0"/>
      <w:divBdr>
        <w:top w:val="none" w:sz="0" w:space="0" w:color="auto"/>
        <w:left w:val="none" w:sz="0" w:space="0" w:color="auto"/>
        <w:bottom w:val="none" w:sz="0" w:space="0" w:color="auto"/>
        <w:right w:val="none" w:sz="0" w:space="0" w:color="auto"/>
      </w:divBdr>
      <w:divsChild>
        <w:div w:id="131364871">
          <w:marLeft w:val="0"/>
          <w:marRight w:val="0"/>
          <w:marTop w:val="0"/>
          <w:marBottom w:val="0"/>
          <w:divBdr>
            <w:top w:val="none" w:sz="0" w:space="0" w:color="auto"/>
            <w:left w:val="none" w:sz="0" w:space="0" w:color="auto"/>
            <w:bottom w:val="none" w:sz="0" w:space="0" w:color="auto"/>
            <w:right w:val="none" w:sz="0" w:space="0" w:color="auto"/>
          </w:divBdr>
        </w:div>
        <w:div w:id="215167871">
          <w:marLeft w:val="0"/>
          <w:marRight w:val="0"/>
          <w:marTop w:val="0"/>
          <w:marBottom w:val="0"/>
          <w:divBdr>
            <w:top w:val="none" w:sz="0" w:space="0" w:color="auto"/>
            <w:left w:val="none" w:sz="0" w:space="0" w:color="auto"/>
            <w:bottom w:val="none" w:sz="0" w:space="0" w:color="auto"/>
            <w:right w:val="none" w:sz="0" w:space="0" w:color="auto"/>
          </w:divBdr>
        </w:div>
        <w:div w:id="419065597">
          <w:marLeft w:val="0"/>
          <w:marRight w:val="0"/>
          <w:marTop w:val="0"/>
          <w:marBottom w:val="0"/>
          <w:divBdr>
            <w:top w:val="none" w:sz="0" w:space="0" w:color="auto"/>
            <w:left w:val="none" w:sz="0" w:space="0" w:color="auto"/>
            <w:bottom w:val="none" w:sz="0" w:space="0" w:color="auto"/>
            <w:right w:val="none" w:sz="0" w:space="0" w:color="auto"/>
          </w:divBdr>
        </w:div>
        <w:div w:id="1076243932">
          <w:marLeft w:val="0"/>
          <w:marRight w:val="0"/>
          <w:marTop w:val="0"/>
          <w:marBottom w:val="0"/>
          <w:divBdr>
            <w:top w:val="none" w:sz="0" w:space="0" w:color="auto"/>
            <w:left w:val="none" w:sz="0" w:space="0" w:color="auto"/>
            <w:bottom w:val="none" w:sz="0" w:space="0" w:color="auto"/>
            <w:right w:val="none" w:sz="0" w:space="0" w:color="auto"/>
          </w:divBdr>
        </w:div>
        <w:div w:id="1376733303">
          <w:marLeft w:val="0"/>
          <w:marRight w:val="0"/>
          <w:marTop w:val="0"/>
          <w:marBottom w:val="0"/>
          <w:divBdr>
            <w:top w:val="none" w:sz="0" w:space="0" w:color="auto"/>
            <w:left w:val="none" w:sz="0" w:space="0" w:color="auto"/>
            <w:bottom w:val="none" w:sz="0" w:space="0" w:color="auto"/>
            <w:right w:val="none" w:sz="0" w:space="0" w:color="auto"/>
          </w:divBdr>
        </w:div>
        <w:div w:id="1425758910">
          <w:marLeft w:val="0"/>
          <w:marRight w:val="0"/>
          <w:marTop w:val="0"/>
          <w:marBottom w:val="0"/>
          <w:divBdr>
            <w:top w:val="none" w:sz="0" w:space="0" w:color="auto"/>
            <w:left w:val="none" w:sz="0" w:space="0" w:color="auto"/>
            <w:bottom w:val="none" w:sz="0" w:space="0" w:color="auto"/>
            <w:right w:val="none" w:sz="0" w:space="0" w:color="auto"/>
          </w:divBdr>
        </w:div>
        <w:div w:id="1553271112">
          <w:marLeft w:val="0"/>
          <w:marRight w:val="0"/>
          <w:marTop w:val="0"/>
          <w:marBottom w:val="0"/>
          <w:divBdr>
            <w:top w:val="none" w:sz="0" w:space="0" w:color="auto"/>
            <w:left w:val="none" w:sz="0" w:space="0" w:color="auto"/>
            <w:bottom w:val="none" w:sz="0" w:space="0" w:color="auto"/>
            <w:right w:val="none" w:sz="0" w:space="0" w:color="auto"/>
          </w:divBdr>
        </w:div>
        <w:div w:id="1996100525">
          <w:marLeft w:val="0"/>
          <w:marRight w:val="0"/>
          <w:marTop w:val="0"/>
          <w:marBottom w:val="0"/>
          <w:divBdr>
            <w:top w:val="none" w:sz="0" w:space="0" w:color="auto"/>
            <w:left w:val="none" w:sz="0" w:space="0" w:color="auto"/>
            <w:bottom w:val="none" w:sz="0" w:space="0" w:color="auto"/>
            <w:right w:val="none" w:sz="0" w:space="0" w:color="auto"/>
          </w:divBdr>
        </w:div>
      </w:divsChild>
    </w:div>
    <w:div w:id="615063561">
      <w:bodyDiv w:val="1"/>
      <w:marLeft w:val="0"/>
      <w:marRight w:val="0"/>
      <w:marTop w:val="0"/>
      <w:marBottom w:val="0"/>
      <w:divBdr>
        <w:top w:val="none" w:sz="0" w:space="0" w:color="auto"/>
        <w:left w:val="none" w:sz="0" w:space="0" w:color="auto"/>
        <w:bottom w:val="none" w:sz="0" w:space="0" w:color="auto"/>
        <w:right w:val="none" w:sz="0" w:space="0" w:color="auto"/>
      </w:divBdr>
    </w:div>
    <w:div w:id="618683942">
      <w:bodyDiv w:val="1"/>
      <w:marLeft w:val="0"/>
      <w:marRight w:val="0"/>
      <w:marTop w:val="0"/>
      <w:marBottom w:val="0"/>
      <w:divBdr>
        <w:top w:val="none" w:sz="0" w:space="0" w:color="auto"/>
        <w:left w:val="none" w:sz="0" w:space="0" w:color="auto"/>
        <w:bottom w:val="none" w:sz="0" w:space="0" w:color="auto"/>
        <w:right w:val="none" w:sz="0" w:space="0" w:color="auto"/>
      </w:divBdr>
      <w:divsChild>
        <w:div w:id="75786601">
          <w:marLeft w:val="0"/>
          <w:marRight w:val="0"/>
          <w:marTop w:val="0"/>
          <w:marBottom w:val="0"/>
          <w:divBdr>
            <w:top w:val="none" w:sz="0" w:space="0" w:color="auto"/>
            <w:left w:val="none" w:sz="0" w:space="0" w:color="auto"/>
            <w:bottom w:val="none" w:sz="0" w:space="0" w:color="auto"/>
            <w:right w:val="none" w:sz="0" w:space="0" w:color="auto"/>
          </w:divBdr>
        </w:div>
        <w:div w:id="125005797">
          <w:marLeft w:val="0"/>
          <w:marRight w:val="0"/>
          <w:marTop w:val="0"/>
          <w:marBottom w:val="0"/>
          <w:divBdr>
            <w:top w:val="none" w:sz="0" w:space="0" w:color="auto"/>
            <w:left w:val="none" w:sz="0" w:space="0" w:color="auto"/>
            <w:bottom w:val="none" w:sz="0" w:space="0" w:color="auto"/>
            <w:right w:val="none" w:sz="0" w:space="0" w:color="auto"/>
          </w:divBdr>
        </w:div>
        <w:div w:id="388772322">
          <w:marLeft w:val="0"/>
          <w:marRight w:val="0"/>
          <w:marTop w:val="0"/>
          <w:marBottom w:val="0"/>
          <w:divBdr>
            <w:top w:val="none" w:sz="0" w:space="0" w:color="auto"/>
            <w:left w:val="none" w:sz="0" w:space="0" w:color="auto"/>
            <w:bottom w:val="none" w:sz="0" w:space="0" w:color="auto"/>
            <w:right w:val="none" w:sz="0" w:space="0" w:color="auto"/>
          </w:divBdr>
        </w:div>
        <w:div w:id="407654849">
          <w:marLeft w:val="0"/>
          <w:marRight w:val="0"/>
          <w:marTop w:val="0"/>
          <w:marBottom w:val="0"/>
          <w:divBdr>
            <w:top w:val="none" w:sz="0" w:space="0" w:color="auto"/>
            <w:left w:val="none" w:sz="0" w:space="0" w:color="auto"/>
            <w:bottom w:val="none" w:sz="0" w:space="0" w:color="auto"/>
            <w:right w:val="none" w:sz="0" w:space="0" w:color="auto"/>
          </w:divBdr>
        </w:div>
        <w:div w:id="459419674">
          <w:marLeft w:val="0"/>
          <w:marRight w:val="0"/>
          <w:marTop w:val="0"/>
          <w:marBottom w:val="0"/>
          <w:divBdr>
            <w:top w:val="none" w:sz="0" w:space="0" w:color="auto"/>
            <w:left w:val="none" w:sz="0" w:space="0" w:color="auto"/>
            <w:bottom w:val="none" w:sz="0" w:space="0" w:color="auto"/>
            <w:right w:val="none" w:sz="0" w:space="0" w:color="auto"/>
          </w:divBdr>
        </w:div>
        <w:div w:id="606815976">
          <w:marLeft w:val="0"/>
          <w:marRight w:val="0"/>
          <w:marTop w:val="0"/>
          <w:marBottom w:val="0"/>
          <w:divBdr>
            <w:top w:val="none" w:sz="0" w:space="0" w:color="auto"/>
            <w:left w:val="none" w:sz="0" w:space="0" w:color="auto"/>
            <w:bottom w:val="none" w:sz="0" w:space="0" w:color="auto"/>
            <w:right w:val="none" w:sz="0" w:space="0" w:color="auto"/>
          </w:divBdr>
        </w:div>
        <w:div w:id="629822167">
          <w:marLeft w:val="0"/>
          <w:marRight w:val="0"/>
          <w:marTop w:val="0"/>
          <w:marBottom w:val="0"/>
          <w:divBdr>
            <w:top w:val="none" w:sz="0" w:space="0" w:color="auto"/>
            <w:left w:val="none" w:sz="0" w:space="0" w:color="auto"/>
            <w:bottom w:val="none" w:sz="0" w:space="0" w:color="auto"/>
            <w:right w:val="none" w:sz="0" w:space="0" w:color="auto"/>
          </w:divBdr>
        </w:div>
        <w:div w:id="688721058">
          <w:marLeft w:val="0"/>
          <w:marRight w:val="0"/>
          <w:marTop w:val="0"/>
          <w:marBottom w:val="0"/>
          <w:divBdr>
            <w:top w:val="none" w:sz="0" w:space="0" w:color="auto"/>
            <w:left w:val="none" w:sz="0" w:space="0" w:color="auto"/>
            <w:bottom w:val="none" w:sz="0" w:space="0" w:color="auto"/>
            <w:right w:val="none" w:sz="0" w:space="0" w:color="auto"/>
          </w:divBdr>
        </w:div>
        <w:div w:id="859004622">
          <w:marLeft w:val="0"/>
          <w:marRight w:val="0"/>
          <w:marTop w:val="0"/>
          <w:marBottom w:val="0"/>
          <w:divBdr>
            <w:top w:val="none" w:sz="0" w:space="0" w:color="auto"/>
            <w:left w:val="none" w:sz="0" w:space="0" w:color="auto"/>
            <w:bottom w:val="none" w:sz="0" w:space="0" w:color="auto"/>
            <w:right w:val="none" w:sz="0" w:space="0" w:color="auto"/>
          </w:divBdr>
        </w:div>
        <w:div w:id="1055278697">
          <w:marLeft w:val="0"/>
          <w:marRight w:val="0"/>
          <w:marTop w:val="0"/>
          <w:marBottom w:val="0"/>
          <w:divBdr>
            <w:top w:val="none" w:sz="0" w:space="0" w:color="auto"/>
            <w:left w:val="none" w:sz="0" w:space="0" w:color="auto"/>
            <w:bottom w:val="none" w:sz="0" w:space="0" w:color="auto"/>
            <w:right w:val="none" w:sz="0" w:space="0" w:color="auto"/>
          </w:divBdr>
        </w:div>
        <w:div w:id="1173183375">
          <w:marLeft w:val="0"/>
          <w:marRight w:val="0"/>
          <w:marTop w:val="0"/>
          <w:marBottom w:val="0"/>
          <w:divBdr>
            <w:top w:val="none" w:sz="0" w:space="0" w:color="auto"/>
            <w:left w:val="none" w:sz="0" w:space="0" w:color="auto"/>
            <w:bottom w:val="none" w:sz="0" w:space="0" w:color="auto"/>
            <w:right w:val="none" w:sz="0" w:space="0" w:color="auto"/>
          </w:divBdr>
        </w:div>
        <w:div w:id="1279020194">
          <w:marLeft w:val="0"/>
          <w:marRight w:val="0"/>
          <w:marTop w:val="0"/>
          <w:marBottom w:val="0"/>
          <w:divBdr>
            <w:top w:val="none" w:sz="0" w:space="0" w:color="auto"/>
            <w:left w:val="none" w:sz="0" w:space="0" w:color="auto"/>
            <w:bottom w:val="none" w:sz="0" w:space="0" w:color="auto"/>
            <w:right w:val="none" w:sz="0" w:space="0" w:color="auto"/>
          </w:divBdr>
        </w:div>
        <w:div w:id="1443960921">
          <w:marLeft w:val="0"/>
          <w:marRight w:val="0"/>
          <w:marTop w:val="0"/>
          <w:marBottom w:val="0"/>
          <w:divBdr>
            <w:top w:val="none" w:sz="0" w:space="0" w:color="auto"/>
            <w:left w:val="none" w:sz="0" w:space="0" w:color="auto"/>
            <w:bottom w:val="none" w:sz="0" w:space="0" w:color="auto"/>
            <w:right w:val="none" w:sz="0" w:space="0" w:color="auto"/>
          </w:divBdr>
        </w:div>
        <w:div w:id="1697342004">
          <w:marLeft w:val="0"/>
          <w:marRight w:val="0"/>
          <w:marTop w:val="0"/>
          <w:marBottom w:val="0"/>
          <w:divBdr>
            <w:top w:val="none" w:sz="0" w:space="0" w:color="auto"/>
            <w:left w:val="none" w:sz="0" w:space="0" w:color="auto"/>
            <w:bottom w:val="none" w:sz="0" w:space="0" w:color="auto"/>
            <w:right w:val="none" w:sz="0" w:space="0" w:color="auto"/>
          </w:divBdr>
        </w:div>
        <w:div w:id="1959336581">
          <w:marLeft w:val="0"/>
          <w:marRight w:val="0"/>
          <w:marTop w:val="0"/>
          <w:marBottom w:val="0"/>
          <w:divBdr>
            <w:top w:val="none" w:sz="0" w:space="0" w:color="auto"/>
            <w:left w:val="none" w:sz="0" w:space="0" w:color="auto"/>
            <w:bottom w:val="none" w:sz="0" w:space="0" w:color="auto"/>
            <w:right w:val="none" w:sz="0" w:space="0" w:color="auto"/>
          </w:divBdr>
        </w:div>
        <w:div w:id="1998339583">
          <w:marLeft w:val="0"/>
          <w:marRight w:val="0"/>
          <w:marTop w:val="0"/>
          <w:marBottom w:val="0"/>
          <w:divBdr>
            <w:top w:val="none" w:sz="0" w:space="0" w:color="auto"/>
            <w:left w:val="none" w:sz="0" w:space="0" w:color="auto"/>
            <w:bottom w:val="none" w:sz="0" w:space="0" w:color="auto"/>
            <w:right w:val="none" w:sz="0" w:space="0" w:color="auto"/>
          </w:divBdr>
        </w:div>
        <w:div w:id="2076587216">
          <w:marLeft w:val="0"/>
          <w:marRight w:val="0"/>
          <w:marTop w:val="0"/>
          <w:marBottom w:val="0"/>
          <w:divBdr>
            <w:top w:val="none" w:sz="0" w:space="0" w:color="auto"/>
            <w:left w:val="none" w:sz="0" w:space="0" w:color="auto"/>
            <w:bottom w:val="none" w:sz="0" w:space="0" w:color="auto"/>
            <w:right w:val="none" w:sz="0" w:space="0" w:color="auto"/>
          </w:divBdr>
        </w:div>
        <w:div w:id="2115587010">
          <w:marLeft w:val="0"/>
          <w:marRight w:val="0"/>
          <w:marTop w:val="0"/>
          <w:marBottom w:val="0"/>
          <w:divBdr>
            <w:top w:val="none" w:sz="0" w:space="0" w:color="auto"/>
            <w:left w:val="none" w:sz="0" w:space="0" w:color="auto"/>
            <w:bottom w:val="none" w:sz="0" w:space="0" w:color="auto"/>
            <w:right w:val="none" w:sz="0" w:space="0" w:color="auto"/>
          </w:divBdr>
        </w:div>
      </w:divsChild>
    </w:div>
    <w:div w:id="645940172">
      <w:bodyDiv w:val="1"/>
      <w:marLeft w:val="0"/>
      <w:marRight w:val="0"/>
      <w:marTop w:val="0"/>
      <w:marBottom w:val="0"/>
      <w:divBdr>
        <w:top w:val="none" w:sz="0" w:space="0" w:color="auto"/>
        <w:left w:val="none" w:sz="0" w:space="0" w:color="auto"/>
        <w:bottom w:val="none" w:sz="0" w:space="0" w:color="auto"/>
        <w:right w:val="none" w:sz="0" w:space="0" w:color="auto"/>
      </w:divBdr>
      <w:divsChild>
        <w:div w:id="1349871130">
          <w:marLeft w:val="0"/>
          <w:marRight w:val="0"/>
          <w:marTop w:val="0"/>
          <w:marBottom w:val="0"/>
          <w:divBdr>
            <w:top w:val="none" w:sz="0" w:space="0" w:color="auto"/>
            <w:left w:val="none" w:sz="0" w:space="0" w:color="auto"/>
            <w:bottom w:val="none" w:sz="0" w:space="0" w:color="auto"/>
            <w:right w:val="none" w:sz="0" w:space="0" w:color="auto"/>
          </w:divBdr>
        </w:div>
      </w:divsChild>
    </w:div>
    <w:div w:id="679965616">
      <w:bodyDiv w:val="1"/>
      <w:marLeft w:val="0"/>
      <w:marRight w:val="0"/>
      <w:marTop w:val="0"/>
      <w:marBottom w:val="0"/>
      <w:divBdr>
        <w:top w:val="none" w:sz="0" w:space="0" w:color="auto"/>
        <w:left w:val="none" w:sz="0" w:space="0" w:color="auto"/>
        <w:bottom w:val="none" w:sz="0" w:space="0" w:color="auto"/>
        <w:right w:val="none" w:sz="0" w:space="0" w:color="auto"/>
      </w:divBdr>
      <w:divsChild>
        <w:div w:id="16657389">
          <w:marLeft w:val="0"/>
          <w:marRight w:val="0"/>
          <w:marTop w:val="0"/>
          <w:marBottom w:val="0"/>
          <w:divBdr>
            <w:top w:val="none" w:sz="0" w:space="0" w:color="auto"/>
            <w:left w:val="none" w:sz="0" w:space="0" w:color="auto"/>
            <w:bottom w:val="none" w:sz="0" w:space="0" w:color="auto"/>
            <w:right w:val="none" w:sz="0" w:space="0" w:color="auto"/>
          </w:divBdr>
        </w:div>
        <w:div w:id="16660359">
          <w:marLeft w:val="0"/>
          <w:marRight w:val="0"/>
          <w:marTop w:val="0"/>
          <w:marBottom w:val="0"/>
          <w:divBdr>
            <w:top w:val="none" w:sz="0" w:space="0" w:color="auto"/>
            <w:left w:val="none" w:sz="0" w:space="0" w:color="auto"/>
            <w:bottom w:val="none" w:sz="0" w:space="0" w:color="auto"/>
            <w:right w:val="none" w:sz="0" w:space="0" w:color="auto"/>
          </w:divBdr>
        </w:div>
        <w:div w:id="75326234">
          <w:marLeft w:val="0"/>
          <w:marRight w:val="0"/>
          <w:marTop w:val="0"/>
          <w:marBottom w:val="0"/>
          <w:divBdr>
            <w:top w:val="none" w:sz="0" w:space="0" w:color="auto"/>
            <w:left w:val="none" w:sz="0" w:space="0" w:color="auto"/>
            <w:bottom w:val="none" w:sz="0" w:space="0" w:color="auto"/>
            <w:right w:val="none" w:sz="0" w:space="0" w:color="auto"/>
          </w:divBdr>
        </w:div>
        <w:div w:id="127170050">
          <w:marLeft w:val="0"/>
          <w:marRight w:val="0"/>
          <w:marTop w:val="0"/>
          <w:marBottom w:val="0"/>
          <w:divBdr>
            <w:top w:val="none" w:sz="0" w:space="0" w:color="auto"/>
            <w:left w:val="none" w:sz="0" w:space="0" w:color="auto"/>
            <w:bottom w:val="none" w:sz="0" w:space="0" w:color="auto"/>
            <w:right w:val="none" w:sz="0" w:space="0" w:color="auto"/>
          </w:divBdr>
        </w:div>
        <w:div w:id="173963357">
          <w:marLeft w:val="0"/>
          <w:marRight w:val="0"/>
          <w:marTop w:val="0"/>
          <w:marBottom w:val="0"/>
          <w:divBdr>
            <w:top w:val="none" w:sz="0" w:space="0" w:color="auto"/>
            <w:left w:val="none" w:sz="0" w:space="0" w:color="auto"/>
            <w:bottom w:val="none" w:sz="0" w:space="0" w:color="auto"/>
            <w:right w:val="none" w:sz="0" w:space="0" w:color="auto"/>
          </w:divBdr>
        </w:div>
        <w:div w:id="199051623">
          <w:marLeft w:val="0"/>
          <w:marRight w:val="0"/>
          <w:marTop w:val="0"/>
          <w:marBottom w:val="0"/>
          <w:divBdr>
            <w:top w:val="none" w:sz="0" w:space="0" w:color="auto"/>
            <w:left w:val="none" w:sz="0" w:space="0" w:color="auto"/>
            <w:bottom w:val="none" w:sz="0" w:space="0" w:color="auto"/>
            <w:right w:val="none" w:sz="0" w:space="0" w:color="auto"/>
          </w:divBdr>
        </w:div>
        <w:div w:id="238826804">
          <w:marLeft w:val="0"/>
          <w:marRight w:val="0"/>
          <w:marTop w:val="0"/>
          <w:marBottom w:val="0"/>
          <w:divBdr>
            <w:top w:val="none" w:sz="0" w:space="0" w:color="auto"/>
            <w:left w:val="none" w:sz="0" w:space="0" w:color="auto"/>
            <w:bottom w:val="none" w:sz="0" w:space="0" w:color="auto"/>
            <w:right w:val="none" w:sz="0" w:space="0" w:color="auto"/>
          </w:divBdr>
        </w:div>
        <w:div w:id="266277146">
          <w:marLeft w:val="0"/>
          <w:marRight w:val="0"/>
          <w:marTop w:val="0"/>
          <w:marBottom w:val="0"/>
          <w:divBdr>
            <w:top w:val="none" w:sz="0" w:space="0" w:color="auto"/>
            <w:left w:val="none" w:sz="0" w:space="0" w:color="auto"/>
            <w:bottom w:val="none" w:sz="0" w:space="0" w:color="auto"/>
            <w:right w:val="none" w:sz="0" w:space="0" w:color="auto"/>
          </w:divBdr>
        </w:div>
        <w:div w:id="297417246">
          <w:marLeft w:val="0"/>
          <w:marRight w:val="0"/>
          <w:marTop w:val="0"/>
          <w:marBottom w:val="0"/>
          <w:divBdr>
            <w:top w:val="none" w:sz="0" w:space="0" w:color="auto"/>
            <w:left w:val="none" w:sz="0" w:space="0" w:color="auto"/>
            <w:bottom w:val="none" w:sz="0" w:space="0" w:color="auto"/>
            <w:right w:val="none" w:sz="0" w:space="0" w:color="auto"/>
          </w:divBdr>
        </w:div>
        <w:div w:id="309947421">
          <w:marLeft w:val="0"/>
          <w:marRight w:val="0"/>
          <w:marTop w:val="0"/>
          <w:marBottom w:val="0"/>
          <w:divBdr>
            <w:top w:val="none" w:sz="0" w:space="0" w:color="auto"/>
            <w:left w:val="none" w:sz="0" w:space="0" w:color="auto"/>
            <w:bottom w:val="none" w:sz="0" w:space="0" w:color="auto"/>
            <w:right w:val="none" w:sz="0" w:space="0" w:color="auto"/>
          </w:divBdr>
        </w:div>
        <w:div w:id="313066788">
          <w:marLeft w:val="0"/>
          <w:marRight w:val="0"/>
          <w:marTop w:val="0"/>
          <w:marBottom w:val="0"/>
          <w:divBdr>
            <w:top w:val="none" w:sz="0" w:space="0" w:color="auto"/>
            <w:left w:val="none" w:sz="0" w:space="0" w:color="auto"/>
            <w:bottom w:val="none" w:sz="0" w:space="0" w:color="auto"/>
            <w:right w:val="none" w:sz="0" w:space="0" w:color="auto"/>
          </w:divBdr>
        </w:div>
        <w:div w:id="319625060">
          <w:marLeft w:val="0"/>
          <w:marRight w:val="0"/>
          <w:marTop w:val="0"/>
          <w:marBottom w:val="0"/>
          <w:divBdr>
            <w:top w:val="none" w:sz="0" w:space="0" w:color="auto"/>
            <w:left w:val="none" w:sz="0" w:space="0" w:color="auto"/>
            <w:bottom w:val="none" w:sz="0" w:space="0" w:color="auto"/>
            <w:right w:val="none" w:sz="0" w:space="0" w:color="auto"/>
          </w:divBdr>
        </w:div>
        <w:div w:id="452210409">
          <w:marLeft w:val="0"/>
          <w:marRight w:val="0"/>
          <w:marTop w:val="0"/>
          <w:marBottom w:val="0"/>
          <w:divBdr>
            <w:top w:val="none" w:sz="0" w:space="0" w:color="auto"/>
            <w:left w:val="none" w:sz="0" w:space="0" w:color="auto"/>
            <w:bottom w:val="none" w:sz="0" w:space="0" w:color="auto"/>
            <w:right w:val="none" w:sz="0" w:space="0" w:color="auto"/>
          </w:divBdr>
        </w:div>
        <w:div w:id="535578767">
          <w:marLeft w:val="0"/>
          <w:marRight w:val="0"/>
          <w:marTop w:val="0"/>
          <w:marBottom w:val="0"/>
          <w:divBdr>
            <w:top w:val="none" w:sz="0" w:space="0" w:color="auto"/>
            <w:left w:val="none" w:sz="0" w:space="0" w:color="auto"/>
            <w:bottom w:val="none" w:sz="0" w:space="0" w:color="auto"/>
            <w:right w:val="none" w:sz="0" w:space="0" w:color="auto"/>
          </w:divBdr>
        </w:div>
        <w:div w:id="542133735">
          <w:marLeft w:val="0"/>
          <w:marRight w:val="0"/>
          <w:marTop w:val="0"/>
          <w:marBottom w:val="0"/>
          <w:divBdr>
            <w:top w:val="none" w:sz="0" w:space="0" w:color="auto"/>
            <w:left w:val="none" w:sz="0" w:space="0" w:color="auto"/>
            <w:bottom w:val="none" w:sz="0" w:space="0" w:color="auto"/>
            <w:right w:val="none" w:sz="0" w:space="0" w:color="auto"/>
          </w:divBdr>
        </w:div>
        <w:div w:id="591360512">
          <w:marLeft w:val="0"/>
          <w:marRight w:val="0"/>
          <w:marTop w:val="0"/>
          <w:marBottom w:val="0"/>
          <w:divBdr>
            <w:top w:val="none" w:sz="0" w:space="0" w:color="auto"/>
            <w:left w:val="none" w:sz="0" w:space="0" w:color="auto"/>
            <w:bottom w:val="none" w:sz="0" w:space="0" w:color="auto"/>
            <w:right w:val="none" w:sz="0" w:space="0" w:color="auto"/>
          </w:divBdr>
        </w:div>
        <w:div w:id="627081064">
          <w:marLeft w:val="0"/>
          <w:marRight w:val="0"/>
          <w:marTop w:val="0"/>
          <w:marBottom w:val="0"/>
          <w:divBdr>
            <w:top w:val="none" w:sz="0" w:space="0" w:color="auto"/>
            <w:left w:val="none" w:sz="0" w:space="0" w:color="auto"/>
            <w:bottom w:val="none" w:sz="0" w:space="0" w:color="auto"/>
            <w:right w:val="none" w:sz="0" w:space="0" w:color="auto"/>
          </w:divBdr>
        </w:div>
        <w:div w:id="630550464">
          <w:marLeft w:val="0"/>
          <w:marRight w:val="0"/>
          <w:marTop w:val="0"/>
          <w:marBottom w:val="0"/>
          <w:divBdr>
            <w:top w:val="none" w:sz="0" w:space="0" w:color="auto"/>
            <w:left w:val="none" w:sz="0" w:space="0" w:color="auto"/>
            <w:bottom w:val="none" w:sz="0" w:space="0" w:color="auto"/>
            <w:right w:val="none" w:sz="0" w:space="0" w:color="auto"/>
          </w:divBdr>
        </w:div>
        <w:div w:id="654728016">
          <w:marLeft w:val="0"/>
          <w:marRight w:val="0"/>
          <w:marTop w:val="0"/>
          <w:marBottom w:val="0"/>
          <w:divBdr>
            <w:top w:val="none" w:sz="0" w:space="0" w:color="auto"/>
            <w:left w:val="none" w:sz="0" w:space="0" w:color="auto"/>
            <w:bottom w:val="none" w:sz="0" w:space="0" w:color="auto"/>
            <w:right w:val="none" w:sz="0" w:space="0" w:color="auto"/>
          </w:divBdr>
        </w:div>
        <w:div w:id="685134684">
          <w:marLeft w:val="0"/>
          <w:marRight w:val="0"/>
          <w:marTop w:val="0"/>
          <w:marBottom w:val="0"/>
          <w:divBdr>
            <w:top w:val="none" w:sz="0" w:space="0" w:color="auto"/>
            <w:left w:val="none" w:sz="0" w:space="0" w:color="auto"/>
            <w:bottom w:val="none" w:sz="0" w:space="0" w:color="auto"/>
            <w:right w:val="none" w:sz="0" w:space="0" w:color="auto"/>
          </w:divBdr>
        </w:div>
        <w:div w:id="688140351">
          <w:marLeft w:val="0"/>
          <w:marRight w:val="0"/>
          <w:marTop w:val="0"/>
          <w:marBottom w:val="0"/>
          <w:divBdr>
            <w:top w:val="none" w:sz="0" w:space="0" w:color="auto"/>
            <w:left w:val="none" w:sz="0" w:space="0" w:color="auto"/>
            <w:bottom w:val="none" w:sz="0" w:space="0" w:color="auto"/>
            <w:right w:val="none" w:sz="0" w:space="0" w:color="auto"/>
          </w:divBdr>
        </w:div>
        <w:div w:id="701130360">
          <w:marLeft w:val="0"/>
          <w:marRight w:val="0"/>
          <w:marTop w:val="0"/>
          <w:marBottom w:val="0"/>
          <w:divBdr>
            <w:top w:val="none" w:sz="0" w:space="0" w:color="auto"/>
            <w:left w:val="none" w:sz="0" w:space="0" w:color="auto"/>
            <w:bottom w:val="none" w:sz="0" w:space="0" w:color="auto"/>
            <w:right w:val="none" w:sz="0" w:space="0" w:color="auto"/>
          </w:divBdr>
        </w:div>
        <w:div w:id="731847949">
          <w:marLeft w:val="0"/>
          <w:marRight w:val="0"/>
          <w:marTop w:val="0"/>
          <w:marBottom w:val="0"/>
          <w:divBdr>
            <w:top w:val="none" w:sz="0" w:space="0" w:color="auto"/>
            <w:left w:val="none" w:sz="0" w:space="0" w:color="auto"/>
            <w:bottom w:val="none" w:sz="0" w:space="0" w:color="auto"/>
            <w:right w:val="none" w:sz="0" w:space="0" w:color="auto"/>
          </w:divBdr>
        </w:div>
        <w:div w:id="828449387">
          <w:marLeft w:val="0"/>
          <w:marRight w:val="0"/>
          <w:marTop w:val="0"/>
          <w:marBottom w:val="0"/>
          <w:divBdr>
            <w:top w:val="none" w:sz="0" w:space="0" w:color="auto"/>
            <w:left w:val="none" w:sz="0" w:space="0" w:color="auto"/>
            <w:bottom w:val="none" w:sz="0" w:space="0" w:color="auto"/>
            <w:right w:val="none" w:sz="0" w:space="0" w:color="auto"/>
          </w:divBdr>
        </w:div>
        <w:div w:id="856575743">
          <w:marLeft w:val="0"/>
          <w:marRight w:val="0"/>
          <w:marTop w:val="0"/>
          <w:marBottom w:val="0"/>
          <w:divBdr>
            <w:top w:val="none" w:sz="0" w:space="0" w:color="auto"/>
            <w:left w:val="none" w:sz="0" w:space="0" w:color="auto"/>
            <w:bottom w:val="none" w:sz="0" w:space="0" w:color="auto"/>
            <w:right w:val="none" w:sz="0" w:space="0" w:color="auto"/>
          </w:divBdr>
        </w:div>
        <w:div w:id="879126355">
          <w:marLeft w:val="0"/>
          <w:marRight w:val="0"/>
          <w:marTop w:val="0"/>
          <w:marBottom w:val="0"/>
          <w:divBdr>
            <w:top w:val="none" w:sz="0" w:space="0" w:color="auto"/>
            <w:left w:val="none" w:sz="0" w:space="0" w:color="auto"/>
            <w:bottom w:val="none" w:sz="0" w:space="0" w:color="auto"/>
            <w:right w:val="none" w:sz="0" w:space="0" w:color="auto"/>
          </w:divBdr>
        </w:div>
        <w:div w:id="899174236">
          <w:marLeft w:val="0"/>
          <w:marRight w:val="0"/>
          <w:marTop w:val="0"/>
          <w:marBottom w:val="0"/>
          <w:divBdr>
            <w:top w:val="none" w:sz="0" w:space="0" w:color="auto"/>
            <w:left w:val="none" w:sz="0" w:space="0" w:color="auto"/>
            <w:bottom w:val="none" w:sz="0" w:space="0" w:color="auto"/>
            <w:right w:val="none" w:sz="0" w:space="0" w:color="auto"/>
          </w:divBdr>
        </w:div>
        <w:div w:id="961813587">
          <w:marLeft w:val="0"/>
          <w:marRight w:val="0"/>
          <w:marTop w:val="0"/>
          <w:marBottom w:val="0"/>
          <w:divBdr>
            <w:top w:val="none" w:sz="0" w:space="0" w:color="auto"/>
            <w:left w:val="none" w:sz="0" w:space="0" w:color="auto"/>
            <w:bottom w:val="none" w:sz="0" w:space="0" w:color="auto"/>
            <w:right w:val="none" w:sz="0" w:space="0" w:color="auto"/>
          </w:divBdr>
        </w:div>
        <w:div w:id="964694352">
          <w:marLeft w:val="0"/>
          <w:marRight w:val="0"/>
          <w:marTop w:val="0"/>
          <w:marBottom w:val="0"/>
          <w:divBdr>
            <w:top w:val="none" w:sz="0" w:space="0" w:color="auto"/>
            <w:left w:val="none" w:sz="0" w:space="0" w:color="auto"/>
            <w:bottom w:val="none" w:sz="0" w:space="0" w:color="auto"/>
            <w:right w:val="none" w:sz="0" w:space="0" w:color="auto"/>
          </w:divBdr>
        </w:div>
        <w:div w:id="1004283485">
          <w:marLeft w:val="0"/>
          <w:marRight w:val="0"/>
          <w:marTop w:val="0"/>
          <w:marBottom w:val="0"/>
          <w:divBdr>
            <w:top w:val="none" w:sz="0" w:space="0" w:color="auto"/>
            <w:left w:val="none" w:sz="0" w:space="0" w:color="auto"/>
            <w:bottom w:val="none" w:sz="0" w:space="0" w:color="auto"/>
            <w:right w:val="none" w:sz="0" w:space="0" w:color="auto"/>
          </w:divBdr>
        </w:div>
        <w:div w:id="1016351028">
          <w:marLeft w:val="0"/>
          <w:marRight w:val="0"/>
          <w:marTop w:val="0"/>
          <w:marBottom w:val="0"/>
          <w:divBdr>
            <w:top w:val="none" w:sz="0" w:space="0" w:color="auto"/>
            <w:left w:val="none" w:sz="0" w:space="0" w:color="auto"/>
            <w:bottom w:val="none" w:sz="0" w:space="0" w:color="auto"/>
            <w:right w:val="none" w:sz="0" w:space="0" w:color="auto"/>
          </w:divBdr>
        </w:div>
        <w:div w:id="1022392189">
          <w:marLeft w:val="0"/>
          <w:marRight w:val="0"/>
          <w:marTop w:val="0"/>
          <w:marBottom w:val="0"/>
          <w:divBdr>
            <w:top w:val="none" w:sz="0" w:space="0" w:color="auto"/>
            <w:left w:val="none" w:sz="0" w:space="0" w:color="auto"/>
            <w:bottom w:val="none" w:sz="0" w:space="0" w:color="auto"/>
            <w:right w:val="none" w:sz="0" w:space="0" w:color="auto"/>
          </w:divBdr>
        </w:div>
        <w:div w:id="1028751144">
          <w:marLeft w:val="0"/>
          <w:marRight w:val="0"/>
          <w:marTop w:val="0"/>
          <w:marBottom w:val="0"/>
          <w:divBdr>
            <w:top w:val="none" w:sz="0" w:space="0" w:color="auto"/>
            <w:left w:val="none" w:sz="0" w:space="0" w:color="auto"/>
            <w:bottom w:val="none" w:sz="0" w:space="0" w:color="auto"/>
            <w:right w:val="none" w:sz="0" w:space="0" w:color="auto"/>
          </w:divBdr>
        </w:div>
        <w:div w:id="1042510897">
          <w:marLeft w:val="0"/>
          <w:marRight w:val="0"/>
          <w:marTop w:val="0"/>
          <w:marBottom w:val="0"/>
          <w:divBdr>
            <w:top w:val="none" w:sz="0" w:space="0" w:color="auto"/>
            <w:left w:val="none" w:sz="0" w:space="0" w:color="auto"/>
            <w:bottom w:val="none" w:sz="0" w:space="0" w:color="auto"/>
            <w:right w:val="none" w:sz="0" w:space="0" w:color="auto"/>
          </w:divBdr>
        </w:div>
        <w:div w:id="1093362386">
          <w:marLeft w:val="0"/>
          <w:marRight w:val="0"/>
          <w:marTop w:val="0"/>
          <w:marBottom w:val="0"/>
          <w:divBdr>
            <w:top w:val="none" w:sz="0" w:space="0" w:color="auto"/>
            <w:left w:val="none" w:sz="0" w:space="0" w:color="auto"/>
            <w:bottom w:val="none" w:sz="0" w:space="0" w:color="auto"/>
            <w:right w:val="none" w:sz="0" w:space="0" w:color="auto"/>
          </w:divBdr>
        </w:div>
        <w:div w:id="1119648670">
          <w:marLeft w:val="0"/>
          <w:marRight w:val="0"/>
          <w:marTop w:val="0"/>
          <w:marBottom w:val="0"/>
          <w:divBdr>
            <w:top w:val="none" w:sz="0" w:space="0" w:color="auto"/>
            <w:left w:val="none" w:sz="0" w:space="0" w:color="auto"/>
            <w:bottom w:val="none" w:sz="0" w:space="0" w:color="auto"/>
            <w:right w:val="none" w:sz="0" w:space="0" w:color="auto"/>
          </w:divBdr>
        </w:div>
        <w:div w:id="1125729703">
          <w:marLeft w:val="0"/>
          <w:marRight w:val="0"/>
          <w:marTop w:val="0"/>
          <w:marBottom w:val="0"/>
          <w:divBdr>
            <w:top w:val="none" w:sz="0" w:space="0" w:color="auto"/>
            <w:left w:val="none" w:sz="0" w:space="0" w:color="auto"/>
            <w:bottom w:val="none" w:sz="0" w:space="0" w:color="auto"/>
            <w:right w:val="none" w:sz="0" w:space="0" w:color="auto"/>
          </w:divBdr>
        </w:div>
        <w:div w:id="1312178794">
          <w:marLeft w:val="0"/>
          <w:marRight w:val="0"/>
          <w:marTop w:val="0"/>
          <w:marBottom w:val="0"/>
          <w:divBdr>
            <w:top w:val="none" w:sz="0" w:space="0" w:color="auto"/>
            <w:left w:val="none" w:sz="0" w:space="0" w:color="auto"/>
            <w:bottom w:val="none" w:sz="0" w:space="0" w:color="auto"/>
            <w:right w:val="none" w:sz="0" w:space="0" w:color="auto"/>
          </w:divBdr>
        </w:div>
        <w:div w:id="1321731381">
          <w:marLeft w:val="0"/>
          <w:marRight w:val="0"/>
          <w:marTop w:val="0"/>
          <w:marBottom w:val="0"/>
          <w:divBdr>
            <w:top w:val="none" w:sz="0" w:space="0" w:color="auto"/>
            <w:left w:val="none" w:sz="0" w:space="0" w:color="auto"/>
            <w:bottom w:val="none" w:sz="0" w:space="0" w:color="auto"/>
            <w:right w:val="none" w:sz="0" w:space="0" w:color="auto"/>
          </w:divBdr>
        </w:div>
        <w:div w:id="1383209440">
          <w:marLeft w:val="0"/>
          <w:marRight w:val="0"/>
          <w:marTop w:val="0"/>
          <w:marBottom w:val="0"/>
          <w:divBdr>
            <w:top w:val="none" w:sz="0" w:space="0" w:color="auto"/>
            <w:left w:val="none" w:sz="0" w:space="0" w:color="auto"/>
            <w:bottom w:val="none" w:sz="0" w:space="0" w:color="auto"/>
            <w:right w:val="none" w:sz="0" w:space="0" w:color="auto"/>
          </w:divBdr>
        </w:div>
        <w:div w:id="1399325287">
          <w:marLeft w:val="0"/>
          <w:marRight w:val="0"/>
          <w:marTop w:val="0"/>
          <w:marBottom w:val="0"/>
          <w:divBdr>
            <w:top w:val="none" w:sz="0" w:space="0" w:color="auto"/>
            <w:left w:val="none" w:sz="0" w:space="0" w:color="auto"/>
            <w:bottom w:val="none" w:sz="0" w:space="0" w:color="auto"/>
            <w:right w:val="none" w:sz="0" w:space="0" w:color="auto"/>
          </w:divBdr>
        </w:div>
        <w:div w:id="1594165066">
          <w:marLeft w:val="0"/>
          <w:marRight w:val="0"/>
          <w:marTop w:val="0"/>
          <w:marBottom w:val="0"/>
          <w:divBdr>
            <w:top w:val="none" w:sz="0" w:space="0" w:color="auto"/>
            <w:left w:val="none" w:sz="0" w:space="0" w:color="auto"/>
            <w:bottom w:val="none" w:sz="0" w:space="0" w:color="auto"/>
            <w:right w:val="none" w:sz="0" w:space="0" w:color="auto"/>
          </w:divBdr>
        </w:div>
        <w:div w:id="1627159005">
          <w:marLeft w:val="0"/>
          <w:marRight w:val="0"/>
          <w:marTop w:val="0"/>
          <w:marBottom w:val="0"/>
          <w:divBdr>
            <w:top w:val="none" w:sz="0" w:space="0" w:color="auto"/>
            <w:left w:val="none" w:sz="0" w:space="0" w:color="auto"/>
            <w:bottom w:val="none" w:sz="0" w:space="0" w:color="auto"/>
            <w:right w:val="none" w:sz="0" w:space="0" w:color="auto"/>
          </w:divBdr>
        </w:div>
        <w:div w:id="1635453203">
          <w:marLeft w:val="0"/>
          <w:marRight w:val="0"/>
          <w:marTop w:val="0"/>
          <w:marBottom w:val="0"/>
          <w:divBdr>
            <w:top w:val="none" w:sz="0" w:space="0" w:color="auto"/>
            <w:left w:val="none" w:sz="0" w:space="0" w:color="auto"/>
            <w:bottom w:val="none" w:sz="0" w:space="0" w:color="auto"/>
            <w:right w:val="none" w:sz="0" w:space="0" w:color="auto"/>
          </w:divBdr>
        </w:div>
        <w:div w:id="1722629830">
          <w:marLeft w:val="0"/>
          <w:marRight w:val="0"/>
          <w:marTop w:val="0"/>
          <w:marBottom w:val="0"/>
          <w:divBdr>
            <w:top w:val="none" w:sz="0" w:space="0" w:color="auto"/>
            <w:left w:val="none" w:sz="0" w:space="0" w:color="auto"/>
            <w:bottom w:val="none" w:sz="0" w:space="0" w:color="auto"/>
            <w:right w:val="none" w:sz="0" w:space="0" w:color="auto"/>
          </w:divBdr>
        </w:div>
        <w:div w:id="1942906197">
          <w:marLeft w:val="0"/>
          <w:marRight w:val="0"/>
          <w:marTop w:val="0"/>
          <w:marBottom w:val="0"/>
          <w:divBdr>
            <w:top w:val="none" w:sz="0" w:space="0" w:color="auto"/>
            <w:left w:val="none" w:sz="0" w:space="0" w:color="auto"/>
            <w:bottom w:val="none" w:sz="0" w:space="0" w:color="auto"/>
            <w:right w:val="none" w:sz="0" w:space="0" w:color="auto"/>
          </w:divBdr>
        </w:div>
        <w:div w:id="1947035436">
          <w:marLeft w:val="0"/>
          <w:marRight w:val="0"/>
          <w:marTop w:val="0"/>
          <w:marBottom w:val="0"/>
          <w:divBdr>
            <w:top w:val="none" w:sz="0" w:space="0" w:color="auto"/>
            <w:left w:val="none" w:sz="0" w:space="0" w:color="auto"/>
            <w:bottom w:val="none" w:sz="0" w:space="0" w:color="auto"/>
            <w:right w:val="none" w:sz="0" w:space="0" w:color="auto"/>
          </w:divBdr>
        </w:div>
        <w:div w:id="2059281643">
          <w:marLeft w:val="0"/>
          <w:marRight w:val="0"/>
          <w:marTop w:val="0"/>
          <w:marBottom w:val="0"/>
          <w:divBdr>
            <w:top w:val="none" w:sz="0" w:space="0" w:color="auto"/>
            <w:left w:val="none" w:sz="0" w:space="0" w:color="auto"/>
            <w:bottom w:val="none" w:sz="0" w:space="0" w:color="auto"/>
            <w:right w:val="none" w:sz="0" w:space="0" w:color="auto"/>
          </w:divBdr>
        </w:div>
        <w:div w:id="2090270833">
          <w:marLeft w:val="0"/>
          <w:marRight w:val="0"/>
          <w:marTop w:val="0"/>
          <w:marBottom w:val="0"/>
          <w:divBdr>
            <w:top w:val="none" w:sz="0" w:space="0" w:color="auto"/>
            <w:left w:val="none" w:sz="0" w:space="0" w:color="auto"/>
            <w:bottom w:val="none" w:sz="0" w:space="0" w:color="auto"/>
            <w:right w:val="none" w:sz="0" w:space="0" w:color="auto"/>
          </w:divBdr>
        </w:div>
        <w:div w:id="2130783436">
          <w:marLeft w:val="0"/>
          <w:marRight w:val="0"/>
          <w:marTop w:val="0"/>
          <w:marBottom w:val="0"/>
          <w:divBdr>
            <w:top w:val="none" w:sz="0" w:space="0" w:color="auto"/>
            <w:left w:val="none" w:sz="0" w:space="0" w:color="auto"/>
            <w:bottom w:val="none" w:sz="0" w:space="0" w:color="auto"/>
            <w:right w:val="none" w:sz="0" w:space="0" w:color="auto"/>
          </w:divBdr>
        </w:div>
      </w:divsChild>
    </w:div>
    <w:div w:id="701905120">
      <w:bodyDiv w:val="1"/>
      <w:marLeft w:val="0"/>
      <w:marRight w:val="0"/>
      <w:marTop w:val="0"/>
      <w:marBottom w:val="0"/>
      <w:divBdr>
        <w:top w:val="none" w:sz="0" w:space="0" w:color="auto"/>
        <w:left w:val="none" w:sz="0" w:space="0" w:color="auto"/>
        <w:bottom w:val="none" w:sz="0" w:space="0" w:color="auto"/>
        <w:right w:val="none" w:sz="0" w:space="0" w:color="auto"/>
      </w:divBdr>
    </w:div>
    <w:div w:id="743259460">
      <w:bodyDiv w:val="1"/>
      <w:marLeft w:val="0"/>
      <w:marRight w:val="0"/>
      <w:marTop w:val="0"/>
      <w:marBottom w:val="0"/>
      <w:divBdr>
        <w:top w:val="none" w:sz="0" w:space="0" w:color="auto"/>
        <w:left w:val="none" w:sz="0" w:space="0" w:color="auto"/>
        <w:bottom w:val="none" w:sz="0" w:space="0" w:color="auto"/>
        <w:right w:val="none" w:sz="0" w:space="0" w:color="auto"/>
      </w:divBdr>
      <w:divsChild>
        <w:div w:id="513421483">
          <w:marLeft w:val="0"/>
          <w:marRight w:val="0"/>
          <w:marTop w:val="0"/>
          <w:marBottom w:val="0"/>
          <w:divBdr>
            <w:top w:val="none" w:sz="0" w:space="0" w:color="auto"/>
            <w:left w:val="none" w:sz="0" w:space="0" w:color="auto"/>
            <w:bottom w:val="none" w:sz="0" w:space="0" w:color="auto"/>
            <w:right w:val="none" w:sz="0" w:space="0" w:color="auto"/>
          </w:divBdr>
        </w:div>
        <w:div w:id="860893938">
          <w:marLeft w:val="0"/>
          <w:marRight w:val="0"/>
          <w:marTop w:val="0"/>
          <w:marBottom w:val="0"/>
          <w:divBdr>
            <w:top w:val="none" w:sz="0" w:space="0" w:color="auto"/>
            <w:left w:val="none" w:sz="0" w:space="0" w:color="auto"/>
            <w:bottom w:val="none" w:sz="0" w:space="0" w:color="auto"/>
            <w:right w:val="none" w:sz="0" w:space="0" w:color="auto"/>
          </w:divBdr>
        </w:div>
        <w:div w:id="905721126">
          <w:marLeft w:val="0"/>
          <w:marRight w:val="0"/>
          <w:marTop w:val="0"/>
          <w:marBottom w:val="0"/>
          <w:divBdr>
            <w:top w:val="none" w:sz="0" w:space="0" w:color="auto"/>
            <w:left w:val="none" w:sz="0" w:space="0" w:color="auto"/>
            <w:bottom w:val="none" w:sz="0" w:space="0" w:color="auto"/>
            <w:right w:val="none" w:sz="0" w:space="0" w:color="auto"/>
          </w:divBdr>
        </w:div>
        <w:div w:id="1165239063">
          <w:marLeft w:val="0"/>
          <w:marRight w:val="0"/>
          <w:marTop w:val="0"/>
          <w:marBottom w:val="0"/>
          <w:divBdr>
            <w:top w:val="none" w:sz="0" w:space="0" w:color="auto"/>
            <w:left w:val="none" w:sz="0" w:space="0" w:color="auto"/>
            <w:bottom w:val="none" w:sz="0" w:space="0" w:color="auto"/>
            <w:right w:val="none" w:sz="0" w:space="0" w:color="auto"/>
          </w:divBdr>
        </w:div>
        <w:div w:id="1414282703">
          <w:marLeft w:val="0"/>
          <w:marRight w:val="0"/>
          <w:marTop w:val="0"/>
          <w:marBottom w:val="0"/>
          <w:divBdr>
            <w:top w:val="none" w:sz="0" w:space="0" w:color="auto"/>
            <w:left w:val="none" w:sz="0" w:space="0" w:color="auto"/>
            <w:bottom w:val="none" w:sz="0" w:space="0" w:color="auto"/>
            <w:right w:val="none" w:sz="0" w:space="0" w:color="auto"/>
          </w:divBdr>
        </w:div>
        <w:div w:id="1467234290">
          <w:marLeft w:val="0"/>
          <w:marRight w:val="0"/>
          <w:marTop w:val="0"/>
          <w:marBottom w:val="0"/>
          <w:divBdr>
            <w:top w:val="none" w:sz="0" w:space="0" w:color="auto"/>
            <w:left w:val="none" w:sz="0" w:space="0" w:color="auto"/>
            <w:bottom w:val="none" w:sz="0" w:space="0" w:color="auto"/>
            <w:right w:val="none" w:sz="0" w:space="0" w:color="auto"/>
          </w:divBdr>
        </w:div>
        <w:div w:id="1693073288">
          <w:marLeft w:val="0"/>
          <w:marRight w:val="0"/>
          <w:marTop w:val="0"/>
          <w:marBottom w:val="0"/>
          <w:divBdr>
            <w:top w:val="none" w:sz="0" w:space="0" w:color="auto"/>
            <w:left w:val="none" w:sz="0" w:space="0" w:color="auto"/>
            <w:bottom w:val="none" w:sz="0" w:space="0" w:color="auto"/>
            <w:right w:val="none" w:sz="0" w:space="0" w:color="auto"/>
          </w:divBdr>
        </w:div>
        <w:div w:id="2069719532">
          <w:marLeft w:val="0"/>
          <w:marRight w:val="0"/>
          <w:marTop w:val="0"/>
          <w:marBottom w:val="0"/>
          <w:divBdr>
            <w:top w:val="none" w:sz="0" w:space="0" w:color="auto"/>
            <w:left w:val="none" w:sz="0" w:space="0" w:color="auto"/>
            <w:bottom w:val="none" w:sz="0" w:space="0" w:color="auto"/>
            <w:right w:val="none" w:sz="0" w:space="0" w:color="auto"/>
          </w:divBdr>
        </w:div>
        <w:div w:id="2143618980">
          <w:marLeft w:val="0"/>
          <w:marRight w:val="0"/>
          <w:marTop w:val="0"/>
          <w:marBottom w:val="0"/>
          <w:divBdr>
            <w:top w:val="none" w:sz="0" w:space="0" w:color="auto"/>
            <w:left w:val="none" w:sz="0" w:space="0" w:color="auto"/>
            <w:bottom w:val="none" w:sz="0" w:space="0" w:color="auto"/>
            <w:right w:val="none" w:sz="0" w:space="0" w:color="auto"/>
          </w:divBdr>
        </w:div>
      </w:divsChild>
    </w:div>
    <w:div w:id="745034983">
      <w:bodyDiv w:val="1"/>
      <w:marLeft w:val="0"/>
      <w:marRight w:val="0"/>
      <w:marTop w:val="0"/>
      <w:marBottom w:val="0"/>
      <w:divBdr>
        <w:top w:val="none" w:sz="0" w:space="0" w:color="auto"/>
        <w:left w:val="none" w:sz="0" w:space="0" w:color="auto"/>
        <w:bottom w:val="none" w:sz="0" w:space="0" w:color="auto"/>
        <w:right w:val="none" w:sz="0" w:space="0" w:color="auto"/>
      </w:divBdr>
      <w:divsChild>
        <w:div w:id="84150987">
          <w:marLeft w:val="0"/>
          <w:marRight w:val="0"/>
          <w:marTop w:val="0"/>
          <w:marBottom w:val="0"/>
          <w:divBdr>
            <w:top w:val="none" w:sz="0" w:space="0" w:color="auto"/>
            <w:left w:val="none" w:sz="0" w:space="0" w:color="auto"/>
            <w:bottom w:val="none" w:sz="0" w:space="0" w:color="auto"/>
            <w:right w:val="none" w:sz="0" w:space="0" w:color="auto"/>
          </w:divBdr>
        </w:div>
        <w:div w:id="117384225">
          <w:marLeft w:val="0"/>
          <w:marRight w:val="0"/>
          <w:marTop w:val="0"/>
          <w:marBottom w:val="0"/>
          <w:divBdr>
            <w:top w:val="none" w:sz="0" w:space="0" w:color="auto"/>
            <w:left w:val="none" w:sz="0" w:space="0" w:color="auto"/>
            <w:bottom w:val="none" w:sz="0" w:space="0" w:color="auto"/>
            <w:right w:val="none" w:sz="0" w:space="0" w:color="auto"/>
          </w:divBdr>
        </w:div>
        <w:div w:id="475339892">
          <w:marLeft w:val="0"/>
          <w:marRight w:val="0"/>
          <w:marTop w:val="0"/>
          <w:marBottom w:val="0"/>
          <w:divBdr>
            <w:top w:val="none" w:sz="0" w:space="0" w:color="auto"/>
            <w:left w:val="none" w:sz="0" w:space="0" w:color="auto"/>
            <w:bottom w:val="none" w:sz="0" w:space="0" w:color="auto"/>
            <w:right w:val="none" w:sz="0" w:space="0" w:color="auto"/>
          </w:divBdr>
        </w:div>
        <w:div w:id="551578854">
          <w:marLeft w:val="0"/>
          <w:marRight w:val="0"/>
          <w:marTop w:val="0"/>
          <w:marBottom w:val="0"/>
          <w:divBdr>
            <w:top w:val="none" w:sz="0" w:space="0" w:color="auto"/>
            <w:left w:val="none" w:sz="0" w:space="0" w:color="auto"/>
            <w:bottom w:val="none" w:sz="0" w:space="0" w:color="auto"/>
            <w:right w:val="none" w:sz="0" w:space="0" w:color="auto"/>
          </w:divBdr>
        </w:div>
        <w:div w:id="1621451792">
          <w:marLeft w:val="0"/>
          <w:marRight w:val="0"/>
          <w:marTop w:val="0"/>
          <w:marBottom w:val="0"/>
          <w:divBdr>
            <w:top w:val="none" w:sz="0" w:space="0" w:color="auto"/>
            <w:left w:val="none" w:sz="0" w:space="0" w:color="auto"/>
            <w:bottom w:val="none" w:sz="0" w:space="0" w:color="auto"/>
            <w:right w:val="none" w:sz="0" w:space="0" w:color="auto"/>
          </w:divBdr>
        </w:div>
        <w:div w:id="1809205406">
          <w:marLeft w:val="0"/>
          <w:marRight w:val="0"/>
          <w:marTop w:val="0"/>
          <w:marBottom w:val="0"/>
          <w:divBdr>
            <w:top w:val="none" w:sz="0" w:space="0" w:color="auto"/>
            <w:left w:val="none" w:sz="0" w:space="0" w:color="auto"/>
            <w:bottom w:val="none" w:sz="0" w:space="0" w:color="auto"/>
            <w:right w:val="none" w:sz="0" w:space="0" w:color="auto"/>
          </w:divBdr>
        </w:div>
        <w:div w:id="1864591381">
          <w:marLeft w:val="0"/>
          <w:marRight w:val="0"/>
          <w:marTop w:val="0"/>
          <w:marBottom w:val="0"/>
          <w:divBdr>
            <w:top w:val="none" w:sz="0" w:space="0" w:color="auto"/>
            <w:left w:val="none" w:sz="0" w:space="0" w:color="auto"/>
            <w:bottom w:val="none" w:sz="0" w:space="0" w:color="auto"/>
            <w:right w:val="none" w:sz="0" w:space="0" w:color="auto"/>
          </w:divBdr>
        </w:div>
        <w:div w:id="1997763995">
          <w:marLeft w:val="0"/>
          <w:marRight w:val="0"/>
          <w:marTop w:val="0"/>
          <w:marBottom w:val="0"/>
          <w:divBdr>
            <w:top w:val="none" w:sz="0" w:space="0" w:color="auto"/>
            <w:left w:val="none" w:sz="0" w:space="0" w:color="auto"/>
            <w:bottom w:val="none" w:sz="0" w:space="0" w:color="auto"/>
            <w:right w:val="none" w:sz="0" w:space="0" w:color="auto"/>
          </w:divBdr>
        </w:div>
      </w:divsChild>
    </w:div>
    <w:div w:id="754209851">
      <w:bodyDiv w:val="1"/>
      <w:marLeft w:val="0"/>
      <w:marRight w:val="0"/>
      <w:marTop w:val="0"/>
      <w:marBottom w:val="0"/>
      <w:divBdr>
        <w:top w:val="none" w:sz="0" w:space="0" w:color="auto"/>
        <w:left w:val="none" w:sz="0" w:space="0" w:color="auto"/>
        <w:bottom w:val="none" w:sz="0" w:space="0" w:color="auto"/>
        <w:right w:val="none" w:sz="0" w:space="0" w:color="auto"/>
      </w:divBdr>
    </w:div>
    <w:div w:id="758677119">
      <w:bodyDiv w:val="1"/>
      <w:marLeft w:val="0"/>
      <w:marRight w:val="0"/>
      <w:marTop w:val="0"/>
      <w:marBottom w:val="0"/>
      <w:divBdr>
        <w:top w:val="none" w:sz="0" w:space="0" w:color="auto"/>
        <w:left w:val="none" w:sz="0" w:space="0" w:color="auto"/>
        <w:bottom w:val="none" w:sz="0" w:space="0" w:color="auto"/>
        <w:right w:val="none" w:sz="0" w:space="0" w:color="auto"/>
      </w:divBdr>
    </w:div>
    <w:div w:id="768426933">
      <w:bodyDiv w:val="1"/>
      <w:marLeft w:val="0"/>
      <w:marRight w:val="0"/>
      <w:marTop w:val="0"/>
      <w:marBottom w:val="0"/>
      <w:divBdr>
        <w:top w:val="none" w:sz="0" w:space="0" w:color="auto"/>
        <w:left w:val="none" w:sz="0" w:space="0" w:color="auto"/>
        <w:bottom w:val="none" w:sz="0" w:space="0" w:color="auto"/>
        <w:right w:val="none" w:sz="0" w:space="0" w:color="auto"/>
      </w:divBdr>
      <w:divsChild>
        <w:div w:id="380593735">
          <w:marLeft w:val="0"/>
          <w:marRight w:val="0"/>
          <w:marTop w:val="0"/>
          <w:marBottom w:val="0"/>
          <w:divBdr>
            <w:top w:val="none" w:sz="0" w:space="0" w:color="auto"/>
            <w:left w:val="none" w:sz="0" w:space="0" w:color="auto"/>
            <w:bottom w:val="none" w:sz="0" w:space="0" w:color="auto"/>
            <w:right w:val="none" w:sz="0" w:space="0" w:color="auto"/>
          </w:divBdr>
        </w:div>
        <w:div w:id="774329531">
          <w:marLeft w:val="0"/>
          <w:marRight w:val="0"/>
          <w:marTop w:val="0"/>
          <w:marBottom w:val="0"/>
          <w:divBdr>
            <w:top w:val="none" w:sz="0" w:space="0" w:color="auto"/>
            <w:left w:val="none" w:sz="0" w:space="0" w:color="auto"/>
            <w:bottom w:val="none" w:sz="0" w:space="0" w:color="auto"/>
            <w:right w:val="none" w:sz="0" w:space="0" w:color="auto"/>
          </w:divBdr>
        </w:div>
        <w:div w:id="813445993">
          <w:marLeft w:val="0"/>
          <w:marRight w:val="0"/>
          <w:marTop w:val="0"/>
          <w:marBottom w:val="0"/>
          <w:divBdr>
            <w:top w:val="none" w:sz="0" w:space="0" w:color="auto"/>
            <w:left w:val="none" w:sz="0" w:space="0" w:color="auto"/>
            <w:bottom w:val="none" w:sz="0" w:space="0" w:color="auto"/>
            <w:right w:val="none" w:sz="0" w:space="0" w:color="auto"/>
          </w:divBdr>
        </w:div>
        <w:div w:id="927425325">
          <w:marLeft w:val="0"/>
          <w:marRight w:val="0"/>
          <w:marTop w:val="0"/>
          <w:marBottom w:val="0"/>
          <w:divBdr>
            <w:top w:val="none" w:sz="0" w:space="0" w:color="auto"/>
            <w:left w:val="none" w:sz="0" w:space="0" w:color="auto"/>
            <w:bottom w:val="none" w:sz="0" w:space="0" w:color="auto"/>
            <w:right w:val="none" w:sz="0" w:space="0" w:color="auto"/>
          </w:divBdr>
        </w:div>
        <w:div w:id="1305085186">
          <w:marLeft w:val="0"/>
          <w:marRight w:val="0"/>
          <w:marTop w:val="0"/>
          <w:marBottom w:val="0"/>
          <w:divBdr>
            <w:top w:val="none" w:sz="0" w:space="0" w:color="auto"/>
            <w:left w:val="none" w:sz="0" w:space="0" w:color="auto"/>
            <w:bottom w:val="none" w:sz="0" w:space="0" w:color="auto"/>
            <w:right w:val="none" w:sz="0" w:space="0" w:color="auto"/>
          </w:divBdr>
        </w:div>
        <w:div w:id="1534226681">
          <w:marLeft w:val="0"/>
          <w:marRight w:val="0"/>
          <w:marTop w:val="0"/>
          <w:marBottom w:val="0"/>
          <w:divBdr>
            <w:top w:val="none" w:sz="0" w:space="0" w:color="auto"/>
            <w:left w:val="none" w:sz="0" w:space="0" w:color="auto"/>
            <w:bottom w:val="none" w:sz="0" w:space="0" w:color="auto"/>
            <w:right w:val="none" w:sz="0" w:space="0" w:color="auto"/>
          </w:divBdr>
        </w:div>
        <w:div w:id="1540817300">
          <w:marLeft w:val="0"/>
          <w:marRight w:val="0"/>
          <w:marTop w:val="0"/>
          <w:marBottom w:val="0"/>
          <w:divBdr>
            <w:top w:val="none" w:sz="0" w:space="0" w:color="auto"/>
            <w:left w:val="none" w:sz="0" w:space="0" w:color="auto"/>
            <w:bottom w:val="none" w:sz="0" w:space="0" w:color="auto"/>
            <w:right w:val="none" w:sz="0" w:space="0" w:color="auto"/>
          </w:divBdr>
        </w:div>
        <w:div w:id="1600987707">
          <w:marLeft w:val="0"/>
          <w:marRight w:val="0"/>
          <w:marTop w:val="0"/>
          <w:marBottom w:val="0"/>
          <w:divBdr>
            <w:top w:val="none" w:sz="0" w:space="0" w:color="auto"/>
            <w:left w:val="none" w:sz="0" w:space="0" w:color="auto"/>
            <w:bottom w:val="none" w:sz="0" w:space="0" w:color="auto"/>
            <w:right w:val="none" w:sz="0" w:space="0" w:color="auto"/>
          </w:divBdr>
        </w:div>
        <w:div w:id="1693416350">
          <w:marLeft w:val="0"/>
          <w:marRight w:val="0"/>
          <w:marTop w:val="0"/>
          <w:marBottom w:val="0"/>
          <w:divBdr>
            <w:top w:val="none" w:sz="0" w:space="0" w:color="auto"/>
            <w:left w:val="none" w:sz="0" w:space="0" w:color="auto"/>
            <w:bottom w:val="none" w:sz="0" w:space="0" w:color="auto"/>
            <w:right w:val="none" w:sz="0" w:space="0" w:color="auto"/>
          </w:divBdr>
        </w:div>
        <w:div w:id="2079668030">
          <w:marLeft w:val="0"/>
          <w:marRight w:val="0"/>
          <w:marTop w:val="0"/>
          <w:marBottom w:val="0"/>
          <w:divBdr>
            <w:top w:val="none" w:sz="0" w:space="0" w:color="auto"/>
            <w:left w:val="none" w:sz="0" w:space="0" w:color="auto"/>
            <w:bottom w:val="none" w:sz="0" w:space="0" w:color="auto"/>
            <w:right w:val="none" w:sz="0" w:space="0" w:color="auto"/>
          </w:divBdr>
        </w:div>
      </w:divsChild>
    </w:div>
    <w:div w:id="783693728">
      <w:bodyDiv w:val="1"/>
      <w:marLeft w:val="0"/>
      <w:marRight w:val="0"/>
      <w:marTop w:val="0"/>
      <w:marBottom w:val="0"/>
      <w:divBdr>
        <w:top w:val="none" w:sz="0" w:space="0" w:color="auto"/>
        <w:left w:val="none" w:sz="0" w:space="0" w:color="auto"/>
        <w:bottom w:val="none" w:sz="0" w:space="0" w:color="auto"/>
        <w:right w:val="none" w:sz="0" w:space="0" w:color="auto"/>
      </w:divBdr>
    </w:div>
    <w:div w:id="788205889">
      <w:bodyDiv w:val="1"/>
      <w:marLeft w:val="0"/>
      <w:marRight w:val="0"/>
      <w:marTop w:val="0"/>
      <w:marBottom w:val="0"/>
      <w:divBdr>
        <w:top w:val="none" w:sz="0" w:space="0" w:color="auto"/>
        <w:left w:val="none" w:sz="0" w:space="0" w:color="auto"/>
        <w:bottom w:val="none" w:sz="0" w:space="0" w:color="auto"/>
        <w:right w:val="none" w:sz="0" w:space="0" w:color="auto"/>
      </w:divBdr>
      <w:divsChild>
        <w:div w:id="4788430">
          <w:marLeft w:val="0"/>
          <w:marRight w:val="0"/>
          <w:marTop w:val="0"/>
          <w:marBottom w:val="0"/>
          <w:divBdr>
            <w:top w:val="none" w:sz="0" w:space="0" w:color="auto"/>
            <w:left w:val="none" w:sz="0" w:space="0" w:color="auto"/>
            <w:bottom w:val="none" w:sz="0" w:space="0" w:color="auto"/>
            <w:right w:val="none" w:sz="0" w:space="0" w:color="auto"/>
          </w:divBdr>
        </w:div>
        <w:div w:id="5985485">
          <w:marLeft w:val="0"/>
          <w:marRight w:val="0"/>
          <w:marTop w:val="0"/>
          <w:marBottom w:val="0"/>
          <w:divBdr>
            <w:top w:val="none" w:sz="0" w:space="0" w:color="auto"/>
            <w:left w:val="none" w:sz="0" w:space="0" w:color="auto"/>
            <w:bottom w:val="none" w:sz="0" w:space="0" w:color="auto"/>
            <w:right w:val="none" w:sz="0" w:space="0" w:color="auto"/>
          </w:divBdr>
        </w:div>
        <w:div w:id="152647876">
          <w:marLeft w:val="0"/>
          <w:marRight w:val="0"/>
          <w:marTop w:val="0"/>
          <w:marBottom w:val="0"/>
          <w:divBdr>
            <w:top w:val="none" w:sz="0" w:space="0" w:color="auto"/>
            <w:left w:val="none" w:sz="0" w:space="0" w:color="auto"/>
            <w:bottom w:val="none" w:sz="0" w:space="0" w:color="auto"/>
            <w:right w:val="none" w:sz="0" w:space="0" w:color="auto"/>
          </w:divBdr>
        </w:div>
        <w:div w:id="626738400">
          <w:marLeft w:val="0"/>
          <w:marRight w:val="0"/>
          <w:marTop w:val="0"/>
          <w:marBottom w:val="0"/>
          <w:divBdr>
            <w:top w:val="none" w:sz="0" w:space="0" w:color="auto"/>
            <w:left w:val="none" w:sz="0" w:space="0" w:color="auto"/>
            <w:bottom w:val="none" w:sz="0" w:space="0" w:color="auto"/>
            <w:right w:val="none" w:sz="0" w:space="0" w:color="auto"/>
          </w:divBdr>
        </w:div>
        <w:div w:id="946698772">
          <w:marLeft w:val="0"/>
          <w:marRight w:val="0"/>
          <w:marTop w:val="0"/>
          <w:marBottom w:val="0"/>
          <w:divBdr>
            <w:top w:val="none" w:sz="0" w:space="0" w:color="auto"/>
            <w:left w:val="none" w:sz="0" w:space="0" w:color="auto"/>
            <w:bottom w:val="none" w:sz="0" w:space="0" w:color="auto"/>
            <w:right w:val="none" w:sz="0" w:space="0" w:color="auto"/>
          </w:divBdr>
        </w:div>
        <w:div w:id="984629092">
          <w:marLeft w:val="0"/>
          <w:marRight w:val="0"/>
          <w:marTop w:val="0"/>
          <w:marBottom w:val="0"/>
          <w:divBdr>
            <w:top w:val="none" w:sz="0" w:space="0" w:color="auto"/>
            <w:left w:val="none" w:sz="0" w:space="0" w:color="auto"/>
            <w:bottom w:val="none" w:sz="0" w:space="0" w:color="auto"/>
            <w:right w:val="none" w:sz="0" w:space="0" w:color="auto"/>
          </w:divBdr>
        </w:div>
        <w:div w:id="1087002051">
          <w:marLeft w:val="0"/>
          <w:marRight w:val="0"/>
          <w:marTop w:val="0"/>
          <w:marBottom w:val="0"/>
          <w:divBdr>
            <w:top w:val="none" w:sz="0" w:space="0" w:color="auto"/>
            <w:left w:val="none" w:sz="0" w:space="0" w:color="auto"/>
            <w:bottom w:val="none" w:sz="0" w:space="0" w:color="auto"/>
            <w:right w:val="none" w:sz="0" w:space="0" w:color="auto"/>
          </w:divBdr>
        </w:div>
        <w:div w:id="1132404898">
          <w:marLeft w:val="0"/>
          <w:marRight w:val="0"/>
          <w:marTop w:val="0"/>
          <w:marBottom w:val="0"/>
          <w:divBdr>
            <w:top w:val="none" w:sz="0" w:space="0" w:color="auto"/>
            <w:left w:val="none" w:sz="0" w:space="0" w:color="auto"/>
            <w:bottom w:val="none" w:sz="0" w:space="0" w:color="auto"/>
            <w:right w:val="none" w:sz="0" w:space="0" w:color="auto"/>
          </w:divBdr>
        </w:div>
        <w:div w:id="1229804162">
          <w:marLeft w:val="0"/>
          <w:marRight w:val="0"/>
          <w:marTop w:val="0"/>
          <w:marBottom w:val="0"/>
          <w:divBdr>
            <w:top w:val="none" w:sz="0" w:space="0" w:color="auto"/>
            <w:left w:val="none" w:sz="0" w:space="0" w:color="auto"/>
            <w:bottom w:val="none" w:sz="0" w:space="0" w:color="auto"/>
            <w:right w:val="none" w:sz="0" w:space="0" w:color="auto"/>
          </w:divBdr>
        </w:div>
        <w:div w:id="1332488393">
          <w:marLeft w:val="0"/>
          <w:marRight w:val="0"/>
          <w:marTop w:val="0"/>
          <w:marBottom w:val="0"/>
          <w:divBdr>
            <w:top w:val="none" w:sz="0" w:space="0" w:color="auto"/>
            <w:left w:val="none" w:sz="0" w:space="0" w:color="auto"/>
            <w:bottom w:val="none" w:sz="0" w:space="0" w:color="auto"/>
            <w:right w:val="none" w:sz="0" w:space="0" w:color="auto"/>
          </w:divBdr>
        </w:div>
        <w:div w:id="1459496430">
          <w:marLeft w:val="0"/>
          <w:marRight w:val="0"/>
          <w:marTop w:val="0"/>
          <w:marBottom w:val="0"/>
          <w:divBdr>
            <w:top w:val="none" w:sz="0" w:space="0" w:color="auto"/>
            <w:left w:val="none" w:sz="0" w:space="0" w:color="auto"/>
            <w:bottom w:val="none" w:sz="0" w:space="0" w:color="auto"/>
            <w:right w:val="none" w:sz="0" w:space="0" w:color="auto"/>
          </w:divBdr>
        </w:div>
        <w:div w:id="1508328466">
          <w:marLeft w:val="0"/>
          <w:marRight w:val="0"/>
          <w:marTop w:val="0"/>
          <w:marBottom w:val="0"/>
          <w:divBdr>
            <w:top w:val="none" w:sz="0" w:space="0" w:color="auto"/>
            <w:left w:val="none" w:sz="0" w:space="0" w:color="auto"/>
            <w:bottom w:val="none" w:sz="0" w:space="0" w:color="auto"/>
            <w:right w:val="none" w:sz="0" w:space="0" w:color="auto"/>
          </w:divBdr>
        </w:div>
        <w:div w:id="1788045294">
          <w:marLeft w:val="0"/>
          <w:marRight w:val="0"/>
          <w:marTop w:val="0"/>
          <w:marBottom w:val="0"/>
          <w:divBdr>
            <w:top w:val="none" w:sz="0" w:space="0" w:color="auto"/>
            <w:left w:val="none" w:sz="0" w:space="0" w:color="auto"/>
            <w:bottom w:val="none" w:sz="0" w:space="0" w:color="auto"/>
            <w:right w:val="none" w:sz="0" w:space="0" w:color="auto"/>
          </w:divBdr>
        </w:div>
        <w:div w:id="1952201952">
          <w:marLeft w:val="0"/>
          <w:marRight w:val="0"/>
          <w:marTop w:val="0"/>
          <w:marBottom w:val="0"/>
          <w:divBdr>
            <w:top w:val="none" w:sz="0" w:space="0" w:color="auto"/>
            <w:left w:val="none" w:sz="0" w:space="0" w:color="auto"/>
            <w:bottom w:val="none" w:sz="0" w:space="0" w:color="auto"/>
            <w:right w:val="none" w:sz="0" w:space="0" w:color="auto"/>
          </w:divBdr>
        </w:div>
        <w:div w:id="2015378501">
          <w:marLeft w:val="0"/>
          <w:marRight w:val="0"/>
          <w:marTop w:val="0"/>
          <w:marBottom w:val="0"/>
          <w:divBdr>
            <w:top w:val="none" w:sz="0" w:space="0" w:color="auto"/>
            <w:left w:val="none" w:sz="0" w:space="0" w:color="auto"/>
            <w:bottom w:val="none" w:sz="0" w:space="0" w:color="auto"/>
            <w:right w:val="none" w:sz="0" w:space="0" w:color="auto"/>
          </w:divBdr>
        </w:div>
      </w:divsChild>
    </w:div>
    <w:div w:id="814832832">
      <w:bodyDiv w:val="1"/>
      <w:marLeft w:val="0"/>
      <w:marRight w:val="0"/>
      <w:marTop w:val="0"/>
      <w:marBottom w:val="0"/>
      <w:divBdr>
        <w:top w:val="none" w:sz="0" w:space="0" w:color="auto"/>
        <w:left w:val="none" w:sz="0" w:space="0" w:color="auto"/>
        <w:bottom w:val="none" w:sz="0" w:space="0" w:color="auto"/>
        <w:right w:val="none" w:sz="0" w:space="0" w:color="auto"/>
      </w:divBdr>
    </w:div>
    <w:div w:id="815027151">
      <w:bodyDiv w:val="1"/>
      <w:marLeft w:val="0"/>
      <w:marRight w:val="0"/>
      <w:marTop w:val="0"/>
      <w:marBottom w:val="0"/>
      <w:divBdr>
        <w:top w:val="none" w:sz="0" w:space="0" w:color="auto"/>
        <w:left w:val="none" w:sz="0" w:space="0" w:color="auto"/>
        <w:bottom w:val="none" w:sz="0" w:space="0" w:color="auto"/>
        <w:right w:val="none" w:sz="0" w:space="0" w:color="auto"/>
      </w:divBdr>
      <w:divsChild>
        <w:div w:id="913930982">
          <w:marLeft w:val="0"/>
          <w:marRight w:val="0"/>
          <w:marTop w:val="0"/>
          <w:marBottom w:val="0"/>
          <w:divBdr>
            <w:top w:val="none" w:sz="0" w:space="0" w:color="auto"/>
            <w:left w:val="none" w:sz="0" w:space="0" w:color="auto"/>
            <w:bottom w:val="none" w:sz="0" w:space="0" w:color="auto"/>
            <w:right w:val="none" w:sz="0" w:space="0" w:color="auto"/>
          </w:divBdr>
        </w:div>
        <w:div w:id="965042289">
          <w:marLeft w:val="0"/>
          <w:marRight w:val="0"/>
          <w:marTop w:val="0"/>
          <w:marBottom w:val="0"/>
          <w:divBdr>
            <w:top w:val="none" w:sz="0" w:space="0" w:color="auto"/>
            <w:left w:val="none" w:sz="0" w:space="0" w:color="auto"/>
            <w:bottom w:val="none" w:sz="0" w:space="0" w:color="auto"/>
            <w:right w:val="none" w:sz="0" w:space="0" w:color="auto"/>
          </w:divBdr>
        </w:div>
        <w:div w:id="1053239290">
          <w:marLeft w:val="0"/>
          <w:marRight w:val="0"/>
          <w:marTop w:val="0"/>
          <w:marBottom w:val="0"/>
          <w:divBdr>
            <w:top w:val="none" w:sz="0" w:space="0" w:color="auto"/>
            <w:left w:val="none" w:sz="0" w:space="0" w:color="auto"/>
            <w:bottom w:val="none" w:sz="0" w:space="0" w:color="auto"/>
            <w:right w:val="none" w:sz="0" w:space="0" w:color="auto"/>
          </w:divBdr>
        </w:div>
        <w:div w:id="1142187988">
          <w:marLeft w:val="0"/>
          <w:marRight w:val="0"/>
          <w:marTop w:val="0"/>
          <w:marBottom w:val="0"/>
          <w:divBdr>
            <w:top w:val="none" w:sz="0" w:space="0" w:color="auto"/>
            <w:left w:val="none" w:sz="0" w:space="0" w:color="auto"/>
            <w:bottom w:val="none" w:sz="0" w:space="0" w:color="auto"/>
            <w:right w:val="none" w:sz="0" w:space="0" w:color="auto"/>
          </w:divBdr>
        </w:div>
        <w:div w:id="1181317340">
          <w:marLeft w:val="0"/>
          <w:marRight w:val="0"/>
          <w:marTop w:val="0"/>
          <w:marBottom w:val="0"/>
          <w:divBdr>
            <w:top w:val="none" w:sz="0" w:space="0" w:color="auto"/>
            <w:left w:val="none" w:sz="0" w:space="0" w:color="auto"/>
            <w:bottom w:val="none" w:sz="0" w:space="0" w:color="auto"/>
            <w:right w:val="none" w:sz="0" w:space="0" w:color="auto"/>
          </w:divBdr>
        </w:div>
        <w:div w:id="1831216939">
          <w:marLeft w:val="0"/>
          <w:marRight w:val="0"/>
          <w:marTop w:val="0"/>
          <w:marBottom w:val="0"/>
          <w:divBdr>
            <w:top w:val="none" w:sz="0" w:space="0" w:color="auto"/>
            <w:left w:val="none" w:sz="0" w:space="0" w:color="auto"/>
            <w:bottom w:val="none" w:sz="0" w:space="0" w:color="auto"/>
            <w:right w:val="none" w:sz="0" w:space="0" w:color="auto"/>
          </w:divBdr>
        </w:div>
        <w:div w:id="1898472076">
          <w:marLeft w:val="0"/>
          <w:marRight w:val="0"/>
          <w:marTop w:val="0"/>
          <w:marBottom w:val="0"/>
          <w:divBdr>
            <w:top w:val="none" w:sz="0" w:space="0" w:color="auto"/>
            <w:left w:val="none" w:sz="0" w:space="0" w:color="auto"/>
            <w:bottom w:val="none" w:sz="0" w:space="0" w:color="auto"/>
            <w:right w:val="none" w:sz="0" w:space="0" w:color="auto"/>
          </w:divBdr>
        </w:div>
      </w:divsChild>
    </w:div>
    <w:div w:id="832720234">
      <w:bodyDiv w:val="1"/>
      <w:marLeft w:val="0"/>
      <w:marRight w:val="0"/>
      <w:marTop w:val="0"/>
      <w:marBottom w:val="0"/>
      <w:divBdr>
        <w:top w:val="none" w:sz="0" w:space="0" w:color="auto"/>
        <w:left w:val="none" w:sz="0" w:space="0" w:color="auto"/>
        <w:bottom w:val="none" w:sz="0" w:space="0" w:color="auto"/>
        <w:right w:val="none" w:sz="0" w:space="0" w:color="auto"/>
      </w:divBdr>
      <w:divsChild>
        <w:div w:id="89401647">
          <w:marLeft w:val="0"/>
          <w:marRight w:val="0"/>
          <w:marTop w:val="0"/>
          <w:marBottom w:val="0"/>
          <w:divBdr>
            <w:top w:val="none" w:sz="0" w:space="0" w:color="auto"/>
            <w:left w:val="none" w:sz="0" w:space="0" w:color="auto"/>
            <w:bottom w:val="none" w:sz="0" w:space="0" w:color="auto"/>
            <w:right w:val="none" w:sz="0" w:space="0" w:color="auto"/>
          </w:divBdr>
        </w:div>
        <w:div w:id="91979339">
          <w:marLeft w:val="0"/>
          <w:marRight w:val="0"/>
          <w:marTop w:val="0"/>
          <w:marBottom w:val="0"/>
          <w:divBdr>
            <w:top w:val="none" w:sz="0" w:space="0" w:color="auto"/>
            <w:left w:val="none" w:sz="0" w:space="0" w:color="auto"/>
            <w:bottom w:val="none" w:sz="0" w:space="0" w:color="auto"/>
            <w:right w:val="none" w:sz="0" w:space="0" w:color="auto"/>
          </w:divBdr>
        </w:div>
        <w:div w:id="135027542">
          <w:marLeft w:val="0"/>
          <w:marRight w:val="0"/>
          <w:marTop w:val="0"/>
          <w:marBottom w:val="0"/>
          <w:divBdr>
            <w:top w:val="none" w:sz="0" w:space="0" w:color="auto"/>
            <w:left w:val="none" w:sz="0" w:space="0" w:color="auto"/>
            <w:bottom w:val="none" w:sz="0" w:space="0" w:color="auto"/>
            <w:right w:val="none" w:sz="0" w:space="0" w:color="auto"/>
          </w:divBdr>
        </w:div>
        <w:div w:id="362560472">
          <w:marLeft w:val="0"/>
          <w:marRight w:val="0"/>
          <w:marTop w:val="0"/>
          <w:marBottom w:val="0"/>
          <w:divBdr>
            <w:top w:val="none" w:sz="0" w:space="0" w:color="auto"/>
            <w:left w:val="none" w:sz="0" w:space="0" w:color="auto"/>
            <w:bottom w:val="none" w:sz="0" w:space="0" w:color="auto"/>
            <w:right w:val="none" w:sz="0" w:space="0" w:color="auto"/>
          </w:divBdr>
        </w:div>
        <w:div w:id="368068533">
          <w:marLeft w:val="0"/>
          <w:marRight w:val="0"/>
          <w:marTop w:val="0"/>
          <w:marBottom w:val="0"/>
          <w:divBdr>
            <w:top w:val="none" w:sz="0" w:space="0" w:color="auto"/>
            <w:left w:val="none" w:sz="0" w:space="0" w:color="auto"/>
            <w:bottom w:val="none" w:sz="0" w:space="0" w:color="auto"/>
            <w:right w:val="none" w:sz="0" w:space="0" w:color="auto"/>
          </w:divBdr>
        </w:div>
        <w:div w:id="373115768">
          <w:marLeft w:val="0"/>
          <w:marRight w:val="0"/>
          <w:marTop w:val="0"/>
          <w:marBottom w:val="0"/>
          <w:divBdr>
            <w:top w:val="none" w:sz="0" w:space="0" w:color="auto"/>
            <w:left w:val="none" w:sz="0" w:space="0" w:color="auto"/>
            <w:bottom w:val="none" w:sz="0" w:space="0" w:color="auto"/>
            <w:right w:val="none" w:sz="0" w:space="0" w:color="auto"/>
          </w:divBdr>
        </w:div>
        <w:div w:id="529613008">
          <w:marLeft w:val="0"/>
          <w:marRight w:val="0"/>
          <w:marTop w:val="0"/>
          <w:marBottom w:val="0"/>
          <w:divBdr>
            <w:top w:val="none" w:sz="0" w:space="0" w:color="auto"/>
            <w:left w:val="none" w:sz="0" w:space="0" w:color="auto"/>
            <w:bottom w:val="none" w:sz="0" w:space="0" w:color="auto"/>
            <w:right w:val="none" w:sz="0" w:space="0" w:color="auto"/>
          </w:divBdr>
        </w:div>
        <w:div w:id="602419712">
          <w:marLeft w:val="0"/>
          <w:marRight w:val="0"/>
          <w:marTop w:val="0"/>
          <w:marBottom w:val="0"/>
          <w:divBdr>
            <w:top w:val="none" w:sz="0" w:space="0" w:color="auto"/>
            <w:left w:val="none" w:sz="0" w:space="0" w:color="auto"/>
            <w:bottom w:val="none" w:sz="0" w:space="0" w:color="auto"/>
            <w:right w:val="none" w:sz="0" w:space="0" w:color="auto"/>
          </w:divBdr>
        </w:div>
        <w:div w:id="633024847">
          <w:marLeft w:val="0"/>
          <w:marRight w:val="0"/>
          <w:marTop w:val="0"/>
          <w:marBottom w:val="0"/>
          <w:divBdr>
            <w:top w:val="none" w:sz="0" w:space="0" w:color="auto"/>
            <w:left w:val="none" w:sz="0" w:space="0" w:color="auto"/>
            <w:bottom w:val="none" w:sz="0" w:space="0" w:color="auto"/>
            <w:right w:val="none" w:sz="0" w:space="0" w:color="auto"/>
          </w:divBdr>
        </w:div>
        <w:div w:id="774135405">
          <w:marLeft w:val="0"/>
          <w:marRight w:val="0"/>
          <w:marTop w:val="0"/>
          <w:marBottom w:val="0"/>
          <w:divBdr>
            <w:top w:val="none" w:sz="0" w:space="0" w:color="auto"/>
            <w:left w:val="none" w:sz="0" w:space="0" w:color="auto"/>
            <w:bottom w:val="none" w:sz="0" w:space="0" w:color="auto"/>
            <w:right w:val="none" w:sz="0" w:space="0" w:color="auto"/>
          </w:divBdr>
        </w:div>
        <w:div w:id="997152283">
          <w:marLeft w:val="0"/>
          <w:marRight w:val="0"/>
          <w:marTop w:val="0"/>
          <w:marBottom w:val="0"/>
          <w:divBdr>
            <w:top w:val="none" w:sz="0" w:space="0" w:color="auto"/>
            <w:left w:val="none" w:sz="0" w:space="0" w:color="auto"/>
            <w:bottom w:val="none" w:sz="0" w:space="0" w:color="auto"/>
            <w:right w:val="none" w:sz="0" w:space="0" w:color="auto"/>
          </w:divBdr>
        </w:div>
        <w:div w:id="1059593404">
          <w:marLeft w:val="0"/>
          <w:marRight w:val="0"/>
          <w:marTop w:val="0"/>
          <w:marBottom w:val="0"/>
          <w:divBdr>
            <w:top w:val="none" w:sz="0" w:space="0" w:color="auto"/>
            <w:left w:val="none" w:sz="0" w:space="0" w:color="auto"/>
            <w:bottom w:val="none" w:sz="0" w:space="0" w:color="auto"/>
            <w:right w:val="none" w:sz="0" w:space="0" w:color="auto"/>
          </w:divBdr>
        </w:div>
        <w:div w:id="1081098081">
          <w:marLeft w:val="0"/>
          <w:marRight w:val="0"/>
          <w:marTop w:val="0"/>
          <w:marBottom w:val="0"/>
          <w:divBdr>
            <w:top w:val="none" w:sz="0" w:space="0" w:color="auto"/>
            <w:left w:val="none" w:sz="0" w:space="0" w:color="auto"/>
            <w:bottom w:val="none" w:sz="0" w:space="0" w:color="auto"/>
            <w:right w:val="none" w:sz="0" w:space="0" w:color="auto"/>
          </w:divBdr>
        </w:div>
        <w:div w:id="1120419102">
          <w:marLeft w:val="0"/>
          <w:marRight w:val="0"/>
          <w:marTop w:val="0"/>
          <w:marBottom w:val="0"/>
          <w:divBdr>
            <w:top w:val="none" w:sz="0" w:space="0" w:color="auto"/>
            <w:left w:val="none" w:sz="0" w:space="0" w:color="auto"/>
            <w:bottom w:val="none" w:sz="0" w:space="0" w:color="auto"/>
            <w:right w:val="none" w:sz="0" w:space="0" w:color="auto"/>
          </w:divBdr>
        </w:div>
        <w:div w:id="1322155246">
          <w:marLeft w:val="0"/>
          <w:marRight w:val="0"/>
          <w:marTop w:val="0"/>
          <w:marBottom w:val="0"/>
          <w:divBdr>
            <w:top w:val="none" w:sz="0" w:space="0" w:color="auto"/>
            <w:left w:val="none" w:sz="0" w:space="0" w:color="auto"/>
            <w:bottom w:val="none" w:sz="0" w:space="0" w:color="auto"/>
            <w:right w:val="none" w:sz="0" w:space="0" w:color="auto"/>
          </w:divBdr>
        </w:div>
        <w:div w:id="1476870927">
          <w:marLeft w:val="0"/>
          <w:marRight w:val="0"/>
          <w:marTop w:val="0"/>
          <w:marBottom w:val="0"/>
          <w:divBdr>
            <w:top w:val="none" w:sz="0" w:space="0" w:color="auto"/>
            <w:left w:val="none" w:sz="0" w:space="0" w:color="auto"/>
            <w:bottom w:val="none" w:sz="0" w:space="0" w:color="auto"/>
            <w:right w:val="none" w:sz="0" w:space="0" w:color="auto"/>
          </w:divBdr>
        </w:div>
        <w:div w:id="1499535873">
          <w:marLeft w:val="0"/>
          <w:marRight w:val="0"/>
          <w:marTop w:val="0"/>
          <w:marBottom w:val="0"/>
          <w:divBdr>
            <w:top w:val="none" w:sz="0" w:space="0" w:color="auto"/>
            <w:left w:val="none" w:sz="0" w:space="0" w:color="auto"/>
            <w:bottom w:val="none" w:sz="0" w:space="0" w:color="auto"/>
            <w:right w:val="none" w:sz="0" w:space="0" w:color="auto"/>
          </w:divBdr>
        </w:div>
        <w:div w:id="1560507599">
          <w:marLeft w:val="0"/>
          <w:marRight w:val="0"/>
          <w:marTop w:val="0"/>
          <w:marBottom w:val="0"/>
          <w:divBdr>
            <w:top w:val="none" w:sz="0" w:space="0" w:color="auto"/>
            <w:left w:val="none" w:sz="0" w:space="0" w:color="auto"/>
            <w:bottom w:val="none" w:sz="0" w:space="0" w:color="auto"/>
            <w:right w:val="none" w:sz="0" w:space="0" w:color="auto"/>
          </w:divBdr>
        </w:div>
        <w:div w:id="1570573394">
          <w:marLeft w:val="0"/>
          <w:marRight w:val="0"/>
          <w:marTop w:val="0"/>
          <w:marBottom w:val="0"/>
          <w:divBdr>
            <w:top w:val="none" w:sz="0" w:space="0" w:color="auto"/>
            <w:left w:val="none" w:sz="0" w:space="0" w:color="auto"/>
            <w:bottom w:val="none" w:sz="0" w:space="0" w:color="auto"/>
            <w:right w:val="none" w:sz="0" w:space="0" w:color="auto"/>
          </w:divBdr>
        </w:div>
        <w:div w:id="1759667577">
          <w:marLeft w:val="0"/>
          <w:marRight w:val="0"/>
          <w:marTop w:val="0"/>
          <w:marBottom w:val="0"/>
          <w:divBdr>
            <w:top w:val="none" w:sz="0" w:space="0" w:color="auto"/>
            <w:left w:val="none" w:sz="0" w:space="0" w:color="auto"/>
            <w:bottom w:val="none" w:sz="0" w:space="0" w:color="auto"/>
            <w:right w:val="none" w:sz="0" w:space="0" w:color="auto"/>
          </w:divBdr>
        </w:div>
        <w:div w:id="1780833027">
          <w:marLeft w:val="0"/>
          <w:marRight w:val="0"/>
          <w:marTop w:val="0"/>
          <w:marBottom w:val="0"/>
          <w:divBdr>
            <w:top w:val="none" w:sz="0" w:space="0" w:color="auto"/>
            <w:left w:val="none" w:sz="0" w:space="0" w:color="auto"/>
            <w:bottom w:val="none" w:sz="0" w:space="0" w:color="auto"/>
            <w:right w:val="none" w:sz="0" w:space="0" w:color="auto"/>
          </w:divBdr>
        </w:div>
        <w:div w:id="1808623040">
          <w:marLeft w:val="0"/>
          <w:marRight w:val="0"/>
          <w:marTop w:val="0"/>
          <w:marBottom w:val="0"/>
          <w:divBdr>
            <w:top w:val="none" w:sz="0" w:space="0" w:color="auto"/>
            <w:left w:val="none" w:sz="0" w:space="0" w:color="auto"/>
            <w:bottom w:val="none" w:sz="0" w:space="0" w:color="auto"/>
            <w:right w:val="none" w:sz="0" w:space="0" w:color="auto"/>
          </w:divBdr>
        </w:div>
        <w:div w:id="1871648026">
          <w:marLeft w:val="0"/>
          <w:marRight w:val="0"/>
          <w:marTop w:val="0"/>
          <w:marBottom w:val="0"/>
          <w:divBdr>
            <w:top w:val="none" w:sz="0" w:space="0" w:color="auto"/>
            <w:left w:val="none" w:sz="0" w:space="0" w:color="auto"/>
            <w:bottom w:val="none" w:sz="0" w:space="0" w:color="auto"/>
            <w:right w:val="none" w:sz="0" w:space="0" w:color="auto"/>
          </w:divBdr>
        </w:div>
      </w:divsChild>
    </w:div>
    <w:div w:id="837422357">
      <w:bodyDiv w:val="1"/>
      <w:marLeft w:val="0"/>
      <w:marRight w:val="0"/>
      <w:marTop w:val="0"/>
      <w:marBottom w:val="0"/>
      <w:divBdr>
        <w:top w:val="none" w:sz="0" w:space="0" w:color="auto"/>
        <w:left w:val="none" w:sz="0" w:space="0" w:color="auto"/>
        <w:bottom w:val="none" w:sz="0" w:space="0" w:color="auto"/>
        <w:right w:val="none" w:sz="0" w:space="0" w:color="auto"/>
      </w:divBdr>
    </w:div>
    <w:div w:id="843665958">
      <w:bodyDiv w:val="1"/>
      <w:marLeft w:val="0"/>
      <w:marRight w:val="0"/>
      <w:marTop w:val="0"/>
      <w:marBottom w:val="0"/>
      <w:divBdr>
        <w:top w:val="none" w:sz="0" w:space="0" w:color="auto"/>
        <w:left w:val="none" w:sz="0" w:space="0" w:color="auto"/>
        <w:bottom w:val="none" w:sz="0" w:space="0" w:color="auto"/>
        <w:right w:val="none" w:sz="0" w:space="0" w:color="auto"/>
      </w:divBdr>
      <w:divsChild>
        <w:div w:id="364018449">
          <w:marLeft w:val="0"/>
          <w:marRight w:val="0"/>
          <w:marTop w:val="0"/>
          <w:marBottom w:val="0"/>
          <w:divBdr>
            <w:top w:val="none" w:sz="0" w:space="0" w:color="auto"/>
            <w:left w:val="none" w:sz="0" w:space="0" w:color="auto"/>
            <w:bottom w:val="none" w:sz="0" w:space="0" w:color="auto"/>
            <w:right w:val="none" w:sz="0" w:space="0" w:color="auto"/>
          </w:divBdr>
        </w:div>
        <w:div w:id="427695802">
          <w:marLeft w:val="0"/>
          <w:marRight w:val="0"/>
          <w:marTop w:val="0"/>
          <w:marBottom w:val="0"/>
          <w:divBdr>
            <w:top w:val="none" w:sz="0" w:space="0" w:color="auto"/>
            <w:left w:val="none" w:sz="0" w:space="0" w:color="auto"/>
            <w:bottom w:val="none" w:sz="0" w:space="0" w:color="auto"/>
            <w:right w:val="none" w:sz="0" w:space="0" w:color="auto"/>
          </w:divBdr>
        </w:div>
        <w:div w:id="488904005">
          <w:marLeft w:val="0"/>
          <w:marRight w:val="0"/>
          <w:marTop w:val="0"/>
          <w:marBottom w:val="0"/>
          <w:divBdr>
            <w:top w:val="none" w:sz="0" w:space="0" w:color="auto"/>
            <w:left w:val="none" w:sz="0" w:space="0" w:color="auto"/>
            <w:bottom w:val="none" w:sz="0" w:space="0" w:color="auto"/>
            <w:right w:val="none" w:sz="0" w:space="0" w:color="auto"/>
          </w:divBdr>
        </w:div>
        <w:div w:id="526598843">
          <w:marLeft w:val="0"/>
          <w:marRight w:val="0"/>
          <w:marTop w:val="0"/>
          <w:marBottom w:val="0"/>
          <w:divBdr>
            <w:top w:val="none" w:sz="0" w:space="0" w:color="auto"/>
            <w:left w:val="none" w:sz="0" w:space="0" w:color="auto"/>
            <w:bottom w:val="none" w:sz="0" w:space="0" w:color="auto"/>
            <w:right w:val="none" w:sz="0" w:space="0" w:color="auto"/>
          </w:divBdr>
        </w:div>
        <w:div w:id="1148402020">
          <w:marLeft w:val="0"/>
          <w:marRight w:val="0"/>
          <w:marTop w:val="0"/>
          <w:marBottom w:val="0"/>
          <w:divBdr>
            <w:top w:val="none" w:sz="0" w:space="0" w:color="auto"/>
            <w:left w:val="none" w:sz="0" w:space="0" w:color="auto"/>
            <w:bottom w:val="none" w:sz="0" w:space="0" w:color="auto"/>
            <w:right w:val="none" w:sz="0" w:space="0" w:color="auto"/>
          </w:divBdr>
        </w:div>
        <w:div w:id="1303077621">
          <w:marLeft w:val="0"/>
          <w:marRight w:val="0"/>
          <w:marTop w:val="0"/>
          <w:marBottom w:val="0"/>
          <w:divBdr>
            <w:top w:val="none" w:sz="0" w:space="0" w:color="auto"/>
            <w:left w:val="none" w:sz="0" w:space="0" w:color="auto"/>
            <w:bottom w:val="none" w:sz="0" w:space="0" w:color="auto"/>
            <w:right w:val="none" w:sz="0" w:space="0" w:color="auto"/>
          </w:divBdr>
        </w:div>
        <w:div w:id="1370953325">
          <w:marLeft w:val="0"/>
          <w:marRight w:val="0"/>
          <w:marTop w:val="0"/>
          <w:marBottom w:val="0"/>
          <w:divBdr>
            <w:top w:val="none" w:sz="0" w:space="0" w:color="auto"/>
            <w:left w:val="none" w:sz="0" w:space="0" w:color="auto"/>
            <w:bottom w:val="none" w:sz="0" w:space="0" w:color="auto"/>
            <w:right w:val="none" w:sz="0" w:space="0" w:color="auto"/>
          </w:divBdr>
        </w:div>
        <w:div w:id="1439181359">
          <w:marLeft w:val="0"/>
          <w:marRight w:val="0"/>
          <w:marTop w:val="0"/>
          <w:marBottom w:val="0"/>
          <w:divBdr>
            <w:top w:val="none" w:sz="0" w:space="0" w:color="auto"/>
            <w:left w:val="none" w:sz="0" w:space="0" w:color="auto"/>
            <w:bottom w:val="none" w:sz="0" w:space="0" w:color="auto"/>
            <w:right w:val="none" w:sz="0" w:space="0" w:color="auto"/>
          </w:divBdr>
        </w:div>
        <w:div w:id="1530483443">
          <w:marLeft w:val="0"/>
          <w:marRight w:val="0"/>
          <w:marTop w:val="0"/>
          <w:marBottom w:val="0"/>
          <w:divBdr>
            <w:top w:val="none" w:sz="0" w:space="0" w:color="auto"/>
            <w:left w:val="none" w:sz="0" w:space="0" w:color="auto"/>
            <w:bottom w:val="none" w:sz="0" w:space="0" w:color="auto"/>
            <w:right w:val="none" w:sz="0" w:space="0" w:color="auto"/>
          </w:divBdr>
        </w:div>
        <w:div w:id="1607154725">
          <w:marLeft w:val="0"/>
          <w:marRight w:val="0"/>
          <w:marTop w:val="0"/>
          <w:marBottom w:val="0"/>
          <w:divBdr>
            <w:top w:val="none" w:sz="0" w:space="0" w:color="auto"/>
            <w:left w:val="none" w:sz="0" w:space="0" w:color="auto"/>
            <w:bottom w:val="none" w:sz="0" w:space="0" w:color="auto"/>
            <w:right w:val="none" w:sz="0" w:space="0" w:color="auto"/>
          </w:divBdr>
        </w:div>
        <w:div w:id="1778020325">
          <w:marLeft w:val="0"/>
          <w:marRight w:val="0"/>
          <w:marTop w:val="0"/>
          <w:marBottom w:val="0"/>
          <w:divBdr>
            <w:top w:val="none" w:sz="0" w:space="0" w:color="auto"/>
            <w:left w:val="none" w:sz="0" w:space="0" w:color="auto"/>
            <w:bottom w:val="none" w:sz="0" w:space="0" w:color="auto"/>
            <w:right w:val="none" w:sz="0" w:space="0" w:color="auto"/>
          </w:divBdr>
        </w:div>
        <w:div w:id="1884714477">
          <w:marLeft w:val="0"/>
          <w:marRight w:val="0"/>
          <w:marTop w:val="0"/>
          <w:marBottom w:val="0"/>
          <w:divBdr>
            <w:top w:val="none" w:sz="0" w:space="0" w:color="auto"/>
            <w:left w:val="none" w:sz="0" w:space="0" w:color="auto"/>
            <w:bottom w:val="none" w:sz="0" w:space="0" w:color="auto"/>
            <w:right w:val="none" w:sz="0" w:space="0" w:color="auto"/>
          </w:divBdr>
        </w:div>
        <w:div w:id="1926380405">
          <w:marLeft w:val="0"/>
          <w:marRight w:val="0"/>
          <w:marTop w:val="0"/>
          <w:marBottom w:val="0"/>
          <w:divBdr>
            <w:top w:val="none" w:sz="0" w:space="0" w:color="auto"/>
            <w:left w:val="none" w:sz="0" w:space="0" w:color="auto"/>
            <w:bottom w:val="none" w:sz="0" w:space="0" w:color="auto"/>
            <w:right w:val="none" w:sz="0" w:space="0" w:color="auto"/>
          </w:divBdr>
        </w:div>
        <w:div w:id="2090149445">
          <w:marLeft w:val="0"/>
          <w:marRight w:val="0"/>
          <w:marTop w:val="0"/>
          <w:marBottom w:val="0"/>
          <w:divBdr>
            <w:top w:val="none" w:sz="0" w:space="0" w:color="auto"/>
            <w:left w:val="none" w:sz="0" w:space="0" w:color="auto"/>
            <w:bottom w:val="none" w:sz="0" w:space="0" w:color="auto"/>
            <w:right w:val="none" w:sz="0" w:space="0" w:color="auto"/>
          </w:divBdr>
        </w:div>
        <w:div w:id="2117291664">
          <w:marLeft w:val="0"/>
          <w:marRight w:val="0"/>
          <w:marTop w:val="0"/>
          <w:marBottom w:val="0"/>
          <w:divBdr>
            <w:top w:val="none" w:sz="0" w:space="0" w:color="auto"/>
            <w:left w:val="none" w:sz="0" w:space="0" w:color="auto"/>
            <w:bottom w:val="none" w:sz="0" w:space="0" w:color="auto"/>
            <w:right w:val="none" w:sz="0" w:space="0" w:color="auto"/>
          </w:divBdr>
        </w:div>
      </w:divsChild>
    </w:div>
    <w:div w:id="856433128">
      <w:bodyDiv w:val="1"/>
      <w:marLeft w:val="0"/>
      <w:marRight w:val="0"/>
      <w:marTop w:val="0"/>
      <w:marBottom w:val="0"/>
      <w:divBdr>
        <w:top w:val="none" w:sz="0" w:space="0" w:color="auto"/>
        <w:left w:val="none" w:sz="0" w:space="0" w:color="auto"/>
        <w:bottom w:val="none" w:sz="0" w:space="0" w:color="auto"/>
        <w:right w:val="none" w:sz="0" w:space="0" w:color="auto"/>
      </w:divBdr>
      <w:divsChild>
        <w:div w:id="111049123">
          <w:marLeft w:val="0"/>
          <w:marRight w:val="0"/>
          <w:marTop w:val="0"/>
          <w:marBottom w:val="0"/>
          <w:divBdr>
            <w:top w:val="none" w:sz="0" w:space="0" w:color="auto"/>
            <w:left w:val="none" w:sz="0" w:space="0" w:color="auto"/>
            <w:bottom w:val="none" w:sz="0" w:space="0" w:color="auto"/>
            <w:right w:val="none" w:sz="0" w:space="0" w:color="auto"/>
          </w:divBdr>
        </w:div>
        <w:div w:id="244729164">
          <w:marLeft w:val="0"/>
          <w:marRight w:val="0"/>
          <w:marTop w:val="0"/>
          <w:marBottom w:val="0"/>
          <w:divBdr>
            <w:top w:val="none" w:sz="0" w:space="0" w:color="auto"/>
            <w:left w:val="none" w:sz="0" w:space="0" w:color="auto"/>
            <w:bottom w:val="none" w:sz="0" w:space="0" w:color="auto"/>
            <w:right w:val="none" w:sz="0" w:space="0" w:color="auto"/>
          </w:divBdr>
        </w:div>
        <w:div w:id="253439521">
          <w:marLeft w:val="0"/>
          <w:marRight w:val="0"/>
          <w:marTop w:val="0"/>
          <w:marBottom w:val="0"/>
          <w:divBdr>
            <w:top w:val="none" w:sz="0" w:space="0" w:color="auto"/>
            <w:left w:val="none" w:sz="0" w:space="0" w:color="auto"/>
            <w:bottom w:val="none" w:sz="0" w:space="0" w:color="auto"/>
            <w:right w:val="none" w:sz="0" w:space="0" w:color="auto"/>
          </w:divBdr>
        </w:div>
        <w:div w:id="257179029">
          <w:marLeft w:val="0"/>
          <w:marRight w:val="0"/>
          <w:marTop w:val="0"/>
          <w:marBottom w:val="0"/>
          <w:divBdr>
            <w:top w:val="none" w:sz="0" w:space="0" w:color="auto"/>
            <w:left w:val="none" w:sz="0" w:space="0" w:color="auto"/>
            <w:bottom w:val="none" w:sz="0" w:space="0" w:color="auto"/>
            <w:right w:val="none" w:sz="0" w:space="0" w:color="auto"/>
          </w:divBdr>
        </w:div>
        <w:div w:id="297344099">
          <w:marLeft w:val="0"/>
          <w:marRight w:val="0"/>
          <w:marTop w:val="0"/>
          <w:marBottom w:val="0"/>
          <w:divBdr>
            <w:top w:val="none" w:sz="0" w:space="0" w:color="auto"/>
            <w:left w:val="none" w:sz="0" w:space="0" w:color="auto"/>
            <w:bottom w:val="none" w:sz="0" w:space="0" w:color="auto"/>
            <w:right w:val="none" w:sz="0" w:space="0" w:color="auto"/>
          </w:divBdr>
        </w:div>
        <w:div w:id="302467249">
          <w:marLeft w:val="0"/>
          <w:marRight w:val="0"/>
          <w:marTop w:val="0"/>
          <w:marBottom w:val="0"/>
          <w:divBdr>
            <w:top w:val="none" w:sz="0" w:space="0" w:color="auto"/>
            <w:left w:val="none" w:sz="0" w:space="0" w:color="auto"/>
            <w:bottom w:val="none" w:sz="0" w:space="0" w:color="auto"/>
            <w:right w:val="none" w:sz="0" w:space="0" w:color="auto"/>
          </w:divBdr>
        </w:div>
        <w:div w:id="380980516">
          <w:marLeft w:val="0"/>
          <w:marRight w:val="0"/>
          <w:marTop w:val="0"/>
          <w:marBottom w:val="0"/>
          <w:divBdr>
            <w:top w:val="none" w:sz="0" w:space="0" w:color="auto"/>
            <w:left w:val="none" w:sz="0" w:space="0" w:color="auto"/>
            <w:bottom w:val="none" w:sz="0" w:space="0" w:color="auto"/>
            <w:right w:val="none" w:sz="0" w:space="0" w:color="auto"/>
          </w:divBdr>
        </w:div>
        <w:div w:id="433865102">
          <w:marLeft w:val="0"/>
          <w:marRight w:val="0"/>
          <w:marTop w:val="0"/>
          <w:marBottom w:val="0"/>
          <w:divBdr>
            <w:top w:val="none" w:sz="0" w:space="0" w:color="auto"/>
            <w:left w:val="none" w:sz="0" w:space="0" w:color="auto"/>
            <w:bottom w:val="none" w:sz="0" w:space="0" w:color="auto"/>
            <w:right w:val="none" w:sz="0" w:space="0" w:color="auto"/>
          </w:divBdr>
        </w:div>
        <w:div w:id="459615115">
          <w:marLeft w:val="0"/>
          <w:marRight w:val="0"/>
          <w:marTop w:val="0"/>
          <w:marBottom w:val="0"/>
          <w:divBdr>
            <w:top w:val="none" w:sz="0" w:space="0" w:color="auto"/>
            <w:left w:val="none" w:sz="0" w:space="0" w:color="auto"/>
            <w:bottom w:val="none" w:sz="0" w:space="0" w:color="auto"/>
            <w:right w:val="none" w:sz="0" w:space="0" w:color="auto"/>
          </w:divBdr>
        </w:div>
        <w:div w:id="510412356">
          <w:marLeft w:val="0"/>
          <w:marRight w:val="0"/>
          <w:marTop w:val="0"/>
          <w:marBottom w:val="0"/>
          <w:divBdr>
            <w:top w:val="none" w:sz="0" w:space="0" w:color="auto"/>
            <w:left w:val="none" w:sz="0" w:space="0" w:color="auto"/>
            <w:bottom w:val="none" w:sz="0" w:space="0" w:color="auto"/>
            <w:right w:val="none" w:sz="0" w:space="0" w:color="auto"/>
          </w:divBdr>
        </w:div>
        <w:div w:id="524289045">
          <w:marLeft w:val="0"/>
          <w:marRight w:val="0"/>
          <w:marTop w:val="0"/>
          <w:marBottom w:val="0"/>
          <w:divBdr>
            <w:top w:val="none" w:sz="0" w:space="0" w:color="auto"/>
            <w:left w:val="none" w:sz="0" w:space="0" w:color="auto"/>
            <w:bottom w:val="none" w:sz="0" w:space="0" w:color="auto"/>
            <w:right w:val="none" w:sz="0" w:space="0" w:color="auto"/>
          </w:divBdr>
        </w:div>
        <w:div w:id="624972906">
          <w:marLeft w:val="0"/>
          <w:marRight w:val="0"/>
          <w:marTop w:val="0"/>
          <w:marBottom w:val="0"/>
          <w:divBdr>
            <w:top w:val="none" w:sz="0" w:space="0" w:color="auto"/>
            <w:left w:val="none" w:sz="0" w:space="0" w:color="auto"/>
            <w:bottom w:val="none" w:sz="0" w:space="0" w:color="auto"/>
            <w:right w:val="none" w:sz="0" w:space="0" w:color="auto"/>
          </w:divBdr>
        </w:div>
        <w:div w:id="677462104">
          <w:marLeft w:val="0"/>
          <w:marRight w:val="0"/>
          <w:marTop w:val="0"/>
          <w:marBottom w:val="0"/>
          <w:divBdr>
            <w:top w:val="none" w:sz="0" w:space="0" w:color="auto"/>
            <w:left w:val="none" w:sz="0" w:space="0" w:color="auto"/>
            <w:bottom w:val="none" w:sz="0" w:space="0" w:color="auto"/>
            <w:right w:val="none" w:sz="0" w:space="0" w:color="auto"/>
          </w:divBdr>
        </w:div>
        <w:div w:id="708457701">
          <w:marLeft w:val="0"/>
          <w:marRight w:val="0"/>
          <w:marTop w:val="0"/>
          <w:marBottom w:val="0"/>
          <w:divBdr>
            <w:top w:val="none" w:sz="0" w:space="0" w:color="auto"/>
            <w:left w:val="none" w:sz="0" w:space="0" w:color="auto"/>
            <w:bottom w:val="none" w:sz="0" w:space="0" w:color="auto"/>
            <w:right w:val="none" w:sz="0" w:space="0" w:color="auto"/>
          </w:divBdr>
        </w:div>
        <w:div w:id="724185390">
          <w:marLeft w:val="0"/>
          <w:marRight w:val="0"/>
          <w:marTop w:val="0"/>
          <w:marBottom w:val="0"/>
          <w:divBdr>
            <w:top w:val="none" w:sz="0" w:space="0" w:color="auto"/>
            <w:left w:val="none" w:sz="0" w:space="0" w:color="auto"/>
            <w:bottom w:val="none" w:sz="0" w:space="0" w:color="auto"/>
            <w:right w:val="none" w:sz="0" w:space="0" w:color="auto"/>
          </w:divBdr>
        </w:div>
        <w:div w:id="772939210">
          <w:marLeft w:val="0"/>
          <w:marRight w:val="0"/>
          <w:marTop w:val="0"/>
          <w:marBottom w:val="0"/>
          <w:divBdr>
            <w:top w:val="none" w:sz="0" w:space="0" w:color="auto"/>
            <w:left w:val="none" w:sz="0" w:space="0" w:color="auto"/>
            <w:bottom w:val="none" w:sz="0" w:space="0" w:color="auto"/>
            <w:right w:val="none" w:sz="0" w:space="0" w:color="auto"/>
          </w:divBdr>
        </w:div>
        <w:div w:id="816261603">
          <w:marLeft w:val="0"/>
          <w:marRight w:val="0"/>
          <w:marTop w:val="0"/>
          <w:marBottom w:val="0"/>
          <w:divBdr>
            <w:top w:val="none" w:sz="0" w:space="0" w:color="auto"/>
            <w:left w:val="none" w:sz="0" w:space="0" w:color="auto"/>
            <w:bottom w:val="none" w:sz="0" w:space="0" w:color="auto"/>
            <w:right w:val="none" w:sz="0" w:space="0" w:color="auto"/>
          </w:divBdr>
        </w:div>
        <w:div w:id="981615216">
          <w:marLeft w:val="0"/>
          <w:marRight w:val="0"/>
          <w:marTop w:val="0"/>
          <w:marBottom w:val="0"/>
          <w:divBdr>
            <w:top w:val="none" w:sz="0" w:space="0" w:color="auto"/>
            <w:left w:val="none" w:sz="0" w:space="0" w:color="auto"/>
            <w:bottom w:val="none" w:sz="0" w:space="0" w:color="auto"/>
            <w:right w:val="none" w:sz="0" w:space="0" w:color="auto"/>
          </w:divBdr>
        </w:div>
        <w:div w:id="988169833">
          <w:marLeft w:val="0"/>
          <w:marRight w:val="0"/>
          <w:marTop w:val="0"/>
          <w:marBottom w:val="0"/>
          <w:divBdr>
            <w:top w:val="none" w:sz="0" w:space="0" w:color="auto"/>
            <w:left w:val="none" w:sz="0" w:space="0" w:color="auto"/>
            <w:bottom w:val="none" w:sz="0" w:space="0" w:color="auto"/>
            <w:right w:val="none" w:sz="0" w:space="0" w:color="auto"/>
          </w:divBdr>
        </w:div>
        <w:div w:id="1058819308">
          <w:marLeft w:val="0"/>
          <w:marRight w:val="0"/>
          <w:marTop w:val="0"/>
          <w:marBottom w:val="0"/>
          <w:divBdr>
            <w:top w:val="none" w:sz="0" w:space="0" w:color="auto"/>
            <w:left w:val="none" w:sz="0" w:space="0" w:color="auto"/>
            <w:bottom w:val="none" w:sz="0" w:space="0" w:color="auto"/>
            <w:right w:val="none" w:sz="0" w:space="0" w:color="auto"/>
          </w:divBdr>
        </w:div>
        <w:div w:id="1136605408">
          <w:marLeft w:val="0"/>
          <w:marRight w:val="0"/>
          <w:marTop w:val="0"/>
          <w:marBottom w:val="0"/>
          <w:divBdr>
            <w:top w:val="none" w:sz="0" w:space="0" w:color="auto"/>
            <w:left w:val="none" w:sz="0" w:space="0" w:color="auto"/>
            <w:bottom w:val="none" w:sz="0" w:space="0" w:color="auto"/>
            <w:right w:val="none" w:sz="0" w:space="0" w:color="auto"/>
          </w:divBdr>
        </w:div>
        <w:div w:id="1152336032">
          <w:marLeft w:val="0"/>
          <w:marRight w:val="0"/>
          <w:marTop w:val="0"/>
          <w:marBottom w:val="0"/>
          <w:divBdr>
            <w:top w:val="none" w:sz="0" w:space="0" w:color="auto"/>
            <w:left w:val="none" w:sz="0" w:space="0" w:color="auto"/>
            <w:bottom w:val="none" w:sz="0" w:space="0" w:color="auto"/>
            <w:right w:val="none" w:sz="0" w:space="0" w:color="auto"/>
          </w:divBdr>
        </w:div>
        <w:div w:id="1152991953">
          <w:marLeft w:val="0"/>
          <w:marRight w:val="0"/>
          <w:marTop w:val="0"/>
          <w:marBottom w:val="0"/>
          <w:divBdr>
            <w:top w:val="none" w:sz="0" w:space="0" w:color="auto"/>
            <w:left w:val="none" w:sz="0" w:space="0" w:color="auto"/>
            <w:bottom w:val="none" w:sz="0" w:space="0" w:color="auto"/>
            <w:right w:val="none" w:sz="0" w:space="0" w:color="auto"/>
          </w:divBdr>
        </w:div>
        <w:div w:id="1193806466">
          <w:marLeft w:val="0"/>
          <w:marRight w:val="0"/>
          <w:marTop w:val="0"/>
          <w:marBottom w:val="0"/>
          <w:divBdr>
            <w:top w:val="none" w:sz="0" w:space="0" w:color="auto"/>
            <w:left w:val="none" w:sz="0" w:space="0" w:color="auto"/>
            <w:bottom w:val="none" w:sz="0" w:space="0" w:color="auto"/>
            <w:right w:val="none" w:sz="0" w:space="0" w:color="auto"/>
          </w:divBdr>
        </w:div>
        <w:div w:id="1281064861">
          <w:marLeft w:val="0"/>
          <w:marRight w:val="0"/>
          <w:marTop w:val="0"/>
          <w:marBottom w:val="0"/>
          <w:divBdr>
            <w:top w:val="none" w:sz="0" w:space="0" w:color="auto"/>
            <w:left w:val="none" w:sz="0" w:space="0" w:color="auto"/>
            <w:bottom w:val="none" w:sz="0" w:space="0" w:color="auto"/>
            <w:right w:val="none" w:sz="0" w:space="0" w:color="auto"/>
          </w:divBdr>
        </w:div>
        <w:div w:id="1449929742">
          <w:marLeft w:val="0"/>
          <w:marRight w:val="0"/>
          <w:marTop w:val="0"/>
          <w:marBottom w:val="0"/>
          <w:divBdr>
            <w:top w:val="none" w:sz="0" w:space="0" w:color="auto"/>
            <w:left w:val="none" w:sz="0" w:space="0" w:color="auto"/>
            <w:bottom w:val="none" w:sz="0" w:space="0" w:color="auto"/>
            <w:right w:val="none" w:sz="0" w:space="0" w:color="auto"/>
          </w:divBdr>
        </w:div>
        <w:div w:id="1527135122">
          <w:marLeft w:val="0"/>
          <w:marRight w:val="0"/>
          <w:marTop w:val="0"/>
          <w:marBottom w:val="0"/>
          <w:divBdr>
            <w:top w:val="none" w:sz="0" w:space="0" w:color="auto"/>
            <w:left w:val="none" w:sz="0" w:space="0" w:color="auto"/>
            <w:bottom w:val="none" w:sz="0" w:space="0" w:color="auto"/>
            <w:right w:val="none" w:sz="0" w:space="0" w:color="auto"/>
          </w:divBdr>
        </w:div>
        <w:div w:id="1573613993">
          <w:marLeft w:val="0"/>
          <w:marRight w:val="0"/>
          <w:marTop w:val="0"/>
          <w:marBottom w:val="0"/>
          <w:divBdr>
            <w:top w:val="none" w:sz="0" w:space="0" w:color="auto"/>
            <w:left w:val="none" w:sz="0" w:space="0" w:color="auto"/>
            <w:bottom w:val="none" w:sz="0" w:space="0" w:color="auto"/>
            <w:right w:val="none" w:sz="0" w:space="0" w:color="auto"/>
          </w:divBdr>
        </w:div>
        <w:div w:id="1578859537">
          <w:marLeft w:val="0"/>
          <w:marRight w:val="0"/>
          <w:marTop w:val="0"/>
          <w:marBottom w:val="0"/>
          <w:divBdr>
            <w:top w:val="none" w:sz="0" w:space="0" w:color="auto"/>
            <w:left w:val="none" w:sz="0" w:space="0" w:color="auto"/>
            <w:bottom w:val="none" w:sz="0" w:space="0" w:color="auto"/>
            <w:right w:val="none" w:sz="0" w:space="0" w:color="auto"/>
          </w:divBdr>
        </w:div>
        <w:div w:id="1609120623">
          <w:marLeft w:val="0"/>
          <w:marRight w:val="0"/>
          <w:marTop w:val="0"/>
          <w:marBottom w:val="0"/>
          <w:divBdr>
            <w:top w:val="none" w:sz="0" w:space="0" w:color="auto"/>
            <w:left w:val="none" w:sz="0" w:space="0" w:color="auto"/>
            <w:bottom w:val="none" w:sz="0" w:space="0" w:color="auto"/>
            <w:right w:val="none" w:sz="0" w:space="0" w:color="auto"/>
          </w:divBdr>
        </w:div>
        <w:div w:id="1805735556">
          <w:marLeft w:val="0"/>
          <w:marRight w:val="0"/>
          <w:marTop w:val="0"/>
          <w:marBottom w:val="0"/>
          <w:divBdr>
            <w:top w:val="none" w:sz="0" w:space="0" w:color="auto"/>
            <w:left w:val="none" w:sz="0" w:space="0" w:color="auto"/>
            <w:bottom w:val="none" w:sz="0" w:space="0" w:color="auto"/>
            <w:right w:val="none" w:sz="0" w:space="0" w:color="auto"/>
          </w:divBdr>
        </w:div>
        <w:div w:id="1828015546">
          <w:marLeft w:val="0"/>
          <w:marRight w:val="0"/>
          <w:marTop w:val="0"/>
          <w:marBottom w:val="0"/>
          <w:divBdr>
            <w:top w:val="none" w:sz="0" w:space="0" w:color="auto"/>
            <w:left w:val="none" w:sz="0" w:space="0" w:color="auto"/>
            <w:bottom w:val="none" w:sz="0" w:space="0" w:color="auto"/>
            <w:right w:val="none" w:sz="0" w:space="0" w:color="auto"/>
          </w:divBdr>
        </w:div>
        <w:div w:id="1832140625">
          <w:marLeft w:val="0"/>
          <w:marRight w:val="0"/>
          <w:marTop w:val="0"/>
          <w:marBottom w:val="0"/>
          <w:divBdr>
            <w:top w:val="none" w:sz="0" w:space="0" w:color="auto"/>
            <w:left w:val="none" w:sz="0" w:space="0" w:color="auto"/>
            <w:bottom w:val="none" w:sz="0" w:space="0" w:color="auto"/>
            <w:right w:val="none" w:sz="0" w:space="0" w:color="auto"/>
          </w:divBdr>
        </w:div>
        <w:div w:id="1968701868">
          <w:marLeft w:val="0"/>
          <w:marRight w:val="0"/>
          <w:marTop w:val="0"/>
          <w:marBottom w:val="0"/>
          <w:divBdr>
            <w:top w:val="none" w:sz="0" w:space="0" w:color="auto"/>
            <w:left w:val="none" w:sz="0" w:space="0" w:color="auto"/>
            <w:bottom w:val="none" w:sz="0" w:space="0" w:color="auto"/>
            <w:right w:val="none" w:sz="0" w:space="0" w:color="auto"/>
          </w:divBdr>
        </w:div>
        <w:div w:id="2077968610">
          <w:marLeft w:val="0"/>
          <w:marRight w:val="0"/>
          <w:marTop w:val="0"/>
          <w:marBottom w:val="0"/>
          <w:divBdr>
            <w:top w:val="none" w:sz="0" w:space="0" w:color="auto"/>
            <w:left w:val="none" w:sz="0" w:space="0" w:color="auto"/>
            <w:bottom w:val="none" w:sz="0" w:space="0" w:color="auto"/>
            <w:right w:val="none" w:sz="0" w:space="0" w:color="auto"/>
          </w:divBdr>
        </w:div>
        <w:div w:id="2115007577">
          <w:marLeft w:val="0"/>
          <w:marRight w:val="0"/>
          <w:marTop w:val="0"/>
          <w:marBottom w:val="0"/>
          <w:divBdr>
            <w:top w:val="none" w:sz="0" w:space="0" w:color="auto"/>
            <w:left w:val="none" w:sz="0" w:space="0" w:color="auto"/>
            <w:bottom w:val="none" w:sz="0" w:space="0" w:color="auto"/>
            <w:right w:val="none" w:sz="0" w:space="0" w:color="auto"/>
          </w:divBdr>
        </w:div>
      </w:divsChild>
    </w:div>
    <w:div w:id="861894466">
      <w:bodyDiv w:val="1"/>
      <w:marLeft w:val="0"/>
      <w:marRight w:val="0"/>
      <w:marTop w:val="0"/>
      <w:marBottom w:val="0"/>
      <w:divBdr>
        <w:top w:val="none" w:sz="0" w:space="0" w:color="auto"/>
        <w:left w:val="none" w:sz="0" w:space="0" w:color="auto"/>
        <w:bottom w:val="none" w:sz="0" w:space="0" w:color="auto"/>
        <w:right w:val="none" w:sz="0" w:space="0" w:color="auto"/>
      </w:divBdr>
      <w:divsChild>
        <w:div w:id="16468131">
          <w:marLeft w:val="0"/>
          <w:marRight w:val="0"/>
          <w:marTop w:val="0"/>
          <w:marBottom w:val="0"/>
          <w:divBdr>
            <w:top w:val="none" w:sz="0" w:space="0" w:color="auto"/>
            <w:left w:val="none" w:sz="0" w:space="0" w:color="auto"/>
            <w:bottom w:val="none" w:sz="0" w:space="0" w:color="auto"/>
            <w:right w:val="none" w:sz="0" w:space="0" w:color="auto"/>
          </w:divBdr>
        </w:div>
        <w:div w:id="145437025">
          <w:marLeft w:val="0"/>
          <w:marRight w:val="0"/>
          <w:marTop w:val="0"/>
          <w:marBottom w:val="0"/>
          <w:divBdr>
            <w:top w:val="none" w:sz="0" w:space="0" w:color="auto"/>
            <w:left w:val="none" w:sz="0" w:space="0" w:color="auto"/>
            <w:bottom w:val="none" w:sz="0" w:space="0" w:color="auto"/>
            <w:right w:val="none" w:sz="0" w:space="0" w:color="auto"/>
          </w:divBdr>
        </w:div>
        <w:div w:id="165629954">
          <w:marLeft w:val="0"/>
          <w:marRight w:val="0"/>
          <w:marTop w:val="0"/>
          <w:marBottom w:val="0"/>
          <w:divBdr>
            <w:top w:val="none" w:sz="0" w:space="0" w:color="auto"/>
            <w:left w:val="none" w:sz="0" w:space="0" w:color="auto"/>
            <w:bottom w:val="none" w:sz="0" w:space="0" w:color="auto"/>
            <w:right w:val="none" w:sz="0" w:space="0" w:color="auto"/>
          </w:divBdr>
        </w:div>
        <w:div w:id="178397545">
          <w:marLeft w:val="0"/>
          <w:marRight w:val="0"/>
          <w:marTop w:val="0"/>
          <w:marBottom w:val="0"/>
          <w:divBdr>
            <w:top w:val="none" w:sz="0" w:space="0" w:color="auto"/>
            <w:left w:val="none" w:sz="0" w:space="0" w:color="auto"/>
            <w:bottom w:val="none" w:sz="0" w:space="0" w:color="auto"/>
            <w:right w:val="none" w:sz="0" w:space="0" w:color="auto"/>
          </w:divBdr>
        </w:div>
        <w:div w:id="196240038">
          <w:marLeft w:val="0"/>
          <w:marRight w:val="0"/>
          <w:marTop w:val="0"/>
          <w:marBottom w:val="0"/>
          <w:divBdr>
            <w:top w:val="none" w:sz="0" w:space="0" w:color="auto"/>
            <w:left w:val="none" w:sz="0" w:space="0" w:color="auto"/>
            <w:bottom w:val="none" w:sz="0" w:space="0" w:color="auto"/>
            <w:right w:val="none" w:sz="0" w:space="0" w:color="auto"/>
          </w:divBdr>
        </w:div>
        <w:div w:id="203910753">
          <w:marLeft w:val="0"/>
          <w:marRight w:val="0"/>
          <w:marTop w:val="0"/>
          <w:marBottom w:val="0"/>
          <w:divBdr>
            <w:top w:val="none" w:sz="0" w:space="0" w:color="auto"/>
            <w:left w:val="none" w:sz="0" w:space="0" w:color="auto"/>
            <w:bottom w:val="none" w:sz="0" w:space="0" w:color="auto"/>
            <w:right w:val="none" w:sz="0" w:space="0" w:color="auto"/>
          </w:divBdr>
        </w:div>
        <w:div w:id="281152027">
          <w:marLeft w:val="0"/>
          <w:marRight w:val="0"/>
          <w:marTop w:val="0"/>
          <w:marBottom w:val="0"/>
          <w:divBdr>
            <w:top w:val="none" w:sz="0" w:space="0" w:color="auto"/>
            <w:left w:val="none" w:sz="0" w:space="0" w:color="auto"/>
            <w:bottom w:val="none" w:sz="0" w:space="0" w:color="auto"/>
            <w:right w:val="none" w:sz="0" w:space="0" w:color="auto"/>
          </w:divBdr>
        </w:div>
        <w:div w:id="304312109">
          <w:marLeft w:val="0"/>
          <w:marRight w:val="0"/>
          <w:marTop w:val="0"/>
          <w:marBottom w:val="0"/>
          <w:divBdr>
            <w:top w:val="none" w:sz="0" w:space="0" w:color="auto"/>
            <w:left w:val="none" w:sz="0" w:space="0" w:color="auto"/>
            <w:bottom w:val="none" w:sz="0" w:space="0" w:color="auto"/>
            <w:right w:val="none" w:sz="0" w:space="0" w:color="auto"/>
          </w:divBdr>
        </w:div>
        <w:div w:id="685909612">
          <w:marLeft w:val="0"/>
          <w:marRight w:val="0"/>
          <w:marTop w:val="0"/>
          <w:marBottom w:val="0"/>
          <w:divBdr>
            <w:top w:val="none" w:sz="0" w:space="0" w:color="auto"/>
            <w:left w:val="none" w:sz="0" w:space="0" w:color="auto"/>
            <w:bottom w:val="none" w:sz="0" w:space="0" w:color="auto"/>
            <w:right w:val="none" w:sz="0" w:space="0" w:color="auto"/>
          </w:divBdr>
        </w:div>
        <w:div w:id="724183136">
          <w:marLeft w:val="0"/>
          <w:marRight w:val="0"/>
          <w:marTop w:val="0"/>
          <w:marBottom w:val="0"/>
          <w:divBdr>
            <w:top w:val="none" w:sz="0" w:space="0" w:color="auto"/>
            <w:left w:val="none" w:sz="0" w:space="0" w:color="auto"/>
            <w:bottom w:val="none" w:sz="0" w:space="0" w:color="auto"/>
            <w:right w:val="none" w:sz="0" w:space="0" w:color="auto"/>
          </w:divBdr>
        </w:div>
        <w:div w:id="781266427">
          <w:marLeft w:val="0"/>
          <w:marRight w:val="0"/>
          <w:marTop w:val="0"/>
          <w:marBottom w:val="0"/>
          <w:divBdr>
            <w:top w:val="none" w:sz="0" w:space="0" w:color="auto"/>
            <w:left w:val="none" w:sz="0" w:space="0" w:color="auto"/>
            <w:bottom w:val="none" w:sz="0" w:space="0" w:color="auto"/>
            <w:right w:val="none" w:sz="0" w:space="0" w:color="auto"/>
          </w:divBdr>
        </w:div>
        <w:div w:id="858663983">
          <w:marLeft w:val="0"/>
          <w:marRight w:val="0"/>
          <w:marTop w:val="0"/>
          <w:marBottom w:val="0"/>
          <w:divBdr>
            <w:top w:val="none" w:sz="0" w:space="0" w:color="auto"/>
            <w:left w:val="none" w:sz="0" w:space="0" w:color="auto"/>
            <w:bottom w:val="none" w:sz="0" w:space="0" w:color="auto"/>
            <w:right w:val="none" w:sz="0" w:space="0" w:color="auto"/>
          </w:divBdr>
        </w:div>
        <w:div w:id="860826737">
          <w:marLeft w:val="0"/>
          <w:marRight w:val="0"/>
          <w:marTop w:val="0"/>
          <w:marBottom w:val="0"/>
          <w:divBdr>
            <w:top w:val="none" w:sz="0" w:space="0" w:color="auto"/>
            <w:left w:val="none" w:sz="0" w:space="0" w:color="auto"/>
            <w:bottom w:val="none" w:sz="0" w:space="0" w:color="auto"/>
            <w:right w:val="none" w:sz="0" w:space="0" w:color="auto"/>
          </w:divBdr>
        </w:div>
        <w:div w:id="882984938">
          <w:marLeft w:val="0"/>
          <w:marRight w:val="0"/>
          <w:marTop w:val="0"/>
          <w:marBottom w:val="0"/>
          <w:divBdr>
            <w:top w:val="none" w:sz="0" w:space="0" w:color="auto"/>
            <w:left w:val="none" w:sz="0" w:space="0" w:color="auto"/>
            <w:bottom w:val="none" w:sz="0" w:space="0" w:color="auto"/>
            <w:right w:val="none" w:sz="0" w:space="0" w:color="auto"/>
          </w:divBdr>
        </w:div>
        <w:div w:id="1085960875">
          <w:marLeft w:val="0"/>
          <w:marRight w:val="0"/>
          <w:marTop w:val="0"/>
          <w:marBottom w:val="0"/>
          <w:divBdr>
            <w:top w:val="none" w:sz="0" w:space="0" w:color="auto"/>
            <w:left w:val="none" w:sz="0" w:space="0" w:color="auto"/>
            <w:bottom w:val="none" w:sz="0" w:space="0" w:color="auto"/>
            <w:right w:val="none" w:sz="0" w:space="0" w:color="auto"/>
          </w:divBdr>
        </w:div>
        <w:div w:id="1093933012">
          <w:marLeft w:val="0"/>
          <w:marRight w:val="0"/>
          <w:marTop w:val="0"/>
          <w:marBottom w:val="0"/>
          <w:divBdr>
            <w:top w:val="none" w:sz="0" w:space="0" w:color="auto"/>
            <w:left w:val="none" w:sz="0" w:space="0" w:color="auto"/>
            <w:bottom w:val="none" w:sz="0" w:space="0" w:color="auto"/>
            <w:right w:val="none" w:sz="0" w:space="0" w:color="auto"/>
          </w:divBdr>
        </w:div>
        <w:div w:id="1105619134">
          <w:marLeft w:val="0"/>
          <w:marRight w:val="0"/>
          <w:marTop w:val="0"/>
          <w:marBottom w:val="0"/>
          <w:divBdr>
            <w:top w:val="none" w:sz="0" w:space="0" w:color="auto"/>
            <w:left w:val="none" w:sz="0" w:space="0" w:color="auto"/>
            <w:bottom w:val="none" w:sz="0" w:space="0" w:color="auto"/>
            <w:right w:val="none" w:sz="0" w:space="0" w:color="auto"/>
          </w:divBdr>
        </w:div>
        <w:div w:id="1134834357">
          <w:marLeft w:val="0"/>
          <w:marRight w:val="0"/>
          <w:marTop w:val="0"/>
          <w:marBottom w:val="0"/>
          <w:divBdr>
            <w:top w:val="none" w:sz="0" w:space="0" w:color="auto"/>
            <w:left w:val="none" w:sz="0" w:space="0" w:color="auto"/>
            <w:bottom w:val="none" w:sz="0" w:space="0" w:color="auto"/>
            <w:right w:val="none" w:sz="0" w:space="0" w:color="auto"/>
          </w:divBdr>
        </w:div>
        <w:div w:id="1147236722">
          <w:marLeft w:val="0"/>
          <w:marRight w:val="0"/>
          <w:marTop w:val="0"/>
          <w:marBottom w:val="0"/>
          <w:divBdr>
            <w:top w:val="none" w:sz="0" w:space="0" w:color="auto"/>
            <w:left w:val="none" w:sz="0" w:space="0" w:color="auto"/>
            <w:bottom w:val="none" w:sz="0" w:space="0" w:color="auto"/>
            <w:right w:val="none" w:sz="0" w:space="0" w:color="auto"/>
          </w:divBdr>
        </w:div>
        <w:div w:id="1159271180">
          <w:marLeft w:val="0"/>
          <w:marRight w:val="0"/>
          <w:marTop w:val="0"/>
          <w:marBottom w:val="0"/>
          <w:divBdr>
            <w:top w:val="none" w:sz="0" w:space="0" w:color="auto"/>
            <w:left w:val="none" w:sz="0" w:space="0" w:color="auto"/>
            <w:bottom w:val="none" w:sz="0" w:space="0" w:color="auto"/>
            <w:right w:val="none" w:sz="0" w:space="0" w:color="auto"/>
          </w:divBdr>
        </w:div>
        <w:div w:id="1314867734">
          <w:marLeft w:val="0"/>
          <w:marRight w:val="0"/>
          <w:marTop w:val="0"/>
          <w:marBottom w:val="0"/>
          <w:divBdr>
            <w:top w:val="none" w:sz="0" w:space="0" w:color="auto"/>
            <w:left w:val="none" w:sz="0" w:space="0" w:color="auto"/>
            <w:bottom w:val="none" w:sz="0" w:space="0" w:color="auto"/>
            <w:right w:val="none" w:sz="0" w:space="0" w:color="auto"/>
          </w:divBdr>
        </w:div>
        <w:div w:id="1473135454">
          <w:marLeft w:val="0"/>
          <w:marRight w:val="0"/>
          <w:marTop w:val="0"/>
          <w:marBottom w:val="0"/>
          <w:divBdr>
            <w:top w:val="none" w:sz="0" w:space="0" w:color="auto"/>
            <w:left w:val="none" w:sz="0" w:space="0" w:color="auto"/>
            <w:bottom w:val="none" w:sz="0" w:space="0" w:color="auto"/>
            <w:right w:val="none" w:sz="0" w:space="0" w:color="auto"/>
          </w:divBdr>
        </w:div>
        <w:div w:id="1474442457">
          <w:marLeft w:val="0"/>
          <w:marRight w:val="0"/>
          <w:marTop w:val="0"/>
          <w:marBottom w:val="0"/>
          <w:divBdr>
            <w:top w:val="none" w:sz="0" w:space="0" w:color="auto"/>
            <w:left w:val="none" w:sz="0" w:space="0" w:color="auto"/>
            <w:bottom w:val="none" w:sz="0" w:space="0" w:color="auto"/>
            <w:right w:val="none" w:sz="0" w:space="0" w:color="auto"/>
          </w:divBdr>
        </w:div>
        <w:div w:id="1521045931">
          <w:marLeft w:val="0"/>
          <w:marRight w:val="0"/>
          <w:marTop w:val="0"/>
          <w:marBottom w:val="0"/>
          <w:divBdr>
            <w:top w:val="none" w:sz="0" w:space="0" w:color="auto"/>
            <w:left w:val="none" w:sz="0" w:space="0" w:color="auto"/>
            <w:bottom w:val="none" w:sz="0" w:space="0" w:color="auto"/>
            <w:right w:val="none" w:sz="0" w:space="0" w:color="auto"/>
          </w:divBdr>
        </w:div>
        <w:div w:id="1729837731">
          <w:marLeft w:val="0"/>
          <w:marRight w:val="0"/>
          <w:marTop w:val="0"/>
          <w:marBottom w:val="0"/>
          <w:divBdr>
            <w:top w:val="none" w:sz="0" w:space="0" w:color="auto"/>
            <w:left w:val="none" w:sz="0" w:space="0" w:color="auto"/>
            <w:bottom w:val="none" w:sz="0" w:space="0" w:color="auto"/>
            <w:right w:val="none" w:sz="0" w:space="0" w:color="auto"/>
          </w:divBdr>
        </w:div>
        <w:div w:id="1755936203">
          <w:marLeft w:val="0"/>
          <w:marRight w:val="0"/>
          <w:marTop w:val="0"/>
          <w:marBottom w:val="0"/>
          <w:divBdr>
            <w:top w:val="none" w:sz="0" w:space="0" w:color="auto"/>
            <w:left w:val="none" w:sz="0" w:space="0" w:color="auto"/>
            <w:bottom w:val="none" w:sz="0" w:space="0" w:color="auto"/>
            <w:right w:val="none" w:sz="0" w:space="0" w:color="auto"/>
          </w:divBdr>
        </w:div>
        <w:div w:id="1792095572">
          <w:marLeft w:val="0"/>
          <w:marRight w:val="0"/>
          <w:marTop w:val="0"/>
          <w:marBottom w:val="0"/>
          <w:divBdr>
            <w:top w:val="none" w:sz="0" w:space="0" w:color="auto"/>
            <w:left w:val="none" w:sz="0" w:space="0" w:color="auto"/>
            <w:bottom w:val="none" w:sz="0" w:space="0" w:color="auto"/>
            <w:right w:val="none" w:sz="0" w:space="0" w:color="auto"/>
          </w:divBdr>
        </w:div>
        <w:div w:id="1803382670">
          <w:marLeft w:val="0"/>
          <w:marRight w:val="0"/>
          <w:marTop w:val="0"/>
          <w:marBottom w:val="0"/>
          <w:divBdr>
            <w:top w:val="none" w:sz="0" w:space="0" w:color="auto"/>
            <w:left w:val="none" w:sz="0" w:space="0" w:color="auto"/>
            <w:bottom w:val="none" w:sz="0" w:space="0" w:color="auto"/>
            <w:right w:val="none" w:sz="0" w:space="0" w:color="auto"/>
          </w:divBdr>
        </w:div>
        <w:div w:id="1832791263">
          <w:marLeft w:val="0"/>
          <w:marRight w:val="0"/>
          <w:marTop w:val="0"/>
          <w:marBottom w:val="0"/>
          <w:divBdr>
            <w:top w:val="none" w:sz="0" w:space="0" w:color="auto"/>
            <w:left w:val="none" w:sz="0" w:space="0" w:color="auto"/>
            <w:bottom w:val="none" w:sz="0" w:space="0" w:color="auto"/>
            <w:right w:val="none" w:sz="0" w:space="0" w:color="auto"/>
          </w:divBdr>
        </w:div>
        <w:div w:id="1856308231">
          <w:marLeft w:val="0"/>
          <w:marRight w:val="0"/>
          <w:marTop w:val="0"/>
          <w:marBottom w:val="0"/>
          <w:divBdr>
            <w:top w:val="none" w:sz="0" w:space="0" w:color="auto"/>
            <w:left w:val="none" w:sz="0" w:space="0" w:color="auto"/>
            <w:bottom w:val="none" w:sz="0" w:space="0" w:color="auto"/>
            <w:right w:val="none" w:sz="0" w:space="0" w:color="auto"/>
          </w:divBdr>
        </w:div>
        <w:div w:id="1871800793">
          <w:marLeft w:val="0"/>
          <w:marRight w:val="0"/>
          <w:marTop w:val="0"/>
          <w:marBottom w:val="0"/>
          <w:divBdr>
            <w:top w:val="none" w:sz="0" w:space="0" w:color="auto"/>
            <w:left w:val="none" w:sz="0" w:space="0" w:color="auto"/>
            <w:bottom w:val="none" w:sz="0" w:space="0" w:color="auto"/>
            <w:right w:val="none" w:sz="0" w:space="0" w:color="auto"/>
          </w:divBdr>
        </w:div>
        <w:div w:id="1879125542">
          <w:marLeft w:val="0"/>
          <w:marRight w:val="0"/>
          <w:marTop w:val="0"/>
          <w:marBottom w:val="0"/>
          <w:divBdr>
            <w:top w:val="none" w:sz="0" w:space="0" w:color="auto"/>
            <w:left w:val="none" w:sz="0" w:space="0" w:color="auto"/>
            <w:bottom w:val="none" w:sz="0" w:space="0" w:color="auto"/>
            <w:right w:val="none" w:sz="0" w:space="0" w:color="auto"/>
          </w:divBdr>
        </w:div>
        <w:div w:id="1927036698">
          <w:marLeft w:val="0"/>
          <w:marRight w:val="0"/>
          <w:marTop w:val="0"/>
          <w:marBottom w:val="0"/>
          <w:divBdr>
            <w:top w:val="none" w:sz="0" w:space="0" w:color="auto"/>
            <w:left w:val="none" w:sz="0" w:space="0" w:color="auto"/>
            <w:bottom w:val="none" w:sz="0" w:space="0" w:color="auto"/>
            <w:right w:val="none" w:sz="0" w:space="0" w:color="auto"/>
          </w:divBdr>
        </w:div>
        <w:div w:id="1952198996">
          <w:marLeft w:val="0"/>
          <w:marRight w:val="0"/>
          <w:marTop w:val="0"/>
          <w:marBottom w:val="0"/>
          <w:divBdr>
            <w:top w:val="none" w:sz="0" w:space="0" w:color="auto"/>
            <w:left w:val="none" w:sz="0" w:space="0" w:color="auto"/>
            <w:bottom w:val="none" w:sz="0" w:space="0" w:color="auto"/>
            <w:right w:val="none" w:sz="0" w:space="0" w:color="auto"/>
          </w:divBdr>
        </w:div>
        <w:div w:id="2120293587">
          <w:marLeft w:val="0"/>
          <w:marRight w:val="0"/>
          <w:marTop w:val="0"/>
          <w:marBottom w:val="0"/>
          <w:divBdr>
            <w:top w:val="none" w:sz="0" w:space="0" w:color="auto"/>
            <w:left w:val="none" w:sz="0" w:space="0" w:color="auto"/>
            <w:bottom w:val="none" w:sz="0" w:space="0" w:color="auto"/>
            <w:right w:val="none" w:sz="0" w:space="0" w:color="auto"/>
          </w:divBdr>
        </w:div>
        <w:div w:id="2121219599">
          <w:marLeft w:val="0"/>
          <w:marRight w:val="0"/>
          <w:marTop w:val="0"/>
          <w:marBottom w:val="0"/>
          <w:divBdr>
            <w:top w:val="none" w:sz="0" w:space="0" w:color="auto"/>
            <w:left w:val="none" w:sz="0" w:space="0" w:color="auto"/>
            <w:bottom w:val="none" w:sz="0" w:space="0" w:color="auto"/>
            <w:right w:val="none" w:sz="0" w:space="0" w:color="auto"/>
          </w:divBdr>
        </w:div>
      </w:divsChild>
    </w:div>
    <w:div w:id="867135119">
      <w:bodyDiv w:val="1"/>
      <w:marLeft w:val="0"/>
      <w:marRight w:val="0"/>
      <w:marTop w:val="0"/>
      <w:marBottom w:val="0"/>
      <w:divBdr>
        <w:top w:val="none" w:sz="0" w:space="0" w:color="auto"/>
        <w:left w:val="none" w:sz="0" w:space="0" w:color="auto"/>
        <w:bottom w:val="none" w:sz="0" w:space="0" w:color="auto"/>
        <w:right w:val="none" w:sz="0" w:space="0" w:color="auto"/>
      </w:divBdr>
    </w:div>
    <w:div w:id="869881824">
      <w:bodyDiv w:val="1"/>
      <w:marLeft w:val="0"/>
      <w:marRight w:val="0"/>
      <w:marTop w:val="0"/>
      <w:marBottom w:val="0"/>
      <w:divBdr>
        <w:top w:val="none" w:sz="0" w:space="0" w:color="auto"/>
        <w:left w:val="none" w:sz="0" w:space="0" w:color="auto"/>
        <w:bottom w:val="none" w:sz="0" w:space="0" w:color="auto"/>
        <w:right w:val="none" w:sz="0" w:space="0" w:color="auto"/>
      </w:divBdr>
      <w:divsChild>
        <w:div w:id="412623295">
          <w:marLeft w:val="0"/>
          <w:marRight w:val="0"/>
          <w:marTop w:val="0"/>
          <w:marBottom w:val="0"/>
          <w:divBdr>
            <w:top w:val="none" w:sz="0" w:space="0" w:color="auto"/>
            <w:left w:val="none" w:sz="0" w:space="0" w:color="auto"/>
            <w:bottom w:val="none" w:sz="0" w:space="0" w:color="auto"/>
            <w:right w:val="none" w:sz="0" w:space="0" w:color="auto"/>
          </w:divBdr>
        </w:div>
        <w:div w:id="496267171">
          <w:marLeft w:val="0"/>
          <w:marRight w:val="0"/>
          <w:marTop w:val="0"/>
          <w:marBottom w:val="0"/>
          <w:divBdr>
            <w:top w:val="none" w:sz="0" w:space="0" w:color="auto"/>
            <w:left w:val="none" w:sz="0" w:space="0" w:color="auto"/>
            <w:bottom w:val="none" w:sz="0" w:space="0" w:color="auto"/>
            <w:right w:val="none" w:sz="0" w:space="0" w:color="auto"/>
          </w:divBdr>
        </w:div>
        <w:div w:id="689061688">
          <w:marLeft w:val="0"/>
          <w:marRight w:val="0"/>
          <w:marTop w:val="0"/>
          <w:marBottom w:val="0"/>
          <w:divBdr>
            <w:top w:val="none" w:sz="0" w:space="0" w:color="auto"/>
            <w:left w:val="none" w:sz="0" w:space="0" w:color="auto"/>
            <w:bottom w:val="none" w:sz="0" w:space="0" w:color="auto"/>
            <w:right w:val="none" w:sz="0" w:space="0" w:color="auto"/>
          </w:divBdr>
        </w:div>
        <w:div w:id="975988499">
          <w:marLeft w:val="0"/>
          <w:marRight w:val="0"/>
          <w:marTop w:val="0"/>
          <w:marBottom w:val="0"/>
          <w:divBdr>
            <w:top w:val="none" w:sz="0" w:space="0" w:color="auto"/>
            <w:left w:val="none" w:sz="0" w:space="0" w:color="auto"/>
            <w:bottom w:val="none" w:sz="0" w:space="0" w:color="auto"/>
            <w:right w:val="none" w:sz="0" w:space="0" w:color="auto"/>
          </w:divBdr>
        </w:div>
        <w:div w:id="1654286605">
          <w:marLeft w:val="0"/>
          <w:marRight w:val="0"/>
          <w:marTop w:val="0"/>
          <w:marBottom w:val="0"/>
          <w:divBdr>
            <w:top w:val="none" w:sz="0" w:space="0" w:color="auto"/>
            <w:left w:val="none" w:sz="0" w:space="0" w:color="auto"/>
            <w:bottom w:val="none" w:sz="0" w:space="0" w:color="auto"/>
            <w:right w:val="none" w:sz="0" w:space="0" w:color="auto"/>
          </w:divBdr>
        </w:div>
        <w:div w:id="1783650698">
          <w:marLeft w:val="0"/>
          <w:marRight w:val="0"/>
          <w:marTop w:val="0"/>
          <w:marBottom w:val="0"/>
          <w:divBdr>
            <w:top w:val="none" w:sz="0" w:space="0" w:color="auto"/>
            <w:left w:val="none" w:sz="0" w:space="0" w:color="auto"/>
            <w:bottom w:val="none" w:sz="0" w:space="0" w:color="auto"/>
            <w:right w:val="none" w:sz="0" w:space="0" w:color="auto"/>
          </w:divBdr>
        </w:div>
        <w:div w:id="1896888668">
          <w:marLeft w:val="0"/>
          <w:marRight w:val="0"/>
          <w:marTop w:val="0"/>
          <w:marBottom w:val="0"/>
          <w:divBdr>
            <w:top w:val="none" w:sz="0" w:space="0" w:color="auto"/>
            <w:left w:val="none" w:sz="0" w:space="0" w:color="auto"/>
            <w:bottom w:val="none" w:sz="0" w:space="0" w:color="auto"/>
            <w:right w:val="none" w:sz="0" w:space="0" w:color="auto"/>
          </w:divBdr>
        </w:div>
      </w:divsChild>
    </w:div>
    <w:div w:id="904266608">
      <w:bodyDiv w:val="1"/>
      <w:marLeft w:val="0"/>
      <w:marRight w:val="0"/>
      <w:marTop w:val="0"/>
      <w:marBottom w:val="0"/>
      <w:divBdr>
        <w:top w:val="none" w:sz="0" w:space="0" w:color="auto"/>
        <w:left w:val="none" w:sz="0" w:space="0" w:color="auto"/>
        <w:bottom w:val="none" w:sz="0" w:space="0" w:color="auto"/>
        <w:right w:val="none" w:sz="0" w:space="0" w:color="auto"/>
      </w:divBdr>
    </w:div>
    <w:div w:id="913315344">
      <w:bodyDiv w:val="1"/>
      <w:marLeft w:val="0"/>
      <w:marRight w:val="0"/>
      <w:marTop w:val="0"/>
      <w:marBottom w:val="0"/>
      <w:divBdr>
        <w:top w:val="none" w:sz="0" w:space="0" w:color="auto"/>
        <w:left w:val="none" w:sz="0" w:space="0" w:color="auto"/>
        <w:bottom w:val="none" w:sz="0" w:space="0" w:color="auto"/>
        <w:right w:val="none" w:sz="0" w:space="0" w:color="auto"/>
      </w:divBdr>
      <w:divsChild>
        <w:div w:id="856502994">
          <w:marLeft w:val="0"/>
          <w:marRight w:val="0"/>
          <w:marTop w:val="0"/>
          <w:marBottom w:val="0"/>
          <w:divBdr>
            <w:top w:val="none" w:sz="0" w:space="0" w:color="auto"/>
            <w:left w:val="none" w:sz="0" w:space="0" w:color="auto"/>
            <w:bottom w:val="none" w:sz="0" w:space="0" w:color="auto"/>
            <w:right w:val="none" w:sz="0" w:space="0" w:color="auto"/>
          </w:divBdr>
        </w:div>
        <w:div w:id="1272782302">
          <w:marLeft w:val="0"/>
          <w:marRight w:val="0"/>
          <w:marTop w:val="0"/>
          <w:marBottom w:val="0"/>
          <w:divBdr>
            <w:top w:val="none" w:sz="0" w:space="0" w:color="auto"/>
            <w:left w:val="none" w:sz="0" w:space="0" w:color="auto"/>
            <w:bottom w:val="none" w:sz="0" w:space="0" w:color="auto"/>
            <w:right w:val="none" w:sz="0" w:space="0" w:color="auto"/>
          </w:divBdr>
        </w:div>
        <w:div w:id="1818261320">
          <w:marLeft w:val="0"/>
          <w:marRight w:val="0"/>
          <w:marTop w:val="0"/>
          <w:marBottom w:val="0"/>
          <w:divBdr>
            <w:top w:val="none" w:sz="0" w:space="0" w:color="auto"/>
            <w:left w:val="none" w:sz="0" w:space="0" w:color="auto"/>
            <w:bottom w:val="none" w:sz="0" w:space="0" w:color="auto"/>
            <w:right w:val="none" w:sz="0" w:space="0" w:color="auto"/>
          </w:divBdr>
        </w:div>
        <w:div w:id="1856186580">
          <w:marLeft w:val="0"/>
          <w:marRight w:val="0"/>
          <w:marTop w:val="0"/>
          <w:marBottom w:val="0"/>
          <w:divBdr>
            <w:top w:val="none" w:sz="0" w:space="0" w:color="auto"/>
            <w:left w:val="none" w:sz="0" w:space="0" w:color="auto"/>
            <w:bottom w:val="none" w:sz="0" w:space="0" w:color="auto"/>
            <w:right w:val="none" w:sz="0" w:space="0" w:color="auto"/>
          </w:divBdr>
        </w:div>
        <w:div w:id="1861553785">
          <w:marLeft w:val="0"/>
          <w:marRight w:val="0"/>
          <w:marTop w:val="0"/>
          <w:marBottom w:val="0"/>
          <w:divBdr>
            <w:top w:val="none" w:sz="0" w:space="0" w:color="auto"/>
            <w:left w:val="none" w:sz="0" w:space="0" w:color="auto"/>
            <w:bottom w:val="none" w:sz="0" w:space="0" w:color="auto"/>
            <w:right w:val="none" w:sz="0" w:space="0" w:color="auto"/>
          </w:divBdr>
        </w:div>
        <w:div w:id="1868325047">
          <w:marLeft w:val="0"/>
          <w:marRight w:val="0"/>
          <w:marTop w:val="0"/>
          <w:marBottom w:val="0"/>
          <w:divBdr>
            <w:top w:val="none" w:sz="0" w:space="0" w:color="auto"/>
            <w:left w:val="none" w:sz="0" w:space="0" w:color="auto"/>
            <w:bottom w:val="none" w:sz="0" w:space="0" w:color="auto"/>
            <w:right w:val="none" w:sz="0" w:space="0" w:color="auto"/>
          </w:divBdr>
        </w:div>
      </w:divsChild>
    </w:div>
    <w:div w:id="923296219">
      <w:bodyDiv w:val="1"/>
      <w:marLeft w:val="0"/>
      <w:marRight w:val="0"/>
      <w:marTop w:val="0"/>
      <w:marBottom w:val="0"/>
      <w:divBdr>
        <w:top w:val="none" w:sz="0" w:space="0" w:color="auto"/>
        <w:left w:val="none" w:sz="0" w:space="0" w:color="auto"/>
        <w:bottom w:val="none" w:sz="0" w:space="0" w:color="auto"/>
        <w:right w:val="none" w:sz="0" w:space="0" w:color="auto"/>
      </w:divBdr>
      <w:divsChild>
        <w:div w:id="4479706">
          <w:marLeft w:val="0"/>
          <w:marRight w:val="0"/>
          <w:marTop w:val="0"/>
          <w:marBottom w:val="0"/>
          <w:divBdr>
            <w:top w:val="none" w:sz="0" w:space="0" w:color="auto"/>
            <w:left w:val="none" w:sz="0" w:space="0" w:color="auto"/>
            <w:bottom w:val="none" w:sz="0" w:space="0" w:color="auto"/>
            <w:right w:val="none" w:sz="0" w:space="0" w:color="auto"/>
          </w:divBdr>
        </w:div>
        <w:div w:id="431437890">
          <w:marLeft w:val="0"/>
          <w:marRight w:val="0"/>
          <w:marTop w:val="0"/>
          <w:marBottom w:val="0"/>
          <w:divBdr>
            <w:top w:val="none" w:sz="0" w:space="0" w:color="auto"/>
            <w:left w:val="none" w:sz="0" w:space="0" w:color="auto"/>
            <w:bottom w:val="none" w:sz="0" w:space="0" w:color="auto"/>
            <w:right w:val="none" w:sz="0" w:space="0" w:color="auto"/>
          </w:divBdr>
        </w:div>
        <w:div w:id="468086676">
          <w:marLeft w:val="0"/>
          <w:marRight w:val="0"/>
          <w:marTop w:val="0"/>
          <w:marBottom w:val="0"/>
          <w:divBdr>
            <w:top w:val="none" w:sz="0" w:space="0" w:color="auto"/>
            <w:left w:val="none" w:sz="0" w:space="0" w:color="auto"/>
            <w:bottom w:val="none" w:sz="0" w:space="0" w:color="auto"/>
            <w:right w:val="none" w:sz="0" w:space="0" w:color="auto"/>
          </w:divBdr>
        </w:div>
        <w:div w:id="529299663">
          <w:marLeft w:val="0"/>
          <w:marRight w:val="0"/>
          <w:marTop w:val="0"/>
          <w:marBottom w:val="0"/>
          <w:divBdr>
            <w:top w:val="none" w:sz="0" w:space="0" w:color="auto"/>
            <w:left w:val="none" w:sz="0" w:space="0" w:color="auto"/>
            <w:bottom w:val="none" w:sz="0" w:space="0" w:color="auto"/>
            <w:right w:val="none" w:sz="0" w:space="0" w:color="auto"/>
          </w:divBdr>
        </w:div>
        <w:div w:id="832110771">
          <w:marLeft w:val="0"/>
          <w:marRight w:val="0"/>
          <w:marTop w:val="0"/>
          <w:marBottom w:val="0"/>
          <w:divBdr>
            <w:top w:val="none" w:sz="0" w:space="0" w:color="auto"/>
            <w:left w:val="none" w:sz="0" w:space="0" w:color="auto"/>
            <w:bottom w:val="none" w:sz="0" w:space="0" w:color="auto"/>
            <w:right w:val="none" w:sz="0" w:space="0" w:color="auto"/>
          </w:divBdr>
        </w:div>
        <w:div w:id="859004782">
          <w:marLeft w:val="0"/>
          <w:marRight w:val="0"/>
          <w:marTop w:val="0"/>
          <w:marBottom w:val="0"/>
          <w:divBdr>
            <w:top w:val="none" w:sz="0" w:space="0" w:color="auto"/>
            <w:left w:val="none" w:sz="0" w:space="0" w:color="auto"/>
            <w:bottom w:val="none" w:sz="0" w:space="0" w:color="auto"/>
            <w:right w:val="none" w:sz="0" w:space="0" w:color="auto"/>
          </w:divBdr>
        </w:div>
        <w:div w:id="920682120">
          <w:marLeft w:val="0"/>
          <w:marRight w:val="0"/>
          <w:marTop w:val="0"/>
          <w:marBottom w:val="0"/>
          <w:divBdr>
            <w:top w:val="none" w:sz="0" w:space="0" w:color="auto"/>
            <w:left w:val="none" w:sz="0" w:space="0" w:color="auto"/>
            <w:bottom w:val="none" w:sz="0" w:space="0" w:color="auto"/>
            <w:right w:val="none" w:sz="0" w:space="0" w:color="auto"/>
          </w:divBdr>
        </w:div>
        <w:div w:id="975573312">
          <w:marLeft w:val="0"/>
          <w:marRight w:val="0"/>
          <w:marTop w:val="0"/>
          <w:marBottom w:val="0"/>
          <w:divBdr>
            <w:top w:val="none" w:sz="0" w:space="0" w:color="auto"/>
            <w:left w:val="none" w:sz="0" w:space="0" w:color="auto"/>
            <w:bottom w:val="none" w:sz="0" w:space="0" w:color="auto"/>
            <w:right w:val="none" w:sz="0" w:space="0" w:color="auto"/>
          </w:divBdr>
        </w:div>
        <w:div w:id="1079474360">
          <w:marLeft w:val="0"/>
          <w:marRight w:val="0"/>
          <w:marTop w:val="0"/>
          <w:marBottom w:val="0"/>
          <w:divBdr>
            <w:top w:val="none" w:sz="0" w:space="0" w:color="auto"/>
            <w:left w:val="none" w:sz="0" w:space="0" w:color="auto"/>
            <w:bottom w:val="none" w:sz="0" w:space="0" w:color="auto"/>
            <w:right w:val="none" w:sz="0" w:space="0" w:color="auto"/>
          </w:divBdr>
        </w:div>
        <w:div w:id="1144004074">
          <w:marLeft w:val="0"/>
          <w:marRight w:val="0"/>
          <w:marTop w:val="0"/>
          <w:marBottom w:val="0"/>
          <w:divBdr>
            <w:top w:val="none" w:sz="0" w:space="0" w:color="auto"/>
            <w:left w:val="none" w:sz="0" w:space="0" w:color="auto"/>
            <w:bottom w:val="none" w:sz="0" w:space="0" w:color="auto"/>
            <w:right w:val="none" w:sz="0" w:space="0" w:color="auto"/>
          </w:divBdr>
        </w:div>
        <w:div w:id="1147933906">
          <w:marLeft w:val="0"/>
          <w:marRight w:val="0"/>
          <w:marTop w:val="0"/>
          <w:marBottom w:val="0"/>
          <w:divBdr>
            <w:top w:val="none" w:sz="0" w:space="0" w:color="auto"/>
            <w:left w:val="none" w:sz="0" w:space="0" w:color="auto"/>
            <w:bottom w:val="none" w:sz="0" w:space="0" w:color="auto"/>
            <w:right w:val="none" w:sz="0" w:space="0" w:color="auto"/>
          </w:divBdr>
        </w:div>
        <w:div w:id="1150827339">
          <w:marLeft w:val="0"/>
          <w:marRight w:val="0"/>
          <w:marTop w:val="0"/>
          <w:marBottom w:val="0"/>
          <w:divBdr>
            <w:top w:val="none" w:sz="0" w:space="0" w:color="auto"/>
            <w:left w:val="none" w:sz="0" w:space="0" w:color="auto"/>
            <w:bottom w:val="none" w:sz="0" w:space="0" w:color="auto"/>
            <w:right w:val="none" w:sz="0" w:space="0" w:color="auto"/>
          </w:divBdr>
        </w:div>
        <w:div w:id="1166089254">
          <w:marLeft w:val="0"/>
          <w:marRight w:val="0"/>
          <w:marTop w:val="0"/>
          <w:marBottom w:val="0"/>
          <w:divBdr>
            <w:top w:val="none" w:sz="0" w:space="0" w:color="auto"/>
            <w:left w:val="none" w:sz="0" w:space="0" w:color="auto"/>
            <w:bottom w:val="none" w:sz="0" w:space="0" w:color="auto"/>
            <w:right w:val="none" w:sz="0" w:space="0" w:color="auto"/>
          </w:divBdr>
        </w:div>
        <w:div w:id="1173568849">
          <w:marLeft w:val="0"/>
          <w:marRight w:val="0"/>
          <w:marTop w:val="0"/>
          <w:marBottom w:val="0"/>
          <w:divBdr>
            <w:top w:val="none" w:sz="0" w:space="0" w:color="auto"/>
            <w:left w:val="none" w:sz="0" w:space="0" w:color="auto"/>
            <w:bottom w:val="none" w:sz="0" w:space="0" w:color="auto"/>
            <w:right w:val="none" w:sz="0" w:space="0" w:color="auto"/>
          </w:divBdr>
        </w:div>
        <w:div w:id="1174683508">
          <w:marLeft w:val="0"/>
          <w:marRight w:val="0"/>
          <w:marTop w:val="0"/>
          <w:marBottom w:val="0"/>
          <w:divBdr>
            <w:top w:val="none" w:sz="0" w:space="0" w:color="auto"/>
            <w:left w:val="none" w:sz="0" w:space="0" w:color="auto"/>
            <w:bottom w:val="none" w:sz="0" w:space="0" w:color="auto"/>
            <w:right w:val="none" w:sz="0" w:space="0" w:color="auto"/>
          </w:divBdr>
        </w:div>
        <w:div w:id="1219783249">
          <w:marLeft w:val="0"/>
          <w:marRight w:val="0"/>
          <w:marTop w:val="0"/>
          <w:marBottom w:val="0"/>
          <w:divBdr>
            <w:top w:val="none" w:sz="0" w:space="0" w:color="auto"/>
            <w:left w:val="none" w:sz="0" w:space="0" w:color="auto"/>
            <w:bottom w:val="none" w:sz="0" w:space="0" w:color="auto"/>
            <w:right w:val="none" w:sz="0" w:space="0" w:color="auto"/>
          </w:divBdr>
        </w:div>
        <w:div w:id="1269433442">
          <w:marLeft w:val="0"/>
          <w:marRight w:val="0"/>
          <w:marTop w:val="0"/>
          <w:marBottom w:val="0"/>
          <w:divBdr>
            <w:top w:val="none" w:sz="0" w:space="0" w:color="auto"/>
            <w:left w:val="none" w:sz="0" w:space="0" w:color="auto"/>
            <w:bottom w:val="none" w:sz="0" w:space="0" w:color="auto"/>
            <w:right w:val="none" w:sz="0" w:space="0" w:color="auto"/>
          </w:divBdr>
        </w:div>
        <w:div w:id="1314288567">
          <w:marLeft w:val="0"/>
          <w:marRight w:val="0"/>
          <w:marTop w:val="0"/>
          <w:marBottom w:val="0"/>
          <w:divBdr>
            <w:top w:val="none" w:sz="0" w:space="0" w:color="auto"/>
            <w:left w:val="none" w:sz="0" w:space="0" w:color="auto"/>
            <w:bottom w:val="none" w:sz="0" w:space="0" w:color="auto"/>
            <w:right w:val="none" w:sz="0" w:space="0" w:color="auto"/>
          </w:divBdr>
        </w:div>
        <w:div w:id="1372151077">
          <w:marLeft w:val="0"/>
          <w:marRight w:val="0"/>
          <w:marTop w:val="0"/>
          <w:marBottom w:val="0"/>
          <w:divBdr>
            <w:top w:val="none" w:sz="0" w:space="0" w:color="auto"/>
            <w:left w:val="none" w:sz="0" w:space="0" w:color="auto"/>
            <w:bottom w:val="none" w:sz="0" w:space="0" w:color="auto"/>
            <w:right w:val="none" w:sz="0" w:space="0" w:color="auto"/>
          </w:divBdr>
        </w:div>
        <w:div w:id="1401563194">
          <w:marLeft w:val="0"/>
          <w:marRight w:val="0"/>
          <w:marTop w:val="0"/>
          <w:marBottom w:val="0"/>
          <w:divBdr>
            <w:top w:val="none" w:sz="0" w:space="0" w:color="auto"/>
            <w:left w:val="none" w:sz="0" w:space="0" w:color="auto"/>
            <w:bottom w:val="none" w:sz="0" w:space="0" w:color="auto"/>
            <w:right w:val="none" w:sz="0" w:space="0" w:color="auto"/>
          </w:divBdr>
        </w:div>
        <w:div w:id="1441025858">
          <w:marLeft w:val="0"/>
          <w:marRight w:val="0"/>
          <w:marTop w:val="0"/>
          <w:marBottom w:val="0"/>
          <w:divBdr>
            <w:top w:val="none" w:sz="0" w:space="0" w:color="auto"/>
            <w:left w:val="none" w:sz="0" w:space="0" w:color="auto"/>
            <w:bottom w:val="none" w:sz="0" w:space="0" w:color="auto"/>
            <w:right w:val="none" w:sz="0" w:space="0" w:color="auto"/>
          </w:divBdr>
        </w:div>
        <w:div w:id="1470516448">
          <w:marLeft w:val="0"/>
          <w:marRight w:val="0"/>
          <w:marTop w:val="0"/>
          <w:marBottom w:val="0"/>
          <w:divBdr>
            <w:top w:val="none" w:sz="0" w:space="0" w:color="auto"/>
            <w:left w:val="none" w:sz="0" w:space="0" w:color="auto"/>
            <w:bottom w:val="none" w:sz="0" w:space="0" w:color="auto"/>
            <w:right w:val="none" w:sz="0" w:space="0" w:color="auto"/>
          </w:divBdr>
        </w:div>
        <w:div w:id="1480221449">
          <w:marLeft w:val="0"/>
          <w:marRight w:val="0"/>
          <w:marTop w:val="0"/>
          <w:marBottom w:val="0"/>
          <w:divBdr>
            <w:top w:val="none" w:sz="0" w:space="0" w:color="auto"/>
            <w:left w:val="none" w:sz="0" w:space="0" w:color="auto"/>
            <w:bottom w:val="none" w:sz="0" w:space="0" w:color="auto"/>
            <w:right w:val="none" w:sz="0" w:space="0" w:color="auto"/>
          </w:divBdr>
        </w:div>
        <w:div w:id="1541356666">
          <w:marLeft w:val="0"/>
          <w:marRight w:val="0"/>
          <w:marTop w:val="0"/>
          <w:marBottom w:val="0"/>
          <w:divBdr>
            <w:top w:val="none" w:sz="0" w:space="0" w:color="auto"/>
            <w:left w:val="none" w:sz="0" w:space="0" w:color="auto"/>
            <w:bottom w:val="none" w:sz="0" w:space="0" w:color="auto"/>
            <w:right w:val="none" w:sz="0" w:space="0" w:color="auto"/>
          </w:divBdr>
        </w:div>
        <w:div w:id="1726177090">
          <w:marLeft w:val="0"/>
          <w:marRight w:val="0"/>
          <w:marTop w:val="0"/>
          <w:marBottom w:val="0"/>
          <w:divBdr>
            <w:top w:val="none" w:sz="0" w:space="0" w:color="auto"/>
            <w:left w:val="none" w:sz="0" w:space="0" w:color="auto"/>
            <w:bottom w:val="none" w:sz="0" w:space="0" w:color="auto"/>
            <w:right w:val="none" w:sz="0" w:space="0" w:color="auto"/>
          </w:divBdr>
        </w:div>
        <w:div w:id="1919557535">
          <w:marLeft w:val="0"/>
          <w:marRight w:val="0"/>
          <w:marTop w:val="0"/>
          <w:marBottom w:val="0"/>
          <w:divBdr>
            <w:top w:val="none" w:sz="0" w:space="0" w:color="auto"/>
            <w:left w:val="none" w:sz="0" w:space="0" w:color="auto"/>
            <w:bottom w:val="none" w:sz="0" w:space="0" w:color="auto"/>
            <w:right w:val="none" w:sz="0" w:space="0" w:color="auto"/>
          </w:divBdr>
        </w:div>
        <w:div w:id="2031298168">
          <w:marLeft w:val="0"/>
          <w:marRight w:val="0"/>
          <w:marTop w:val="0"/>
          <w:marBottom w:val="0"/>
          <w:divBdr>
            <w:top w:val="none" w:sz="0" w:space="0" w:color="auto"/>
            <w:left w:val="none" w:sz="0" w:space="0" w:color="auto"/>
            <w:bottom w:val="none" w:sz="0" w:space="0" w:color="auto"/>
            <w:right w:val="none" w:sz="0" w:space="0" w:color="auto"/>
          </w:divBdr>
        </w:div>
      </w:divsChild>
    </w:div>
    <w:div w:id="940259966">
      <w:bodyDiv w:val="1"/>
      <w:marLeft w:val="0"/>
      <w:marRight w:val="0"/>
      <w:marTop w:val="0"/>
      <w:marBottom w:val="0"/>
      <w:divBdr>
        <w:top w:val="none" w:sz="0" w:space="0" w:color="auto"/>
        <w:left w:val="none" w:sz="0" w:space="0" w:color="auto"/>
        <w:bottom w:val="none" w:sz="0" w:space="0" w:color="auto"/>
        <w:right w:val="none" w:sz="0" w:space="0" w:color="auto"/>
      </w:divBdr>
    </w:div>
    <w:div w:id="1024282005">
      <w:bodyDiv w:val="1"/>
      <w:marLeft w:val="0"/>
      <w:marRight w:val="0"/>
      <w:marTop w:val="0"/>
      <w:marBottom w:val="0"/>
      <w:divBdr>
        <w:top w:val="none" w:sz="0" w:space="0" w:color="auto"/>
        <w:left w:val="none" w:sz="0" w:space="0" w:color="auto"/>
        <w:bottom w:val="none" w:sz="0" w:space="0" w:color="auto"/>
        <w:right w:val="none" w:sz="0" w:space="0" w:color="auto"/>
      </w:divBdr>
      <w:divsChild>
        <w:div w:id="182019334">
          <w:marLeft w:val="0"/>
          <w:marRight w:val="0"/>
          <w:marTop w:val="0"/>
          <w:marBottom w:val="0"/>
          <w:divBdr>
            <w:top w:val="none" w:sz="0" w:space="0" w:color="auto"/>
            <w:left w:val="none" w:sz="0" w:space="0" w:color="auto"/>
            <w:bottom w:val="none" w:sz="0" w:space="0" w:color="auto"/>
            <w:right w:val="none" w:sz="0" w:space="0" w:color="auto"/>
          </w:divBdr>
        </w:div>
        <w:div w:id="565803685">
          <w:marLeft w:val="0"/>
          <w:marRight w:val="0"/>
          <w:marTop w:val="0"/>
          <w:marBottom w:val="0"/>
          <w:divBdr>
            <w:top w:val="none" w:sz="0" w:space="0" w:color="auto"/>
            <w:left w:val="none" w:sz="0" w:space="0" w:color="auto"/>
            <w:bottom w:val="none" w:sz="0" w:space="0" w:color="auto"/>
            <w:right w:val="none" w:sz="0" w:space="0" w:color="auto"/>
          </w:divBdr>
        </w:div>
        <w:div w:id="714932474">
          <w:marLeft w:val="0"/>
          <w:marRight w:val="0"/>
          <w:marTop w:val="0"/>
          <w:marBottom w:val="0"/>
          <w:divBdr>
            <w:top w:val="none" w:sz="0" w:space="0" w:color="auto"/>
            <w:left w:val="none" w:sz="0" w:space="0" w:color="auto"/>
            <w:bottom w:val="none" w:sz="0" w:space="0" w:color="auto"/>
            <w:right w:val="none" w:sz="0" w:space="0" w:color="auto"/>
          </w:divBdr>
        </w:div>
        <w:div w:id="912351367">
          <w:marLeft w:val="0"/>
          <w:marRight w:val="0"/>
          <w:marTop w:val="0"/>
          <w:marBottom w:val="0"/>
          <w:divBdr>
            <w:top w:val="none" w:sz="0" w:space="0" w:color="auto"/>
            <w:left w:val="none" w:sz="0" w:space="0" w:color="auto"/>
            <w:bottom w:val="none" w:sz="0" w:space="0" w:color="auto"/>
            <w:right w:val="none" w:sz="0" w:space="0" w:color="auto"/>
          </w:divBdr>
        </w:div>
        <w:div w:id="995108087">
          <w:marLeft w:val="0"/>
          <w:marRight w:val="0"/>
          <w:marTop w:val="0"/>
          <w:marBottom w:val="0"/>
          <w:divBdr>
            <w:top w:val="none" w:sz="0" w:space="0" w:color="auto"/>
            <w:left w:val="none" w:sz="0" w:space="0" w:color="auto"/>
            <w:bottom w:val="none" w:sz="0" w:space="0" w:color="auto"/>
            <w:right w:val="none" w:sz="0" w:space="0" w:color="auto"/>
          </w:divBdr>
        </w:div>
        <w:div w:id="999432194">
          <w:marLeft w:val="0"/>
          <w:marRight w:val="0"/>
          <w:marTop w:val="0"/>
          <w:marBottom w:val="0"/>
          <w:divBdr>
            <w:top w:val="none" w:sz="0" w:space="0" w:color="auto"/>
            <w:left w:val="none" w:sz="0" w:space="0" w:color="auto"/>
            <w:bottom w:val="none" w:sz="0" w:space="0" w:color="auto"/>
            <w:right w:val="none" w:sz="0" w:space="0" w:color="auto"/>
          </w:divBdr>
        </w:div>
        <w:div w:id="1180238351">
          <w:marLeft w:val="0"/>
          <w:marRight w:val="0"/>
          <w:marTop w:val="0"/>
          <w:marBottom w:val="0"/>
          <w:divBdr>
            <w:top w:val="none" w:sz="0" w:space="0" w:color="auto"/>
            <w:left w:val="none" w:sz="0" w:space="0" w:color="auto"/>
            <w:bottom w:val="none" w:sz="0" w:space="0" w:color="auto"/>
            <w:right w:val="none" w:sz="0" w:space="0" w:color="auto"/>
          </w:divBdr>
        </w:div>
        <w:div w:id="1316715418">
          <w:marLeft w:val="0"/>
          <w:marRight w:val="0"/>
          <w:marTop w:val="0"/>
          <w:marBottom w:val="0"/>
          <w:divBdr>
            <w:top w:val="none" w:sz="0" w:space="0" w:color="auto"/>
            <w:left w:val="none" w:sz="0" w:space="0" w:color="auto"/>
            <w:bottom w:val="none" w:sz="0" w:space="0" w:color="auto"/>
            <w:right w:val="none" w:sz="0" w:space="0" w:color="auto"/>
          </w:divBdr>
        </w:div>
        <w:div w:id="1326470768">
          <w:marLeft w:val="0"/>
          <w:marRight w:val="0"/>
          <w:marTop w:val="0"/>
          <w:marBottom w:val="0"/>
          <w:divBdr>
            <w:top w:val="none" w:sz="0" w:space="0" w:color="auto"/>
            <w:left w:val="none" w:sz="0" w:space="0" w:color="auto"/>
            <w:bottom w:val="none" w:sz="0" w:space="0" w:color="auto"/>
            <w:right w:val="none" w:sz="0" w:space="0" w:color="auto"/>
          </w:divBdr>
        </w:div>
        <w:div w:id="1356495823">
          <w:marLeft w:val="0"/>
          <w:marRight w:val="0"/>
          <w:marTop w:val="0"/>
          <w:marBottom w:val="0"/>
          <w:divBdr>
            <w:top w:val="none" w:sz="0" w:space="0" w:color="auto"/>
            <w:left w:val="none" w:sz="0" w:space="0" w:color="auto"/>
            <w:bottom w:val="none" w:sz="0" w:space="0" w:color="auto"/>
            <w:right w:val="none" w:sz="0" w:space="0" w:color="auto"/>
          </w:divBdr>
        </w:div>
        <w:div w:id="1596867026">
          <w:marLeft w:val="0"/>
          <w:marRight w:val="0"/>
          <w:marTop w:val="0"/>
          <w:marBottom w:val="0"/>
          <w:divBdr>
            <w:top w:val="none" w:sz="0" w:space="0" w:color="auto"/>
            <w:left w:val="none" w:sz="0" w:space="0" w:color="auto"/>
            <w:bottom w:val="none" w:sz="0" w:space="0" w:color="auto"/>
            <w:right w:val="none" w:sz="0" w:space="0" w:color="auto"/>
          </w:divBdr>
        </w:div>
        <w:div w:id="1741169171">
          <w:marLeft w:val="0"/>
          <w:marRight w:val="0"/>
          <w:marTop w:val="0"/>
          <w:marBottom w:val="0"/>
          <w:divBdr>
            <w:top w:val="none" w:sz="0" w:space="0" w:color="auto"/>
            <w:left w:val="none" w:sz="0" w:space="0" w:color="auto"/>
            <w:bottom w:val="none" w:sz="0" w:space="0" w:color="auto"/>
            <w:right w:val="none" w:sz="0" w:space="0" w:color="auto"/>
          </w:divBdr>
        </w:div>
        <w:div w:id="1881242107">
          <w:marLeft w:val="0"/>
          <w:marRight w:val="0"/>
          <w:marTop w:val="0"/>
          <w:marBottom w:val="0"/>
          <w:divBdr>
            <w:top w:val="none" w:sz="0" w:space="0" w:color="auto"/>
            <w:left w:val="none" w:sz="0" w:space="0" w:color="auto"/>
            <w:bottom w:val="none" w:sz="0" w:space="0" w:color="auto"/>
            <w:right w:val="none" w:sz="0" w:space="0" w:color="auto"/>
          </w:divBdr>
        </w:div>
        <w:div w:id="2043243732">
          <w:marLeft w:val="0"/>
          <w:marRight w:val="0"/>
          <w:marTop w:val="0"/>
          <w:marBottom w:val="0"/>
          <w:divBdr>
            <w:top w:val="none" w:sz="0" w:space="0" w:color="auto"/>
            <w:left w:val="none" w:sz="0" w:space="0" w:color="auto"/>
            <w:bottom w:val="none" w:sz="0" w:space="0" w:color="auto"/>
            <w:right w:val="none" w:sz="0" w:space="0" w:color="auto"/>
          </w:divBdr>
        </w:div>
      </w:divsChild>
    </w:div>
    <w:div w:id="1030640747">
      <w:bodyDiv w:val="1"/>
      <w:marLeft w:val="0"/>
      <w:marRight w:val="0"/>
      <w:marTop w:val="0"/>
      <w:marBottom w:val="0"/>
      <w:divBdr>
        <w:top w:val="none" w:sz="0" w:space="0" w:color="auto"/>
        <w:left w:val="none" w:sz="0" w:space="0" w:color="auto"/>
        <w:bottom w:val="none" w:sz="0" w:space="0" w:color="auto"/>
        <w:right w:val="none" w:sz="0" w:space="0" w:color="auto"/>
      </w:divBdr>
    </w:div>
    <w:div w:id="1099332744">
      <w:bodyDiv w:val="1"/>
      <w:marLeft w:val="0"/>
      <w:marRight w:val="0"/>
      <w:marTop w:val="0"/>
      <w:marBottom w:val="0"/>
      <w:divBdr>
        <w:top w:val="none" w:sz="0" w:space="0" w:color="auto"/>
        <w:left w:val="none" w:sz="0" w:space="0" w:color="auto"/>
        <w:bottom w:val="none" w:sz="0" w:space="0" w:color="auto"/>
        <w:right w:val="none" w:sz="0" w:space="0" w:color="auto"/>
      </w:divBdr>
      <w:divsChild>
        <w:div w:id="87315780">
          <w:marLeft w:val="0"/>
          <w:marRight w:val="0"/>
          <w:marTop w:val="0"/>
          <w:marBottom w:val="0"/>
          <w:divBdr>
            <w:top w:val="none" w:sz="0" w:space="0" w:color="auto"/>
            <w:left w:val="none" w:sz="0" w:space="0" w:color="auto"/>
            <w:bottom w:val="none" w:sz="0" w:space="0" w:color="auto"/>
            <w:right w:val="none" w:sz="0" w:space="0" w:color="auto"/>
          </w:divBdr>
        </w:div>
        <w:div w:id="417212212">
          <w:marLeft w:val="0"/>
          <w:marRight w:val="0"/>
          <w:marTop w:val="0"/>
          <w:marBottom w:val="0"/>
          <w:divBdr>
            <w:top w:val="none" w:sz="0" w:space="0" w:color="auto"/>
            <w:left w:val="none" w:sz="0" w:space="0" w:color="auto"/>
            <w:bottom w:val="none" w:sz="0" w:space="0" w:color="auto"/>
            <w:right w:val="none" w:sz="0" w:space="0" w:color="auto"/>
          </w:divBdr>
        </w:div>
        <w:div w:id="824509031">
          <w:marLeft w:val="0"/>
          <w:marRight w:val="0"/>
          <w:marTop w:val="0"/>
          <w:marBottom w:val="0"/>
          <w:divBdr>
            <w:top w:val="none" w:sz="0" w:space="0" w:color="auto"/>
            <w:left w:val="none" w:sz="0" w:space="0" w:color="auto"/>
            <w:bottom w:val="none" w:sz="0" w:space="0" w:color="auto"/>
            <w:right w:val="none" w:sz="0" w:space="0" w:color="auto"/>
          </w:divBdr>
        </w:div>
      </w:divsChild>
    </w:div>
    <w:div w:id="1118529614">
      <w:bodyDiv w:val="1"/>
      <w:marLeft w:val="0"/>
      <w:marRight w:val="0"/>
      <w:marTop w:val="0"/>
      <w:marBottom w:val="0"/>
      <w:divBdr>
        <w:top w:val="none" w:sz="0" w:space="0" w:color="auto"/>
        <w:left w:val="none" w:sz="0" w:space="0" w:color="auto"/>
        <w:bottom w:val="none" w:sz="0" w:space="0" w:color="auto"/>
        <w:right w:val="none" w:sz="0" w:space="0" w:color="auto"/>
      </w:divBdr>
    </w:div>
    <w:div w:id="1120682487">
      <w:bodyDiv w:val="1"/>
      <w:marLeft w:val="0"/>
      <w:marRight w:val="0"/>
      <w:marTop w:val="0"/>
      <w:marBottom w:val="0"/>
      <w:divBdr>
        <w:top w:val="none" w:sz="0" w:space="0" w:color="auto"/>
        <w:left w:val="none" w:sz="0" w:space="0" w:color="auto"/>
        <w:bottom w:val="none" w:sz="0" w:space="0" w:color="auto"/>
        <w:right w:val="none" w:sz="0" w:space="0" w:color="auto"/>
      </w:divBdr>
    </w:div>
    <w:div w:id="1121532214">
      <w:bodyDiv w:val="1"/>
      <w:marLeft w:val="0"/>
      <w:marRight w:val="0"/>
      <w:marTop w:val="0"/>
      <w:marBottom w:val="0"/>
      <w:divBdr>
        <w:top w:val="none" w:sz="0" w:space="0" w:color="auto"/>
        <w:left w:val="none" w:sz="0" w:space="0" w:color="auto"/>
        <w:bottom w:val="none" w:sz="0" w:space="0" w:color="auto"/>
        <w:right w:val="none" w:sz="0" w:space="0" w:color="auto"/>
      </w:divBdr>
      <w:divsChild>
        <w:div w:id="1792355501">
          <w:marLeft w:val="0"/>
          <w:marRight w:val="0"/>
          <w:marTop w:val="0"/>
          <w:marBottom w:val="0"/>
          <w:divBdr>
            <w:top w:val="none" w:sz="0" w:space="0" w:color="auto"/>
            <w:left w:val="none" w:sz="0" w:space="0" w:color="auto"/>
            <w:bottom w:val="none" w:sz="0" w:space="0" w:color="auto"/>
            <w:right w:val="none" w:sz="0" w:space="0" w:color="auto"/>
          </w:divBdr>
        </w:div>
        <w:div w:id="2074766832">
          <w:marLeft w:val="0"/>
          <w:marRight w:val="0"/>
          <w:marTop w:val="0"/>
          <w:marBottom w:val="0"/>
          <w:divBdr>
            <w:top w:val="none" w:sz="0" w:space="0" w:color="auto"/>
            <w:left w:val="none" w:sz="0" w:space="0" w:color="auto"/>
            <w:bottom w:val="none" w:sz="0" w:space="0" w:color="auto"/>
            <w:right w:val="none" w:sz="0" w:space="0" w:color="auto"/>
          </w:divBdr>
        </w:div>
      </w:divsChild>
    </w:div>
    <w:div w:id="1127551748">
      <w:bodyDiv w:val="1"/>
      <w:marLeft w:val="0"/>
      <w:marRight w:val="0"/>
      <w:marTop w:val="0"/>
      <w:marBottom w:val="0"/>
      <w:divBdr>
        <w:top w:val="none" w:sz="0" w:space="0" w:color="auto"/>
        <w:left w:val="none" w:sz="0" w:space="0" w:color="auto"/>
        <w:bottom w:val="none" w:sz="0" w:space="0" w:color="auto"/>
        <w:right w:val="none" w:sz="0" w:space="0" w:color="auto"/>
      </w:divBdr>
      <w:divsChild>
        <w:div w:id="854539880">
          <w:marLeft w:val="0"/>
          <w:marRight w:val="0"/>
          <w:marTop w:val="0"/>
          <w:marBottom w:val="0"/>
          <w:divBdr>
            <w:top w:val="none" w:sz="0" w:space="0" w:color="auto"/>
            <w:left w:val="none" w:sz="0" w:space="0" w:color="auto"/>
            <w:bottom w:val="none" w:sz="0" w:space="0" w:color="auto"/>
            <w:right w:val="none" w:sz="0" w:space="0" w:color="auto"/>
          </w:divBdr>
        </w:div>
        <w:div w:id="1018311238">
          <w:marLeft w:val="0"/>
          <w:marRight w:val="0"/>
          <w:marTop w:val="0"/>
          <w:marBottom w:val="0"/>
          <w:divBdr>
            <w:top w:val="none" w:sz="0" w:space="0" w:color="auto"/>
            <w:left w:val="none" w:sz="0" w:space="0" w:color="auto"/>
            <w:bottom w:val="none" w:sz="0" w:space="0" w:color="auto"/>
            <w:right w:val="none" w:sz="0" w:space="0" w:color="auto"/>
          </w:divBdr>
        </w:div>
      </w:divsChild>
    </w:div>
    <w:div w:id="1134373558">
      <w:bodyDiv w:val="1"/>
      <w:marLeft w:val="0"/>
      <w:marRight w:val="0"/>
      <w:marTop w:val="0"/>
      <w:marBottom w:val="0"/>
      <w:divBdr>
        <w:top w:val="none" w:sz="0" w:space="0" w:color="auto"/>
        <w:left w:val="none" w:sz="0" w:space="0" w:color="auto"/>
        <w:bottom w:val="none" w:sz="0" w:space="0" w:color="auto"/>
        <w:right w:val="none" w:sz="0" w:space="0" w:color="auto"/>
      </w:divBdr>
      <w:divsChild>
        <w:div w:id="21135265">
          <w:marLeft w:val="0"/>
          <w:marRight w:val="0"/>
          <w:marTop w:val="0"/>
          <w:marBottom w:val="0"/>
          <w:divBdr>
            <w:top w:val="none" w:sz="0" w:space="0" w:color="auto"/>
            <w:left w:val="none" w:sz="0" w:space="0" w:color="auto"/>
            <w:bottom w:val="none" w:sz="0" w:space="0" w:color="auto"/>
            <w:right w:val="none" w:sz="0" w:space="0" w:color="auto"/>
          </w:divBdr>
        </w:div>
        <w:div w:id="135685226">
          <w:marLeft w:val="0"/>
          <w:marRight w:val="0"/>
          <w:marTop w:val="0"/>
          <w:marBottom w:val="0"/>
          <w:divBdr>
            <w:top w:val="none" w:sz="0" w:space="0" w:color="auto"/>
            <w:left w:val="none" w:sz="0" w:space="0" w:color="auto"/>
            <w:bottom w:val="none" w:sz="0" w:space="0" w:color="auto"/>
            <w:right w:val="none" w:sz="0" w:space="0" w:color="auto"/>
          </w:divBdr>
        </w:div>
        <w:div w:id="195242571">
          <w:marLeft w:val="0"/>
          <w:marRight w:val="0"/>
          <w:marTop w:val="0"/>
          <w:marBottom w:val="0"/>
          <w:divBdr>
            <w:top w:val="none" w:sz="0" w:space="0" w:color="auto"/>
            <w:left w:val="none" w:sz="0" w:space="0" w:color="auto"/>
            <w:bottom w:val="none" w:sz="0" w:space="0" w:color="auto"/>
            <w:right w:val="none" w:sz="0" w:space="0" w:color="auto"/>
          </w:divBdr>
        </w:div>
        <w:div w:id="554589315">
          <w:marLeft w:val="0"/>
          <w:marRight w:val="0"/>
          <w:marTop w:val="0"/>
          <w:marBottom w:val="0"/>
          <w:divBdr>
            <w:top w:val="none" w:sz="0" w:space="0" w:color="auto"/>
            <w:left w:val="none" w:sz="0" w:space="0" w:color="auto"/>
            <w:bottom w:val="none" w:sz="0" w:space="0" w:color="auto"/>
            <w:right w:val="none" w:sz="0" w:space="0" w:color="auto"/>
          </w:divBdr>
        </w:div>
        <w:div w:id="957492814">
          <w:marLeft w:val="0"/>
          <w:marRight w:val="0"/>
          <w:marTop w:val="0"/>
          <w:marBottom w:val="0"/>
          <w:divBdr>
            <w:top w:val="none" w:sz="0" w:space="0" w:color="auto"/>
            <w:left w:val="none" w:sz="0" w:space="0" w:color="auto"/>
            <w:bottom w:val="none" w:sz="0" w:space="0" w:color="auto"/>
            <w:right w:val="none" w:sz="0" w:space="0" w:color="auto"/>
          </w:divBdr>
        </w:div>
        <w:div w:id="1003162369">
          <w:marLeft w:val="0"/>
          <w:marRight w:val="0"/>
          <w:marTop w:val="0"/>
          <w:marBottom w:val="0"/>
          <w:divBdr>
            <w:top w:val="none" w:sz="0" w:space="0" w:color="auto"/>
            <w:left w:val="none" w:sz="0" w:space="0" w:color="auto"/>
            <w:bottom w:val="none" w:sz="0" w:space="0" w:color="auto"/>
            <w:right w:val="none" w:sz="0" w:space="0" w:color="auto"/>
          </w:divBdr>
        </w:div>
        <w:div w:id="1089891052">
          <w:marLeft w:val="0"/>
          <w:marRight w:val="0"/>
          <w:marTop w:val="0"/>
          <w:marBottom w:val="0"/>
          <w:divBdr>
            <w:top w:val="none" w:sz="0" w:space="0" w:color="auto"/>
            <w:left w:val="none" w:sz="0" w:space="0" w:color="auto"/>
            <w:bottom w:val="none" w:sz="0" w:space="0" w:color="auto"/>
            <w:right w:val="none" w:sz="0" w:space="0" w:color="auto"/>
          </w:divBdr>
        </w:div>
        <w:div w:id="1110860238">
          <w:marLeft w:val="0"/>
          <w:marRight w:val="0"/>
          <w:marTop w:val="0"/>
          <w:marBottom w:val="0"/>
          <w:divBdr>
            <w:top w:val="none" w:sz="0" w:space="0" w:color="auto"/>
            <w:left w:val="none" w:sz="0" w:space="0" w:color="auto"/>
            <w:bottom w:val="none" w:sz="0" w:space="0" w:color="auto"/>
            <w:right w:val="none" w:sz="0" w:space="0" w:color="auto"/>
          </w:divBdr>
        </w:div>
        <w:div w:id="1684555466">
          <w:marLeft w:val="0"/>
          <w:marRight w:val="0"/>
          <w:marTop w:val="0"/>
          <w:marBottom w:val="0"/>
          <w:divBdr>
            <w:top w:val="none" w:sz="0" w:space="0" w:color="auto"/>
            <w:left w:val="none" w:sz="0" w:space="0" w:color="auto"/>
            <w:bottom w:val="none" w:sz="0" w:space="0" w:color="auto"/>
            <w:right w:val="none" w:sz="0" w:space="0" w:color="auto"/>
          </w:divBdr>
        </w:div>
        <w:div w:id="1748187839">
          <w:marLeft w:val="0"/>
          <w:marRight w:val="0"/>
          <w:marTop w:val="0"/>
          <w:marBottom w:val="0"/>
          <w:divBdr>
            <w:top w:val="none" w:sz="0" w:space="0" w:color="auto"/>
            <w:left w:val="none" w:sz="0" w:space="0" w:color="auto"/>
            <w:bottom w:val="none" w:sz="0" w:space="0" w:color="auto"/>
            <w:right w:val="none" w:sz="0" w:space="0" w:color="auto"/>
          </w:divBdr>
        </w:div>
        <w:div w:id="1773742387">
          <w:marLeft w:val="0"/>
          <w:marRight w:val="0"/>
          <w:marTop w:val="0"/>
          <w:marBottom w:val="0"/>
          <w:divBdr>
            <w:top w:val="none" w:sz="0" w:space="0" w:color="auto"/>
            <w:left w:val="none" w:sz="0" w:space="0" w:color="auto"/>
            <w:bottom w:val="none" w:sz="0" w:space="0" w:color="auto"/>
            <w:right w:val="none" w:sz="0" w:space="0" w:color="auto"/>
          </w:divBdr>
        </w:div>
        <w:div w:id="2012367323">
          <w:marLeft w:val="0"/>
          <w:marRight w:val="0"/>
          <w:marTop w:val="0"/>
          <w:marBottom w:val="0"/>
          <w:divBdr>
            <w:top w:val="none" w:sz="0" w:space="0" w:color="auto"/>
            <w:left w:val="none" w:sz="0" w:space="0" w:color="auto"/>
            <w:bottom w:val="none" w:sz="0" w:space="0" w:color="auto"/>
            <w:right w:val="none" w:sz="0" w:space="0" w:color="auto"/>
          </w:divBdr>
        </w:div>
      </w:divsChild>
    </w:div>
    <w:div w:id="1143695646">
      <w:bodyDiv w:val="1"/>
      <w:marLeft w:val="0"/>
      <w:marRight w:val="0"/>
      <w:marTop w:val="0"/>
      <w:marBottom w:val="0"/>
      <w:divBdr>
        <w:top w:val="none" w:sz="0" w:space="0" w:color="auto"/>
        <w:left w:val="none" w:sz="0" w:space="0" w:color="auto"/>
        <w:bottom w:val="none" w:sz="0" w:space="0" w:color="auto"/>
        <w:right w:val="none" w:sz="0" w:space="0" w:color="auto"/>
      </w:divBdr>
      <w:divsChild>
        <w:div w:id="113520360">
          <w:marLeft w:val="0"/>
          <w:marRight w:val="0"/>
          <w:marTop w:val="0"/>
          <w:marBottom w:val="0"/>
          <w:divBdr>
            <w:top w:val="none" w:sz="0" w:space="0" w:color="auto"/>
            <w:left w:val="none" w:sz="0" w:space="0" w:color="auto"/>
            <w:bottom w:val="none" w:sz="0" w:space="0" w:color="auto"/>
            <w:right w:val="none" w:sz="0" w:space="0" w:color="auto"/>
          </w:divBdr>
        </w:div>
        <w:div w:id="146676026">
          <w:marLeft w:val="0"/>
          <w:marRight w:val="0"/>
          <w:marTop w:val="0"/>
          <w:marBottom w:val="0"/>
          <w:divBdr>
            <w:top w:val="none" w:sz="0" w:space="0" w:color="auto"/>
            <w:left w:val="none" w:sz="0" w:space="0" w:color="auto"/>
            <w:bottom w:val="none" w:sz="0" w:space="0" w:color="auto"/>
            <w:right w:val="none" w:sz="0" w:space="0" w:color="auto"/>
          </w:divBdr>
        </w:div>
        <w:div w:id="170339177">
          <w:marLeft w:val="0"/>
          <w:marRight w:val="0"/>
          <w:marTop w:val="0"/>
          <w:marBottom w:val="0"/>
          <w:divBdr>
            <w:top w:val="none" w:sz="0" w:space="0" w:color="auto"/>
            <w:left w:val="none" w:sz="0" w:space="0" w:color="auto"/>
            <w:bottom w:val="none" w:sz="0" w:space="0" w:color="auto"/>
            <w:right w:val="none" w:sz="0" w:space="0" w:color="auto"/>
          </w:divBdr>
        </w:div>
        <w:div w:id="179053448">
          <w:marLeft w:val="0"/>
          <w:marRight w:val="0"/>
          <w:marTop w:val="0"/>
          <w:marBottom w:val="0"/>
          <w:divBdr>
            <w:top w:val="none" w:sz="0" w:space="0" w:color="auto"/>
            <w:left w:val="none" w:sz="0" w:space="0" w:color="auto"/>
            <w:bottom w:val="none" w:sz="0" w:space="0" w:color="auto"/>
            <w:right w:val="none" w:sz="0" w:space="0" w:color="auto"/>
          </w:divBdr>
        </w:div>
        <w:div w:id="237518086">
          <w:marLeft w:val="0"/>
          <w:marRight w:val="0"/>
          <w:marTop w:val="0"/>
          <w:marBottom w:val="0"/>
          <w:divBdr>
            <w:top w:val="none" w:sz="0" w:space="0" w:color="auto"/>
            <w:left w:val="none" w:sz="0" w:space="0" w:color="auto"/>
            <w:bottom w:val="none" w:sz="0" w:space="0" w:color="auto"/>
            <w:right w:val="none" w:sz="0" w:space="0" w:color="auto"/>
          </w:divBdr>
        </w:div>
        <w:div w:id="318464268">
          <w:marLeft w:val="0"/>
          <w:marRight w:val="0"/>
          <w:marTop w:val="0"/>
          <w:marBottom w:val="0"/>
          <w:divBdr>
            <w:top w:val="none" w:sz="0" w:space="0" w:color="auto"/>
            <w:left w:val="none" w:sz="0" w:space="0" w:color="auto"/>
            <w:bottom w:val="none" w:sz="0" w:space="0" w:color="auto"/>
            <w:right w:val="none" w:sz="0" w:space="0" w:color="auto"/>
          </w:divBdr>
        </w:div>
        <w:div w:id="367529332">
          <w:marLeft w:val="0"/>
          <w:marRight w:val="0"/>
          <w:marTop w:val="0"/>
          <w:marBottom w:val="0"/>
          <w:divBdr>
            <w:top w:val="none" w:sz="0" w:space="0" w:color="auto"/>
            <w:left w:val="none" w:sz="0" w:space="0" w:color="auto"/>
            <w:bottom w:val="none" w:sz="0" w:space="0" w:color="auto"/>
            <w:right w:val="none" w:sz="0" w:space="0" w:color="auto"/>
          </w:divBdr>
        </w:div>
        <w:div w:id="375467950">
          <w:marLeft w:val="0"/>
          <w:marRight w:val="0"/>
          <w:marTop w:val="0"/>
          <w:marBottom w:val="0"/>
          <w:divBdr>
            <w:top w:val="none" w:sz="0" w:space="0" w:color="auto"/>
            <w:left w:val="none" w:sz="0" w:space="0" w:color="auto"/>
            <w:bottom w:val="none" w:sz="0" w:space="0" w:color="auto"/>
            <w:right w:val="none" w:sz="0" w:space="0" w:color="auto"/>
          </w:divBdr>
        </w:div>
        <w:div w:id="388501511">
          <w:marLeft w:val="0"/>
          <w:marRight w:val="0"/>
          <w:marTop w:val="0"/>
          <w:marBottom w:val="0"/>
          <w:divBdr>
            <w:top w:val="none" w:sz="0" w:space="0" w:color="auto"/>
            <w:left w:val="none" w:sz="0" w:space="0" w:color="auto"/>
            <w:bottom w:val="none" w:sz="0" w:space="0" w:color="auto"/>
            <w:right w:val="none" w:sz="0" w:space="0" w:color="auto"/>
          </w:divBdr>
        </w:div>
        <w:div w:id="400248896">
          <w:marLeft w:val="0"/>
          <w:marRight w:val="0"/>
          <w:marTop w:val="0"/>
          <w:marBottom w:val="0"/>
          <w:divBdr>
            <w:top w:val="none" w:sz="0" w:space="0" w:color="auto"/>
            <w:left w:val="none" w:sz="0" w:space="0" w:color="auto"/>
            <w:bottom w:val="none" w:sz="0" w:space="0" w:color="auto"/>
            <w:right w:val="none" w:sz="0" w:space="0" w:color="auto"/>
          </w:divBdr>
        </w:div>
        <w:div w:id="451438004">
          <w:marLeft w:val="0"/>
          <w:marRight w:val="0"/>
          <w:marTop w:val="0"/>
          <w:marBottom w:val="0"/>
          <w:divBdr>
            <w:top w:val="none" w:sz="0" w:space="0" w:color="auto"/>
            <w:left w:val="none" w:sz="0" w:space="0" w:color="auto"/>
            <w:bottom w:val="none" w:sz="0" w:space="0" w:color="auto"/>
            <w:right w:val="none" w:sz="0" w:space="0" w:color="auto"/>
          </w:divBdr>
        </w:div>
        <w:div w:id="521941089">
          <w:marLeft w:val="0"/>
          <w:marRight w:val="0"/>
          <w:marTop w:val="0"/>
          <w:marBottom w:val="0"/>
          <w:divBdr>
            <w:top w:val="none" w:sz="0" w:space="0" w:color="auto"/>
            <w:left w:val="none" w:sz="0" w:space="0" w:color="auto"/>
            <w:bottom w:val="none" w:sz="0" w:space="0" w:color="auto"/>
            <w:right w:val="none" w:sz="0" w:space="0" w:color="auto"/>
          </w:divBdr>
        </w:div>
        <w:div w:id="564342630">
          <w:marLeft w:val="0"/>
          <w:marRight w:val="0"/>
          <w:marTop w:val="0"/>
          <w:marBottom w:val="0"/>
          <w:divBdr>
            <w:top w:val="none" w:sz="0" w:space="0" w:color="auto"/>
            <w:left w:val="none" w:sz="0" w:space="0" w:color="auto"/>
            <w:bottom w:val="none" w:sz="0" w:space="0" w:color="auto"/>
            <w:right w:val="none" w:sz="0" w:space="0" w:color="auto"/>
          </w:divBdr>
        </w:div>
        <w:div w:id="578951575">
          <w:marLeft w:val="0"/>
          <w:marRight w:val="0"/>
          <w:marTop w:val="0"/>
          <w:marBottom w:val="0"/>
          <w:divBdr>
            <w:top w:val="none" w:sz="0" w:space="0" w:color="auto"/>
            <w:left w:val="none" w:sz="0" w:space="0" w:color="auto"/>
            <w:bottom w:val="none" w:sz="0" w:space="0" w:color="auto"/>
            <w:right w:val="none" w:sz="0" w:space="0" w:color="auto"/>
          </w:divBdr>
        </w:div>
        <w:div w:id="620379796">
          <w:marLeft w:val="0"/>
          <w:marRight w:val="0"/>
          <w:marTop w:val="0"/>
          <w:marBottom w:val="0"/>
          <w:divBdr>
            <w:top w:val="none" w:sz="0" w:space="0" w:color="auto"/>
            <w:left w:val="none" w:sz="0" w:space="0" w:color="auto"/>
            <w:bottom w:val="none" w:sz="0" w:space="0" w:color="auto"/>
            <w:right w:val="none" w:sz="0" w:space="0" w:color="auto"/>
          </w:divBdr>
        </w:div>
        <w:div w:id="878005873">
          <w:marLeft w:val="0"/>
          <w:marRight w:val="0"/>
          <w:marTop w:val="0"/>
          <w:marBottom w:val="0"/>
          <w:divBdr>
            <w:top w:val="none" w:sz="0" w:space="0" w:color="auto"/>
            <w:left w:val="none" w:sz="0" w:space="0" w:color="auto"/>
            <w:bottom w:val="none" w:sz="0" w:space="0" w:color="auto"/>
            <w:right w:val="none" w:sz="0" w:space="0" w:color="auto"/>
          </w:divBdr>
        </w:div>
        <w:div w:id="903179151">
          <w:marLeft w:val="0"/>
          <w:marRight w:val="0"/>
          <w:marTop w:val="0"/>
          <w:marBottom w:val="0"/>
          <w:divBdr>
            <w:top w:val="none" w:sz="0" w:space="0" w:color="auto"/>
            <w:left w:val="none" w:sz="0" w:space="0" w:color="auto"/>
            <w:bottom w:val="none" w:sz="0" w:space="0" w:color="auto"/>
            <w:right w:val="none" w:sz="0" w:space="0" w:color="auto"/>
          </w:divBdr>
        </w:div>
        <w:div w:id="988751142">
          <w:marLeft w:val="0"/>
          <w:marRight w:val="0"/>
          <w:marTop w:val="0"/>
          <w:marBottom w:val="0"/>
          <w:divBdr>
            <w:top w:val="none" w:sz="0" w:space="0" w:color="auto"/>
            <w:left w:val="none" w:sz="0" w:space="0" w:color="auto"/>
            <w:bottom w:val="none" w:sz="0" w:space="0" w:color="auto"/>
            <w:right w:val="none" w:sz="0" w:space="0" w:color="auto"/>
          </w:divBdr>
        </w:div>
        <w:div w:id="995836863">
          <w:marLeft w:val="0"/>
          <w:marRight w:val="0"/>
          <w:marTop w:val="0"/>
          <w:marBottom w:val="0"/>
          <w:divBdr>
            <w:top w:val="none" w:sz="0" w:space="0" w:color="auto"/>
            <w:left w:val="none" w:sz="0" w:space="0" w:color="auto"/>
            <w:bottom w:val="none" w:sz="0" w:space="0" w:color="auto"/>
            <w:right w:val="none" w:sz="0" w:space="0" w:color="auto"/>
          </w:divBdr>
        </w:div>
        <w:div w:id="1070082738">
          <w:marLeft w:val="0"/>
          <w:marRight w:val="0"/>
          <w:marTop w:val="0"/>
          <w:marBottom w:val="0"/>
          <w:divBdr>
            <w:top w:val="none" w:sz="0" w:space="0" w:color="auto"/>
            <w:left w:val="none" w:sz="0" w:space="0" w:color="auto"/>
            <w:bottom w:val="none" w:sz="0" w:space="0" w:color="auto"/>
            <w:right w:val="none" w:sz="0" w:space="0" w:color="auto"/>
          </w:divBdr>
        </w:div>
        <w:div w:id="1135103334">
          <w:marLeft w:val="0"/>
          <w:marRight w:val="0"/>
          <w:marTop w:val="0"/>
          <w:marBottom w:val="0"/>
          <w:divBdr>
            <w:top w:val="none" w:sz="0" w:space="0" w:color="auto"/>
            <w:left w:val="none" w:sz="0" w:space="0" w:color="auto"/>
            <w:bottom w:val="none" w:sz="0" w:space="0" w:color="auto"/>
            <w:right w:val="none" w:sz="0" w:space="0" w:color="auto"/>
          </w:divBdr>
        </w:div>
        <w:div w:id="1147938976">
          <w:marLeft w:val="0"/>
          <w:marRight w:val="0"/>
          <w:marTop w:val="0"/>
          <w:marBottom w:val="0"/>
          <w:divBdr>
            <w:top w:val="none" w:sz="0" w:space="0" w:color="auto"/>
            <w:left w:val="none" w:sz="0" w:space="0" w:color="auto"/>
            <w:bottom w:val="none" w:sz="0" w:space="0" w:color="auto"/>
            <w:right w:val="none" w:sz="0" w:space="0" w:color="auto"/>
          </w:divBdr>
        </w:div>
        <w:div w:id="1203403033">
          <w:marLeft w:val="0"/>
          <w:marRight w:val="0"/>
          <w:marTop w:val="0"/>
          <w:marBottom w:val="0"/>
          <w:divBdr>
            <w:top w:val="none" w:sz="0" w:space="0" w:color="auto"/>
            <w:left w:val="none" w:sz="0" w:space="0" w:color="auto"/>
            <w:bottom w:val="none" w:sz="0" w:space="0" w:color="auto"/>
            <w:right w:val="none" w:sz="0" w:space="0" w:color="auto"/>
          </w:divBdr>
        </w:div>
        <w:div w:id="1298223694">
          <w:marLeft w:val="0"/>
          <w:marRight w:val="0"/>
          <w:marTop w:val="0"/>
          <w:marBottom w:val="0"/>
          <w:divBdr>
            <w:top w:val="none" w:sz="0" w:space="0" w:color="auto"/>
            <w:left w:val="none" w:sz="0" w:space="0" w:color="auto"/>
            <w:bottom w:val="none" w:sz="0" w:space="0" w:color="auto"/>
            <w:right w:val="none" w:sz="0" w:space="0" w:color="auto"/>
          </w:divBdr>
        </w:div>
        <w:div w:id="1355307073">
          <w:marLeft w:val="0"/>
          <w:marRight w:val="0"/>
          <w:marTop w:val="0"/>
          <w:marBottom w:val="0"/>
          <w:divBdr>
            <w:top w:val="none" w:sz="0" w:space="0" w:color="auto"/>
            <w:left w:val="none" w:sz="0" w:space="0" w:color="auto"/>
            <w:bottom w:val="none" w:sz="0" w:space="0" w:color="auto"/>
            <w:right w:val="none" w:sz="0" w:space="0" w:color="auto"/>
          </w:divBdr>
        </w:div>
        <w:div w:id="1399861947">
          <w:marLeft w:val="0"/>
          <w:marRight w:val="0"/>
          <w:marTop w:val="0"/>
          <w:marBottom w:val="0"/>
          <w:divBdr>
            <w:top w:val="none" w:sz="0" w:space="0" w:color="auto"/>
            <w:left w:val="none" w:sz="0" w:space="0" w:color="auto"/>
            <w:bottom w:val="none" w:sz="0" w:space="0" w:color="auto"/>
            <w:right w:val="none" w:sz="0" w:space="0" w:color="auto"/>
          </w:divBdr>
        </w:div>
        <w:div w:id="1522164733">
          <w:marLeft w:val="0"/>
          <w:marRight w:val="0"/>
          <w:marTop w:val="0"/>
          <w:marBottom w:val="0"/>
          <w:divBdr>
            <w:top w:val="none" w:sz="0" w:space="0" w:color="auto"/>
            <w:left w:val="none" w:sz="0" w:space="0" w:color="auto"/>
            <w:bottom w:val="none" w:sz="0" w:space="0" w:color="auto"/>
            <w:right w:val="none" w:sz="0" w:space="0" w:color="auto"/>
          </w:divBdr>
        </w:div>
        <w:div w:id="1570261661">
          <w:marLeft w:val="0"/>
          <w:marRight w:val="0"/>
          <w:marTop w:val="0"/>
          <w:marBottom w:val="0"/>
          <w:divBdr>
            <w:top w:val="none" w:sz="0" w:space="0" w:color="auto"/>
            <w:left w:val="none" w:sz="0" w:space="0" w:color="auto"/>
            <w:bottom w:val="none" w:sz="0" w:space="0" w:color="auto"/>
            <w:right w:val="none" w:sz="0" w:space="0" w:color="auto"/>
          </w:divBdr>
        </w:div>
        <w:div w:id="1684091394">
          <w:marLeft w:val="0"/>
          <w:marRight w:val="0"/>
          <w:marTop w:val="0"/>
          <w:marBottom w:val="0"/>
          <w:divBdr>
            <w:top w:val="none" w:sz="0" w:space="0" w:color="auto"/>
            <w:left w:val="none" w:sz="0" w:space="0" w:color="auto"/>
            <w:bottom w:val="none" w:sz="0" w:space="0" w:color="auto"/>
            <w:right w:val="none" w:sz="0" w:space="0" w:color="auto"/>
          </w:divBdr>
        </w:div>
        <w:div w:id="1790515542">
          <w:marLeft w:val="0"/>
          <w:marRight w:val="0"/>
          <w:marTop w:val="0"/>
          <w:marBottom w:val="0"/>
          <w:divBdr>
            <w:top w:val="none" w:sz="0" w:space="0" w:color="auto"/>
            <w:left w:val="none" w:sz="0" w:space="0" w:color="auto"/>
            <w:bottom w:val="none" w:sz="0" w:space="0" w:color="auto"/>
            <w:right w:val="none" w:sz="0" w:space="0" w:color="auto"/>
          </w:divBdr>
        </w:div>
        <w:div w:id="1899900295">
          <w:marLeft w:val="0"/>
          <w:marRight w:val="0"/>
          <w:marTop w:val="0"/>
          <w:marBottom w:val="0"/>
          <w:divBdr>
            <w:top w:val="none" w:sz="0" w:space="0" w:color="auto"/>
            <w:left w:val="none" w:sz="0" w:space="0" w:color="auto"/>
            <w:bottom w:val="none" w:sz="0" w:space="0" w:color="auto"/>
            <w:right w:val="none" w:sz="0" w:space="0" w:color="auto"/>
          </w:divBdr>
        </w:div>
        <w:div w:id="1901550509">
          <w:marLeft w:val="0"/>
          <w:marRight w:val="0"/>
          <w:marTop w:val="0"/>
          <w:marBottom w:val="0"/>
          <w:divBdr>
            <w:top w:val="none" w:sz="0" w:space="0" w:color="auto"/>
            <w:left w:val="none" w:sz="0" w:space="0" w:color="auto"/>
            <w:bottom w:val="none" w:sz="0" w:space="0" w:color="auto"/>
            <w:right w:val="none" w:sz="0" w:space="0" w:color="auto"/>
          </w:divBdr>
        </w:div>
        <w:div w:id="1914511956">
          <w:marLeft w:val="0"/>
          <w:marRight w:val="0"/>
          <w:marTop w:val="0"/>
          <w:marBottom w:val="0"/>
          <w:divBdr>
            <w:top w:val="none" w:sz="0" w:space="0" w:color="auto"/>
            <w:left w:val="none" w:sz="0" w:space="0" w:color="auto"/>
            <w:bottom w:val="none" w:sz="0" w:space="0" w:color="auto"/>
            <w:right w:val="none" w:sz="0" w:space="0" w:color="auto"/>
          </w:divBdr>
        </w:div>
        <w:div w:id="1969973047">
          <w:marLeft w:val="0"/>
          <w:marRight w:val="0"/>
          <w:marTop w:val="0"/>
          <w:marBottom w:val="0"/>
          <w:divBdr>
            <w:top w:val="none" w:sz="0" w:space="0" w:color="auto"/>
            <w:left w:val="none" w:sz="0" w:space="0" w:color="auto"/>
            <w:bottom w:val="none" w:sz="0" w:space="0" w:color="auto"/>
            <w:right w:val="none" w:sz="0" w:space="0" w:color="auto"/>
          </w:divBdr>
        </w:div>
        <w:div w:id="2022655955">
          <w:marLeft w:val="0"/>
          <w:marRight w:val="0"/>
          <w:marTop w:val="0"/>
          <w:marBottom w:val="0"/>
          <w:divBdr>
            <w:top w:val="none" w:sz="0" w:space="0" w:color="auto"/>
            <w:left w:val="none" w:sz="0" w:space="0" w:color="auto"/>
            <w:bottom w:val="none" w:sz="0" w:space="0" w:color="auto"/>
            <w:right w:val="none" w:sz="0" w:space="0" w:color="auto"/>
          </w:divBdr>
        </w:div>
        <w:div w:id="2138908701">
          <w:marLeft w:val="0"/>
          <w:marRight w:val="0"/>
          <w:marTop w:val="0"/>
          <w:marBottom w:val="0"/>
          <w:divBdr>
            <w:top w:val="none" w:sz="0" w:space="0" w:color="auto"/>
            <w:left w:val="none" w:sz="0" w:space="0" w:color="auto"/>
            <w:bottom w:val="none" w:sz="0" w:space="0" w:color="auto"/>
            <w:right w:val="none" w:sz="0" w:space="0" w:color="auto"/>
          </w:divBdr>
        </w:div>
      </w:divsChild>
    </w:div>
    <w:div w:id="1157500210">
      <w:bodyDiv w:val="1"/>
      <w:marLeft w:val="0"/>
      <w:marRight w:val="0"/>
      <w:marTop w:val="0"/>
      <w:marBottom w:val="0"/>
      <w:divBdr>
        <w:top w:val="none" w:sz="0" w:space="0" w:color="auto"/>
        <w:left w:val="none" w:sz="0" w:space="0" w:color="auto"/>
        <w:bottom w:val="none" w:sz="0" w:space="0" w:color="auto"/>
        <w:right w:val="none" w:sz="0" w:space="0" w:color="auto"/>
      </w:divBdr>
      <w:divsChild>
        <w:div w:id="595483897">
          <w:marLeft w:val="0"/>
          <w:marRight w:val="0"/>
          <w:marTop w:val="0"/>
          <w:marBottom w:val="0"/>
          <w:divBdr>
            <w:top w:val="none" w:sz="0" w:space="0" w:color="auto"/>
            <w:left w:val="none" w:sz="0" w:space="0" w:color="auto"/>
            <w:bottom w:val="none" w:sz="0" w:space="0" w:color="auto"/>
            <w:right w:val="none" w:sz="0" w:space="0" w:color="auto"/>
          </w:divBdr>
        </w:div>
        <w:div w:id="611210181">
          <w:marLeft w:val="0"/>
          <w:marRight w:val="0"/>
          <w:marTop w:val="0"/>
          <w:marBottom w:val="0"/>
          <w:divBdr>
            <w:top w:val="none" w:sz="0" w:space="0" w:color="auto"/>
            <w:left w:val="none" w:sz="0" w:space="0" w:color="auto"/>
            <w:bottom w:val="none" w:sz="0" w:space="0" w:color="auto"/>
            <w:right w:val="none" w:sz="0" w:space="0" w:color="auto"/>
          </w:divBdr>
        </w:div>
        <w:div w:id="782384357">
          <w:marLeft w:val="0"/>
          <w:marRight w:val="0"/>
          <w:marTop w:val="0"/>
          <w:marBottom w:val="0"/>
          <w:divBdr>
            <w:top w:val="none" w:sz="0" w:space="0" w:color="auto"/>
            <w:left w:val="none" w:sz="0" w:space="0" w:color="auto"/>
            <w:bottom w:val="none" w:sz="0" w:space="0" w:color="auto"/>
            <w:right w:val="none" w:sz="0" w:space="0" w:color="auto"/>
          </w:divBdr>
        </w:div>
        <w:div w:id="813135291">
          <w:marLeft w:val="0"/>
          <w:marRight w:val="0"/>
          <w:marTop w:val="0"/>
          <w:marBottom w:val="0"/>
          <w:divBdr>
            <w:top w:val="none" w:sz="0" w:space="0" w:color="auto"/>
            <w:left w:val="none" w:sz="0" w:space="0" w:color="auto"/>
            <w:bottom w:val="none" w:sz="0" w:space="0" w:color="auto"/>
            <w:right w:val="none" w:sz="0" w:space="0" w:color="auto"/>
          </w:divBdr>
        </w:div>
        <w:div w:id="983048412">
          <w:marLeft w:val="0"/>
          <w:marRight w:val="0"/>
          <w:marTop w:val="0"/>
          <w:marBottom w:val="0"/>
          <w:divBdr>
            <w:top w:val="none" w:sz="0" w:space="0" w:color="auto"/>
            <w:left w:val="none" w:sz="0" w:space="0" w:color="auto"/>
            <w:bottom w:val="none" w:sz="0" w:space="0" w:color="auto"/>
            <w:right w:val="none" w:sz="0" w:space="0" w:color="auto"/>
          </w:divBdr>
        </w:div>
        <w:div w:id="1090544860">
          <w:marLeft w:val="0"/>
          <w:marRight w:val="0"/>
          <w:marTop w:val="0"/>
          <w:marBottom w:val="0"/>
          <w:divBdr>
            <w:top w:val="none" w:sz="0" w:space="0" w:color="auto"/>
            <w:left w:val="none" w:sz="0" w:space="0" w:color="auto"/>
            <w:bottom w:val="none" w:sz="0" w:space="0" w:color="auto"/>
            <w:right w:val="none" w:sz="0" w:space="0" w:color="auto"/>
          </w:divBdr>
        </w:div>
        <w:div w:id="1180897356">
          <w:marLeft w:val="0"/>
          <w:marRight w:val="0"/>
          <w:marTop w:val="0"/>
          <w:marBottom w:val="0"/>
          <w:divBdr>
            <w:top w:val="none" w:sz="0" w:space="0" w:color="auto"/>
            <w:left w:val="none" w:sz="0" w:space="0" w:color="auto"/>
            <w:bottom w:val="none" w:sz="0" w:space="0" w:color="auto"/>
            <w:right w:val="none" w:sz="0" w:space="0" w:color="auto"/>
          </w:divBdr>
        </w:div>
        <w:div w:id="1243176134">
          <w:marLeft w:val="0"/>
          <w:marRight w:val="0"/>
          <w:marTop w:val="0"/>
          <w:marBottom w:val="0"/>
          <w:divBdr>
            <w:top w:val="none" w:sz="0" w:space="0" w:color="auto"/>
            <w:left w:val="none" w:sz="0" w:space="0" w:color="auto"/>
            <w:bottom w:val="none" w:sz="0" w:space="0" w:color="auto"/>
            <w:right w:val="none" w:sz="0" w:space="0" w:color="auto"/>
          </w:divBdr>
        </w:div>
        <w:div w:id="1321079654">
          <w:marLeft w:val="0"/>
          <w:marRight w:val="0"/>
          <w:marTop w:val="0"/>
          <w:marBottom w:val="0"/>
          <w:divBdr>
            <w:top w:val="none" w:sz="0" w:space="0" w:color="auto"/>
            <w:left w:val="none" w:sz="0" w:space="0" w:color="auto"/>
            <w:bottom w:val="none" w:sz="0" w:space="0" w:color="auto"/>
            <w:right w:val="none" w:sz="0" w:space="0" w:color="auto"/>
          </w:divBdr>
        </w:div>
        <w:div w:id="1611430529">
          <w:marLeft w:val="0"/>
          <w:marRight w:val="0"/>
          <w:marTop w:val="0"/>
          <w:marBottom w:val="0"/>
          <w:divBdr>
            <w:top w:val="none" w:sz="0" w:space="0" w:color="auto"/>
            <w:left w:val="none" w:sz="0" w:space="0" w:color="auto"/>
            <w:bottom w:val="none" w:sz="0" w:space="0" w:color="auto"/>
            <w:right w:val="none" w:sz="0" w:space="0" w:color="auto"/>
          </w:divBdr>
        </w:div>
        <w:div w:id="1793740508">
          <w:marLeft w:val="0"/>
          <w:marRight w:val="0"/>
          <w:marTop w:val="0"/>
          <w:marBottom w:val="0"/>
          <w:divBdr>
            <w:top w:val="none" w:sz="0" w:space="0" w:color="auto"/>
            <w:left w:val="none" w:sz="0" w:space="0" w:color="auto"/>
            <w:bottom w:val="none" w:sz="0" w:space="0" w:color="auto"/>
            <w:right w:val="none" w:sz="0" w:space="0" w:color="auto"/>
          </w:divBdr>
        </w:div>
        <w:div w:id="1833984864">
          <w:marLeft w:val="0"/>
          <w:marRight w:val="0"/>
          <w:marTop w:val="0"/>
          <w:marBottom w:val="0"/>
          <w:divBdr>
            <w:top w:val="none" w:sz="0" w:space="0" w:color="auto"/>
            <w:left w:val="none" w:sz="0" w:space="0" w:color="auto"/>
            <w:bottom w:val="none" w:sz="0" w:space="0" w:color="auto"/>
            <w:right w:val="none" w:sz="0" w:space="0" w:color="auto"/>
          </w:divBdr>
        </w:div>
        <w:div w:id="2000964079">
          <w:marLeft w:val="0"/>
          <w:marRight w:val="0"/>
          <w:marTop w:val="0"/>
          <w:marBottom w:val="0"/>
          <w:divBdr>
            <w:top w:val="none" w:sz="0" w:space="0" w:color="auto"/>
            <w:left w:val="none" w:sz="0" w:space="0" w:color="auto"/>
            <w:bottom w:val="none" w:sz="0" w:space="0" w:color="auto"/>
            <w:right w:val="none" w:sz="0" w:space="0" w:color="auto"/>
          </w:divBdr>
        </w:div>
        <w:div w:id="2034726088">
          <w:marLeft w:val="0"/>
          <w:marRight w:val="0"/>
          <w:marTop w:val="0"/>
          <w:marBottom w:val="0"/>
          <w:divBdr>
            <w:top w:val="none" w:sz="0" w:space="0" w:color="auto"/>
            <w:left w:val="none" w:sz="0" w:space="0" w:color="auto"/>
            <w:bottom w:val="none" w:sz="0" w:space="0" w:color="auto"/>
            <w:right w:val="none" w:sz="0" w:space="0" w:color="auto"/>
          </w:divBdr>
        </w:div>
        <w:div w:id="2102599854">
          <w:marLeft w:val="0"/>
          <w:marRight w:val="0"/>
          <w:marTop w:val="0"/>
          <w:marBottom w:val="0"/>
          <w:divBdr>
            <w:top w:val="none" w:sz="0" w:space="0" w:color="auto"/>
            <w:left w:val="none" w:sz="0" w:space="0" w:color="auto"/>
            <w:bottom w:val="none" w:sz="0" w:space="0" w:color="auto"/>
            <w:right w:val="none" w:sz="0" w:space="0" w:color="auto"/>
          </w:divBdr>
        </w:div>
      </w:divsChild>
    </w:div>
    <w:div w:id="1158033438">
      <w:bodyDiv w:val="1"/>
      <w:marLeft w:val="0"/>
      <w:marRight w:val="0"/>
      <w:marTop w:val="0"/>
      <w:marBottom w:val="0"/>
      <w:divBdr>
        <w:top w:val="none" w:sz="0" w:space="0" w:color="auto"/>
        <w:left w:val="none" w:sz="0" w:space="0" w:color="auto"/>
        <w:bottom w:val="none" w:sz="0" w:space="0" w:color="auto"/>
        <w:right w:val="none" w:sz="0" w:space="0" w:color="auto"/>
      </w:divBdr>
      <w:divsChild>
        <w:div w:id="89280956">
          <w:marLeft w:val="0"/>
          <w:marRight w:val="0"/>
          <w:marTop w:val="0"/>
          <w:marBottom w:val="0"/>
          <w:divBdr>
            <w:top w:val="none" w:sz="0" w:space="0" w:color="auto"/>
            <w:left w:val="none" w:sz="0" w:space="0" w:color="auto"/>
            <w:bottom w:val="none" w:sz="0" w:space="0" w:color="auto"/>
            <w:right w:val="none" w:sz="0" w:space="0" w:color="auto"/>
          </w:divBdr>
        </w:div>
        <w:div w:id="359596398">
          <w:marLeft w:val="0"/>
          <w:marRight w:val="0"/>
          <w:marTop w:val="0"/>
          <w:marBottom w:val="0"/>
          <w:divBdr>
            <w:top w:val="none" w:sz="0" w:space="0" w:color="auto"/>
            <w:left w:val="none" w:sz="0" w:space="0" w:color="auto"/>
            <w:bottom w:val="none" w:sz="0" w:space="0" w:color="auto"/>
            <w:right w:val="none" w:sz="0" w:space="0" w:color="auto"/>
          </w:divBdr>
        </w:div>
        <w:div w:id="579097122">
          <w:marLeft w:val="0"/>
          <w:marRight w:val="0"/>
          <w:marTop w:val="0"/>
          <w:marBottom w:val="0"/>
          <w:divBdr>
            <w:top w:val="none" w:sz="0" w:space="0" w:color="auto"/>
            <w:left w:val="none" w:sz="0" w:space="0" w:color="auto"/>
            <w:bottom w:val="none" w:sz="0" w:space="0" w:color="auto"/>
            <w:right w:val="none" w:sz="0" w:space="0" w:color="auto"/>
          </w:divBdr>
        </w:div>
        <w:div w:id="710231194">
          <w:marLeft w:val="0"/>
          <w:marRight w:val="0"/>
          <w:marTop w:val="0"/>
          <w:marBottom w:val="0"/>
          <w:divBdr>
            <w:top w:val="none" w:sz="0" w:space="0" w:color="auto"/>
            <w:left w:val="none" w:sz="0" w:space="0" w:color="auto"/>
            <w:bottom w:val="none" w:sz="0" w:space="0" w:color="auto"/>
            <w:right w:val="none" w:sz="0" w:space="0" w:color="auto"/>
          </w:divBdr>
        </w:div>
        <w:div w:id="850608753">
          <w:marLeft w:val="0"/>
          <w:marRight w:val="0"/>
          <w:marTop w:val="0"/>
          <w:marBottom w:val="0"/>
          <w:divBdr>
            <w:top w:val="none" w:sz="0" w:space="0" w:color="auto"/>
            <w:left w:val="none" w:sz="0" w:space="0" w:color="auto"/>
            <w:bottom w:val="none" w:sz="0" w:space="0" w:color="auto"/>
            <w:right w:val="none" w:sz="0" w:space="0" w:color="auto"/>
          </w:divBdr>
        </w:div>
        <w:div w:id="948658005">
          <w:marLeft w:val="0"/>
          <w:marRight w:val="0"/>
          <w:marTop w:val="0"/>
          <w:marBottom w:val="0"/>
          <w:divBdr>
            <w:top w:val="none" w:sz="0" w:space="0" w:color="auto"/>
            <w:left w:val="none" w:sz="0" w:space="0" w:color="auto"/>
            <w:bottom w:val="none" w:sz="0" w:space="0" w:color="auto"/>
            <w:right w:val="none" w:sz="0" w:space="0" w:color="auto"/>
          </w:divBdr>
        </w:div>
        <w:div w:id="987055148">
          <w:marLeft w:val="0"/>
          <w:marRight w:val="0"/>
          <w:marTop w:val="0"/>
          <w:marBottom w:val="0"/>
          <w:divBdr>
            <w:top w:val="none" w:sz="0" w:space="0" w:color="auto"/>
            <w:left w:val="none" w:sz="0" w:space="0" w:color="auto"/>
            <w:bottom w:val="none" w:sz="0" w:space="0" w:color="auto"/>
            <w:right w:val="none" w:sz="0" w:space="0" w:color="auto"/>
          </w:divBdr>
        </w:div>
        <w:div w:id="1178613903">
          <w:marLeft w:val="0"/>
          <w:marRight w:val="0"/>
          <w:marTop w:val="0"/>
          <w:marBottom w:val="0"/>
          <w:divBdr>
            <w:top w:val="none" w:sz="0" w:space="0" w:color="auto"/>
            <w:left w:val="none" w:sz="0" w:space="0" w:color="auto"/>
            <w:bottom w:val="none" w:sz="0" w:space="0" w:color="auto"/>
            <w:right w:val="none" w:sz="0" w:space="0" w:color="auto"/>
          </w:divBdr>
        </w:div>
        <w:div w:id="1193958561">
          <w:marLeft w:val="0"/>
          <w:marRight w:val="0"/>
          <w:marTop w:val="0"/>
          <w:marBottom w:val="0"/>
          <w:divBdr>
            <w:top w:val="none" w:sz="0" w:space="0" w:color="auto"/>
            <w:left w:val="none" w:sz="0" w:space="0" w:color="auto"/>
            <w:bottom w:val="none" w:sz="0" w:space="0" w:color="auto"/>
            <w:right w:val="none" w:sz="0" w:space="0" w:color="auto"/>
          </w:divBdr>
        </w:div>
        <w:div w:id="1234468507">
          <w:marLeft w:val="0"/>
          <w:marRight w:val="0"/>
          <w:marTop w:val="0"/>
          <w:marBottom w:val="0"/>
          <w:divBdr>
            <w:top w:val="none" w:sz="0" w:space="0" w:color="auto"/>
            <w:left w:val="none" w:sz="0" w:space="0" w:color="auto"/>
            <w:bottom w:val="none" w:sz="0" w:space="0" w:color="auto"/>
            <w:right w:val="none" w:sz="0" w:space="0" w:color="auto"/>
          </w:divBdr>
        </w:div>
        <w:div w:id="1547177166">
          <w:marLeft w:val="0"/>
          <w:marRight w:val="0"/>
          <w:marTop w:val="0"/>
          <w:marBottom w:val="0"/>
          <w:divBdr>
            <w:top w:val="none" w:sz="0" w:space="0" w:color="auto"/>
            <w:left w:val="none" w:sz="0" w:space="0" w:color="auto"/>
            <w:bottom w:val="none" w:sz="0" w:space="0" w:color="auto"/>
            <w:right w:val="none" w:sz="0" w:space="0" w:color="auto"/>
          </w:divBdr>
        </w:div>
        <w:div w:id="1622147174">
          <w:marLeft w:val="0"/>
          <w:marRight w:val="0"/>
          <w:marTop w:val="0"/>
          <w:marBottom w:val="0"/>
          <w:divBdr>
            <w:top w:val="none" w:sz="0" w:space="0" w:color="auto"/>
            <w:left w:val="none" w:sz="0" w:space="0" w:color="auto"/>
            <w:bottom w:val="none" w:sz="0" w:space="0" w:color="auto"/>
            <w:right w:val="none" w:sz="0" w:space="0" w:color="auto"/>
          </w:divBdr>
        </w:div>
        <w:div w:id="1761366018">
          <w:marLeft w:val="0"/>
          <w:marRight w:val="0"/>
          <w:marTop w:val="0"/>
          <w:marBottom w:val="0"/>
          <w:divBdr>
            <w:top w:val="none" w:sz="0" w:space="0" w:color="auto"/>
            <w:left w:val="none" w:sz="0" w:space="0" w:color="auto"/>
            <w:bottom w:val="none" w:sz="0" w:space="0" w:color="auto"/>
            <w:right w:val="none" w:sz="0" w:space="0" w:color="auto"/>
          </w:divBdr>
        </w:div>
        <w:div w:id="1800491239">
          <w:marLeft w:val="0"/>
          <w:marRight w:val="0"/>
          <w:marTop w:val="0"/>
          <w:marBottom w:val="0"/>
          <w:divBdr>
            <w:top w:val="none" w:sz="0" w:space="0" w:color="auto"/>
            <w:left w:val="none" w:sz="0" w:space="0" w:color="auto"/>
            <w:bottom w:val="none" w:sz="0" w:space="0" w:color="auto"/>
            <w:right w:val="none" w:sz="0" w:space="0" w:color="auto"/>
          </w:divBdr>
        </w:div>
        <w:div w:id="1827698721">
          <w:marLeft w:val="0"/>
          <w:marRight w:val="0"/>
          <w:marTop w:val="0"/>
          <w:marBottom w:val="0"/>
          <w:divBdr>
            <w:top w:val="none" w:sz="0" w:space="0" w:color="auto"/>
            <w:left w:val="none" w:sz="0" w:space="0" w:color="auto"/>
            <w:bottom w:val="none" w:sz="0" w:space="0" w:color="auto"/>
            <w:right w:val="none" w:sz="0" w:space="0" w:color="auto"/>
          </w:divBdr>
        </w:div>
        <w:div w:id="1829520412">
          <w:marLeft w:val="0"/>
          <w:marRight w:val="0"/>
          <w:marTop w:val="0"/>
          <w:marBottom w:val="0"/>
          <w:divBdr>
            <w:top w:val="none" w:sz="0" w:space="0" w:color="auto"/>
            <w:left w:val="none" w:sz="0" w:space="0" w:color="auto"/>
            <w:bottom w:val="none" w:sz="0" w:space="0" w:color="auto"/>
            <w:right w:val="none" w:sz="0" w:space="0" w:color="auto"/>
          </w:divBdr>
        </w:div>
        <w:div w:id="1876116681">
          <w:marLeft w:val="0"/>
          <w:marRight w:val="0"/>
          <w:marTop w:val="0"/>
          <w:marBottom w:val="0"/>
          <w:divBdr>
            <w:top w:val="none" w:sz="0" w:space="0" w:color="auto"/>
            <w:left w:val="none" w:sz="0" w:space="0" w:color="auto"/>
            <w:bottom w:val="none" w:sz="0" w:space="0" w:color="auto"/>
            <w:right w:val="none" w:sz="0" w:space="0" w:color="auto"/>
          </w:divBdr>
        </w:div>
        <w:div w:id="1894534162">
          <w:marLeft w:val="0"/>
          <w:marRight w:val="0"/>
          <w:marTop w:val="0"/>
          <w:marBottom w:val="0"/>
          <w:divBdr>
            <w:top w:val="none" w:sz="0" w:space="0" w:color="auto"/>
            <w:left w:val="none" w:sz="0" w:space="0" w:color="auto"/>
            <w:bottom w:val="none" w:sz="0" w:space="0" w:color="auto"/>
            <w:right w:val="none" w:sz="0" w:space="0" w:color="auto"/>
          </w:divBdr>
        </w:div>
        <w:div w:id="2050569478">
          <w:marLeft w:val="0"/>
          <w:marRight w:val="0"/>
          <w:marTop w:val="0"/>
          <w:marBottom w:val="0"/>
          <w:divBdr>
            <w:top w:val="none" w:sz="0" w:space="0" w:color="auto"/>
            <w:left w:val="none" w:sz="0" w:space="0" w:color="auto"/>
            <w:bottom w:val="none" w:sz="0" w:space="0" w:color="auto"/>
            <w:right w:val="none" w:sz="0" w:space="0" w:color="auto"/>
          </w:divBdr>
        </w:div>
        <w:div w:id="2069764801">
          <w:marLeft w:val="0"/>
          <w:marRight w:val="0"/>
          <w:marTop w:val="0"/>
          <w:marBottom w:val="0"/>
          <w:divBdr>
            <w:top w:val="none" w:sz="0" w:space="0" w:color="auto"/>
            <w:left w:val="none" w:sz="0" w:space="0" w:color="auto"/>
            <w:bottom w:val="none" w:sz="0" w:space="0" w:color="auto"/>
            <w:right w:val="none" w:sz="0" w:space="0" w:color="auto"/>
          </w:divBdr>
        </w:div>
      </w:divsChild>
    </w:div>
    <w:div w:id="1175144316">
      <w:bodyDiv w:val="1"/>
      <w:marLeft w:val="0"/>
      <w:marRight w:val="0"/>
      <w:marTop w:val="0"/>
      <w:marBottom w:val="0"/>
      <w:divBdr>
        <w:top w:val="none" w:sz="0" w:space="0" w:color="auto"/>
        <w:left w:val="none" w:sz="0" w:space="0" w:color="auto"/>
        <w:bottom w:val="none" w:sz="0" w:space="0" w:color="auto"/>
        <w:right w:val="none" w:sz="0" w:space="0" w:color="auto"/>
      </w:divBdr>
      <w:divsChild>
        <w:div w:id="196090732">
          <w:marLeft w:val="0"/>
          <w:marRight w:val="0"/>
          <w:marTop w:val="0"/>
          <w:marBottom w:val="0"/>
          <w:divBdr>
            <w:top w:val="none" w:sz="0" w:space="0" w:color="auto"/>
            <w:left w:val="none" w:sz="0" w:space="0" w:color="auto"/>
            <w:bottom w:val="none" w:sz="0" w:space="0" w:color="auto"/>
            <w:right w:val="none" w:sz="0" w:space="0" w:color="auto"/>
          </w:divBdr>
        </w:div>
        <w:div w:id="379017926">
          <w:marLeft w:val="0"/>
          <w:marRight w:val="0"/>
          <w:marTop w:val="0"/>
          <w:marBottom w:val="0"/>
          <w:divBdr>
            <w:top w:val="none" w:sz="0" w:space="0" w:color="auto"/>
            <w:left w:val="none" w:sz="0" w:space="0" w:color="auto"/>
            <w:bottom w:val="none" w:sz="0" w:space="0" w:color="auto"/>
            <w:right w:val="none" w:sz="0" w:space="0" w:color="auto"/>
          </w:divBdr>
        </w:div>
        <w:div w:id="467363064">
          <w:marLeft w:val="0"/>
          <w:marRight w:val="0"/>
          <w:marTop w:val="0"/>
          <w:marBottom w:val="0"/>
          <w:divBdr>
            <w:top w:val="none" w:sz="0" w:space="0" w:color="auto"/>
            <w:left w:val="none" w:sz="0" w:space="0" w:color="auto"/>
            <w:bottom w:val="none" w:sz="0" w:space="0" w:color="auto"/>
            <w:right w:val="none" w:sz="0" w:space="0" w:color="auto"/>
          </w:divBdr>
        </w:div>
        <w:div w:id="604970614">
          <w:marLeft w:val="0"/>
          <w:marRight w:val="0"/>
          <w:marTop w:val="0"/>
          <w:marBottom w:val="0"/>
          <w:divBdr>
            <w:top w:val="none" w:sz="0" w:space="0" w:color="auto"/>
            <w:left w:val="none" w:sz="0" w:space="0" w:color="auto"/>
            <w:bottom w:val="none" w:sz="0" w:space="0" w:color="auto"/>
            <w:right w:val="none" w:sz="0" w:space="0" w:color="auto"/>
          </w:divBdr>
        </w:div>
        <w:div w:id="773941167">
          <w:marLeft w:val="0"/>
          <w:marRight w:val="0"/>
          <w:marTop w:val="0"/>
          <w:marBottom w:val="0"/>
          <w:divBdr>
            <w:top w:val="none" w:sz="0" w:space="0" w:color="auto"/>
            <w:left w:val="none" w:sz="0" w:space="0" w:color="auto"/>
            <w:bottom w:val="none" w:sz="0" w:space="0" w:color="auto"/>
            <w:right w:val="none" w:sz="0" w:space="0" w:color="auto"/>
          </w:divBdr>
        </w:div>
      </w:divsChild>
    </w:div>
    <w:div w:id="1176384754">
      <w:bodyDiv w:val="1"/>
      <w:marLeft w:val="0"/>
      <w:marRight w:val="0"/>
      <w:marTop w:val="0"/>
      <w:marBottom w:val="0"/>
      <w:divBdr>
        <w:top w:val="none" w:sz="0" w:space="0" w:color="auto"/>
        <w:left w:val="none" w:sz="0" w:space="0" w:color="auto"/>
        <w:bottom w:val="none" w:sz="0" w:space="0" w:color="auto"/>
        <w:right w:val="none" w:sz="0" w:space="0" w:color="auto"/>
      </w:divBdr>
    </w:div>
    <w:div w:id="1185830161">
      <w:bodyDiv w:val="1"/>
      <w:marLeft w:val="0"/>
      <w:marRight w:val="0"/>
      <w:marTop w:val="0"/>
      <w:marBottom w:val="0"/>
      <w:divBdr>
        <w:top w:val="none" w:sz="0" w:space="0" w:color="auto"/>
        <w:left w:val="none" w:sz="0" w:space="0" w:color="auto"/>
        <w:bottom w:val="none" w:sz="0" w:space="0" w:color="auto"/>
        <w:right w:val="none" w:sz="0" w:space="0" w:color="auto"/>
      </w:divBdr>
    </w:div>
    <w:div w:id="1230967371">
      <w:bodyDiv w:val="1"/>
      <w:marLeft w:val="0"/>
      <w:marRight w:val="0"/>
      <w:marTop w:val="0"/>
      <w:marBottom w:val="0"/>
      <w:divBdr>
        <w:top w:val="none" w:sz="0" w:space="0" w:color="auto"/>
        <w:left w:val="none" w:sz="0" w:space="0" w:color="auto"/>
        <w:bottom w:val="none" w:sz="0" w:space="0" w:color="auto"/>
        <w:right w:val="none" w:sz="0" w:space="0" w:color="auto"/>
      </w:divBdr>
    </w:div>
    <w:div w:id="1319965144">
      <w:bodyDiv w:val="1"/>
      <w:marLeft w:val="0"/>
      <w:marRight w:val="0"/>
      <w:marTop w:val="0"/>
      <w:marBottom w:val="0"/>
      <w:divBdr>
        <w:top w:val="none" w:sz="0" w:space="0" w:color="auto"/>
        <w:left w:val="none" w:sz="0" w:space="0" w:color="auto"/>
        <w:bottom w:val="none" w:sz="0" w:space="0" w:color="auto"/>
        <w:right w:val="none" w:sz="0" w:space="0" w:color="auto"/>
      </w:divBdr>
      <w:divsChild>
        <w:div w:id="233854418">
          <w:marLeft w:val="0"/>
          <w:marRight w:val="0"/>
          <w:marTop w:val="0"/>
          <w:marBottom w:val="0"/>
          <w:divBdr>
            <w:top w:val="none" w:sz="0" w:space="0" w:color="auto"/>
            <w:left w:val="none" w:sz="0" w:space="0" w:color="auto"/>
            <w:bottom w:val="none" w:sz="0" w:space="0" w:color="auto"/>
            <w:right w:val="none" w:sz="0" w:space="0" w:color="auto"/>
          </w:divBdr>
        </w:div>
        <w:div w:id="320962249">
          <w:marLeft w:val="0"/>
          <w:marRight w:val="0"/>
          <w:marTop w:val="0"/>
          <w:marBottom w:val="0"/>
          <w:divBdr>
            <w:top w:val="none" w:sz="0" w:space="0" w:color="auto"/>
            <w:left w:val="none" w:sz="0" w:space="0" w:color="auto"/>
            <w:bottom w:val="none" w:sz="0" w:space="0" w:color="auto"/>
            <w:right w:val="none" w:sz="0" w:space="0" w:color="auto"/>
          </w:divBdr>
        </w:div>
        <w:div w:id="895505859">
          <w:marLeft w:val="0"/>
          <w:marRight w:val="0"/>
          <w:marTop w:val="0"/>
          <w:marBottom w:val="0"/>
          <w:divBdr>
            <w:top w:val="none" w:sz="0" w:space="0" w:color="auto"/>
            <w:left w:val="none" w:sz="0" w:space="0" w:color="auto"/>
            <w:bottom w:val="none" w:sz="0" w:space="0" w:color="auto"/>
            <w:right w:val="none" w:sz="0" w:space="0" w:color="auto"/>
          </w:divBdr>
        </w:div>
        <w:div w:id="957377243">
          <w:marLeft w:val="0"/>
          <w:marRight w:val="0"/>
          <w:marTop w:val="0"/>
          <w:marBottom w:val="0"/>
          <w:divBdr>
            <w:top w:val="none" w:sz="0" w:space="0" w:color="auto"/>
            <w:left w:val="none" w:sz="0" w:space="0" w:color="auto"/>
            <w:bottom w:val="none" w:sz="0" w:space="0" w:color="auto"/>
            <w:right w:val="none" w:sz="0" w:space="0" w:color="auto"/>
          </w:divBdr>
        </w:div>
        <w:div w:id="1930116896">
          <w:marLeft w:val="0"/>
          <w:marRight w:val="0"/>
          <w:marTop w:val="0"/>
          <w:marBottom w:val="0"/>
          <w:divBdr>
            <w:top w:val="none" w:sz="0" w:space="0" w:color="auto"/>
            <w:left w:val="none" w:sz="0" w:space="0" w:color="auto"/>
            <w:bottom w:val="none" w:sz="0" w:space="0" w:color="auto"/>
            <w:right w:val="none" w:sz="0" w:space="0" w:color="auto"/>
          </w:divBdr>
        </w:div>
        <w:div w:id="1938319117">
          <w:marLeft w:val="0"/>
          <w:marRight w:val="0"/>
          <w:marTop w:val="0"/>
          <w:marBottom w:val="0"/>
          <w:divBdr>
            <w:top w:val="none" w:sz="0" w:space="0" w:color="auto"/>
            <w:left w:val="none" w:sz="0" w:space="0" w:color="auto"/>
            <w:bottom w:val="none" w:sz="0" w:space="0" w:color="auto"/>
            <w:right w:val="none" w:sz="0" w:space="0" w:color="auto"/>
          </w:divBdr>
        </w:div>
        <w:div w:id="1973093833">
          <w:marLeft w:val="0"/>
          <w:marRight w:val="0"/>
          <w:marTop w:val="0"/>
          <w:marBottom w:val="0"/>
          <w:divBdr>
            <w:top w:val="none" w:sz="0" w:space="0" w:color="auto"/>
            <w:left w:val="none" w:sz="0" w:space="0" w:color="auto"/>
            <w:bottom w:val="none" w:sz="0" w:space="0" w:color="auto"/>
            <w:right w:val="none" w:sz="0" w:space="0" w:color="auto"/>
          </w:divBdr>
        </w:div>
        <w:div w:id="2018724457">
          <w:marLeft w:val="0"/>
          <w:marRight w:val="0"/>
          <w:marTop w:val="0"/>
          <w:marBottom w:val="0"/>
          <w:divBdr>
            <w:top w:val="none" w:sz="0" w:space="0" w:color="auto"/>
            <w:left w:val="none" w:sz="0" w:space="0" w:color="auto"/>
            <w:bottom w:val="none" w:sz="0" w:space="0" w:color="auto"/>
            <w:right w:val="none" w:sz="0" w:space="0" w:color="auto"/>
          </w:divBdr>
        </w:div>
      </w:divsChild>
    </w:div>
    <w:div w:id="1342470188">
      <w:bodyDiv w:val="1"/>
      <w:marLeft w:val="0"/>
      <w:marRight w:val="0"/>
      <w:marTop w:val="0"/>
      <w:marBottom w:val="0"/>
      <w:divBdr>
        <w:top w:val="none" w:sz="0" w:space="0" w:color="auto"/>
        <w:left w:val="none" w:sz="0" w:space="0" w:color="auto"/>
        <w:bottom w:val="none" w:sz="0" w:space="0" w:color="auto"/>
        <w:right w:val="none" w:sz="0" w:space="0" w:color="auto"/>
      </w:divBdr>
      <w:divsChild>
        <w:div w:id="53555265">
          <w:marLeft w:val="0"/>
          <w:marRight w:val="0"/>
          <w:marTop w:val="0"/>
          <w:marBottom w:val="0"/>
          <w:divBdr>
            <w:top w:val="none" w:sz="0" w:space="0" w:color="auto"/>
            <w:left w:val="none" w:sz="0" w:space="0" w:color="auto"/>
            <w:bottom w:val="none" w:sz="0" w:space="0" w:color="auto"/>
            <w:right w:val="none" w:sz="0" w:space="0" w:color="auto"/>
          </w:divBdr>
        </w:div>
        <w:div w:id="105931600">
          <w:marLeft w:val="0"/>
          <w:marRight w:val="0"/>
          <w:marTop w:val="0"/>
          <w:marBottom w:val="0"/>
          <w:divBdr>
            <w:top w:val="none" w:sz="0" w:space="0" w:color="auto"/>
            <w:left w:val="none" w:sz="0" w:space="0" w:color="auto"/>
            <w:bottom w:val="none" w:sz="0" w:space="0" w:color="auto"/>
            <w:right w:val="none" w:sz="0" w:space="0" w:color="auto"/>
          </w:divBdr>
        </w:div>
        <w:div w:id="116725490">
          <w:marLeft w:val="0"/>
          <w:marRight w:val="0"/>
          <w:marTop w:val="0"/>
          <w:marBottom w:val="0"/>
          <w:divBdr>
            <w:top w:val="none" w:sz="0" w:space="0" w:color="auto"/>
            <w:left w:val="none" w:sz="0" w:space="0" w:color="auto"/>
            <w:bottom w:val="none" w:sz="0" w:space="0" w:color="auto"/>
            <w:right w:val="none" w:sz="0" w:space="0" w:color="auto"/>
          </w:divBdr>
        </w:div>
        <w:div w:id="118569013">
          <w:marLeft w:val="0"/>
          <w:marRight w:val="0"/>
          <w:marTop w:val="0"/>
          <w:marBottom w:val="0"/>
          <w:divBdr>
            <w:top w:val="none" w:sz="0" w:space="0" w:color="auto"/>
            <w:left w:val="none" w:sz="0" w:space="0" w:color="auto"/>
            <w:bottom w:val="none" w:sz="0" w:space="0" w:color="auto"/>
            <w:right w:val="none" w:sz="0" w:space="0" w:color="auto"/>
          </w:divBdr>
        </w:div>
        <w:div w:id="126167853">
          <w:marLeft w:val="0"/>
          <w:marRight w:val="0"/>
          <w:marTop w:val="0"/>
          <w:marBottom w:val="0"/>
          <w:divBdr>
            <w:top w:val="none" w:sz="0" w:space="0" w:color="auto"/>
            <w:left w:val="none" w:sz="0" w:space="0" w:color="auto"/>
            <w:bottom w:val="none" w:sz="0" w:space="0" w:color="auto"/>
            <w:right w:val="none" w:sz="0" w:space="0" w:color="auto"/>
          </w:divBdr>
        </w:div>
        <w:div w:id="143935187">
          <w:marLeft w:val="0"/>
          <w:marRight w:val="0"/>
          <w:marTop w:val="0"/>
          <w:marBottom w:val="0"/>
          <w:divBdr>
            <w:top w:val="none" w:sz="0" w:space="0" w:color="auto"/>
            <w:left w:val="none" w:sz="0" w:space="0" w:color="auto"/>
            <w:bottom w:val="none" w:sz="0" w:space="0" w:color="auto"/>
            <w:right w:val="none" w:sz="0" w:space="0" w:color="auto"/>
          </w:divBdr>
        </w:div>
        <w:div w:id="227541975">
          <w:marLeft w:val="0"/>
          <w:marRight w:val="0"/>
          <w:marTop w:val="0"/>
          <w:marBottom w:val="0"/>
          <w:divBdr>
            <w:top w:val="none" w:sz="0" w:space="0" w:color="auto"/>
            <w:left w:val="none" w:sz="0" w:space="0" w:color="auto"/>
            <w:bottom w:val="none" w:sz="0" w:space="0" w:color="auto"/>
            <w:right w:val="none" w:sz="0" w:space="0" w:color="auto"/>
          </w:divBdr>
        </w:div>
        <w:div w:id="250938487">
          <w:marLeft w:val="0"/>
          <w:marRight w:val="0"/>
          <w:marTop w:val="0"/>
          <w:marBottom w:val="0"/>
          <w:divBdr>
            <w:top w:val="none" w:sz="0" w:space="0" w:color="auto"/>
            <w:left w:val="none" w:sz="0" w:space="0" w:color="auto"/>
            <w:bottom w:val="none" w:sz="0" w:space="0" w:color="auto"/>
            <w:right w:val="none" w:sz="0" w:space="0" w:color="auto"/>
          </w:divBdr>
        </w:div>
        <w:div w:id="303506874">
          <w:marLeft w:val="0"/>
          <w:marRight w:val="0"/>
          <w:marTop w:val="0"/>
          <w:marBottom w:val="0"/>
          <w:divBdr>
            <w:top w:val="none" w:sz="0" w:space="0" w:color="auto"/>
            <w:left w:val="none" w:sz="0" w:space="0" w:color="auto"/>
            <w:bottom w:val="none" w:sz="0" w:space="0" w:color="auto"/>
            <w:right w:val="none" w:sz="0" w:space="0" w:color="auto"/>
          </w:divBdr>
        </w:div>
        <w:div w:id="402222600">
          <w:marLeft w:val="0"/>
          <w:marRight w:val="0"/>
          <w:marTop w:val="0"/>
          <w:marBottom w:val="0"/>
          <w:divBdr>
            <w:top w:val="none" w:sz="0" w:space="0" w:color="auto"/>
            <w:left w:val="none" w:sz="0" w:space="0" w:color="auto"/>
            <w:bottom w:val="none" w:sz="0" w:space="0" w:color="auto"/>
            <w:right w:val="none" w:sz="0" w:space="0" w:color="auto"/>
          </w:divBdr>
        </w:div>
        <w:div w:id="620646897">
          <w:marLeft w:val="0"/>
          <w:marRight w:val="0"/>
          <w:marTop w:val="0"/>
          <w:marBottom w:val="0"/>
          <w:divBdr>
            <w:top w:val="none" w:sz="0" w:space="0" w:color="auto"/>
            <w:left w:val="none" w:sz="0" w:space="0" w:color="auto"/>
            <w:bottom w:val="none" w:sz="0" w:space="0" w:color="auto"/>
            <w:right w:val="none" w:sz="0" w:space="0" w:color="auto"/>
          </w:divBdr>
        </w:div>
        <w:div w:id="750086722">
          <w:marLeft w:val="0"/>
          <w:marRight w:val="0"/>
          <w:marTop w:val="0"/>
          <w:marBottom w:val="0"/>
          <w:divBdr>
            <w:top w:val="none" w:sz="0" w:space="0" w:color="auto"/>
            <w:left w:val="none" w:sz="0" w:space="0" w:color="auto"/>
            <w:bottom w:val="none" w:sz="0" w:space="0" w:color="auto"/>
            <w:right w:val="none" w:sz="0" w:space="0" w:color="auto"/>
          </w:divBdr>
        </w:div>
        <w:div w:id="750926023">
          <w:marLeft w:val="0"/>
          <w:marRight w:val="0"/>
          <w:marTop w:val="0"/>
          <w:marBottom w:val="0"/>
          <w:divBdr>
            <w:top w:val="none" w:sz="0" w:space="0" w:color="auto"/>
            <w:left w:val="none" w:sz="0" w:space="0" w:color="auto"/>
            <w:bottom w:val="none" w:sz="0" w:space="0" w:color="auto"/>
            <w:right w:val="none" w:sz="0" w:space="0" w:color="auto"/>
          </w:divBdr>
        </w:div>
        <w:div w:id="827523851">
          <w:marLeft w:val="0"/>
          <w:marRight w:val="0"/>
          <w:marTop w:val="0"/>
          <w:marBottom w:val="0"/>
          <w:divBdr>
            <w:top w:val="none" w:sz="0" w:space="0" w:color="auto"/>
            <w:left w:val="none" w:sz="0" w:space="0" w:color="auto"/>
            <w:bottom w:val="none" w:sz="0" w:space="0" w:color="auto"/>
            <w:right w:val="none" w:sz="0" w:space="0" w:color="auto"/>
          </w:divBdr>
        </w:div>
        <w:div w:id="840774827">
          <w:marLeft w:val="0"/>
          <w:marRight w:val="0"/>
          <w:marTop w:val="0"/>
          <w:marBottom w:val="0"/>
          <w:divBdr>
            <w:top w:val="none" w:sz="0" w:space="0" w:color="auto"/>
            <w:left w:val="none" w:sz="0" w:space="0" w:color="auto"/>
            <w:bottom w:val="none" w:sz="0" w:space="0" w:color="auto"/>
            <w:right w:val="none" w:sz="0" w:space="0" w:color="auto"/>
          </w:divBdr>
        </w:div>
        <w:div w:id="883178730">
          <w:marLeft w:val="0"/>
          <w:marRight w:val="0"/>
          <w:marTop w:val="0"/>
          <w:marBottom w:val="0"/>
          <w:divBdr>
            <w:top w:val="none" w:sz="0" w:space="0" w:color="auto"/>
            <w:left w:val="none" w:sz="0" w:space="0" w:color="auto"/>
            <w:bottom w:val="none" w:sz="0" w:space="0" w:color="auto"/>
            <w:right w:val="none" w:sz="0" w:space="0" w:color="auto"/>
          </w:divBdr>
        </w:div>
        <w:div w:id="977491842">
          <w:marLeft w:val="0"/>
          <w:marRight w:val="0"/>
          <w:marTop w:val="0"/>
          <w:marBottom w:val="0"/>
          <w:divBdr>
            <w:top w:val="none" w:sz="0" w:space="0" w:color="auto"/>
            <w:left w:val="none" w:sz="0" w:space="0" w:color="auto"/>
            <w:bottom w:val="none" w:sz="0" w:space="0" w:color="auto"/>
            <w:right w:val="none" w:sz="0" w:space="0" w:color="auto"/>
          </w:divBdr>
        </w:div>
        <w:div w:id="991641054">
          <w:marLeft w:val="0"/>
          <w:marRight w:val="0"/>
          <w:marTop w:val="0"/>
          <w:marBottom w:val="0"/>
          <w:divBdr>
            <w:top w:val="none" w:sz="0" w:space="0" w:color="auto"/>
            <w:left w:val="none" w:sz="0" w:space="0" w:color="auto"/>
            <w:bottom w:val="none" w:sz="0" w:space="0" w:color="auto"/>
            <w:right w:val="none" w:sz="0" w:space="0" w:color="auto"/>
          </w:divBdr>
        </w:div>
        <w:div w:id="1049838236">
          <w:marLeft w:val="0"/>
          <w:marRight w:val="0"/>
          <w:marTop w:val="0"/>
          <w:marBottom w:val="0"/>
          <w:divBdr>
            <w:top w:val="none" w:sz="0" w:space="0" w:color="auto"/>
            <w:left w:val="none" w:sz="0" w:space="0" w:color="auto"/>
            <w:bottom w:val="none" w:sz="0" w:space="0" w:color="auto"/>
            <w:right w:val="none" w:sz="0" w:space="0" w:color="auto"/>
          </w:divBdr>
        </w:div>
        <w:div w:id="1068111144">
          <w:marLeft w:val="0"/>
          <w:marRight w:val="0"/>
          <w:marTop w:val="0"/>
          <w:marBottom w:val="0"/>
          <w:divBdr>
            <w:top w:val="none" w:sz="0" w:space="0" w:color="auto"/>
            <w:left w:val="none" w:sz="0" w:space="0" w:color="auto"/>
            <w:bottom w:val="none" w:sz="0" w:space="0" w:color="auto"/>
            <w:right w:val="none" w:sz="0" w:space="0" w:color="auto"/>
          </w:divBdr>
        </w:div>
        <w:div w:id="1117723639">
          <w:marLeft w:val="0"/>
          <w:marRight w:val="0"/>
          <w:marTop w:val="0"/>
          <w:marBottom w:val="0"/>
          <w:divBdr>
            <w:top w:val="none" w:sz="0" w:space="0" w:color="auto"/>
            <w:left w:val="none" w:sz="0" w:space="0" w:color="auto"/>
            <w:bottom w:val="none" w:sz="0" w:space="0" w:color="auto"/>
            <w:right w:val="none" w:sz="0" w:space="0" w:color="auto"/>
          </w:divBdr>
        </w:div>
        <w:div w:id="1235704777">
          <w:marLeft w:val="0"/>
          <w:marRight w:val="0"/>
          <w:marTop w:val="0"/>
          <w:marBottom w:val="0"/>
          <w:divBdr>
            <w:top w:val="none" w:sz="0" w:space="0" w:color="auto"/>
            <w:left w:val="none" w:sz="0" w:space="0" w:color="auto"/>
            <w:bottom w:val="none" w:sz="0" w:space="0" w:color="auto"/>
            <w:right w:val="none" w:sz="0" w:space="0" w:color="auto"/>
          </w:divBdr>
        </w:div>
        <w:div w:id="1241214175">
          <w:marLeft w:val="0"/>
          <w:marRight w:val="0"/>
          <w:marTop w:val="0"/>
          <w:marBottom w:val="0"/>
          <w:divBdr>
            <w:top w:val="none" w:sz="0" w:space="0" w:color="auto"/>
            <w:left w:val="none" w:sz="0" w:space="0" w:color="auto"/>
            <w:bottom w:val="none" w:sz="0" w:space="0" w:color="auto"/>
            <w:right w:val="none" w:sz="0" w:space="0" w:color="auto"/>
          </w:divBdr>
        </w:div>
        <w:div w:id="1257906993">
          <w:marLeft w:val="0"/>
          <w:marRight w:val="0"/>
          <w:marTop w:val="0"/>
          <w:marBottom w:val="0"/>
          <w:divBdr>
            <w:top w:val="none" w:sz="0" w:space="0" w:color="auto"/>
            <w:left w:val="none" w:sz="0" w:space="0" w:color="auto"/>
            <w:bottom w:val="none" w:sz="0" w:space="0" w:color="auto"/>
            <w:right w:val="none" w:sz="0" w:space="0" w:color="auto"/>
          </w:divBdr>
        </w:div>
        <w:div w:id="1285231273">
          <w:marLeft w:val="0"/>
          <w:marRight w:val="0"/>
          <w:marTop w:val="0"/>
          <w:marBottom w:val="0"/>
          <w:divBdr>
            <w:top w:val="none" w:sz="0" w:space="0" w:color="auto"/>
            <w:left w:val="none" w:sz="0" w:space="0" w:color="auto"/>
            <w:bottom w:val="none" w:sz="0" w:space="0" w:color="auto"/>
            <w:right w:val="none" w:sz="0" w:space="0" w:color="auto"/>
          </w:divBdr>
        </w:div>
        <w:div w:id="1297491402">
          <w:marLeft w:val="0"/>
          <w:marRight w:val="0"/>
          <w:marTop w:val="0"/>
          <w:marBottom w:val="0"/>
          <w:divBdr>
            <w:top w:val="none" w:sz="0" w:space="0" w:color="auto"/>
            <w:left w:val="none" w:sz="0" w:space="0" w:color="auto"/>
            <w:bottom w:val="none" w:sz="0" w:space="0" w:color="auto"/>
            <w:right w:val="none" w:sz="0" w:space="0" w:color="auto"/>
          </w:divBdr>
        </w:div>
        <w:div w:id="1400791142">
          <w:marLeft w:val="0"/>
          <w:marRight w:val="0"/>
          <w:marTop w:val="0"/>
          <w:marBottom w:val="0"/>
          <w:divBdr>
            <w:top w:val="none" w:sz="0" w:space="0" w:color="auto"/>
            <w:left w:val="none" w:sz="0" w:space="0" w:color="auto"/>
            <w:bottom w:val="none" w:sz="0" w:space="0" w:color="auto"/>
            <w:right w:val="none" w:sz="0" w:space="0" w:color="auto"/>
          </w:divBdr>
        </w:div>
        <w:div w:id="1408113706">
          <w:marLeft w:val="0"/>
          <w:marRight w:val="0"/>
          <w:marTop w:val="0"/>
          <w:marBottom w:val="0"/>
          <w:divBdr>
            <w:top w:val="none" w:sz="0" w:space="0" w:color="auto"/>
            <w:left w:val="none" w:sz="0" w:space="0" w:color="auto"/>
            <w:bottom w:val="none" w:sz="0" w:space="0" w:color="auto"/>
            <w:right w:val="none" w:sz="0" w:space="0" w:color="auto"/>
          </w:divBdr>
        </w:div>
        <w:div w:id="1440567972">
          <w:marLeft w:val="0"/>
          <w:marRight w:val="0"/>
          <w:marTop w:val="0"/>
          <w:marBottom w:val="0"/>
          <w:divBdr>
            <w:top w:val="none" w:sz="0" w:space="0" w:color="auto"/>
            <w:left w:val="none" w:sz="0" w:space="0" w:color="auto"/>
            <w:bottom w:val="none" w:sz="0" w:space="0" w:color="auto"/>
            <w:right w:val="none" w:sz="0" w:space="0" w:color="auto"/>
          </w:divBdr>
        </w:div>
        <w:div w:id="1441948608">
          <w:marLeft w:val="0"/>
          <w:marRight w:val="0"/>
          <w:marTop w:val="0"/>
          <w:marBottom w:val="0"/>
          <w:divBdr>
            <w:top w:val="none" w:sz="0" w:space="0" w:color="auto"/>
            <w:left w:val="none" w:sz="0" w:space="0" w:color="auto"/>
            <w:bottom w:val="none" w:sz="0" w:space="0" w:color="auto"/>
            <w:right w:val="none" w:sz="0" w:space="0" w:color="auto"/>
          </w:divBdr>
        </w:div>
        <w:div w:id="1461848872">
          <w:marLeft w:val="0"/>
          <w:marRight w:val="0"/>
          <w:marTop w:val="0"/>
          <w:marBottom w:val="0"/>
          <w:divBdr>
            <w:top w:val="none" w:sz="0" w:space="0" w:color="auto"/>
            <w:left w:val="none" w:sz="0" w:space="0" w:color="auto"/>
            <w:bottom w:val="none" w:sz="0" w:space="0" w:color="auto"/>
            <w:right w:val="none" w:sz="0" w:space="0" w:color="auto"/>
          </w:divBdr>
        </w:div>
        <w:div w:id="1483814457">
          <w:marLeft w:val="0"/>
          <w:marRight w:val="0"/>
          <w:marTop w:val="0"/>
          <w:marBottom w:val="0"/>
          <w:divBdr>
            <w:top w:val="none" w:sz="0" w:space="0" w:color="auto"/>
            <w:left w:val="none" w:sz="0" w:space="0" w:color="auto"/>
            <w:bottom w:val="none" w:sz="0" w:space="0" w:color="auto"/>
            <w:right w:val="none" w:sz="0" w:space="0" w:color="auto"/>
          </w:divBdr>
        </w:div>
        <w:div w:id="1492984640">
          <w:marLeft w:val="0"/>
          <w:marRight w:val="0"/>
          <w:marTop w:val="0"/>
          <w:marBottom w:val="0"/>
          <w:divBdr>
            <w:top w:val="none" w:sz="0" w:space="0" w:color="auto"/>
            <w:left w:val="none" w:sz="0" w:space="0" w:color="auto"/>
            <w:bottom w:val="none" w:sz="0" w:space="0" w:color="auto"/>
            <w:right w:val="none" w:sz="0" w:space="0" w:color="auto"/>
          </w:divBdr>
        </w:div>
        <w:div w:id="1508326641">
          <w:marLeft w:val="0"/>
          <w:marRight w:val="0"/>
          <w:marTop w:val="0"/>
          <w:marBottom w:val="0"/>
          <w:divBdr>
            <w:top w:val="none" w:sz="0" w:space="0" w:color="auto"/>
            <w:left w:val="none" w:sz="0" w:space="0" w:color="auto"/>
            <w:bottom w:val="none" w:sz="0" w:space="0" w:color="auto"/>
            <w:right w:val="none" w:sz="0" w:space="0" w:color="auto"/>
          </w:divBdr>
        </w:div>
        <w:div w:id="1582058024">
          <w:marLeft w:val="0"/>
          <w:marRight w:val="0"/>
          <w:marTop w:val="0"/>
          <w:marBottom w:val="0"/>
          <w:divBdr>
            <w:top w:val="none" w:sz="0" w:space="0" w:color="auto"/>
            <w:left w:val="none" w:sz="0" w:space="0" w:color="auto"/>
            <w:bottom w:val="none" w:sz="0" w:space="0" w:color="auto"/>
            <w:right w:val="none" w:sz="0" w:space="0" w:color="auto"/>
          </w:divBdr>
        </w:div>
        <w:div w:id="1602956251">
          <w:marLeft w:val="0"/>
          <w:marRight w:val="0"/>
          <w:marTop w:val="0"/>
          <w:marBottom w:val="0"/>
          <w:divBdr>
            <w:top w:val="none" w:sz="0" w:space="0" w:color="auto"/>
            <w:left w:val="none" w:sz="0" w:space="0" w:color="auto"/>
            <w:bottom w:val="none" w:sz="0" w:space="0" w:color="auto"/>
            <w:right w:val="none" w:sz="0" w:space="0" w:color="auto"/>
          </w:divBdr>
        </w:div>
        <w:div w:id="1615094434">
          <w:marLeft w:val="0"/>
          <w:marRight w:val="0"/>
          <w:marTop w:val="0"/>
          <w:marBottom w:val="0"/>
          <w:divBdr>
            <w:top w:val="none" w:sz="0" w:space="0" w:color="auto"/>
            <w:left w:val="none" w:sz="0" w:space="0" w:color="auto"/>
            <w:bottom w:val="none" w:sz="0" w:space="0" w:color="auto"/>
            <w:right w:val="none" w:sz="0" w:space="0" w:color="auto"/>
          </w:divBdr>
        </w:div>
        <w:div w:id="1640840321">
          <w:marLeft w:val="0"/>
          <w:marRight w:val="0"/>
          <w:marTop w:val="0"/>
          <w:marBottom w:val="0"/>
          <w:divBdr>
            <w:top w:val="none" w:sz="0" w:space="0" w:color="auto"/>
            <w:left w:val="none" w:sz="0" w:space="0" w:color="auto"/>
            <w:bottom w:val="none" w:sz="0" w:space="0" w:color="auto"/>
            <w:right w:val="none" w:sz="0" w:space="0" w:color="auto"/>
          </w:divBdr>
        </w:div>
        <w:div w:id="1672683536">
          <w:marLeft w:val="0"/>
          <w:marRight w:val="0"/>
          <w:marTop w:val="0"/>
          <w:marBottom w:val="0"/>
          <w:divBdr>
            <w:top w:val="none" w:sz="0" w:space="0" w:color="auto"/>
            <w:left w:val="none" w:sz="0" w:space="0" w:color="auto"/>
            <w:bottom w:val="none" w:sz="0" w:space="0" w:color="auto"/>
            <w:right w:val="none" w:sz="0" w:space="0" w:color="auto"/>
          </w:divBdr>
        </w:div>
        <w:div w:id="1781486020">
          <w:marLeft w:val="0"/>
          <w:marRight w:val="0"/>
          <w:marTop w:val="0"/>
          <w:marBottom w:val="0"/>
          <w:divBdr>
            <w:top w:val="none" w:sz="0" w:space="0" w:color="auto"/>
            <w:left w:val="none" w:sz="0" w:space="0" w:color="auto"/>
            <w:bottom w:val="none" w:sz="0" w:space="0" w:color="auto"/>
            <w:right w:val="none" w:sz="0" w:space="0" w:color="auto"/>
          </w:divBdr>
        </w:div>
        <w:div w:id="1820656393">
          <w:marLeft w:val="0"/>
          <w:marRight w:val="0"/>
          <w:marTop w:val="0"/>
          <w:marBottom w:val="0"/>
          <w:divBdr>
            <w:top w:val="none" w:sz="0" w:space="0" w:color="auto"/>
            <w:left w:val="none" w:sz="0" w:space="0" w:color="auto"/>
            <w:bottom w:val="none" w:sz="0" w:space="0" w:color="auto"/>
            <w:right w:val="none" w:sz="0" w:space="0" w:color="auto"/>
          </w:divBdr>
        </w:div>
        <w:div w:id="1828202291">
          <w:marLeft w:val="0"/>
          <w:marRight w:val="0"/>
          <w:marTop w:val="0"/>
          <w:marBottom w:val="0"/>
          <w:divBdr>
            <w:top w:val="none" w:sz="0" w:space="0" w:color="auto"/>
            <w:left w:val="none" w:sz="0" w:space="0" w:color="auto"/>
            <w:bottom w:val="none" w:sz="0" w:space="0" w:color="auto"/>
            <w:right w:val="none" w:sz="0" w:space="0" w:color="auto"/>
          </w:divBdr>
        </w:div>
        <w:div w:id="1829250747">
          <w:marLeft w:val="0"/>
          <w:marRight w:val="0"/>
          <w:marTop w:val="0"/>
          <w:marBottom w:val="0"/>
          <w:divBdr>
            <w:top w:val="none" w:sz="0" w:space="0" w:color="auto"/>
            <w:left w:val="none" w:sz="0" w:space="0" w:color="auto"/>
            <w:bottom w:val="none" w:sz="0" w:space="0" w:color="auto"/>
            <w:right w:val="none" w:sz="0" w:space="0" w:color="auto"/>
          </w:divBdr>
        </w:div>
        <w:div w:id="1893540733">
          <w:marLeft w:val="0"/>
          <w:marRight w:val="0"/>
          <w:marTop w:val="0"/>
          <w:marBottom w:val="0"/>
          <w:divBdr>
            <w:top w:val="none" w:sz="0" w:space="0" w:color="auto"/>
            <w:left w:val="none" w:sz="0" w:space="0" w:color="auto"/>
            <w:bottom w:val="none" w:sz="0" w:space="0" w:color="auto"/>
            <w:right w:val="none" w:sz="0" w:space="0" w:color="auto"/>
          </w:divBdr>
        </w:div>
        <w:div w:id="1952081852">
          <w:marLeft w:val="0"/>
          <w:marRight w:val="0"/>
          <w:marTop w:val="0"/>
          <w:marBottom w:val="0"/>
          <w:divBdr>
            <w:top w:val="none" w:sz="0" w:space="0" w:color="auto"/>
            <w:left w:val="none" w:sz="0" w:space="0" w:color="auto"/>
            <w:bottom w:val="none" w:sz="0" w:space="0" w:color="auto"/>
            <w:right w:val="none" w:sz="0" w:space="0" w:color="auto"/>
          </w:divBdr>
        </w:div>
        <w:div w:id="1982072373">
          <w:marLeft w:val="0"/>
          <w:marRight w:val="0"/>
          <w:marTop w:val="0"/>
          <w:marBottom w:val="0"/>
          <w:divBdr>
            <w:top w:val="none" w:sz="0" w:space="0" w:color="auto"/>
            <w:left w:val="none" w:sz="0" w:space="0" w:color="auto"/>
            <w:bottom w:val="none" w:sz="0" w:space="0" w:color="auto"/>
            <w:right w:val="none" w:sz="0" w:space="0" w:color="auto"/>
          </w:divBdr>
        </w:div>
        <w:div w:id="2005546306">
          <w:marLeft w:val="0"/>
          <w:marRight w:val="0"/>
          <w:marTop w:val="0"/>
          <w:marBottom w:val="0"/>
          <w:divBdr>
            <w:top w:val="none" w:sz="0" w:space="0" w:color="auto"/>
            <w:left w:val="none" w:sz="0" w:space="0" w:color="auto"/>
            <w:bottom w:val="none" w:sz="0" w:space="0" w:color="auto"/>
            <w:right w:val="none" w:sz="0" w:space="0" w:color="auto"/>
          </w:divBdr>
        </w:div>
        <w:div w:id="2026593695">
          <w:marLeft w:val="0"/>
          <w:marRight w:val="0"/>
          <w:marTop w:val="0"/>
          <w:marBottom w:val="0"/>
          <w:divBdr>
            <w:top w:val="none" w:sz="0" w:space="0" w:color="auto"/>
            <w:left w:val="none" w:sz="0" w:space="0" w:color="auto"/>
            <w:bottom w:val="none" w:sz="0" w:space="0" w:color="auto"/>
            <w:right w:val="none" w:sz="0" w:space="0" w:color="auto"/>
          </w:divBdr>
        </w:div>
        <w:div w:id="2032030668">
          <w:marLeft w:val="0"/>
          <w:marRight w:val="0"/>
          <w:marTop w:val="0"/>
          <w:marBottom w:val="0"/>
          <w:divBdr>
            <w:top w:val="none" w:sz="0" w:space="0" w:color="auto"/>
            <w:left w:val="none" w:sz="0" w:space="0" w:color="auto"/>
            <w:bottom w:val="none" w:sz="0" w:space="0" w:color="auto"/>
            <w:right w:val="none" w:sz="0" w:space="0" w:color="auto"/>
          </w:divBdr>
        </w:div>
      </w:divsChild>
    </w:div>
    <w:div w:id="1353994981">
      <w:bodyDiv w:val="1"/>
      <w:marLeft w:val="0"/>
      <w:marRight w:val="0"/>
      <w:marTop w:val="0"/>
      <w:marBottom w:val="0"/>
      <w:divBdr>
        <w:top w:val="none" w:sz="0" w:space="0" w:color="auto"/>
        <w:left w:val="none" w:sz="0" w:space="0" w:color="auto"/>
        <w:bottom w:val="none" w:sz="0" w:space="0" w:color="auto"/>
        <w:right w:val="none" w:sz="0" w:space="0" w:color="auto"/>
      </w:divBdr>
      <w:divsChild>
        <w:div w:id="228813050">
          <w:marLeft w:val="0"/>
          <w:marRight w:val="0"/>
          <w:marTop w:val="0"/>
          <w:marBottom w:val="0"/>
          <w:divBdr>
            <w:top w:val="none" w:sz="0" w:space="0" w:color="auto"/>
            <w:left w:val="none" w:sz="0" w:space="0" w:color="auto"/>
            <w:bottom w:val="none" w:sz="0" w:space="0" w:color="auto"/>
            <w:right w:val="none" w:sz="0" w:space="0" w:color="auto"/>
          </w:divBdr>
        </w:div>
        <w:div w:id="246428929">
          <w:marLeft w:val="0"/>
          <w:marRight w:val="0"/>
          <w:marTop w:val="0"/>
          <w:marBottom w:val="0"/>
          <w:divBdr>
            <w:top w:val="none" w:sz="0" w:space="0" w:color="auto"/>
            <w:left w:val="none" w:sz="0" w:space="0" w:color="auto"/>
            <w:bottom w:val="none" w:sz="0" w:space="0" w:color="auto"/>
            <w:right w:val="none" w:sz="0" w:space="0" w:color="auto"/>
          </w:divBdr>
        </w:div>
        <w:div w:id="598366206">
          <w:marLeft w:val="0"/>
          <w:marRight w:val="0"/>
          <w:marTop w:val="0"/>
          <w:marBottom w:val="0"/>
          <w:divBdr>
            <w:top w:val="none" w:sz="0" w:space="0" w:color="auto"/>
            <w:left w:val="none" w:sz="0" w:space="0" w:color="auto"/>
            <w:bottom w:val="none" w:sz="0" w:space="0" w:color="auto"/>
            <w:right w:val="none" w:sz="0" w:space="0" w:color="auto"/>
          </w:divBdr>
        </w:div>
        <w:div w:id="672995902">
          <w:marLeft w:val="0"/>
          <w:marRight w:val="0"/>
          <w:marTop w:val="0"/>
          <w:marBottom w:val="0"/>
          <w:divBdr>
            <w:top w:val="none" w:sz="0" w:space="0" w:color="auto"/>
            <w:left w:val="none" w:sz="0" w:space="0" w:color="auto"/>
            <w:bottom w:val="none" w:sz="0" w:space="0" w:color="auto"/>
            <w:right w:val="none" w:sz="0" w:space="0" w:color="auto"/>
          </w:divBdr>
        </w:div>
        <w:div w:id="1013413883">
          <w:marLeft w:val="0"/>
          <w:marRight w:val="0"/>
          <w:marTop w:val="0"/>
          <w:marBottom w:val="0"/>
          <w:divBdr>
            <w:top w:val="none" w:sz="0" w:space="0" w:color="auto"/>
            <w:left w:val="none" w:sz="0" w:space="0" w:color="auto"/>
            <w:bottom w:val="none" w:sz="0" w:space="0" w:color="auto"/>
            <w:right w:val="none" w:sz="0" w:space="0" w:color="auto"/>
          </w:divBdr>
        </w:div>
        <w:div w:id="1365790437">
          <w:marLeft w:val="0"/>
          <w:marRight w:val="0"/>
          <w:marTop w:val="0"/>
          <w:marBottom w:val="0"/>
          <w:divBdr>
            <w:top w:val="none" w:sz="0" w:space="0" w:color="auto"/>
            <w:left w:val="none" w:sz="0" w:space="0" w:color="auto"/>
            <w:bottom w:val="none" w:sz="0" w:space="0" w:color="auto"/>
            <w:right w:val="none" w:sz="0" w:space="0" w:color="auto"/>
          </w:divBdr>
        </w:div>
        <w:div w:id="1533033747">
          <w:marLeft w:val="0"/>
          <w:marRight w:val="0"/>
          <w:marTop w:val="0"/>
          <w:marBottom w:val="0"/>
          <w:divBdr>
            <w:top w:val="none" w:sz="0" w:space="0" w:color="auto"/>
            <w:left w:val="none" w:sz="0" w:space="0" w:color="auto"/>
            <w:bottom w:val="none" w:sz="0" w:space="0" w:color="auto"/>
            <w:right w:val="none" w:sz="0" w:space="0" w:color="auto"/>
          </w:divBdr>
        </w:div>
        <w:div w:id="1536775929">
          <w:marLeft w:val="0"/>
          <w:marRight w:val="0"/>
          <w:marTop w:val="0"/>
          <w:marBottom w:val="0"/>
          <w:divBdr>
            <w:top w:val="none" w:sz="0" w:space="0" w:color="auto"/>
            <w:left w:val="none" w:sz="0" w:space="0" w:color="auto"/>
            <w:bottom w:val="none" w:sz="0" w:space="0" w:color="auto"/>
            <w:right w:val="none" w:sz="0" w:space="0" w:color="auto"/>
          </w:divBdr>
        </w:div>
        <w:div w:id="1833791440">
          <w:marLeft w:val="0"/>
          <w:marRight w:val="0"/>
          <w:marTop w:val="0"/>
          <w:marBottom w:val="0"/>
          <w:divBdr>
            <w:top w:val="none" w:sz="0" w:space="0" w:color="auto"/>
            <w:left w:val="none" w:sz="0" w:space="0" w:color="auto"/>
            <w:bottom w:val="none" w:sz="0" w:space="0" w:color="auto"/>
            <w:right w:val="none" w:sz="0" w:space="0" w:color="auto"/>
          </w:divBdr>
        </w:div>
        <w:div w:id="1882470540">
          <w:marLeft w:val="0"/>
          <w:marRight w:val="0"/>
          <w:marTop w:val="0"/>
          <w:marBottom w:val="0"/>
          <w:divBdr>
            <w:top w:val="none" w:sz="0" w:space="0" w:color="auto"/>
            <w:left w:val="none" w:sz="0" w:space="0" w:color="auto"/>
            <w:bottom w:val="none" w:sz="0" w:space="0" w:color="auto"/>
            <w:right w:val="none" w:sz="0" w:space="0" w:color="auto"/>
          </w:divBdr>
        </w:div>
        <w:div w:id="1900558549">
          <w:marLeft w:val="0"/>
          <w:marRight w:val="0"/>
          <w:marTop w:val="0"/>
          <w:marBottom w:val="0"/>
          <w:divBdr>
            <w:top w:val="none" w:sz="0" w:space="0" w:color="auto"/>
            <w:left w:val="none" w:sz="0" w:space="0" w:color="auto"/>
            <w:bottom w:val="none" w:sz="0" w:space="0" w:color="auto"/>
            <w:right w:val="none" w:sz="0" w:space="0" w:color="auto"/>
          </w:divBdr>
        </w:div>
        <w:div w:id="1993437111">
          <w:marLeft w:val="0"/>
          <w:marRight w:val="0"/>
          <w:marTop w:val="0"/>
          <w:marBottom w:val="0"/>
          <w:divBdr>
            <w:top w:val="none" w:sz="0" w:space="0" w:color="auto"/>
            <w:left w:val="none" w:sz="0" w:space="0" w:color="auto"/>
            <w:bottom w:val="none" w:sz="0" w:space="0" w:color="auto"/>
            <w:right w:val="none" w:sz="0" w:space="0" w:color="auto"/>
          </w:divBdr>
        </w:div>
      </w:divsChild>
    </w:div>
    <w:div w:id="1357849297">
      <w:bodyDiv w:val="1"/>
      <w:marLeft w:val="0"/>
      <w:marRight w:val="0"/>
      <w:marTop w:val="0"/>
      <w:marBottom w:val="0"/>
      <w:divBdr>
        <w:top w:val="none" w:sz="0" w:space="0" w:color="auto"/>
        <w:left w:val="none" w:sz="0" w:space="0" w:color="auto"/>
        <w:bottom w:val="none" w:sz="0" w:space="0" w:color="auto"/>
        <w:right w:val="none" w:sz="0" w:space="0" w:color="auto"/>
      </w:divBdr>
    </w:div>
    <w:div w:id="1421751104">
      <w:bodyDiv w:val="1"/>
      <w:marLeft w:val="0"/>
      <w:marRight w:val="0"/>
      <w:marTop w:val="0"/>
      <w:marBottom w:val="0"/>
      <w:divBdr>
        <w:top w:val="none" w:sz="0" w:space="0" w:color="auto"/>
        <w:left w:val="none" w:sz="0" w:space="0" w:color="auto"/>
        <w:bottom w:val="none" w:sz="0" w:space="0" w:color="auto"/>
        <w:right w:val="none" w:sz="0" w:space="0" w:color="auto"/>
      </w:divBdr>
    </w:div>
    <w:div w:id="1436091759">
      <w:bodyDiv w:val="1"/>
      <w:marLeft w:val="0"/>
      <w:marRight w:val="0"/>
      <w:marTop w:val="0"/>
      <w:marBottom w:val="0"/>
      <w:divBdr>
        <w:top w:val="none" w:sz="0" w:space="0" w:color="auto"/>
        <w:left w:val="none" w:sz="0" w:space="0" w:color="auto"/>
        <w:bottom w:val="none" w:sz="0" w:space="0" w:color="auto"/>
        <w:right w:val="none" w:sz="0" w:space="0" w:color="auto"/>
      </w:divBdr>
    </w:div>
    <w:div w:id="1458642494">
      <w:bodyDiv w:val="1"/>
      <w:marLeft w:val="0"/>
      <w:marRight w:val="0"/>
      <w:marTop w:val="0"/>
      <w:marBottom w:val="0"/>
      <w:divBdr>
        <w:top w:val="none" w:sz="0" w:space="0" w:color="auto"/>
        <w:left w:val="none" w:sz="0" w:space="0" w:color="auto"/>
        <w:bottom w:val="none" w:sz="0" w:space="0" w:color="auto"/>
        <w:right w:val="none" w:sz="0" w:space="0" w:color="auto"/>
      </w:divBdr>
      <w:divsChild>
        <w:div w:id="20520648">
          <w:marLeft w:val="0"/>
          <w:marRight w:val="0"/>
          <w:marTop w:val="0"/>
          <w:marBottom w:val="0"/>
          <w:divBdr>
            <w:top w:val="none" w:sz="0" w:space="0" w:color="auto"/>
            <w:left w:val="none" w:sz="0" w:space="0" w:color="auto"/>
            <w:bottom w:val="none" w:sz="0" w:space="0" w:color="auto"/>
            <w:right w:val="none" w:sz="0" w:space="0" w:color="auto"/>
          </w:divBdr>
        </w:div>
        <w:div w:id="172838636">
          <w:marLeft w:val="0"/>
          <w:marRight w:val="0"/>
          <w:marTop w:val="0"/>
          <w:marBottom w:val="0"/>
          <w:divBdr>
            <w:top w:val="none" w:sz="0" w:space="0" w:color="auto"/>
            <w:left w:val="none" w:sz="0" w:space="0" w:color="auto"/>
            <w:bottom w:val="none" w:sz="0" w:space="0" w:color="auto"/>
            <w:right w:val="none" w:sz="0" w:space="0" w:color="auto"/>
          </w:divBdr>
        </w:div>
        <w:div w:id="503666359">
          <w:marLeft w:val="0"/>
          <w:marRight w:val="0"/>
          <w:marTop w:val="0"/>
          <w:marBottom w:val="0"/>
          <w:divBdr>
            <w:top w:val="none" w:sz="0" w:space="0" w:color="auto"/>
            <w:left w:val="none" w:sz="0" w:space="0" w:color="auto"/>
            <w:bottom w:val="none" w:sz="0" w:space="0" w:color="auto"/>
            <w:right w:val="none" w:sz="0" w:space="0" w:color="auto"/>
          </w:divBdr>
        </w:div>
        <w:div w:id="602883471">
          <w:marLeft w:val="0"/>
          <w:marRight w:val="0"/>
          <w:marTop w:val="0"/>
          <w:marBottom w:val="0"/>
          <w:divBdr>
            <w:top w:val="none" w:sz="0" w:space="0" w:color="auto"/>
            <w:left w:val="none" w:sz="0" w:space="0" w:color="auto"/>
            <w:bottom w:val="none" w:sz="0" w:space="0" w:color="auto"/>
            <w:right w:val="none" w:sz="0" w:space="0" w:color="auto"/>
          </w:divBdr>
        </w:div>
        <w:div w:id="894392595">
          <w:marLeft w:val="0"/>
          <w:marRight w:val="0"/>
          <w:marTop w:val="0"/>
          <w:marBottom w:val="0"/>
          <w:divBdr>
            <w:top w:val="none" w:sz="0" w:space="0" w:color="auto"/>
            <w:left w:val="none" w:sz="0" w:space="0" w:color="auto"/>
            <w:bottom w:val="none" w:sz="0" w:space="0" w:color="auto"/>
            <w:right w:val="none" w:sz="0" w:space="0" w:color="auto"/>
          </w:divBdr>
        </w:div>
        <w:div w:id="918297179">
          <w:marLeft w:val="0"/>
          <w:marRight w:val="0"/>
          <w:marTop w:val="0"/>
          <w:marBottom w:val="0"/>
          <w:divBdr>
            <w:top w:val="none" w:sz="0" w:space="0" w:color="auto"/>
            <w:left w:val="none" w:sz="0" w:space="0" w:color="auto"/>
            <w:bottom w:val="none" w:sz="0" w:space="0" w:color="auto"/>
            <w:right w:val="none" w:sz="0" w:space="0" w:color="auto"/>
          </w:divBdr>
        </w:div>
        <w:div w:id="1058671080">
          <w:marLeft w:val="0"/>
          <w:marRight w:val="0"/>
          <w:marTop w:val="0"/>
          <w:marBottom w:val="0"/>
          <w:divBdr>
            <w:top w:val="none" w:sz="0" w:space="0" w:color="auto"/>
            <w:left w:val="none" w:sz="0" w:space="0" w:color="auto"/>
            <w:bottom w:val="none" w:sz="0" w:space="0" w:color="auto"/>
            <w:right w:val="none" w:sz="0" w:space="0" w:color="auto"/>
          </w:divBdr>
        </w:div>
        <w:div w:id="1133406522">
          <w:marLeft w:val="0"/>
          <w:marRight w:val="0"/>
          <w:marTop w:val="0"/>
          <w:marBottom w:val="0"/>
          <w:divBdr>
            <w:top w:val="none" w:sz="0" w:space="0" w:color="auto"/>
            <w:left w:val="none" w:sz="0" w:space="0" w:color="auto"/>
            <w:bottom w:val="none" w:sz="0" w:space="0" w:color="auto"/>
            <w:right w:val="none" w:sz="0" w:space="0" w:color="auto"/>
          </w:divBdr>
        </w:div>
        <w:div w:id="1281763263">
          <w:marLeft w:val="0"/>
          <w:marRight w:val="0"/>
          <w:marTop w:val="0"/>
          <w:marBottom w:val="0"/>
          <w:divBdr>
            <w:top w:val="none" w:sz="0" w:space="0" w:color="auto"/>
            <w:left w:val="none" w:sz="0" w:space="0" w:color="auto"/>
            <w:bottom w:val="none" w:sz="0" w:space="0" w:color="auto"/>
            <w:right w:val="none" w:sz="0" w:space="0" w:color="auto"/>
          </w:divBdr>
        </w:div>
        <w:div w:id="1459762682">
          <w:marLeft w:val="0"/>
          <w:marRight w:val="0"/>
          <w:marTop w:val="0"/>
          <w:marBottom w:val="0"/>
          <w:divBdr>
            <w:top w:val="none" w:sz="0" w:space="0" w:color="auto"/>
            <w:left w:val="none" w:sz="0" w:space="0" w:color="auto"/>
            <w:bottom w:val="none" w:sz="0" w:space="0" w:color="auto"/>
            <w:right w:val="none" w:sz="0" w:space="0" w:color="auto"/>
          </w:divBdr>
        </w:div>
        <w:div w:id="1702704825">
          <w:marLeft w:val="0"/>
          <w:marRight w:val="0"/>
          <w:marTop w:val="0"/>
          <w:marBottom w:val="0"/>
          <w:divBdr>
            <w:top w:val="none" w:sz="0" w:space="0" w:color="auto"/>
            <w:left w:val="none" w:sz="0" w:space="0" w:color="auto"/>
            <w:bottom w:val="none" w:sz="0" w:space="0" w:color="auto"/>
            <w:right w:val="none" w:sz="0" w:space="0" w:color="auto"/>
          </w:divBdr>
        </w:div>
        <w:div w:id="1742487376">
          <w:marLeft w:val="0"/>
          <w:marRight w:val="0"/>
          <w:marTop w:val="0"/>
          <w:marBottom w:val="0"/>
          <w:divBdr>
            <w:top w:val="none" w:sz="0" w:space="0" w:color="auto"/>
            <w:left w:val="none" w:sz="0" w:space="0" w:color="auto"/>
            <w:bottom w:val="none" w:sz="0" w:space="0" w:color="auto"/>
            <w:right w:val="none" w:sz="0" w:space="0" w:color="auto"/>
          </w:divBdr>
        </w:div>
        <w:div w:id="1816755567">
          <w:marLeft w:val="0"/>
          <w:marRight w:val="0"/>
          <w:marTop w:val="0"/>
          <w:marBottom w:val="0"/>
          <w:divBdr>
            <w:top w:val="none" w:sz="0" w:space="0" w:color="auto"/>
            <w:left w:val="none" w:sz="0" w:space="0" w:color="auto"/>
            <w:bottom w:val="none" w:sz="0" w:space="0" w:color="auto"/>
            <w:right w:val="none" w:sz="0" w:space="0" w:color="auto"/>
          </w:divBdr>
        </w:div>
        <w:div w:id="1857840216">
          <w:marLeft w:val="0"/>
          <w:marRight w:val="0"/>
          <w:marTop w:val="0"/>
          <w:marBottom w:val="0"/>
          <w:divBdr>
            <w:top w:val="none" w:sz="0" w:space="0" w:color="auto"/>
            <w:left w:val="none" w:sz="0" w:space="0" w:color="auto"/>
            <w:bottom w:val="none" w:sz="0" w:space="0" w:color="auto"/>
            <w:right w:val="none" w:sz="0" w:space="0" w:color="auto"/>
          </w:divBdr>
        </w:div>
        <w:div w:id="1928228120">
          <w:marLeft w:val="0"/>
          <w:marRight w:val="0"/>
          <w:marTop w:val="0"/>
          <w:marBottom w:val="0"/>
          <w:divBdr>
            <w:top w:val="none" w:sz="0" w:space="0" w:color="auto"/>
            <w:left w:val="none" w:sz="0" w:space="0" w:color="auto"/>
            <w:bottom w:val="none" w:sz="0" w:space="0" w:color="auto"/>
            <w:right w:val="none" w:sz="0" w:space="0" w:color="auto"/>
          </w:divBdr>
        </w:div>
      </w:divsChild>
    </w:div>
    <w:div w:id="1461024206">
      <w:bodyDiv w:val="1"/>
      <w:marLeft w:val="0"/>
      <w:marRight w:val="0"/>
      <w:marTop w:val="0"/>
      <w:marBottom w:val="0"/>
      <w:divBdr>
        <w:top w:val="none" w:sz="0" w:space="0" w:color="auto"/>
        <w:left w:val="none" w:sz="0" w:space="0" w:color="auto"/>
        <w:bottom w:val="none" w:sz="0" w:space="0" w:color="auto"/>
        <w:right w:val="none" w:sz="0" w:space="0" w:color="auto"/>
      </w:divBdr>
    </w:div>
    <w:div w:id="1522353354">
      <w:bodyDiv w:val="1"/>
      <w:marLeft w:val="0"/>
      <w:marRight w:val="0"/>
      <w:marTop w:val="0"/>
      <w:marBottom w:val="0"/>
      <w:divBdr>
        <w:top w:val="none" w:sz="0" w:space="0" w:color="auto"/>
        <w:left w:val="none" w:sz="0" w:space="0" w:color="auto"/>
        <w:bottom w:val="none" w:sz="0" w:space="0" w:color="auto"/>
        <w:right w:val="none" w:sz="0" w:space="0" w:color="auto"/>
      </w:divBdr>
    </w:div>
    <w:div w:id="1541818188">
      <w:bodyDiv w:val="1"/>
      <w:marLeft w:val="0"/>
      <w:marRight w:val="0"/>
      <w:marTop w:val="0"/>
      <w:marBottom w:val="0"/>
      <w:divBdr>
        <w:top w:val="none" w:sz="0" w:space="0" w:color="auto"/>
        <w:left w:val="none" w:sz="0" w:space="0" w:color="auto"/>
        <w:bottom w:val="none" w:sz="0" w:space="0" w:color="auto"/>
        <w:right w:val="none" w:sz="0" w:space="0" w:color="auto"/>
      </w:divBdr>
      <w:divsChild>
        <w:div w:id="47727261">
          <w:marLeft w:val="0"/>
          <w:marRight w:val="0"/>
          <w:marTop w:val="0"/>
          <w:marBottom w:val="0"/>
          <w:divBdr>
            <w:top w:val="none" w:sz="0" w:space="0" w:color="auto"/>
            <w:left w:val="none" w:sz="0" w:space="0" w:color="auto"/>
            <w:bottom w:val="none" w:sz="0" w:space="0" w:color="auto"/>
            <w:right w:val="none" w:sz="0" w:space="0" w:color="auto"/>
          </w:divBdr>
        </w:div>
        <w:div w:id="222910442">
          <w:marLeft w:val="0"/>
          <w:marRight w:val="0"/>
          <w:marTop w:val="0"/>
          <w:marBottom w:val="0"/>
          <w:divBdr>
            <w:top w:val="none" w:sz="0" w:space="0" w:color="auto"/>
            <w:left w:val="none" w:sz="0" w:space="0" w:color="auto"/>
            <w:bottom w:val="none" w:sz="0" w:space="0" w:color="auto"/>
            <w:right w:val="none" w:sz="0" w:space="0" w:color="auto"/>
          </w:divBdr>
        </w:div>
        <w:div w:id="397632212">
          <w:marLeft w:val="0"/>
          <w:marRight w:val="0"/>
          <w:marTop w:val="0"/>
          <w:marBottom w:val="0"/>
          <w:divBdr>
            <w:top w:val="none" w:sz="0" w:space="0" w:color="auto"/>
            <w:left w:val="none" w:sz="0" w:space="0" w:color="auto"/>
            <w:bottom w:val="none" w:sz="0" w:space="0" w:color="auto"/>
            <w:right w:val="none" w:sz="0" w:space="0" w:color="auto"/>
          </w:divBdr>
        </w:div>
        <w:div w:id="550574152">
          <w:marLeft w:val="0"/>
          <w:marRight w:val="0"/>
          <w:marTop w:val="0"/>
          <w:marBottom w:val="0"/>
          <w:divBdr>
            <w:top w:val="none" w:sz="0" w:space="0" w:color="auto"/>
            <w:left w:val="none" w:sz="0" w:space="0" w:color="auto"/>
            <w:bottom w:val="none" w:sz="0" w:space="0" w:color="auto"/>
            <w:right w:val="none" w:sz="0" w:space="0" w:color="auto"/>
          </w:divBdr>
        </w:div>
        <w:div w:id="745421216">
          <w:marLeft w:val="0"/>
          <w:marRight w:val="0"/>
          <w:marTop w:val="0"/>
          <w:marBottom w:val="0"/>
          <w:divBdr>
            <w:top w:val="none" w:sz="0" w:space="0" w:color="auto"/>
            <w:left w:val="none" w:sz="0" w:space="0" w:color="auto"/>
            <w:bottom w:val="none" w:sz="0" w:space="0" w:color="auto"/>
            <w:right w:val="none" w:sz="0" w:space="0" w:color="auto"/>
          </w:divBdr>
        </w:div>
        <w:div w:id="1066882304">
          <w:marLeft w:val="0"/>
          <w:marRight w:val="0"/>
          <w:marTop w:val="0"/>
          <w:marBottom w:val="0"/>
          <w:divBdr>
            <w:top w:val="none" w:sz="0" w:space="0" w:color="auto"/>
            <w:left w:val="none" w:sz="0" w:space="0" w:color="auto"/>
            <w:bottom w:val="none" w:sz="0" w:space="0" w:color="auto"/>
            <w:right w:val="none" w:sz="0" w:space="0" w:color="auto"/>
          </w:divBdr>
        </w:div>
        <w:div w:id="1180777301">
          <w:marLeft w:val="0"/>
          <w:marRight w:val="0"/>
          <w:marTop w:val="0"/>
          <w:marBottom w:val="0"/>
          <w:divBdr>
            <w:top w:val="none" w:sz="0" w:space="0" w:color="auto"/>
            <w:left w:val="none" w:sz="0" w:space="0" w:color="auto"/>
            <w:bottom w:val="none" w:sz="0" w:space="0" w:color="auto"/>
            <w:right w:val="none" w:sz="0" w:space="0" w:color="auto"/>
          </w:divBdr>
        </w:div>
        <w:div w:id="1530727083">
          <w:marLeft w:val="0"/>
          <w:marRight w:val="0"/>
          <w:marTop w:val="0"/>
          <w:marBottom w:val="0"/>
          <w:divBdr>
            <w:top w:val="none" w:sz="0" w:space="0" w:color="auto"/>
            <w:left w:val="none" w:sz="0" w:space="0" w:color="auto"/>
            <w:bottom w:val="none" w:sz="0" w:space="0" w:color="auto"/>
            <w:right w:val="none" w:sz="0" w:space="0" w:color="auto"/>
          </w:divBdr>
        </w:div>
        <w:div w:id="1579900013">
          <w:marLeft w:val="0"/>
          <w:marRight w:val="0"/>
          <w:marTop w:val="0"/>
          <w:marBottom w:val="0"/>
          <w:divBdr>
            <w:top w:val="none" w:sz="0" w:space="0" w:color="auto"/>
            <w:left w:val="none" w:sz="0" w:space="0" w:color="auto"/>
            <w:bottom w:val="none" w:sz="0" w:space="0" w:color="auto"/>
            <w:right w:val="none" w:sz="0" w:space="0" w:color="auto"/>
          </w:divBdr>
        </w:div>
        <w:div w:id="1913612646">
          <w:marLeft w:val="0"/>
          <w:marRight w:val="0"/>
          <w:marTop w:val="0"/>
          <w:marBottom w:val="0"/>
          <w:divBdr>
            <w:top w:val="none" w:sz="0" w:space="0" w:color="auto"/>
            <w:left w:val="none" w:sz="0" w:space="0" w:color="auto"/>
            <w:bottom w:val="none" w:sz="0" w:space="0" w:color="auto"/>
            <w:right w:val="none" w:sz="0" w:space="0" w:color="auto"/>
          </w:divBdr>
        </w:div>
      </w:divsChild>
    </w:div>
    <w:div w:id="1548447278">
      <w:bodyDiv w:val="1"/>
      <w:marLeft w:val="0"/>
      <w:marRight w:val="0"/>
      <w:marTop w:val="0"/>
      <w:marBottom w:val="0"/>
      <w:divBdr>
        <w:top w:val="none" w:sz="0" w:space="0" w:color="auto"/>
        <w:left w:val="none" w:sz="0" w:space="0" w:color="auto"/>
        <w:bottom w:val="none" w:sz="0" w:space="0" w:color="auto"/>
        <w:right w:val="none" w:sz="0" w:space="0" w:color="auto"/>
      </w:divBdr>
      <w:divsChild>
        <w:div w:id="116334466">
          <w:marLeft w:val="0"/>
          <w:marRight w:val="0"/>
          <w:marTop w:val="0"/>
          <w:marBottom w:val="0"/>
          <w:divBdr>
            <w:top w:val="none" w:sz="0" w:space="0" w:color="auto"/>
            <w:left w:val="none" w:sz="0" w:space="0" w:color="auto"/>
            <w:bottom w:val="none" w:sz="0" w:space="0" w:color="auto"/>
            <w:right w:val="none" w:sz="0" w:space="0" w:color="auto"/>
          </w:divBdr>
        </w:div>
        <w:div w:id="571621802">
          <w:marLeft w:val="0"/>
          <w:marRight w:val="0"/>
          <w:marTop w:val="0"/>
          <w:marBottom w:val="0"/>
          <w:divBdr>
            <w:top w:val="none" w:sz="0" w:space="0" w:color="auto"/>
            <w:left w:val="none" w:sz="0" w:space="0" w:color="auto"/>
            <w:bottom w:val="none" w:sz="0" w:space="0" w:color="auto"/>
            <w:right w:val="none" w:sz="0" w:space="0" w:color="auto"/>
          </w:divBdr>
        </w:div>
        <w:div w:id="643700786">
          <w:marLeft w:val="0"/>
          <w:marRight w:val="0"/>
          <w:marTop w:val="0"/>
          <w:marBottom w:val="0"/>
          <w:divBdr>
            <w:top w:val="none" w:sz="0" w:space="0" w:color="auto"/>
            <w:left w:val="none" w:sz="0" w:space="0" w:color="auto"/>
            <w:bottom w:val="none" w:sz="0" w:space="0" w:color="auto"/>
            <w:right w:val="none" w:sz="0" w:space="0" w:color="auto"/>
          </w:divBdr>
        </w:div>
        <w:div w:id="982009380">
          <w:marLeft w:val="0"/>
          <w:marRight w:val="0"/>
          <w:marTop w:val="0"/>
          <w:marBottom w:val="0"/>
          <w:divBdr>
            <w:top w:val="none" w:sz="0" w:space="0" w:color="auto"/>
            <w:left w:val="none" w:sz="0" w:space="0" w:color="auto"/>
            <w:bottom w:val="none" w:sz="0" w:space="0" w:color="auto"/>
            <w:right w:val="none" w:sz="0" w:space="0" w:color="auto"/>
          </w:divBdr>
        </w:div>
        <w:div w:id="1032338267">
          <w:marLeft w:val="0"/>
          <w:marRight w:val="0"/>
          <w:marTop w:val="0"/>
          <w:marBottom w:val="0"/>
          <w:divBdr>
            <w:top w:val="none" w:sz="0" w:space="0" w:color="auto"/>
            <w:left w:val="none" w:sz="0" w:space="0" w:color="auto"/>
            <w:bottom w:val="none" w:sz="0" w:space="0" w:color="auto"/>
            <w:right w:val="none" w:sz="0" w:space="0" w:color="auto"/>
          </w:divBdr>
        </w:div>
        <w:div w:id="1051266781">
          <w:marLeft w:val="0"/>
          <w:marRight w:val="0"/>
          <w:marTop w:val="0"/>
          <w:marBottom w:val="0"/>
          <w:divBdr>
            <w:top w:val="none" w:sz="0" w:space="0" w:color="auto"/>
            <w:left w:val="none" w:sz="0" w:space="0" w:color="auto"/>
            <w:bottom w:val="none" w:sz="0" w:space="0" w:color="auto"/>
            <w:right w:val="none" w:sz="0" w:space="0" w:color="auto"/>
          </w:divBdr>
        </w:div>
        <w:div w:id="1232735638">
          <w:marLeft w:val="0"/>
          <w:marRight w:val="0"/>
          <w:marTop w:val="0"/>
          <w:marBottom w:val="0"/>
          <w:divBdr>
            <w:top w:val="none" w:sz="0" w:space="0" w:color="auto"/>
            <w:left w:val="none" w:sz="0" w:space="0" w:color="auto"/>
            <w:bottom w:val="none" w:sz="0" w:space="0" w:color="auto"/>
            <w:right w:val="none" w:sz="0" w:space="0" w:color="auto"/>
          </w:divBdr>
        </w:div>
        <w:div w:id="1370256104">
          <w:marLeft w:val="0"/>
          <w:marRight w:val="0"/>
          <w:marTop w:val="0"/>
          <w:marBottom w:val="0"/>
          <w:divBdr>
            <w:top w:val="none" w:sz="0" w:space="0" w:color="auto"/>
            <w:left w:val="none" w:sz="0" w:space="0" w:color="auto"/>
            <w:bottom w:val="none" w:sz="0" w:space="0" w:color="auto"/>
            <w:right w:val="none" w:sz="0" w:space="0" w:color="auto"/>
          </w:divBdr>
        </w:div>
        <w:div w:id="1654990803">
          <w:marLeft w:val="0"/>
          <w:marRight w:val="0"/>
          <w:marTop w:val="0"/>
          <w:marBottom w:val="0"/>
          <w:divBdr>
            <w:top w:val="none" w:sz="0" w:space="0" w:color="auto"/>
            <w:left w:val="none" w:sz="0" w:space="0" w:color="auto"/>
            <w:bottom w:val="none" w:sz="0" w:space="0" w:color="auto"/>
            <w:right w:val="none" w:sz="0" w:space="0" w:color="auto"/>
          </w:divBdr>
        </w:div>
        <w:div w:id="1677422111">
          <w:marLeft w:val="0"/>
          <w:marRight w:val="0"/>
          <w:marTop w:val="0"/>
          <w:marBottom w:val="0"/>
          <w:divBdr>
            <w:top w:val="none" w:sz="0" w:space="0" w:color="auto"/>
            <w:left w:val="none" w:sz="0" w:space="0" w:color="auto"/>
            <w:bottom w:val="none" w:sz="0" w:space="0" w:color="auto"/>
            <w:right w:val="none" w:sz="0" w:space="0" w:color="auto"/>
          </w:divBdr>
        </w:div>
        <w:div w:id="1741512327">
          <w:marLeft w:val="0"/>
          <w:marRight w:val="0"/>
          <w:marTop w:val="0"/>
          <w:marBottom w:val="0"/>
          <w:divBdr>
            <w:top w:val="none" w:sz="0" w:space="0" w:color="auto"/>
            <w:left w:val="none" w:sz="0" w:space="0" w:color="auto"/>
            <w:bottom w:val="none" w:sz="0" w:space="0" w:color="auto"/>
            <w:right w:val="none" w:sz="0" w:space="0" w:color="auto"/>
          </w:divBdr>
        </w:div>
        <w:div w:id="2024239329">
          <w:marLeft w:val="0"/>
          <w:marRight w:val="0"/>
          <w:marTop w:val="0"/>
          <w:marBottom w:val="0"/>
          <w:divBdr>
            <w:top w:val="none" w:sz="0" w:space="0" w:color="auto"/>
            <w:left w:val="none" w:sz="0" w:space="0" w:color="auto"/>
            <w:bottom w:val="none" w:sz="0" w:space="0" w:color="auto"/>
            <w:right w:val="none" w:sz="0" w:space="0" w:color="auto"/>
          </w:divBdr>
        </w:div>
      </w:divsChild>
    </w:div>
    <w:div w:id="1549874626">
      <w:bodyDiv w:val="1"/>
      <w:marLeft w:val="0"/>
      <w:marRight w:val="0"/>
      <w:marTop w:val="0"/>
      <w:marBottom w:val="0"/>
      <w:divBdr>
        <w:top w:val="none" w:sz="0" w:space="0" w:color="auto"/>
        <w:left w:val="none" w:sz="0" w:space="0" w:color="auto"/>
        <w:bottom w:val="none" w:sz="0" w:space="0" w:color="auto"/>
        <w:right w:val="none" w:sz="0" w:space="0" w:color="auto"/>
      </w:divBdr>
    </w:div>
    <w:div w:id="1684241191">
      <w:bodyDiv w:val="1"/>
      <w:marLeft w:val="0"/>
      <w:marRight w:val="0"/>
      <w:marTop w:val="0"/>
      <w:marBottom w:val="0"/>
      <w:divBdr>
        <w:top w:val="none" w:sz="0" w:space="0" w:color="auto"/>
        <w:left w:val="none" w:sz="0" w:space="0" w:color="auto"/>
        <w:bottom w:val="none" w:sz="0" w:space="0" w:color="auto"/>
        <w:right w:val="none" w:sz="0" w:space="0" w:color="auto"/>
      </w:divBdr>
      <w:divsChild>
        <w:div w:id="192811759">
          <w:marLeft w:val="0"/>
          <w:marRight w:val="0"/>
          <w:marTop w:val="0"/>
          <w:marBottom w:val="0"/>
          <w:divBdr>
            <w:top w:val="none" w:sz="0" w:space="0" w:color="auto"/>
            <w:left w:val="none" w:sz="0" w:space="0" w:color="auto"/>
            <w:bottom w:val="none" w:sz="0" w:space="0" w:color="auto"/>
            <w:right w:val="none" w:sz="0" w:space="0" w:color="auto"/>
          </w:divBdr>
        </w:div>
        <w:div w:id="291250335">
          <w:marLeft w:val="0"/>
          <w:marRight w:val="0"/>
          <w:marTop w:val="0"/>
          <w:marBottom w:val="0"/>
          <w:divBdr>
            <w:top w:val="none" w:sz="0" w:space="0" w:color="auto"/>
            <w:left w:val="none" w:sz="0" w:space="0" w:color="auto"/>
            <w:bottom w:val="none" w:sz="0" w:space="0" w:color="auto"/>
            <w:right w:val="none" w:sz="0" w:space="0" w:color="auto"/>
          </w:divBdr>
        </w:div>
        <w:div w:id="873346488">
          <w:marLeft w:val="0"/>
          <w:marRight w:val="0"/>
          <w:marTop w:val="0"/>
          <w:marBottom w:val="0"/>
          <w:divBdr>
            <w:top w:val="none" w:sz="0" w:space="0" w:color="auto"/>
            <w:left w:val="none" w:sz="0" w:space="0" w:color="auto"/>
            <w:bottom w:val="none" w:sz="0" w:space="0" w:color="auto"/>
            <w:right w:val="none" w:sz="0" w:space="0" w:color="auto"/>
          </w:divBdr>
        </w:div>
        <w:div w:id="1158615342">
          <w:marLeft w:val="0"/>
          <w:marRight w:val="0"/>
          <w:marTop w:val="0"/>
          <w:marBottom w:val="0"/>
          <w:divBdr>
            <w:top w:val="none" w:sz="0" w:space="0" w:color="auto"/>
            <w:left w:val="none" w:sz="0" w:space="0" w:color="auto"/>
            <w:bottom w:val="none" w:sz="0" w:space="0" w:color="auto"/>
            <w:right w:val="none" w:sz="0" w:space="0" w:color="auto"/>
          </w:divBdr>
        </w:div>
        <w:div w:id="1747453480">
          <w:marLeft w:val="0"/>
          <w:marRight w:val="0"/>
          <w:marTop w:val="0"/>
          <w:marBottom w:val="0"/>
          <w:divBdr>
            <w:top w:val="none" w:sz="0" w:space="0" w:color="auto"/>
            <w:left w:val="none" w:sz="0" w:space="0" w:color="auto"/>
            <w:bottom w:val="none" w:sz="0" w:space="0" w:color="auto"/>
            <w:right w:val="none" w:sz="0" w:space="0" w:color="auto"/>
          </w:divBdr>
        </w:div>
      </w:divsChild>
    </w:div>
    <w:div w:id="1688435527">
      <w:bodyDiv w:val="1"/>
      <w:marLeft w:val="0"/>
      <w:marRight w:val="0"/>
      <w:marTop w:val="0"/>
      <w:marBottom w:val="0"/>
      <w:divBdr>
        <w:top w:val="none" w:sz="0" w:space="0" w:color="auto"/>
        <w:left w:val="none" w:sz="0" w:space="0" w:color="auto"/>
        <w:bottom w:val="none" w:sz="0" w:space="0" w:color="auto"/>
        <w:right w:val="none" w:sz="0" w:space="0" w:color="auto"/>
      </w:divBdr>
    </w:div>
    <w:div w:id="1690907338">
      <w:bodyDiv w:val="1"/>
      <w:marLeft w:val="0"/>
      <w:marRight w:val="0"/>
      <w:marTop w:val="0"/>
      <w:marBottom w:val="0"/>
      <w:divBdr>
        <w:top w:val="none" w:sz="0" w:space="0" w:color="auto"/>
        <w:left w:val="none" w:sz="0" w:space="0" w:color="auto"/>
        <w:bottom w:val="none" w:sz="0" w:space="0" w:color="auto"/>
        <w:right w:val="none" w:sz="0" w:space="0" w:color="auto"/>
      </w:divBdr>
      <w:divsChild>
        <w:div w:id="117141309">
          <w:marLeft w:val="0"/>
          <w:marRight w:val="0"/>
          <w:marTop w:val="0"/>
          <w:marBottom w:val="0"/>
          <w:divBdr>
            <w:top w:val="none" w:sz="0" w:space="0" w:color="auto"/>
            <w:left w:val="none" w:sz="0" w:space="0" w:color="auto"/>
            <w:bottom w:val="none" w:sz="0" w:space="0" w:color="auto"/>
            <w:right w:val="none" w:sz="0" w:space="0" w:color="auto"/>
          </w:divBdr>
        </w:div>
        <w:div w:id="585192563">
          <w:marLeft w:val="0"/>
          <w:marRight w:val="0"/>
          <w:marTop w:val="0"/>
          <w:marBottom w:val="0"/>
          <w:divBdr>
            <w:top w:val="none" w:sz="0" w:space="0" w:color="auto"/>
            <w:left w:val="none" w:sz="0" w:space="0" w:color="auto"/>
            <w:bottom w:val="none" w:sz="0" w:space="0" w:color="auto"/>
            <w:right w:val="none" w:sz="0" w:space="0" w:color="auto"/>
          </w:divBdr>
        </w:div>
        <w:div w:id="664164307">
          <w:marLeft w:val="0"/>
          <w:marRight w:val="0"/>
          <w:marTop w:val="0"/>
          <w:marBottom w:val="0"/>
          <w:divBdr>
            <w:top w:val="none" w:sz="0" w:space="0" w:color="auto"/>
            <w:left w:val="none" w:sz="0" w:space="0" w:color="auto"/>
            <w:bottom w:val="none" w:sz="0" w:space="0" w:color="auto"/>
            <w:right w:val="none" w:sz="0" w:space="0" w:color="auto"/>
          </w:divBdr>
        </w:div>
        <w:div w:id="1057390577">
          <w:marLeft w:val="0"/>
          <w:marRight w:val="0"/>
          <w:marTop w:val="0"/>
          <w:marBottom w:val="0"/>
          <w:divBdr>
            <w:top w:val="none" w:sz="0" w:space="0" w:color="auto"/>
            <w:left w:val="none" w:sz="0" w:space="0" w:color="auto"/>
            <w:bottom w:val="none" w:sz="0" w:space="0" w:color="auto"/>
            <w:right w:val="none" w:sz="0" w:space="0" w:color="auto"/>
          </w:divBdr>
        </w:div>
        <w:div w:id="1417433878">
          <w:marLeft w:val="0"/>
          <w:marRight w:val="0"/>
          <w:marTop w:val="0"/>
          <w:marBottom w:val="0"/>
          <w:divBdr>
            <w:top w:val="none" w:sz="0" w:space="0" w:color="auto"/>
            <w:left w:val="none" w:sz="0" w:space="0" w:color="auto"/>
            <w:bottom w:val="none" w:sz="0" w:space="0" w:color="auto"/>
            <w:right w:val="none" w:sz="0" w:space="0" w:color="auto"/>
          </w:divBdr>
        </w:div>
        <w:div w:id="1594507248">
          <w:marLeft w:val="0"/>
          <w:marRight w:val="0"/>
          <w:marTop w:val="0"/>
          <w:marBottom w:val="0"/>
          <w:divBdr>
            <w:top w:val="none" w:sz="0" w:space="0" w:color="auto"/>
            <w:left w:val="none" w:sz="0" w:space="0" w:color="auto"/>
            <w:bottom w:val="none" w:sz="0" w:space="0" w:color="auto"/>
            <w:right w:val="none" w:sz="0" w:space="0" w:color="auto"/>
          </w:divBdr>
        </w:div>
        <w:div w:id="1692608289">
          <w:marLeft w:val="0"/>
          <w:marRight w:val="0"/>
          <w:marTop w:val="0"/>
          <w:marBottom w:val="0"/>
          <w:divBdr>
            <w:top w:val="none" w:sz="0" w:space="0" w:color="auto"/>
            <w:left w:val="none" w:sz="0" w:space="0" w:color="auto"/>
            <w:bottom w:val="none" w:sz="0" w:space="0" w:color="auto"/>
            <w:right w:val="none" w:sz="0" w:space="0" w:color="auto"/>
          </w:divBdr>
        </w:div>
        <w:div w:id="2123303829">
          <w:marLeft w:val="0"/>
          <w:marRight w:val="0"/>
          <w:marTop w:val="0"/>
          <w:marBottom w:val="0"/>
          <w:divBdr>
            <w:top w:val="none" w:sz="0" w:space="0" w:color="auto"/>
            <w:left w:val="none" w:sz="0" w:space="0" w:color="auto"/>
            <w:bottom w:val="none" w:sz="0" w:space="0" w:color="auto"/>
            <w:right w:val="none" w:sz="0" w:space="0" w:color="auto"/>
          </w:divBdr>
        </w:div>
      </w:divsChild>
    </w:div>
    <w:div w:id="1704790859">
      <w:bodyDiv w:val="1"/>
      <w:marLeft w:val="0"/>
      <w:marRight w:val="0"/>
      <w:marTop w:val="0"/>
      <w:marBottom w:val="0"/>
      <w:divBdr>
        <w:top w:val="none" w:sz="0" w:space="0" w:color="auto"/>
        <w:left w:val="none" w:sz="0" w:space="0" w:color="auto"/>
        <w:bottom w:val="none" w:sz="0" w:space="0" w:color="auto"/>
        <w:right w:val="none" w:sz="0" w:space="0" w:color="auto"/>
      </w:divBdr>
      <w:divsChild>
        <w:div w:id="168177372">
          <w:marLeft w:val="0"/>
          <w:marRight w:val="0"/>
          <w:marTop w:val="0"/>
          <w:marBottom w:val="0"/>
          <w:divBdr>
            <w:top w:val="none" w:sz="0" w:space="0" w:color="auto"/>
            <w:left w:val="none" w:sz="0" w:space="0" w:color="auto"/>
            <w:bottom w:val="none" w:sz="0" w:space="0" w:color="auto"/>
            <w:right w:val="none" w:sz="0" w:space="0" w:color="auto"/>
          </w:divBdr>
        </w:div>
        <w:div w:id="307125074">
          <w:marLeft w:val="0"/>
          <w:marRight w:val="0"/>
          <w:marTop w:val="0"/>
          <w:marBottom w:val="0"/>
          <w:divBdr>
            <w:top w:val="none" w:sz="0" w:space="0" w:color="auto"/>
            <w:left w:val="none" w:sz="0" w:space="0" w:color="auto"/>
            <w:bottom w:val="none" w:sz="0" w:space="0" w:color="auto"/>
            <w:right w:val="none" w:sz="0" w:space="0" w:color="auto"/>
          </w:divBdr>
        </w:div>
        <w:div w:id="535313104">
          <w:marLeft w:val="0"/>
          <w:marRight w:val="0"/>
          <w:marTop w:val="0"/>
          <w:marBottom w:val="0"/>
          <w:divBdr>
            <w:top w:val="none" w:sz="0" w:space="0" w:color="auto"/>
            <w:left w:val="none" w:sz="0" w:space="0" w:color="auto"/>
            <w:bottom w:val="none" w:sz="0" w:space="0" w:color="auto"/>
            <w:right w:val="none" w:sz="0" w:space="0" w:color="auto"/>
          </w:divBdr>
        </w:div>
        <w:div w:id="714279435">
          <w:marLeft w:val="0"/>
          <w:marRight w:val="0"/>
          <w:marTop w:val="0"/>
          <w:marBottom w:val="0"/>
          <w:divBdr>
            <w:top w:val="none" w:sz="0" w:space="0" w:color="auto"/>
            <w:left w:val="none" w:sz="0" w:space="0" w:color="auto"/>
            <w:bottom w:val="none" w:sz="0" w:space="0" w:color="auto"/>
            <w:right w:val="none" w:sz="0" w:space="0" w:color="auto"/>
          </w:divBdr>
        </w:div>
        <w:div w:id="922178206">
          <w:marLeft w:val="0"/>
          <w:marRight w:val="0"/>
          <w:marTop w:val="0"/>
          <w:marBottom w:val="0"/>
          <w:divBdr>
            <w:top w:val="none" w:sz="0" w:space="0" w:color="auto"/>
            <w:left w:val="none" w:sz="0" w:space="0" w:color="auto"/>
            <w:bottom w:val="none" w:sz="0" w:space="0" w:color="auto"/>
            <w:right w:val="none" w:sz="0" w:space="0" w:color="auto"/>
          </w:divBdr>
        </w:div>
        <w:div w:id="1005354612">
          <w:marLeft w:val="0"/>
          <w:marRight w:val="0"/>
          <w:marTop w:val="0"/>
          <w:marBottom w:val="0"/>
          <w:divBdr>
            <w:top w:val="none" w:sz="0" w:space="0" w:color="auto"/>
            <w:left w:val="none" w:sz="0" w:space="0" w:color="auto"/>
            <w:bottom w:val="none" w:sz="0" w:space="0" w:color="auto"/>
            <w:right w:val="none" w:sz="0" w:space="0" w:color="auto"/>
          </w:divBdr>
        </w:div>
        <w:div w:id="1102993509">
          <w:marLeft w:val="0"/>
          <w:marRight w:val="0"/>
          <w:marTop w:val="0"/>
          <w:marBottom w:val="0"/>
          <w:divBdr>
            <w:top w:val="none" w:sz="0" w:space="0" w:color="auto"/>
            <w:left w:val="none" w:sz="0" w:space="0" w:color="auto"/>
            <w:bottom w:val="none" w:sz="0" w:space="0" w:color="auto"/>
            <w:right w:val="none" w:sz="0" w:space="0" w:color="auto"/>
          </w:divBdr>
        </w:div>
        <w:div w:id="1332175706">
          <w:marLeft w:val="0"/>
          <w:marRight w:val="0"/>
          <w:marTop w:val="0"/>
          <w:marBottom w:val="0"/>
          <w:divBdr>
            <w:top w:val="none" w:sz="0" w:space="0" w:color="auto"/>
            <w:left w:val="none" w:sz="0" w:space="0" w:color="auto"/>
            <w:bottom w:val="none" w:sz="0" w:space="0" w:color="auto"/>
            <w:right w:val="none" w:sz="0" w:space="0" w:color="auto"/>
          </w:divBdr>
        </w:div>
        <w:div w:id="1405567308">
          <w:marLeft w:val="0"/>
          <w:marRight w:val="0"/>
          <w:marTop w:val="0"/>
          <w:marBottom w:val="0"/>
          <w:divBdr>
            <w:top w:val="none" w:sz="0" w:space="0" w:color="auto"/>
            <w:left w:val="none" w:sz="0" w:space="0" w:color="auto"/>
            <w:bottom w:val="none" w:sz="0" w:space="0" w:color="auto"/>
            <w:right w:val="none" w:sz="0" w:space="0" w:color="auto"/>
          </w:divBdr>
        </w:div>
        <w:div w:id="1960525546">
          <w:marLeft w:val="0"/>
          <w:marRight w:val="0"/>
          <w:marTop w:val="0"/>
          <w:marBottom w:val="0"/>
          <w:divBdr>
            <w:top w:val="none" w:sz="0" w:space="0" w:color="auto"/>
            <w:left w:val="none" w:sz="0" w:space="0" w:color="auto"/>
            <w:bottom w:val="none" w:sz="0" w:space="0" w:color="auto"/>
            <w:right w:val="none" w:sz="0" w:space="0" w:color="auto"/>
          </w:divBdr>
        </w:div>
        <w:div w:id="2010788347">
          <w:marLeft w:val="0"/>
          <w:marRight w:val="0"/>
          <w:marTop w:val="0"/>
          <w:marBottom w:val="0"/>
          <w:divBdr>
            <w:top w:val="none" w:sz="0" w:space="0" w:color="auto"/>
            <w:left w:val="none" w:sz="0" w:space="0" w:color="auto"/>
            <w:bottom w:val="none" w:sz="0" w:space="0" w:color="auto"/>
            <w:right w:val="none" w:sz="0" w:space="0" w:color="auto"/>
          </w:divBdr>
        </w:div>
      </w:divsChild>
    </w:div>
    <w:div w:id="1785617803">
      <w:bodyDiv w:val="1"/>
      <w:marLeft w:val="0"/>
      <w:marRight w:val="0"/>
      <w:marTop w:val="0"/>
      <w:marBottom w:val="0"/>
      <w:divBdr>
        <w:top w:val="none" w:sz="0" w:space="0" w:color="auto"/>
        <w:left w:val="none" w:sz="0" w:space="0" w:color="auto"/>
        <w:bottom w:val="none" w:sz="0" w:space="0" w:color="auto"/>
        <w:right w:val="none" w:sz="0" w:space="0" w:color="auto"/>
      </w:divBdr>
    </w:div>
    <w:div w:id="1807426551">
      <w:bodyDiv w:val="1"/>
      <w:marLeft w:val="0"/>
      <w:marRight w:val="0"/>
      <w:marTop w:val="0"/>
      <w:marBottom w:val="0"/>
      <w:divBdr>
        <w:top w:val="none" w:sz="0" w:space="0" w:color="auto"/>
        <w:left w:val="none" w:sz="0" w:space="0" w:color="auto"/>
        <w:bottom w:val="none" w:sz="0" w:space="0" w:color="auto"/>
        <w:right w:val="none" w:sz="0" w:space="0" w:color="auto"/>
      </w:divBdr>
    </w:div>
    <w:div w:id="1836872951">
      <w:bodyDiv w:val="1"/>
      <w:marLeft w:val="0"/>
      <w:marRight w:val="0"/>
      <w:marTop w:val="0"/>
      <w:marBottom w:val="0"/>
      <w:divBdr>
        <w:top w:val="none" w:sz="0" w:space="0" w:color="auto"/>
        <w:left w:val="none" w:sz="0" w:space="0" w:color="auto"/>
        <w:bottom w:val="none" w:sz="0" w:space="0" w:color="auto"/>
        <w:right w:val="none" w:sz="0" w:space="0" w:color="auto"/>
      </w:divBdr>
      <w:divsChild>
        <w:div w:id="127020677">
          <w:marLeft w:val="0"/>
          <w:marRight w:val="0"/>
          <w:marTop w:val="0"/>
          <w:marBottom w:val="0"/>
          <w:divBdr>
            <w:top w:val="none" w:sz="0" w:space="0" w:color="auto"/>
            <w:left w:val="none" w:sz="0" w:space="0" w:color="auto"/>
            <w:bottom w:val="none" w:sz="0" w:space="0" w:color="auto"/>
            <w:right w:val="none" w:sz="0" w:space="0" w:color="auto"/>
          </w:divBdr>
        </w:div>
        <w:div w:id="412901419">
          <w:marLeft w:val="0"/>
          <w:marRight w:val="0"/>
          <w:marTop w:val="0"/>
          <w:marBottom w:val="0"/>
          <w:divBdr>
            <w:top w:val="none" w:sz="0" w:space="0" w:color="auto"/>
            <w:left w:val="none" w:sz="0" w:space="0" w:color="auto"/>
            <w:bottom w:val="none" w:sz="0" w:space="0" w:color="auto"/>
            <w:right w:val="none" w:sz="0" w:space="0" w:color="auto"/>
          </w:divBdr>
        </w:div>
        <w:div w:id="421296261">
          <w:marLeft w:val="0"/>
          <w:marRight w:val="0"/>
          <w:marTop w:val="0"/>
          <w:marBottom w:val="0"/>
          <w:divBdr>
            <w:top w:val="none" w:sz="0" w:space="0" w:color="auto"/>
            <w:left w:val="none" w:sz="0" w:space="0" w:color="auto"/>
            <w:bottom w:val="none" w:sz="0" w:space="0" w:color="auto"/>
            <w:right w:val="none" w:sz="0" w:space="0" w:color="auto"/>
          </w:divBdr>
        </w:div>
        <w:div w:id="478109708">
          <w:marLeft w:val="0"/>
          <w:marRight w:val="0"/>
          <w:marTop w:val="0"/>
          <w:marBottom w:val="0"/>
          <w:divBdr>
            <w:top w:val="none" w:sz="0" w:space="0" w:color="auto"/>
            <w:left w:val="none" w:sz="0" w:space="0" w:color="auto"/>
            <w:bottom w:val="none" w:sz="0" w:space="0" w:color="auto"/>
            <w:right w:val="none" w:sz="0" w:space="0" w:color="auto"/>
          </w:divBdr>
        </w:div>
        <w:div w:id="519050124">
          <w:marLeft w:val="0"/>
          <w:marRight w:val="0"/>
          <w:marTop w:val="0"/>
          <w:marBottom w:val="0"/>
          <w:divBdr>
            <w:top w:val="none" w:sz="0" w:space="0" w:color="auto"/>
            <w:left w:val="none" w:sz="0" w:space="0" w:color="auto"/>
            <w:bottom w:val="none" w:sz="0" w:space="0" w:color="auto"/>
            <w:right w:val="none" w:sz="0" w:space="0" w:color="auto"/>
          </w:divBdr>
        </w:div>
        <w:div w:id="659581298">
          <w:marLeft w:val="0"/>
          <w:marRight w:val="0"/>
          <w:marTop w:val="0"/>
          <w:marBottom w:val="0"/>
          <w:divBdr>
            <w:top w:val="none" w:sz="0" w:space="0" w:color="auto"/>
            <w:left w:val="none" w:sz="0" w:space="0" w:color="auto"/>
            <w:bottom w:val="none" w:sz="0" w:space="0" w:color="auto"/>
            <w:right w:val="none" w:sz="0" w:space="0" w:color="auto"/>
          </w:divBdr>
        </w:div>
        <w:div w:id="737827160">
          <w:marLeft w:val="0"/>
          <w:marRight w:val="0"/>
          <w:marTop w:val="0"/>
          <w:marBottom w:val="0"/>
          <w:divBdr>
            <w:top w:val="none" w:sz="0" w:space="0" w:color="auto"/>
            <w:left w:val="none" w:sz="0" w:space="0" w:color="auto"/>
            <w:bottom w:val="none" w:sz="0" w:space="0" w:color="auto"/>
            <w:right w:val="none" w:sz="0" w:space="0" w:color="auto"/>
          </w:divBdr>
        </w:div>
        <w:div w:id="773284719">
          <w:marLeft w:val="0"/>
          <w:marRight w:val="0"/>
          <w:marTop w:val="0"/>
          <w:marBottom w:val="0"/>
          <w:divBdr>
            <w:top w:val="none" w:sz="0" w:space="0" w:color="auto"/>
            <w:left w:val="none" w:sz="0" w:space="0" w:color="auto"/>
            <w:bottom w:val="none" w:sz="0" w:space="0" w:color="auto"/>
            <w:right w:val="none" w:sz="0" w:space="0" w:color="auto"/>
          </w:divBdr>
          <w:divsChild>
            <w:div w:id="329060638">
              <w:marLeft w:val="0"/>
              <w:marRight w:val="0"/>
              <w:marTop w:val="0"/>
              <w:marBottom w:val="0"/>
              <w:divBdr>
                <w:top w:val="none" w:sz="0" w:space="0" w:color="auto"/>
                <w:left w:val="none" w:sz="0" w:space="0" w:color="auto"/>
                <w:bottom w:val="none" w:sz="0" w:space="0" w:color="auto"/>
                <w:right w:val="none" w:sz="0" w:space="0" w:color="auto"/>
              </w:divBdr>
              <w:divsChild>
                <w:div w:id="193270006">
                  <w:marLeft w:val="0"/>
                  <w:marRight w:val="0"/>
                  <w:marTop w:val="0"/>
                  <w:marBottom w:val="0"/>
                  <w:divBdr>
                    <w:top w:val="none" w:sz="0" w:space="0" w:color="auto"/>
                    <w:left w:val="none" w:sz="0" w:space="0" w:color="auto"/>
                    <w:bottom w:val="none" w:sz="0" w:space="0" w:color="auto"/>
                    <w:right w:val="none" w:sz="0" w:space="0" w:color="auto"/>
                  </w:divBdr>
                </w:div>
                <w:div w:id="301038745">
                  <w:marLeft w:val="0"/>
                  <w:marRight w:val="0"/>
                  <w:marTop w:val="0"/>
                  <w:marBottom w:val="0"/>
                  <w:divBdr>
                    <w:top w:val="none" w:sz="0" w:space="0" w:color="auto"/>
                    <w:left w:val="none" w:sz="0" w:space="0" w:color="auto"/>
                    <w:bottom w:val="none" w:sz="0" w:space="0" w:color="auto"/>
                    <w:right w:val="none" w:sz="0" w:space="0" w:color="auto"/>
                  </w:divBdr>
                </w:div>
                <w:div w:id="536695599">
                  <w:marLeft w:val="0"/>
                  <w:marRight w:val="0"/>
                  <w:marTop w:val="0"/>
                  <w:marBottom w:val="0"/>
                  <w:divBdr>
                    <w:top w:val="none" w:sz="0" w:space="0" w:color="auto"/>
                    <w:left w:val="none" w:sz="0" w:space="0" w:color="auto"/>
                    <w:bottom w:val="none" w:sz="0" w:space="0" w:color="auto"/>
                    <w:right w:val="none" w:sz="0" w:space="0" w:color="auto"/>
                  </w:divBdr>
                </w:div>
                <w:div w:id="740754708">
                  <w:marLeft w:val="0"/>
                  <w:marRight w:val="0"/>
                  <w:marTop w:val="0"/>
                  <w:marBottom w:val="0"/>
                  <w:divBdr>
                    <w:top w:val="none" w:sz="0" w:space="0" w:color="auto"/>
                    <w:left w:val="none" w:sz="0" w:space="0" w:color="auto"/>
                    <w:bottom w:val="none" w:sz="0" w:space="0" w:color="auto"/>
                    <w:right w:val="none" w:sz="0" w:space="0" w:color="auto"/>
                  </w:divBdr>
                </w:div>
                <w:div w:id="950016745">
                  <w:marLeft w:val="0"/>
                  <w:marRight w:val="0"/>
                  <w:marTop w:val="0"/>
                  <w:marBottom w:val="0"/>
                  <w:divBdr>
                    <w:top w:val="none" w:sz="0" w:space="0" w:color="auto"/>
                    <w:left w:val="none" w:sz="0" w:space="0" w:color="auto"/>
                    <w:bottom w:val="none" w:sz="0" w:space="0" w:color="auto"/>
                    <w:right w:val="none" w:sz="0" w:space="0" w:color="auto"/>
                  </w:divBdr>
                </w:div>
                <w:div w:id="975378899">
                  <w:marLeft w:val="0"/>
                  <w:marRight w:val="0"/>
                  <w:marTop w:val="0"/>
                  <w:marBottom w:val="0"/>
                  <w:divBdr>
                    <w:top w:val="none" w:sz="0" w:space="0" w:color="auto"/>
                    <w:left w:val="none" w:sz="0" w:space="0" w:color="auto"/>
                    <w:bottom w:val="none" w:sz="0" w:space="0" w:color="auto"/>
                    <w:right w:val="none" w:sz="0" w:space="0" w:color="auto"/>
                  </w:divBdr>
                </w:div>
                <w:div w:id="1072242542">
                  <w:marLeft w:val="0"/>
                  <w:marRight w:val="0"/>
                  <w:marTop w:val="0"/>
                  <w:marBottom w:val="0"/>
                  <w:divBdr>
                    <w:top w:val="none" w:sz="0" w:space="0" w:color="auto"/>
                    <w:left w:val="none" w:sz="0" w:space="0" w:color="auto"/>
                    <w:bottom w:val="none" w:sz="0" w:space="0" w:color="auto"/>
                    <w:right w:val="none" w:sz="0" w:space="0" w:color="auto"/>
                  </w:divBdr>
                </w:div>
                <w:div w:id="1161313429">
                  <w:marLeft w:val="0"/>
                  <w:marRight w:val="0"/>
                  <w:marTop w:val="0"/>
                  <w:marBottom w:val="0"/>
                  <w:divBdr>
                    <w:top w:val="none" w:sz="0" w:space="0" w:color="auto"/>
                    <w:left w:val="none" w:sz="0" w:space="0" w:color="auto"/>
                    <w:bottom w:val="none" w:sz="0" w:space="0" w:color="auto"/>
                    <w:right w:val="none" w:sz="0" w:space="0" w:color="auto"/>
                  </w:divBdr>
                </w:div>
                <w:div w:id="1223055381">
                  <w:marLeft w:val="0"/>
                  <w:marRight w:val="0"/>
                  <w:marTop w:val="0"/>
                  <w:marBottom w:val="0"/>
                  <w:divBdr>
                    <w:top w:val="none" w:sz="0" w:space="0" w:color="auto"/>
                    <w:left w:val="none" w:sz="0" w:space="0" w:color="auto"/>
                    <w:bottom w:val="none" w:sz="0" w:space="0" w:color="auto"/>
                    <w:right w:val="none" w:sz="0" w:space="0" w:color="auto"/>
                  </w:divBdr>
                </w:div>
                <w:div w:id="1290471081">
                  <w:marLeft w:val="0"/>
                  <w:marRight w:val="0"/>
                  <w:marTop w:val="0"/>
                  <w:marBottom w:val="0"/>
                  <w:divBdr>
                    <w:top w:val="none" w:sz="0" w:space="0" w:color="auto"/>
                    <w:left w:val="none" w:sz="0" w:space="0" w:color="auto"/>
                    <w:bottom w:val="none" w:sz="0" w:space="0" w:color="auto"/>
                    <w:right w:val="none" w:sz="0" w:space="0" w:color="auto"/>
                  </w:divBdr>
                </w:div>
                <w:div w:id="1308054803">
                  <w:marLeft w:val="0"/>
                  <w:marRight w:val="0"/>
                  <w:marTop w:val="0"/>
                  <w:marBottom w:val="0"/>
                  <w:divBdr>
                    <w:top w:val="none" w:sz="0" w:space="0" w:color="auto"/>
                    <w:left w:val="none" w:sz="0" w:space="0" w:color="auto"/>
                    <w:bottom w:val="none" w:sz="0" w:space="0" w:color="auto"/>
                    <w:right w:val="none" w:sz="0" w:space="0" w:color="auto"/>
                  </w:divBdr>
                </w:div>
                <w:div w:id="1324507325">
                  <w:marLeft w:val="0"/>
                  <w:marRight w:val="0"/>
                  <w:marTop w:val="0"/>
                  <w:marBottom w:val="0"/>
                  <w:divBdr>
                    <w:top w:val="none" w:sz="0" w:space="0" w:color="auto"/>
                    <w:left w:val="none" w:sz="0" w:space="0" w:color="auto"/>
                    <w:bottom w:val="none" w:sz="0" w:space="0" w:color="auto"/>
                    <w:right w:val="none" w:sz="0" w:space="0" w:color="auto"/>
                  </w:divBdr>
                </w:div>
                <w:div w:id="1756323153">
                  <w:marLeft w:val="0"/>
                  <w:marRight w:val="0"/>
                  <w:marTop w:val="0"/>
                  <w:marBottom w:val="0"/>
                  <w:divBdr>
                    <w:top w:val="none" w:sz="0" w:space="0" w:color="auto"/>
                    <w:left w:val="none" w:sz="0" w:space="0" w:color="auto"/>
                    <w:bottom w:val="none" w:sz="0" w:space="0" w:color="auto"/>
                    <w:right w:val="none" w:sz="0" w:space="0" w:color="auto"/>
                  </w:divBdr>
                </w:div>
                <w:div w:id="1845439668">
                  <w:marLeft w:val="0"/>
                  <w:marRight w:val="0"/>
                  <w:marTop w:val="0"/>
                  <w:marBottom w:val="0"/>
                  <w:divBdr>
                    <w:top w:val="none" w:sz="0" w:space="0" w:color="auto"/>
                    <w:left w:val="none" w:sz="0" w:space="0" w:color="auto"/>
                    <w:bottom w:val="none" w:sz="0" w:space="0" w:color="auto"/>
                    <w:right w:val="none" w:sz="0" w:space="0" w:color="auto"/>
                  </w:divBdr>
                </w:div>
                <w:div w:id="21269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13218">
          <w:marLeft w:val="0"/>
          <w:marRight w:val="0"/>
          <w:marTop w:val="0"/>
          <w:marBottom w:val="0"/>
          <w:divBdr>
            <w:top w:val="none" w:sz="0" w:space="0" w:color="auto"/>
            <w:left w:val="none" w:sz="0" w:space="0" w:color="auto"/>
            <w:bottom w:val="none" w:sz="0" w:space="0" w:color="auto"/>
            <w:right w:val="none" w:sz="0" w:space="0" w:color="auto"/>
          </w:divBdr>
        </w:div>
        <w:div w:id="921718457">
          <w:marLeft w:val="0"/>
          <w:marRight w:val="0"/>
          <w:marTop w:val="0"/>
          <w:marBottom w:val="0"/>
          <w:divBdr>
            <w:top w:val="none" w:sz="0" w:space="0" w:color="auto"/>
            <w:left w:val="none" w:sz="0" w:space="0" w:color="auto"/>
            <w:bottom w:val="none" w:sz="0" w:space="0" w:color="auto"/>
            <w:right w:val="none" w:sz="0" w:space="0" w:color="auto"/>
          </w:divBdr>
        </w:div>
        <w:div w:id="1068764506">
          <w:marLeft w:val="0"/>
          <w:marRight w:val="0"/>
          <w:marTop w:val="0"/>
          <w:marBottom w:val="0"/>
          <w:divBdr>
            <w:top w:val="none" w:sz="0" w:space="0" w:color="auto"/>
            <w:left w:val="none" w:sz="0" w:space="0" w:color="auto"/>
            <w:bottom w:val="none" w:sz="0" w:space="0" w:color="auto"/>
            <w:right w:val="none" w:sz="0" w:space="0" w:color="auto"/>
          </w:divBdr>
        </w:div>
        <w:div w:id="1077627147">
          <w:marLeft w:val="0"/>
          <w:marRight w:val="0"/>
          <w:marTop w:val="0"/>
          <w:marBottom w:val="0"/>
          <w:divBdr>
            <w:top w:val="none" w:sz="0" w:space="0" w:color="auto"/>
            <w:left w:val="none" w:sz="0" w:space="0" w:color="auto"/>
            <w:bottom w:val="none" w:sz="0" w:space="0" w:color="auto"/>
            <w:right w:val="none" w:sz="0" w:space="0" w:color="auto"/>
          </w:divBdr>
        </w:div>
        <w:div w:id="1230531464">
          <w:marLeft w:val="0"/>
          <w:marRight w:val="0"/>
          <w:marTop w:val="0"/>
          <w:marBottom w:val="0"/>
          <w:divBdr>
            <w:top w:val="none" w:sz="0" w:space="0" w:color="auto"/>
            <w:left w:val="none" w:sz="0" w:space="0" w:color="auto"/>
            <w:bottom w:val="none" w:sz="0" w:space="0" w:color="auto"/>
            <w:right w:val="none" w:sz="0" w:space="0" w:color="auto"/>
          </w:divBdr>
        </w:div>
        <w:div w:id="1240287353">
          <w:marLeft w:val="0"/>
          <w:marRight w:val="0"/>
          <w:marTop w:val="0"/>
          <w:marBottom w:val="0"/>
          <w:divBdr>
            <w:top w:val="none" w:sz="0" w:space="0" w:color="auto"/>
            <w:left w:val="none" w:sz="0" w:space="0" w:color="auto"/>
            <w:bottom w:val="none" w:sz="0" w:space="0" w:color="auto"/>
            <w:right w:val="none" w:sz="0" w:space="0" w:color="auto"/>
          </w:divBdr>
        </w:div>
        <w:div w:id="1456678454">
          <w:marLeft w:val="0"/>
          <w:marRight w:val="0"/>
          <w:marTop w:val="0"/>
          <w:marBottom w:val="0"/>
          <w:divBdr>
            <w:top w:val="none" w:sz="0" w:space="0" w:color="auto"/>
            <w:left w:val="none" w:sz="0" w:space="0" w:color="auto"/>
            <w:bottom w:val="none" w:sz="0" w:space="0" w:color="auto"/>
            <w:right w:val="none" w:sz="0" w:space="0" w:color="auto"/>
          </w:divBdr>
        </w:div>
        <w:div w:id="1526139635">
          <w:marLeft w:val="0"/>
          <w:marRight w:val="0"/>
          <w:marTop w:val="0"/>
          <w:marBottom w:val="0"/>
          <w:divBdr>
            <w:top w:val="none" w:sz="0" w:space="0" w:color="auto"/>
            <w:left w:val="none" w:sz="0" w:space="0" w:color="auto"/>
            <w:bottom w:val="none" w:sz="0" w:space="0" w:color="auto"/>
            <w:right w:val="none" w:sz="0" w:space="0" w:color="auto"/>
          </w:divBdr>
        </w:div>
        <w:div w:id="1542859420">
          <w:marLeft w:val="0"/>
          <w:marRight w:val="0"/>
          <w:marTop w:val="0"/>
          <w:marBottom w:val="0"/>
          <w:divBdr>
            <w:top w:val="none" w:sz="0" w:space="0" w:color="auto"/>
            <w:left w:val="none" w:sz="0" w:space="0" w:color="auto"/>
            <w:bottom w:val="none" w:sz="0" w:space="0" w:color="auto"/>
            <w:right w:val="none" w:sz="0" w:space="0" w:color="auto"/>
          </w:divBdr>
        </w:div>
        <w:div w:id="1659846970">
          <w:marLeft w:val="0"/>
          <w:marRight w:val="0"/>
          <w:marTop w:val="0"/>
          <w:marBottom w:val="0"/>
          <w:divBdr>
            <w:top w:val="none" w:sz="0" w:space="0" w:color="auto"/>
            <w:left w:val="none" w:sz="0" w:space="0" w:color="auto"/>
            <w:bottom w:val="none" w:sz="0" w:space="0" w:color="auto"/>
            <w:right w:val="none" w:sz="0" w:space="0" w:color="auto"/>
          </w:divBdr>
        </w:div>
        <w:div w:id="1685979912">
          <w:marLeft w:val="0"/>
          <w:marRight w:val="0"/>
          <w:marTop w:val="0"/>
          <w:marBottom w:val="0"/>
          <w:divBdr>
            <w:top w:val="none" w:sz="0" w:space="0" w:color="auto"/>
            <w:left w:val="none" w:sz="0" w:space="0" w:color="auto"/>
            <w:bottom w:val="none" w:sz="0" w:space="0" w:color="auto"/>
            <w:right w:val="none" w:sz="0" w:space="0" w:color="auto"/>
          </w:divBdr>
        </w:div>
        <w:div w:id="1751659776">
          <w:marLeft w:val="0"/>
          <w:marRight w:val="0"/>
          <w:marTop w:val="0"/>
          <w:marBottom w:val="0"/>
          <w:divBdr>
            <w:top w:val="none" w:sz="0" w:space="0" w:color="auto"/>
            <w:left w:val="none" w:sz="0" w:space="0" w:color="auto"/>
            <w:bottom w:val="none" w:sz="0" w:space="0" w:color="auto"/>
            <w:right w:val="none" w:sz="0" w:space="0" w:color="auto"/>
          </w:divBdr>
        </w:div>
        <w:div w:id="1893492732">
          <w:marLeft w:val="0"/>
          <w:marRight w:val="0"/>
          <w:marTop w:val="0"/>
          <w:marBottom w:val="0"/>
          <w:divBdr>
            <w:top w:val="none" w:sz="0" w:space="0" w:color="auto"/>
            <w:left w:val="none" w:sz="0" w:space="0" w:color="auto"/>
            <w:bottom w:val="none" w:sz="0" w:space="0" w:color="auto"/>
            <w:right w:val="none" w:sz="0" w:space="0" w:color="auto"/>
          </w:divBdr>
        </w:div>
        <w:div w:id="1996496602">
          <w:marLeft w:val="0"/>
          <w:marRight w:val="0"/>
          <w:marTop w:val="0"/>
          <w:marBottom w:val="0"/>
          <w:divBdr>
            <w:top w:val="none" w:sz="0" w:space="0" w:color="auto"/>
            <w:left w:val="none" w:sz="0" w:space="0" w:color="auto"/>
            <w:bottom w:val="none" w:sz="0" w:space="0" w:color="auto"/>
            <w:right w:val="none" w:sz="0" w:space="0" w:color="auto"/>
          </w:divBdr>
        </w:div>
        <w:div w:id="1999260182">
          <w:marLeft w:val="0"/>
          <w:marRight w:val="0"/>
          <w:marTop w:val="0"/>
          <w:marBottom w:val="0"/>
          <w:divBdr>
            <w:top w:val="none" w:sz="0" w:space="0" w:color="auto"/>
            <w:left w:val="none" w:sz="0" w:space="0" w:color="auto"/>
            <w:bottom w:val="none" w:sz="0" w:space="0" w:color="auto"/>
            <w:right w:val="none" w:sz="0" w:space="0" w:color="auto"/>
          </w:divBdr>
        </w:div>
        <w:div w:id="2030136177">
          <w:marLeft w:val="0"/>
          <w:marRight w:val="0"/>
          <w:marTop w:val="0"/>
          <w:marBottom w:val="0"/>
          <w:divBdr>
            <w:top w:val="none" w:sz="0" w:space="0" w:color="auto"/>
            <w:left w:val="none" w:sz="0" w:space="0" w:color="auto"/>
            <w:bottom w:val="none" w:sz="0" w:space="0" w:color="auto"/>
            <w:right w:val="none" w:sz="0" w:space="0" w:color="auto"/>
          </w:divBdr>
        </w:div>
      </w:divsChild>
    </w:div>
    <w:div w:id="1837185892">
      <w:bodyDiv w:val="1"/>
      <w:marLeft w:val="0"/>
      <w:marRight w:val="0"/>
      <w:marTop w:val="0"/>
      <w:marBottom w:val="0"/>
      <w:divBdr>
        <w:top w:val="none" w:sz="0" w:space="0" w:color="auto"/>
        <w:left w:val="none" w:sz="0" w:space="0" w:color="auto"/>
        <w:bottom w:val="none" w:sz="0" w:space="0" w:color="auto"/>
        <w:right w:val="none" w:sz="0" w:space="0" w:color="auto"/>
      </w:divBdr>
    </w:div>
    <w:div w:id="1840651283">
      <w:bodyDiv w:val="1"/>
      <w:marLeft w:val="0"/>
      <w:marRight w:val="0"/>
      <w:marTop w:val="0"/>
      <w:marBottom w:val="0"/>
      <w:divBdr>
        <w:top w:val="none" w:sz="0" w:space="0" w:color="auto"/>
        <w:left w:val="none" w:sz="0" w:space="0" w:color="auto"/>
        <w:bottom w:val="none" w:sz="0" w:space="0" w:color="auto"/>
        <w:right w:val="none" w:sz="0" w:space="0" w:color="auto"/>
      </w:divBdr>
    </w:div>
    <w:div w:id="1841113198">
      <w:bodyDiv w:val="1"/>
      <w:marLeft w:val="0"/>
      <w:marRight w:val="0"/>
      <w:marTop w:val="0"/>
      <w:marBottom w:val="0"/>
      <w:divBdr>
        <w:top w:val="none" w:sz="0" w:space="0" w:color="auto"/>
        <w:left w:val="none" w:sz="0" w:space="0" w:color="auto"/>
        <w:bottom w:val="none" w:sz="0" w:space="0" w:color="auto"/>
        <w:right w:val="none" w:sz="0" w:space="0" w:color="auto"/>
      </w:divBdr>
    </w:div>
    <w:div w:id="1879389991">
      <w:bodyDiv w:val="1"/>
      <w:marLeft w:val="0"/>
      <w:marRight w:val="0"/>
      <w:marTop w:val="0"/>
      <w:marBottom w:val="0"/>
      <w:divBdr>
        <w:top w:val="none" w:sz="0" w:space="0" w:color="auto"/>
        <w:left w:val="none" w:sz="0" w:space="0" w:color="auto"/>
        <w:bottom w:val="none" w:sz="0" w:space="0" w:color="auto"/>
        <w:right w:val="none" w:sz="0" w:space="0" w:color="auto"/>
      </w:divBdr>
    </w:div>
    <w:div w:id="1894349395">
      <w:bodyDiv w:val="1"/>
      <w:marLeft w:val="0"/>
      <w:marRight w:val="0"/>
      <w:marTop w:val="0"/>
      <w:marBottom w:val="0"/>
      <w:divBdr>
        <w:top w:val="none" w:sz="0" w:space="0" w:color="auto"/>
        <w:left w:val="none" w:sz="0" w:space="0" w:color="auto"/>
        <w:bottom w:val="none" w:sz="0" w:space="0" w:color="auto"/>
        <w:right w:val="none" w:sz="0" w:space="0" w:color="auto"/>
      </w:divBdr>
      <w:divsChild>
        <w:div w:id="1116563016">
          <w:marLeft w:val="0"/>
          <w:marRight w:val="0"/>
          <w:marTop w:val="0"/>
          <w:marBottom w:val="0"/>
          <w:divBdr>
            <w:top w:val="none" w:sz="0" w:space="0" w:color="auto"/>
            <w:left w:val="none" w:sz="0" w:space="0" w:color="auto"/>
            <w:bottom w:val="none" w:sz="0" w:space="0" w:color="auto"/>
            <w:right w:val="none" w:sz="0" w:space="0" w:color="auto"/>
          </w:divBdr>
        </w:div>
        <w:div w:id="1174764015">
          <w:marLeft w:val="0"/>
          <w:marRight w:val="0"/>
          <w:marTop w:val="0"/>
          <w:marBottom w:val="0"/>
          <w:divBdr>
            <w:top w:val="none" w:sz="0" w:space="0" w:color="auto"/>
            <w:left w:val="none" w:sz="0" w:space="0" w:color="auto"/>
            <w:bottom w:val="none" w:sz="0" w:space="0" w:color="auto"/>
            <w:right w:val="none" w:sz="0" w:space="0" w:color="auto"/>
          </w:divBdr>
        </w:div>
        <w:div w:id="1636717375">
          <w:marLeft w:val="0"/>
          <w:marRight w:val="0"/>
          <w:marTop w:val="0"/>
          <w:marBottom w:val="0"/>
          <w:divBdr>
            <w:top w:val="none" w:sz="0" w:space="0" w:color="auto"/>
            <w:left w:val="none" w:sz="0" w:space="0" w:color="auto"/>
            <w:bottom w:val="none" w:sz="0" w:space="0" w:color="auto"/>
            <w:right w:val="none" w:sz="0" w:space="0" w:color="auto"/>
          </w:divBdr>
        </w:div>
        <w:div w:id="1998415458">
          <w:marLeft w:val="0"/>
          <w:marRight w:val="0"/>
          <w:marTop w:val="0"/>
          <w:marBottom w:val="0"/>
          <w:divBdr>
            <w:top w:val="none" w:sz="0" w:space="0" w:color="auto"/>
            <w:left w:val="none" w:sz="0" w:space="0" w:color="auto"/>
            <w:bottom w:val="none" w:sz="0" w:space="0" w:color="auto"/>
            <w:right w:val="none" w:sz="0" w:space="0" w:color="auto"/>
          </w:divBdr>
        </w:div>
      </w:divsChild>
    </w:div>
    <w:div w:id="1909799324">
      <w:bodyDiv w:val="1"/>
      <w:marLeft w:val="0"/>
      <w:marRight w:val="0"/>
      <w:marTop w:val="0"/>
      <w:marBottom w:val="0"/>
      <w:divBdr>
        <w:top w:val="none" w:sz="0" w:space="0" w:color="auto"/>
        <w:left w:val="none" w:sz="0" w:space="0" w:color="auto"/>
        <w:bottom w:val="none" w:sz="0" w:space="0" w:color="auto"/>
        <w:right w:val="none" w:sz="0" w:space="0" w:color="auto"/>
      </w:divBdr>
    </w:div>
    <w:div w:id="1928029337">
      <w:bodyDiv w:val="1"/>
      <w:marLeft w:val="0"/>
      <w:marRight w:val="0"/>
      <w:marTop w:val="0"/>
      <w:marBottom w:val="0"/>
      <w:divBdr>
        <w:top w:val="none" w:sz="0" w:space="0" w:color="auto"/>
        <w:left w:val="none" w:sz="0" w:space="0" w:color="auto"/>
        <w:bottom w:val="none" w:sz="0" w:space="0" w:color="auto"/>
        <w:right w:val="none" w:sz="0" w:space="0" w:color="auto"/>
      </w:divBdr>
      <w:divsChild>
        <w:div w:id="115560984">
          <w:marLeft w:val="0"/>
          <w:marRight w:val="0"/>
          <w:marTop w:val="0"/>
          <w:marBottom w:val="0"/>
          <w:divBdr>
            <w:top w:val="none" w:sz="0" w:space="0" w:color="auto"/>
            <w:left w:val="none" w:sz="0" w:space="0" w:color="auto"/>
            <w:bottom w:val="none" w:sz="0" w:space="0" w:color="auto"/>
            <w:right w:val="none" w:sz="0" w:space="0" w:color="auto"/>
          </w:divBdr>
        </w:div>
        <w:div w:id="187107733">
          <w:marLeft w:val="0"/>
          <w:marRight w:val="0"/>
          <w:marTop w:val="0"/>
          <w:marBottom w:val="0"/>
          <w:divBdr>
            <w:top w:val="none" w:sz="0" w:space="0" w:color="auto"/>
            <w:left w:val="none" w:sz="0" w:space="0" w:color="auto"/>
            <w:bottom w:val="none" w:sz="0" w:space="0" w:color="auto"/>
            <w:right w:val="none" w:sz="0" w:space="0" w:color="auto"/>
          </w:divBdr>
        </w:div>
        <w:div w:id="786463842">
          <w:marLeft w:val="0"/>
          <w:marRight w:val="0"/>
          <w:marTop w:val="0"/>
          <w:marBottom w:val="0"/>
          <w:divBdr>
            <w:top w:val="none" w:sz="0" w:space="0" w:color="auto"/>
            <w:left w:val="none" w:sz="0" w:space="0" w:color="auto"/>
            <w:bottom w:val="none" w:sz="0" w:space="0" w:color="auto"/>
            <w:right w:val="none" w:sz="0" w:space="0" w:color="auto"/>
          </w:divBdr>
        </w:div>
        <w:div w:id="859782198">
          <w:marLeft w:val="0"/>
          <w:marRight w:val="0"/>
          <w:marTop w:val="0"/>
          <w:marBottom w:val="0"/>
          <w:divBdr>
            <w:top w:val="none" w:sz="0" w:space="0" w:color="auto"/>
            <w:left w:val="none" w:sz="0" w:space="0" w:color="auto"/>
            <w:bottom w:val="none" w:sz="0" w:space="0" w:color="auto"/>
            <w:right w:val="none" w:sz="0" w:space="0" w:color="auto"/>
          </w:divBdr>
        </w:div>
        <w:div w:id="918713479">
          <w:marLeft w:val="0"/>
          <w:marRight w:val="0"/>
          <w:marTop w:val="0"/>
          <w:marBottom w:val="0"/>
          <w:divBdr>
            <w:top w:val="none" w:sz="0" w:space="0" w:color="auto"/>
            <w:left w:val="none" w:sz="0" w:space="0" w:color="auto"/>
            <w:bottom w:val="none" w:sz="0" w:space="0" w:color="auto"/>
            <w:right w:val="none" w:sz="0" w:space="0" w:color="auto"/>
          </w:divBdr>
        </w:div>
        <w:div w:id="1621106188">
          <w:marLeft w:val="0"/>
          <w:marRight w:val="0"/>
          <w:marTop w:val="0"/>
          <w:marBottom w:val="0"/>
          <w:divBdr>
            <w:top w:val="none" w:sz="0" w:space="0" w:color="auto"/>
            <w:left w:val="none" w:sz="0" w:space="0" w:color="auto"/>
            <w:bottom w:val="none" w:sz="0" w:space="0" w:color="auto"/>
            <w:right w:val="none" w:sz="0" w:space="0" w:color="auto"/>
          </w:divBdr>
        </w:div>
        <w:div w:id="1845625382">
          <w:marLeft w:val="0"/>
          <w:marRight w:val="0"/>
          <w:marTop w:val="0"/>
          <w:marBottom w:val="0"/>
          <w:divBdr>
            <w:top w:val="none" w:sz="0" w:space="0" w:color="auto"/>
            <w:left w:val="none" w:sz="0" w:space="0" w:color="auto"/>
            <w:bottom w:val="none" w:sz="0" w:space="0" w:color="auto"/>
            <w:right w:val="none" w:sz="0" w:space="0" w:color="auto"/>
          </w:divBdr>
        </w:div>
        <w:div w:id="1920290422">
          <w:marLeft w:val="0"/>
          <w:marRight w:val="0"/>
          <w:marTop w:val="0"/>
          <w:marBottom w:val="0"/>
          <w:divBdr>
            <w:top w:val="none" w:sz="0" w:space="0" w:color="auto"/>
            <w:left w:val="none" w:sz="0" w:space="0" w:color="auto"/>
            <w:bottom w:val="none" w:sz="0" w:space="0" w:color="auto"/>
            <w:right w:val="none" w:sz="0" w:space="0" w:color="auto"/>
          </w:divBdr>
        </w:div>
        <w:div w:id="1962491447">
          <w:marLeft w:val="0"/>
          <w:marRight w:val="0"/>
          <w:marTop w:val="0"/>
          <w:marBottom w:val="0"/>
          <w:divBdr>
            <w:top w:val="none" w:sz="0" w:space="0" w:color="auto"/>
            <w:left w:val="none" w:sz="0" w:space="0" w:color="auto"/>
            <w:bottom w:val="none" w:sz="0" w:space="0" w:color="auto"/>
            <w:right w:val="none" w:sz="0" w:space="0" w:color="auto"/>
          </w:divBdr>
        </w:div>
        <w:div w:id="2039575686">
          <w:marLeft w:val="0"/>
          <w:marRight w:val="0"/>
          <w:marTop w:val="0"/>
          <w:marBottom w:val="0"/>
          <w:divBdr>
            <w:top w:val="none" w:sz="0" w:space="0" w:color="auto"/>
            <w:left w:val="none" w:sz="0" w:space="0" w:color="auto"/>
            <w:bottom w:val="none" w:sz="0" w:space="0" w:color="auto"/>
            <w:right w:val="none" w:sz="0" w:space="0" w:color="auto"/>
          </w:divBdr>
        </w:div>
        <w:div w:id="2107387476">
          <w:marLeft w:val="0"/>
          <w:marRight w:val="0"/>
          <w:marTop w:val="0"/>
          <w:marBottom w:val="0"/>
          <w:divBdr>
            <w:top w:val="none" w:sz="0" w:space="0" w:color="auto"/>
            <w:left w:val="none" w:sz="0" w:space="0" w:color="auto"/>
            <w:bottom w:val="none" w:sz="0" w:space="0" w:color="auto"/>
            <w:right w:val="none" w:sz="0" w:space="0" w:color="auto"/>
          </w:divBdr>
        </w:div>
      </w:divsChild>
    </w:div>
    <w:div w:id="1962757199">
      <w:bodyDiv w:val="1"/>
      <w:marLeft w:val="0"/>
      <w:marRight w:val="0"/>
      <w:marTop w:val="0"/>
      <w:marBottom w:val="0"/>
      <w:divBdr>
        <w:top w:val="none" w:sz="0" w:space="0" w:color="auto"/>
        <w:left w:val="none" w:sz="0" w:space="0" w:color="auto"/>
        <w:bottom w:val="none" w:sz="0" w:space="0" w:color="auto"/>
        <w:right w:val="none" w:sz="0" w:space="0" w:color="auto"/>
      </w:divBdr>
    </w:div>
    <w:div w:id="1977947303">
      <w:bodyDiv w:val="1"/>
      <w:marLeft w:val="0"/>
      <w:marRight w:val="0"/>
      <w:marTop w:val="0"/>
      <w:marBottom w:val="0"/>
      <w:divBdr>
        <w:top w:val="none" w:sz="0" w:space="0" w:color="auto"/>
        <w:left w:val="none" w:sz="0" w:space="0" w:color="auto"/>
        <w:bottom w:val="none" w:sz="0" w:space="0" w:color="auto"/>
        <w:right w:val="none" w:sz="0" w:space="0" w:color="auto"/>
      </w:divBdr>
      <w:divsChild>
        <w:div w:id="202325988">
          <w:marLeft w:val="0"/>
          <w:marRight w:val="0"/>
          <w:marTop w:val="0"/>
          <w:marBottom w:val="0"/>
          <w:divBdr>
            <w:top w:val="none" w:sz="0" w:space="0" w:color="auto"/>
            <w:left w:val="none" w:sz="0" w:space="0" w:color="auto"/>
            <w:bottom w:val="none" w:sz="0" w:space="0" w:color="auto"/>
            <w:right w:val="none" w:sz="0" w:space="0" w:color="auto"/>
          </w:divBdr>
        </w:div>
        <w:div w:id="711274436">
          <w:marLeft w:val="0"/>
          <w:marRight w:val="0"/>
          <w:marTop w:val="0"/>
          <w:marBottom w:val="0"/>
          <w:divBdr>
            <w:top w:val="none" w:sz="0" w:space="0" w:color="auto"/>
            <w:left w:val="none" w:sz="0" w:space="0" w:color="auto"/>
            <w:bottom w:val="none" w:sz="0" w:space="0" w:color="auto"/>
            <w:right w:val="none" w:sz="0" w:space="0" w:color="auto"/>
          </w:divBdr>
        </w:div>
      </w:divsChild>
    </w:div>
    <w:div w:id="1979529247">
      <w:bodyDiv w:val="1"/>
      <w:marLeft w:val="0"/>
      <w:marRight w:val="0"/>
      <w:marTop w:val="0"/>
      <w:marBottom w:val="0"/>
      <w:divBdr>
        <w:top w:val="none" w:sz="0" w:space="0" w:color="auto"/>
        <w:left w:val="none" w:sz="0" w:space="0" w:color="auto"/>
        <w:bottom w:val="none" w:sz="0" w:space="0" w:color="auto"/>
        <w:right w:val="none" w:sz="0" w:space="0" w:color="auto"/>
      </w:divBdr>
      <w:divsChild>
        <w:div w:id="362831699">
          <w:marLeft w:val="0"/>
          <w:marRight w:val="0"/>
          <w:marTop w:val="0"/>
          <w:marBottom w:val="0"/>
          <w:divBdr>
            <w:top w:val="none" w:sz="0" w:space="0" w:color="auto"/>
            <w:left w:val="none" w:sz="0" w:space="0" w:color="auto"/>
            <w:bottom w:val="none" w:sz="0" w:space="0" w:color="auto"/>
            <w:right w:val="none" w:sz="0" w:space="0" w:color="auto"/>
          </w:divBdr>
        </w:div>
        <w:div w:id="397630644">
          <w:marLeft w:val="0"/>
          <w:marRight w:val="0"/>
          <w:marTop w:val="0"/>
          <w:marBottom w:val="0"/>
          <w:divBdr>
            <w:top w:val="none" w:sz="0" w:space="0" w:color="auto"/>
            <w:left w:val="none" w:sz="0" w:space="0" w:color="auto"/>
            <w:bottom w:val="none" w:sz="0" w:space="0" w:color="auto"/>
            <w:right w:val="none" w:sz="0" w:space="0" w:color="auto"/>
          </w:divBdr>
        </w:div>
        <w:div w:id="507329034">
          <w:marLeft w:val="0"/>
          <w:marRight w:val="0"/>
          <w:marTop w:val="0"/>
          <w:marBottom w:val="0"/>
          <w:divBdr>
            <w:top w:val="none" w:sz="0" w:space="0" w:color="auto"/>
            <w:left w:val="none" w:sz="0" w:space="0" w:color="auto"/>
            <w:bottom w:val="none" w:sz="0" w:space="0" w:color="auto"/>
            <w:right w:val="none" w:sz="0" w:space="0" w:color="auto"/>
          </w:divBdr>
        </w:div>
        <w:div w:id="552237211">
          <w:marLeft w:val="0"/>
          <w:marRight w:val="0"/>
          <w:marTop w:val="0"/>
          <w:marBottom w:val="0"/>
          <w:divBdr>
            <w:top w:val="none" w:sz="0" w:space="0" w:color="auto"/>
            <w:left w:val="none" w:sz="0" w:space="0" w:color="auto"/>
            <w:bottom w:val="none" w:sz="0" w:space="0" w:color="auto"/>
            <w:right w:val="none" w:sz="0" w:space="0" w:color="auto"/>
          </w:divBdr>
        </w:div>
        <w:div w:id="672029543">
          <w:marLeft w:val="0"/>
          <w:marRight w:val="0"/>
          <w:marTop w:val="0"/>
          <w:marBottom w:val="0"/>
          <w:divBdr>
            <w:top w:val="none" w:sz="0" w:space="0" w:color="auto"/>
            <w:left w:val="none" w:sz="0" w:space="0" w:color="auto"/>
            <w:bottom w:val="none" w:sz="0" w:space="0" w:color="auto"/>
            <w:right w:val="none" w:sz="0" w:space="0" w:color="auto"/>
          </w:divBdr>
        </w:div>
        <w:div w:id="829713140">
          <w:marLeft w:val="0"/>
          <w:marRight w:val="0"/>
          <w:marTop w:val="0"/>
          <w:marBottom w:val="0"/>
          <w:divBdr>
            <w:top w:val="none" w:sz="0" w:space="0" w:color="auto"/>
            <w:left w:val="none" w:sz="0" w:space="0" w:color="auto"/>
            <w:bottom w:val="none" w:sz="0" w:space="0" w:color="auto"/>
            <w:right w:val="none" w:sz="0" w:space="0" w:color="auto"/>
          </w:divBdr>
        </w:div>
        <w:div w:id="870387056">
          <w:marLeft w:val="0"/>
          <w:marRight w:val="0"/>
          <w:marTop w:val="0"/>
          <w:marBottom w:val="0"/>
          <w:divBdr>
            <w:top w:val="none" w:sz="0" w:space="0" w:color="auto"/>
            <w:left w:val="none" w:sz="0" w:space="0" w:color="auto"/>
            <w:bottom w:val="none" w:sz="0" w:space="0" w:color="auto"/>
            <w:right w:val="none" w:sz="0" w:space="0" w:color="auto"/>
          </w:divBdr>
        </w:div>
        <w:div w:id="927352932">
          <w:marLeft w:val="0"/>
          <w:marRight w:val="0"/>
          <w:marTop w:val="0"/>
          <w:marBottom w:val="0"/>
          <w:divBdr>
            <w:top w:val="none" w:sz="0" w:space="0" w:color="auto"/>
            <w:left w:val="none" w:sz="0" w:space="0" w:color="auto"/>
            <w:bottom w:val="none" w:sz="0" w:space="0" w:color="auto"/>
            <w:right w:val="none" w:sz="0" w:space="0" w:color="auto"/>
          </w:divBdr>
        </w:div>
        <w:div w:id="983851289">
          <w:marLeft w:val="0"/>
          <w:marRight w:val="0"/>
          <w:marTop w:val="0"/>
          <w:marBottom w:val="0"/>
          <w:divBdr>
            <w:top w:val="none" w:sz="0" w:space="0" w:color="auto"/>
            <w:left w:val="none" w:sz="0" w:space="0" w:color="auto"/>
            <w:bottom w:val="none" w:sz="0" w:space="0" w:color="auto"/>
            <w:right w:val="none" w:sz="0" w:space="0" w:color="auto"/>
          </w:divBdr>
        </w:div>
        <w:div w:id="1020860122">
          <w:marLeft w:val="0"/>
          <w:marRight w:val="0"/>
          <w:marTop w:val="0"/>
          <w:marBottom w:val="0"/>
          <w:divBdr>
            <w:top w:val="none" w:sz="0" w:space="0" w:color="auto"/>
            <w:left w:val="none" w:sz="0" w:space="0" w:color="auto"/>
            <w:bottom w:val="none" w:sz="0" w:space="0" w:color="auto"/>
            <w:right w:val="none" w:sz="0" w:space="0" w:color="auto"/>
          </w:divBdr>
        </w:div>
        <w:div w:id="1057124996">
          <w:marLeft w:val="0"/>
          <w:marRight w:val="0"/>
          <w:marTop w:val="0"/>
          <w:marBottom w:val="0"/>
          <w:divBdr>
            <w:top w:val="none" w:sz="0" w:space="0" w:color="auto"/>
            <w:left w:val="none" w:sz="0" w:space="0" w:color="auto"/>
            <w:bottom w:val="none" w:sz="0" w:space="0" w:color="auto"/>
            <w:right w:val="none" w:sz="0" w:space="0" w:color="auto"/>
          </w:divBdr>
        </w:div>
        <w:div w:id="1766805961">
          <w:marLeft w:val="0"/>
          <w:marRight w:val="0"/>
          <w:marTop w:val="0"/>
          <w:marBottom w:val="0"/>
          <w:divBdr>
            <w:top w:val="none" w:sz="0" w:space="0" w:color="auto"/>
            <w:left w:val="none" w:sz="0" w:space="0" w:color="auto"/>
            <w:bottom w:val="none" w:sz="0" w:space="0" w:color="auto"/>
            <w:right w:val="none" w:sz="0" w:space="0" w:color="auto"/>
          </w:divBdr>
        </w:div>
        <w:div w:id="1851795076">
          <w:marLeft w:val="0"/>
          <w:marRight w:val="0"/>
          <w:marTop w:val="0"/>
          <w:marBottom w:val="0"/>
          <w:divBdr>
            <w:top w:val="none" w:sz="0" w:space="0" w:color="auto"/>
            <w:left w:val="none" w:sz="0" w:space="0" w:color="auto"/>
            <w:bottom w:val="none" w:sz="0" w:space="0" w:color="auto"/>
            <w:right w:val="none" w:sz="0" w:space="0" w:color="auto"/>
          </w:divBdr>
        </w:div>
        <w:div w:id="1986931915">
          <w:marLeft w:val="0"/>
          <w:marRight w:val="0"/>
          <w:marTop w:val="0"/>
          <w:marBottom w:val="0"/>
          <w:divBdr>
            <w:top w:val="none" w:sz="0" w:space="0" w:color="auto"/>
            <w:left w:val="none" w:sz="0" w:space="0" w:color="auto"/>
            <w:bottom w:val="none" w:sz="0" w:space="0" w:color="auto"/>
            <w:right w:val="none" w:sz="0" w:space="0" w:color="auto"/>
          </w:divBdr>
        </w:div>
      </w:divsChild>
    </w:div>
    <w:div w:id="1988052598">
      <w:bodyDiv w:val="1"/>
      <w:marLeft w:val="0"/>
      <w:marRight w:val="0"/>
      <w:marTop w:val="0"/>
      <w:marBottom w:val="0"/>
      <w:divBdr>
        <w:top w:val="none" w:sz="0" w:space="0" w:color="auto"/>
        <w:left w:val="none" w:sz="0" w:space="0" w:color="auto"/>
        <w:bottom w:val="none" w:sz="0" w:space="0" w:color="auto"/>
        <w:right w:val="none" w:sz="0" w:space="0" w:color="auto"/>
      </w:divBdr>
      <w:divsChild>
        <w:div w:id="1801729021">
          <w:marLeft w:val="0"/>
          <w:marRight w:val="0"/>
          <w:marTop w:val="0"/>
          <w:marBottom w:val="0"/>
          <w:divBdr>
            <w:top w:val="none" w:sz="0" w:space="0" w:color="auto"/>
            <w:left w:val="none" w:sz="0" w:space="0" w:color="auto"/>
            <w:bottom w:val="none" w:sz="0" w:space="0" w:color="auto"/>
            <w:right w:val="none" w:sz="0" w:space="0" w:color="auto"/>
          </w:divBdr>
        </w:div>
      </w:divsChild>
    </w:div>
    <w:div w:id="1991323468">
      <w:bodyDiv w:val="1"/>
      <w:marLeft w:val="0"/>
      <w:marRight w:val="0"/>
      <w:marTop w:val="0"/>
      <w:marBottom w:val="0"/>
      <w:divBdr>
        <w:top w:val="none" w:sz="0" w:space="0" w:color="auto"/>
        <w:left w:val="none" w:sz="0" w:space="0" w:color="auto"/>
        <w:bottom w:val="none" w:sz="0" w:space="0" w:color="auto"/>
        <w:right w:val="none" w:sz="0" w:space="0" w:color="auto"/>
      </w:divBdr>
      <w:divsChild>
        <w:div w:id="263074472">
          <w:marLeft w:val="0"/>
          <w:marRight w:val="0"/>
          <w:marTop w:val="0"/>
          <w:marBottom w:val="0"/>
          <w:divBdr>
            <w:top w:val="none" w:sz="0" w:space="0" w:color="auto"/>
            <w:left w:val="none" w:sz="0" w:space="0" w:color="auto"/>
            <w:bottom w:val="none" w:sz="0" w:space="0" w:color="auto"/>
            <w:right w:val="none" w:sz="0" w:space="0" w:color="auto"/>
          </w:divBdr>
        </w:div>
        <w:div w:id="1077358298">
          <w:marLeft w:val="0"/>
          <w:marRight w:val="0"/>
          <w:marTop w:val="0"/>
          <w:marBottom w:val="0"/>
          <w:divBdr>
            <w:top w:val="none" w:sz="0" w:space="0" w:color="auto"/>
            <w:left w:val="none" w:sz="0" w:space="0" w:color="auto"/>
            <w:bottom w:val="none" w:sz="0" w:space="0" w:color="auto"/>
            <w:right w:val="none" w:sz="0" w:space="0" w:color="auto"/>
          </w:divBdr>
        </w:div>
        <w:div w:id="1127159983">
          <w:marLeft w:val="0"/>
          <w:marRight w:val="0"/>
          <w:marTop w:val="0"/>
          <w:marBottom w:val="0"/>
          <w:divBdr>
            <w:top w:val="none" w:sz="0" w:space="0" w:color="auto"/>
            <w:left w:val="none" w:sz="0" w:space="0" w:color="auto"/>
            <w:bottom w:val="none" w:sz="0" w:space="0" w:color="auto"/>
            <w:right w:val="none" w:sz="0" w:space="0" w:color="auto"/>
          </w:divBdr>
        </w:div>
        <w:div w:id="1859080277">
          <w:marLeft w:val="0"/>
          <w:marRight w:val="0"/>
          <w:marTop w:val="0"/>
          <w:marBottom w:val="0"/>
          <w:divBdr>
            <w:top w:val="none" w:sz="0" w:space="0" w:color="auto"/>
            <w:left w:val="none" w:sz="0" w:space="0" w:color="auto"/>
            <w:bottom w:val="none" w:sz="0" w:space="0" w:color="auto"/>
            <w:right w:val="none" w:sz="0" w:space="0" w:color="auto"/>
          </w:divBdr>
        </w:div>
        <w:div w:id="1932395662">
          <w:marLeft w:val="0"/>
          <w:marRight w:val="0"/>
          <w:marTop w:val="0"/>
          <w:marBottom w:val="0"/>
          <w:divBdr>
            <w:top w:val="none" w:sz="0" w:space="0" w:color="auto"/>
            <w:left w:val="none" w:sz="0" w:space="0" w:color="auto"/>
            <w:bottom w:val="none" w:sz="0" w:space="0" w:color="auto"/>
            <w:right w:val="none" w:sz="0" w:space="0" w:color="auto"/>
          </w:divBdr>
        </w:div>
        <w:div w:id="1979528238">
          <w:marLeft w:val="0"/>
          <w:marRight w:val="0"/>
          <w:marTop w:val="0"/>
          <w:marBottom w:val="0"/>
          <w:divBdr>
            <w:top w:val="none" w:sz="0" w:space="0" w:color="auto"/>
            <w:left w:val="none" w:sz="0" w:space="0" w:color="auto"/>
            <w:bottom w:val="none" w:sz="0" w:space="0" w:color="auto"/>
            <w:right w:val="none" w:sz="0" w:space="0" w:color="auto"/>
          </w:divBdr>
        </w:div>
      </w:divsChild>
    </w:div>
    <w:div w:id="2025357303">
      <w:bodyDiv w:val="1"/>
      <w:marLeft w:val="0"/>
      <w:marRight w:val="0"/>
      <w:marTop w:val="0"/>
      <w:marBottom w:val="0"/>
      <w:divBdr>
        <w:top w:val="none" w:sz="0" w:space="0" w:color="auto"/>
        <w:left w:val="none" w:sz="0" w:space="0" w:color="auto"/>
        <w:bottom w:val="none" w:sz="0" w:space="0" w:color="auto"/>
        <w:right w:val="none" w:sz="0" w:space="0" w:color="auto"/>
      </w:divBdr>
      <w:divsChild>
        <w:div w:id="228149236">
          <w:marLeft w:val="0"/>
          <w:marRight w:val="0"/>
          <w:marTop w:val="0"/>
          <w:marBottom w:val="0"/>
          <w:divBdr>
            <w:top w:val="none" w:sz="0" w:space="0" w:color="auto"/>
            <w:left w:val="none" w:sz="0" w:space="0" w:color="auto"/>
            <w:bottom w:val="none" w:sz="0" w:space="0" w:color="auto"/>
            <w:right w:val="none" w:sz="0" w:space="0" w:color="auto"/>
          </w:divBdr>
        </w:div>
        <w:div w:id="318272050">
          <w:marLeft w:val="0"/>
          <w:marRight w:val="0"/>
          <w:marTop w:val="0"/>
          <w:marBottom w:val="0"/>
          <w:divBdr>
            <w:top w:val="none" w:sz="0" w:space="0" w:color="auto"/>
            <w:left w:val="none" w:sz="0" w:space="0" w:color="auto"/>
            <w:bottom w:val="none" w:sz="0" w:space="0" w:color="auto"/>
            <w:right w:val="none" w:sz="0" w:space="0" w:color="auto"/>
          </w:divBdr>
        </w:div>
        <w:div w:id="508568919">
          <w:marLeft w:val="0"/>
          <w:marRight w:val="0"/>
          <w:marTop w:val="0"/>
          <w:marBottom w:val="0"/>
          <w:divBdr>
            <w:top w:val="none" w:sz="0" w:space="0" w:color="auto"/>
            <w:left w:val="none" w:sz="0" w:space="0" w:color="auto"/>
            <w:bottom w:val="none" w:sz="0" w:space="0" w:color="auto"/>
            <w:right w:val="none" w:sz="0" w:space="0" w:color="auto"/>
          </w:divBdr>
        </w:div>
        <w:div w:id="874656861">
          <w:marLeft w:val="0"/>
          <w:marRight w:val="0"/>
          <w:marTop w:val="0"/>
          <w:marBottom w:val="0"/>
          <w:divBdr>
            <w:top w:val="none" w:sz="0" w:space="0" w:color="auto"/>
            <w:left w:val="none" w:sz="0" w:space="0" w:color="auto"/>
            <w:bottom w:val="none" w:sz="0" w:space="0" w:color="auto"/>
            <w:right w:val="none" w:sz="0" w:space="0" w:color="auto"/>
          </w:divBdr>
        </w:div>
        <w:div w:id="2076974654">
          <w:marLeft w:val="0"/>
          <w:marRight w:val="0"/>
          <w:marTop w:val="0"/>
          <w:marBottom w:val="0"/>
          <w:divBdr>
            <w:top w:val="none" w:sz="0" w:space="0" w:color="auto"/>
            <w:left w:val="none" w:sz="0" w:space="0" w:color="auto"/>
            <w:bottom w:val="none" w:sz="0" w:space="0" w:color="auto"/>
            <w:right w:val="none" w:sz="0" w:space="0" w:color="auto"/>
          </w:divBdr>
        </w:div>
      </w:divsChild>
    </w:div>
    <w:div w:id="2039819510">
      <w:bodyDiv w:val="1"/>
      <w:marLeft w:val="0"/>
      <w:marRight w:val="0"/>
      <w:marTop w:val="0"/>
      <w:marBottom w:val="0"/>
      <w:divBdr>
        <w:top w:val="none" w:sz="0" w:space="0" w:color="auto"/>
        <w:left w:val="none" w:sz="0" w:space="0" w:color="auto"/>
        <w:bottom w:val="none" w:sz="0" w:space="0" w:color="auto"/>
        <w:right w:val="none" w:sz="0" w:space="0" w:color="auto"/>
      </w:divBdr>
      <w:divsChild>
        <w:div w:id="576137701">
          <w:marLeft w:val="0"/>
          <w:marRight w:val="0"/>
          <w:marTop w:val="0"/>
          <w:marBottom w:val="0"/>
          <w:divBdr>
            <w:top w:val="none" w:sz="0" w:space="0" w:color="auto"/>
            <w:left w:val="none" w:sz="0" w:space="0" w:color="auto"/>
            <w:bottom w:val="none" w:sz="0" w:space="0" w:color="auto"/>
            <w:right w:val="none" w:sz="0" w:space="0" w:color="auto"/>
          </w:divBdr>
        </w:div>
        <w:div w:id="675617003">
          <w:marLeft w:val="0"/>
          <w:marRight w:val="0"/>
          <w:marTop w:val="0"/>
          <w:marBottom w:val="0"/>
          <w:divBdr>
            <w:top w:val="none" w:sz="0" w:space="0" w:color="auto"/>
            <w:left w:val="none" w:sz="0" w:space="0" w:color="auto"/>
            <w:bottom w:val="none" w:sz="0" w:space="0" w:color="auto"/>
            <w:right w:val="none" w:sz="0" w:space="0" w:color="auto"/>
          </w:divBdr>
        </w:div>
        <w:div w:id="1320309850">
          <w:marLeft w:val="0"/>
          <w:marRight w:val="0"/>
          <w:marTop w:val="0"/>
          <w:marBottom w:val="0"/>
          <w:divBdr>
            <w:top w:val="none" w:sz="0" w:space="0" w:color="auto"/>
            <w:left w:val="none" w:sz="0" w:space="0" w:color="auto"/>
            <w:bottom w:val="none" w:sz="0" w:space="0" w:color="auto"/>
            <w:right w:val="none" w:sz="0" w:space="0" w:color="auto"/>
          </w:divBdr>
        </w:div>
        <w:div w:id="1405030343">
          <w:marLeft w:val="0"/>
          <w:marRight w:val="0"/>
          <w:marTop w:val="0"/>
          <w:marBottom w:val="0"/>
          <w:divBdr>
            <w:top w:val="none" w:sz="0" w:space="0" w:color="auto"/>
            <w:left w:val="none" w:sz="0" w:space="0" w:color="auto"/>
            <w:bottom w:val="none" w:sz="0" w:space="0" w:color="auto"/>
            <w:right w:val="none" w:sz="0" w:space="0" w:color="auto"/>
          </w:divBdr>
        </w:div>
        <w:div w:id="1464731512">
          <w:marLeft w:val="0"/>
          <w:marRight w:val="0"/>
          <w:marTop w:val="0"/>
          <w:marBottom w:val="0"/>
          <w:divBdr>
            <w:top w:val="none" w:sz="0" w:space="0" w:color="auto"/>
            <w:left w:val="none" w:sz="0" w:space="0" w:color="auto"/>
            <w:bottom w:val="none" w:sz="0" w:space="0" w:color="auto"/>
            <w:right w:val="none" w:sz="0" w:space="0" w:color="auto"/>
          </w:divBdr>
        </w:div>
      </w:divsChild>
    </w:div>
    <w:div w:id="2052341994">
      <w:bodyDiv w:val="1"/>
      <w:marLeft w:val="0"/>
      <w:marRight w:val="0"/>
      <w:marTop w:val="0"/>
      <w:marBottom w:val="0"/>
      <w:divBdr>
        <w:top w:val="none" w:sz="0" w:space="0" w:color="auto"/>
        <w:left w:val="none" w:sz="0" w:space="0" w:color="auto"/>
        <w:bottom w:val="none" w:sz="0" w:space="0" w:color="auto"/>
        <w:right w:val="none" w:sz="0" w:space="0" w:color="auto"/>
      </w:divBdr>
    </w:div>
    <w:div w:id="2068726840">
      <w:bodyDiv w:val="1"/>
      <w:marLeft w:val="0"/>
      <w:marRight w:val="0"/>
      <w:marTop w:val="0"/>
      <w:marBottom w:val="0"/>
      <w:divBdr>
        <w:top w:val="none" w:sz="0" w:space="0" w:color="auto"/>
        <w:left w:val="none" w:sz="0" w:space="0" w:color="auto"/>
        <w:bottom w:val="none" w:sz="0" w:space="0" w:color="auto"/>
        <w:right w:val="none" w:sz="0" w:space="0" w:color="auto"/>
      </w:divBdr>
    </w:div>
    <w:div w:id="2096516741">
      <w:bodyDiv w:val="1"/>
      <w:marLeft w:val="0"/>
      <w:marRight w:val="0"/>
      <w:marTop w:val="0"/>
      <w:marBottom w:val="0"/>
      <w:divBdr>
        <w:top w:val="none" w:sz="0" w:space="0" w:color="auto"/>
        <w:left w:val="none" w:sz="0" w:space="0" w:color="auto"/>
        <w:bottom w:val="none" w:sz="0" w:space="0" w:color="auto"/>
        <w:right w:val="none" w:sz="0" w:space="0" w:color="auto"/>
      </w:divBdr>
      <w:divsChild>
        <w:div w:id="10422126">
          <w:marLeft w:val="0"/>
          <w:marRight w:val="0"/>
          <w:marTop w:val="0"/>
          <w:marBottom w:val="0"/>
          <w:divBdr>
            <w:top w:val="none" w:sz="0" w:space="0" w:color="auto"/>
            <w:left w:val="none" w:sz="0" w:space="0" w:color="auto"/>
            <w:bottom w:val="none" w:sz="0" w:space="0" w:color="auto"/>
            <w:right w:val="none" w:sz="0" w:space="0" w:color="auto"/>
          </w:divBdr>
        </w:div>
        <w:div w:id="116412291">
          <w:marLeft w:val="0"/>
          <w:marRight w:val="0"/>
          <w:marTop w:val="0"/>
          <w:marBottom w:val="0"/>
          <w:divBdr>
            <w:top w:val="none" w:sz="0" w:space="0" w:color="auto"/>
            <w:left w:val="none" w:sz="0" w:space="0" w:color="auto"/>
            <w:bottom w:val="none" w:sz="0" w:space="0" w:color="auto"/>
            <w:right w:val="none" w:sz="0" w:space="0" w:color="auto"/>
          </w:divBdr>
        </w:div>
        <w:div w:id="176581465">
          <w:marLeft w:val="0"/>
          <w:marRight w:val="0"/>
          <w:marTop w:val="0"/>
          <w:marBottom w:val="0"/>
          <w:divBdr>
            <w:top w:val="none" w:sz="0" w:space="0" w:color="auto"/>
            <w:left w:val="none" w:sz="0" w:space="0" w:color="auto"/>
            <w:bottom w:val="none" w:sz="0" w:space="0" w:color="auto"/>
            <w:right w:val="none" w:sz="0" w:space="0" w:color="auto"/>
          </w:divBdr>
        </w:div>
        <w:div w:id="392243524">
          <w:marLeft w:val="0"/>
          <w:marRight w:val="0"/>
          <w:marTop w:val="0"/>
          <w:marBottom w:val="0"/>
          <w:divBdr>
            <w:top w:val="none" w:sz="0" w:space="0" w:color="auto"/>
            <w:left w:val="none" w:sz="0" w:space="0" w:color="auto"/>
            <w:bottom w:val="none" w:sz="0" w:space="0" w:color="auto"/>
            <w:right w:val="none" w:sz="0" w:space="0" w:color="auto"/>
          </w:divBdr>
        </w:div>
        <w:div w:id="494692261">
          <w:marLeft w:val="0"/>
          <w:marRight w:val="0"/>
          <w:marTop w:val="0"/>
          <w:marBottom w:val="0"/>
          <w:divBdr>
            <w:top w:val="none" w:sz="0" w:space="0" w:color="auto"/>
            <w:left w:val="none" w:sz="0" w:space="0" w:color="auto"/>
            <w:bottom w:val="none" w:sz="0" w:space="0" w:color="auto"/>
            <w:right w:val="none" w:sz="0" w:space="0" w:color="auto"/>
          </w:divBdr>
        </w:div>
        <w:div w:id="520316746">
          <w:marLeft w:val="0"/>
          <w:marRight w:val="0"/>
          <w:marTop w:val="0"/>
          <w:marBottom w:val="0"/>
          <w:divBdr>
            <w:top w:val="none" w:sz="0" w:space="0" w:color="auto"/>
            <w:left w:val="none" w:sz="0" w:space="0" w:color="auto"/>
            <w:bottom w:val="none" w:sz="0" w:space="0" w:color="auto"/>
            <w:right w:val="none" w:sz="0" w:space="0" w:color="auto"/>
          </w:divBdr>
        </w:div>
        <w:div w:id="714738836">
          <w:marLeft w:val="0"/>
          <w:marRight w:val="0"/>
          <w:marTop w:val="0"/>
          <w:marBottom w:val="0"/>
          <w:divBdr>
            <w:top w:val="none" w:sz="0" w:space="0" w:color="auto"/>
            <w:left w:val="none" w:sz="0" w:space="0" w:color="auto"/>
            <w:bottom w:val="none" w:sz="0" w:space="0" w:color="auto"/>
            <w:right w:val="none" w:sz="0" w:space="0" w:color="auto"/>
          </w:divBdr>
        </w:div>
        <w:div w:id="776678332">
          <w:marLeft w:val="0"/>
          <w:marRight w:val="0"/>
          <w:marTop w:val="0"/>
          <w:marBottom w:val="0"/>
          <w:divBdr>
            <w:top w:val="none" w:sz="0" w:space="0" w:color="auto"/>
            <w:left w:val="none" w:sz="0" w:space="0" w:color="auto"/>
            <w:bottom w:val="none" w:sz="0" w:space="0" w:color="auto"/>
            <w:right w:val="none" w:sz="0" w:space="0" w:color="auto"/>
          </w:divBdr>
        </w:div>
        <w:div w:id="777792761">
          <w:marLeft w:val="0"/>
          <w:marRight w:val="0"/>
          <w:marTop w:val="0"/>
          <w:marBottom w:val="0"/>
          <w:divBdr>
            <w:top w:val="none" w:sz="0" w:space="0" w:color="auto"/>
            <w:left w:val="none" w:sz="0" w:space="0" w:color="auto"/>
            <w:bottom w:val="none" w:sz="0" w:space="0" w:color="auto"/>
            <w:right w:val="none" w:sz="0" w:space="0" w:color="auto"/>
          </w:divBdr>
        </w:div>
        <w:div w:id="1292247843">
          <w:marLeft w:val="0"/>
          <w:marRight w:val="0"/>
          <w:marTop w:val="0"/>
          <w:marBottom w:val="0"/>
          <w:divBdr>
            <w:top w:val="none" w:sz="0" w:space="0" w:color="auto"/>
            <w:left w:val="none" w:sz="0" w:space="0" w:color="auto"/>
            <w:bottom w:val="none" w:sz="0" w:space="0" w:color="auto"/>
            <w:right w:val="none" w:sz="0" w:space="0" w:color="auto"/>
          </w:divBdr>
        </w:div>
        <w:div w:id="1358697260">
          <w:marLeft w:val="0"/>
          <w:marRight w:val="0"/>
          <w:marTop w:val="0"/>
          <w:marBottom w:val="0"/>
          <w:divBdr>
            <w:top w:val="none" w:sz="0" w:space="0" w:color="auto"/>
            <w:left w:val="none" w:sz="0" w:space="0" w:color="auto"/>
            <w:bottom w:val="none" w:sz="0" w:space="0" w:color="auto"/>
            <w:right w:val="none" w:sz="0" w:space="0" w:color="auto"/>
          </w:divBdr>
        </w:div>
        <w:div w:id="1399356872">
          <w:marLeft w:val="0"/>
          <w:marRight w:val="0"/>
          <w:marTop w:val="0"/>
          <w:marBottom w:val="0"/>
          <w:divBdr>
            <w:top w:val="none" w:sz="0" w:space="0" w:color="auto"/>
            <w:left w:val="none" w:sz="0" w:space="0" w:color="auto"/>
            <w:bottom w:val="none" w:sz="0" w:space="0" w:color="auto"/>
            <w:right w:val="none" w:sz="0" w:space="0" w:color="auto"/>
          </w:divBdr>
        </w:div>
        <w:div w:id="1596202949">
          <w:marLeft w:val="0"/>
          <w:marRight w:val="0"/>
          <w:marTop w:val="0"/>
          <w:marBottom w:val="0"/>
          <w:divBdr>
            <w:top w:val="none" w:sz="0" w:space="0" w:color="auto"/>
            <w:left w:val="none" w:sz="0" w:space="0" w:color="auto"/>
            <w:bottom w:val="none" w:sz="0" w:space="0" w:color="auto"/>
            <w:right w:val="none" w:sz="0" w:space="0" w:color="auto"/>
          </w:divBdr>
        </w:div>
        <w:div w:id="1814910675">
          <w:marLeft w:val="0"/>
          <w:marRight w:val="0"/>
          <w:marTop w:val="0"/>
          <w:marBottom w:val="0"/>
          <w:divBdr>
            <w:top w:val="none" w:sz="0" w:space="0" w:color="auto"/>
            <w:left w:val="none" w:sz="0" w:space="0" w:color="auto"/>
            <w:bottom w:val="none" w:sz="0" w:space="0" w:color="auto"/>
            <w:right w:val="none" w:sz="0" w:space="0" w:color="auto"/>
          </w:divBdr>
        </w:div>
        <w:div w:id="1857693996">
          <w:marLeft w:val="0"/>
          <w:marRight w:val="0"/>
          <w:marTop w:val="0"/>
          <w:marBottom w:val="0"/>
          <w:divBdr>
            <w:top w:val="none" w:sz="0" w:space="0" w:color="auto"/>
            <w:left w:val="none" w:sz="0" w:space="0" w:color="auto"/>
            <w:bottom w:val="none" w:sz="0" w:space="0" w:color="auto"/>
            <w:right w:val="none" w:sz="0" w:space="0" w:color="auto"/>
          </w:divBdr>
        </w:div>
        <w:div w:id="2092195698">
          <w:marLeft w:val="0"/>
          <w:marRight w:val="0"/>
          <w:marTop w:val="0"/>
          <w:marBottom w:val="0"/>
          <w:divBdr>
            <w:top w:val="none" w:sz="0" w:space="0" w:color="auto"/>
            <w:left w:val="none" w:sz="0" w:space="0" w:color="auto"/>
            <w:bottom w:val="none" w:sz="0" w:space="0" w:color="auto"/>
            <w:right w:val="none" w:sz="0" w:space="0" w:color="auto"/>
          </w:divBdr>
        </w:div>
        <w:div w:id="2102798759">
          <w:marLeft w:val="0"/>
          <w:marRight w:val="0"/>
          <w:marTop w:val="0"/>
          <w:marBottom w:val="0"/>
          <w:divBdr>
            <w:top w:val="none" w:sz="0" w:space="0" w:color="auto"/>
            <w:left w:val="none" w:sz="0" w:space="0" w:color="auto"/>
            <w:bottom w:val="none" w:sz="0" w:space="0" w:color="auto"/>
            <w:right w:val="none" w:sz="0" w:space="0" w:color="auto"/>
          </w:divBdr>
        </w:div>
        <w:div w:id="2111853665">
          <w:marLeft w:val="0"/>
          <w:marRight w:val="0"/>
          <w:marTop w:val="0"/>
          <w:marBottom w:val="0"/>
          <w:divBdr>
            <w:top w:val="none" w:sz="0" w:space="0" w:color="auto"/>
            <w:left w:val="none" w:sz="0" w:space="0" w:color="auto"/>
            <w:bottom w:val="none" w:sz="0" w:space="0" w:color="auto"/>
            <w:right w:val="none" w:sz="0" w:space="0" w:color="auto"/>
          </w:divBdr>
        </w:div>
        <w:div w:id="2123500247">
          <w:marLeft w:val="0"/>
          <w:marRight w:val="0"/>
          <w:marTop w:val="0"/>
          <w:marBottom w:val="0"/>
          <w:divBdr>
            <w:top w:val="none" w:sz="0" w:space="0" w:color="auto"/>
            <w:left w:val="none" w:sz="0" w:space="0" w:color="auto"/>
            <w:bottom w:val="none" w:sz="0" w:space="0" w:color="auto"/>
            <w:right w:val="none" w:sz="0" w:space="0" w:color="auto"/>
          </w:divBdr>
        </w:div>
      </w:divsChild>
    </w:div>
    <w:div w:id="2107849167">
      <w:bodyDiv w:val="1"/>
      <w:marLeft w:val="0"/>
      <w:marRight w:val="0"/>
      <w:marTop w:val="0"/>
      <w:marBottom w:val="0"/>
      <w:divBdr>
        <w:top w:val="none" w:sz="0" w:space="0" w:color="auto"/>
        <w:left w:val="none" w:sz="0" w:space="0" w:color="auto"/>
        <w:bottom w:val="none" w:sz="0" w:space="0" w:color="auto"/>
        <w:right w:val="none" w:sz="0" w:space="0" w:color="auto"/>
      </w:divBdr>
      <w:divsChild>
        <w:div w:id="138229054">
          <w:marLeft w:val="0"/>
          <w:marRight w:val="0"/>
          <w:marTop w:val="0"/>
          <w:marBottom w:val="0"/>
          <w:divBdr>
            <w:top w:val="none" w:sz="0" w:space="0" w:color="auto"/>
            <w:left w:val="none" w:sz="0" w:space="0" w:color="auto"/>
            <w:bottom w:val="none" w:sz="0" w:space="0" w:color="auto"/>
            <w:right w:val="none" w:sz="0" w:space="0" w:color="auto"/>
          </w:divBdr>
        </w:div>
        <w:div w:id="255554110">
          <w:marLeft w:val="0"/>
          <w:marRight w:val="0"/>
          <w:marTop w:val="0"/>
          <w:marBottom w:val="0"/>
          <w:divBdr>
            <w:top w:val="none" w:sz="0" w:space="0" w:color="auto"/>
            <w:left w:val="none" w:sz="0" w:space="0" w:color="auto"/>
            <w:bottom w:val="none" w:sz="0" w:space="0" w:color="auto"/>
            <w:right w:val="none" w:sz="0" w:space="0" w:color="auto"/>
          </w:divBdr>
        </w:div>
        <w:div w:id="442386947">
          <w:marLeft w:val="0"/>
          <w:marRight w:val="0"/>
          <w:marTop w:val="0"/>
          <w:marBottom w:val="0"/>
          <w:divBdr>
            <w:top w:val="none" w:sz="0" w:space="0" w:color="auto"/>
            <w:left w:val="none" w:sz="0" w:space="0" w:color="auto"/>
            <w:bottom w:val="none" w:sz="0" w:space="0" w:color="auto"/>
            <w:right w:val="none" w:sz="0" w:space="0" w:color="auto"/>
          </w:divBdr>
        </w:div>
        <w:div w:id="482240339">
          <w:marLeft w:val="0"/>
          <w:marRight w:val="0"/>
          <w:marTop w:val="0"/>
          <w:marBottom w:val="0"/>
          <w:divBdr>
            <w:top w:val="none" w:sz="0" w:space="0" w:color="auto"/>
            <w:left w:val="none" w:sz="0" w:space="0" w:color="auto"/>
            <w:bottom w:val="none" w:sz="0" w:space="0" w:color="auto"/>
            <w:right w:val="none" w:sz="0" w:space="0" w:color="auto"/>
          </w:divBdr>
        </w:div>
        <w:div w:id="679620169">
          <w:marLeft w:val="0"/>
          <w:marRight w:val="0"/>
          <w:marTop w:val="0"/>
          <w:marBottom w:val="0"/>
          <w:divBdr>
            <w:top w:val="none" w:sz="0" w:space="0" w:color="auto"/>
            <w:left w:val="none" w:sz="0" w:space="0" w:color="auto"/>
            <w:bottom w:val="none" w:sz="0" w:space="0" w:color="auto"/>
            <w:right w:val="none" w:sz="0" w:space="0" w:color="auto"/>
          </w:divBdr>
        </w:div>
        <w:div w:id="749736148">
          <w:marLeft w:val="0"/>
          <w:marRight w:val="0"/>
          <w:marTop w:val="0"/>
          <w:marBottom w:val="0"/>
          <w:divBdr>
            <w:top w:val="none" w:sz="0" w:space="0" w:color="auto"/>
            <w:left w:val="none" w:sz="0" w:space="0" w:color="auto"/>
            <w:bottom w:val="none" w:sz="0" w:space="0" w:color="auto"/>
            <w:right w:val="none" w:sz="0" w:space="0" w:color="auto"/>
          </w:divBdr>
        </w:div>
        <w:div w:id="1811554360">
          <w:marLeft w:val="0"/>
          <w:marRight w:val="0"/>
          <w:marTop w:val="0"/>
          <w:marBottom w:val="0"/>
          <w:divBdr>
            <w:top w:val="none" w:sz="0" w:space="0" w:color="auto"/>
            <w:left w:val="none" w:sz="0" w:space="0" w:color="auto"/>
            <w:bottom w:val="none" w:sz="0" w:space="0" w:color="auto"/>
            <w:right w:val="none" w:sz="0" w:space="0" w:color="auto"/>
          </w:divBdr>
        </w:div>
        <w:div w:id="1826389248">
          <w:marLeft w:val="0"/>
          <w:marRight w:val="0"/>
          <w:marTop w:val="0"/>
          <w:marBottom w:val="0"/>
          <w:divBdr>
            <w:top w:val="none" w:sz="0" w:space="0" w:color="auto"/>
            <w:left w:val="none" w:sz="0" w:space="0" w:color="auto"/>
            <w:bottom w:val="none" w:sz="0" w:space="0" w:color="auto"/>
            <w:right w:val="none" w:sz="0" w:space="0" w:color="auto"/>
          </w:divBdr>
        </w:div>
        <w:div w:id="1964267819">
          <w:marLeft w:val="0"/>
          <w:marRight w:val="0"/>
          <w:marTop w:val="0"/>
          <w:marBottom w:val="0"/>
          <w:divBdr>
            <w:top w:val="none" w:sz="0" w:space="0" w:color="auto"/>
            <w:left w:val="none" w:sz="0" w:space="0" w:color="auto"/>
            <w:bottom w:val="none" w:sz="0" w:space="0" w:color="auto"/>
            <w:right w:val="none" w:sz="0" w:space="0" w:color="auto"/>
          </w:divBdr>
        </w:div>
      </w:divsChild>
    </w:div>
    <w:div w:id="2126536550">
      <w:bodyDiv w:val="1"/>
      <w:marLeft w:val="0"/>
      <w:marRight w:val="0"/>
      <w:marTop w:val="0"/>
      <w:marBottom w:val="0"/>
      <w:divBdr>
        <w:top w:val="none" w:sz="0" w:space="0" w:color="auto"/>
        <w:left w:val="none" w:sz="0" w:space="0" w:color="auto"/>
        <w:bottom w:val="none" w:sz="0" w:space="0" w:color="auto"/>
        <w:right w:val="none" w:sz="0" w:space="0" w:color="auto"/>
      </w:divBdr>
      <w:divsChild>
        <w:div w:id="21909191">
          <w:marLeft w:val="0"/>
          <w:marRight w:val="0"/>
          <w:marTop w:val="0"/>
          <w:marBottom w:val="0"/>
          <w:divBdr>
            <w:top w:val="none" w:sz="0" w:space="0" w:color="auto"/>
            <w:left w:val="none" w:sz="0" w:space="0" w:color="auto"/>
            <w:bottom w:val="none" w:sz="0" w:space="0" w:color="auto"/>
            <w:right w:val="none" w:sz="0" w:space="0" w:color="auto"/>
          </w:divBdr>
        </w:div>
        <w:div w:id="886143465">
          <w:marLeft w:val="0"/>
          <w:marRight w:val="0"/>
          <w:marTop w:val="0"/>
          <w:marBottom w:val="0"/>
          <w:divBdr>
            <w:top w:val="none" w:sz="0" w:space="0" w:color="auto"/>
            <w:left w:val="none" w:sz="0" w:space="0" w:color="auto"/>
            <w:bottom w:val="none" w:sz="0" w:space="0" w:color="auto"/>
            <w:right w:val="none" w:sz="0" w:space="0" w:color="auto"/>
          </w:divBdr>
        </w:div>
        <w:div w:id="1337882340">
          <w:marLeft w:val="0"/>
          <w:marRight w:val="0"/>
          <w:marTop w:val="0"/>
          <w:marBottom w:val="0"/>
          <w:divBdr>
            <w:top w:val="none" w:sz="0" w:space="0" w:color="auto"/>
            <w:left w:val="none" w:sz="0" w:space="0" w:color="auto"/>
            <w:bottom w:val="none" w:sz="0" w:space="0" w:color="auto"/>
            <w:right w:val="none" w:sz="0" w:space="0" w:color="auto"/>
          </w:divBdr>
        </w:div>
        <w:div w:id="1491559233">
          <w:marLeft w:val="0"/>
          <w:marRight w:val="0"/>
          <w:marTop w:val="0"/>
          <w:marBottom w:val="0"/>
          <w:divBdr>
            <w:top w:val="none" w:sz="0" w:space="0" w:color="auto"/>
            <w:left w:val="none" w:sz="0" w:space="0" w:color="auto"/>
            <w:bottom w:val="none" w:sz="0" w:space="0" w:color="auto"/>
            <w:right w:val="none" w:sz="0" w:space="0" w:color="auto"/>
          </w:divBdr>
        </w:div>
        <w:div w:id="2119597392">
          <w:marLeft w:val="0"/>
          <w:marRight w:val="0"/>
          <w:marTop w:val="0"/>
          <w:marBottom w:val="0"/>
          <w:divBdr>
            <w:top w:val="none" w:sz="0" w:space="0" w:color="auto"/>
            <w:left w:val="none" w:sz="0" w:space="0" w:color="auto"/>
            <w:bottom w:val="none" w:sz="0" w:space="0" w:color="auto"/>
            <w:right w:val="none" w:sz="0" w:space="0" w:color="auto"/>
          </w:divBdr>
        </w:div>
      </w:divsChild>
    </w:div>
    <w:div w:id="212869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eficjent.wzp.pl" TargetMode="External"/><Relationship Id="rId18" Type="http://schemas.openxmlformats.org/officeDocument/2006/relationships/hyperlink" Target="http://www.rpo.wzp.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rpo.wzp.pl/o-programie/rzecznik-funduszy-europejskich" TargetMode="External"/><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openxmlformats.org/officeDocument/2006/relationships/hyperlink" Target="http://www.rpo.wzp.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po.wzp.pl" TargetMode="External"/><Relationship Id="rId20" Type="http://schemas.openxmlformats.org/officeDocument/2006/relationships/hyperlink" Target="http://www.funduszeeuropejskie.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rpo.wzp.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wwrpo@wzp.pl" TargetMode="External"/><Relationship Id="rId22" Type="http://schemas.openxmlformats.org/officeDocument/2006/relationships/hyperlink" Target="mailto:rzecznikFE@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F96E44-C42C-4AAD-84FF-A24A6239B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54</Pages>
  <Words>24000</Words>
  <Characters>144004</Characters>
  <Application>Microsoft Office Word</Application>
  <DocSecurity>0</DocSecurity>
  <Lines>1200</Lines>
  <Paragraphs>335</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167669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Norbert Baran</dc:creator>
  <cp:lastModifiedBy>Liwia Krajewska-Juś</cp:lastModifiedBy>
  <cp:revision>77</cp:revision>
  <cp:lastPrinted>2020-10-22T10:59:00Z</cp:lastPrinted>
  <dcterms:created xsi:type="dcterms:W3CDTF">2020-10-22T10:18:00Z</dcterms:created>
  <dcterms:modified xsi:type="dcterms:W3CDTF">2020-11-23T14:10:00Z</dcterms:modified>
</cp:coreProperties>
</file>