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C63" w:rsidRDefault="00E34C63">
      <w:pPr>
        <w:pStyle w:val="Nagwek1"/>
      </w:pPr>
      <w:r>
        <w:tab/>
        <w:t>MINIMALNE WYMAGANIA W ZAKRESIE DOSTOSOWANIA</w:t>
      </w:r>
      <w:r>
        <w:tab/>
      </w:r>
    </w:p>
    <w:p w:rsidR="00E34C63" w:rsidRDefault="00E34C63">
      <w:pPr>
        <w:ind w:left="284" w:hanging="284"/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>OBIEKTÓW HOTELARSKICH DO POTRZEB OSÓB NIEPEŁNOSPRAWNYCH</w:t>
      </w:r>
    </w:p>
    <w:p w:rsidR="00E34C63" w:rsidRDefault="00E34C63">
      <w:pPr>
        <w:ind w:left="284" w:hanging="284"/>
        <w:jc w:val="center"/>
        <w:rPr>
          <w:sz w:val="24"/>
          <w:szCs w:val="24"/>
        </w:rPr>
      </w:pPr>
      <w:r>
        <w:rPr>
          <w:sz w:val="24"/>
        </w:rPr>
        <w:t xml:space="preserve">- zgodnie z załącznikiem nr 8 do rozporządzenia </w:t>
      </w:r>
      <w:r>
        <w:rPr>
          <w:sz w:val="24"/>
          <w:szCs w:val="24"/>
        </w:rPr>
        <w:t xml:space="preserve">Ministra Gospodarki i Pracy z dnia </w:t>
      </w:r>
      <w:smartTag w:uri="urn:schemas-microsoft-com:office:smarttags" w:element="date">
        <w:smartTagPr>
          <w:attr w:name="Year" w:val="2004"/>
          <w:attr w:name="Day" w:val="19"/>
          <w:attr w:name="Month" w:val="8"/>
          <w:attr w:name="ls" w:val="trans"/>
        </w:smartTagPr>
        <w:r>
          <w:rPr>
            <w:sz w:val="24"/>
            <w:szCs w:val="24"/>
          </w:rPr>
          <w:t>19 sierpnia 2004r.</w:t>
        </w:r>
      </w:smartTag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 sprawie obiektów hotelarskich i innych obiektów, w których są świadczone usługi hotelarskie</w:t>
      </w:r>
    </w:p>
    <w:p w:rsidR="00E34C63" w:rsidRDefault="00BC7A05">
      <w:pPr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– Dz. U. z 2017 roku </w:t>
      </w:r>
      <w:r w:rsidR="00E34C63">
        <w:rPr>
          <w:sz w:val="24"/>
          <w:szCs w:val="24"/>
        </w:rPr>
        <w:t xml:space="preserve">, poz. </w:t>
      </w:r>
      <w:r>
        <w:rPr>
          <w:sz w:val="24"/>
          <w:szCs w:val="24"/>
        </w:rPr>
        <w:t>2166)</w:t>
      </w:r>
    </w:p>
    <w:p w:rsidR="00E34C63" w:rsidRDefault="00E34C63">
      <w:pPr>
        <w:ind w:left="284" w:hanging="284"/>
        <w:jc w:val="both"/>
        <w:rPr>
          <w:sz w:val="24"/>
        </w:rPr>
      </w:pPr>
    </w:p>
    <w:p w:rsidR="00E34C63" w:rsidRDefault="00E34C63">
      <w:pPr>
        <w:ind w:left="284" w:hanging="284"/>
        <w:jc w:val="both"/>
        <w:rPr>
          <w:sz w:val="24"/>
        </w:rPr>
      </w:pPr>
    </w:p>
    <w:p w:rsidR="00E34C63" w:rsidRDefault="00E34C63">
      <w:pPr>
        <w:jc w:val="both"/>
        <w:rPr>
          <w:sz w:val="24"/>
        </w:rPr>
      </w:pPr>
      <w:r>
        <w:rPr>
          <w:sz w:val="24"/>
        </w:rPr>
        <w:t xml:space="preserve">1. Obiekty hotelarskie powinny spełniać wymagania w zakresie dostosowania do potrzeb osób niepełnosprawnych, w zakresie określonym dla budynków zamieszkania zbiorowego w rozporządzeniu Ministra Infrastruktury z dnia </w:t>
      </w:r>
      <w:smartTag w:uri="urn:schemas-microsoft-com:office:smarttags" w:element="date">
        <w:smartTagPr>
          <w:attr w:name="Year" w:val="2002"/>
          <w:attr w:name="Day" w:val="12"/>
          <w:attr w:name="Month" w:val="4"/>
          <w:attr w:name="ls" w:val="trans"/>
        </w:smartTagPr>
        <w:r>
          <w:rPr>
            <w:sz w:val="24"/>
          </w:rPr>
          <w:t>12 kwietnia 2002 r.</w:t>
        </w:r>
      </w:smartTag>
      <w:r>
        <w:rPr>
          <w:sz w:val="24"/>
        </w:rPr>
        <w:t xml:space="preserve"> </w:t>
      </w:r>
      <w:r>
        <w:rPr>
          <w:i/>
          <w:sz w:val="24"/>
        </w:rPr>
        <w:t>w sprawie warunków technicznych, jakim powinny odpowiadać budynki i ich usytuowanie</w:t>
      </w:r>
      <w:r>
        <w:rPr>
          <w:sz w:val="24"/>
        </w:rPr>
        <w:t xml:space="preserve"> </w:t>
      </w:r>
      <w:r w:rsidRPr="00C45634">
        <w:rPr>
          <w:sz w:val="24"/>
        </w:rPr>
        <w:t>(</w:t>
      </w:r>
      <w:proofErr w:type="spellStart"/>
      <w:r w:rsidR="0043472C">
        <w:rPr>
          <w:sz w:val="24"/>
          <w:szCs w:val="24"/>
        </w:rPr>
        <w:t>t.j</w:t>
      </w:r>
      <w:proofErr w:type="spellEnd"/>
      <w:r w:rsidR="0043472C">
        <w:rPr>
          <w:sz w:val="24"/>
          <w:szCs w:val="24"/>
        </w:rPr>
        <w:t>. Dz. U. 2022 poz. 1225</w:t>
      </w:r>
      <w:bookmarkStart w:id="0" w:name="_GoBack"/>
      <w:bookmarkEnd w:id="0"/>
      <w:r>
        <w:rPr>
          <w:sz w:val="24"/>
        </w:rPr>
        <w:t>), zwane dalej „warunkami technicznymi”, a także następujące wymagania dodatkowe:</w:t>
      </w:r>
    </w:p>
    <w:p w:rsidR="00E34C63" w:rsidRDefault="00E34C63">
      <w:pPr>
        <w:jc w:val="both"/>
        <w:rPr>
          <w:sz w:val="24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929"/>
        <w:gridCol w:w="821"/>
      </w:tblGrid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326" w:type="pct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 wymagania</w:t>
            </w:r>
          </w:p>
        </w:tc>
        <w:tc>
          <w:tcPr>
            <w:tcW w:w="398" w:type="pct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*)</w:t>
            </w: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W obiektach powyżej 50 j.m. co najmniej jedna j.m. powinna być dostosowana do potrzeb osób niepełnosprawnych w sposób określony w Lp. 7-</w:t>
            </w:r>
            <w:smartTag w:uri="urn:schemas-microsoft-com:office:smarttags" w:element="metricconverter">
              <w:smartTagPr>
                <w:attr w:name="ProductID" w:val="9, a"/>
              </w:smartTagPr>
              <w:r>
                <w:t>9, a</w:t>
              </w:r>
            </w:smartTag>
            <w:r>
              <w:t xml:space="preserve"> dla każdych kolejnych rozpoczętych 100 j.m. powyżej 100 j.m. co najmniej jedna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Ogólnodostępne elementy wyposażenia obiektu, takie jak urządzenia komunikacji wewnętrznej, przyciski i wyłączniki, powinny być umieszczane na wysokości 90-</w:t>
            </w:r>
            <w:smartTag w:uri="urn:schemas-microsoft-com:office:smarttags" w:element="metricconverter">
              <w:smartTagPr>
                <w:attr w:name="ProductID" w:val="110 cm"/>
              </w:smartTagPr>
              <w:r>
                <w:t>110 cm</w:t>
              </w:r>
            </w:smartTag>
            <w:r>
              <w:t>, umożliwiającej swobodne korzystanie osobom poruszającym się na wózku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Co najmniej jeden telefon ogólnodostępny przystosowany do korzystania przez osoby niepełnosprawne, umieszczony na wysokości 90-</w:t>
            </w:r>
            <w:smartTag w:uri="urn:schemas-microsoft-com:office:smarttags" w:element="metricconverter">
              <w:smartTagPr>
                <w:attr w:name="ProductID" w:val="110 cm"/>
              </w:smartTagPr>
              <w:r>
                <w:t>110 cm</w:t>
              </w:r>
            </w:smartTag>
            <w:r>
              <w:t>, umożliwiającej swobodne korzystanie osobom poruszającym się na wózku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 xml:space="preserve">Co najmniej jedno stanowisko recepcyjne powinno dysponować ladą o wysokości nieprzekraczającej </w:t>
            </w:r>
            <w:smartTag w:uri="urn:schemas-microsoft-com:office:smarttags" w:element="metricconverter">
              <w:smartTagPr>
                <w:attr w:name="ProductID" w:val="90 cm"/>
              </w:smartTagPr>
              <w:r>
                <w:t>90 cm</w:t>
              </w:r>
            </w:smartTag>
            <w:r>
              <w:t xml:space="preserve">, z podjazdem o wysokości min. </w:t>
            </w:r>
            <w:smartTag w:uri="urn:schemas-microsoft-com:office:smarttags" w:element="metricconverter">
              <w:smartTagPr>
                <w:attr w:name="ProductID" w:val="67 cm"/>
              </w:smartTagPr>
              <w:r>
                <w:t>67 cm</w:t>
              </w:r>
            </w:smartTag>
            <w:r>
              <w:t>, lub powinno być wydzielone osobne stanowisko obsługi osób poruszających się na wózkach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W salach gastronomicznych i wielofunkcyjnych należy przystosować miejsca umożliwiające korzystanie z usług osobom na wózkach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Przyciski sterujące windami powinny być opisane w sposób czytelny dla niewidzących, a windy wyposażone w sygnalizację dźwiękową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J.m., o których mowa w Lp. 1, powinny zostać wyposażone w poręcze i uchwyty ułatwiające korzystanie z urządzeń higieniczno-sanitarnych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>Wyłączniki światła, sygnalizacja przywoławcza, telefon i sterowanie telewizorem powinny być dostępne z łóżka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  <w:tr w:rsidR="00E34C63" w:rsidTr="00336817">
        <w:tc>
          <w:tcPr>
            <w:tcW w:w="276" w:type="pct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26" w:type="pct"/>
          </w:tcPr>
          <w:p w:rsidR="00E34C63" w:rsidRDefault="00E34C63">
            <w:pPr>
              <w:jc w:val="both"/>
            </w:pPr>
            <w:r>
              <w:t xml:space="preserve">W j.m., o których mowa w Lp. 1, należy zapewnić umeblowanie umożliwiające korzystanie osobom poruszającym się na wózkach, w tym wysokość podjazdu min. </w:t>
            </w:r>
            <w:smartTag w:uri="urn:schemas-microsoft-com:office:smarttags" w:element="metricconverter">
              <w:smartTagPr>
                <w:attr w:name="ProductID" w:val="67 cm"/>
              </w:smartTagPr>
              <w:r>
                <w:t>67 cm</w:t>
              </w:r>
            </w:smartTag>
            <w:r>
              <w:t xml:space="preserve"> pod płytę stołu, biurka i umywalki</w:t>
            </w:r>
          </w:p>
        </w:tc>
        <w:tc>
          <w:tcPr>
            <w:tcW w:w="398" w:type="pct"/>
          </w:tcPr>
          <w:p w:rsidR="00E34C63" w:rsidRDefault="00E34C63">
            <w:pPr>
              <w:jc w:val="both"/>
            </w:pPr>
          </w:p>
        </w:tc>
      </w:tr>
    </w:tbl>
    <w:p w:rsidR="00E34C63" w:rsidRDefault="00E34C63">
      <w:pPr>
        <w:jc w:val="both"/>
        <w:rPr>
          <w:sz w:val="24"/>
        </w:rPr>
      </w:pPr>
    </w:p>
    <w:p w:rsidR="00E34C63" w:rsidRDefault="00E34C63">
      <w:pPr>
        <w:jc w:val="both"/>
        <w:rPr>
          <w:sz w:val="24"/>
        </w:rPr>
      </w:pPr>
      <w:r>
        <w:rPr>
          <w:sz w:val="24"/>
        </w:rPr>
        <w:t>2. Kempingi, niezależnie od wymagań dla budynków usytuowanych na ich terenie, powinny spełniać następujące wymagania dodatkowe:</w:t>
      </w:r>
    </w:p>
    <w:p w:rsidR="00E34C63" w:rsidRDefault="00E34C63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8711"/>
        <w:gridCol w:w="849"/>
      </w:tblGrid>
      <w:tr w:rsidR="00E34C63">
        <w:tc>
          <w:tcPr>
            <w:tcW w:w="768" w:type="dxa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9232" w:type="dxa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 wymagania</w:t>
            </w:r>
          </w:p>
        </w:tc>
        <w:tc>
          <w:tcPr>
            <w:tcW w:w="881" w:type="dxa"/>
          </w:tcPr>
          <w:p w:rsidR="00E34C63" w:rsidRDefault="00E34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*)</w:t>
            </w:r>
          </w:p>
        </w:tc>
      </w:tr>
      <w:tr w:rsidR="00E34C63">
        <w:tc>
          <w:tcPr>
            <w:tcW w:w="768" w:type="dxa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32" w:type="dxa"/>
          </w:tcPr>
          <w:p w:rsidR="00E34C63" w:rsidRDefault="00E34C63">
            <w:pPr>
              <w:jc w:val="both"/>
            </w:pPr>
            <w:r>
              <w:t>Należy zapewnić co najmniej 2 stanowiska obozowania dla osób niepełnosprawnych położone w najbliższej odległości od urządzeń ogólnodostępnych</w:t>
            </w:r>
          </w:p>
        </w:tc>
        <w:tc>
          <w:tcPr>
            <w:tcW w:w="881" w:type="dxa"/>
          </w:tcPr>
          <w:p w:rsidR="00E34C63" w:rsidRDefault="00E34C63">
            <w:pPr>
              <w:jc w:val="both"/>
            </w:pPr>
          </w:p>
        </w:tc>
      </w:tr>
      <w:tr w:rsidR="00E34C63">
        <w:tc>
          <w:tcPr>
            <w:tcW w:w="768" w:type="dxa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32" w:type="dxa"/>
          </w:tcPr>
          <w:p w:rsidR="00E34C63" w:rsidRDefault="00E34C63">
            <w:pPr>
              <w:jc w:val="both"/>
            </w:pPr>
            <w:r>
              <w:t>Parking przy recepcji powinien posiadać stanowisko postojowe dostosowane do potrzeb osób niepełnosprawnych</w:t>
            </w:r>
          </w:p>
        </w:tc>
        <w:tc>
          <w:tcPr>
            <w:tcW w:w="881" w:type="dxa"/>
          </w:tcPr>
          <w:p w:rsidR="00E34C63" w:rsidRDefault="00E34C63">
            <w:pPr>
              <w:jc w:val="both"/>
            </w:pPr>
          </w:p>
        </w:tc>
      </w:tr>
      <w:tr w:rsidR="00E34C63">
        <w:tc>
          <w:tcPr>
            <w:tcW w:w="768" w:type="dxa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32" w:type="dxa"/>
          </w:tcPr>
          <w:p w:rsidR="00E34C63" w:rsidRDefault="00E34C63">
            <w:pPr>
              <w:jc w:val="both"/>
            </w:pPr>
            <w:r>
              <w:t>Stanowiska obozowania dla osób niepełnosprawnych powinny dysponować dojazdem dla samochodów</w:t>
            </w:r>
          </w:p>
        </w:tc>
        <w:tc>
          <w:tcPr>
            <w:tcW w:w="881" w:type="dxa"/>
          </w:tcPr>
          <w:p w:rsidR="00E34C63" w:rsidRDefault="00E34C63">
            <w:pPr>
              <w:jc w:val="both"/>
            </w:pPr>
          </w:p>
        </w:tc>
      </w:tr>
      <w:tr w:rsidR="00E34C63">
        <w:tc>
          <w:tcPr>
            <w:tcW w:w="768" w:type="dxa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32" w:type="dxa"/>
          </w:tcPr>
          <w:p w:rsidR="00E34C63" w:rsidRDefault="00E34C63">
            <w:pPr>
              <w:jc w:val="both"/>
            </w:pPr>
            <w:r>
              <w:t xml:space="preserve">Ciągi komunikacyjne powinny zostać utwardzone, posiadać szerokość co najmniej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t>180 cm</w:t>
              </w:r>
            </w:smartTag>
            <w:r>
              <w:t xml:space="preserve"> i umożliwiać dostęp ze stanowisk dla osób niepełnosprawnych do wszystkich urządzeń ogólnodostępnych</w:t>
            </w:r>
          </w:p>
        </w:tc>
        <w:tc>
          <w:tcPr>
            <w:tcW w:w="881" w:type="dxa"/>
          </w:tcPr>
          <w:p w:rsidR="00E34C63" w:rsidRDefault="00E34C63">
            <w:pPr>
              <w:jc w:val="both"/>
            </w:pPr>
          </w:p>
        </w:tc>
      </w:tr>
      <w:tr w:rsidR="00E34C63">
        <w:trPr>
          <w:trHeight w:val="485"/>
        </w:trPr>
        <w:tc>
          <w:tcPr>
            <w:tcW w:w="768" w:type="dxa"/>
          </w:tcPr>
          <w:p w:rsidR="00E34C63" w:rsidRDefault="00E34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32" w:type="dxa"/>
          </w:tcPr>
          <w:p w:rsidR="00E34C63" w:rsidRDefault="00E34C63">
            <w:pPr>
              <w:jc w:val="both"/>
            </w:pPr>
            <w:r>
              <w:t>Co najmniej jeden ustęp powinien być dostępny dla osoby na wózku</w:t>
            </w:r>
          </w:p>
        </w:tc>
        <w:tc>
          <w:tcPr>
            <w:tcW w:w="881" w:type="dxa"/>
          </w:tcPr>
          <w:p w:rsidR="00E34C63" w:rsidRDefault="00E34C63">
            <w:pPr>
              <w:jc w:val="both"/>
            </w:pPr>
          </w:p>
        </w:tc>
      </w:tr>
    </w:tbl>
    <w:p w:rsidR="00E34C63" w:rsidRDefault="00E34C63">
      <w:pPr>
        <w:jc w:val="both"/>
        <w:rPr>
          <w:sz w:val="24"/>
        </w:rPr>
      </w:pPr>
    </w:p>
    <w:p w:rsidR="00E34C63" w:rsidRDefault="00E34C63">
      <w:pPr>
        <w:jc w:val="both"/>
        <w:rPr>
          <w:sz w:val="24"/>
        </w:rPr>
      </w:pPr>
      <w:r>
        <w:rPr>
          <w:sz w:val="24"/>
        </w:rPr>
        <w:t>3. Nie wymagają dostosowania do potrzeb osób niepełnosprawnych :</w:t>
      </w:r>
    </w:p>
    <w:p w:rsidR="00E34C63" w:rsidRDefault="00E34C63">
      <w:pPr>
        <w:ind w:left="300"/>
        <w:jc w:val="both"/>
        <w:rPr>
          <w:sz w:val="24"/>
        </w:rPr>
      </w:pPr>
      <w:r>
        <w:rPr>
          <w:sz w:val="24"/>
        </w:rPr>
        <w:t>1) schroniska górskie pozbawione dojazdu drogą publiczną</w:t>
      </w:r>
    </w:p>
    <w:p w:rsidR="00E34C63" w:rsidRDefault="00E34C63">
      <w:pPr>
        <w:ind w:left="300"/>
        <w:jc w:val="both"/>
        <w:rPr>
          <w:sz w:val="24"/>
        </w:rPr>
      </w:pPr>
      <w:r>
        <w:rPr>
          <w:sz w:val="24"/>
        </w:rPr>
        <w:t>2) schroniska młodzieżowe i domy wycieczkowe posiadające mniej niż 150 miejsc noclegowych</w:t>
      </w:r>
    </w:p>
    <w:p w:rsidR="00E34C63" w:rsidRDefault="00E34C63">
      <w:pPr>
        <w:jc w:val="both"/>
        <w:rPr>
          <w:sz w:val="24"/>
        </w:rPr>
      </w:pPr>
    </w:p>
    <w:p w:rsidR="00E34C63" w:rsidRDefault="00E34C63">
      <w:pPr>
        <w:tabs>
          <w:tab w:val="left" w:pos="1884"/>
        </w:tabs>
        <w:ind w:left="284" w:hanging="284"/>
        <w:jc w:val="both"/>
      </w:pPr>
      <w:r>
        <w:t>Objaśnienia:</w:t>
      </w:r>
    </w:p>
    <w:p w:rsidR="00E34C63" w:rsidRDefault="00E34C63">
      <w:pPr>
        <w:tabs>
          <w:tab w:val="left" w:pos="1884"/>
        </w:tabs>
        <w:ind w:left="284" w:hanging="284"/>
        <w:jc w:val="both"/>
      </w:pPr>
      <w:r>
        <w:t>j.m. – jednostki mieszkalne</w:t>
      </w:r>
    </w:p>
    <w:p w:rsidR="00E34C63" w:rsidRDefault="00E34C63">
      <w:pPr>
        <w:tabs>
          <w:tab w:val="left" w:pos="1884"/>
        </w:tabs>
        <w:ind w:left="284" w:hanging="284"/>
        <w:jc w:val="both"/>
      </w:pPr>
      <w:r>
        <w:t>*) Spełnienie określonego wymagania należy potwierdzić wpisując znak: „</w:t>
      </w:r>
      <w:r>
        <w:rPr>
          <w:b/>
        </w:rPr>
        <w:t>x</w:t>
      </w:r>
      <w:r>
        <w:t>”, brak spełnienia wymogu  „</w:t>
      </w:r>
      <w:r>
        <w:rPr>
          <w:sz w:val="28"/>
          <w:szCs w:val="28"/>
        </w:rPr>
        <w:t>-</w:t>
      </w:r>
      <w:r>
        <w:t>” lub „</w:t>
      </w:r>
      <w:r>
        <w:rPr>
          <w:b/>
          <w:bCs/>
        </w:rPr>
        <w:t>N</w:t>
      </w:r>
      <w:r>
        <w:t>”</w:t>
      </w:r>
    </w:p>
    <w:sectPr w:rsidR="00E34C63" w:rsidSect="00E56CB6">
      <w:pgSz w:w="11907" w:h="16840"/>
      <w:pgMar w:top="567" w:right="567" w:bottom="567" w:left="567" w:header="709" w:footer="709" w:gutter="56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8ED" w:rsidRDefault="00DE28ED">
      <w:r>
        <w:separator/>
      </w:r>
    </w:p>
  </w:endnote>
  <w:endnote w:type="continuationSeparator" w:id="0">
    <w:p w:rsidR="00DE28ED" w:rsidRDefault="00DE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8ED" w:rsidRDefault="00DE28ED">
      <w:r>
        <w:separator/>
      </w:r>
    </w:p>
  </w:footnote>
  <w:footnote w:type="continuationSeparator" w:id="0">
    <w:p w:rsidR="00DE28ED" w:rsidRDefault="00DE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25"/>
    <w:rsid w:val="00041D1E"/>
    <w:rsid w:val="00133D24"/>
    <w:rsid w:val="00284693"/>
    <w:rsid w:val="00336817"/>
    <w:rsid w:val="003B48FA"/>
    <w:rsid w:val="003F5C2B"/>
    <w:rsid w:val="0043472C"/>
    <w:rsid w:val="00442325"/>
    <w:rsid w:val="00494BA7"/>
    <w:rsid w:val="00613E5F"/>
    <w:rsid w:val="00675024"/>
    <w:rsid w:val="006E64E0"/>
    <w:rsid w:val="00887C59"/>
    <w:rsid w:val="009B2CA9"/>
    <w:rsid w:val="00AB58D2"/>
    <w:rsid w:val="00B238E5"/>
    <w:rsid w:val="00B51B18"/>
    <w:rsid w:val="00BC7A05"/>
    <w:rsid w:val="00C45634"/>
    <w:rsid w:val="00D25D00"/>
    <w:rsid w:val="00DE28ED"/>
    <w:rsid w:val="00E34C63"/>
    <w:rsid w:val="00E431DE"/>
    <w:rsid w:val="00E56CB6"/>
    <w:rsid w:val="00EC0C90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1F645CA"/>
  <w15:docId w15:val="{EAC735CF-6654-4B86-9EB2-9C5C53D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CB6"/>
  </w:style>
  <w:style w:type="paragraph" w:styleId="Nagwek1">
    <w:name w:val="heading 1"/>
    <w:basedOn w:val="Normalny"/>
    <w:next w:val="Normalny"/>
    <w:qFormat/>
    <w:rsid w:val="00E56CB6"/>
    <w:pPr>
      <w:keepNext/>
      <w:tabs>
        <w:tab w:val="center" w:pos="5103"/>
        <w:tab w:val="right" w:pos="10206"/>
      </w:tabs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E56CB6"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sid w:val="00E56CB6"/>
  </w:style>
  <w:style w:type="paragraph" w:styleId="Nagwek">
    <w:name w:val="header"/>
    <w:basedOn w:val="Normalny"/>
    <w:semiHidden/>
    <w:rsid w:val="00E56C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56CB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MINIMALNE WYMAGANIA W ZAKRESIE DOSTOSOWANIA</vt:lpstr>
    </vt:vector>
  </TitlesOfParts>
  <Company>W SZCZECINIE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MINIMALNE WYMAGANIA W ZAKRESIE DOSTOSOWANIA</dc:title>
  <dc:creator>turystyka</dc:creator>
  <cp:lastModifiedBy>Weronika Ajziuk</cp:lastModifiedBy>
  <cp:revision>3</cp:revision>
  <dcterms:created xsi:type="dcterms:W3CDTF">2022-01-27T13:15:00Z</dcterms:created>
  <dcterms:modified xsi:type="dcterms:W3CDTF">2025-05-12T06:52:00Z</dcterms:modified>
</cp:coreProperties>
</file>