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2E" w:rsidRDefault="0071132E" w:rsidP="0071132E">
      <w:pPr>
        <w:jc w:val="center"/>
        <w:rPr>
          <w:rFonts w:ascii="Arial" w:hAnsi="Arial" w:cs="Arial"/>
          <w:sz w:val="20"/>
        </w:rPr>
      </w:pPr>
    </w:p>
    <w:p w:rsidR="0071132E" w:rsidRDefault="0071132E" w:rsidP="0071132E">
      <w:pPr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/2016</w:t>
      </w:r>
    </w:p>
    <w:p w:rsidR="0071132E" w:rsidRDefault="0071132E" w:rsidP="0071132E">
      <w:pPr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71132E" w:rsidRDefault="0071132E" w:rsidP="0071132E">
      <w:pPr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2016 r.</w:t>
      </w:r>
    </w:p>
    <w:p w:rsidR="0071132E" w:rsidRDefault="0071132E" w:rsidP="0071132E"/>
    <w:p w:rsidR="0071132E" w:rsidRDefault="0071132E" w:rsidP="0071132E"/>
    <w:p w:rsidR="0071132E" w:rsidRDefault="0071132E" w:rsidP="0071132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sprawie skierowania odmowy uwzględnienia wezwania do usunięcia naruszenia prawa dotyczącego niepodjęcia przez Sejmik Województwa Zachodniopomorskiego uchwały zmieniającej Uchwałę Nr XVI/219/12 z dnia 29 czerwca 2012 r. w sprawie</w:t>
      </w:r>
      <w:r>
        <w:rPr>
          <w:rFonts w:ascii="Arial" w:hAnsi="Arial" w:cs="Arial"/>
          <w:b/>
          <w:noProof/>
          <w:sz w:val="20"/>
        </w:rPr>
        <w:t xml:space="preserve"> wykonania</w:t>
      </w:r>
      <w:r>
        <w:rPr>
          <w:rFonts w:ascii="Arial" w:hAnsi="Arial" w:cs="Arial"/>
          <w:b/>
          <w:snapToGrid w:val="0"/>
          <w:sz w:val="20"/>
        </w:rPr>
        <w:t xml:space="preserve"> Planu Gospodarki</w:t>
      </w:r>
      <w:r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</w:t>
      </w:r>
    </w:p>
    <w:p w:rsidR="0071132E" w:rsidRDefault="0071132E" w:rsidP="0071132E">
      <w:pPr>
        <w:jc w:val="both"/>
        <w:rPr>
          <w:rFonts w:ascii="Arial" w:hAnsi="Arial" w:cs="Arial"/>
          <w:b/>
          <w:sz w:val="20"/>
        </w:rPr>
      </w:pPr>
    </w:p>
    <w:p w:rsidR="0071132E" w:rsidRDefault="0071132E" w:rsidP="0071132E">
      <w:pPr>
        <w:jc w:val="both"/>
        <w:rPr>
          <w:rFonts w:ascii="Arial" w:hAnsi="Arial" w:cs="Arial"/>
          <w:b/>
          <w:sz w:val="20"/>
        </w:rPr>
      </w:pPr>
    </w:p>
    <w:p w:rsidR="0071132E" w:rsidRDefault="0071132E" w:rsidP="0071132E">
      <w:pPr>
        <w:tabs>
          <w:tab w:val="left" w:pos="5280"/>
        </w:tabs>
        <w:jc w:val="both"/>
      </w:pPr>
      <w:r>
        <w:rPr>
          <w:rFonts w:ascii="Arial" w:hAnsi="Arial" w:cs="Arial"/>
          <w:sz w:val="20"/>
        </w:rPr>
        <w:t>Na podstawie art. 18 pkt 20 i art. 90 ust. 1 ustawy z dnia 5 czerwca 1998 r. o samorządzie województwa (Dz. U. z 2016 r. poz. 486)</w:t>
      </w:r>
    </w:p>
    <w:p w:rsidR="0071132E" w:rsidRDefault="0071132E" w:rsidP="0071132E">
      <w:pPr>
        <w:jc w:val="both"/>
      </w:pPr>
    </w:p>
    <w:p w:rsidR="0071132E" w:rsidRDefault="0071132E" w:rsidP="0071132E">
      <w:pPr>
        <w:jc w:val="both"/>
      </w:pPr>
    </w:p>
    <w:p w:rsidR="0071132E" w:rsidRPr="00AC6A71" w:rsidRDefault="0071132E" w:rsidP="0071132E">
      <w:pPr>
        <w:pStyle w:val="Tekstpodstawowy"/>
        <w:spacing w:line="276" w:lineRule="auto"/>
        <w:jc w:val="center"/>
        <w:outlineLvl w:val="0"/>
        <w:rPr>
          <w:rFonts w:ascii="Arial" w:hAnsi="Arial" w:cs="Arial"/>
          <w:sz w:val="20"/>
        </w:rPr>
      </w:pPr>
      <w:r w:rsidRPr="00AC6A71">
        <w:rPr>
          <w:rFonts w:ascii="Arial" w:hAnsi="Arial" w:cs="Arial"/>
          <w:sz w:val="20"/>
        </w:rPr>
        <w:t>Sejmik  Województwa Zachodniopomorskiego uchwala, co następuje:</w:t>
      </w:r>
    </w:p>
    <w:p w:rsidR="0071132E" w:rsidRDefault="0071132E" w:rsidP="0071132E">
      <w:pPr>
        <w:jc w:val="both"/>
      </w:pPr>
    </w:p>
    <w:p w:rsidR="0071132E" w:rsidRDefault="00AC6A71" w:rsidP="0071132E">
      <w:pPr>
        <w:jc w:val="both"/>
      </w:pPr>
      <w:r>
        <w:t xml:space="preserve"> </w:t>
      </w:r>
    </w:p>
    <w:p w:rsidR="0071132E" w:rsidRPr="00AC6A71" w:rsidRDefault="0071132E" w:rsidP="0071132E">
      <w:pPr>
        <w:pStyle w:val="Tekstpodstawowy"/>
        <w:spacing w:line="276" w:lineRule="auto"/>
        <w:jc w:val="center"/>
        <w:rPr>
          <w:rFonts w:ascii="Arial" w:hAnsi="Arial" w:cs="Arial"/>
          <w:sz w:val="20"/>
        </w:rPr>
      </w:pPr>
      <w:r w:rsidRPr="00AC6A71">
        <w:rPr>
          <w:rFonts w:ascii="Arial" w:hAnsi="Arial" w:cs="Arial"/>
          <w:sz w:val="20"/>
        </w:rPr>
        <w:t>§ 1</w:t>
      </w:r>
    </w:p>
    <w:p w:rsidR="0071132E" w:rsidRDefault="0071132E" w:rsidP="0071132E">
      <w:pPr>
        <w:jc w:val="both"/>
      </w:pPr>
    </w:p>
    <w:p w:rsidR="0071132E" w:rsidRDefault="0071132E" w:rsidP="0071132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Odmawia się uwzględnienia wezwania do usunięcia naruszenia prawa skierowanego przez Przedsiębiorstwo Handlowo-Usługowe EKO FIUK Sp.k, z siedziba w Chojnicy, </w:t>
      </w:r>
      <w:r>
        <w:rPr>
          <w:rFonts w:ascii="Arial" w:hAnsi="Arial"/>
          <w:sz w:val="20"/>
        </w:rPr>
        <w:t>dotyczącego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sz w:val="20"/>
        </w:rPr>
        <w:t xml:space="preserve">niepodjęcia przez Sejmik Województwa Zachodniopomorskiego uchwały zmieniającej Uchwałę </w:t>
      </w:r>
      <w:r>
        <w:rPr>
          <w:rFonts w:ascii="Arial" w:hAnsi="Arial" w:cs="Arial"/>
          <w:sz w:val="20"/>
        </w:rPr>
        <w:br/>
        <w:t>Nr XVI/219/12 z dnia 29 czerwca 2012 r. w sprawie</w:t>
      </w:r>
      <w:r>
        <w:rPr>
          <w:rFonts w:ascii="Arial" w:hAnsi="Arial" w:cs="Arial"/>
          <w:noProof/>
          <w:sz w:val="20"/>
        </w:rPr>
        <w:t xml:space="preserve"> wykonania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w </w:t>
      </w:r>
      <w:r>
        <w:rPr>
          <w:rFonts w:ascii="Arial" w:hAnsi="Arial"/>
          <w:sz w:val="20"/>
        </w:rPr>
        <w:t>punkcie dotyczącym uznania instalacji mechaniczno-biologicznego przetwarzania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 xml:space="preserve">zmieszanych odpadów komunalnych oraz kompostowni odpadów zielonych i pozostałych bioodpadów zarządzanych przez PHU EKO FIUK Sp.k., jako </w:t>
      </w:r>
      <w:r>
        <w:rPr>
          <w:rFonts w:ascii="Arial" w:hAnsi="Arial" w:cs="Arial"/>
          <w:sz w:val="20"/>
        </w:rPr>
        <w:t>regionalne instalacje w szczecineckim regionie gospodarki odpadami.</w:t>
      </w:r>
    </w:p>
    <w:p w:rsidR="0071132E" w:rsidRDefault="0071132E" w:rsidP="0071132E">
      <w:pPr>
        <w:jc w:val="both"/>
        <w:rPr>
          <w:rFonts w:ascii="Arial" w:hAnsi="Arial" w:cs="Arial"/>
          <w:sz w:val="20"/>
        </w:rPr>
      </w:pPr>
    </w:p>
    <w:p w:rsidR="0071132E" w:rsidRDefault="0071132E" w:rsidP="0071132E">
      <w:pPr>
        <w:jc w:val="both"/>
        <w:rPr>
          <w:rFonts w:ascii="Arial" w:hAnsi="Arial" w:cs="Arial"/>
          <w:sz w:val="20"/>
        </w:rPr>
      </w:pPr>
    </w:p>
    <w:p w:rsidR="0071132E" w:rsidRDefault="0071132E" w:rsidP="0071132E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71132E" w:rsidRDefault="0071132E" w:rsidP="0071132E">
      <w:pPr>
        <w:rPr>
          <w:rFonts w:ascii="Arial" w:hAnsi="Arial" w:cs="Arial"/>
          <w:sz w:val="20"/>
        </w:rPr>
      </w:pPr>
    </w:p>
    <w:p w:rsidR="0071132E" w:rsidRDefault="0071132E" w:rsidP="0071132E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uchwały powierza się Zarządowi Województwa Zachodniopomorskiego.</w:t>
      </w:r>
    </w:p>
    <w:p w:rsidR="0071132E" w:rsidRDefault="0071132E" w:rsidP="0071132E">
      <w:pPr>
        <w:rPr>
          <w:rFonts w:ascii="Arial" w:hAnsi="Arial" w:cs="Arial"/>
          <w:sz w:val="20"/>
        </w:rPr>
      </w:pPr>
    </w:p>
    <w:p w:rsidR="0071132E" w:rsidRDefault="0071132E" w:rsidP="0071132E">
      <w:pPr>
        <w:rPr>
          <w:rFonts w:ascii="Arial" w:hAnsi="Arial" w:cs="Arial"/>
          <w:sz w:val="20"/>
        </w:rPr>
      </w:pPr>
    </w:p>
    <w:p w:rsidR="0071132E" w:rsidRDefault="0071132E" w:rsidP="0071132E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71132E" w:rsidRDefault="0071132E" w:rsidP="0071132E">
      <w:pPr>
        <w:rPr>
          <w:rFonts w:ascii="Arial" w:hAnsi="Arial" w:cs="Arial"/>
          <w:sz w:val="20"/>
        </w:rPr>
      </w:pPr>
    </w:p>
    <w:p w:rsidR="0071132E" w:rsidRDefault="0071132E" w:rsidP="007113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wchodzi w życie z dniem podjęcia.</w:t>
      </w:r>
    </w:p>
    <w:p w:rsidR="00AC6A71" w:rsidRDefault="00AC6A71" w:rsidP="00AC6A71"/>
    <w:p w:rsidR="00AC6A71" w:rsidRDefault="00AC6A71" w:rsidP="00AC6A71"/>
    <w:p w:rsidR="00AC6A71" w:rsidRDefault="00AC6A71" w:rsidP="00AC6A71"/>
    <w:p w:rsidR="00AC6A71" w:rsidRDefault="00AC6A71" w:rsidP="00AC6A71"/>
    <w:p w:rsidR="00AC6A71" w:rsidRDefault="00AC6A71" w:rsidP="00AC6A71"/>
    <w:p w:rsidR="00AC6A71" w:rsidRDefault="00AC6A71" w:rsidP="00AC6A71">
      <w:pPr>
        <w:sectPr w:rsidR="00AC6A71" w:rsidSect="00BD7EA2">
          <w:type w:val="continuous"/>
          <w:pgSz w:w="11906" w:h="16838" w:code="9"/>
          <w:pgMar w:top="2438" w:right="2041" w:bottom="1531" w:left="1304" w:header="709" w:footer="709" w:gutter="0"/>
          <w:cols w:space="708"/>
          <w:docGrid w:linePitch="360"/>
        </w:sectPr>
      </w:pPr>
    </w:p>
    <w:p w:rsidR="00AC6A71" w:rsidRDefault="00AC6A71" w:rsidP="00AC6A71"/>
    <w:p w:rsidR="00055406" w:rsidRDefault="00055406" w:rsidP="00AC6A71"/>
    <w:p w:rsidR="0071132E" w:rsidRPr="0071132E" w:rsidRDefault="0071132E" w:rsidP="00AC6A7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UZASADNIENIE</w:t>
      </w:r>
    </w:p>
    <w:p w:rsidR="0071132E" w:rsidRDefault="0071132E" w:rsidP="0071132E">
      <w:pPr>
        <w:rPr>
          <w:rFonts w:ascii="Arial" w:hAnsi="Arial" w:cs="Arial"/>
          <w:b/>
          <w:sz w:val="20"/>
        </w:rPr>
      </w:pPr>
    </w:p>
    <w:p w:rsidR="0071132E" w:rsidRDefault="0071132E" w:rsidP="0071132E">
      <w:pPr>
        <w:rPr>
          <w:rFonts w:ascii="Arial" w:hAnsi="Arial" w:cs="Arial"/>
          <w:b/>
          <w:sz w:val="20"/>
        </w:rPr>
      </w:pPr>
    </w:p>
    <w:p w:rsidR="0071132E" w:rsidRDefault="0071132E" w:rsidP="0071132E">
      <w:pPr>
        <w:rPr>
          <w:rFonts w:ascii="Arial" w:hAnsi="Arial" w:cs="Arial"/>
          <w:b/>
          <w:sz w:val="20"/>
        </w:rPr>
      </w:pPr>
    </w:p>
    <w:p w:rsidR="0071132E" w:rsidRDefault="0071132E" w:rsidP="0071132E">
      <w:pPr>
        <w:rPr>
          <w:rFonts w:ascii="Arial" w:hAnsi="Arial" w:cs="Arial"/>
          <w:b/>
          <w:sz w:val="20"/>
        </w:rPr>
      </w:pPr>
    </w:p>
    <w:p w:rsidR="00055406" w:rsidRDefault="00055406" w:rsidP="0071132E">
      <w:pPr>
        <w:rPr>
          <w:rFonts w:ascii="Arial" w:hAnsi="Arial" w:cs="Arial"/>
          <w:b/>
          <w:sz w:val="20"/>
        </w:rPr>
      </w:pPr>
    </w:p>
    <w:p w:rsidR="00055406" w:rsidRDefault="00055406" w:rsidP="0071132E">
      <w:pPr>
        <w:rPr>
          <w:rFonts w:ascii="Arial" w:hAnsi="Arial" w:cs="Arial"/>
          <w:b/>
          <w:sz w:val="20"/>
        </w:rPr>
      </w:pPr>
    </w:p>
    <w:p w:rsidR="0071132E" w:rsidRDefault="0071132E" w:rsidP="0071132E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dniu 09.02.2016 r. do Urzędu Marszałkowskiego w Szczecinie wpłynął wniosek firmy </w:t>
      </w:r>
      <w:r>
        <w:rPr>
          <w:rFonts w:ascii="Arial" w:hAnsi="Arial" w:cs="Arial"/>
          <w:sz w:val="20"/>
        </w:rPr>
        <w:br/>
        <w:t xml:space="preserve">Przedsiębiorstwo Handlowo-usługowe Eko-Fiuk Sp.k., z siedzibą w Chojnicy, w sprawie zmiany statusu zastępczej instalacji mechanicznej na regionalną instalację mechaniczno-biologicznego przetwarzania zmieszanych odpadów komunalnych w szczecineckim regionie gospodarki odpadami oraz ujęcia w uchwale z wykonania planu gospodarki odpadami kompostowni odpadów zielonych selektywnie zebranych, jako regionalna instalacja w szczecineckim regionie gospodarki odpadami, zlokalizowanych terenie Zakładu Unieszkodliwiania Odpadów w miejscowości Chojnica 2 w gminie Mirosławiec. </w:t>
      </w:r>
    </w:p>
    <w:p w:rsidR="0071132E" w:rsidRDefault="0071132E" w:rsidP="0071132E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38 ust.3, pkt.2 ustawy o odpadach  Sejmik Województwa obligatoryjnie zmienia uchwałę w sprawie wykonania Planu Gospodarki Odpadami w przypadku zakończenia budowy i oddania do użytkowania regionalnej instalacji do przetwarzania odpadów komunalnych określonej w wojewódzkim planie gospodarki odpadami. Instalacja zarządzana przez Spółkę Eko- Fiuk została oddana do użytkowania, uzyskała decyzję administracyjną pozwalającą na przetwarzanie odpadów. Odbyła się również kontrola Wojewódzkiego Inspektora Ochrony Środowiska, która potwierdziła fakt, iż instalacja została wybudowane i spełnia wymagania stawiane instalacji </w:t>
      </w:r>
      <w:proofErr w:type="spellStart"/>
      <w:r>
        <w:rPr>
          <w:rFonts w:ascii="Arial" w:hAnsi="Arial" w:cs="Arial"/>
          <w:sz w:val="20"/>
        </w:rPr>
        <w:t>mechaniczno</w:t>
      </w:r>
      <w:proofErr w:type="spellEnd"/>
      <w:r>
        <w:rPr>
          <w:rFonts w:ascii="Arial" w:hAnsi="Arial" w:cs="Arial"/>
          <w:sz w:val="20"/>
        </w:rPr>
        <w:t xml:space="preserve"> – biologicznego przetwarzania odpadów komunalnych.</w:t>
      </w:r>
    </w:p>
    <w:p w:rsidR="0071132E" w:rsidRDefault="0071132E" w:rsidP="0071132E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Jednakże, przepisu prawa nakazującego wpis instalacji do uchwały w sprawie wykonania planu gospodarki odpadami nie należy interpretować w oderwaniu od przepisów zawartych w ustawie o odpadach, które stanowią, iż instalacja o statusie re</w:t>
      </w:r>
      <w:bookmarkStart w:id="0" w:name="_GoBack"/>
      <w:bookmarkEnd w:id="0"/>
      <w:r>
        <w:rPr>
          <w:rFonts w:ascii="Arial" w:hAnsi="Arial" w:cs="Arial"/>
          <w:sz w:val="20"/>
        </w:rPr>
        <w:t xml:space="preserve">gionalnej podlega obligatoryjnemu wykreśleniu z uchwały o wykonaniu w przypadku łamania przepisów prawa ochrony środowiska. </w:t>
      </w:r>
    </w:p>
    <w:p w:rsidR="0071132E" w:rsidRDefault="0071132E" w:rsidP="0071132E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związku ze skargą, która wpłynęła w dniu 08.04.2015 r. do Wydziału Ochrony Środowiska sprawie działalności prowadzonej przez Spółkę Eko-Fiuk w </w:t>
      </w:r>
      <w:r>
        <w:rPr>
          <w:rFonts w:ascii="Arial" w:hAnsi="Arial" w:cs="Arial"/>
          <w:color w:val="000000"/>
          <w:sz w:val="20"/>
        </w:rPr>
        <w:t>Zakładzie Unieszkodliwiania Odpadów w Chojnicy pracownicy WOŚ</w:t>
      </w:r>
      <w:r>
        <w:rPr>
          <w:rFonts w:ascii="Arial" w:hAnsi="Arial" w:cs="Arial"/>
          <w:sz w:val="20"/>
        </w:rPr>
        <w:t xml:space="preserve"> w dniach 22.06.2015 r. – 03.07.2015 r. przeprowadzili czynności kontrolne wobec ww. podmiotu. Brak współpracy i nieudostępnianie kompletu dokumentów, które zgodnie z przepisami prawa kontrolowany podmiot powinien posiadać w dniu rozpoczęcia kontroli oraz uchylanie się od składania wyjaśnień spowodowało, że ustalenia kontroli nie wyczerpały w całości problematyki sprawy. Stwierdzono następujące nieprawidłowości, w związku z funkcjonowaniem </w:t>
      </w:r>
      <w:r>
        <w:rPr>
          <w:rFonts w:ascii="Arial" w:hAnsi="Arial" w:cs="Arial"/>
          <w:color w:val="000000"/>
          <w:sz w:val="20"/>
        </w:rPr>
        <w:t>ZUO w Mirosławcu</w:t>
      </w:r>
      <w:r>
        <w:rPr>
          <w:rFonts w:ascii="Arial" w:hAnsi="Arial" w:cs="Arial"/>
          <w:sz w:val="20"/>
        </w:rPr>
        <w:t>: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przetwarzanie zmieszanych odpadów komunalnych w instalacji mechanicznego przetwarzania odpadów komunalnych w ZUO w Mirosławcu, które mogą być przetwarzane jedynie w RIPOK,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unieszkodliwianie na składowisku odpadów innych niż niebezpieczne i obojętne zlokalizowanym na terenie ZUO w Mirosławcu odpadów, które mogą być składowane jedynie w RIPOK,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przywóz przez P.H.U. „EKO-FIUK” sp.k. na obszar regionu szczecineckiego zmieszanych odpadów komunalnych wytworzonych poza obszarem tego regionu,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FFFFFF"/>
        </w:rPr>
        <w:t>nierzetelne, nieterminowe i niezgodne z obowiązującymi przepisami prawa prowadzenie ewidencji</w:t>
      </w:r>
      <w:r>
        <w:rPr>
          <w:rFonts w:ascii="Arial" w:hAnsi="Arial" w:cs="Arial"/>
          <w:color w:val="000000"/>
          <w:sz w:val="20"/>
        </w:rPr>
        <w:t xml:space="preserve"> odpadów.</w:t>
      </w:r>
    </w:p>
    <w:p w:rsidR="0071132E" w:rsidRDefault="0071132E" w:rsidP="0071132E">
      <w:pPr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 xml:space="preserve">Nieprawidłowości w prowadzeniu Zakładu Unieszkodliwiania Odpadów w </w:t>
      </w:r>
      <w:r>
        <w:rPr>
          <w:rFonts w:ascii="Arial" w:hAnsi="Arial" w:cs="Arial"/>
          <w:color w:val="000000"/>
          <w:sz w:val="20"/>
        </w:rPr>
        <w:t xml:space="preserve">Chojnicy zostały wykazane również w protokole Nr DEL-KS 181/2015 z dnia 31.12.2015 r. </w:t>
      </w:r>
      <w:r>
        <w:rPr>
          <w:rFonts w:ascii="Arial" w:hAnsi="Arial" w:cs="Arial"/>
          <w:sz w:val="20"/>
          <w:shd w:val="clear" w:color="auto" w:fill="FFFFFF"/>
        </w:rPr>
        <w:t>Wojewódzkiego Inspektora Ochrony Środowiska, który przeprowadził kontrolę ww. zakładu w dniach 27.10.2015 r.-31.12.2015 r. Ustalono, co następuje: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do dnia 29.12.2015 r. kontrolowany podmiot nie udostępnił organowi dokumentów dotyczących ewidencji odpadów za 2015 r. oraz sprawozdań kwartalnych/półrocznych podmiotu odbierającego odpady komunalne od właścicieli nieruchomości;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kontrolowany podmiot odbiera odpady komunalne od właścicieli nieruchomości, prowadzi instalację do odzysku i unieszkodliwiania odpadów oraz wytwarza odpady, jednak w dniu rozpoczęcia i zakończenia kontroli nie posiadał odrębnej ewidencji dla odpadów wytworzonych i zbieranych na terenie bazy transportowo-magazynowej przy ul. Świerczewskiego 2B w Połczynie Zdroju oraz nie posiadał karty ewidencji odpadów komunalnych odebranych od właścicieli nieruchomości sporządzonych osobno dla każdej gminy;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stwierdzono naruszenie przez Spółkę przepisów dotyczące odpadów o kodzie 20 03 01 przekazanych do ZUO w Chojnicy:</w:t>
      </w:r>
    </w:p>
    <w:p w:rsidR="0071132E" w:rsidRDefault="0071132E" w:rsidP="0071132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lastRenderedPageBreak/>
        <w:t>art.20, ust. 8 ustawy z dnia 14 grudnia 2012 r. o odpadach (Dz. U. z 2013 r., poz. 21 ze zm.), zgodnie z którym zakazuje się przywozu: zmieszanych odpadów komunalnych, pozostałości z sortowania zmieszanych odpadów komunalnych oraz pozostałości z procesu mechaniczno-biologicznego przetwarzania zmieszanych odpadów komunalnych, o ile są przeznaczone do składowania, odpadów zielonych – na obszar regionu gospodarki odpadami komunalnymi, wytworzonych poza obszarem tego regionu;</w:t>
      </w:r>
    </w:p>
    <w:p w:rsidR="0071132E" w:rsidRDefault="0071132E" w:rsidP="0071132E">
      <w:pPr>
        <w:numPr>
          <w:ilvl w:val="0"/>
          <w:numId w:val="2"/>
        </w:numPr>
        <w:tabs>
          <w:tab w:val="left" w:pos="187"/>
        </w:tabs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 xml:space="preserve">art. 9e, ust. 1, pkt 2 ustawy z dnia 13 września 1996 r. o utrzymaniu czystości i porządku w gminach (Dz. U. z 2013 r., poz.1399 z </w:t>
      </w:r>
      <w:proofErr w:type="spellStart"/>
      <w:r>
        <w:rPr>
          <w:rFonts w:ascii="Arial" w:hAnsi="Arial" w:cs="Arial"/>
          <w:sz w:val="20"/>
          <w:shd w:val="clear" w:color="auto" w:fill="FFFFFF"/>
        </w:rPr>
        <w:t>późń</w:t>
      </w:r>
      <w:proofErr w:type="spellEnd"/>
      <w:r>
        <w:rPr>
          <w:rFonts w:ascii="Arial" w:hAnsi="Arial" w:cs="Arial"/>
          <w:sz w:val="20"/>
          <w:shd w:val="clear" w:color="auto" w:fill="FFFFFF"/>
        </w:rPr>
        <w:t>. zm.), zgodnie z którym podmiot odbierający odpady komunalne od właścicieli nieruchomości jest obowiązany do przekazywania  odebranych od właścicieli nieruchomości zmieszanych odpadów komunalnych, odpadów zielonych (oraz pozostałości z sortowania odpadów komunalnych przeznaczonych do składowania do 31.01.2015 r.) do regionalnej instalacji do przetwarzania odpadów komunalnych,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prowadzenie ewidencji  za 2015 r. za w sposób w sposób nieterminowy i niezgodny ze stanem rzeczywistym,</w:t>
      </w:r>
    </w:p>
    <w:p w:rsidR="0071132E" w:rsidRDefault="0071132E" w:rsidP="0071132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w dniu oględzin obiektu stwierdzono, że obiekt był eksploatowany (obecność w halach bioreaktorów odpadu o kodzie 19 12 12, ślady użytkowania pomieszczeń), pomimo decyzji WOS z dnia 15.10.2015 r. nr 46/D/2015, znak DI.7060.1.1.3.2015.JKU – protokół kontroli nr DEL-KS 129/2015, dotyczącej wstrzymania oddania do użytkowania nowo zbudowanej instalacji do biologicznego przetwarzania odpadów. W tym czasie obiekt powinien być nieeksploatowany. Podmiot oświadczył, iż odpady były magazynowane w hali bioreaktora i na placu kompostowym w celu jego przetworzenia po uzyskaniu stosownych decyzji.</w:t>
      </w:r>
    </w:p>
    <w:p w:rsidR="00055406" w:rsidRPr="00055406" w:rsidRDefault="00055406" w:rsidP="00055406">
      <w:pPr>
        <w:spacing w:line="276" w:lineRule="auto"/>
        <w:ind w:left="227"/>
        <w:jc w:val="both"/>
        <w:rPr>
          <w:rFonts w:ascii="Arial" w:hAnsi="Arial" w:cs="Arial"/>
          <w:sz w:val="20"/>
          <w:shd w:val="clear" w:color="auto" w:fill="FFFFFF"/>
        </w:rPr>
      </w:pPr>
    </w:p>
    <w:p w:rsidR="0071132E" w:rsidRDefault="0071132E" w:rsidP="0071132E">
      <w:pPr>
        <w:jc w:val="both"/>
        <w:rPr>
          <w:rFonts w:ascii="Arial" w:hAnsi="Arial" w:cs="Arial"/>
          <w:sz w:val="20"/>
          <w:shd w:val="clear" w:color="auto" w:fill="FFFFFF"/>
        </w:rPr>
      </w:pPr>
    </w:p>
    <w:p w:rsidR="0071132E" w:rsidRDefault="0071132E" w:rsidP="0071132E">
      <w:pPr>
        <w:jc w:val="both"/>
        <w:rPr>
          <w:rFonts w:ascii="Arial" w:eastAsia="SimSun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 xml:space="preserve">W dalszym ciągu do Urzędu Marszałkowskiego docierają informacje, głównie od przedsiębiorców prowadzących działalność w zakresie gospodarki odpadami na terenie regionu szczecineckiego i regionu CZG R-XXI, że P.H.U. „EKO-FIUK” sp.k. nie realizuje zaleceń kontroli Urzędu Marszałkowskiego oraz WIOŚ i nadal prowadzi działalność niezgodnie z przepisami prawa. Z tego też względu Wydział Ochrony Środowiska, przed przygotowaniem uchwały w sprawie nadania instalacji zarządzanej przez Spółkę Eko-Fiuk statusu instalacji regionalnej podjął działania zmierzające do ustalenia czy instalacja ta prowadzona jest zgodnie z przepisami prawa ochrony środowiska. Podjęto decyzję o przeprowadzeniu kontroli. </w:t>
      </w:r>
      <w:r>
        <w:rPr>
          <w:rFonts w:ascii="Arial" w:eastAsia="SimSun" w:hAnsi="Arial" w:cs="Arial"/>
          <w:sz w:val="20"/>
          <w:shd w:val="clear" w:color="auto" w:fill="FFFFFF"/>
        </w:rPr>
        <w:t xml:space="preserve">Od początku 2016 r. pracownicy Wydziału Ochrony Środowiska </w:t>
      </w:r>
      <w:r>
        <w:rPr>
          <w:rFonts w:ascii="Arial" w:hAnsi="Arial" w:cs="Arial"/>
          <w:sz w:val="20"/>
          <w:shd w:val="clear" w:color="auto" w:fill="FFFFFF"/>
        </w:rPr>
        <w:t>trzykrotnie</w:t>
      </w:r>
      <w:r>
        <w:rPr>
          <w:rFonts w:ascii="Arial" w:eastAsia="SimSun" w:hAnsi="Arial" w:cs="Arial"/>
          <w:sz w:val="20"/>
          <w:shd w:val="clear" w:color="auto" w:fill="FFFFFF"/>
        </w:rPr>
        <w:t xml:space="preserve"> podejmowali próby przeprowadzenia kontroli w </w:t>
      </w:r>
      <w:r>
        <w:rPr>
          <w:rFonts w:ascii="Arial" w:eastAsia="SimSun" w:hAnsi="Arial" w:cs="Arial"/>
          <w:sz w:val="20"/>
        </w:rPr>
        <w:t xml:space="preserve">Zakładu Unieszkodliwiania Odpadów w Chojnicy, jednak </w:t>
      </w:r>
      <w:r>
        <w:rPr>
          <w:rFonts w:ascii="Arial" w:eastAsia="SimSun" w:hAnsi="Arial" w:cs="Arial"/>
          <w:sz w:val="20"/>
          <w:shd w:val="clear" w:color="auto" w:fill="FFFFFF"/>
        </w:rPr>
        <w:t>P.H.U. „EKO-FIUK” sp.k. wnosiło sprzeciw wobec podejmowanych czynności kontrolnych.</w:t>
      </w:r>
    </w:p>
    <w:p w:rsidR="00055406" w:rsidRDefault="00055406" w:rsidP="0071132E">
      <w:pPr>
        <w:jc w:val="both"/>
        <w:rPr>
          <w:rFonts w:ascii="Arial" w:hAnsi="Arial" w:cs="Arial"/>
          <w:sz w:val="20"/>
          <w:shd w:val="clear" w:color="auto" w:fill="FFFFFF"/>
        </w:rPr>
      </w:pPr>
    </w:p>
    <w:p w:rsidR="0071132E" w:rsidRDefault="0071132E" w:rsidP="0071132E">
      <w:pPr>
        <w:jc w:val="both"/>
        <w:rPr>
          <w:rFonts w:ascii="Arial" w:hAnsi="Arial" w:cs="Arial"/>
          <w:sz w:val="20"/>
          <w:shd w:val="clear" w:color="auto" w:fill="FFFFFF"/>
        </w:rPr>
      </w:pPr>
    </w:p>
    <w:p w:rsidR="0071132E" w:rsidRDefault="0071132E" w:rsidP="00055406">
      <w:pPr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 xml:space="preserve">Ponadto należy również podkreślić, iż </w:t>
      </w:r>
      <w:r>
        <w:rPr>
          <w:rFonts w:ascii="Arial" w:hAnsi="Arial" w:cs="Arial"/>
          <w:sz w:val="20"/>
        </w:rPr>
        <w:t>p</w:t>
      </w:r>
      <w:r>
        <w:rPr>
          <w:rFonts w:ascii="Arial" w:eastAsia="SimSun" w:hAnsi="Arial" w:cs="Arial"/>
          <w:sz w:val="20"/>
        </w:rPr>
        <w:t xml:space="preserve">ismem z dnia 14 kwietnia 2016 r. </w:t>
      </w:r>
      <w:r>
        <w:rPr>
          <w:rFonts w:ascii="Arial" w:eastAsia="SimSun" w:hAnsi="Arial" w:cs="Arial"/>
          <w:sz w:val="20"/>
          <w:shd w:val="clear" w:color="auto" w:fill="FFFFFF"/>
        </w:rPr>
        <w:t xml:space="preserve">Spółka Eko-Fiuk zwróciło się z wnioskiem do Urzędu Marszałkowskiego oraz do Pana  Zygmunta </w:t>
      </w:r>
      <w:proofErr w:type="spellStart"/>
      <w:r>
        <w:rPr>
          <w:rFonts w:ascii="Arial" w:eastAsia="SimSun" w:hAnsi="Arial" w:cs="Arial"/>
          <w:sz w:val="20"/>
          <w:shd w:val="clear" w:color="auto" w:fill="FFFFFF"/>
        </w:rPr>
        <w:t>Dziewgucia</w:t>
      </w:r>
      <w:proofErr w:type="spellEnd"/>
      <w:r>
        <w:rPr>
          <w:rFonts w:ascii="Arial" w:eastAsia="SimSun" w:hAnsi="Arial" w:cs="Arial"/>
          <w:sz w:val="20"/>
          <w:shd w:val="clear" w:color="auto" w:fill="FFFFFF"/>
        </w:rPr>
        <w:t xml:space="preserve"> Przewodniczącego Komisji Gospodarki Infrastruktury i Ochrony Środowiska o przeprowadzenie kontroli </w:t>
      </w:r>
      <w:r>
        <w:rPr>
          <w:rFonts w:ascii="Arial" w:eastAsia="SimSun" w:hAnsi="Arial" w:cs="Arial"/>
          <w:sz w:val="20"/>
        </w:rPr>
        <w:t xml:space="preserve">na terenie Zakładu Unieszkodliwiania Odpadów w miejscowości Chojnica 2 w gminie Mirosławiec, natomiast pismem z dnia 15 kwietnia 2016 r. </w:t>
      </w:r>
      <w:r>
        <w:rPr>
          <w:rFonts w:ascii="Arial" w:eastAsia="SimSun" w:hAnsi="Arial" w:cs="Arial"/>
          <w:sz w:val="20"/>
          <w:shd w:val="clear" w:color="auto" w:fill="FFFFFF"/>
        </w:rPr>
        <w:t>Spółka Eko-Fiuk wniosła sprzeciw do czynności kontrolnych, o których spółka został powiadomiona pismem z dnia 24.03.2016 r., znak: WOŚ-I.1710.10.2016.AA.</w:t>
      </w:r>
      <w:r>
        <w:rPr>
          <w:rFonts w:ascii="Arial" w:hAnsi="Arial" w:cs="Arial"/>
          <w:sz w:val="20"/>
          <w:shd w:val="clear" w:color="auto" w:fill="FFFFFF"/>
        </w:rPr>
        <w:t xml:space="preserve"> </w:t>
      </w:r>
    </w:p>
    <w:p w:rsidR="00055406" w:rsidRDefault="00055406" w:rsidP="00055406">
      <w:pPr>
        <w:jc w:val="both"/>
        <w:rPr>
          <w:rFonts w:ascii="Arial" w:hAnsi="Arial" w:cs="Arial"/>
          <w:sz w:val="20"/>
          <w:shd w:val="clear" w:color="auto" w:fill="FFFFFF"/>
        </w:rPr>
      </w:pPr>
    </w:p>
    <w:p w:rsidR="00055406" w:rsidRDefault="00055406" w:rsidP="00055406">
      <w:pPr>
        <w:jc w:val="both"/>
        <w:rPr>
          <w:rFonts w:ascii="Arial" w:hAnsi="Arial" w:cs="Arial"/>
          <w:sz w:val="20"/>
          <w:shd w:val="clear" w:color="auto" w:fill="FFFFFF"/>
        </w:rPr>
      </w:pPr>
    </w:p>
    <w:p w:rsidR="00055406" w:rsidRDefault="0071132E" w:rsidP="00055406">
      <w:pPr>
        <w:pStyle w:val="Tekstpodstawowy"/>
        <w:tabs>
          <w:tab w:val="left" w:pos="1032"/>
        </w:tabs>
        <w:spacing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  <w:shd w:val="clear" w:color="auto" w:fill="FFFFFF"/>
        </w:rPr>
        <w:t xml:space="preserve">Kwestia związania z nadaniem instalacji zarządzanej przez Spółkę Eko- Fiuk statusu instalacji regionalnej były wielokrotnie omawiana podczas Komisji Gospodarki, Infrastruktury i Ochrony Środowiska. Komisja przed podjęciem decyzji zawnioskowała do Zarządu Województwa Zachodniopomorskiego o przeprowadzenie kontroli instalacji. Wydział Ochrony Środowiska podjął wszelkie niezbędne kroki do przeprowadzenia takiej kontroli oraz w dniu </w:t>
      </w:r>
      <w:r>
        <w:rPr>
          <w:rFonts w:ascii="Arial" w:hAnsi="Arial" w:cs="Arial"/>
          <w:b w:val="0"/>
          <w:sz w:val="20"/>
        </w:rPr>
        <w:t>31 marca 2016 r. skierował pismo do Wojewódzkiego Inspektora Ochrony Środowiska w Szczecinie w sprawie</w:t>
      </w:r>
      <w:r w:rsidR="0005540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przeprowadzenia kompleksowej kontroli ww. zakładu obejmującej: składowisko odpadów innych niż niebezpieczne i </w:t>
      </w:r>
    </w:p>
    <w:p w:rsidR="0071132E" w:rsidRPr="00055406" w:rsidRDefault="0071132E" w:rsidP="00055406">
      <w:pPr>
        <w:pStyle w:val="Tekstpodstawowy"/>
        <w:tabs>
          <w:tab w:val="left" w:pos="1032"/>
        </w:tabs>
        <w:spacing w:line="276" w:lineRule="auto"/>
        <w:rPr>
          <w:rFonts w:ascii="Arial" w:hAnsi="Arial" w:cs="Arial"/>
          <w:b w:val="0"/>
          <w:color w:val="FF0000"/>
          <w:sz w:val="20"/>
        </w:rPr>
      </w:pPr>
      <w:r>
        <w:rPr>
          <w:rFonts w:ascii="Arial" w:hAnsi="Arial" w:cs="Arial"/>
          <w:b w:val="0"/>
          <w:sz w:val="20"/>
        </w:rPr>
        <w:br/>
      </w:r>
      <w:r w:rsidRPr="00055406">
        <w:rPr>
          <w:rFonts w:ascii="Arial" w:hAnsi="Arial" w:cs="Arial"/>
          <w:b w:val="0"/>
          <w:sz w:val="20"/>
        </w:rPr>
        <w:t xml:space="preserve">Przepisy art. 38 ust. 3 – 3b ustawy o odpadach, na który powołuje się wzywający, nie mogą być intepretowany w ten sposób, że Sejmik ma obowiązek zmiany uchwały w sprawie wykonania wojewódzkiego planu gospodarki odpadami nawet w przypadku, gdy działania wnioskodawcy naruszają prawo. Dlatego zasadnym jest przed podjęciem uchwały o zmianie, zweryfikowanie informacji dotyczących naruszeń prawa przez wnioskodawcę. Mimo podejmowanych prób, do dnia dzisiejszego nie udało się przeprowadzić kontroli. </w:t>
      </w:r>
    </w:p>
    <w:p w:rsidR="0071132E" w:rsidRDefault="0071132E" w:rsidP="0071132E">
      <w:pPr>
        <w:jc w:val="both"/>
        <w:rPr>
          <w:rFonts w:ascii="Arial" w:hAnsi="Arial" w:cs="Arial"/>
          <w:sz w:val="20"/>
        </w:rPr>
      </w:pPr>
    </w:p>
    <w:p w:rsidR="0071132E" w:rsidRDefault="0071132E" w:rsidP="0071132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Dodatkowo należy podkreślić, że Sejmik Województwa nie ma określonego ustawowego terminu podjęcia uchwały o zmianie uchwały w sprawie wykonania planu gospodarki odpadami. </w:t>
      </w:r>
    </w:p>
    <w:p w:rsidR="0071132E" w:rsidRDefault="0071132E" w:rsidP="0071132E">
      <w:pPr>
        <w:jc w:val="both"/>
        <w:rPr>
          <w:rFonts w:ascii="Arial" w:hAnsi="Arial" w:cs="Arial"/>
          <w:sz w:val="20"/>
        </w:rPr>
      </w:pPr>
    </w:p>
    <w:p w:rsidR="0071132E" w:rsidRDefault="0071132E" w:rsidP="0071132E">
      <w:pPr>
        <w:jc w:val="both"/>
        <w:rPr>
          <w:rFonts w:ascii="Arial" w:eastAsia="SimSun" w:hAnsi="Arial" w:cs="Arial"/>
          <w:sz w:val="20"/>
        </w:rPr>
      </w:pPr>
      <w:r>
        <w:rPr>
          <w:rFonts w:ascii="Arial" w:hAnsi="Arial" w:cs="Arial"/>
          <w:sz w:val="20"/>
        </w:rPr>
        <w:t xml:space="preserve">Wobec powyższego, należało odmówić uwzględnienia wezwania. </w:t>
      </w:r>
    </w:p>
    <w:p w:rsidR="0071132E" w:rsidRDefault="0071132E" w:rsidP="0071132E">
      <w:pPr>
        <w:jc w:val="both"/>
        <w:rPr>
          <w:rFonts w:ascii="Arial" w:eastAsia="SimSun" w:hAnsi="Arial" w:cs="Arial"/>
          <w:sz w:val="20"/>
          <w:shd w:val="clear" w:color="auto" w:fill="FFFFFF"/>
        </w:rPr>
      </w:pPr>
    </w:p>
    <w:p w:rsidR="0071132E" w:rsidRDefault="0071132E" w:rsidP="0071132E">
      <w:pPr>
        <w:jc w:val="both"/>
        <w:rPr>
          <w:rFonts w:ascii="Arial" w:hAnsi="Arial" w:cs="Arial"/>
          <w:sz w:val="20"/>
          <w:shd w:val="clear" w:color="auto" w:fill="FFFFFF"/>
        </w:rPr>
      </w:pPr>
    </w:p>
    <w:p w:rsidR="0071132E" w:rsidRDefault="0071132E" w:rsidP="0071132E">
      <w:pPr>
        <w:rPr>
          <w:rFonts w:ascii="Arial" w:hAnsi="Arial" w:cs="Arial"/>
          <w:sz w:val="20"/>
        </w:rPr>
      </w:pPr>
    </w:p>
    <w:p w:rsidR="00CE7460" w:rsidRDefault="00CE7460"/>
    <w:sectPr w:rsidR="00CE7460" w:rsidSect="00055406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BA5"/>
    <w:multiLevelType w:val="hybridMultilevel"/>
    <w:tmpl w:val="E2C2DF26"/>
    <w:lvl w:ilvl="0" w:tplc="AA54C92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560C6D2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cs="Times New Roman"/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6C373B"/>
    <w:multiLevelType w:val="hybridMultilevel"/>
    <w:tmpl w:val="22E2C33A"/>
    <w:lvl w:ilvl="0" w:tplc="A6C2E844">
      <w:start w:val="1"/>
      <w:numFmt w:val="bullet"/>
      <w:lvlText w:val="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77"/>
    <w:rsid w:val="00055406"/>
    <w:rsid w:val="006D3977"/>
    <w:rsid w:val="0071132E"/>
    <w:rsid w:val="008B4A7D"/>
    <w:rsid w:val="00AC6A71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1132E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1132E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1132E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1132E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1132E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1132E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1463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2016-05-09T07:22:00Z</dcterms:created>
  <dcterms:modified xsi:type="dcterms:W3CDTF">2016-05-09T07:54:00Z</dcterms:modified>
</cp:coreProperties>
</file>