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0A" w:rsidRPr="00DE3B4A" w:rsidRDefault="006A4D0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</w:p>
    <w:p w:rsidR="00502D40" w:rsidRPr="006675B3" w:rsidRDefault="009F5D8B" w:rsidP="00EB6A38">
      <w:pPr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Instytucja </w:t>
      </w:r>
      <w:r w:rsidR="004913B2" w:rsidRPr="006675B3">
        <w:rPr>
          <w:rFonts w:ascii="Arial" w:hAnsi="Arial" w:cs="Arial"/>
          <w:color w:val="000000"/>
          <w:sz w:val="20"/>
          <w:szCs w:val="20"/>
          <w:lang w:val="pl-PL"/>
        </w:rPr>
        <w:t>Zarządzająca Regionalnym Programem Operacyjnym Województ</w:t>
      </w:r>
      <w:r w:rsidR="005E2057" w:rsidRPr="006675B3">
        <w:rPr>
          <w:rFonts w:ascii="Arial" w:hAnsi="Arial" w:cs="Arial"/>
          <w:color w:val="000000"/>
          <w:sz w:val="20"/>
          <w:szCs w:val="20"/>
          <w:lang w:val="pl-PL"/>
        </w:rPr>
        <w:t>wa Zachodniopomorskiego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>2014-2020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>ogłasza n</w:t>
      </w:r>
      <w:r w:rsidR="001F5FDE">
        <w:rPr>
          <w:rFonts w:ascii="Arial" w:hAnsi="Arial" w:cs="Arial"/>
          <w:color w:val="000000"/>
          <w:sz w:val="20"/>
          <w:szCs w:val="20"/>
          <w:lang w:val="pl-PL"/>
        </w:rPr>
        <w:t xml:space="preserve">abór wniosków o dofinansowanie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w ramach Działania </w:t>
      </w:r>
      <w:r w:rsidR="002B4A6F">
        <w:rPr>
          <w:rFonts w:ascii="Arial" w:hAnsi="Arial" w:cs="Arial"/>
          <w:i/>
          <w:color w:val="000000"/>
          <w:sz w:val="20"/>
          <w:szCs w:val="20"/>
          <w:lang w:val="pl-PL"/>
        </w:rPr>
        <w:t>2.1</w:t>
      </w:r>
      <w:r w:rsidR="00A8419F" w:rsidRPr="00A8419F">
        <w:rPr>
          <w:rFonts w:ascii="Arial" w:hAnsi="Arial" w:cs="Arial"/>
          <w:i/>
          <w:color w:val="000000"/>
          <w:sz w:val="20"/>
          <w:szCs w:val="20"/>
          <w:lang w:val="pl-PL"/>
        </w:rPr>
        <w:t xml:space="preserve"> Zrównoważona multimodalna mobilność miejska i działan</w:t>
      </w:r>
      <w:r w:rsidR="0029293F">
        <w:rPr>
          <w:rFonts w:ascii="Arial" w:hAnsi="Arial" w:cs="Arial"/>
          <w:i/>
          <w:color w:val="000000"/>
          <w:sz w:val="20"/>
          <w:szCs w:val="20"/>
          <w:lang w:val="pl-PL"/>
        </w:rPr>
        <w:t xml:space="preserve">ia adaptacyjne łagodzące zmiany </w:t>
      </w:r>
      <w:r w:rsidR="00A8419F" w:rsidRPr="00A8419F">
        <w:rPr>
          <w:rFonts w:ascii="Arial" w:hAnsi="Arial" w:cs="Arial"/>
          <w:i/>
          <w:color w:val="000000"/>
          <w:sz w:val="20"/>
          <w:szCs w:val="20"/>
          <w:lang w:val="pl-PL"/>
        </w:rPr>
        <w:t>klimatu</w:t>
      </w:r>
      <w:r w:rsidR="00EB6A38" w:rsidRPr="006675B3">
        <w:rPr>
          <w:rFonts w:ascii="Arial" w:hAnsi="Arial" w:cs="Arial"/>
          <w:color w:val="000000"/>
          <w:kern w:val="24"/>
          <w:sz w:val="20"/>
          <w:szCs w:val="20"/>
        </w:rPr>
        <w:t>.</w:t>
      </w:r>
    </w:p>
    <w:p w:rsidR="00EB6A38" w:rsidRPr="006675B3" w:rsidRDefault="00EB6A38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1F5FDE">
        <w:rPr>
          <w:rFonts w:ascii="Arial" w:hAnsi="Arial" w:cs="Arial"/>
          <w:color w:val="000000"/>
          <w:sz w:val="20"/>
          <w:szCs w:val="20"/>
          <w:lang w:val="pl-PL"/>
        </w:rPr>
        <w:t>naboru</w:t>
      </w: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RPZP.0</w:t>
      </w:r>
      <w:r w:rsidR="00A8419F">
        <w:rPr>
          <w:rFonts w:ascii="Arial" w:hAnsi="Arial" w:cs="Arial"/>
          <w:color w:val="000000"/>
          <w:sz w:val="20"/>
          <w:szCs w:val="20"/>
        </w:rPr>
        <w:t>2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.0</w:t>
      </w:r>
      <w:r w:rsidR="002B4A6F">
        <w:rPr>
          <w:rFonts w:ascii="Arial" w:hAnsi="Arial" w:cs="Arial"/>
          <w:color w:val="000000"/>
          <w:sz w:val="20"/>
          <w:szCs w:val="20"/>
        </w:rPr>
        <w:t>1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.00-IZ.00-32-00</w:t>
      </w:r>
      <w:r w:rsidR="00444273">
        <w:rPr>
          <w:rFonts w:ascii="Arial" w:hAnsi="Arial" w:cs="Arial"/>
          <w:color w:val="000000"/>
          <w:sz w:val="20"/>
          <w:szCs w:val="20"/>
        </w:rPr>
        <w:t>3</w:t>
      </w:r>
      <w:r w:rsidRPr="006675B3">
        <w:rPr>
          <w:rFonts w:ascii="Arial" w:hAnsi="Arial" w:cs="Arial"/>
          <w:color w:val="000000"/>
          <w:sz w:val="20"/>
          <w:szCs w:val="20"/>
        </w:rPr>
        <w:t>/1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9</w:t>
      </w:r>
    </w:p>
    <w:p w:rsidR="00502D40" w:rsidRPr="006675B3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B4A6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naborze</w:t>
      </w:r>
    </w:p>
    <w:p w:rsidR="00502D40" w:rsidRPr="006675B3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82374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pl-PL"/>
        </w:rPr>
        <w:t xml:space="preserve">Termin, </w:t>
      </w:r>
      <w:r w:rsidR="00D7315F" w:rsidRPr="006675B3">
        <w:rPr>
          <w:rFonts w:ascii="Arial" w:hAnsi="Arial" w:cs="Arial"/>
          <w:b/>
          <w:bCs/>
          <w:sz w:val="20"/>
          <w:szCs w:val="20"/>
          <w:u w:val="single"/>
          <w:lang w:val="pl-PL"/>
        </w:rPr>
        <w:t>od którego można składać wnioski</w:t>
      </w:r>
    </w:p>
    <w:p w:rsidR="00502D40" w:rsidRPr="006675B3" w:rsidRDefault="009A51D8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15 maja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201</w:t>
      </w:r>
      <w:r w:rsidR="00AD3F47" w:rsidRPr="006675B3">
        <w:rPr>
          <w:rFonts w:ascii="Arial" w:hAnsi="Arial" w:cs="Arial"/>
          <w:sz w:val="20"/>
          <w:szCs w:val="20"/>
          <w:lang w:val="pl-PL"/>
        </w:rPr>
        <w:t>9</w:t>
      </w:r>
      <w:r w:rsidR="00D7315F" w:rsidRPr="006675B3">
        <w:rPr>
          <w:rFonts w:ascii="Arial" w:hAnsi="Arial" w:cs="Arial"/>
          <w:sz w:val="20"/>
          <w:szCs w:val="20"/>
          <w:lang w:val="pl-PL"/>
        </w:rPr>
        <w:t xml:space="preserve"> r.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675B3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2B4A6F" w:rsidRPr="006675B3" w:rsidRDefault="002B4A6F" w:rsidP="002B4A6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Tryb pozakonkursowy – nie dotyczy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 rozstrzygnięcia</w:t>
      </w:r>
      <w:r w:rsidR="00DE3B4A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B4A6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naboru</w:t>
      </w:r>
    </w:p>
    <w:p w:rsidR="00502D40" w:rsidRPr="006675B3" w:rsidRDefault="002B4A6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Tryb pozakonkursowy – nie dotyczy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A7050C" w:rsidRDefault="00A7050C" w:rsidP="00A7050C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wniosków:</w:t>
      </w: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</w:p>
    <w:p w:rsidR="00A7050C" w:rsidRPr="000619E9" w:rsidRDefault="00A7050C" w:rsidP="00A7050C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Pisemny wniosek o przyznanie pomocy można składać osobiście (a także wysłać drogą pocztową lub przesyłką kurierską) od poniedziałku do piątku w godzinach od 7:30 do 15:30 pod adresem:</w:t>
      </w:r>
    </w:p>
    <w:p w:rsidR="00A7050C" w:rsidRPr="000619E9" w:rsidRDefault="00A7050C" w:rsidP="00A7050C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Urząd Marszałkowski Województwa Zachodniopomorskiego</w:t>
      </w:r>
    </w:p>
    <w:p w:rsidR="00A7050C" w:rsidRPr="000619E9" w:rsidRDefault="00A7050C" w:rsidP="00A7050C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Wydział Wdrażania Regionalnego Programu Operacyjnego</w:t>
      </w:r>
    </w:p>
    <w:p w:rsidR="00A7050C" w:rsidRPr="000619E9" w:rsidRDefault="00A7050C" w:rsidP="00A7050C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ul. Ks. Kardynała Stefana Wyszyńskiego 30</w:t>
      </w:r>
    </w:p>
    <w:p w:rsidR="00A7050C" w:rsidRPr="000619E9" w:rsidRDefault="00A7050C" w:rsidP="00A7050C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70-203 Szczecin</w:t>
      </w:r>
    </w:p>
    <w:p w:rsidR="00A7050C" w:rsidRPr="006675B3" w:rsidRDefault="00A7050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6675B3" w:rsidRDefault="000619E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</w:p>
    <w:p w:rsidR="00B54F15" w:rsidRPr="00B54F15" w:rsidRDefault="00B54F15" w:rsidP="00B54F15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 w:rsidRPr="00B54F15">
        <w:rPr>
          <w:rFonts w:ascii="Arial" w:hAnsi="Arial" w:cs="Arial"/>
          <w:color w:val="000000"/>
          <w:sz w:val="20"/>
          <w:szCs w:val="20"/>
          <w:lang w:val="pl-PL"/>
        </w:rPr>
        <w:t>Skuteczne złożenie dokumentacji aplikacyjnej polega na opublikowaniu wniosku wraz</w:t>
      </w:r>
      <w:r w:rsidRPr="00B54F15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z załącznikami w wersji elektronicznej w </w:t>
      </w:r>
      <w:r w:rsidRPr="00B54F15">
        <w:rPr>
          <w:rFonts w:ascii="Arial" w:hAnsi="Arial" w:cs="Arial"/>
          <w:i/>
          <w:color w:val="000000"/>
          <w:sz w:val="20"/>
          <w:szCs w:val="20"/>
          <w:lang w:val="pl-PL"/>
        </w:rPr>
        <w:t>Serwisie Beneficjenta Regionalnego Programu Operacyjnego Województwa Zachodniopomorskiego 2014-2020 (</w:t>
      </w:r>
      <w:hyperlink r:id="rId9" w:history="1">
        <w:r w:rsidRPr="00B54F15">
          <w:rPr>
            <w:rStyle w:val="Hipercze"/>
            <w:rFonts w:ascii="Arial" w:hAnsi="Arial" w:cs="Arial"/>
            <w:i/>
            <w:sz w:val="20"/>
            <w:szCs w:val="20"/>
            <w:lang w:val="pl-PL"/>
          </w:rPr>
          <w:t>LSI2014</w:t>
        </w:r>
      </w:hyperlink>
      <w:r w:rsidRPr="00B54F15">
        <w:rPr>
          <w:rFonts w:ascii="Arial" w:hAnsi="Arial" w:cs="Arial"/>
          <w:i/>
          <w:color w:val="000000"/>
          <w:sz w:val="20"/>
          <w:szCs w:val="20"/>
          <w:lang w:val="pl-PL"/>
        </w:rPr>
        <w:t>)</w:t>
      </w:r>
      <w:r w:rsidRPr="00B54F15">
        <w:rPr>
          <w:rFonts w:ascii="Arial" w:hAnsi="Arial" w:cs="Arial"/>
          <w:color w:val="000000"/>
          <w:sz w:val="20"/>
          <w:szCs w:val="20"/>
          <w:lang w:val="pl-PL"/>
        </w:rPr>
        <w:t xml:space="preserve"> w terminie wskazanym w wezwaniu oraz złożeniu do IZ RPO WZ pisemnego wniosku o przyznanie pomocy, podpisanego zgodnie z zasadami reprezentacji obowiązującymi wnioskodawcę, zawierającego właściwą sumę kontrolną, najpóźniej </w:t>
      </w:r>
      <w:r w:rsidR="00A726A8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B54F15">
        <w:rPr>
          <w:rFonts w:ascii="Arial" w:hAnsi="Arial" w:cs="Arial"/>
          <w:color w:val="000000"/>
          <w:sz w:val="20"/>
          <w:szCs w:val="20"/>
          <w:lang w:val="pl-PL"/>
        </w:rPr>
        <w:t xml:space="preserve">w terminie 7 dni od daty wskazanej w wezwaniu. </w:t>
      </w: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 xml:space="preserve">Szczegółowe informacje dotyczące sposobu złożenia dokumentacji aplikacyjnej oraz dotyczące możliwości dokonywania uzupełnień zawarte są w treści </w:t>
      </w:r>
      <w:r w:rsidR="00595334" w:rsidRPr="00595334">
        <w:rPr>
          <w:rFonts w:ascii="Arial" w:hAnsi="Arial" w:cs="Arial"/>
          <w:i/>
          <w:sz w:val="20"/>
          <w:szCs w:val="20"/>
          <w:lang w:val="pl-PL"/>
        </w:rPr>
        <w:t>R</w:t>
      </w:r>
      <w:r w:rsidR="00D31D0A">
        <w:rPr>
          <w:rFonts w:ascii="Arial" w:hAnsi="Arial" w:cs="Arial"/>
          <w:i/>
          <w:sz w:val="20"/>
          <w:szCs w:val="20"/>
          <w:lang w:val="pl-PL"/>
        </w:rPr>
        <w:t>egulaminu naboru</w:t>
      </w:r>
      <w:r w:rsidRPr="000619E9">
        <w:rPr>
          <w:rFonts w:ascii="Arial" w:hAnsi="Arial" w:cs="Arial"/>
          <w:sz w:val="20"/>
          <w:szCs w:val="20"/>
          <w:lang w:val="pl-PL"/>
        </w:rPr>
        <w:t>.</w:t>
      </w:r>
    </w:p>
    <w:p w:rsidR="00502D40" w:rsidRPr="006675B3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5F4FCD" w:rsidP="00BF1BA1">
      <w:pP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8254D7" w:rsidRPr="001F5FDE" w:rsidRDefault="00822EDD" w:rsidP="001F5FDE">
      <w:pPr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D31D0A">
        <w:rPr>
          <w:rFonts w:ascii="Arial" w:hAnsi="Arial" w:cs="Arial"/>
          <w:i/>
          <w:color w:val="000000"/>
          <w:sz w:val="20"/>
          <w:szCs w:val="20"/>
          <w:lang w:val="pl-PL"/>
        </w:rPr>
        <w:t>2.1</w:t>
      </w:r>
      <w:r w:rsidR="006D7ACF">
        <w:rPr>
          <w:rFonts w:ascii="Arial" w:hAnsi="Arial" w:cs="Arial"/>
          <w:i/>
          <w:color w:val="000000"/>
          <w:sz w:val="20"/>
          <w:szCs w:val="20"/>
          <w:lang w:val="pl-PL"/>
        </w:rPr>
        <w:t xml:space="preserve"> </w:t>
      </w:r>
      <w:r w:rsidR="00A8419F" w:rsidRPr="00A8419F">
        <w:rPr>
          <w:rFonts w:ascii="Arial" w:hAnsi="Arial" w:cs="Arial"/>
          <w:i/>
          <w:color w:val="000000"/>
          <w:sz w:val="20"/>
          <w:szCs w:val="20"/>
          <w:lang w:val="pl-PL"/>
        </w:rPr>
        <w:t>Zrównoważona multimodalna mobilność miejska i działania adapt</w:t>
      </w:r>
      <w:r w:rsidR="001F5FDE">
        <w:rPr>
          <w:rFonts w:ascii="Arial" w:hAnsi="Arial" w:cs="Arial"/>
          <w:i/>
          <w:color w:val="000000"/>
          <w:sz w:val="20"/>
          <w:szCs w:val="20"/>
          <w:lang w:val="pl-PL"/>
        </w:rPr>
        <w:t xml:space="preserve">acyjne łagodzące zmiany klimatu </w:t>
      </w:r>
      <w:r w:rsidR="001F5FDE">
        <w:rPr>
          <w:rFonts w:ascii="Arial" w:hAnsi="Arial" w:cs="Arial"/>
          <w:color w:val="000000"/>
          <w:sz w:val="20"/>
          <w:szCs w:val="20"/>
          <w:lang w:val="pl-PL"/>
        </w:rPr>
        <w:t xml:space="preserve">dofinansowanie udzielane będzie </w:t>
      </w:r>
      <w:r w:rsidR="00204A69" w:rsidRPr="001F5FDE">
        <w:rPr>
          <w:rFonts w:ascii="Arial" w:hAnsi="Arial" w:cs="Arial"/>
          <w:sz w:val="20"/>
          <w:szCs w:val="20"/>
        </w:rPr>
        <w:t>jednost</w:t>
      </w:r>
      <w:proofErr w:type="spellStart"/>
      <w:r w:rsidR="001F5FDE">
        <w:rPr>
          <w:rFonts w:ascii="Arial" w:hAnsi="Arial" w:cs="Arial"/>
          <w:sz w:val="20"/>
          <w:szCs w:val="20"/>
          <w:lang w:val="pl-PL"/>
        </w:rPr>
        <w:t>ką</w:t>
      </w:r>
      <w:proofErr w:type="spellEnd"/>
      <w:r w:rsidR="00204A69" w:rsidRPr="001F5FDE">
        <w:rPr>
          <w:rFonts w:ascii="Arial" w:hAnsi="Arial" w:cs="Arial"/>
          <w:sz w:val="20"/>
          <w:szCs w:val="20"/>
          <w:lang w:val="pl-PL"/>
        </w:rPr>
        <w:t xml:space="preserve"> </w:t>
      </w:r>
      <w:r w:rsidR="00D31D0A" w:rsidRPr="001F5FDE">
        <w:rPr>
          <w:rFonts w:ascii="Arial" w:hAnsi="Arial" w:cs="Arial"/>
          <w:sz w:val="20"/>
          <w:szCs w:val="20"/>
        </w:rPr>
        <w:t xml:space="preserve">samorządu terytorialnego. </w:t>
      </w:r>
      <w:r w:rsidR="00204A69" w:rsidRPr="001F5FDE">
        <w:rPr>
          <w:rFonts w:ascii="Arial" w:hAnsi="Arial" w:cs="Arial"/>
          <w:sz w:val="20"/>
          <w:szCs w:val="20"/>
        </w:rPr>
        <w:t xml:space="preserve"> </w:t>
      </w:r>
    </w:p>
    <w:p w:rsidR="00ED6FFC" w:rsidRPr="006675B3" w:rsidRDefault="00ED6FF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02D40" w:rsidRPr="00444273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44427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Na co można otrzymać dofinansowanie?</w:t>
      </w:r>
    </w:p>
    <w:p w:rsidR="00364CB4" w:rsidRPr="008A649C" w:rsidRDefault="004B3734" w:rsidP="00364CB4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64CB4">
        <w:rPr>
          <w:rFonts w:ascii="Arial" w:hAnsi="Arial" w:cs="Arial"/>
          <w:sz w:val="20"/>
          <w:szCs w:val="20"/>
        </w:rPr>
        <w:t xml:space="preserve"> ramach Działania 2.1 przewiduje się wsparcie w ramach jednego typu projektu: </w:t>
      </w:r>
      <w:r w:rsidR="00364CB4" w:rsidRPr="00454410">
        <w:rPr>
          <w:rFonts w:ascii="Arial" w:eastAsia="MyriadPro-Regular" w:hAnsi="Arial" w:cs="Arial"/>
          <w:b/>
          <w:sz w:val="20"/>
          <w:szCs w:val="20"/>
        </w:rPr>
        <w:t>Typ 3:</w:t>
      </w:r>
      <w:r w:rsidR="00364CB4">
        <w:rPr>
          <w:rFonts w:ascii="Arial" w:eastAsia="MyriadPro-Regular" w:hAnsi="Arial" w:cs="Arial"/>
          <w:sz w:val="20"/>
          <w:szCs w:val="20"/>
        </w:rPr>
        <w:t xml:space="preserve"> </w:t>
      </w:r>
      <w:r w:rsidR="00364CB4" w:rsidRPr="00454410">
        <w:rPr>
          <w:rFonts w:ascii="Arial" w:eastAsia="MyriadPro-Regular" w:hAnsi="Arial" w:cs="Arial"/>
          <w:b/>
          <w:sz w:val="20"/>
          <w:szCs w:val="20"/>
        </w:rPr>
        <w:t>Projekty zwiększające świadomość ekologiczną</w:t>
      </w:r>
      <w:r w:rsidR="00364CB4">
        <w:rPr>
          <w:rFonts w:ascii="Arial" w:eastAsia="MyriadPro-Regular" w:hAnsi="Arial" w:cs="Arial"/>
          <w:b/>
          <w:sz w:val="20"/>
          <w:szCs w:val="20"/>
        </w:rPr>
        <w:t xml:space="preserve"> </w:t>
      </w:r>
      <w:r w:rsidR="00364CB4" w:rsidRPr="007F69F2">
        <w:rPr>
          <w:rFonts w:ascii="Arial" w:eastAsia="MyriadPro-Regular" w:hAnsi="Arial" w:cs="Arial"/>
          <w:sz w:val="20"/>
          <w:szCs w:val="20"/>
        </w:rPr>
        <w:t>–</w:t>
      </w:r>
      <w:r w:rsidR="00364CB4">
        <w:rPr>
          <w:rFonts w:ascii="Arial" w:eastAsia="MyriadPro-Regular" w:hAnsi="Arial" w:cs="Arial"/>
          <w:sz w:val="20"/>
          <w:szCs w:val="20"/>
        </w:rPr>
        <w:t xml:space="preserve"> projekty o charakterze stacjonarnym. </w:t>
      </w:r>
    </w:p>
    <w:p w:rsidR="00364CB4" w:rsidRPr="006F4908" w:rsidRDefault="00364CB4" w:rsidP="00364CB4">
      <w:pPr>
        <w:autoSpaceDE w:val="0"/>
        <w:autoSpaceDN w:val="0"/>
        <w:adjustRightInd w:val="0"/>
        <w:spacing w:line="276" w:lineRule="auto"/>
        <w:jc w:val="both"/>
        <w:rPr>
          <w:rFonts w:ascii="Arial" w:eastAsia="MyriadPro-Regular" w:hAnsi="Arial" w:cs="Arial"/>
          <w:sz w:val="20"/>
          <w:szCs w:val="20"/>
        </w:rPr>
      </w:pPr>
      <w:r w:rsidRPr="006F4908">
        <w:rPr>
          <w:rFonts w:ascii="Arial" w:eastAsia="MyriadPro-Regular" w:hAnsi="Arial" w:cs="Arial"/>
          <w:sz w:val="20"/>
          <w:szCs w:val="20"/>
        </w:rPr>
        <w:t>W ramach</w:t>
      </w:r>
      <w:r>
        <w:rPr>
          <w:rFonts w:ascii="Arial" w:eastAsia="MyriadPro-Regular" w:hAnsi="Arial" w:cs="Arial"/>
          <w:sz w:val="20"/>
          <w:szCs w:val="20"/>
        </w:rPr>
        <w:t xml:space="preserve"> ww.</w:t>
      </w:r>
      <w:r w:rsidRPr="006F4908">
        <w:rPr>
          <w:rFonts w:ascii="Arial" w:eastAsia="MyriadPro-Regular" w:hAnsi="Arial" w:cs="Arial"/>
          <w:sz w:val="20"/>
          <w:szCs w:val="20"/>
        </w:rPr>
        <w:t xml:space="preserve"> typu możliwa</w:t>
      </w:r>
      <w:r>
        <w:rPr>
          <w:rFonts w:ascii="Arial" w:eastAsia="MyriadPro-Regular" w:hAnsi="Arial" w:cs="Arial"/>
          <w:sz w:val="20"/>
          <w:szCs w:val="20"/>
        </w:rPr>
        <w:t xml:space="preserve"> jest realizacja demonstracyjnych projektów z zakresu budownictwa pasywnego, którym towarzyszą działania informacyjno – promocyjne powodujące zmianę nastawienia miesz</w:t>
      </w:r>
      <w:r w:rsidR="00ED3DD8">
        <w:rPr>
          <w:rFonts w:ascii="Arial" w:eastAsia="MyriadPro-Regular" w:hAnsi="Arial" w:cs="Arial"/>
          <w:sz w:val="20"/>
          <w:szCs w:val="20"/>
        </w:rPr>
        <w:t>kańców do oszczędzania energii.</w:t>
      </w:r>
    </w:p>
    <w:p w:rsidR="00364CB4" w:rsidRPr="00364CB4" w:rsidRDefault="00364CB4" w:rsidP="00364CB4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502D40" w:rsidRPr="006675B3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Kryteria wyboru projektów </w:t>
      </w:r>
    </w:p>
    <w:p w:rsidR="00502D40" w:rsidRPr="006675B3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6675B3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595334">
        <w:rPr>
          <w:rFonts w:ascii="Arial" w:eastAsia="Times New Roman" w:hAnsi="Arial" w:cs="Arial"/>
          <w:bCs/>
          <w:sz w:val="20"/>
          <w:szCs w:val="20"/>
          <w:lang w:val="pl-PL"/>
        </w:rPr>
        <w:t>załącznik</w:t>
      </w:r>
      <w:r w:rsidR="00500A42" w:rsidRPr="00595334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do</w:t>
      </w:r>
      <w:r w:rsidR="001F5FDE">
        <w:rPr>
          <w:rFonts w:ascii="Arial" w:eastAsia="Times New Roman" w:hAnsi="Arial" w:cs="Arial"/>
          <w:bCs/>
          <w:i/>
          <w:sz w:val="20"/>
          <w:szCs w:val="20"/>
          <w:lang w:val="pl-PL"/>
        </w:rPr>
        <w:t xml:space="preserve"> Regulaminu naboru.</w:t>
      </w:r>
    </w:p>
    <w:p w:rsidR="001F5FDE" w:rsidRPr="006675B3" w:rsidRDefault="001F5FDE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Finanse</w:t>
      </w:r>
      <w:r w:rsidR="00643D65"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:</w:t>
      </w:r>
    </w:p>
    <w:p w:rsidR="008254D7" w:rsidRDefault="003B2505" w:rsidP="00ED356A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Kwota </w:t>
      </w:r>
      <w:r w:rsidR="008254D7" w:rsidRPr="006675B3">
        <w:rPr>
          <w:rFonts w:ascii="Arial" w:hAnsi="Arial" w:cs="Arial"/>
          <w:sz w:val="20"/>
          <w:szCs w:val="20"/>
        </w:rPr>
        <w:t>środków Europejskiego Funduszu Rozwoju Regionalnego przeznaczonych na dofinansowanie projekt</w:t>
      </w:r>
      <w:r>
        <w:rPr>
          <w:rFonts w:ascii="Arial" w:hAnsi="Arial" w:cs="Arial"/>
          <w:sz w:val="20"/>
          <w:szCs w:val="20"/>
        </w:rPr>
        <w:t>ów w ramach niniejszego naboru</w:t>
      </w:r>
      <w:r w:rsidR="00610F5B">
        <w:rPr>
          <w:rFonts w:ascii="Arial" w:hAnsi="Arial" w:cs="Arial"/>
          <w:sz w:val="20"/>
          <w:szCs w:val="20"/>
        </w:rPr>
        <w:t xml:space="preserve"> wynosi łącznie </w:t>
      </w:r>
      <w:r w:rsidR="00444273" w:rsidRPr="00185E7A">
        <w:rPr>
          <w:rFonts w:ascii="Arial" w:hAnsi="Arial" w:cs="Arial"/>
          <w:b/>
          <w:sz w:val="20"/>
          <w:szCs w:val="20"/>
        </w:rPr>
        <w:t xml:space="preserve">11 </w:t>
      </w:r>
      <w:r w:rsidR="00ED356A" w:rsidRPr="00185E7A">
        <w:rPr>
          <w:rFonts w:ascii="Arial" w:hAnsi="Arial" w:cs="Arial"/>
          <w:b/>
          <w:sz w:val="20"/>
          <w:szCs w:val="20"/>
        </w:rPr>
        <w:t>0</w:t>
      </w:r>
      <w:r w:rsidR="00B82453" w:rsidRPr="00185E7A">
        <w:rPr>
          <w:rFonts w:ascii="Arial" w:hAnsi="Arial" w:cs="Arial"/>
          <w:b/>
          <w:sz w:val="20"/>
          <w:szCs w:val="20"/>
        </w:rPr>
        <w:t>00</w:t>
      </w:r>
      <w:r w:rsidR="00BC748E" w:rsidRPr="00185E7A">
        <w:rPr>
          <w:rFonts w:ascii="Arial" w:hAnsi="Arial" w:cs="Arial"/>
          <w:b/>
          <w:sz w:val="20"/>
          <w:szCs w:val="20"/>
        </w:rPr>
        <w:t> </w:t>
      </w:r>
      <w:r w:rsidR="008254D7" w:rsidRPr="00185E7A">
        <w:rPr>
          <w:rFonts w:ascii="Arial" w:hAnsi="Arial" w:cs="Arial"/>
          <w:b/>
          <w:sz w:val="20"/>
          <w:szCs w:val="20"/>
        </w:rPr>
        <w:t>000</w:t>
      </w:r>
      <w:r w:rsidR="00BC748E" w:rsidRPr="00185E7A">
        <w:rPr>
          <w:rFonts w:ascii="Arial" w:hAnsi="Arial" w:cs="Arial"/>
          <w:b/>
          <w:sz w:val="20"/>
          <w:szCs w:val="20"/>
        </w:rPr>
        <w:t>,00</w:t>
      </w:r>
      <w:r w:rsidR="008254D7" w:rsidRPr="00185E7A">
        <w:rPr>
          <w:rFonts w:ascii="Arial" w:hAnsi="Arial" w:cs="Arial"/>
          <w:b/>
          <w:sz w:val="20"/>
          <w:szCs w:val="20"/>
        </w:rPr>
        <w:t xml:space="preserve"> EUR</w:t>
      </w:r>
      <w:r w:rsidR="008254D7" w:rsidRPr="006675B3">
        <w:rPr>
          <w:rFonts w:ascii="Arial" w:hAnsi="Arial" w:cs="Arial"/>
          <w:b/>
          <w:sz w:val="20"/>
          <w:szCs w:val="20"/>
        </w:rPr>
        <w:t xml:space="preserve"> </w:t>
      </w:r>
      <w:r w:rsidR="008254D7" w:rsidRPr="00185E7A">
        <w:rPr>
          <w:rFonts w:ascii="Arial" w:hAnsi="Arial" w:cs="Arial"/>
          <w:sz w:val="20"/>
          <w:szCs w:val="20"/>
        </w:rPr>
        <w:t>(słownie:</w:t>
      </w:r>
      <w:r w:rsidR="00444273" w:rsidRPr="00185E7A">
        <w:rPr>
          <w:rFonts w:ascii="Arial" w:hAnsi="Arial" w:cs="Arial"/>
          <w:sz w:val="20"/>
          <w:szCs w:val="20"/>
        </w:rPr>
        <w:t xml:space="preserve"> jedenaście milionów</w:t>
      </w:r>
      <w:r w:rsidR="008254D7" w:rsidRPr="00185E7A">
        <w:rPr>
          <w:rFonts w:ascii="Arial" w:hAnsi="Arial" w:cs="Arial"/>
          <w:sz w:val="20"/>
          <w:szCs w:val="20"/>
        </w:rPr>
        <w:t xml:space="preserve"> </w:t>
      </w:r>
      <w:r w:rsidR="00444273" w:rsidRPr="00185E7A">
        <w:rPr>
          <w:rFonts w:ascii="Arial" w:hAnsi="Arial" w:cs="Arial"/>
          <w:sz w:val="20"/>
          <w:szCs w:val="20"/>
        </w:rPr>
        <w:t>00</w:t>
      </w:r>
      <w:r w:rsidR="008254D7" w:rsidRPr="00185E7A">
        <w:rPr>
          <w:rFonts w:ascii="Arial" w:hAnsi="Arial" w:cs="Arial"/>
          <w:sz w:val="20"/>
          <w:szCs w:val="20"/>
        </w:rPr>
        <w:t>/100 euro)</w:t>
      </w:r>
      <w:r w:rsidR="008254D7" w:rsidRPr="006675B3">
        <w:rPr>
          <w:rFonts w:ascii="Arial" w:hAnsi="Arial" w:cs="Arial"/>
          <w:sz w:val="20"/>
          <w:szCs w:val="20"/>
        </w:rPr>
        <w:t>. Na dzień</w:t>
      </w:r>
      <w:r w:rsidR="0041398D">
        <w:rPr>
          <w:rFonts w:ascii="Arial" w:hAnsi="Arial" w:cs="Arial"/>
          <w:sz w:val="20"/>
          <w:szCs w:val="20"/>
        </w:rPr>
        <w:t xml:space="preserve"> ogłoszenia niniejszego naboru</w:t>
      </w:r>
      <w:r w:rsidR="008254D7" w:rsidRPr="006675B3">
        <w:rPr>
          <w:rFonts w:ascii="Arial" w:hAnsi="Arial" w:cs="Arial"/>
          <w:sz w:val="20"/>
          <w:szCs w:val="20"/>
        </w:rPr>
        <w:t xml:space="preserve"> kwota ta w PLN wynosi </w:t>
      </w:r>
      <w:r w:rsidR="009606D1" w:rsidRPr="003D0A63">
        <w:rPr>
          <w:rFonts w:ascii="Arial" w:hAnsi="Arial" w:cs="Arial"/>
          <w:b/>
          <w:sz w:val="20"/>
        </w:rPr>
        <w:t>47 238 400,00</w:t>
      </w:r>
      <w:r w:rsidR="009606D1" w:rsidRPr="003D0A63">
        <w:rPr>
          <w:rFonts w:ascii="Arial" w:hAnsi="Arial" w:cs="Arial"/>
          <w:b/>
          <w:color w:val="FF0000"/>
          <w:sz w:val="20"/>
        </w:rPr>
        <w:t xml:space="preserve"> </w:t>
      </w:r>
      <w:r w:rsidR="009606D1" w:rsidRPr="003D0A63">
        <w:rPr>
          <w:rFonts w:ascii="Arial" w:hAnsi="Arial" w:cs="Arial"/>
          <w:b/>
          <w:sz w:val="20"/>
        </w:rPr>
        <w:t>PLN</w:t>
      </w:r>
      <w:r w:rsidR="009606D1" w:rsidRPr="009606D1">
        <w:rPr>
          <w:rFonts w:ascii="Arial" w:hAnsi="Arial" w:cs="Arial"/>
          <w:sz w:val="20"/>
          <w:szCs w:val="20"/>
        </w:rPr>
        <w:t xml:space="preserve"> </w:t>
      </w:r>
      <w:r w:rsidR="009606D1">
        <w:rPr>
          <w:rFonts w:ascii="Arial" w:hAnsi="Arial" w:cs="Arial"/>
          <w:sz w:val="20"/>
          <w:szCs w:val="20"/>
        </w:rPr>
        <w:t xml:space="preserve">(słownie: </w:t>
      </w:r>
      <w:r w:rsidR="009606D1" w:rsidRPr="009606D1">
        <w:rPr>
          <w:rFonts w:ascii="Arial" w:hAnsi="Arial" w:cs="Arial"/>
          <w:sz w:val="20"/>
        </w:rPr>
        <w:t>czterdzieści siedem milionów dwieście trzydzieści osiem tysięcy czterysta</w:t>
      </w:r>
      <w:r w:rsidR="005B5C85">
        <w:rPr>
          <w:rFonts w:ascii="Arial" w:hAnsi="Arial" w:cs="Arial"/>
          <w:sz w:val="20"/>
          <w:szCs w:val="20"/>
        </w:rPr>
        <w:t xml:space="preserve"> </w:t>
      </w:r>
      <w:r w:rsidR="008254D7" w:rsidRPr="009606D1">
        <w:rPr>
          <w:rFonts w:ascii="Arial" w:hAnsi="Arial" w:cs="Arial"/>
          <w:sz w:val="20"/>
          <w:szCs w:val="20"/>
        </w:rPr>
        <w:t>00/100 złotych).</w:t>
      </w:r>
      <w:bookmarkStart w:id="0" w:name="_GoBack"/>
      <w:bookmarkEnd w:id="0"/>
    </w:p>
    <w:p w:rsidR="0014315A" w:rsidRPr="006675B3" w:rsidRDefault="0014315A" w:rsidP="00ED356A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lastRenderedPageBreak/>
        <w:t xml:space="preserve">W ramach </w:t>
      </w:r>
      <w:r w:rsidRPr="00513707">
        <w:rPr>
          <w:rFonts w:ascii="Arial" w:hAnsi="Arial" w:cs="Arial"/>
          <w:sz w:val="20"/>
          <w:szCs w:val="20"/>
          <w:lang w:val="pl-PL"/>
        </w:rPr>
        <w:t>naboru możliwe jest również dofinansowanie projektów ze środków budżetu państwa przeznaczonych na współfinansowanie RPO WZ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8254D7" w:rsidRDefault="008254D7" w:rsidP="00116C09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Maksymalny poziom</w:t>
      </w:r>
      <w:r w:rsidR="00116C09">
        <w:rPr>
          <w:rFonts w:ascii="Arial" w:hAnsi="Arial" w:cs="Arial"/>
          <w:sz w:val="20"/>
          <w:szCs w:val="20"/>
        </w:rPr>
        <w:t xml:space="preserve"> dofinans</w:t>
      </w:r>
      <w:r w:rsidR="00134774">
        <w:rPr>
          <w:rFonts w:ascii="Arial" w:hAnsi="Arial" w:cs="Arial"/>
          <w:sz w:val="20"/>
          <w:szCs w:val="20"/>
        </w:rPr>
        <w:t xml:space="preserve">owania projektu ze środków EFRR </w:t>
      </w:r>
      <w:r w:rsidR="00116C09">
        <w:rPr>
          <w:rFonts w:ascii="Arial" w:hAnsi="Arial" w:cs="Arial"/>
          <w:sz w:val="20"/>
          <w:szCs w:val="20"/>
        </w:rPr>
        <w:t xml:space="preserve">wynosi </w:t>
      </w:r>
      <w:r w:rsidRPr="00116C09">
        <w:rPr>
          <w:rFonts w:ascii="Arial" w:hAnsi="Arial" w:cs="Arial"/>
          <w:sz w:val="20"/>
          <w:szCs w:val="20"/>
        </w:rPr>
        <w:t xml:space="preserve">85% całkowitych wydatków kwalifikowalnych. </w:t>
      </w:r>
    </w:p>
    <w:p w:rsidR="00134774" w:rsidRPr="00116C09" w:rsidRDefault="00134774" w:rsidP="00116C09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Maksymalny </w:t>
      </w:r>
      <w:r w:rsidR="00607DF4">
        <w:rPr>
          <w:rFonts w:ascii="Arial" w:hAnsi="Arial" w:cs="Arial"/>
          <w:sz w:val="20"/>
          <w:szCs w:val="20"/>
          <w:lang w:eastAsia="x-none"/>
        </w:rPr>
        <w:t xml:space="preserve">poziom </w:t>
      </w:r>
      <w:r w:rsidRPr="00B718C2">
        <w:rPr>
          <w:rFonts w:ascii="Arial" w:hAnsi="Arial" w:cs="Arial"/>
          <w:sz w:val="20"/>
          <w:szCs w:val="20"/>
          <w:lang w:eastAsia="x-none"/>
        </w:rPr>
        <w:t>dofinan</w:t>
      </w:r>
      <w:r>
        <w:rPr>
          <w:rFonts w:ascii="Arial" w:hAnsi="Arial" w:cs="Arial"/>
          <w:sz w:val="20"/>
          <w:szCs w:val="20"/>
          <w:lang w:eastAsia="x-none"/>
        </w:rPr>
        <w:t>sowania projektu ze środków BP</w:t>
      </w:r>
      <w:r w:rsidRPr="00B718C2">
        <w:rPr>
          <w:rFonts w:ascii="Arial" w:hAnsi="Arial" w:cs="Arial"/>
          <w:sz w:val="20"/>
          <w:szCs w:val="20"/>
          <w:lang w:eastAsia="x-none"/>
        </w:rPr>
        <w:t xml:space="preserve"> wynosi: </w:t>
      </w:r>
      <w:r w:rsidRPr="00540366">
        <w:rPr>
          <w:rFonts w:ascii="Arial" w:hAnsi="Arial" w:cs="Arial"/>
          <w:sz w:val="20"/>
          <w:szCs w:val="20"/>
          <w:lang w:eastAsia="x-none"/>
        </w:rPr>
        <w:t>10%</w:t>
      </w:r>
      <w:r w:rsidRPr="00B718C2">
        <w:rPr>
          <w:rFonts w:ascii="Arial" w:hAnsi="Arial" w:cs="Arial"/>
          <w:sz w:val="20"/>
          <w:szCs w:val="20"/>
          <w:lang w:eastAsia="x-none"/>
        </w:rPr>
        <w:t xml:space="preserve"> całkowitych wydatków kwalifikowalnych projektu.</w:t>
      </w:r>
    </w:p>
    <w:p w:rsidR="008254D7" w:rsidRPr="00607DF4" w:rsidRDefault="008254D7" w:rsidP="00607DF4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Minimalny w</w:t>
      </w:r>
      <w:r w:rsidR="00607DF4">
        <w:rPr>
          <w:rFonts w:ascii="Arial" w:hAnsi="Arial" w:cs="Arial"/>
          <w:sz w:val="20"/>
          <w:szCs w:val="20"/>
        </w:rPr>
        <w:t xml:space="preserve">kład własny wnioskodawcy wynosi </w:t>
      </w:r>
      <w:r w:rsidRPr="00607DF4">
        <w:rPr>
          <w:rFonts w:ascii="Arial" w:hAnsi="Arial" w:cs="Arial"/>
          <w:sz w:val="20"/>
          <w:szCs w:val="20"/>
        </w:rPr>
        <w:t>5% całkowitych wydatków kwalifikowalnych projektu.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Minimalna/maksymalna wartość projektu – nie dotyczy.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Minimalna/maksymalna wartość wydatków kwalifikowalnych projektu – nie dotyczy.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Maksymalna kwota dofinansowania jednego projektu wynosi </w:t>
      </w:r>
      <w:r w:rsidR="00A8419F">
        <w:rPr>
          <w:rFonts w:ascii="Arial" w:hAnsi="Arial" w:cs="Arial"/>
          <w:sz w:val="20"/>
          <w:szCs w:val="20"/>
        </w:rPr>
        <w:t>–</w:t>
      </w:r>
      <w:r w:rsidRPr="006675B3">
        <w:rPr>
          <w:rFonts w:ascii="Arial" w:hAnsi="Arial" w:cs="Arial"/>
          <w:sz w:val="20"/>
          <w:szCs w:val="20"/>
        </w:rPr>
        <w:t xml:space="preserve"> </w:t>
      </w:r>
      <w:r w:rsidR="00A8419F">
        <w:rPr>
          <w:rFonts w:ascii="Arial" w:hAnsi="Arial" w:cs="Arial"/>
          <w:sz w:val="20"/>
          <w:szCs w:val="20"/>
        </w:rPr>
        <w:t>nie dotyczy</w:t>
      </w:r>
      <w:r w:rsidRPr="006675B3">
        <w:rPr>
          <w:rFonts w:ascii="Arial" w:hAnsi="Arial" w:cs="Arial"/>
          <w:sz w:val="20"/>
          <w:szCs w:val="20"/>
        </w:rPr>
        <w:t xml:space="preserve">. </w:t>
      </w:r>
    </w:p>
    <w:p w:rsidR="00117AEC" w:rsidRPr="006675B3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Niezbędne dokumenty</w:t>
      </w: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</w:p>
    <w:p w:rsidR="00502D40" w:rsidRPr="006675B3" w:rsidRDefault="00AE7EF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pl-PL"/>
        </w:rPr>
        <w:t>Regulamin naboru</w:t>
      </w:r>
      <w:r w:rsidR="0081522A"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(załącznik)</w:t>
      </w:r>
    </w:p>
    <w:p w:rsidR="00535DF3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  <w:r w:rsidRPr="006675B3">
        <w:rPr>
          <w:rFonts w:ascii="Arial" w:hAnsi="Arial" w:cs="Arial"/>
          <w:b/>
          <w:sz w:val="20"/>
          <w:szCs w:val="20"/>
          <w:lang w:val="pl-PL"/>
        </w:rPr>
        <w:t>Z</w:t>
      </w:r>
      <w:r w:rsidR="0041398D">
        <w:rPr>
          <w:rFonts w:ascii="Arial" w:hAnsi="Arial" w:cs="Arial"/>
          <w:b/>
          <w:sz w:val="20"/>
          <w:szCs w:val="20"/>
          <w:lang w:val="pl-PL"/>
        </w:rPr>
        <w:t>ałączniki do regulaminu naboru</w:t>
      </w:r>
    </w:p>
    <w:p w:rsidR="006A3277" w:rsidRPr="006675B3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</w:p>
    <w:p w:rsidR="00117AEC" w:rsidRPr="006675B3" w:rsidRDefault="005F4FCD" w:rsidP="00117AE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Inne ważne informacje</w:t>
      </w:r>
    </w:p>
    <w:p w:rsidR="00364CB4" w:rsidRPr="008120E6" w:rsidRDefault="00364CB4" w:rsidP="00364CB4">
      <w:pPr>
        <w:pStyle w:val="Akapitzlist"/>
        <w:numPr>
          <w:ilvl w:val="0"/>
          <w:numId w:val="35"/>
        </w:numPr>
        <w:shd w:val="clear" w:color="auto" w:fill="FFFFFF"/>
        <w:spacing w:line="276" w:lineRule="auto"/>
        <w:jc w:val="both"/>
        <w:outlineLvl w:val="1"/>
        <w:rPr>
          <w:rFonts w:ascii="Arial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8120E6">
        <w:rPr>
          <w:rFonts w:ascii="Arial" w:hAnsi="Arial" w:cs="Arial"/>
          <w:sz w:val="20"/>
          <w:szCs w:val="20"/>
        </w:rPr>
        <w:t xml:space="preserve">O dofinansowanie ubiegać się mogą tylko projekty, które pozytywnie przeszły proces identyfikacji projektu pozakonkursowego, o którym mowa w art. 48 ust. 3 ustawy </w:t>
      </w:r>
      <w:r w:rsidRPr="008120E6">
        <w:rPr>
          <w:rFonts w:ascii="Arial" w:hAnsi="Arial" w:cs="Arial"/>
          <w:bCs/>
          <w:sz w:val="20"/>
          <w:szCs w:val="20"/>
        </w:rPr>
        <w:t>z dnia 11 lipca 2014 r. o zasadach realizacji programów w zakresie polityki spójności finansowanych w perspektywie finansowej 2014-2020 (</w:t>
      </w:r>
      <w:r w:rsidRPr="008120E6">
        <w:rPr>
          <w:rFonts w:ascii="Arial" w:hAnsi="Arial" w:cs="Arial"/>
          <w:sz w:val="20"/>
          <w:szCs w:val="20"/>
        </w:rPr>
        <w:t>Dz.U. z 201</w:t>
      </w:r>
      <w:r w:rsidR="00A26112">
        <w:rPr>
          <w:rFonts w:ascii="Arial" w:hAnsi="Arial" w:cs="Arial"/>
          <w:sz w:val="20"/>
          <w:szCs w:val="20"/>
        </w:rPr>
        <w:t>8</w:t>
      </w:r>
      <w:r w:rsidRPr="008120E6">
        <w:rPr>
          <w:rFonts w:ascii="Arial" w:hAnsi="Arial" w:cs="Arial"/>
          <w:sz w:val="20"/>
          <w:szCs w:val="20"/>
        </w:rPr>
        <w:t xml:space="preserve"> r. poz. </w:t>
      </w:r>
      <w:r w:rsidR="00A26112">
        <w:rPr>
          <w:rFonts w:ascii="Arial" w:hAnsi="Arial" w:cs="Arial"/>
          <w:sz w:val="20"/>
          <w:szCs w:val="20"/>
        </w:rPr>
        <w:t>1431</w:t>
      </w:r>
      <w:r w:rsidRPr="008120E6">
        <w:rPr>
          <w:rFonts w:ascii="Arial" w:hAnsi="Arial" w:cs="Arial"/>
          <w:sz w:val="20"/>
          <w:szCs w:val="20"/>
        </w:rPr>
        <w:t xml:space="preserve"> t.j.</w:t>
      </w:r>
      <w:r w:rsidRPr="008120E6">
        <w:rPr>
          <w:rFonts w:ascii="Arial" w:hAnsi="Arial" w:cs="Arial"/>
          <w:bCs/>
          <w:sz w:val="20"/>
          <w:szCs w:val="20"/>
        </w:rPr>
        <w:t xml:space="preserve">) </w:t>
      </w:r>
      <w:r w:rsidRPr="008120E6">
        <w:rPr>
          <w:rFonts w:ascii="Arial" w:hAnsi="Arial" w:cs="Arial"/>
          <w:sz w:val="20"/>
          <w:szCs w:val="20"/>
        </w:rPr>
        <w:t xml:space="preserve">oraz zostały wpisane do </w:t>
      </w:r>
      <w:r w:rsidRPr="008120E6">
        <w:rPr>
          <w:rFonts w:ascii="Arial" w:hAnsi="Arial" w:cs="Arial"/>
          <w:i/>
          <w:sz w:val="20"/>
          <w:szCs w:val="20"/>
        </w:rPr>
        <w:t>Wykazu projektów zidentyfikowanych przez właściwą instytucję w ramach trybu pozakonkursowego wraz z informacją o projekcie i podmiocie, który będzie wnioskodawcą</w:t>
      </w:r>
      <w:r w:rsidRPr="008120E6">
        <w:rPr>
          <w:rFonts w:ascii="Arial" w:hAnsi="Arial" w:cs="Arial"/>
          <w:sz w:val="20"/>
          <w:szCs w:val="20"/>
        </w:rPr>
        <w:t>, stanowiącego załącznik nr 5 do SOOP.</w:t>
      </w:r>
    </w:p>
    <w:p w:rsidR="00364CB4" w:rsidRPr="008120E6" w:rsidRDefault="00364CB4" w:rsidP="00364CB4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120E6">
        <w:rPr>
          <w:rFonts w:ascii="Arial" w:hAnsi="Arial" w:cs="Arial"/>
          <w:sz w:val="20"/>
          <w:szCs w:val="20"/>
        </w:rPr>
        <w:t>W przypadku negatywnej oceny projektu wnioskodawcy nie przysługuje protest.</w:t>
      </w:r>
    </w:p>
    <w:p w:rsidR="00117AEC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364CB4" w:rsidRPr="006675B3" w:rsidRDefault="00364CB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Pytania i odpowiedzi</w:t>
      </w:r>
    </w:p>
    <w:p w:rsidR="00502D40" w:rsidRPr="006675B3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>Pytania prosimy kierować mailowo na adres: </w:t>
      </w:r>
      <w:r w:rsidR="00FA0421" w:rsidRPr="006675B3">
        <w:rPr>
          <w:rFonts w:ascii="Arial" w:hAnsi="Arial" w:cs="Arial"/>
          <w:sz w:val="20"/>
          <w:szCs w:val="20"/>
          <w:lang w:val="pl-PL"/>
        </w:rPr>
        <w:t>wwrpo@wzp.pl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lub telefonicznie pod numerem: </w:t>
      </w:r>
      <w:r w:rsidR="00FA0421" w:rsidRPr="006675B3">
        <w:rPr>
          <w:rFonts w:ascii="Arial" w:hAnsi="Arial" w:cs="Arial"/>
          <w:sz w:val="20"/>
          <w:szCs w:val="20"/>
          <w:lang w:val="pl-PL"/>
        </w:rPr>
        <w:t>91 44 11 100.</w:t>
      </w:r>
    </w:p>
    <w:p w:rsidR="00E82AD8" w:rsidRPr="006675B3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Linki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C72C96" w:rsidRPr="006675B3" w:rsidRDefault="003D0A63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0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www.rpo.wzp.pl</w:t>
        </w:r>
      </w:hyperlink>
    </w:p>
    <w:p w:rsidR="00D157A7" w:rsidRPr="000619E9" w:rsidRDefault="003D0A63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www.funduszeeuropejskie.gov.pl</w:t>
        </w:r>
      </w:hyperlink>
    </w:p>
    <w:sectPr w:rsidR="00D157A7" w:rsidRPr="000619E9" w:rsidSect="00236FF8">
      <w:headerReference w:type="default" r:id="rId12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D7" w:rsidRDefault="008254D7" w:rsidP="00DC1677">
      <w:r>
        <w:separator/>
      </w:r>
    </w:p>
  </w:endnote>
  <w:endnote w:type="continuationSeparator" w:id="0">
    <w:p w:rsidR="008254D7" w:rsidRDefault="008254D7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D7" w:rsidRDefault="008254D7" w:rsidP="00DC1677">
      <w:r>
        <w:separator/>
      </w:r>
    </w:p>
  </w:footnote>
  <w:footnote w:type="continuationSeparator" w:id="0">
    <w:p w:rsidR="008254D7" w:rsidRDefault="008254D7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D7" w:rsidRDefault="008254D7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F7768F"/>
    <w:multiLevelType w:val="hybridMultilevel"/>
    <w:tmpl w:val="228EE332"/>
    <w:lvl w:ilvl="0" w:tplc="74684C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14482A"/>
    <w:multiLevelType w:val="multilevel"/>
    <w:tmpl w:val="619ABC42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5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EC3301"/>
    <w:multiLevelType w:val="hybridMultilevel"/>
    <w:tmpl w:val="0F92C1C8"/>
    <w:lvl w:ilvl="0" w:tplc="68FC2AA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962C1"/>
    <w:multiLevelType w:val="hybridMultilevel"/>
    <w:tmpl w:val="EC54D96C"/>
    <w:lvl w:ilvl="0" w:tplc="C610C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5F736E"/>
    <w:multiLevelType w:val="hybridMultilevel"/>
    <w:tmpl w:val="9C7E19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61D1A"/>
    <w:multiLevelType w:val="hybridMultilevel"/>
    <w:tmpl w:val="6FFEEB50"/>
    <w:lvl w:ilvl="0" w:tplc="C9C2B8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AB4768"/>
    <w:multiLevelType w:val="hybridMultilevel"/>
    <w:tmpl w:val="3852116C"/>
    <w:lvl w:ilvl="0" w:tplc="C9C2B8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8"/>
  </w:num>
  <w:num w:numId="4">
    <w:abstractNumId w:val="33"/>
  </w:num>
  <w:num w:numId="5">
    <w:abstractNumId w:val="1"/>
  </w:num>
  <w:num w:numId="6">
    <w:abstractNumId w:val="0"/>
  </w:num>
  <w:num w:numId="7">
    <w:abstractNumId w:val="11"/>
  </w:num>
  <w:num w:numId="8">
    <w:abstractNumId w:val="20"/>
  </w:num>
  <w:num w:numId="9">
    <w:abstractNumId w:val="18"/>
  </w:num>
  <w:num w:numId="10">
    <w:abstractNumId w:val="17"/>
  </w:num>
  <w:num w:numId="11">
    <w:abstractNumId w:val="30"/>
  </w:num>
  <w:num w:numId="12">
    <w:abstractNumId w:val="19"/>
  </w:num>
  <w:num w:numId="13">
    <w:abstractNumId w:val="32"/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5"/>
  </w:num>
  <w:num w:numId="18">
    <w:abstractNumId w:val="9"/>
  </w:num>
  <w:num w:numId="19">
    <w:abstractNumId w:val="28"/>
  </w:num>
  <w:num w:numId="20">
    <w:abstractNumId w:val="21"/>
  </w:num>
  <w:num w:numId="21">
    <w:abstractNumId w:val="12"/>
  </w:num>
  <w:num w:numId="22">
    <w:abstractNumId w:val="34"/>
  </w:num>
  <w:num w:numId="23">
    <w:abstractNumId w:val="6"/>
  </w:num>
  <w:num w:numId="24">
    <w:abstractNumId w:val="16"/>
  </w:num>
  <w:num w:numId="25">
    <w:abstractNumId w:val="2"/>
  </w:num>
  <w:num w:numId="26">
    <w:abstractNumId w:val="23"/>
  </w:num>
  <w:num w:numId="27">
    <w:abstractNumId w:val="14"/>
  </w:num>
  <w:num w:numId="28">
    <w:abstractNumId w:val="10"/>
  </w:num>
  <w:num w:numId="29">
    <w:abstractNumId w:val="24"/>
  </w:num>
  <w:num w:numId="30">
    <w:abstractNumId w:val="4"/>
  </w:num>
  <w:num w:numId="31">
    <w:abstractNumId w:val="7"/>
  </w:num>
  <w:num w:numId="32">
    <w:abstractNumId w:val="15"/>
  </w:num>
  <w:num w:numId="33">
    <w:abstractNumId w:val="22"/>
  </w:num>
  <w:num w:numId="34">
    <w:abstractNumId w:val="29"/>
  </w:num>
  <w:num w:numId="3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11C90"/>
    <w:rsid w:val="00032315"/>
    <w:rsid w:val="000517C1"/>
    <w:rsid w:val="000619E9"/>
    <w:rsid w:val="00075C92"/>
    <w:rsid w:val="00082299"/>
    <w:rsid w:val="00085C4A"/>
    <w:rsid w:val="00087308"/>
    <w:rsid w:val="00092310"/>
    <w:rsid w:val="000B5BA8"/>
    <w:rsid w:val="0010464D"/>
    <w:rsid w:val="001142D9"/>
    <w:rsid w:val="00116C09"/>
    <w:rsid w:val="00117AEC"/>
    <w:rsid w:val="00127526"/>
    <w:rsid w:val="00133C22"/>
    <w:rsid w:val="00134774"/>
    <w:rsid w:val="0014315A"/>
    <w:rsid w:val="0017324E"/>
    <w:rsid w:val="0017451F"/>
    <w:rsid w:val="00174F9B"/>
    <w:rsid w:val="00185E7A"/>
    <w:rsid w:val="001A3603"/>
    <w:rsid w:val="001C515B"/>
    <w:rsid w:val="001D2B04"/>
    <w:rsid w:val="001E2D87"/>
    <w:rsid w:val="001F5FDE"/>
    <w:rsid w:val="002042DD"/>
    <w:rsid w:val="00204A69"/>
    <w:rsid w:val="00211EEA"/>
    <w:rsid w:val="00212EF7"/>
    <w:rsid w:val="00224A32"/>
    <w:rsid w:val="00236FF8"/>
    <w:rsid w:val="00241B19"/>
    <w:rsid w:val="00264E18"/>
    <w:rsid w:val="00267C3F"/>
    <w:rsid w:val="00270A50"/>
    <w:rsid w:val="00284D21"/>
    <w:rsid w:val="00286785"/>
    <w:rsid w:val="0029293F"/>
    <w:rsid w:val="002A5F1E"/>
    <w:rsid w:val="002A6D24"/>
    <w:rsid w:val="002B4A6F"/>
    <w:rsid w:val="002D168A"/>
    <w:rsid w:val="002D2EB4"/>
    <w:rsid w:val="002E574B"/>
    <w:rsid w:val="002E5A07"/>
    <w:rsid w:val="00352F9B"/>
    <w:rsid w:val="00364CB4"/>
    <w:rsid w:val="00396227"/>
    <w:rsid w:val="003A260F"/>
    <w:rsid w:val="003A7774"/>
    <w:rsid w:val="003B2505"/>
    <w:rsid w:val="003D0A63"/>
    <w:rsid w:val="003D11B3"/>
    <w:rsid w:val="0041398D"/>
    <w:rsid w:val="00421C6A"/>
    <w:rsid w:val="00440F8C"/>
    <w:rsid w:val="00444273"/>
    <w:rsid w:val="00444FC4"/>
    <w:rsid w:val="0046532B"/>
    <w:rsid w:val="004712EB"/>
    <w:rsid w:val="0047558D"/>
    <w:rsid w:val="004913B2"/>
    <w:rsid w:val="00495D95"/>
    <w:rsid w:val="004B3734"/>
    <w:rsid w:val="004D56AF"/>
    <w:rsid w:val="004E3A95"/>
    <w:rsid w:val="004F3267"/>
    <w:rsid w:val="00500A42"/>
    <w:rsid w:val="0050142B"/>
    <w:rsid w:val="00502D40"/>
    <w:rsid w:val="00510D98"/>
    <w:rsid w:val="00535DF3"/>
    <w:rsid w:val="00540366"/>
    <w:rsid w:val="00547E98"/>
    <w:rsid w:val="005566F4"/>
    <w:rsid w:val="00557A4F"/>
    <w:rsid w:val="00583988"/>
    <w:rsid w:val="00592818"/>
    <w:rsid w:val="00595334"/>
    <w:rsid w:val="005B5C85"/>
    <w:rsid w:val="005D23DA"/>
    <w:rsid w:val="005E2057"/>
    <w:rsid w:val="005F13BB"/>
    <w:rsid w:val="005F3A8C"/>
    <w:rsid w:val="005F4FCD"/>
    <w:rsid w:val="00607DF4"/>
    <w:rsid w:val="00610F5B"/>
    <w:rsid w:val="006360A3"/>
    <w:rsid w:val="00643D65"/>
    <w:rsid w:val="006675B3"/>
    <w:rsid w:val="0069616C"/>
    <w:rsid w:val="006A3277"/>
    <w:rsid w:val="006A4D0A"/>
    <w:rsid w:val="006B272E"/>
    <w:rsid w:val="006B54BE"/>
    <w:rsid w:val="006D598B"/>
    <w:rsid w:val="006D78BB"/>
    <w:rsid w:val="006D7ACF"/>
    <w:rsid w:val="006E591D"/>
    <w:rsid w:val="0072549D"/>
    <w:rsid w:val="007279F2"/>
    <w:rsid w:val="00761C63"/>
    <w:rsid w:val="00770303"/>
    <w:rsid w:val="00771F0D"/>
    <w:rsid w:val="007749BF"/>
    <w:rsid w:val="00780E86"/>
    <w:rsid w:val="00796876"/>
    <w:rsid w:val="007A05F6"/>
    <w:rsid w:val="007B4AD3"/>
    <w:rsid w:val="007C066C"/>
    <w:rsid w:val="007C12C2"/>
    <w:rsid w:val="007D004C"/>
    <w:rsid w:val="007D459F"/>
    <w:rsid w:val="007D7AB7"/>
    <w:rsid w:val="007E3830"/>
    <w:rsid w:val="008120E6"/>
    <w:rsid w:val="0081522A"/>
    <w:rsid w:val="00822EDD"/>
    <w:rsid w:val="00823742"/>
    <w:rsid w:val="008254D7"/>
    <w:rsid w:val="0083634A"/>
    <w:rsid w:val="00895DF4"/>
    <w:rsid w:val="008A775D"/>
    <w:rsid w:val="008E153F"/>
    <w:rsid w:val="008F2779"/>
    <w:rsid w:val="009118FE"/>
    <w:rsid w:val="0091541A"/>
    <w:rsid w:val="00932BA7"/>
    <w:rsid w:val="009403E5"/>
    <w:rsid w:val="00941649"/>
    <w:rsid w:val="009606D1"/>
    <w:rsid w:val="0096524E"/>
    <w:rsid w:val="00967EA7"/>
    <w:rsid w:val="00973F2D"/>
    <w:rsid w:val="00994EB1"/>
    <w:rsid w:val="0099514C"/>
    <w:rsid w:val="009A51D8"/>
    <w:rsid w:val="009B083A"/>
    <w:rsid w:val="009E2C73"/>
    <w:rsid w:val="009E44E0"/>
    <w:rsid w:val="009F5D8B"/>
    <w:rsid w:val="00A07B08"/>
    <w:rsid w:val="00A122F6"/>
    <w:rsid w:val="00A16FB6"/>
    <w:rsid w:val="00A223F3"/>
    <w:rsid w:val="00A2280B"/>
    <w:rsid w:val="00A26112"/>
    <w:rsid w:val="00A32C73"/>
    <w:rsid w:val="00A3655E"/>
    <w:rsid w:val="00A7050C"/>
    <w:rsid w:val="00A726A8"/>
    <w:rsid w:val="00A8419F"/>
    <w:rsid w:val="00AA5352"/>
    <w:rsid w:val="00AA56CF"/>
    <w:rsid w:val="00AB0C91"/>
    <w:rsid w:val="00AB57D6"/>
    <w:rsid w:val="00AD3F47"/>
    <w:rsid w:val="00AE13AF"/>
    <w:rsid w:val="00AE7EF7"/>
    <w:rsid w:val="00AF20D8"/>
    <w:rsid w:val="00B43E93"/>
    <w:rsid w:val="00B46695"/>
    <w:rsid w:val="00B47CC2"/>
    <w:rsid w:val="00B54F15"/>
    <w:rsid w:val="00B82453"/>
    <w:rsid w:val="00B87AEF"/>
    <w:rsid w:val="00B87EB1"/>
    <w:rsid w:val="00BC748E"/>
    <w:rsid w:val="00BF04C3"/>
    <w:rsid w:val="00BF1BA1"/>
    <w:rsid w:val="00C155B7"/>
    <w:rsid w:val="00C33541"/>
    <w:rsid w:val="00C414A1"/>
    <w:rsid w:val="00C51958"/>
    <w:rsid w:val="00C51B8B"/>
    <w:rsid w:val="00C52E24"/>
    <w:rsid w:val="00C654BC"/>
    <w:rsid w:val="00C72C96"/>
    <w:rsid w:val="00C72F63"/>
    <w:rsid w:val="00C77373"/>
    <w:rsid w:val="00C92C16"/>
    <w:rsid w:val="00C95FBA"/>
    <w:rsid w:val="00CB0F78"/>
    <w:rsid w:val="00CD75E6"/>
    <w:rsid w:val="00D0437A"/>
    <w:rsid w:val="00D131DF"/>
    <w:rsid w:val="00D157A7"/>
    <w:rsid w:val="00D27559"/>
    <w:rsid w:val="00D31D0A"/>
    <w:rsid w:val="00D51267"/>
    <w:rsid w:val="00D6019A"/>
    <w:rsid w:val="00D639C7"/>
    <w:rsid w:val="00D7315F"/>
    <w:rsid w:val="00D73A66"/>
    <w:rsid w:val="00D9532B"/>
    <w:rsid w:val="00D95F6D"/>
    <w:rsid w:val="00D96BEB"/>
    <w:rsid w:val="00DA0750"/>
    <w:rsid w:val="00DC1677"/>
    <w:rsid w:val="00DD078E"/>
    <w:rsid w:val="00DE3B4A"/>
    <w:rsid w:val="00DE719A"/>
    <w:rsid w:val="00E20218"/>
    <w:rsid w:val="00E3062F"/>
    <w:rsid w:val="00E3084E"/>
    <w:rsid w:val="00E35C14"/>
    <w:rsid w:val="00E374F3"/>
    <w:rsid w:val="00E40C3E"/>
    <w:rsid w:val="00E41BCA"/>
    <w:rsid w:val="00E7465C"/>
    <w:rsid w:val="00E82AD8"/>
    <w:rsid w:val="00E94EDA"/>
    <w:rsid w:val="00E9573C"/>
    <w:rsid w:val="00EB2187"/>
    <w:rsid w:val="00EB4C4A"/>
    <w:rsid w:val="00EB6A38"/>
    <w:rsid w:val="00EC7415"/>
    <w:rsid w:val="00ED1B2C"/>
    <w:rsid w:val="00ED356A"/>
    <w:rsid w:val="00ED3DD8"/>
    <w:rsid w:val="00ED6FFC"/>
    <w:rsid w:val="00F00433"/>
    <w:rsid w:val="00F17793"/>
    <w:rsid w:val="00F17A04"/>
    <w:rsid w:val="00F3250A"/>
    <w:rsid w:val="00F65B6B"/>
    <w:rsid w:val="00F71CC1"/>
    <w:rsid w:val="00F85077"/>
    <w:rsid w:val="00F85B19"/>
    <w:rsid w:val="00FA0151"/>
    <w:rsid w:val="00FA0421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po.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9E8876-5D9F-43FB-B0D6-4EFDE62C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Anna Rzepiela</cp:lastModifiedBy>
  <cp:revision>67</cp:revision>
  <cp:lastPrinted>2019-02-11T13:15:00Z</cp:lastPrinted>
  <dcterms:created xsi:type="dcterms:W3CDTF">2017-01-31T08:42:00Z</dcterms:created>
  <dcterms:modified xsi:type="dcterms:W3CDTF">2019-05-15T07:17:00Z</dcterms:modified>
</cp:coreProperties>
</file>