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780207" w:rsidRDefault="00DE3B4A" w:rsidP="00530832">
      <w:pPr>
        <w:spacing w:line="276" w:lineRule="auto"/>
        <w:rPr>
          <w:rFonts w:ascii="Arial" w:hAnsi="Arial" w:cs="Arial"/>
          <w:lang w:val="pl-PL"/>
        </w:rPr>
      </w:pPr>
      <w:r w:rsidRPr="00780207">
        <w:rPr>
          <w:rFonts w:ascii="Arial" w:hAnsi="Arial" w:cs="Arial"/>
          <w:lang w:val="pl-PL"/>
        </w:rPr>
        <w:t>Załącznik nr 2 do Uchwały</w:t>
      </w:r>
      <w:r w:rsidR="002003C2">
        <w:rPr>
          <w:rFonts w:ascii="Arial" w:hAnsi="Arial" w:cs="Arial"/>
          <w:lang w:val="pl-PL"/>
        </w:rPr>
        <w:t xml:space="preserve"> Nr 254</w:t>
      </w:r>
      <w:r w:rsidR="00780207" w:rsidRPr="00780207">
        <w:rPr>
          <w:rFonts w:ascii="Arial" w:hAnsi="Arial" w:cs="Arial"/>
          <w:lang w:val="pl-PL"/>
        </w:rPr>
        <w:t>/20</w:t>
      </w:r>
      <w:r w:rsidR="00796FDF" w:rsidRPr="00780207">
        <w:rPr>
          <w:rFonts w:ascii="Arial" w:hAnsi="Arial" w:cs="Arial"/>
          <w:lang w:val="pl-PL"/>
        </w:rPr>
        <w:t xml:space="preserve"> </w:t>
      </w:r>
      <w:r w:rsidRPr="00780207">
        <w:rPr>
          <w:rFonts w:ascii="Arial" w:hAnsi="Arial" w:cs="Arial"/>
          <w:lang w:val="pl-PL"/>
        </w:rPr>
        <w:t xml:space="preserve"> Zarządu Województwa Zachodniopomorskiego z dnia</w:t>
      </w:r>
      <w:r w:rsidR="002003C2">
        <w:rPr>
          <w:rFonts w:ascii="Arial" w:hAnsi="Arial" w:cs="Arial"/>
          <w:lang w:val="pl-PL"/>
        </w:rPr>
        <w:t xml:space="preserve"> 25 </w:t>
      </w:r>
      <w:r w:rsidR="00C54409">
        <w:rPr>
          <w:rFonts w:ascii="Arial" w:hAnsi="Arial" w:cs="Arial"/>
          <w:lang w:val="pl-PL"/>
        </w:rPr>
        <w:t>lutego</w:t>
      </w:r>
      <w:r w:rsidR="00480279" w:rsidRPr="00780207">
        <w:rPr>
          <w:rFonts w:ascii="Arial" w:hAnsi="Arial" w:cs="Arial"/>
          <w:lang w:val="pl-PL"/>
        </w:rPr>
        <w:t xml:space="preserve"> </w:t>
      </w:r>
      <w:r w:rsidR="00B640C3" w:rsidRPr="00780207">
        <w:rPr>
          <w:rFonts w:ascii="Arial" w:hAnsi="Arial" w:cs="Arial"/>
          <w:lang w:val="pl-PL"/>
        </w:rPr>
        <w:t>20</w:t>
      </w:r>
      <w:r w:rsidR="00780207" w:rsidRPr="00780207">
        <w:rPr>
          <w:rFonts w:ascii="Arial" w:hAnsi="Arial" w:cs="Arial"/>
          <w:lang w:val="pl-PL"/>
        </w:rPr>
        <w:t>20</w:t>
      </w:r>
      <w:r w:rsidRPr="00780207">
        <w:rPr>
          <w:rFonts w:ascii="Arial" w:hAnsi="Arial" w:cs="Arial"/>
          <w:lang w:val="pl-PL"/>
        </w:rPr>
        <w:t xml:space="preserve"> r.</w:t>
      </w:r>
    </w:p>
    <w:p w:rsidR="00DC1677" w:rsidRDefault="00DC1677" w:rsidP="00780207">
      <w:pPr>
        <w:rPr>
          <w:rFonts w:ascii="Arial" w:hAnsi="Arial" w:cs="Arial"/>
          <w:color w:val="0070C0"/>
          <w:sz w:val="22"/>
          <w:szCs w:val="22"/>
          <w:lang w:val="pl-PL"/>
        </w:rPr>
      </w:pPr>
    </w:p>
    <w:p w:rsidR="00F02FC8" w:rsidRPr="00036952" w:rsidRDefault="00F02FC8" w:rsidP="00780207">
      <w:pPr>
        <w:rPr>
          <w:rFonts w:ascii="Arial" w:hAnsi="Arial" w:cs="Arial"/>
          <w:color w:val="0070C0"/>
          <w:sz w:val="22"/>
          <w:szCs w:val="22"/>
          <w:lang w:val="pl-PL"/>
        </w:rPr>
      </w:pPr>
    </w:p>
    <w:p w:rsidR="00DE3B4A" w:rsidRPr="00036952" w:rsidRDefault="00B640C3" w:rsidP="00780207">
      <w:pPr>
        <w:rPr>
          <w:rFonts w:ascii="Arial" w:hAnsi="Arial" w:cs="Arial"/>
          <w:color w:val="0070C0"/>
          <w:sz w:val="22"/>
          <w:szCs w:val="22"/>
          <w:lang w:val="pl-PL"/>
        </w:rPr>
      </w:pPr>
      <w:r w:rsidRPr="00036952">
        <w:rPr>
          <w:rFonts w:ascii="Arial" w:hAnsi="Arial" w:cs="Arial"/>
          <w:noProof/>
          <w:color w:val="0070C0"/>
          <w:sz w:val="22"/>
          <w:szCs w:val="22"/>
          <w:lang w:val="pl-PL"/>
        </w:rPr>
        <w:drawing>
          <wp:inline distT="0" distB="0" distL="0" distR="0">
            <wp:extent cx="5756910" cy="604413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4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B4A" w:rsidRDefault="00DE3B4A" w:rsidP="00780207">
      <w:pPr>
        <w:rPr>
          <w:rFonts w:ascii="Arial" w:hAnsi="Arial" w:cs="Arial"/>
          <w:color w:val="0070C0"/>
          <w:sz w:val="22"/>
          <w:szCs w:val="22"/>
          <w:lang w:val="pl-PL"/>
        </w:rPr>
      </w:pPr>
    </w:p>
    <w:p w:rsidR="00F02FC8" w:rsidRPr="00036952" w:rsidRDefault="00F02FC8" w:rsidP="00780207">
      <w:pPr>
        <w:rPr>
          <w:rFonts w:ascii="Arial" w:hAnsi="Arial" w:cs="Arial"/>
          <w:color w:val="0070C0"/>
          <w:sz w:val="22"/>
          <w:szCs w:val="22"/>
          <w:lang w:val="pl-PL"/>
        </w:rPr>
      </w:pPr>
    </w:p>
    <w:p w:rsidR="00396227" w:rsidRPr="00780207" w:rsidRDefault="004913B2" w:rsidP="00530832">
      <w:pPr>
        <w:spacing w:line="276" w:lineRule="auto"/>
        <w:rPr>
          <w:rFonts w:ascii="Arial" w:hAnsi="Arial" w:cs="Arial"/>
        </w:rPr>
      </w:pPr>
      <w:r w:rsidRPr="00780207">
        <w:rPr>
          <w:rFonts w:ascii="Arial" w:hAnsi="Arial" w:cs="Arial"/>
          <w:lang w:val="pl-PL"/>
        </w:rPr>
        <w:t>Instytucja Zarządzająca Regionalnym Programem Operacyjnym Województ</w:t>
      </w:r>
      <w:r w:rsidR="005E2057" w:rsidRPr="00780207">
        <w:rPr>
          <w:rFonts w:ascii="Arial" w:hAnsi="Arial" w:cs="Arial"/>
          <w:lang w:val="pl-PL"/>
        </w:rPr>
        <w:t>wa Zachodniopomorskiego</w:t>
      </w:r>
      <w:r w:rsidR="0097231B" w:rsidRPr="00780207">
        <w:rPr>
          <w:rFonts w:ascii="Arial" w:hAnsi="Arial" w:cs="Arial"/>
          <w:lang w:val="pl-PL"/>
        </w:rPr>
        <w:t xml:space="preserve"> </w:t>
      </w:r>
      <w:r w:rsidR="00396227" w:rsidRPr="00780207">
        <w:rPr>
          <w:rFonts w:ascii="Arial" w:hAnsi="Arial" w:cs="Arial"/>
          <w:lang w:val="pl-PL"/>
        </w:rPr>
        <w:t>2014-2020</w:t>
      </w:r>
      <w:r w:rsidR="0097231B" w:rsidRPr="00780207">
        <w:rPr>
          <w:rFonts w:ascii="Arial" w:hAnsi="Arial" w:cs="Arial"/>
          <w:lang w:val="pl-PL"/>
        </w:rPr>
        <w:t xml:space="preserve"> </w:t>
      </w:r>
      <w:r w:rsidR="00396227" w:rsidRPr="00780207">
        <w:rPr>
          <w:rFonts w:ascii="Arial" w:hAnsi="Arial" w:cs="Arial"/>
          <w:lang w:val="pl-PL"/>
        </w:rPr>
        <w:t>ogłasza na</w:t>
      </w:r>
      <w:r w:rsidR="00780207">
        <w:rPr>
          <w:rFonts w:ascii="Arial" w:hAnsi="Arial" w:cs="Arial"/>
          <w:lang w:val="pl-PL"/>
        </w:rPr>
        <w:t>bór wniosków o dofinansowanie w </w:t>
      </w:r>
      <w:r w:rsidR="00396227" w:rsidRPr="00780207">
        <w:rPr>
          <w:rFonts w:ascii="Arial" w:hAnsi="Arial" w:cs="Arial"/>
          <w:lang w:val="pl-PL"/>
        </w:rPr>
        <w:t xml:space="preserve">ramach </w:t>
      </w:r>
      <w:r w:rsidR="00B640C3" w:rsidRPr="00780207">
        <w:rPr>
          <w:rFonts w:ascii="Arial" w:hAnsi="Arial" w:cs="Arial"/>
        </w:rPr>
        <w:t xml:space="preserve">Działania </w:t>
      </w:r>
      <w:r w:rsidR="00B710D9" w:rsidRPr="00780207">
        <w:rPr>
          <w:rFonts w:ascii="Arial" w:hAnsi="Arial" w:cs="Arial"/>
        </w:rPr>
        <w:t>1.1 Projekty badawczo-rozwojowe przedsiębiorstw, Typ</w:t>
      </w:r>
      <w:r w:rsidR="00913893" w:rsidRPr="00780207">
        <w:rPr>
          <w:rFonts w:ascii="Arial" w:hAnsi="Arial" w:cs="Arial"/>
        </w:rPr>
        <w:t xml:space="preserve"> 2</w:t>
      </w:r>
      <w:r w:rsidR="00B710D9" w:rsidRPr="00780207">
        <w:rPr>
          <w:rFonts w:ascii="Arial" w:hAnsi="Arial" w:cs="Arial"/>
        </w:rPr>
        <w:t xml:space="preserve"> projektu: Projekty badawczo-rozwojowe przedsiębiorstw ukierunkowane na wdrożenie wyników prac B+R w działalności gospodarczej</w:t>
      </w:r>
      <w:r w:rsidR="00396227" w:rsidRPr="00780207">
        <w:rPr>
          <w:rFonts w:ascii="Arial" w:hAnsi="Arial" w:cs="Arial"/>
        </w:rPr>
        <w:t>.</w:t>
      </w:r>
    </w:p>
    <w:p w:rsidR="00502D40" w:rsidRPr="00780207" w:rsidRDefault="00502D40" w:rsidP="00780207">
      <w:pPr>
        <w:spacing w:line="276" w:lineRule="auto"/>
        <w:rPr>
          <w:rFonts w:ascii="Arial" w:eastAsia="MS Mincho" w:hAnsi="Arial" w:cs="Arial"/>
          <w:color w:val="0070C0"/>
        </w:rPr>
      </w:pPr>
    </w:p>
    <w:p w:rsidR="00502D40" w:rsidRPr="00780207" w:rsidRDefault="00032315" w:rsidP="00530832">
      <w:pPr>
        <w:spacing w:line="276" w:lineRule="auto"/>
        <w:rPr>
          <w:rFonts w:ascii="Arial" w:hAnsi="Arial" w:cs="Arial"/>
          <w:lang w:val="pl-PL"/>
        </w:rPr>
      </w:pPr>
      <w:r w:rsidRPr="00780207">
        <w:rPr>
          <w:rFonts w:ascii="Arial" w:hAnsi="Arial" w:cs="Arial"/>
          <w:lang w:val="pl-PL"/>
        </w:rPr>
        <w:t xml:space="preserve">Numer </w:t>
      </w:r>
      <w:r w:rsidR="007D7900" w:rsidRPr="00780207">
        <w:rPr>
          <w:rFonts w:ascii="Arial" w:hAnsi="Arial" w:cs="Arial"/>
          <w:lang w:val="pl-PL"/>
        </w:rPr>
        <w:t>konkursu</w:t>
      </w:r>
      <w:r w:rsidRPr="00780207">
        <w:rPr>
          <w:rFonts w:ascii="Arial" w:hAnsi="Arial" w:cs="Arial"/>
          <w:lang w:val="pl-PL"/>
        </w:rPr>
        <w:t xml:space="preserve">: </w:t>
      </w:r>
      <w:r w:rsidR="00396227" w:rsidRPr="00780207">
        <w:rPr>
          <w:rFonts w:ascii="Arial" w:hAnsi="Arial" w:cs="Arial"/>
        </w:rPr>
        <w:t>RPZP.01.0</w:t>
      </w:r>
      <w:r w:rsidR="00B710D9" w:rsidRPr="00780207">
        <w:rPr>
          <w:rFonts w:ascii="Arial" w:hAnsi="Arial" w:cs="Arial"/>
        </w:rPr>
        <w:t>1</w:t>
      </w:r>
      <w:r w:rsidR="00396227" w:rsidRPr="00780207">
        <w:rPr>
          <w:rFonts w:ascii="Arial" w:hAnsi="Arial" w:cs="Arial"/>
        </w:rPr>
        <w:t>.00-IZ.00-32-00</w:t>
      </w:r>
      <w:r w:rsidR="00780207" w:rsidRPr="00780207">
        <w:rPr>
          <w:rFonts w:ascii="Arial" w:hAnsi="Arial" w:cs="Arial"/>
        </w:rPr>
        <w:t>8</w:t>
      </w:r>
      <w:r w:rsidRPr="00780207">
        <w:rPr>
          <w:rFonts w:ascii="Arial" w:hAnsi="Arial" w:cs="Arial"/>
        </w:rPr>
        <w:t>/</w:t>
      </w:r>
      <w:r w:rsidR="00780207" w:rsidRPr="00780207">
        <w:rPr>
          <w:rFonts w:ascii="Arial" w:hAnsi="Arial" w:cs="Arial"/>
        </w:rPr>
        <w:t>20</w:t>
      </w:r>
      <w:bookmarkStart w:id="0" w:name="_GoBack"/>
      <w:bookmarkEnd w:id="0"/>
    </w:p>
    <w:p w:rsidR="00502D40" w:rsidRPr="00780207" w:rsidRDefault="00502D40" w:rsidP="00530832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u w:val="single"/>
          <w:lang w:val="pl-PL"/>
        </w:rPr>
      </w:pPr>
    </w:p>
    <w:p w:rsidR="00502D40" w:rsidRPr="00780207" w:rsidRDefault="00D7315F" w:rsidP="00530832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lang w:val="pl-PL"/>
        </w:rPr>
      </w:pPr>
      <w:r w:rsidRPr="00780207">
        <w:rPr>
          <w:rFonts w:ascii="Arial" w:eastAsia="Times New Roman" w:hAnsi="Arial" w:cs="Arial"/>
          <w:b/>
          <w:bCs/>
          <w:lang w:val="pl-PL"/>
        </w:rPr>
        <w:t xml:space="preserve">Informacja o </w:t>
      </w:r>
      <w:r w:rsidR="007D7900" w:rsidRPr="00780207">
        <w:rPr>
          <w:rFonts w:ascii="Arial" w:eastAsia="Times New Roman" w:hAnsi="Arial" w:cs="Arial"/>
          <w:b/>
          <w:bCs/>
          <w:lang w:val="pl-PL"/>
        </w:rPr>
        <w:t>konkursie</w:t>
      </w:r>
      <w:r w:rsidR="003D6718">
        <w:rPr>
          <w:rFonts w:ascii="Arial" w:eastAsia="Times New Roman" w:hAnsi="Arial" w:cs="Arial"/>
          <w:b/>
          <w:bCs/>
          <w:lang w:val="pl-PL"/>
        </w:rPr>
        <w:t>:</w:t>
      </w:r>
    </w:p>
    <w:p w:rsidR="00056BD4" w:rsidRPr="00780207" w:rsidRDefault="00056BD4" w:rsidP="00530832">
      <w:pPr>
        <w:spacing w:line="276" w:lineRule="auto"/>
        <w:rPr>
          <w:rFonts w:ascii="Arial" w:hAnsi="Arial" w:cs="Arial"/>
          <w:bCs/>
          <w:lang w:val="pl-PL"/>
        </w:rPr>
      </w:pPr>
      <w:r w:rsidRPr="00780207">
        <w:rPr>
          <w:rFonts w:ascii="Arial" w:hAnsi="Arial" w:cs="Arial"/>
          <w:bCs/>
          <w:lang w:val="pl-PL"/>
        </w:rPr>
        <w:t>Nabór wniosków prowadzony będzie w rundach.</w:t>
      </w:r>
    </w:p>
    <w:p w:rsidR="00502D40" w:rsidRPr="00780207" w:rsidRDefault="00502D40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lang w:val="pl-PL"/>
        </w:rPr>
      </w:pPr>
    </w:p>
    <w:p w:rsidR="00056BD4" w:rsidRPr="00780207" w:rsidRDefault="00056BD4" w:rsidP="00530832">
      <w:pPr>
        <w:spacing w:line="276" w:lineRule="auto"/>
        <w:rPr>
          <w:rFonts w:ascii="Arial" w:hAnsi="Arial" w:cs="Arial"/>
          <w:b/>
          <w:bCs/>
          <w:lang w:val="pl-PL"/>
        </w:rPr>
      </w:pPr>
      <w:r w:rsidRPr="00780207">
        <w:rPr>
          <w:rFonts w:ascii="Arial" w:hAnsi="Arial" w:cs="Arial"/>
          <w:b/>
          <w:bCs/>
          <w:lang w:val="pl-PL"/>
        </w:rPr>
        <w:t>Terminy poszczególnych rund:</w:t>
      </w:r>
    </w:p>
    <w:p w:rsidR="00056BD4" w:rsidRPr="00780207" w:rsidRDefault="00056BD4" w:rsidP="00530832">
      <w:pPr>
        <w:pStyle w:val="Akapitzlist"/>
        <w:spacing w:line="276" w:lineRule="auto"/>
        <w:ind w:left="993" w:hanging="993"/>
        <w:rPr>
          <w:rFonts w:ascii="Arial" w:hAnsi="Arial" w:cs="Arial"/>
        </w:rPr>
      </w:pPr>
      <w:r w:rsidRPr="00780207">
        <w:rPr>
          <w:rFonts w:ascii="Arial" w:hAnsi="Arial" w:cs="Arial"/>
          <w:b/>
        </w:rPr>
        <w:t>I runda</w:t>
      </w:r>
      <w:r w:rsidRPr="00780207">
        <w:rPr>
          <w:rFonts w:ascii="Arial" w:hAnsi="Arial" w:cs="Arial"/>
        </w:rPr>
        <w:t xml:space="preserve">: </w:t>
      </w:r>
      <w:r w:rsidR="00E03C02">
        <w:rPr>
          <w:rFonts w:ascii="Arial" w:hAnsi="Arial" w:cs="Arial"/>
        </w:rPr>
        <w:t xml:space="preserve"> </w:t>
      </w:r>
      <w:r w:rsidRPr="00780207">
        <w:rPr>
          <w:rFonts w:ascii="Arial" w:hAnsi="Arial" w:cs="Arial"/>
        </w:rPr>
        <w:t xml:space="preserve">od </w:t>
      </w:r>
      <w:r w:rsidR="00780207" w:rsidRPr="00780207">
        <w:rPr>
          <w:rFonts w:ascii="Arial" w:hAnsi="Arial" w:cs="Arial"/>
        </w:rPr>
        <w:t>2</w:t>
      </w:r>
      <w:r w:rsidRPr="00780207">
        <w:rPr>
          <w:rFonts w:ascii="Arial" w:hAnsi="Arial" w:cs="Arial"/>
        </w:rPr>
        <w:t> </w:t>
      </w:r>
      <w:r w:rsidR="00780207" w:rsidRPr="00780207">
        <w:rPr>
          <w:rFonts w:ascii="Arial" w:hAnsi="Arial" w:cs="Arial"/>
        </w:rPr>
        <w:t>mar</w:t>
      </w:r>
      <w:r w:rsidRPr="00780207">
        <w:rPr>
          <w:rFonts w:ascii="Arial" w:hAnsi="Arial" w:cs="Arial"/>
        </w:rPr>
        <w:t>ca 20</w:t>
      </w:r>
      <w:r w:rsidR="00780207" w:rsidRPr="00780207">
        <w:rPr>
          <w:rFonts w:ascii="Arial" w:hAnsi="Arial" w:cs="Arial"/>
        </w:rPr>
        <w:t>20</w:t>
      </w:r>
      <w:r w:rsidRPr="00780207">
        <w:rPr>
          <w:rFonts w:ascii="Arial" w:hAnsi="Arial" w:cs="Arial"/>
        </w:rPr>
        <w:t xml:space="preserve"> r. do </w:t>
      </w:r>
      <w:r w:rsidR="00780207" w:rsidRPr="00780207">
        <w:rPr>
          <w:rFonts w:ascii="Arial" w:hAnsi="Arial" w:cs="Arial"/>
        </w:rPr>
        <w:t>4</w:t>
      </w:r>
      <w:r w:rsidRPr="00780207">
        <w:rPr>
          <w:rFonts w:ascii="Arial" w:hAnsi="Arial" w:cs="Arial"/>
        </w:rPr>
        <w:t xml:space="preserve"> </w:t>
      </w:r>
      <w:r w:rsidR="00780207" w:rsidRPr="00780207">
        <w:rPr>
          <w:rFonts w:ascii="Arial" w:hAnsi="Arial" w:cs="Arial"/>
        </w:rPr>
        <w:t>maj</w:t>
      </w:r>
      <w:r w:rsidRPr="00780207">
        <w:rPr>
          <w:rFonts w:ascii="Arial" w:hAnsi="Arial" w:cs="Arial"/>
        </w:rPr>
        <w:t>a 20</w:t>
      </w:r>
      <w:r w:rsidR="00780207" w:rsidRPr="00780207">
        <w:rPr>
          <w:rFonts w:ascii="Arial" w:hAnsi="Arial" w:cs="Arial"/>
        </w:rPr>
        <w:t>20</w:t>
      </w:r>
      <w:r w:rsidRPr="00780207">
        <w:rPr>
          <w:rFonts w:ascii="Arial" w:hAnsi="Arial" w:cs="Arial"/>
        </w:rPr>
        <w:t xml:space="preserve"> r.: w ramach I rundy oceniane będą projekty, które zostały opublikowane w LSI2014 od </w:t>
      </w:r>
      <w:r w:rsidR="00780207" w:rsidRPr="00780207">
        <w:rPr>
          <w:rFonts w:ascii="Arial" w:hAnsi="Arial" w:cs="Arial"/>
        </w:rPr>
        <w:t>2 marca 2020</w:t>
      </w:r>
      <w:r w:rsidR="00780207">
        <w:rPr>
          <w:rFonts w:ascii="Arial" w:hAnsi="Arial" w:cs="Arial"/>
        </w:rPr>
        <w:t> </w:t>
      </w:r>
      <w:r w:rsidR="00E03C02">
        <w:rPr>
          <w:rFonts w:ascii="Arial" w:hAnsi="Arial" w:cs="Arial"/>
        </w:rPr>
        <w:t>r. do </w:t>
      </w:r>
      <w:r w:rsidR="00780207" w:rsidRPr="00780207">
        <w:rPr>
          <w:rFonts w:ascii="Arial" w:hAnsi="Arial" w:cs="Arial"/>
        </w:rPr>
        <w:t>4</w:t>
      </w:r>
      <w:r w:rsidR="00E03C02">
        <w:rPr>
          <w:rFonts w:ascii="Arial" w:hAnsi="Arial" w:cs="Arial"/>
        </w:rPr>
        <w:t> </w:t>
      </w:r>
      <w:r w:rsidR="00780207" w:rsidRPr="00780207">
        <w:rPr>
          <w:rFonts w:ascii="Arial" w:hAnsi="Arial" w:cs="Arial"/>
        </w:rPr>
        <w:t xml:space="preserve">maja 2020 r. </w:t>
      </w:r>
      <w:r w:rsidRPr="00780207">
        <w:rPr>
          <w:rFonts w:ascii="Arial" w:hAnsi="Arial" w:cs="Arial"/>
        </w:rPr>
        <w:t xml:space="preserve">i których pisemny wniosek o przyznanie pomocy został dostarczony do IZ RPO WZ do </w:t>
      </w:r>
      <w:r w:rsidR="00780207">
        <w:rPr>
          <w:rFonts w:ascii="Arial" w:hAnsi="Arial" w:cs="Arial"/>
        </w:rPr>
        <w:t>11</w:t>
      </w:r>
      <w:r w:rsidRPr="00780207">
        <w:rPr>
          <w:rFonts w:ascii="Arial" w:hAnsi="Arial" w:cs="Arial"/>
        </w:rPr>
        <w:t xml:space="preserve"> </w:t>
      </w:r>
      <w:r w:rsidR="00780207">
        <w:rPr>
          <w:rFonts w:ascii="Arial" w:hAnsi="Arial" w:cs="Arial"/>
        </w:rPr>
        <w:t>maja</w:t>
      </w:r>
      <w:r w:rsidRPr="00780207">
        <w:rPr>
          <w:rFonts w:ascii="Arial" w:hAnsi="Arial" w:cs="Arial"/>
        </w:rPr>
        <w:t xml:space="preserve"> 20</w:t>
      </w:r>
      <w:r w:rsidR="00780207">
        <w:rPr>
          <w:rFonts w:ascii="Arial" w:hAnsi="Arial" w:cs="Arial"/>
        </w:rPr>
        <w:t>20</w:t>
      </w:r>
      <w:r w:rsidRPr="00780207">
        <w:rPr>
          <w:rFonts w:ascii="Arial" w:hAnsi="Arial" w:cs="Arial"/>
        </w:rPr>
        <w:t xml:space="preserve"> r.</w:t>
      </w:r>
    </w:p>
    <w:p w:rsidR="00056BD4" w:rsidRDefault="00056BD4" w:rsidP="00530832">
      <w:pPr>
        <w:pStyle w:val="Akapitzlist"/>
        <w:spacing w:line="276" w:lineRule="auto"/>
        <w:ind w:left="993" w:hanging="993"/>
        <w:rPr>
          <w:rFonts w:ascii="Arial" w:hAnsi="Arial" w:cs="Arial"/>
        </w:rPr>
      </w:pPr>
      <w:r w:rsidRPr="00780207">
        <w:rPr>
          <w:rFonts w:ascii="Arial" w:hAnsi="Arial" w:cs="Arial"/>
          <w:b/>
        </w:rPr>
        <w:t>II runda</w:t>
      </w:r>
      <w:r w:rsidRPr="00780207">
        <w:rPr>
          <w:rFonts w:ascii="Arial" w:hAnsi="Arial" w:cs="Arial"/>
        </w:rPr>
        <w:t xml:space="preserve">: od </w:t>
      </w:r>
      <w:r w:rsidR="00780207">
        <w:rPr>
          <w:rFonts w:ascii="Arial" w:hAnsi="Arial" w:cs="Arial"/>
        </w:rPr>
        <w:t>5 maja</w:t>
      </w:r>
      <w:r w:rsidRPr="00780207">
        <w:rPr>
          <w:rFonts w:ascii="Arial" w:hAnsi="Arial" w:cs="Arial"/>
        </w:rPr>
        <w:t xml:space="preserve"> 20</w:t>
      </w:r>
      <w:r w:rsidR="00780207">
        <w:rPr>
          <w:rFonts w:ascii="Arial" w:hAnsi="Arial" w:cs="Arial"/>
        </w:rPr>
        <w:t>20</w:t>
      </w:r>
      <w:r w:rsidRPr="00780207">
        <w:rPr>
          <w:rFonts w:ascii="Arial" w:hAnsi="Arial" w:cs="Arial"/>
        </w:rPr>
        <w:t xml:space="preserve"> r. do </w:t>
      </w:r>
      <w:r w:rsidR="00780207">
        <w:rPr>
          <w:rFonts w:ascii="Arial" w:hAnsi="Arial" w:cs="Arial"/>
        </w:rPr>
        <w:t>6 lipca 2020</w:t>
      </w:r>
      <w:r w:rsidRPr="00780207">
        <w:rPr>
          <w:rFonts w:ascii="Arial" w:hAnsi="Arial" w:cs="Arial"/>
        </w:rPr>
        <w:t xml:space="preserve"> r.: w ramach II rundy oceniane będą projekty, które zostały opublikowane w LSI2014 od </w:t>
      </w:r>
      <w:r w:rsidR="00780207">
        <w:rPr>
          <w:rFonts w:ascii="Arial" w:hAnsi="Arial" w:cs="Arial"/>
        </w:rPr>
        <w:t xml:space="preserve">5 maja 2020 r. do </w:t>
      </w:r>
      <w:r w:rsidR="00E03C02">
        <w:rPr>
          <w:rFonts w:ascii="Arial" w:hAnsi="Arial" w:cs="Arial"/>
        </w:rPr>
        <w:t>6 </w:t>
      </w:r>
      <w:r w:rsidR="00780207">
        <w:rPr>
          <w:rFonts w:ascii="Arial" w:hAnsi="Arial" w:cs="Arial"/>
        </w:rPr>
        <w:t>lipca</w:t>
      </w:r>
      <w:r w:rsidRPr="00780207">
        <w:rPr>
          <w:rFonts w:ascii="Arial" w:hAnsi="Arial" w:cs="Arial"/>
        </w:rPr>
        <w:t xml:space="preserve"> 20</w:t>
      </w:r>
      <w:r w:rsidR="00780207">
        <w:rPr>
          <w:rFonts w:ascii="Arial" w:hAnsi="Arial" w:cs="Arial"/>
        </w:rPr>
        <w:t>20 r.</w:t>
      </w:r>
      <w:r w:rsidR="0037453B" w:rsidRPr="00780207">
        <w:rPr>
          <w:rFonts w:ascii="Arial" w:hAnsi="Arial" w:cs="Arial"/>
        </w:rPr>
        <w:t xml:space="preserve"> </w:t>
      </w:r>
      <w:r w:rsidRPr="00780207">
        <w:rPr>
          <w:rFonts w:ascii="Arial" w:hAnsi="Arial" w:cs="Arial"/>
        </w:rPr>
        <w:t xml:space="preserve">i których pisemny wniosek o przyznanie pomocy został dostarczony do IZ RPO WZ do </w:t>
      </w:r>
      <w:r w:rsidR="00780207">
        <w:rPr>
          <w:rFonts w:ascii="Arial" w:hAnsi="Arial" w:cs="Arial"/>
        </w:rPr>
        <w:t>13</w:t>
      </w:r>
      <w:r w:rsidRPr="00780207">
        <w:rPr>
          <w:rFonts w:ascii="Arial" w:hAnsi="Arial" w:cs="Arial"/>
        </w:rPr>
        <w:t xml:space="preserve"> </w:t>
      </w:r>
      <w:r w:rsidR="00780207">
        <w:rPr>
          <w:rFonts w:ascii="Arial" w:hAnsi="Arial" w:cs="Arial"/>
        </w:rPr>
        <w:t>lipca</w:t>
      </w:r>
      <w:r w:rsidRPr="00780207">
        <w:rPr>
          <w:rFonts w:ascii="Arial" w:hAnsi="Arial" w:cs="Arial"/>
        </w:rPr>
        <w:t xml:space="preserve"> 20</w:t>
      </w:r>
      <w:r w:rsidR="00780207">
        <w:rPr>
          <w:rFonts w:ascii="Arial" w:hAnsi="Arial" w:cs="Arial"/>
        </w:rPr>
        <w:t>20</w:t>
      </w:r>
      <w:r w:rsidRPr="00780207">
        <w:rPr>
          <w:rFonts w:ascii="Arial" w:hAnsi="Arial" w:cs="Arial"/>
        </w:rPr>
        <w:t xml:space="preserve"> r.</w:t>
      </w:r>
      <w:r w:rsidR="00780207">
        <w:rPr>
          <w:rFonts w:ascii="Arial" w:hAnsi="Arial" w:cs="Arial"/>
        </w:rPr>
        <w:t xml:space="preserve">, </w:t>
      </w:r>
    </w:p>
    <w:p w:rsidR="00780207" w:rsidRPr="00780207" w:rsidRDefault="00780207" w:rsidP="00530832">
      <w:pPr>
        <w:spacing w:line="276" w:lineRule="auto"/>
        <w:ind w:left="993" w:hanging="993"/>
        <w:rPr>
          <w:rFonts w:ascii="Arial" w:hAnsi="Arial" w:cs="Arial"/>
        </w:rPr>
      </w:pPr>
      <w:r w:rsidRPr="00780207">
        <w:rPr>
          <w:rFonts w:ascii="Arial" w:hAnsi="Arial" w:cs="Arial"/>
          <w:b/>
        </w:rPr>
        <w:t>III runda</w:t>
      </w:r>
      <w:r w:rsidRPr="00780207">
        <w:rPr>
          <w:rFonts w:ascii="Arial" w:hAnsi="Arial" w:cs="Arial"/>
        </w:rPr>
        <w:t>:</w:t>
      </w:r>
      <w:r w:rsidR="00E03C02">
        <w:rPr>
          <w:rFonts w:ascii="Arial" w:hAnsi="Arial" w:cs="Arial"/>
        </w:rPr>
        <w:t xml:space="preserve"> od </w:t>
      </w:r>
      <w:r w:rsidRPr="00780207">
        <w:rPr>
          <w:rFonts w:ascii="Arial" w:hAnsi="Arial" w:cs="Arial"/>
        </w:rPr>
        <w:t xml:space="preserve">7 lipca 2020 r. do 7 września 2020 r.: w ramach III rundy oceniane będą projekty, które zostaną opublikowane w LSI2014 od 7 lipca 2020 r. </w:t>
      </w:r>
      <w:r w:rsidR="00E03C02">
        <w:rPr>
          <w:rFonts w:ascii="Arial" w:hAnsi="Arial" w:cs="Arial"/>
        </w:rPr>
        <w:t>do </w:t>
      </w:r>
      <w:r w:rsidRPr="00780207">
        <w:rPr>
          <w:rFonts w:ascii="Arial" w:hAnsi="Arial" w:cs="Arial"/>
        </w:rPr>
        <w:t>7</w:t>
      </w:r>
      <w:r w:rsidR="00E03C02">
        <w:rPr>
          <w:rFonts w:ascii="Arial" w:hAnsi="Arial" w:cs="Arial"/>
        </w:rPr>
        <w:t> </w:t>
      </w:r>
      <w:r w:rsidRPr="00780207">
        <w:rPr>
          <w:rFonts w:ascii="Arial" w:hAnsi="Arial" w:cs="Arial"/>
        </w:rPr>
        <w:t>września 2020 r. do godziny 15:00 i których pisemny wniosek o przyznanie pomocy zostanie dostarczony do IZ RPO WZ do 14 września 2020 r.</w:t>
      </w:r>
    </w:p>
    <w:p w:rsidR="00780207" w:rsidRPr="00780207" w:rsidRDefault="00780207" w:rsidP="00530832">
      <w:pPr>
        <w:pStyle w:val="Akapitzlist"/>
        <w:spacing w:line="276" w:lineRule="auto"/>
        <w:ind w:left="0"/>
        <w:rPr>
          <w:rFonts w:ascii="Arial" w:hAnsi="Arial" w:cs="Arial"/>
        </w:rPr>
      </w:pPr>
    </w:p>
    <w:p w:rsidR="00502D40" w:rsidRPr="00780207" w:rsidRDefault="005F4FCD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lang w:val="pl-PL"/>
        </w:rPr>
      </w:pPr>
      <w:r w:rsidRPr="00780207">
        <w:rPr>
          <w:rFonts w:ascii="Arial" w:eastAsia="Times New Roman" w:hAnsi="Arial" w:cs="Arial"/>
          <w:b/>
          <w:bCs/>
          <w:lang w:val="pl-PL"/>
        </w:rPr>
        <w:t>Termin</w:t>
      </w:r>
      <w:r w:rsidR="003D6718">
        <w:rPr>
          <w:rFonts w:ascii="Arial" w:eastAsia="Times New Roman" w:hAnsi="Arial" w:cs="Arial"/>
          <w:b/>
          <w:bCs/>
          <w:lang w:val="pl-PL"/>
        </w:rPr>
        <w:t>y</w:t>
      </w:r>
      <w:r w:rsidRPr="00780207">
        <w:rPr>
          <w:rFonts w:ascii="Arial" w:eastAsia="Times New Roman" w:hAnsi="Arial" w:cs="Arial"/>
          <w:b/>
          <w:bCs/>
          <w:lang w:val="pl-PL"/>
        </w:rPr>
        <w:t xml:space="preserve"> rozstrzygnięcia</w:t>
      </w:r>
      <w:r w:rsidR="007D7900" w:rsidRPr="00780207">
        <w:rPr>
          <w:rFonts w:ascii="Arial" w:eastAsia="Times New Roman" w:hAnsi="Arial" w:cs="Arial"/>
          <w:b/>
          <w:bCs/>
          <w:lang w:val="pl-PL"/>
        </w:rPr>
        <w:t xml:space="preserve"> konkursu</w:t>
      </w:r>
      <w:r w:rsidR="003D6718">
        <w:rPr>
          <w:rFonts w:ascii="Arial" w:eastAsia="Times New Roman" w:hAnsi="Arial" w:cs="Arial"/>
          <w:b/>
          <w:bCs/>
          <w:lang w:val="pl-PL"/>
        </w:rPr>
        <w:t>:</w:t>
      </w:r>
    </w:p>
    <w:p w:rsidR="00913893" w:rsidRPr="00C2256E" w:rsidRDefault="0037453B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lang w:val="pl-PL"/>
        </w:rPr>
      </w:pPr>
      <w:r w:rsidRPr="00C2256E">
        <w:rPr>
          <w:rFonts w:ascii="Arial" w:eastAsia="Times New Roman" w:hAnsi="Arial" w:cs="Arial"/>
          <w:bCs/>
          <w:lang w:val="pl-PL"/>
        </w:rPr>
        <w:t xml:space="preserve">I runda </w:t>
      </w:r>
      <w:r w:rsidR="00C2256E" w:rsidRPr="00C2256E">
        <w:rPr>
          <w:rFonts w:ascii="Arial" w:eastAsia="Times New Roman" w:hAnsi="Arial" w:cs="Arial"/>
          <w:bCs/>
          <w:lang w:val="pl-PL"/>
        </w:rPr>
        <w:t>–</w:t>
      </w:r>
      <w:r w:rsidRPr="00C2256E">
        <w:rPr>
          <w:rFonts w:ascii="Arial" w:eastAsia="Times New Roman" w:hAnsi="Arial" w:cs="Arial"/>
          <w:bCs/>
          <w:lang w:val="pl-PL"/>
        </w:rPr>
        <w:t xml:space="preserve"> </w:t>
      </w:r>
      <w:r w:rsidR="00C2256E" w:rsidRPr="00C2256E">
        <w:rPr>
          <w:rFonts w:ascii="Arial" w:eastAsia="Times New Roman" w:hAnsi="Arial" w:cs="Arial"/>
          <w:bCs/>
          <w:lang w:val="pl-PL"/>
        </w:rPr>
        <w:t xml:space="preserve">wrzesień </w:t>
      </w:r>
      <w:r w:rsidR="00913893" w:rsidRPr="00C2256E">
        <w:rPr>
          <w:rFonts w:ascii="Arial" w:eastAsia="Times New Roman" w:hAnsi="Arial" w:cs="Arial"/>
          <w:bCs/>
          <w:lang w:val="pl-PL"/>
        </w:rPr>
        <w:t>2020</w:t>
      </w:r>
      <w:r w:rsidR="00780207" w:rsidRPr="00C2256E">
        <w:rPr>
          <w:rFonts w:ascii="Arial" w:eastAsia="Times New Roman" w:hAnsi="Arial" w:cs="Arial"/>
          <w:bCs/>
          <w:lang w:val="pl-PL"/>
        </w:rPr>
        <w:t xml:space="preserve"> r.</w:t>
      </w:r>
    </w:p>
    <w:p w:rsidR="00913893" w:rsidRPr="00C2256E" w:rsidRDefault="0037453B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lang w:val="pl-PL"/>
        </w:rPr>
      </w:pPr>
      <w:r w:rsidRPr="00C2256E">
        <w:rPr>
          <w:rFonts w:ascii="Arial" w:eastAsia="Times New Roman" w:hAnsi="Arial" w:cs="Arial"/>
          <w:bCs/>
          <w:lang w:val="pl-PL"/>
        </w:rPr>
        <w:t xml:space="preserve">II runda - </w:t>
      </w:r>
      <w:r w:rsidR="00C2256E" w:rsidRPr="00C2256E">
        <w:rPr>
          <w:rFonts w:ascii="Arial" w:eastAsia="Times New Roman" w:hAnsi="Arial" w:cs="Arial"/>
          <w:bCs/>
          <w:lang w:val="pl-PL"/>
        </w:rPr>
        <w:t>listopad</w:t>
      </w:r>
      <w:r w:rsidR="00913893" w:rsidRPr="00C2256E">
        <w:rPr>
          <w:rFonts w:ascii="Arial" w:eastAsia="Times New Roman" w:hAnsi="Arial" w:cs="Arial"/>
          <w:bCs/>
          <w:lang w:val="pl-PL"/>
        </w:rPr>
        <w:t xml:space="preserve"> 2020</w:t>
      </w:r>
      <w:r w:rsidR="00780207" w:rsidRPr="00C2256E">
        <w:rPr>
          <w:rFonts w:ascii="Arial" w:eastAsia="Times New Roman" w:hAnsi="Arial" w:cs="Arial"/>
          <w:bCs/>
          <w:lang w:val="pl-PL"/>
        </w:rPr>
        <w:t xml:space="preserve"> r.</w:t>
      </w:r>
    </w:p>
    <w:p w:rsidR="00780207" w:rsidRPr="00780207" w:rsidRDefault="00780207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lang w:val="pl-PL"/>
        </w:rPr>
      </w:pPr>
      <w:r w:rsidRPr="00C2256E">
        <w:rPr>
          <w:rFonts w:ascii="Arial" w:eastAsia="Times New Roman" w:hAnsi="Arial" w:cs="Arial"/>
          <w:bCs/>
          <w:lang w:val="pl-PL"/>
        </w:rPr>
        <w:t xml:space="preserve">III runda – </w:t>
      </w:r>
      <w:r w:rsidR="00C2256E" w:rsidRPr="00C2256E">
        <w:rPr>
          <w:rFonts w:ascii="Arial" w:eastAsia="Times New Roman" w:hAnsi="Arial" w:cs="Arial"/>
          <w:bCs/>
          <w:lang w:val="pl-PL"/>
        </w:rPr>
        <w:t>styczeń 2021</w:t>
      </w:r>
      <w:r w:rsidRPr="00C2256E">
        <w:rPr>
          <w:rFonts w:ascii="Arial" w:eastAsia="Times New Roman" w:hAnsi="Arial" w:cs="Arial"/>
          <w:bCs/>
          <w:lang w:val="pl-PL"/>
        </w:rPr>
        <w:t xml:space="preserve"> r.</w:t>
      </w:r>
    </w:p>
    <w:p w:rsidR="00502D40" w:rsidRPr="00780207" w:rsidRDefault="00502D40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color w:val="0070C0"/>
          <w:lang w:val="pl-PL"/>
        </w:rPr>
      </w:pPr>
    </w:p>
    <w:p w:rsidR="000114EC" w:rsidRPr="00780207" w:rsidRDefault="005F4FCD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lang w:val="pl-PL"/>
        </w:rPr>
      </w:pPr>
      <w:r w:rsidRPr="00780207">
        <w:rPr>
          <w:rFonts w:ascii="Arial" w:eastAsia="Times New Roman" w:hAnsi="Arial" w:cs="Arial"/>
          <w:b/>
          <w:bCs/>
          <w:lang w:val="pl-PL"/>
        </w:rPr>
        <w:t>Miejsce składania wniosków</w:t>
      </w:r>
      <w:r w:rsidR="00E374F3" w:rsidRPr="00780207">
        <w:rPr>
          <w:rFonts w:ascii="Arial" w:eastAsia="Times New Roman" w:hAnsi="Arial" w:cs="Arial"/>
          <w:b/>
          <w:bCs/>
          <w:lang w:val="pl-PL"/>
        </w:rPr>
        <w:t>:</w:t>
      </w:r>
      <w:r w:rsidR="00FA0421" w:rsidRPr="00780207">
        <w:rPr>
          <w:rFonts w:ascii="Arial" w:eastAsia="Times New Roman" w:hAnsi="Arial" w:cs="Arial"/>
          <w:b/>
          <w:bCs/>
          <w:lang w:val="pl-PL"/>
        </w:rPr>
        <w:t xml:space="preserve"> </w:t>
      </w:r>
    </w:p>
    <w:p w:rsidR="00502D40" w:rsidRDefault="000114EC" w:rsidP="00530832">
      <w:pPr>
        <w:shd w:val="clear" w:color="auto" w:fill="FFFFFF"/>
        <w:spacing w:line="276" w:lineRule="auto"/>
        <w:outlineLvl w:val="2"/>
        <w:rPr>
          <w:rFonts w:ascii="Arial" w:hAnsi="Arial" w:cs="Arial"/>
          <w:lang w:val="pl-PL"/>
        </w:rPr>
      </w:pPr>
      <w:r w:rsidRPr="00780207">
        <w:rPr>
          <w:rFonts w:ascii="Arial" w:hAnsi="Arial" w:cs="Arial"/>
          <w:lang w:val="pl-PL"/>
        </w:rPr>
        <w:t>P</w:t>
      </w:r>
      <w:r w:rsidR="00822EDD" w:rsidRPr="00780207">
        <w:rPr>
          <w:rFonts w:ascii="Arial" w:hAnsi="Arial" w:cs="Arial"/>
          <w:lang w:val="pl-PL"/>
        </w:rPr>
        <w:t>isemny</w:t>
      </w:r>
      <w:r w:rsidR="00D95F6D" w:rsidRPr="00780207">
        <w:rPr>
          <w:rFonts w:ascii="Arial" w:hAnsi="Arial" w:cs="Arial"/>
          <w:lang w:val="pl-PL"/>
        </w:rPr>
        <w:t xml:space="preserve"> wnios</w:t>
      </w:r>
      <w:r w:rsidR="00822EDD" w:rsidRPr="00780207">
        <w:rPr>
          <w:rFonts w:ascii="Arial" w:hAnsi="Arial" w:cs="Arial"/>
          <w:lang w:val="pl-PL"/>
        </w:rPr>
        <w:t>ek o przyznanie</w:t>
      </w:r>
      <w:r w:rsidR="00AE13AF" w:rsidRPr="00780207">
        <w:rPr>
          <w:rFonts w:ascii="Arial" w:hAnsi="Arial" w:cs="Arial"/>
          <w:lang w:val="pl-PL"/>
        </w:rPr>
        <w:t xml:space="preserve"> pomocy</w:t>
      </w:r>
      <w:r w:rsidR="00822EDD" w:rsidRPr="00780207">
        <w:rPr>
          <w:rFonts w:ascii="Arial" w:hAnsi="Arial" w:cs="Arial"/>
          <w:lang w:val="pl-PL"/>
        </w:rPr>
        <w:t xml:space="preserve"> można</w:t>
      </w:r>
      <w:r w:rsidR="005F4FCD" w:rsidRPr="00780207">
        <w:rPr>
          <w:rFonts w:ascii="Arial" w:hAnsi="Arial" w:cs="Arial"/>
          <w:lang w:val="pl-PL"/>
        </w:rPr>
        <w:t xml:space="preserve"> składać osobiście</w:t>
      </w:r>
      <w:r w:rsidR="00FA0421" w:rsidRPr="00780207">
        <w:rPr>
          <w:rFonts w:ascii="Arial" w:hAnsi="Arial" w:cs="Arial"/>
          <w:lang w:val="pl-PL"/>
        </w:rPr>
        <w:t xml:space="preserve"> (a także wysłać drogą pocztową lub przesyłką kurierską) </w:t>
      </w:r>
      <w:r w:rsidR="005F4FCD" w:rsidRPr="00780207">
        <w:rPr>
          <w:rFonts w:ascii="Arial" w:hAnsi="Arial" w:cs="Arial"/>
          <w:lang w:val="pl-PL"/>
        </w:rPr>
        <w:t>od poniedziałku do piątku w godzinach od 7</w:t>
      </w:r>
      <w:r w:rsidR="00DA0750" w:rsidRPr="00780207">
        <w:rPr>
          <w:rFonts w:ascii="Arial" w:hAnsi="Arial" w:cs="Arial"/>
          <w:lang w:val="pl-PL"/>
        </w:rPr>
        <w:t>:</w:t>
      </w:r>
      <w:r w:rsidR="005F4FCD" w:rsidRPr="00780207">
        <w:rPr>
          <w:rFonts w:ascii="Arial" w:hAnsi="Arial" w:cs="Arial"/>
          <w:lang w:val="pl-PL"/>
        </w:rPr>
        <w:t>30 do 15</w:t>
      </w:r>
      <w:r w:rsidR="00DA0750" w:rsidRPr="00780207">
        <w:rPr>
          <w:rFonts w:ascii="Arial" w:hAnsi="Arial" w:cs="Arial"/>
          <w:lang w:val="pl-PL"/>
        </w:rPr>
        <w:t>:</w:t>
      </w:r>
      <w:r w:rsidR="005F4FCD" w:rsidRPr="00780207">
        <w:rPr>
          <w:rFonts w:ascii="Arial" w:hAnsi="Arial" w:cs="Arial"/>
          <w:lang w:val="pl-PL"/>
        </w:rPr>
        <w:t>30 pod adresem:</w:t>
      </w:r>
    </w:p>
    <w:p w:rsidR="00F02FC8" w:rsidRPr="00780207" w:rsidRDefault="00F02FC8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lang w:val="pl-PL"/>
        </w:rPr>
      </w:pPr>
    </w:p>
    <w:p w:rsidR="00502D40" w:rsidRPr="00780207" w:rsidRDefault="00D7315F" w:rsidP="00530832">
      <w:pPr>
        <w:spacing w:line="276" w:lineRule="auto"/>
        <w:contextualSpacing/>
        <w:rPr>
          <w:rFonts w:ascii="Arial" w:hAnsi="Arial" w:cs="Arial"/>
          <w:b/>
          <w:bCs/>
          <w:lang w:val="pl-PL"/>
        </w:rPr>
      </w:pPr>
      <w:r w:rsidRPr="00780207">
        <w:rPr>
          <w:rFonts w:ascii="Arial" w:hAnsi="Arial" w:cs="Arial"/>
          <w:b/>
          <w:bCs/>
          <w:lang w:val="pl-PL"/>
        </w:rPr>
        <w:lastRenderedPageBreak/>
        <w:t>Urząd Marszałkowski Województwa Zachodniopomorskiego</w:t>
      </w:r>
    </w:p>
    <w:p w:rsidR="00502D40" w:rsidRPr="00780207" w:rsidRDefault="00D7315F" w:rsidP="00530832">
      <w:pPr>
        <w:spacing w:line="276" w:lineRule="auto"/>
        <w:contextualSpacing/>
        <w:rPr>
          <w:rFonts w:ascii="Arial" w:hAnsi="Arial" w:cs="Arial"/>
          <w:b/>
          <w:bCs/>
          <w:lang w:val="pl-PL"/>
        </w:rPr>
      </w:pPr>
      <w:r w:rsidRPr="00780207">
        <w:rPr>
          <w:rFonts w:ascii="Arial" w:hAnsi="Arial" w:cs="Arial"/>
          <w:b/>
          <w:bCs/>
          <w:lang w:val="pl-PL"/>
        </w:rPr>
        <w:t>Wydział Wdrażania Regionalnego Programu Operacyjnego</w:t>
      </w:r>
    </w:p>
    <w:p w:rsidR="00502D40" w:rsidRPr="00780207" w:rsidRDefault="00D7315F" w:rsidP="00530832">
      <w:pPr>
        <w:spacing w:line="276" w:lineRule="auto"/>
        <w:contextualSpacing/>
        <w:rPr>
          <w:rFonts w:ascii="Arial" w:hAnsi="Arial" w:cs="Arial"/>
          <w:b/>
          <w:bCs/>
          <w:lang w:val="pl-PL"/>
        </w:rPr>
      </w:pPr>
      <w:r w:rsidRPr="00780207">
        <w:rPr>
          <w:rFonts w:ascii="Arial" w:hAnsi="Arial" w:cs="Arial"/>
          <w:b/>
          <w:bCs/>
          <w:lang w:val="pl-PL"/>
        </w:rPr>
        <w:t>ul. Ks. Kardynała Stefana Wyszyńskiego 30</w:t>
      </w:r>
    </w:p>
    <w:p w:rsidR="00502D40" w:rsidRPr="00780207" w:rsidRDefault="00D7315F" w:rsidP="00530832">
      <w:pPr>
        <w:spacing w:line="276" w:lineRule="auto"/>
        <w:contextualSpacing/>
        <w:rPr>
          <w:rFonts w:ascii="Arial" w:hAnsi="Arial" w:cs="Arial"/>
          <w:b/>
          <w:bCs/>
          <w:lang w:val="pl-PL"/>
        </w:rPr>
      </w:pPr>
      <w:r w:rsidRPr="00780207">
        <w:rPr>
          <w:rFonts w:ascii="Arial" w:hAnsi="Arial" w:cs="Arial"/>
          <w:b/>
          <w:bCs/>
          <w:lang w:val="pl-PL"/>
        </w:rPr>
        <w:t>70-203 Szczecin</w:t>
      </w:r>
    </w:p>
    <w:p w:rsidR="00502D40" w:rsidRPr="00780207" w:rsidRDefault="00502D40" w:rsidP="00530832">
      <w:pPr>
        <w:spacing w:line="276" w:lineRule="auto"/>
        <w:contextualSpacing/>
        <w:rPr>
          <w:rFonts w:ascii="Arial" w:hAnsi="Arial" w:cs="Arial"/>
          <w:b/>
          <w:bCs/>
          <w:color w:val="0070C0"/>
          <w:lang w:val="pl-PL"/>
        </w:rPr>
      </w:pPr>
    </w:p>
    <w:p w:rsidR="00B640C3" w:rsidRPr="003D6718" w:rsidRDefault="005F4FCD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lang w:val="pl-PL"/>
        </w:rPr>
      </w:pPr>
      <w:r w:rsidRPr="00780207">
        <w:rPr>
          <w:rFonts w:ascii="Arial" w:eastAsia="Times New Roman" w:hAnsi="Arial" w:cs="Arial"/>
          <w:b/>
          <w:bCs/>
          <w:lang w:val="pl-PL"/>
        </w:rPr>
        <w:t>Sposób składania wniosków</w:t>
      </w:r>
      <w:r w:rsidR="003D6718" w:rsidRPr="003D6718">
        <w:rPr>
          <w:rFonts w:ascii="Arial" w:eastAsia="Times New Roman" w:hAnsi="Arial" w:cs="Arial"/>
          <w:b/>
          <w:bCs/>
          <w:lang w:val="pl-PL"/>
        </w:rPr>
        <w:t>:</w:t>
      </w:r>
    </w:p>
    <w:p w:rsidR="0037453B" w:rsidRPr="00780207" w:rsidRDefault="00B640C3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lang w:val="pl-PL"/>
        </w:rPr>
      </w:pPr>
      <w:r w:rsidRPr="00780207">
        <w:rPr>
          <w:rFonts w:ascii="Arial" w:eastAsia="Times New Roman" w:hAnsi="Arial" w:cs="Arial"/>
          <w:bCs/>
          <w:lang w:val="pl-PL"/>
        </w:rPr>
        <w:t xml:space="preserve">Skuteczne złożenie dokumentacji aplikacyjnej polega na opublikowaniu wniosku </w:t>
      </w:r>
      <w:r w:rsidRPr="00780207">
        <w:rPr>
          <w:rFonts w:ascii="Arial" w:eastAsia="Times New Roman" w:hAnsi="Arial" w:cs="Arial"/>
          <w:bCs/>
          <w:lang w:val="pl-PL"/>
        </w:rPr>
        <w:br/>
        <w:t xml:space="preserve">o dofinansowanie wraz z załącznikami w wersji elektronicznej w </w:t>
      </w:r>
      <w:r w:rsidR="00780207">
        <w:rPr>
          <w:rFonts w:ascii="Arial" w:eastAsia="Times New Roman" w:hAnsi="Arial" w:cs="Arial"/>
          <w:bCs/>
          <w:lang w:val="pl-PL"/>
        </w:rPr>
        <w:t>„</w:t>
      </w:r>
      <w:r w:rsidRPr="00780207">
        <w:rPr>
          <w:rFonts w:ascii="Arial" w:hAnsi="Arial" w:cs="Arial"/>
          <w:lang w:val="pl-PL"/>
        </w:rPr>
        <w:t>Serwisie Beneficjenta Regionalnego Programu Operacyjnego Województwa Zachodniopomorskiego 2014-2020</w:t>
      </w:r>
      <w:r w:rsidR="00780207">
        <w:rPr>
          <w:rFonts w:ascii="Arial" w:hAnsi="Arial" w:cs="Arial"/>
          <w:lang w:val="pl-PL"/>
        </w:rPr>
        <w:t>” -</w:t>
      </w:r>
      <w:r w:rsidRPr="00780207">
        <w:rPr>
          <w:rFonts w:ascii="Arial" w:hAnsi="Arial" w:cs="Arial"/>
          <w:lang w:val="pl-PL"/>
        </w:rPr>
        <w:t xml:space="preserve"> </w:t>
      </w:r>
      <w:r w:rsidRPr="00780207">
        <w:rPr>
          <w:rFonts w:ascii="Arial" w:eastAsia="Times New Roman" w:hAnsi="Arial" w:cs="Arial"/>
          <w:bCs/>
          <w:lang w:val="pl-PL"/>
        </w:rPr>
        <w:t>LSI2014</w:t>
      </w:r>
      <w:r w:rsidR="00780207">
        <w:rPr>
          <w:rFonts w:ascii="Arial" w:eastAsia="Times New Roman" w:hAnsi="Arial" w:cs="Arial"/>
          <w:bCs/>
          <w:lang w:val="pl-PL"/>
        </w:rPr>
        <w:t>,</w:t>
      </w:r>
      <w:r w:rsidRPr="00780207">
        <w:rPr>
          <w:rFonts w:ascii="Arial" w:eastAsia="Times New Roman" w:hAnsi="Arial" w:cs="Arial"/>
          <w:bCs/>
          <w:lang w:val="pl-PL"/>
        </w:rPr>
        <w:t xml:space="preserve"> w terminie </w:t>
      </w:r>
      <w:r w:rsidR="0037453B" w:rsidRPr="00780207">
        <w:rPr>
          <w:rFonts w:ascii="Arial" w:eastAsia="Times New Roman" w:hAnsi="Arial" w:cs="Arial"/>
          <w:bCs/>
          <w:lang w:val="pl-PL"/>
        </w:rPr>
        <w:t xml:space="preserve">poszczególnych rund </w:t>
      </w:r>
      <w:r w:rsidRPr="00780207">
        <w:rPr>
          <w:rFonts w:ascii="Arial" w:eastAsia="Times New Roman" w:hAnsi="Arial" w:cs="Arial"/>
          <w:bCs/>
          <w:lang w:val="pl-PL"/>
        </w:rPr>
        <w:t>naboru projektów oraz</w:t>
      </w:r>
      <w:r w:rsidRPr="00780207">
        <w:rPr>
          <w:rFonts w:ascii="Arial" w:eastAsia="Times New Roman" w:hAnsi="Arial" w:cs="Arial"/>
          <w:b/>
          <w:bCs/>
          <w:lang w:val="pl-PL"/>
        </w:rPr>
        <w:t xml:space="preserve"> </w:t>
      </w:r>
      <w:r w:rsidRPr="00780207">
        <w:rPr>
          <w:rFonts w:ascii="Arial" w:eastAsia="Times New Roman" w:hAnsi="Arial" w:cs="Arial"/>
          <w:bCs/>
          <w:lang w:val="pl-PL"/>
        </w:rPr>
        <w:t>złożeniu d</w:t>
      </w:r>
      <w:r w:rsidR="00796FDF" w:rsidRPr="00780207">
        <w:rPr>
          <w:rFonts w:ascii="Arial" w:eastAsia="Times New Roman" w:hAnsi="Arial" w:cs="Arial"/>
          <w:bCs/>
          <w:lang w:val="pl-PL"/>
        </w:rPr>
        <w:t>o IZ RPO WZ pisemnego wniosku o </w:t>
      </w:r>
      <w:r w:rsidRPr="00780207">
        <w:rPr>
          <w:rFonts w:ascii="Arial" w:eastAsia="Times New Roman" w:hAnsi="Arial" w:cs="Arial"/>
          <w:bCs/>
          <w:lang w:val="pl-PL"/>
        </w:rPr>
        <w:t xml:space="preserve">przyznanie pomocy, podpisanego zgodnie z zasadami reprezentacji obowiązującymi wnioskodawcę, zawierającego właściwą sumę kontrolną, </w:t>
      </w:r>
      <w:r w:rsidR="0037453B" w:rsidRPr="00780207">
        <w:rPr>
          <w:rFonts w:ascii="Arial" w:eastAsia="Times New Roman" w:hAnsi="Arial" w:cs="Arial"/>
          <w:bCs/>
          <w:lang w:val="pl-PL"/>
        </w:rPr>
        <w:t>w terminie właściwym dla danej rundy.</w:t>
      </w:r>
    </w:p>
    <w:p w:rsidR="0037453B" w:rsidRPr="00780207" w:rsidRDefault="0037453B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lang w:val="pl-PL"/>
        </w:rPr>
      </w:pPr>
    </w:p>
    <w:p w:rsidR="0037453B" w:rsidRPr="00780207" w:rsidRDefault="0037453B" w:rsidP="00530832">
      <w:pPr>
        <w:shd w:val="clear" w:color="auto" w:fill="FFFFFF"/>
        <w:spacing w:line="276" w:lineRule="auto"/>
        <w:rPr>
          <w:rFonts w:ascii="Arial" w:hAnsi="Arial" w:cs="Arial"/>
          <w:color w:val="0070C0"/>
          <w:lang w:val="pl-PL"/>
        </w:rPr>
      </w:pPr>
      <w:r w:rsidRPr="00780207">
        <w:rPr>
          <w:rFonts w:ascii="Arial" w:hAnsi="Arial" w:cs="Arial"/>
          <w:lang w:val="pl-PL"/>
        </w:rPr>
        <w:t>Szczegółowe informacje dotyczące sposobu złożenia dokumentacji aplikacyjnej oraz dotyczące możliwości dokonywania uzupełnień zawarte są w treści regulaminu konkursu</w:t>
      </w:r>
      <w:r w:rsidRPr="00780207">
        <w:rPr>
          <w:rFonts w:ascii="Arial" w:hAnsi="Arial" w:cs="Arial"/>
          <w:color w:val="0070C0"/>
          <w:lang w:val="pl-PL"/>
        </w:rPr>
        <w:t>.</w:t>
      </w:r>
    </w:p>
    <w:p w:rsidR="00502D40" w:rsidRPr="00780207" w:rsidRDefault="00502D40" w:rsidP="00530832">
      <w:pPr>
        <w:shd w:val="clear" w:color="auto" w:fill="FFFFFF"/>
        <w:spacing w:line="276" w:lineRule="auto"/>
        <w:outlineLvl w:val="2"/>
        <w:rPr>
          <w:rFonts w:ascii="Arial" w:hAnsi="Arial" w:cs="Arial"/>
          <w:color w:val="0070C0"/>
          <w:lang w:val="pl-PL"/>
        </w:rPr>
      </w:pPr>
    </w:p>
    <w:p w:rsidR="00502D40" w:rsidRPr="00780207" w:rsidRDefault="005F4FCD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lang w:val="pl-PL"/>
        </w:rPr>
      </w:pPr>
      <w:r w:rsidRPr="00780207">
        <w:rPr>
          <w:rFonts w:ascii="Arial" w:eastAsia="Times New Roman" w:hAnsi="Arial" w:cs="Arial"/>
          <w:b/>
          <w:bCs/>
          <w:lang w:val="pl-PL"/>
        </w:rPr>
        <w:t>Kto może składać wnioski?</w:t>
      </w:r>
    </w:p>
    <w:p w:rsidR="00913893" w:rsidRPr="00780207" w:rsidRDefault="00822EDD" w:rsidP="00530832">
      <w:pPr>
        <w:spacing w:line="276" w:lineRule="auto"/>
        <w:rPr>
          <w:rFonts w:ascii="Arial" w:hAnsi="Arial" w:cs="Arial"/>
          <w:lang w:val="pl-PL"/>
        </w:rPr>
      </w:pPr>
      <w:r w:rsidRPr="00780207">
        <w:rPr>
          <w:rFonts w:ascii="Arial" w:hAnsi="Arial" w:cs="Arial"/>
          <w:lang w:val="pl-PL"/>
        </w:rPr>
        <w:t xml:space="preserve">W ramach </w:t>
      </w:r>
      <w:r w:rsidR="00913893" w:rsidRPr="00780207">
        <w:rPr>
          <w:rFonts w:ascii="Arial" w:hAnsi="Arial" w:cs="Arial"/>
        </w:rPr>
        <w:t xml:space="preserve">2 typu projektów </w:t>
      </w:r>
      <w:r w:rsidRPr="00780207">
        <w:rPr>
          <w:rFonts w:ascii="Arial" w:hAnsi="Arial" w:cs="Arial"/>
          <w:lang w:val="pl-PL"/>
        </w:rPr>
        <w:t>Działania 1.</w:t>
      </w:r>
      <w:r w:rsidR="00913893" w:rsidRPr="00780207">
        <w:rPr>
          <w:rFonts w:ascii="Arial" w:hAnsi="Arial" w:cs="Arial"/>
          <w:lang w:val="pl-PL"/>
        </w:rPr>
        <w:t>1</w:t>
      </w:r>
      <w:r w:rsidR="00396227" w:rsidRPr="00780207">
        <w:rPr>
          <w:rFonts w:ascii="Arial" w:hAnsi="Arial" w:cs="Arial"/>
          <w:lang w:val="pl-PL"/>
        </w:rPr>
        <w:t xml:space="preserve"> </w:t>
      </w:r>
      <w:r w:rsidR="00E82AD8" w:rsidRPr="00780207">
        <w:rPr>
          <w:rFonts w:ascii="Arial" w:hAnsi="Arial" w:cs="Arial"/>
          <w:lang w:val="pl-PL"/>
        </w:rPr>
        <w:t xml:space="preserve">podmiotami </w:t>
      </w:r>
      <w:r w:rsidR="00913893" w:rsidRPr="00780207">
        <w:rPr>
          <w:rFonts w:ascii="Arial" w:hAnsi="Arial" w:cs="Arial"/>
          <w:lang w:val="pl-PL"/>
        </w:rPr>
        <w:t>uprawnionymi do ubiegania się o </w:t>
      </w:r>
      <w:r w:rsidR="00E82AD8" w:rsidRPr="00780207">
        <w:rPr>
          <w:rFonts w:ascii="Arial" w:hAnsi="Arial" w:cs="Arial"/>
          <w:lang w:val="pl-PL"/>
        </w:rPr>
        <w:t>dofinansowanie są</w:t>
      </w:r>
      <w:r w:rsidR="00913893" w:rsidRPr="00780207">
        <w:rPr>
          <w:rFonts w:ascii="Arial" w:hAnsi="Arial" w:cs="Arial"/>
          <w:lang w:val="pl-PL"/>
        </w:rPr>
        <w:t>:</w:t>
      </w:r>
    </w:p>
    <w:p w:rsidR="00913893" w:rsidRPr="00780207" w:rsidRDefault="00913893" w:rsidP="00530832">
      <w:pPr>
        <w:pStyle w:val="Nagwek5"/>
        <w:keepNext w:val="0"/>
        <w:keepLines w:val="0"/>
        <w:numPr>
          <w:ilvl w:val="0"/>
          <w:numId w:val="10"/>
        </w:numPr>
        <w:autoSpaceDE w:val="0"/>
        <w:autoSpaceDN w:val="0"/>
        <w:adjustRightInd w:val="0"/>
        <w:spacing w:before="0" w:line="276" w:lineRule="auto"/>
        <w:ind w:left="426"/>
        <w:rPr>
          <w:rFonts w:ascii="Arial" w:hAnsi="Arial" w:cs="Arial"/>
          <w:bCs/>
          <w:color w:val="auto"/>
        </w:rPr>
      </w:pPr>
      <w:r w:rsidRPr="00780207">
        <w:rPr>
          <w:rFonts w:ascii="Arial" w:hAnsi="Arial" w:cs="Arial"/>
          <w:color w:val="auto"/>
        </w:rPr>
        <w:t xml:space="preserve">mikro, małe i średnie przedsiębiorstwa w rozumieniu Załącznika I do </w:t>
      </w:r>
      <w:r w:rsidRPr="00780207">
        <w:rPr>
          <w:rFonts w:ascii="Arial" w:hAnsi="Arial" w:cs="Arial"/>
          <w:bCs/>
          <w:color w:val="auto"/>
        </w:rPr>
        <w:t>Rozporządzenia Komisji (UE) nr 651/2014,</w:t>
      </w:r>
    </w:p>
    <w:p w:rsidR="00913893" w:rsidRPr="00780207" w:rsidRDefault="00913893" w:rsidP="00530832">
      <w:pPr>
        <w:pStyle w:val="Nagwek5"/>
        <w:keepNext w:val="0"/>
        <w:keepLines w:val="0"/>
        <w:numPr>
          <w:ilvl w:val="0"/>
          <w:numId w:val="10"/>
        </w:numPr>
        <w:autoSpaceDE w:val="0"/>
        <w:autoSpaceDN w:val="0"/>
        <w:adjustRightInd w:val="0"/>
        <w:spacing w:before="0" w:line="276" w:lineRule="auto"/>
        <w:ind w:left="426"/>
        <w:rPr>
          <w:rFonts w:ascii="Arial" w:hAnsi="Arial" w:cs="Arial"/>
          <w:color w:val="auto"/>
        </w:rPr>
      </w:pPr>
      <w:r w:rsidRPr="00780207">
        <w:rPr>
          <w:rFonts w:ascii="Arial" w:hAnsi="Arial" w:cs="Arial"/>
          <w:color w:val="auto"/>
        </w:rPr>
        <w:t>duże przedsiębiorstwa,</w:t>
      </w:r>
    </w:p>
    <w:p w:rsidR="00913893" w:rsidRPr="00780207" w:rsidRDefault="00913893" w:rsidP="00530832">
      <w:pPr>
        <w:pStyle w:val="Nagwek5"/>
        <w:keepNext w:val="0"/>
        <w:keepLines w:val="0"/>
        <w:numPr>
          <w:ilvl w:val="0"/>
          <w:numId w:val="10"/>
        </w:numPr>
        <w:autoSpaceDE w:val="0"/>
        <w:autoSpaceDN w:val="0"/>
        <w:adjustRightInd w:val="0"/>
        <w:spacing w:before="0" w:line="276" w:lineRule="auto"/>
        <w:ind w:left="426"/>
        <w:rPr>
          <w:rFonts w:ascii="Arial" w:hAnsi="Arial" w:cs="Arial"/>
          <w:color w:val="auto"/>
        </w:rPr>
      </w:pPr>
      <w:r w:rsidRPr="00780207">
        <w:rPr>
          <w:rFonts w:ascii="Arial" w:hAnsi="Arial" w:cs="Arial"/>
          <w:color w:val="auto"/>
        </w:rPr>
        <w:t>partnerstwa naukowo-przemysłowe składające się z co najmniej jednego przedsiębiorstwa oraz co najmniej jednej jednostki naukowej będącej podmiotem tworzącym system szkolnictwa wyższego i nauki w rozumieniu art. 7. ust. 1 Ustawy z dnia 20 lipca 2018 r. Prawo o szkolni</w:t>
      </w:r>
      <w:r w:rsidR="00E03C02">
        <w:rPr>
          <w:rFonts w:ascii="Arial" w:hAnsi="Arial" w:cs="Arial"/>
          <w:color w:val="auto"/>
        </w:rPr>
        <w:t>ctwie wyższym i nauce (Dz. U. z </w:t>
      </w:r>
      <w:r w:rsidR="00EE512F">
        <w:rPr>
          <w:rFonts w:ascii="Arial" w:hAnsi="Arial" w:cs="Arial"/>
          <w:color w:val="auto"/>
        </w:rPr>
        <w:t>2020 nr 85</w:t>
      </w:r>
      <w:r w:rsidRPr="00780207">
        <w:rPr>
          <w:rFonts w:ascii="Arial" w:hAnsi="Arial" w:cs="Arial"/>
          <w:color w:val="auto"/>
        </w:rPr>
        <w:t xml:space="preserve"> </w:t>
      </w:r>
      <w:r w:rsidR="0046578A">
        <w:rPr>
          <w:rFonts w:ascii="Arial" w:hAnsi="Arial" w:cs="Arial"/>
          <w:color w:val="auto"/>
        </w:rPr>
        <w:t>t.j</w:t>
      </w:r>
      <w:r w:rsidRPr="00780207">
        <w:rPr>
          <w:rFonts w:ascii="Arial" w:hAnsi="Arial" w:cs="Arial"/>
          <w:color w:val="auto"/>
        </w:rPr>
        <w:t>.), w których liderem jest przedsiębiorstwo. Partnerstwo może składać się nie więcej niż z 4 podmiotów.</w:t>
      </w:r>
    </w:p>
    <w:p w:rsidR="000E191C" w:rsidRPr="00780207" w:rsidRDefault="000E191C" w:rsidP="00530832">
      <w:pPr>
        <w:spacing w:line="276" w:lineRule="auto"/>
        <w:rPr>
          <w:rFonts w:ascii="Arial" w:hAnsi="Arial" w:cs="Arial"/>
          <w:b/>
          <w:lang w:val="pl-PL"/>
        </w:rPr>
      </w:pPr>
    </w:p>
    <w:p w:rsidR="00502D40" w:rsidRPr="00780207" w:rsidRDefault="00D7315F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lang w:val="pl-PL"/>
        </w:rPr>
      </w:pPr>
      <w:r w:rsidRPr="00780207">
        <w:rPr>
          <w:rFonts w:ascii="Arial" w:eastAsia="Times New Roman" w:hAnsi="Arial" w:cs="Arial"/>
          <w:b/>
          <w:bCs/>
          <w:lang w:val="pl-PL"/>
        </w:rPr>
        <w:t>Na co można otrzymać dofinansowanie?</w:t>
      </w:r>
    </w:p>
    <w:p w:rsidR="00B640C3" w:rsidRPr="00780207" w:rsidRDefault="00B640C3" w:rsidP="00530832">
      <w:pPr>
        <w:pStyle w:val="Nagwek3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426" w:hanging="426"/>
        <w:rPr>
          <w:rFonts w:ascii="Arial" w:eastAsia="Times New Roman" w:hAnsi="Arial" w:cs="Arial"/>
          <w:b w:val="0"/>
          <w:color w:val="0070C0"/>
          <w:sz w:val="24"/>
          <w:szCs w:val="24"/>
        </w:rPr>
      </w:pPr>
      <w:r w:rsidRPr="00780207">
        <w:rPr>
          <w:rFonts w:ascii="Arial" w:hAnsi="Arial" w:cs="Arial"/>
          <w:b w:val="0"/>
          <w:sz w:val="24"/>
          <w:szCs w:val="24"/>
        </w:rPr>
        <w:t>W ramach niniejszego konkursu możliwe jest d</w:t>
      </w:r>
      <w:r w:rsidR="0060441A" w:rsidRPr="00780207">
        <w:rPr>
          <w:rFonts w:ascii="Arial" w:hAnsi="Arial" w:cs="Arial"/>
          <w:b w:val="0"/>
          <w:sz w:val="24"/>
          <w:szCs w:val="24"/>
        </w:rPr>
        <w:t xml:space="preserve">ofinansowanie </w:t>
      </w:r>
      <w:r w:rsidR="00913893" w:rsidRPr="00780207">
        <w:rPr>
          <w:rFonts w:ascii="Arial" w:hAnsi="Arial" w:cs="Arial"/>
          <w:b w:val="0"/>
          <w:sz w:val="24"/>
          <w:szCs w:val="24"/>
        </w:rPr>
        <w:t>2 typu projektów Działania 1.1 – projekty badawczo-rozwojowe przedsiębiorstw ukierunk</w:t>
      </w:r>
      <w:r w:rsidR="00E03C02">
        <w:rPr>
          <w:rFonts w:ascii="Arial" w:hAnsi="Arial" w:cs="Arial"/>
          <w:b w:val="0"/>
          <w:sz w:val="24"/>
          <w:szCs w:val="24"/>
        </w:rPr>
        <w:t>owane na </w:t>
      </w:r>
      <w:r w:rsidR="00913893" w:rsidRPr="00780207">
        <w:rPr>
          <w:rFonts w:ascii="Arial" w:hAnsi="Arial" w:cs="Arial"/>
          <w:b w:val="0"/>
          <w:sz w:val="24"/>
          <w:szCs w:val="24"/>
        </w:rPr>
        <w:t>wdrożenie wyników prac B+R w działalności gospodarczej</w:t>
      </w:r>
      <w:r w:rsidRPr="00780207">
        <w:rPr>
          <w:rFonts w:ascii="Arial" w:hAnsi="Arial" w:cs="Arial"/>
          <w:b w:val="0"/>
          <w:sz w:val="24"/>
          <w:szCs w:val="24"/>
        </w:rPr>
        <w:t>.</w:t>
      </w:r>
    </w:p>
    <w:p w:rsidR="00C54409" w:rsidRPr="00C54409" w:rsidRDefault="00C54409" w:rsidP="00C54409">
      <w:pPr>
        <w:pStyle w:val="Nagwek3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426" w:hanging="426"/>
        <w:rPr>
          <w:rFonts w:ascii="Arial" w:hAnsi="Arial" w:cs="Arial"/>
          <w:b w:val="0"/>
          <w:sz w:val="24"/>
          <w:szCs w:val="24"/>
        </w:rPr>
      </w:pPr>
      <w:r w:rsidRPr="00C54409">
        <w:rPr>
          <w:rFonts w:ascii="Arial" w:hAnsi="Arial" w:cs="Arial"/>
          <w:b w:val="0"/>
          <w:sz w:val="24"/>
          <w:szCs w:val="24"/>
        </w:rPr>
        <w:t>Wsparcie w konkursie kierowane będzie:</w:t>
      </w:r>
    </w:p>
    <w:p w:rsidR="00C54409" w:rsidRPr="00C54409" w:rsidRDefault="00C54409" w:rsidP="00C54409">
      <w:pPr>
        <w:pStyle w:val="Nagwek5"/>
        <w:keepNext w:val="0"/>
        <w:keepLines w:val="0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426"/>
        <w:rPr>
          <w:rFonts w:ascii="Arial" w:hAnsi="Arial" w:cs="Arial"/>
          <w:color w:val="auto"/>
        </w:rPr>
      </w:pPr>
      <w:r w:rsidRPr="00C54409">
        <w:rPr>
          <w:rFonts w:ascii="Arial" w:hAnsi="Arial" w:cs="Arial"/>
          <w:color w:val="auto"/>
        </w:rPr>
        <w:t xml:space="preserve">na przedsięwzięcia podejmowane w ramach inteligentnych specjalizacji Pomorza Zachodniego określonych w „Wykazie Inteligentnych Specjalizacji Województwa Zachodniopomorskiego” przyjętym przez Zarząd Województwa Zachodniopomorskiego uchwałą nr 1489/16 z dnia 19 września 2016 roku (stanowiącym załącznik nr 10 do niniejszego regulaminu) lub w branżach bezpośrednio z nimi powiązanych w ramach globalnych łańcuchów wartości, </w:t>
      </w:r>
    </w:p>
    <w:p w:rsidR="00C54409" w:rsidRPr="00C54409" w:rsidRDefault="00C54409" w:rsidP="00C54409">
      <w:pPr>
        <w:pStyle w:val="Nagwek5"/>
        <w:keepNext w:val="0"/>
        <w:keepLines w:val="0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426"/>
        <w:rPr>
          <w:rFonts w:ascii="Arial" w:hAnsi="Arial" w:cs="Arial"/>
          <w:color w:val="auto"/>
        </w:rPr>
      </w:pPr>
      <w:r w:rsidRPr="00C54409">
        <w:rPr>
          <w:rFonts w:ascii="Arial" w:hAnsi="Arial" w:cs="Arial"/>
          <w:color w:val="auto"/>
        </w:rPr>
        <w:t xml:space="preserve">a także - począwszy od drugiej rundy konkursu oraz pod warunkiem uzyskania zgody Komisji Europejskiej akceptującej modyfikacje Regionalnego Programu </w:t>
      </w:r>
      <w:r w:rsidRPr="00C54409">
        <w:rPr>
          <w:rFonts w:ascii="Arial" w:hAnsi="Arial" w:cs="Arial"/>
          <w:color w:val="auto"/>
        </w:rPr>
        <w:lastRenderedPageBreak/>
        <w:t xml:space="preserve">Operacyjnego Województwa Zachodniopomorskiego zaproponowane przez IZ RPO WZ w obszarze projektów badawczo- rozwojowych - na przedsięwzięcia wykraczające poza obszary inteligentnych specjalizacji oraz branże bezpośrednio z nimi powiązane w ramach globalnych łańcuchów wartości. Po uzyskaniu akceptacji KE zostaną wprowadzone zmiany regulaminu naboru oraz kryteriów wyboru projektów, przy czym nie będą one dotyczyły pierwszej rundy naboru. </w:t>
      </w:r>
    </w:p>
    <w:p w:rsidR="00C54409" w:rsidRPr="00C54409" w:rsidRDefault="00C54409" w:rsidP="00C54409">
      <w:pPr>
        <w:pStyle w:val="Nagwek3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426" w:hanging="426"/>
        <w:rPr>
          <w:rFonts w:ascii="Arial" w:hAnsi="Arial" w:cs="Arial"/>
          <w:b w:val="0"/>
          <w:sz w:val="24"/>
          <w:szCs w:val="24"/>
        </w:rPr>
      </w:pPr>
      <w:r w:rsidRPr="00C54409">
        <w:rPr>
          <w:rFonts w:ascii="Arial" w:hAnsi="Arial" w:cs="Arial"/>
          <w:b w:val="0"/>
          <w:sz w:val="24"/>
          <w:szCs w:val="24"/>
        </w:rPr>
        <w:t>Inteligentne specjalizacje, o których mowa powyżej to:</w:t>
      </w:r>
    </w:p>
    <w:p w:rsidR="00C54409" w:rsidRPr="00C54409" w:rsidRDefault="00C54409" w:rsidP="00C54409">
      <w:pPr>
        <w:pStyle w:val="Nagwek5"/>
        <w:keepNext w:val="0"/>
        <w:keepLines w:val="0"/>
        <w:numPr>
          <w:ilvl w:val="0"/>
          <w:numId w:val="21"/>
        </w:numPr>
        <w:autoSpaceDE w:val="0"/>
        <w:autoSpaceDN w:val="0"/>
        <w:adjustRightInd w:val="0"/>
        <w:spacing w:before="0" w:line="276" w:lineRule="auto"/>
        <w:ind w:left="426"/>
        <w:rPr>
          <w:rFonts w:ascii="Arial" w:hAnsi="Arial" w:cs="Arial"/>
          <w:color w:val="auto"/>
        </w:rPr>
      </w:pPr>
      <w:r w:rsidRPr="00C54409">
        <w:rPr>
          <w:rFonts w:ascii="Arial" w:hAnsi="Arial" w:cs="Arial"/>
          <w:color w:val="auto"/>
        </w:rPr>
        <w:t>wielkogabarytowe konstrukcje wodne i lądowe,</w:t>
      </w:r>
    </w:p>
    <w:p w:rsidR="00C54409" w:rsidRPr="00C54409" w:rsidRDefault="00C54409" w:rsidP="00C54409">
      <w:pPr>
        <w:pStyle w:val="Nagwek5"/>
        <w:keepNext w:val="0"/>
        <w:keepLines w:val="0"/>
        <w:numPr>
          <w:ilvl w:val="0"/>
          <w:numId w:val="21"/>
        </w:numPr>
        <w:autoSpaceDE w:val="0"/>
        <w:autoSpaceDN w:val="0"/>
        <w:adjustRightInd w:val="0"/>
        <w:spacing w:before="0" w:line="276" w:lineRule="auto"/>
        <w:ind w:left="426"/>
        <w:rPr>
          <w:rFonts w:ascii="Arial" w:hAnsi="Arial" w:cs="Arial"/>
          <w:webHidden/>
          <w:color w:val="auto"/>
        </w:rPr>
      </w:pPr>
      <w:r w:rsidRPr="00C54409">
        <w:rPr>
          <w:rFonts w:ascii="Arial" w:hAnsi="Arial" w:cs="Arial"/>
          <w:color w:val="auto"/>
        </w:rPr>
        <w:t>zaawansowane wyroby metalowe,</w:t>
      </w:r>
    </w:p>
    <w:p w:rsidR="00C54409" w:rsidRPr="00C54409" w:rsidRDefault="00C54409" w:rsidP="00C54409">
      <w:pPr>
        <w:pStyle w:val="Nagwek5"/>
        <w:keepNext w:val="0"/>
        <w:keepLines w:val="0"/>
        <w:numPr>
          <w:ilvl w:val="0"/>
          <w:numId w:val="21"/>
        </w:numPr>
        <w:autoSpaceDE w:val="0"/>
        <w:autoSpaceDN w:val="0"/>
        <w:adjustRightInd w:val="0"/>
        <w:spacing w:before="0" w:line="276" w:lineRule="auto"/>
        <w:ind w:left="426"/>
        <w:rPr>
          <w:rFonts w:ascii="Arial" w:hAnsi="Arial" w:cs="Arial"/>
          <w:color w:val="auto"/>
        </w:rPr>
      </w:pPr>
      <w:r w:rsidRPr="00C54409">
        <w:rPr>
          <w:rFonts w:ascii="Arial" w:hAnsi="Arial" w:cs="Arial"/>
          <w:color w:val="auto"/>
        </w:rPr>
        <w:t>produkty drzewno-meblarskie,</w:t>
      </w:r>
    </w:p>
    <w:p w:rsidR="00C54409" w:rsidRPr="00C54409" w:rsidRDefault="00C54409" w:rsidP="00C54409">
      <w:pPr>
        <w:pStyle w:val="Nagwek5"/>
        <w:keepNext w:val="0"/>
        <w:keepLines w:val="0"/>
        <w:numPr>
          <w:ilvl w:val="0"/>
          <w:numId w:val="21"/>
        </w:numPr>
        <w:autoSpaceDE w:val="0"/>
        <w:autoSpaceDN w:val="0"/>
        <w:adjustRightInd w:val="0"/>
        <w:spacing w:before="0" w:line="276" w:lineRule="auto"/>
        <w:ind w:left="426"/>
        <w:rPr>
          <w:rFonts w:ascii="Arial" w:hAnsi="Arial" w:cs="Arial"/>
          <w:color w:val="auto"/>
        </w:rPr>
      </w:pPr>
      <w:r w:rsidRPr="00C54409">
        <w:rPr>
          <w:rFonts w:ascii="Arial" w:hAnsi="Arial" w:cs="Arial"/>
          <w:color w:val="auto"/>
        </w:rPr>
        <w:t>opakowania przyjazne środowisku,</w:t>
      </w:r>
    </w:p>
    <w:p w:rsidR="00C54409" w:rsidRPr="00C54409" w:rsidRDefault="00C54409" w:rsidP="00C54409">
      <w:pPr>
        <w:pStyle w:val="Nagwek5"/>
        <w:keepNext w:val="0"/>
        <w:keepLines w:val="0"/>
        <w:numPr>
          <w:ilvl w:val="0"/>
          <w:numId w:val="21"/>
        </w:numPr>
        <w:autoSpaceDE w:val="0"/>
        <w:autoSpaceDN w:val="0"/>
        <w:adjustRightInd w:val="0"/>
        <w:spacing w:before="0" w:line="276" w:lineRule="auto"/>
        <w:ind w:left="426"/>
        <w:rPr>
          <w:rFonts w:ascii="Arial" w:hAnsi="Arial" w:cs="Arial"/>
          <w:color w:val="auto"/>
        </w:rPr>
      </w:pPr>
      <w:r w:rsidRPr="00C54409">
        <w:rPr>
          <w:rFonts w:ascii="Arial" w:hAnsi="Arial" w:cs="Arial"/>
          <w:color w:val="auto"/>
        </w:rPr>
        <w:t>produkty inżynierii chemicznej i materiałowej,</w:t>
      </w:r>
    </w:p>
    <w:p w:rsidR="00C54409" w:rsidRPr="00C54409" w:rsidRDefault="00C54409" w:rsidP="00C54409">
      <w:pPr>
        <w:pStyle w:val="Nagwek5"/>
        <w:keepNext w:val="0"/>
        <w:keepLines w:val="0"/>
        <w:numPr>
          <w:ilvl w:val="0"/>
          <w:numId w:val="21"/>
        </w:numPr>
        <w:autoSpaceDE w:val="0"/>
        <w:autoSpaceDN w:val="0"/>
        <w:adjustRightInd w:val="0"/>
        <w:spacing w:before="0" w:line="276" w:lineRule="auto"/>
        <w:ind w:left="426"/>
        <w:rPr>
          <w:rFonts w:ascii="Arial" w:hAnsi="Arial" w:cs="Arial"/>
          <w:color w:val="auto"/>
        </w:rPr>
      </w:pPr>
      <w:r w:rsidRPr="00C54409">
        <w:rPr>
          <w:rFonts w:ascii="Arial" w:hAnsi="Arial" w:cs="Arial"/>
          <w:color w:val="auto"/>
        </w:rPr>
        <w:t>nowoczesne przetwórstwo rolno-spożywcze,</w:t>
      </w:r>
    </w:p>
    <w:p w:rsidR="00C54409" w:rsidRPr="00C54409" w:rsidRDefault="00C54409" w:rsidP="00C54409">
      <w:pPr>
        <w:pStyle w:val="Nagwek5"/>
        <w:keepNext w:val="0"/>
        <w:keepLines w:val="0"/>
        <w:numPr>
          <w:ilvl w:val="0"/>
          <w:numId w:val="21"/>
        </w:numPr>
        <w:autoSpaceDE w:val="0"/>
        <w:autoSpaceDN w:val="0"/>
        <w:adjustRightInd w:val="0"/>
        <w:spacing w:before="0" w:line="276" w:lineRule="auto"/>
        <w:ind w:left="426"/>
        <w:rPr>
          <w:rFonts w:ascii="Arial" w:hAnsi="Arial" w:cs="Arial"/>
          <w:color w:val="auto"/>
        </w:rPr>
      </w:pPr>
      <w:r w:rsidRPr="00C54409">
        <w:rPr>
          <w:rFonts w:ascii="Arial" w:hAnsi="Arial" w:cs="Arial"/>
          <w:color w:val="auto"/>
        </w:rPr>
        <w:t>multimodalny transport i logistyka,</w:t>
      </w:r>
    </w:p>
    <w:p w:rsidR="00C54409" w:rsidRPr="00C54409" w:rsidRDefault="00C54409" w:rsidP="00C54409">
      <w:pPr>
        <w:pStyle w:val="Nagwek5"/>
        <w:keepNext w:val="0"/>
        <w:keepLines w:val="0"/>
        <w:numPr>
          <w:ilvl w:val="0"/>
          <w:numId w:val="21"/>
        </w:numPr>
        <w:autoSpaceDE w:val="0"/>
        <w:autoSpaceDN w:val="0"/>
        <w:adjustRightInd w:val="0"/>
        <w:spacing w:before="0" w:line="276" w:lineRule="auto"/>
        <w:ind w:left="426"/>
        <w:rPr>
          <w:rFonts w:ascii="Arial" w:hAnsi="Arial" w:cs="Arial"/>
          <w:color w:val="auto"/>
        </w:rPr>
      </w:pPr>
      <w:r w:rsidRPr="00C54409">
        <w:rPr>
          <w:rFonts w:ascii="Arial" w:hAnsi="Arial" w:cs="Arial"/>
          <w:color w:val="auto"/>
        </w:rPr>
        <w:t>produkty oparte na technologiach informacyjnych.</w:t>
      </w:r>
    </w:p>
    <w:p w:rsidR="00913893" w:rsidRPr="00780207" w:rsidRDefault="00913893" w:rsidP="00530832">
      <w:pPr>
        <w:pStyle w:val="Nagwek3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426" w:hanging="426"/>
        <w:rPr>
          <w:rFonts w:ascii="Arial" w:hAnsi="Arial" w:cs="Arial"/>
          <w:b w:val="0"/>
          <w:sz w:val="24"/>
          <w:szCs w:val="24"/>
        </w:rPr>
      </w:pPr>
      <w:r w:rsidRPr="00780207">
        <w:rPr>
          <w:rFonts w:ascii="Arial" w:hAnsi="Arial" w:cs="Arial"/>
          <w:b w:val="0"/>
          <w:sz w:val="24"/>
          <w:szCs w:val="24"/>
        </w:rPr>
        <w:t xml:space="preserve">Projekty ubiegające się o dofinansowanie każdorazowo muszą </w:t>
      </w:r>
      <w:r w:rsidR="00247947" w:rsidRPr="00780207">
        <w:rPr>
          <w:rFonts w:ascii="Arial" w:hAnsi="Arial" w:cs="Arial"/>
          <w:b w:val="0"/>
          <w:sz w:val="24"/>
          <w:szCs w:val="24"/>
        </w:rPr>
        <w:t>zawier</w:t>
      </w:r>
      <w:r w:rsidRPr="00780207">
        <w:rPr>
          <w:rFonts w:ascii="Arial" w:hAnsi="Arial" w:cs="Arial"/>
          <w:b w:val="0"/>
          <w:sz w:val="24"/>
          <w:szCs w:val="24"/>
        </w:rPr>
        <w:t>ać komponent B+R</w:t>
      </w:r>
      <w:r w:rsidR="00247947" w:rsidRPr="00780207">
        <w:rPr>
          <w:rFonts w:ascii="Arial" w:hAnsi="Arial" w:cs="Arial"/>
          <w:b w:val="0"/>
          <w:sz w:val="24"/>
          <w:szCs w:val="24"/>
        </w:rPr>
        <w:t>, obejmujący badania przemysłowe i eksperymentalne prace rozwojowe (prace B+R co najmniej od II TRL) albo tylko eksperymentalne prace rozwojowe (prace B+R co najmniej od VII TRL) i zakładać wypracowanie technologii/rozwiązania gotowego do wdrożenia, co oznacza, iż prace B+R przewidziane w projekcie muszą kończyć się osiągnięciem IX TRL</w:t>
      </w:r>
      <w:r w:rsidR="00247947" w:rsidRPr="00780207">
        <w:rPr>
          <w:rFonts w:ascii="Arial" w:hAnsi="Arial" w:cs="Arial"/>
          <w:sz w:val="24"/>
          <w:szCs w:val="24"/>
        </w:rPr>
        <w:t>.</w:t>
      </w:r>
    </w:p>
    <w:p w:rsidR="00BC1EDF" w:rsidRPr="00780207" w:rsidRDefault="00BC1EDF" w:rsidP="00530832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Arial" w:hAnsi="Arial" w:cs="Arial"/>
        </w:rPr>
      </w:pPr>
      <w:r w:rsidRPr="00780207">
        <w:rPr>
          <w:rFonts w:ascii="Arial" w:hAnsi="Arial" w:cs="Arial"/>
        </w:rPr>
        <w:t>Lokalizacja siedziby/zakładu/oddziału wnioskodawcy (lidera), w którym prowadzone będą prace B+R, musi zostać odzwierciedlona w dokumencie rejestrowym wnioskodawcy.</w:t>
      </w:r>
      <w:r w:rsidRPr="00780207">
        <w:t xml:space="preserve"> </w:t>
      </w:r>
      <w:r w:rsidRPr="00780207">
        <w:rPr>
          <w:rFonts w:ascii="Arial" w:hAnsi="Arial" w:cs="Arial"/>
        </w:rPr>
        <w:t>W przypadku, gdy wnioskodawca (lider) nie posiada w dniu złożenia wniosku o dofinansowanie zakładu/oddziału na terenie województwa zachodniopomorskiego, dopuszczalne jest określenie przewidywanej lokalizacji, w której prowadzone będą zaplanowane prace B+R, przy czym wnioskodawca (lider) zobligowany będzie do odzwierciedlenia ww. zakładu/oddziału w dokumencie rejestrowym przed rozpoczęciem ww. prac.</w:t>
      </w:r>
    </w:p>
    <w:p w:rsidR="00913893" w:rsidRPr="00780207" w:rsidRDefault="00913893" w:rsidP="00530832">
      <w:pPr>
        <w:pStyle w:val="Nagwek3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426" w:hanging="426"/>
        <w:rPr>
          <w:rFonts w:ascii="Arial" w:hAnsi="Arial" w:cs="Arial"/>
          <w:b w:val="0"/>
          <w:sz w:val="24"/>
          <w:szCs w:val="24"/>
        </w:rPr>
      </w:pPr>
      <w:r w:rsidRPr="00780207">
        <w:rPr>
          <w:rFonts w:ascii="Arial" w:hAnsi="Arial" w:cs="Arial"/>
          <w:b w:val="0"/>
          <w:sz w:val="24"/>
          <w:szCs w:val="24"/>
        </w:rPr>
        <w:t>W przypadku mikro, małych i średnich przedsiębiorstw oprócz komponentu B+R</w:t>
      </w:r>
      <w:r w:rsidR="00247947" w:rsidRPr="00780207">
        <w:rPr>
          <w:rFonts w:ascii="Arial" w:hAnsi="Arial" w:cs="Arial"/>
          <w:b w:val="0"/>
          <w:sz w:val="24"/>
          <w:szCs w:val="24"/>
        </w:rPr>
        <w:t>,</w:t>
      </w:r>
      <w:r w:rsidRPr="00780207">
        <w:rPr>
          <w:rFonts w:ascii="Arial" w:hAnsi="Arial" w:cs="Arial"/>
          <w:b w:val="0"/>
          <w:sz w:val="24"/>
          <w:szCs w:val="24"/>
        </w:rPr>
        <w:t xml:space="preserve"> projekt może </w:t>
      </w:r>
      <w:r w:rsidR="00247947" w:rsidRPr="00780207">
        <w:rPr>
          <w:rFonts w:ascii="Arial" w:hAnsi="Arial" w:cs="Arial"/>
          <w:b w:val="0"/>
          <w:sz w:val="24"/>
          <w:szCs w:val="24"/>
        </w:rPr>
        <w:t>zawier</w:t>
      </w:r>
      <w:r w:rsidRPr="00780207">
        <w:rPr>
          <w:rFonts w:ascii="Arial" w:hAnsi="Arial" w:cs="Arial"/>
          <w:b w:val="0"/>
          <w:sz w:val="24"/>
          <w:szCs w:val="24"/>
        </w:rPr>
        <w:t>ać także komponent wdrożeniowy</w:t>
      </w:r>
      <w:r w:rsidR="00E03C02">
        <w:rPr>
          <w:rFonts w:ascii="Arial" w:hAnsi="Arial" w:cs="Arial"/>
          <w:b w:val="0"/>
          <w:sz w:val="24"/>
          <w:szCs w:val="24"/>
        </w:rPr>
        <w:t>, obejmujący inwestycje w </w:t>
      </w:r>
      <w:r w:rsidR="00247947" w:rsidRPr="00780207">
        <w:rPr>
          <w:rFonts w:ascii="Arial" w:hAnsi="Arial" w:cs="Arial"/>
          <w:b w:val="0"/>
          <w:sz w:val="24"/>
          <w:szCs w:val="24"/>
        </w:rPr>
        <w:t>maszyny i urządzenia, linie produkcyjne, wartości niematerialne i prawne, budynki, budowle i grunty – niezbędne do wdrożenia do działalności własnej przedsiębiorstwa wyników prac B+R powstałych na skutek realizacji komponentu B+R</w:t>
      </w:r>
      <w:r w:rsidRPr="00780207">
        <w:rPr>
          <w:rFonts w:ascii="Arial" w:hAnsi="Arial" w:cs="Arial"/>
          <w:b w:val="0"/>
          <w:sz w:val="24"/>
          <w:szCs w:val="24"/>
        </w:rPr>
        <w:t>.</w:t>
      </w:r>
    </w:p>
    <w:p w:rsidR="00BC1EDF" w:rsidRPr="00780207" w:rsidRDefault="00BC1EDF" w:rsidP="00530832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Arial" w:hAnsi="Arial" w:cs="Arial"/>
        </w:rPr>
      </w:pPr>
      <w:r w:rsidRPr="00780207">
        <w:rPr>
          <w:rFonts w:ascii="Arial" w:hAnsi="Arial" w:cs="Arial"/>
        </w:rPr>
        <w:t xml:space="preserve">Inwestycja </w:t>
      </w:r>
      <w:r w:rsidR="00041109" w:rsidRPr="00780207">
        <w:rPr>
          <w:rFonts w:ascii="Arial" w:hAnsi="Arial" w:cs="Arial"/>
        </w:rPr>
        <w:t xml:space="preserve">dotycząca komponentu wdrożeniowego </w:t>
      </w:r>
      <w:r w:rsidRPr="00780207">
        <w:rPr>
          <w:rFonts w:ascii="Arial" w:hAnsi="Arial" w:cs="Arial"/>
        </w:rPr>
        <w:t>musi być zlokalizowana na terenie województwa zachodniopomorskiego w przypadku stacjonarnego charakteru. W przypadku niestacjonarnego charakteru, tzn. w przypadku gdy infrastruktura niezbędna do wdrożenia produktów/usług będących efektem prac B+R nie jest instalowana na stałe, a zatem nie jest możliwe określenie lokalizacji zakładu, w którym ww. efekty prac B+R będą wdrożone, wówczas siedziba wnioskodawcy musi być na terenie województwa zachodniopomorskiego począwszy od dnia złożenia wniosku o dofinansowanie.</w:t>
      </w:r>
    </w:p>
    <w:p w:rsidR="0049110C" w:rsidRPr="00780207" w:rsidRDefault="0049110C" w:rsidP="00530832">
      <w:pPr>
        <w:pStyle w:val="Nagwek3"/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 w:val="0"/>
          <w:sz w:val="24"/>
          <w:szCs w:val="24"/>
        </w:rPr>
      </w:pPr>
    </w:p>
    <w:p w:rsidR="00502D40" w:rsidRPr="00780207" w:rsidRDefault="00D7315F" w:rsidP="00530832">
      <w:pPr>
        <w:shd w:val="clear" w:color="auto" w:fill="FFFFFF"/>
        <w:tabs>
          <w:tab w:val="left" w:pos="5560"/>
        </w:tabs>
        <w:spacing w:line="276" w:lineRule="auto"/>
        <w:outlineLvl w:val="2"/>
        <w:rPr>
          <w:rFonts w:ascii="Arial" w:eastAsia="Times New Roman" w:hAnsi="Arial" w:cs="Arial"/>
          <w:b/>
          <w:bCs/>
          <w:lang w:val="pl-PL"/>
        </w:rPr>
      </w:pPr>
      <w:r w:rsidRPr="00780207">
        <w:rPr>
          <w:rFonts w:ascii="Arial" w:eastAsia="Times New Roman" w:hAnsi="Arial" w:cs="Arial"/>
          <w:b/>
          <w:bCs/>
          <w:lang w:val="pl-PL"/>
        </w:rPr>
        <w:t>Kryteria wyboru projekt</w:t>
      </w:r>
      <w:r w:rsidR="003D6718">
        <w:rPr>
          <w:rFonts w:ascii="Arial" w:eastAsia="Times New Roman" w:hAnsi="Arial" w:cs="Arial"/>
          <w:b/>
          <w:bCs/>
          <w:lang w:val="pl-PL"/>
        </w:rPr>
        <w:t>ów:</w:t>
      </w:r>
    </w:p>
    <w:p w:rsidR="00502D40" w:rsidRPr="00780207" w:rsidRDefault="006A3277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lang w:val="pl-PL"/>
        </w:rPr>
      </w:pPr>
      <w:r w:rsidRPr="00780207">
        <w:rPr>
          <w:rFonts w:ascii="Arial" w:eastAsia="Times New Roman" w:hAnsi="Arial" w:cs="Arial"/>
          <w:bCs/>
          <w:lang w:val="pl-PL"/>
        </w:rPr>
        <w:t>Stanowią</w:t>
      </w:r>
      <w:r w:rsidR="00500A42" w:rsidRPr="00780207">
        <w:rPr>
          <w:rFonts w:ascii="Arial" w:eastAsia="Times New Roman" w:hAnsi="Arial" w:cs="Arial"/>
          <w:bCs/>
          <w:lang w:val="pl-PL"/>
        </w:rPr>
        <w:t xml:space="preserve"> </w:t>
      </w:r>
      <w:r w:rsidR="0081522A" w:rsidRPr="00780207">
        <w:rPr>
          <w:rFonts w:ascii="Arial" w:eastAsia="Times New Roman" w:hAnsi="Arial" w:cs="Arial"/>
          <w:bCs/>
          <w:lang w:val="pl-PL"/>
        </w:rPr>
        <w:t>załącznik</w:t>
      </w:r>
      <w:r w:rsidR="00500A42" w:rsidRPr="00780207">
        <w:rPr>
          <w:rFonts w:ascii="Arial" w:eastAsia="Times New Roman" w:hAnsi="Arial" w:cs="Arial"/>
          <w:bCs/>
          <w:lang w:val="pl-PL"/>
        </w:rPr>
        <w:t xml:space="preserve"> do Regulaminu </w:t>
      </w:r>
      <w:r w:rsidR="00994EB1" w:rsidRPr="00780207">
        <w:rPr>
          <w:rFonts w:ascii="Arial" w:eastAsia="Times New Roman" w:hAnsi="Arial" w:cs="Arial"/>
          <w:bCs/>
          <w:lang w:val="pl-PL"/>
        </w:rPr>
        <w:t>konkursu</w:t>
      </w:r>
    </w:p>
    <w:p w:rsidR="00502D40" w:rsidRPr="00780207" w:rsidRDefault="00502D40" w:rsidP="00530832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u w:val="single"/>
          <w:lang w:val="pl-PL"/>
        </w:rPr>
      </w:pPr>
    </w:p>
    <w:p w:rsidR="00502D40" w:rsidRPr="00780207" w:rsidRDefault="005F4FCD" w:rsidP="00530832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lang w:val="pl-PL"/>
        </w:rPr>
      </w:pPr>
      <w:r w:rsidRPr="00780207">
        <w:rPr>
          <w:rFonts w:ascii="Arial" w:eastAsia="Times New Roman" w:hAnsi="Arial" w:cs="Arial"/>
          <w:b/>
          <w:bCs/>
          <w:lang w:val="pl-PL"/>
        </w:rPr>
        <w:t>Finanse</w:t>
      </w:r>
      <w:r w:rsidR="00643D65" w:rsidRPr="00780207">
        <w:rPr>
          <w:rFonts w:ascii="Arial" w:eastAsia="Times New Roman" w:hAnsi="Arial" w:cs="Arial"/>
          <w:b/>
          <w:bCs/>
          <w:lang w:val="pl-PL"/>
        </w:rPr>
        <w:t>:</w:t>
      </w:r>
    </w:p>
    <w:p w:rsidR="00190004" w:rsidRPr="00E03C02" w:rsidRDefault="00190004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lang w:val="pl-PL"/>
        </w:rPr>
      </w:pPr>
      <w:r w:rsidRPr="00E03C02">
        <w:rPr>
          <w:rFonts w:ascii="Arial" w:eastAsia="Times New Roman" w:hAnsi="Arial" w:cs="Arial"/>
          <w:bCs/>
          <w:lang w:val="pl-PL"/>
        </w:rPr>
        <w:t>Maksymalny poziom dofinansowania projektu ze środków EFRR wynosi:</w:t>
      </w:r>
    </w:p>
    <w:p w:rsidR="005A1813" w:rsidRPr="00780207" w:rsidRDefault="005A1813" w:rsidP="00530832">
      <w:pPr>
        <w:pStyle w:val="Nagwek5"/>
        <w:keepNext w:val="0"/>
        <w:keepLines w:val="0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left="709" w:hanging="425"/>
        <w:rPr>
          <w:rFonts w:ascii="Arial" w:hAnsi="Arial" w:cs="Arial"/>
          <w:color w:val="auto"/>
        </w:rPr>
      </w:pPr>
      <w:r w:rsidRPr="00780207">
        <w:rPr>
          <w:rFonts w:ascii="Arial" w:hAnsi="Arial" w:cs="Arial"/>
          <w:color w:val="auto"/>
        </w:rPr>
        <w:t>w przypadku pomocy publicznej na badania przemysłowe:</w:t>
      </w:r>
    </w:p>
    <w:p w:rsidR="005A1813" w:rsidRPr="00780207" w:rsidRDefault="005A1813" w:rsidP="00530832">
      <w:pPr>
        <w:pStyle w:val="Akapitzlist"/>
        <w:numPr>
          <w:ilvl w:val="0"/>
          <w:numId w:val="11"/>
        </w:numPr>
        <w:spacing w:line="276" w:lineRule="auto"/>
        <w:ind w:left="1134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>mikro i małe przedsiębiorstwa – 70%,</w:t>
      </w:r>
    </w:p>
    <w:p w:rsidR="005A1813" w:rsidRPr="00780207" w:rsidRDefault="005A1813" w:rsidP="00530832">
      <w:pPr>
        <w:pStyle w:val="Akapitzlist"/>
        <w:numPr>
          <w:ilvl w:val="0"/>
          <w:numId w:val="11"/>
        </w:numPr>
        <w:spacing w:line="276" w:lineRule="auto"/>
        <w:ind w:left="1134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 xml:space="preserve">średnie przedsiębiorstwa – 60%, </w:t>
      </w:r>
    </w:p>
    <w:p w:rsidR="005A1813" w:rsidRPr="00780207" w:rsidRDefault="005A1813" w:rsidP="00530832">
      <w:pPr>
        <w:pStyle w:val="Akapitzlist"/>
        <w:numPr>
          <w:ilvl w:val="0"/>
          <w:numId w:val="11"/>
        </w:numPr>
        <w:spacing w:line="276" w:lineRule="auto"/>
        <w:ind w:left="1134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>duże przedsiębiorstwa – 50%.</w:t>
      </w:r>
    </w:p>
    <w:p w:rsidR="005A1813" w:rsidRPr="00780207" w:rsidRDefault="005A1813" w:rsidP="00530832">
      <w:pPr>
        <w:pStyle w:val="Nagwek5"/>
        <w:keepNext w:val="0"/>
        <w:keepLines w:val="0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left="709" w:hanging="425"/>
        <w:rPr>
          <w:rFonts w:ascii="Arial" w:hAnsi="Arial" w:cs="Arial"/>
          <w:color w:val="auto"/>
        </w:rPr>
      </w:pPr>
      <w:r w:rsidRPr="00780207">
        <w:rPr>
          <w:rFonts w:ascii="Arial" w:hAnsi="Arial" w:cs="Arial"/>
          <w:color w:val="auto"/>
        </w:rPr>
        <w:t xml:space="preserve"> w przypadku pomocy publicznej na eksperymentalne prace rozwojowe: </w:t>
      </w:r>
    </w:p>
    <w:p w:rsidR="005A1813" w:rsidRPr="00780207" w:rsidRDefault="005A1813" w:rsidP="00530832">
      <w:pPr>
        <w:pStyle w:val="Akapitzlist"/>
        <w:numPr>
          <w:ilvl w:val="0"/>
          <w:numId w:val="11"/>
        </w:numPr>
        <w:spacing w:line="276" w:lineRule="auto"/>
        <w:ind w:left="1134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 xml:space="preserve">mikro i małe przedsiębiorstwa – 45%, </w:t>
      </w:r>
    </w:p>
    <w:p w:rsidR="005A1813" w:rsidRPr="00780207" w:rsidRDefault="005A1813" w:rsidP="00530832">
      <w:pPr>
        <w:pStyle w:val="Akapitzlist"/>
        <w:numPr>
          <w:ilvl w:val="0"/>
          <w:numId w:val="11"/>
        </w:numPr>
        <w:spacing w:line="276" w:lineRule="auto"/>
        <w:ind w:left="1134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 xml:space="preserve">średnie przedsiębiorstwa – 35%, </w:t>
      </w:r>
    </w:p>
    <w:p w:rsidR="005A1813" w:rsidRPr="00780207" w:rsidRDefault="005A1813" w:rsidP="00530832">
      <w:pPr>
        <w:pStyle w:val="Akapitzlist"/>
        <w:numPr>
          <w:ilvl w:val="0"/>
          <w:numId w:val="11"/>
        </w:numPr>
        <w:spacing w:line="276" w:lineRule="auto"/>
        <w:ind w:left="1134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 xml:space="preserve">duże przedsiębiorstwa – 25%, </w:t>
      </w:r>
    </w:p>
    <w:p w:rsidR="005A1813" w:rsidRPr="00780207" w:rsidRDefault="005A1813" w:rsidP="00530832">
      <w:pPr>
        <w:pStyle w:val="Nagwek5"/>
        <w:keepNext w:val="0"/>
        <w:keepLines w:val="0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left="709" w:hanging="425"/>
        <w:rPr>
          <w:rFonts w:ascii="Arial" w:hAnsi="Arial" w:cs="Arial"/>
          <w:color w:val="auto"/>
        </w:rPr>
      </w:pPr>
      <w:r w:rsidRPr="00780207">
        <w:rPr>
          <w:rFonts w:ascii="Arial" w:hAnsi="Arial" w:cs="Arial"/>
          <w:color w:val="auto"/>
        </w:rPr>
        <w:t xml:space="preserve">w przypadku pomocy de minimis na koszty pośrednie: </w:t>
      </w:r>
    </w:p>
    <w:p w:rsidR="005A1813" w:rsidRPr="00780207" w:rsidRDefault="005A1813" w:rsidP="00530832">
      <w:pPr>
        <w:pStyle w:val="Akapitzlist"/>
        <w:numPr>
          <w:ilvl w:val="0"/>
          <w:numId w:val="11"/>
        </w:numPr>
        <w:spacing w:line="276" w:lineRule="auto"/>
        <w:ind w:left="1134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 xml:space="preserve">mikro i małe przedsiębiorstwa – 50%, </w:t>
      </w:r>
    </w:p>
    <w:p w:rsidR="005A1813" w:rsidRPr="00780207" w:rsidRDefault="005A1813" w:rsidP="00530832">
      <w:pPr>
        <w:pStyle w:val="Akapitzlist"/>
        <w:numPr>
          <w:ilvl w:val="0"/>
          <w:numId w:val="11"/>
        </w:numPr>
        <w:spacing w:line="276" w:lineRule="auto"/>
        <w:ind w:left="1134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 xml:space="preserve">średnie przedsiębiorstwa – 50%, </w:t>
      </w:r>
    </w:p>
    <w:p w:rsidR="005A1813" w:rsidRPr="00780207" w:rsidRDefault="005A1813" w:rsidP="00530832">
      <w:pPr>
        <w:pStyle w:val="Akapitzlist"/>
        <w:numPr>
          <w:ilvl w:val="0"/>
          <w:numId w:val="11"/>
        </w:numPr>
        <w:spacing w:line="276" w:lineRule="auto"/>
        <w:ind w:left="1134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>duże przedsiębiorstwa – 50%.</w:t>
      </w:r>
    </w:p>
    <w:p w:rsidR="005A1813" w:rsidRPr="00780207" w:rsidRDefault="005A1813" w:rsidP="00530832">
      <w:pPr>
        <w:pStyle w:val="Akapitzlist"/>
        <w:numPr>
          <w:ilvl w:val="0"/>
          <w:numId w:val="13"/>
        </w:numPr>
        <w:spacing w:line="276" w:lineRule="auto"/>
        <w:ind w:left="709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>w przypadku pomocy publicznej na koszty dotyczące prac przedwdrożeniowych:</w:t>
      </w:r>
    </w:p>
    <w:p w:rsidR="005A1813" w:rsidRPr="00780207" w:rsidRDefault="005A1813" w:rsidP="00530832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 xml:space="preserve">mikro i małe przedsiębiorstwa – 50%, </w:t>
      </w:r>
    </w:p>
    <w:p w:rsidR="005A1813" w:rsidRPr="00780207" w:rsidRDefault="005A1813" w:rsidP="00530832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>średnie przedsiębiorstwa – 50%.</w:t>
      </w:r>
    </w:p>
    <w:p w:rsidR="005A1813" w:rsidRPr="00780207" w:rsidRDefault="005A1813" w:rsidP="00530832">
      <w:pPr>
        <w:pStyle w:val="Akapitzlist"/>
        <w:numPr>
          <w:ilvl w:val="0"/>
          <w:numId w:val="13"/>
        </w:numPr>
        <w:spacing w:line="276" w:lineRule="auto"/>
        <w:ind w:left="709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>w przypadku dofinansowania</w:t>
      </w:r>
      <w:r w:rsidRPr="00780207">
        <w:rPr>
          <w:rFonts w:ascii="Arial" w:eastAsiaTheme="minorHAnsi" w:hAnsi="Arial" w:cs="Arial"/>
          <w:b/>
          <w:bCs/>
        </w:rPr>
        <w:t xml:space="preserve"> </w:t>
      </w:r>
      <w:r w:rsidRPr="00780207">
        <w:rPr>
          <w:rFonts w:ascii="Arial" w:hAnsi="Arial" w:cs="Arial"/>
        </w:rPr>
        <w:t>nienoszącego znamion pomocy publicznej</w:t>
      </w:r>
      <w:r w:rsidRPr="00780207">
        <w:rPr>
          <w:rFonts w:ascii="Arial" w:hAnsi="Arial" w:cs="Arial"/>
          <w:bCs/>
        </w:rPr>
        <w:t xml:space="preserve"> dla jednostek naukowych będących partnerami </w:t>
      </w:r>
      <w:r w:rsidRPr="00780207">
        <w:rPr>
          <w:rFonts w:ascii="Arial" w:hAnsi="Arial" w:cs="Arial"/>
        </w:rPr>
        <w:t xml:space="preserve">w ramach partnerstwa naukowo-przemysłowego na realizację badań przemysłowych i eksperymentalnych prac rozwojowych pod warunkiem, że projekt </w:t>
      </w:r>
      <w:r w:rsidR="00163886">
        <w:rPr>
          <w:rFonts w:ascii="Arial" w:hAnsi="Arial" w:cs="Arial"/>
        </w:rPr>
        <w:t>w tej części realizowany jest w </w:t>
      </w:r>
      <w:r w:rsidRPr="00780207">
        <w:rPr>
          <w:rFonts w:ascii="Arial" w:hAnsi="Arial" w:cs="Arial"/>
        </w:rPr>
        <w:t xml:space="preserve">ramach ich działalności niegospodarczej: </w:t>
      </w:r>
      <w:r w:rsidR="00041109" w:rsidRPr="00780207">
        <w:rPr>
          <w:rFonts w:ascii="Arial" w:hAnsi="Arial" w:cs="Arial"/>
        </w:rPr>
        <w:t>do</w:t>
      </w:r>
      <w:r w:rsidRPr="00780207">
        <w:rPr>
          <w:rFonts w:ascii="Arial" w:hAnsi="Arial" w:cs="Arial"/>
        </w:rPr>
        <w:t>100%.</w:t>
      </w:r>
    </w:p>
    <w:p w:rsidR="005A1813" w:rsidRPr="00780207" w:rsidRDefault="005A1813" w:rsidP="00530832">
      <w:pPr>
        <w:pStyle w:val="Akapitzlist"/>
        <w:numPr>
          <w:ilvl w:val="0"/>
          <w:numId w:val="13"/>
        </w:numPr>
        <w:spacing w:line="276" w:lineRule="auto"/>
        <w:ind w:left="709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>w przypadku regionalnej pomocy inwestycyjnej na komponent wdrożeniowy:</w:t>
      </w:r>
    </w:p>
    <w:p w:rsidR="005A1813" w:rsidRPr="00780207" w:rsidRDefault="005A1813" w:rsidP="00530832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>55% wydatków kwalifikowalnych w przypadku mikro i małych przedsiębiorstw</w:t>
      </w:r>
    </w:p>
    <w:p w:rsidR="005A1813" w:rsidRPr="00780207" w:rsidRDefault="005A1813" w:rsidP="00530832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1134" w:hanging="425"/>
        <w:rPr>
          <w:rFonts w:ascii="Arial" w:hAnsi="Arial" w:cs="Arial"/>
        </w:rPr>
      </w:pPr>
      <w:r w:rsidRPr="00780207">
        <w:rPr>
          <w:rFonts w:ascii="Arial" w:hAnsi="Arial" w:cs="Arial"/>
        </w:rPr>
        <w:t>45% wydatków kwalifikowalnych w przypadku  średnich przedsiębiorstw.</w:t>
      </w:r>
    </w:p>
    <w:p w:rsidR="005A1813" w:rsidRPr="00780207" w:rsidRDefault="005A1813" w:rsidP="00530832">
      <w:pPr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:rsidR="005A1813" w:rsidRPr="00E03C02" w:rsidRDefault="005A1813" w:rsidP="00530832">
      <w:pPr>
        <w:spacing w:line="276" w:lineRule="auto"/>
        <w:rPr>
          <w:rFonts w:ascii="Arial" w:hAnsi="Arial" w:cs="Arial"/>
        </w:rPr>
      </w:pPr>
      <w:r w:rsidRPr="00E03C02">
        <w:rPr>
          <w:rFonts w:ascii="Arial" w:hAnsi="Arial" w:cs="Arial"/>
        </w:rPr>
        <w:t xml:space="preserve">Maksymalna wartość wydatków kwalifikowalnych projektu może wynosić </w:t>
      </w:r>
      <w:r w:rsidR="00780207" w:rsidRPr="00E03C02">
        <w:rPr>
          <w:rFonts w:ascii="Arial" w:hAnsi="Arial" w:cs="Arial"/>
        </w:rPr>
        <w:t>9 000 </w:t>
      </w:r>
      <w:r w:rsidRPr="00E03C02">
        <w:rPr>
          <w:rFonts w:ascii="Arial" w:hAnsi="Arial" w:cs="Arial"/>
        </w:rPr>
        <w:t>000,00 zł</w:t>
      </w:r>
      <w:r w:rsidR="008407CF" w:rsidRPr="00E03C02">
        <w:rPr>
          <w:rFonts w:ascii="Arial" w:hAnsi="Arial" w:cs="Arial"/>
        </w:rPr>
        <w:t xml:space="preserve"> z </w:t>
      </w:r>
      <w:r w:rsidRPr="00E03C02">
        <w:rPr>
          <w:rFonts w:ascii="Arial" w:hAnsi="Arial" w:cs="Arial"/>
        </w:rPr>
        <w:t xml:space="preserve">zastrzeżeniem, że maksymalna kwota wydatków kwalifikowalnych komponentu B+R wynosi 5 000 000,00 zł. </w:t>
      </w:r>
    </w:p>
    <w:p w:rsidR="00041109" w:rsidRPr="00780207" w:rsidRDefault="00041109" w:rsidP="00530832">
      <w:pPr>
        <w:spacing w:line="276" w:lineRule="auto"/>
        <w:rPr>
          <w:rFonts w:ascii="Arial" w:hAnsi="Arial" w:cs="Arial"/>
        </w:rPr>
      </w:pPr>
    </w:p>
    <w:p w:rsidR="005A1813" w:rsidRPr="00780207" w:rsidRDefault="005A1813" w:rsidP="00530832">
      <w:pPr>
        <w:spacing w:line="276" w:lineRule="auto"/>
        <w:rPr>
          <w:rFonts w:ascii="Arial" w:hAnsi="Arial" w:cs="Arial"/>
          <w:b/>
        </w:rPr>
      </w:pPr>
      <w:r w:rsidRPr="00E03C02">
        <w:rPr>
          <w:rFonts w:ascii="Arial" w:hAnsi="Arial" w:cs="Arial"/>
        </w:rPr>
        <w:t>Kwota wydatków kwalifikowanych większa niż 5 000 000,00 zł jest możliwa</w:t>
      </w:r>
      <w:r w:rsidRPr="00780207">
        <w:rPr>
          <w:rFonts w:ascii="Arial" w:hAnsi="Arial" w:cs="Arial"/>
        </w:rPr>
        <w:t xml:space="preserve"> wyłącznie w projekcie, w ramach którego przewidziano wydatki kwalifikowalne na komponent wdrożeniowy. Komponent wdrożeniowy może stanowić uzupełnienie projektu, tzn. wartość wydatków  kwalifikowanych komponentu wdrożeniowego musi stanowić mniej niż 50% całkowitych wydatków kwalifikowanych projektu.</w:t>
      </w:r>
      <w:r w:rsidRPr="00780207">
        <w:rPr>
          <w:rFonts w:ascii="Arial" w:hAnsi="Arial" w:cs="Arial"/>
          <w:b/>
        </w:rPr>
        <w:t xml:space="preserve"> </w:t>
      </w:r>
    </w:p>
    <w:p w:rsidR="005A1813" w:rsidRPr="00780207" w:rsidRDefault="005A1813" w:rsidP="00530832">
      <w:pPr>
        <w:spacing w:line="276" w:lineRule="auto"/>
        <w:rPr>
          <w:rFonts w:ascii="Arial" w:hAnsi="Arial" w:cs="Arial"/>
          <w:b/>
        </w:rPr>
      </w:pPr>
    </w:p>
    <w:p w:rsidR="005A1813" w:rsidRPr="00780207" w:rsidRDefault="005A1813" w:rsidP="00530832">
      <w:pPr>
        <w:spacing w:line="276" w:lineRule="auto"/>
        <w:rPr>
          <w:rFonts w:ascii="Arial" w:hAnsi="Arial" w:cs="Arial"/>
        </w:rPr>
      </w:pPr>
      <w:r w:rsidRPr="00780207">
        <w:rPr>
          <w:rFonts w:ascii="Arial" w:hAnsi="Arial" w:cs="Arial"/>
        </w:rPr>
        <w:t xml:space="preserve">Poziom dofinansowania, o którym mowa w lit. a) i b), w przypadku badań przemysłowych i eksperymentalnych prac rozwojowych można zwiększyć o 15% do maksymalnie 80% kosztów kwalifikowalnych, jeżeli spełniony jest jeden z następujących warunków: </w:t>
      </w:r>
    </w:p>
    <w:p w:rsidR="00041109" w:rsidRPr="00780207" w:rsidRDefault="005A1813" w:rsidP="00530832">
      <w:pPr>
        <w:pStyle w:val="Nagwek5"/>
        <w:keepNext w:val="0"/>
        <w:keepLines w:val="0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before="0" w:line="276" w:lineRule="auto"/>
        <w:ind w:left="567"/>
        <w:rPr>
          <w:rFonts w:ascii="Arial" w:hAnsi="Arial" w:cs="Arial"/>
          <w:color w:val="auto"/>
        </w:rPr>
      </w:pPr>
      <w:r w:rsidRPr="00780207">
        <w:rPr>
          <w:rFonts w:ascii="Arial" w:hAnsi="Arial" w:cs="Arial"/>
          <w:color w:val="auto"/>
        </w:rPr>
        <w:t>projekt zakłada efektywną współpracę między przedsiębiorstwem i co najmniej jedną organizacją prowadzącą badania i upowszechniającą wiedzę (będącą jednostką naukową zgodnie z zapisami regulaminu konkursu), jeżeli ta ostatnia ponosi, co najmniej 10% kosztów kwalifikowalnych i ma prawo do publi</w:t>
      </w:r>
      <w:r w:rsidR="00041109" w:rsidRPr="00780207">
        <w:rPr>
          <w:rFonts w:ascii="Arial" w:hAnsi="Arial" w:cs="Arial"/>
          <w:color w:val="auto"/>
        </w:rPr>
        <w:t>kowania własnych wyników badań,</w:t>
      </w:r>
    </w:p>
    <w:p w:rsidR="005A1813" w:rsidRPr="00780207" w:rsidRDefault="005A1813" w:rsidP="00530832">
      <w:pPr>
        <w:pStyle w:val="Nagwek5"/>
        <w:keepNext w:val="0"/>
        <w:keepLines w:val="0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before="0" w:line="276" w:lineRule="auto"/>
        <w:ind w:left="567"/>
        <w:rPr>
          <w:rFonts w:ascii="Arial" w:hAnsi="Arial" w:cs="Arial"/>
          <w:color w:val="auto"/>
        </w:rPr>
      </w:pPr>
      <w:r w:rsidRPr="00780207">
        <w:rPr>
          <w:rFonts w:ascii="Arial" w:hAnsi="Arial" w:cs="Arial"/>
          <w:color w:val="auto"/>
        </w:rPr>
        <w:t>wyniki projektu zostaną szeroko rozpowszechnione podczas konferencji, za pośrednictwem publikacji, ogólnodostępnych baz bądź oprogramowania bezpłatnego lub otwartego</w:t>
      </w:r>
      <w:r w:rsidR="00D9297B">
        <w:rPr>
          <w:rFonts w:ascii="Arial" w:hAnsi="Arial" w:cs="Arial"/>
          <w:color w:val="auto"/>
        </w:rPr>
        <w:t xml:space="preserve"> na zasadach określonych w regulaminie</w:t>
      </w:r>
      <w:r w:rsidRPr="00780207">
        <w:rPr>
          <w:rFonts w:ascii="Arial" w:hAnsi="Arial" w:cs="Arial"/>
          <w:color w:val="auto"/>
        </w:rPr>
        <w:t>.</w:t>
      </w:r>
    </w:p>
    <w:p w:rsidR="00190004" w:rsidRPr="00780207" w:rsidRDefault="00190004" w:rsidP="00530832">
      <w:pPr>
        <w:spacing w:line="276" w:lineRule="auto"/>
        <w:rPr>
          <w:rFonts w:ascii="Arial" w:hAnsi="Arial" w:cs="Arial"/>
          <w:b/>
          <w:color w:val="0070C0"/>
          <w:lang w:val="pl-PL"/>
        </w:rPr>
      </w:pPr>
    </w:p>
    <w:p w:rsidR="0049110C" w:rsidRPr="00780207" w:rsidRDefault="0049110C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lang w:val="pl-PL"/>
        </w:rPr>
      </w:pPr>
      <w:r w:rsidRPr="00E03C02">
        <w:rPr>
          <w:rFonts w:ascii="Arial" w:eastAsia="Times New Roman" w:hAnsi="Arial" w:cs="Arial"/>
          <w:bCs/>
          <w:lang w:val="pl-PL"/>
        </w:rPr>
        <w:t>Ogólna pula środków przeznaczona na dofinansowanie projektów wynosi</w:t>
      </w:r>
      <w:r w:rsidRPr="00780207">
        <w:rPr>
          <w:rFonts w:ascii="Arial" w:eastAsia="Times New Roman" w:hAnsi="Arial" w:cs="Arial"/>
          <w:bCs/>
          <w:lang w:val="pl-PL"/>
        </w:rPr>
        <w:t xml:space="preserve"> </w:t>
      </w:r>
      <w:r w:rsidR="003D6718" w:rsidRPr="00E03C02">
        <w:rPr>
          <w:rFonts w:ascii="Arial" w:eastAsia="Times New Roman" w:hAnsi="Arial" w:cs="Arial"/>
          <w:bCs/>
          <w:lang w:val="pl-PL"/>
        </w:rPr>
        <w:t>2</w:t>
      </w:r>
      <w:r w:rsidR="005A1813" w:rsidRPr="00E03C02">
        <w:rPr>
          <w:rFonts w:ascii="Arial" w:hAnsi="Arial" w:cs="Arial"/>
          <w:bCs/>
        </w:rPr>
        <w:t>6</w:t>
      </w:r>
      <w:r w:rsidR="003D6718" w:rsidRPr="00E03C02">
        <w:rPr>
          <w:rFonts w:ascii="Arial" w:hAnsi="Arial" w:cs="Arial"/>
          <w:bCs/>
        </w:rPr>
        <w:t> 817 210</w:t>
      </w:r>
      <w:r w:rsidR="005A1813" w:rsidRPr="00E03C02">
        <w:rPr>
          <w:rFonts w:ascii="Arial" w:hAnsi="Arial" w:cs="Arial"/>
          <w:bCs/>
        </w:rPr>
        <w:t xml:space="preserve">,00 </w:t>
      </w:r>
      <w:r w:rsidR="005A1813" w:rsidRPr="00E03C02">
        <w:rPr>
          <w:rFonts w:ascii="Arial" w:hAnsi="Arial" w:cs="Arial"/>
        </w:rPr>
        <w:t xml:space="preserve">zł (słownie: </w:t>
      </w:r>
      <w:r w:rsidR="003D6718" w:rsidRPr="00E03C02">
        <w:rPr>
          <w:rFonts w:ascii="Arial" w:hAnsi="Arial" w:cs="Arial"/>
          <w:lang w:val="pl-PL"/>
        </w:rPr>
        <w:t>dwadzieścia sześć milionów osiemset siedemnaście</w:t>
      </w:r>
      <w:r w:rsidR="003D6718" w:rsidRPr="003D6718">
        <w:rPr>
          <w:rFonts w:ascii="Arial" w:hAnsi="Arial" w:cs="Arial"/>
          <w:lang w:val="pl-PL"/>
        </w:rPr>
        <w:t xml:space="preserve"> tysięcy dwieście dziesięć złotych</w:t>
      </w:r>
      <w:r w:rsidR="003D6718" w:rsidRPr="003D6718">
        <w:rPr>
          <w:rFonts w:ascii="Arial" w:hAnsi="Arial" w:cs="Arial"/>
        </w:rPr>
        <w:t xml:space="preserve"> </w:t>
      </w:r>
      <w:r w:rsidR="005A1813" w:rsidRPr="00780207">
        <w:rPr>
          <w:rFonts w:ascii="Arial" w:hAnsi="Arial" w:cs="Arial"/>
        </w:rPr>
        <w:t>00/100)</w:t>
      </w:r>
      <w:r w:rsidR="009E4967" w:rsidRPr="00780207">
        <w:rPr>
          <w:rFonts w:ascii="Arial" w:hAnsi="Arial" w:cs="Arial"/>
        </w:rPr>
        <w:t xml:space="preserve">, </w:t>
      </w:r>
      <w:r w:rsidRPr="00780207">
        <w:rPr>
          <w:rFonts w:ascii="Arial" w:eastAsia="Times New Roman" w:hAnsi="Arial" w:cs="Arial"/>
          <w:bCs/>
          <w:lang w:val="pl-PL"/>
        </w:rPr>
        <w:t>z czego:</w:t>
      </w:r>
    </w:p>
    <w:p w:rsidR="00E03C02" w:rsidRPr="00E03C02" w:rsidRDefault="0049110C" w:rsidP="00530832">
      <w:pPr>
        <w:pStyle w:val="Akapitzlist"/>
        <w:numPr>
          <w:ilvl w:val="0"/>
          <w:numId w:val="17"/>
        </w:numPr>
        <w:shd w:val="clear" w:color="auto" w:fill="FFFFFF"/>
        <w:tabs>
          <w:tab w:val="left" w:pos="426"/>
        </w:tabs>
        <w:spacing w:line="276" w:lineRule="auto"/>
        <w:outlineLvl w:val="2"/>
        <w:rPr>
          <w:rFonts w:ascii="Arial" w:eastAsia="Times New Roman" w:hAnsi="Arial" w:cs="Arial"/>
          <w:bCs/>
          <w:lang w:val="pl-PL"/>
        </w:rPr>
      </w:pPr>
      <w:r w:rsidRPr="00E03C02">
        <w:rPr>
          <w:rFonts w:ascii="Arial" w:eastAsia="Times New Roman" w:hAnsi="Arial" w:cs="Arial"/>
          <w:bCs/>
          <w:lang w:val="pl-PL"/>
        </w:rPr>
        <w:t xml:space="preserve">na rundę I konkursu przeznacza się środki w wysokości </w:t>
      </w:r>
      <w:r w:rsidR="003D6718" w:rsidRPr="00E03C02">
        <w:rPr>
          <w:rFonts w:ascii="Arial" w:eastAsia="Times New Roman" w:hAnsi="Arial" w:cs="Arial"/>
          <w:bCs/>
          <w:lang w:val="pl-PL"/>
        </w:rPr>
        <w:t>15 817 210</w:t>
      </w:r>
      <w:r w:rsidRPr="00E03C02">
        <w:rPr>
          <w:rFonts w:ascii="Arial" w:eastAsia="Times New Roman" w:hAnsi="Arial" w:cs="Arial"/>
          <w:bCs/>
          <w:lang w:val="pl-PL"/>
        </w:rPr>
        <w:t>,00 zł,</w:t>
      </w:r>
    </w:p>
    <w:p w:rsidR="00E03C02" w:rsidRDefault="0049110C" w:rsidP="00530832">
      <w:pPr>
        <w:pStyle w:val="Akapitzlist"/>
        <w:numPr>
          <w:ilvl w:val="0"/>
          <w:numId w:val="17"/>
        </w:numPr>
        <w:shd w:val="clear" w:color="auto" w:fill="FFFFFF"/>
        <w:tabs>
          <w:tab w:val="left" w:pos="426"/>
        </w:tabs>
        <w:spacing w:line="276" w:lineRule="auto"/>
        <w:outlineLvl w:val="2"/>
        <w:rPr>
          <w:rFonts w:ascii="Arial" w:eastAsia="Times New Roman" w:hAnsi="Arial" w:cs="Arial"/>
          <w:bCs/>
          <w:lang w:val="pl-PL"/>
        </w:rPr>
      </w:pPr>
      <w:r w:rsidRPr="00E03C02">
        <w:rPr>
          <w:rFonts w:ascii="Arial" w:eastAsia="Times New Roman" w:hAnsi="Arial" w:cs="Arial"/>
          <w:bCs/>
          <w:lang w:val="pl-PL"/>
        </w:rPr>
        <w:t>na rundę II konkursu prz</w:t>
      </w:r>
      <w:r w:rsidR="009E4967" w:rsidRPr="00E03C02">
        <w:rPr>
          <w:rFonts w:ascii="Arial" w:eastAsia="Times New Roman" w:hAnsi="Arial" w:cs="Arial"/>
          <w:bCs/>
          <w:lang w:val="pl-PL"/>
        </w:rPr>
        <w:t xml:space="preserve">eznacza się środki w wysokości </w:t>
      </w:r>
      <w:r w:rsidR="003D6718" w:rsidRPr="00E03C02">
        <w:rPr>
          <w:rFonts w:ascii="Arial" w:eastAsia="Times New Roman" w:hAnsi="Arial" w:cs="Arial"/>
          <w:bCs/>
          <w:lang w:val="pl-PL"/>
        </w:rPr>
        <w:t>5 500 000</w:t>
      </w:r>
      <w:r w:rsidR="00FA3878" w:rsidRPr="00E03C02">
        <w:rPr>
          <w:rFonts w:ascii="Arial" w:eastAsia="Times New Roman" w:hAnsi="Arial" w:cs="Arial"/>
          <w:bCs/>
          <w:lang w:val="pl-PL"/>
        </w:rPr>
        <w:t>,00 zł</w:t>
      </w:r>
      <w:r w:rsidR="003D6718" w:rsidRPr="00E03C02">
        <w:rPr>
          <w:rFonts w:ascii="Arial" w:eastAsia="Times New Roman" w:hAnsi="Arial" w:cs="Arial"/>
          <w:bCs/>
          <w:lang w:val="pl-PL"/>
        </w:rPr>
        <w:t>,</w:t>
      </w:r>
    </w:p>
    <w:p w:rsidR="0049110C" w:rsidRPr="00E03C02" w:rsidRDefault="003D6718" w:rsidP="00530832">
      <w:pPr>
        <w:pStyle w:val="Akapitzlist"/>
        <w:numPr>
          <w:ilvl w:val="0"/>
          <w:numId w:val="17"/>
        </w:numPr>
        <w:shd w:val="clear" w:color="auto" w:fill="FFFFFF"/>
        <w:tabs>
          <w:tab w:val="left" w:pos="426"/>
        </w:tabs>
        <w:spacing w:line="276" w:lineRule="auto"/>
        <w:outlineLvl w:val="2"/>
        <w:rPr>
          <w:rFonts w:ascii="Arial" w:eastAsia="Times New Roman" w:hAnsi="Arial" w:cs="Arial"/>
          <w:bCs/>
          <w:lang w:val="pl-PL"/>
        </w:rPr>
      </w:pPr>
      <w:r w:rsidRPr="00E03C02">
        <w:rPr>
          <w:rFonts w:ascii="Arial" w:eastAsia="Times New Roman" w:hAnsi="Arial" w:cs="Arial"/>
          <w:bCs/>
          <w:lang w:val="pl-PL"/>
        </w:rPr>
        <w:t>na rundę III konkursu przeznacza się środki w wysokości 5 500 000,00 zł</w:t>
      </w:r>
      <w:r w:rsidR="00FA3878" w:rsidRPr="00E03C02">
        <w:rPr>
          <w:rFonts w:ascii="Arial" w:eastAsia="Times New Roman" w:hAnsi="Arial" w:cs="Arial"/>
          <w:bCs/>
          <w:lang w:val="pl-PL"/>
        </w:rPr>
        <w:t>.</w:t>
      </w:r>
    </w:p>
    <w:p w:rsidR="00535DF3" w:rsidRPr="00780207" w:rsidRDefault="00535DF3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color w:val="0070C0"/>
          <w:lang w:val="pl-PL"/>
        </w:rPr>
      </w:pPr>
    </w:p>
    <w:p w:rsidR="00502D40" w:rsidRPr="003D6718" w:rsidRDefault="00535DF3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lang w:val="pl-PL"/>
        </w:rPr>
      </w:pPr>
      <w:r w:rsidRPr="003D6718">
        <w:rPr>
          <w:rFonts w:ascii="Arial" w:eastAsia="Times New Roman" w:hAnsi="Arial" w:cs="Arial"/>
          <w:b/>
          <w:bCs/>
          <w:lang w:val="pl-PL"/>
        </w:rPr>
        <w:t>Niezbędne dokumenty:</w:t>
      </w:r>
    </w:p>
    <w:p w:rsidR="00502D40" w:rsidRPr="003D6718" w:rsidRDefault="009E44E0" w:rsidP="00530832">
      <w:pPr>
        <w:shd w:val="clear" w:color="auto" w:fill="FFFFFF"/>
        <w:spacing w:line="276" w:lineRule="auto"/>
        <w:outlineLvl w:val="2"/>
        <w:rPr>
          <w:rFonts w:ascii="Arial" w:hAnsi="Arial" w:cs="Arial"/>
          <w:lang w:val="pl-PL"/>
        </w:rPr>
      </w:pPr>
      <w:r w:rsidRPr="003D6718">
        <w:rPr>
          <w:rFonts w:ascii="Arial" w:eastAsia="Times New Roman" w:hAnsi="Arial" w:cs="Arial"/>
          <w:bCs/>
          <w:lang w:val="pl-PL"/>
        </w:rPr>
        <w:t>Regulamin konkursu</w:t>
      </w:r>
      <w:r w:rsidR="0081522A" w:rsidRPr="003D6718">
        <w:rPr>
          <w:rFonts w:ascii="Arial" w:eastAsia="Times New Roman" w:hAnsi="Arial" w:cs="Arial"/>
          <w:bCs/>
          <w:lang w:val="pl-PL"/>
        </w:rPr>
        <w:t xml:space="preserve"> </w:t>
      </w:r>
      <w:r w:rsidR="00D7315F" w:rsidRPr="003D6718">
        <w:rPr>
          <w:rFonts w:ascii="Arial" w:hAnsi="Arial" w:cs="Arial"/>
          <w:lang w:val="pl-PL"/>
        </w:rPr>
        <w:t>(załącznik)</w:t>
      </w:r>
    </w:p>
    <w:p w:rsidR="00535DF3" w:rsidRPr="003D6718" w:rsidRDefault="00535DF3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u w:val="single"/>
          <w:lang w:val="pl-PL"/>
        </w:rPr>
      </w:pPr>
      <w:r w:rsidRPr="003D6718">
        <w:rPr>
          <w:rFonts w:ascii="Arial" w:hAnsi="Arial" w:cs="Arial"/>
          <w:lang w:val="pl-PL"/>
        </w:rPr>
        <w:t>Załączniki do regulaminu konkursu</w:t>
      </w:r>
    </w:p>
    <w:p w:rsidR="006A3277" w:rsidRPr="00780207" w:rsidRDefault="006A3277" w:rsidP="00530832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0070C0"/>
          <w:u w:val="single"/>
          <w:lang w:val="pl-PL"/>
        </w:rPr>
      </w:pPr>
    </w:p>
    <w:p w:rsidR="00502D40" w:rsidRPr="003D6718" w:rsidRDefault="005F4FCD" w:rsidP="00530832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lang w:val="pl-PL"/>
        </w:rPr>
      </w:pPr>
      <w:r w:rsidRPr="003D6718">
        <w:rPr>
          <w:rFonts w:ascii="Arial" w:eastAsia="Times New Roman" w:hAnsi="Arial" w:cs="Arial"/>
          <w:b/>
          <w:bCs/>
          <w:lang w:val="pl-PL"/>
        </w:rPr>
        <w:t>Inne ważne informacje</w:t>
      </w:r>
      <w:r w:rsidR="0049110C" w:rsidRPr="003D6718">
        <w:rPr>
          <w:rFonts w:ascii="Arial" w:eastAsia="Times New Roman" w:hAnsi="Arial" w:cs="Arial"/>
          <w:b/>
          <w:bCs/>
          <w:lang w:val="pl-PL"/>
        </w:rPr>
        <w:t>:</w:t>
      </w:r>
    </w:p>
    <w:p w:rsidR="00502D40" w:rsidRPr="003D6718" w:rsidRDefault="005F4FCD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lang w:val="pl-PL"/>
        </w:rPr>
      </w:pPr>
      <w:r w:rsidRPr="003D6718">
        <w:rPr>
          <w:rFonts w:ascii="Arial" w:eastAsia="Times New Roman" w:hAnsi="Arial" w:cs="Arial"/>
          <w:bCs/>
          <w:lang w:val="pl-PL"/>
        </w:rPr>
        <w:t>Środki odwoławcze przysługujące składającemu wniosek</w:t>
      </w:r>
      <w:r w:rsidR="00D9297B">
        <w:rPr>
          <w:rFonts w:ascii="Arial" w:eastAsia="Times New Roman" w:hAnsi="Arial" w:cs="Arial"/>
          <w:bCs/>
          <w:lang w:val="pl-PL"/>
        </w:rPr>
        <w:t>.</w:t>
      </w:r>
    </w:p>
    <w:p w:rsidR="00502D40" w:rsidRPr="00780207" w:rsidRDefault="005F4FCD" w:rsidP="00530832">
      <w:pPr>
        <w:shd w:val="clear" w:color="auto" w:fill="FFFFFF"/>
        <w:spacing w:after="300" w:line="276" w:lineRule="auto"/>
        <w:rPr>
          <w:rFonts w:ascii="Arial" w:eastAsia="Times New Roman" w:hAnsi="Arial" w:cs="Arial"/>
          <w:bCs/>
          <w:lang w:val="pl-PL"/>
        </w:rPr>
      </w:pPr>
      <w:r w:rsidRPr="00780207">
        <w:rPr>
          <w:rFonts w:ascii="Arial" w:hAnsi="Arial" w:cs="Arial"/>
          <w:lang w:val="pl-PL"/>
        </w:rPr>
        <w:t>Szczegółowe informacje dotyczące procedury odwoławczej dostępne są w </w:t>
      </w:r>
      <w:r w:rsidR="0010464D" w:rsidRPr="00780207">
        <w:rPr>
          <w:rFonts w:ascii="Arial" w:hAnsi="Arial" w:cs="Arial"/>
          <w:lang w:val="pl-PL"/>
        </w:rPr>
        <w:t xml:space="preserve">zapisach </w:t>
      </w:r>
      <w:r w:rsidR="00E82AD8" w:rsidRPr="00780207">
        <w:rPr>
          <w:rFonts w:ascii="Arial" w:hAnsi="Arial" w:cs="Arial"/>
          <w:lang w:val="pl-PL"/>
        </w:rPr>
        <w:t>r</w:t>
      </w:r>
      <w:r w:rsidR="006360A3" w:rsidRPr="00780207">
        <w:rPr>
          <w:rFonts w:ascii="Arial" w:hAnsi="Arial" w:cs="Arial"/>
          <w:lang w:val="pl-PL"/>
        </w:rPr>
        <w:t xml:space="preserve">egulaminu </w:t>
      </w:r>
      <w:r w:rsidR="00535DF3" w:rsidRPr="00780207">
        <w:rPr>
          <w:rFonts w:ascii="Arial" w:hAnsi="Arial" w:cs="Arial"/>
          <w:lang w:val="pl-PL"/>
        </w:rPr>
        <w:t>konkursu</w:t>
      </w:r>
      <w:r w:rsidR="0081522A" w:rsidRPr="00780207">
        <w:rPr>
          <w:rFonts w:ascii="Arial" w:hAnsi="Arial" w:cs="Arial"/>
          <w:lang w:val="pl-PL"/>
        </w:rPr>
        <w:t xml:space="preserve"> </w:t>
      </w:r>
      <w:r w:rsidR="0081522A" w:rsidRPr="00780207">
        <w:rPr>
          <w:rFonts w:ascii="Arial" w:eastAsia="Times New Roman" w:hAnsi="Arial" w:cs="Arial"/>
          <w:bCs/>
          <w:lang w:val="pl-PL"/>
        </w:rPr>
        <w:t>(załącznik)</w:t>
      </w:r>
      <w:r w:rsidR="00E82AD8" w:rsidRPr="00780207">
        <w:rPr>
          <w:rFonts w:ascii="Arial" w:eastAsia="Times New Roman" w:hAnsi="Arial" w:cs="Arial"/>
          <w:bCs/>
          <w:lang w:val="pl-PL"/>
        </w:rPr>
        <w:t>.</w:t>
      </w:r>
    </w:p>
    <w:p w:rsidR="000E191C" w:rsidRPr="00E03C02" w:rsidRDefault="000E191C" w:rsidP="00530832">
      <w:pPr>
        <w:shd w:val="clear" w:color="auto" w:fill="FFFFFF"/>
        <w:spacing w:after="300" w:line="276" w:lineRule="auto"/>
        <w:rPr>
          <w:rFonts w:ascii="Arial" w:hAnsi="Arial" w:cs="Arial"/>
          <w:lang w:val="pl-PL"/>
        </w:rPr>
      </w:pPr>
      <w:r w:rsidRPr="00E03C02">
        <w:rPr>
          <w:rFonts w:ascii="Arial" w:hAnsi="Arial" w:cs="Arial"/>
        </w:rPr>
        <w:t>Konkurs ma charakter zamknięty i jest podzielony na rundy.</w:t>
      </w:r>
    </w:p>
    <w:p w:rsidR="00502D40" w:rsidRPr="00780207" w:rsidRDefault="005F4FCD" w:rsidP="00530832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lang w:val="pl-PL"/>
        </w:rPr>
      </w:pPr>
      <w:r w:rsidRPr="00780207">
        <w:rPr>
          <w:rFonts w:ascii="Arial" w:eastAsia="Times New Roman" w:hAnsi="Arial" w:cs="Arial"/>
          <w:b/>
          <w:bCs/>
          <w:lang w:val="pl-PL"/>
        </w:rPr>
        <w:t>Pytania i odpowiedzi</w:t>
      </w:r>
      <w:r w:rsidR="00E03C02">
        <w:rPr>
          <w:rFonts w:ascii="Arial" w:eastAsia="Times New Roman" w:hAnsi="Arial" w:cs="Arial"/>
          <w:b/>
          <w:bCs/>
          <w:lang w:val="pl-PL"/>
        </w:rPr>
        <w:t>:</w:t>
      </w:r>
    </w:p>
    <w:p w:rsidR="00502D40" w:rsidRPr="00780207" w:rsidRDefault="005F4FCD" w:rsidP="00530832">
      <w:pPr>
        <w:shd w:val="clear" w:color="auto" w:fill="FFFFFF"/>
        <w:spacing w:after="300" w:line="276" w:lineRule="auto"/>
        <w:rPr>
          <w:rFonts w:ascii="Arial" w:hAnsi="Arial" w:cs="Arial"/>
          <w:lang w:val="pl-PL"/>
        </w:rPr>
      </w:pPr>
      <w:r w:rsidRPr="00780207">
        <w:rPr>
          <w:rFonts w:ascii="Arial" w:hAnsi="Arial" w:cs="Arial"/>
          <w:lang w:val="pl-PL"/>
        </w:rPr>
        <w:t>Pytania prosimy kierować mailowo na adres: </w:t>
      </w:r>
      <w:r w:rsidR="00FA0421" w:rsidRPr="00780207">
        <w:rPr>
          <w:rFonts w:ascii="Arial" w:hAnsi="Arial" w:cs="Arial"/>
          <w:lang w:val="pl-PL"/>
        </w:rPr>
        <w:t>wwrpo@wzp.pl</w:t>
      </w:r>
      <w:r w:rsidR="0072549D" w:rsidRPr="00780207">
        <w:rPr>
          <w:rFonts w:ascii="Arial" w:hAnsi="Arial" w:cs="Arial"/>
          <w:lang w:val="pl-PL"/>
        </w:rPr>
        <w:t xml:space="preserve"> </w:t>
      </w:r>
      <w:r w:rsidRPr="00780207">
        <w:rPr>
          <w:rFonts w:ascii="Arial" w:hAnsi="Arial" w:cs="Arial"/>
          <w:lang w:val="pl-PL"/>
        </w:rPr>
        <w:t xml:space="preserve">lub telefonicznie pod numerem: </w:t>
      </w:r>
      <w:r w:rsidR="00FA0421" w:rsidRPr="00780207">
        <w:rPr>
          <w:rFonts w:ascii="Arial" w:hAnsi="Arial" w:cs="Arial"/>
          <w:lang w:val="pl-PL"/>
        </w:rPr>
        <w:t>91 44 11 100.</w:t>
      </w:r>
    </w:p>
    <w:p w:rsidR="00E82AD8" w:rsidRPr="00780207" w:rsidRDefault="005F4FCD" w:rsidP="00530832">
      <w:pPr>
        <w:shd w:val="clear" w:color="auto" w:fill="FFFFFF"/>
        <w:spacing w:line="276" w:lineRule="auto"/>
        <w:outlineLvl w:val="2"/>
        <w:rPr>
          <w:rFonts w:ascii="Arial" w:hAnsi="Arial" w:cs="Arial"/>
          <w:lang w:val="pl-PL"/>
        </w:rPr>
      </w:pPr>
      <w:r w:rsidRPr="00780207">
        <w:rPr>
          <w:rFonts w:ascii="Arial" w:eastAsia="Times New Roman" w:hAnsi="Arial" w:cs="Arial"/>
          <w:b/>
          <w:bCs/>
          <w:lang w:val="pl-PL"/>
        </w:rPr>
        <w:t>Linki</w:t>
      </w:r>
      <w:r w:rsidR="00E03C02">
        <w:rPr>
          <w:rFonts w:ascii="Arial" w:hAnsi="Arial" w:cs="Arial"/>
          <w:lang w:val="pl-PL"/>
        </w:rPr>
        <w:t>:</w:t>
      </w:r>
    </w:p>
    <w:p w:rsidR="00C72C96" w:rsidRPr="00780207" w:rsidRDefault="002003C2" w:rsidP="00530832">
      <w:pPr>
        <w:shd w:val="clear" w:color="auto" w:fill="FFFFFF"/>
        <w:spacing w:line="276" w:lineRule="auto"/>
        <w:outlineLvl w:val="2"/>
        <w:rPr>
          <w:rFonts w:ascii="Arial" w:hAnsi="Arial" w:cs="Arial"/>
        </w:rPr>
      </w:pPr>
      <w:hyperlink r:id="rId10" w:history="1">
        <w:r w:rsidR="00C72C96" w:rsidRPr="00780207">
          <w:rPr>
            <w:rStyle w:val="Hipercze"/>
            <w:rFonts w:ascii="Arial" w:hAnsi="Arial" w:cs="Arial"/>
            <w:color w:val="auto"/>
          </w:rPr>
          <w:t>www.rpo.wzp.pl</w:t>
        </w:r>
      </w:hyperlink>
    </w:p>
    <w:p w:rsidR="00C72C96" w:rsidRPr="00780207" w:rsidRDefault="002003C2" w:rsidP="00530832">
      <w:pPr>
        <w:shd w:val="clear" w:color="auto" w:fill="FFFFFF"/>
        <w:spacing w:line="276" w:lineRule="auto"/>
        <w:outlineLvl w:val="2"/>
        <w:rPr>
          <w:rFonts w:ascii="Arial" w:hAnsi="Arial" w:cs="Arial"/>
        </w:rPr>
      </w:pPr>
      <w:hyperlink r:id="rId11" w:history="1">
        <w:r w:rsidR="00C72C96" w:rsidRPr="00780207">
          <w:rPr>
            <w:rStyle w:val="Hipercze"/>
            <w:rFonts w:ascii="Arial" w:hAnsi="Arial" w:cs="Arial"/>
            <w:color w:val="auto"/>
          </w:rPr>
          <w:t>www.funduszeeuropejskie.gov.pl</w:t>
        </w:r>
      </w:hyperlink>
    </w:p>
    <w:p w:rsidR="00D157A7" w:rsidRPr="008407CF" w:rsidRDefault="00D157A7" w:rsidP="00530832">
      <w:pPr>
        <w:shd w:val="clear" w:color="auto" w:fill="FFFFFF"/>
        <w:spacing w:line="276" w:lineRule="auto"/>
        <w:outlineLvl w:val="2"/>
        <w:rPr>
          <w:rFonts w:ascii="Arial" w:hAnsi="Arial" w:cs="Arial"/>
          <w:color w:val="0070C0"/>
          <w:sz w:val="22"/>
          <w:szCs w:val="22"/>
          <w:lang w:val="pl-PL"/>
        </w:rPr>
      </w:pPr>
    </w:p>
    <w:sectPr w:rsidR="00D157A7" w:rsidRPr="008407CF" w:rsidSect="001965E2">
      <w:headerReference w:type="defaul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02" w:rsidRDefault="00E03C02" w:rsidP="00DC1677">
      <w:r>
        <w:separator/>
      </w:r>
    </w:p>
  </w:endnote>
  <w:endnote w:type="continuationSeparator" w:id="0">
    <w:p w:rsidR="00E03C02" w:rsidRDefault="00E03C02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02" w:rsidRDefault="00E03C02" w:rsidP="00DC1677">
      <w:r>
        <w:separator/>
      </w:r>
    </w:p>
  </w:footnote>
  <w:footnote w:type="continuationSeparator" w:id="0">
    <w:p w:rsidR="00E03C02" w:rsidRDefault="00E03C02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C02" w:rsidRDefault="00E03C02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903"/>
    <w:multiLevelType w:val="hybridMultilevel"/>
    <w:tmpl w:val="A9025278"/>
    <w:lvl w:ilvl="0" w:tplc="A6F8F71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60428"/>
    <w:multiLevelType w:val="hybridMultilevel"/>
    <w:tmpl w:val="31702364"/>
    <w:lvl w:ilvl="0" w:tplc="8D046F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E64C8"/>
    <w:multiLevelType w:val="hybridMultilevel"/>
    <w:tmpl w:val="40E4F0CC"/>
    <w:lvl w:ilvl="0" w:tplc="8926F0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E7526"/>
    <w:multiLevelType w:val="hybridMultilevel"/>
    <w:tmpl w:val="F0884C66"/>
    <w:lvl w:ilvl="0" w:tplc="04150017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8C2A9E"/>
    <w:multiLevelType w:val="hybridMultilevel"/>
    <w:tmpl w:val="496C2232"/>
    <w:lvl w:ilvl="0" w:tplc="488C85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778179C"/>
    <w:multiLevelType w:val="hybridMultilevel"/>
    <w:tmpl w:val="D0D8A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D19F8"/>
    <w:multiLevelType w:val="hybridMultilevel"/>
    <w:tmpl w:val="ECFE562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3208113B"/>
    <w:multiLevelType w:val="hybridMultilevel"/>
    <w:tmpl w:val="BE68131E"/>
    <w:lvl w:ilvl="0" w:tplc="CA2ED41E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C045B"/>
    <w:multiLevelType w:val="hybridMultilevel"/>
    <w:tmpl w:val="95B84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B508D"/>
    <w:multiLevelType w:val="hybridMultilevel"/>
    <w:tmpl w:val="FB105140"/>
    <w:lvl w:ilvl="0" w:tplc="5CACC6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11A11"/>
    <w:multiLevelType w:val="hybridMultilevel"/>
    <w:tmpl w:val="81CAB550"/>
    <w:lvl w:ilvl="0" w:tplc="EBC0BF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608FD"/>
    <w:multiLevelType w:val="hybridMultilevel"/>
    <w:tmpl w:val="60DEA3D0"/>
    <w:lvl w:ilvl="0" w:tplc="E07460E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00154"/>
    <w:multiLevelType w:val="hybridMultilevel"/>
    <w:tmpl w:val="4B8E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24B51"/>
    <w:multiLevelType w:val="hybridMultilevel"/>
    <w:tmpl w:val="6C1CCE50"/>
    <w:lvl w:ilvl="0" w:tplc="44025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36DA8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6A8E5CF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655E4B46">
      <w:start w:val="1"/>
      <w:numFmt w:val="decimal"/>
      <w:lvlText w:val="%7."/>
      <w:lvlJc w:val="left"/>
      <w:pPr>
        <w:ind w:left="927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81B5B"/>
    <w:multiLevelType w:val="hybridMultilevel"/>
    <w:tmpl w:val="3EF25452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E195A"/>
    <w:multiLevelType w:val="hybridMultilevel"/>
    <w:tmpl w:val="AF1EC01C"/>
    <w:lvl w:ilvl="0" w:tplc="B9B01E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E4FC9"/>
    <w:multiLevelType w:val="hybridMultilevel"/>
    <w:tmpl w:val="2C4A8FE6"/>
    <w:lvl w:ilvl="0" w:tplc="90021B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43C81"/>
    <w:multiLevelType w:val="hybridMultilevel"/>
    <w:tmpl w:val="D9B47474"/>
    <w:lvl w:ilvl="0" w:tplc="1E38B3DC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E6436"/>
    <w:multiLevelType w:val="hybridMultilevel"/>
    <w:tmpl w:val="7216461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645CB7"/>
    <w:multiLevelType w:val="hybridMultilevel"/>
    <w:tmpl w:val="D0E8D420"/>
    <w:lvl w:ilvl="0" w:tplc="6B5C29B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51CEBA1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04A7D"/>
    <w:multiLevelType w:val="hybridMultilevel"/>
    <w:tmpl w:val="A06E2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8"/>
  </w:num>
  <w:num w:numId="5">
    <w:abstractNumId w:val="19"/>
  </w:num>
  <w:num w:numId="6">
    <w:abstractNumId w:val="12"/>
  </w:num>
  <w:num w:numId="7">
    <w:abstractNumId w:val="20"/>
  </w:num>
  <w:num w:numId="8">
    <w:abstractNumId w:val="5"/>
  </w:num>
  <w:num w:numId="9">
    <w:abstractNumId w:val="6"/>
  </w:num>
  <w:num w:numId="10">
    <w:abstractNumId w:val="13"/>
  </w:num>
  <w:num w:numId="11">
    <w:abstractNumId w:val="14"/>
  </w:num>
  <w:num w:numId="12">
    <w:abstractNumId w:val="9"/>
  </w:num>
  <w:num w:numId="13">
    <w:abstractNumId w:val="16"/>
  </w:num>
  <w:num w:numId="14">
    <w:abstractNumId w:val="7"/>
  </w:num>
  <w:num w:numId="15">
    <w:abstractNumId w:val="11"/>
  </w:num>
  <w:num w:numId="16">
    <w:abstractNumId w:val="3"/>
  </w:num>
  <w:num w:numId="17">
    <w:abstractNumId w:val="0"/>
  </w:num>
  <w:num w:numId="18">
    <w:abstractNumId w:val="8"/>
  </w:num>
  <w:num w:numId="19">
    <w:abstractNumId w:val="15"/>
  </w:num>
  <w:num w:numId="20">
    <w:abstractNumId w:val="10"/>
  </w:num>
  <w:num w:numId="2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CD"/>
    <w:rsid w:val="000114EC"/>
    <w:rsid w:val="0001173A"/>
    <w:rsid w:val="00015FCD"/>
    <w:rsid w:val="00032315"/>
    <w:rsid w:val="00036952"/>
    <w:rsid w:val="00041109"/>
    <w:rsid w:val="00056BD4"/>
    <w:rsid w:val="00067F5C"/>
    <w:rsid w:val="00085C4A"/>
    <w:rsid w:val="00092310"/>
    <w:rsid w:val="000B4CFA"/>
    <w:rsid w:val="000D2AE7"/>
    <w:rsid w:val="000D3839"/>
    <w:rsid w:val="000E191C"/>
    <w:rsid w:val="0010464D"/>
    <w:rsid w:val="001142D9"/>
    <w:rsid w:val="00133C22"/>
    <w:rsid w:val="00137A2F"/>
    <w:rsid w:val="00163886"/>
    <w:rsid w:val="0017324E"/>
    <w:rsid w:val="00190004"/>
    <w:rsid w:val="001965E2"/>
    <w:rsid w:val="001D2B04"/>
    <w:rsid w:val="001E2D87"/>
    <w:rsid w:val="002003C2"/>
    <w:rsid w:val="00247947"/>
    <w:rsid w:val="00264E18"/>
    <w:rsid w:val="00267C3F"/>
    <w:rsid w:val="00273786"/>
    <w:rsid w:val="00284D21"/>
    <w:rsid w:val="00287C6B"/>
    <w:rsid w:val="002A6D24"/>
    <w:rsid w:val="002D168A"/>
    <w:rsid w:val="002E574B"/>
    <w:rsid w:val="002E5A07"/>
    <w:rsid w:val="00321076"/>
    <w:rsid w:val="003429EC"/>
    <w:rsid w:val="00352F9B"/>
    <w:rsid w:val="0037453B"/>
    <w:rsid w:val="0038799D"/>
    <w:rsid w:val="00396227"/>
    <w:rsid w:val="003A260F"/>
    <w:rsid w:val="003D6718"/>
    <w:rsid w:val="003E0ADE"/>
    <w:rsid w:val="0040505C"/>
    <w:rsid w:val="00405A3E"/>
    <w:rsid w:val="00413518"/>
    <w:rsid w:val="00421C6A"/>
    <w:rsid w:val="00440F8C"/>
    <w:rsid w:val="0046578A"/>
    <w:rsid w:val="00470B7F"/>
    <w:rsid w:val="0047558D"/>
    <w:rsid w:val="00480279"/>
    <w:rsid w:val="0049110C"/>
    <w:rsid w:val="004913B2"/>
    <w:rsid w:val="00495D95"/>
    <w:rsid w:val="004C03E7"/>
    <w:rsid w:val="004D56AF"/>
    <w:rsid w:val="004F30B4"/>
    <w:rsid w:val="004F3267"/>
    <w:rsid w:val="0050040B"/>
    <w:rsid w:val="00500A42"/>
    <w:rsid w:val="00502B86"/>
    <w:rsid w:val="00502D40"/>
    <w:rsid w:val="00504F49"/>
    <w:rsid w:val="00507718"/>
    <w:rsid w:val="00510D98"/>
    <w:rsid w:val="00530832"/>
    <w:rsid w:val="00535DF3"/>
    <w:rsid w:val="00563C4F"/>
    <w:rsid w:val="0057619F"/>
    <w:rsid w:val="00592818"/>
    <w:rsid w:val="005A1813"/>
    <w:rsid w:val="005C5C8A"/>
    <w:rsid w:val="005D23DA"/>
    <w:rsid w:val="005E2057"/>
    <w:rsid w:val="005F4FCD"/>
    <w:rsid w:val="00602E3C"/>
    <w:rsid w:val="0060441A"/>
    <w:rsid w:val="00631B78"/>
    <w:rsid w:val="006360A3"/>
    <w:rsid w:val="00640FE6"/>
    <w:rsid w:val="00643D65"/>
    <w:rsid w:val="006533BB"/>
    <w:rsid w:val="00676E56"/>
    <w:rsid w:val="0069616C"/>
    <w:rsid w:val="006A3277"/>
    <w:rsid w:val="006B272E"/>
    <w:rsid w:val="006B54BE"/>
    <w:rsid w:val="006C1325"/>
    <w:rsid w:val="006D598B"/>
    <w:rsid w:val="006D78BB"/>
    <w:rsid w:val="0072549D"/>
    <w:rsid w:val="0075216D"/>
    <w:rsid w:val="00754E81"/>
    <w:rsid w:val="00761C63"/>
    <w:rsid w:val="00771F0D"/>
    <w:rsid w:val="007770DF"/>
    <w:rsid w:val="00780207"/>
    <w:rsid w:val="00796876"/>
    <w:rsid w:val="00796FDF"/>
    <w:rsid w:val="007C12C2"/>
    <w:rsid w:val="007D004C"/>
    <w:rsid w:val="007D459F"/>
    <w:rsid w:val="007D7900"/>
    <w:rsid w:val="007E643F"/>
    <w:rsid w:val="0081522A"/>
    <w:rsid w:val="00822EDD"/>
    <w:rsid w:val="0083634A"/>
    <w:rsid w:val="008407CF"/>
    <w:rsid w:val="00892489"/>
    <w:rsid w:val="00895DF4"/>
    <w:rsid w:val="008A775D"/>
    <w:rsid w:val="008B1920"/>
    <w:rsid w:val="008B34EB"/>
    <w:rsid w:val="008D4AB3"/>
    <w:rsid w:val="008F7942"/>
    <w:rsid w:val="009118FE"/>
    <w:rsid w:val="00913893"/>
    <w:rsid w:val="0091541A"/>
    <w:rsid w:val="00927866"/>
    <w:rsid w:val="00941649"/>
    <w:rsid w:val="00950EE9"/>
    <w:rsid w:val="00951F5D"/>
    <w:rsid w:val="00971377"/>
    <w:rsid w:val="0097231B"/>
    <w:rsid w:val="00991921"/>
    <w:rsid w:val="00994EB1"/>
    <w:rsid w:val="0099514C"/>
    <w:rsid w:val="009B083A"/>
    <w:rsid w:val="009E2C73"/>
    <w:rsid w:val="009E44E0"/>
    <w:rsid w:val="009E4967"/>
    <w:rsid w:val="00A01B6C"/>
    <w:rsid w:val="00A07012"/>
    <w:rsid w:val="00A122F6"/>
    <w:rsid w:val="00A223F3"/>
    <w:rsid w:val="00A2280B"/>
    <w:rsid w:val="00A90CDF"/>
    <w:rsid w:val="00AB57D6"/>
    <w:rsid w:val="00AD45AA"/>
    <w:rsid w:val="00AE13AF"/>
    <w:rsid w:val="00AE1D5E"/>
    <w:rsid w:val="00B23B0E"/>
    <w:rsid w:val="00B37FF8"/>
    <w:rsid w:val="00B43E93"/>
    <w:rsid w:val="00B47CC2"/>
    <w:rsid w:val="00B625A5"/>
    <w:rsid w:val="00B640C3"/>
    <w:rsid w:val="00B710D9"/>
    <w:rsid w:val="00B81A00"/>
    <w:rsid w:val="00B87EB1"/>
    <w:rsid w:val="00B975FF"/>
    <w:rsid w:val="00BC1EDF"/>
    <w:rsid w:val="00BD75F1"/>
    <w:rsid w:val="00C155B7"/>
    <w:rsid w:val="00C2256E"/>
    <w:rsid w:val="00C52E24"/>
    <w:rsid w:val="00C54409"/>
    <w:rsid w:val="00C655B4"/>
    <w:rsid w:val="00C72C96"/>
    <w:rsid w:val="00C72F63"/>
    <w:rsid w:val="00C92C16"/>
    <w:rsid w:val="00C94583"/>
    <w:rsid w:val="00CB0F78"/>
    <w:rsid w:val="00CE6EE6"/>
    <w:rsid w:val="00CE74B6"/>
    <w:rsid w:val="00CF237E"/>
    <w:rsid w:val="00D05E01"/>
    <w:rsid w:val="00D139E3"/>
    <w:rsid w:val="00D157A7"/>
    <w:rsid w:val="00D22F0A"/>
    <w:rsid w:val="00D246E4"/>
    <w:rsid w:val="00D27559"/>
    <w:rsid w:val="00D51267"/>
    <w:rsid w:val="00D523FF"/>
    <w:rsid w:val="00D639C7"/>
    <w:rsid w:val="00D7315F"/>
    <w:rsid w:val="00D9297B"/>
    <w:rsid w:val="00D95D60"/>
    <w:rsid w:val="00D95F6D"/>
    <w:rsid w:val="00DA0750"/>
    <w:rsid w:val="00DA7EFC"/>
    <w:rsid w:val="00DB52B9"/>
    <w:rsid w:val="00DC1677"/>
    <w:rsid w:val="00DE3B4A"/>
    <w:rsid w:val="00E03C02"/>
    <w:rsid w:val="00E171A2"/>
    <w:rsid w:val="00E20218"/>
    <w:rsid w:val="00E3062F"/>
    <w:rsid w:val="00E3084E"/>
    <w:rsid w:val="00E3364F"/>
    <w:rsid w:val="00E374F3"/>
    <w:rsid w:val="00E41BCA"/>
    <w:rsid w:val="00E54F91"/>
    <w:rsid w:val="00E7465C"/>
    <w:rsid w:val="00E82AD8"/>
    <w:rsid w:val="00E94EDA"/>
    <w:rsid w:val="00E9573C"/>
    <w:rsid w:val="00EA602E"/>
    <w:rsid w:val="00EB2187"/>
    <w:rsid w:val="00EB4C4A"/>
    <w:rsid w:val="00EC7415"/>
    <w:rsid w:val="00ED1B2C"/>
    <w:rsid w:val="00ED6FFC"/>
    <w:rsid w:val="00EE512F"/>
    <w:rsid w:val="00EE52F2"/>
    <w:rsid w:val="00EE71F1"/>
    <w:rsid w:val="00EE76A5"/>
    <w:rsid w:val="00EF5DA8"/>
    <w:rsid w:val="00EF6D48"/>
    <w:rsid w:val="00F02FC8"/>
    <w:rsid w:val="00F63C29"/>
    <w:rsid w:val="00F85B19"/>
    <w:rsid w:val="00FA0421"/>
    <w:rsid w:val="00FA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po.wzp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2D17DD-E4D8-4417-89B6-036B89BE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1508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Agnieszka Ławrowska</cp:lastModifiedBy>
  <cp:revision>2</cp:revision>
  <cp:lastPrinted>2020-01-17T08:46:00Z</cp:lastPrinted>
  <dcterms:created xsi:type="dcterms:W3CDTF">2020-02-28T14:22:00Z</dcterms:created>
  <dcterms:modified xsi:type="dcterms:W3CDTF">2020-02-28T14:22:00Z</dcterms:modified>
</cp:coreProperties>
</file>