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  <w:bookmarkStart w:id="0" w:name="_GoBack"/>
      <w:bookmarkEnd w:id="0"/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82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217AC7" w:rsidRDefault="00217AC7" w:rsidP="00217AC7">
      <w:pPr>
        <w:tabs>
          <w:tab w:val="left" w:pos="5812"/>
        </w:tabs>
        <w:ind w:left="5672" w:right="-828" w:firstLine="709"/>
        <w:rPr>
          <w:rFonts w:ascii="Myriad Pro" w:hAnsi="Myriad Pro"/>
        </w:rPr>
      </w:pPr>
      <w:r w:rsidRPr="00217AC7">
        <w:rPr>
          <w:rFonts w:ascii="Myriad Pro" w:hAnsi="Myriad Pro"/>
        </w:rPr>
        <w:t>..........................................</w:t>
      </w:r>
    </w:p>
    <w:p w:rsidR="00217AC7" w:rsidRPr="00217AC7" w:rsidRDefault="00217AC7" w:rsidP="00217AC7">
      <w:pPr>
        <w:tabs>
          <w:tab w:val="left" w:pos="5812"/>
        </w:tabs>
        <w:ind w:left="2836" w:right="-828" w:firstLine="709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                                                           (miejscowość, data)</w:t>
      </w:r>
    </w:p>
    <w:p w:rsidR="00217AC7" w:rsidRPr="00217AC7" w:rsidRDefault="00217AC7" w:rsidP="00217AC7">
      <w:pPr>
        <w:tabs>
          <w:tab w:val="left" w:pos="5812"/>
        </w:tabs>
        <w:ind w:right="-828"/>
        <w:rPr>
          <w:rFonts w:ascii="Myriad Pro" w:hAnsi="Myriad Pro"/>
        </w:rPr>
      </w:pPr>
      <w:r w:rsidRPr="00217AC7">
        <w:rPr>
          <w:rFonts w:ascii="Myriad Pro" w:hAnsi="Myriad Pro"/>
        </w:rPr>
        <w:t>……………………………………………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(pieczątka wykonawcy, nazwa, adres)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tel.........................fax............................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ul...........................................................</w:t>
      </w:r>
    </w:p>
    <w:p w:rsidR="00217AC7" w:rsidRPr="00217AC7" w:rsidRDefault="00217AC7" w:rsidP="00217AC7">
      <w:pPr>
        <w:tabs>
          <w:tab w:val="left" w:pos="581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 xml:space="preserve">     .............................................................</w:t>
      </w:r>
    </w:p>
    <w:p w:rsidR="00217AC7" w:rsidRPr="006D0AFC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 Szczecinie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pl. Hołdu Pruskiego 8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Biuro Promocji W Gabinecie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  <w:i/>
        </w:rPr>
      </w:pPr>
      <w:r w:rsidRPr="00217AC7">
        <w:rPr>
          <w:rFonts w:ascii="Myriad Pro" w:hAnsi="Myriad Pro"/>
          <w:b/>
          <w:bCs/>
          <w:i/>
        </w:rPr>
        <w:t>OFERTA</w:t>
      </w:r>
    </w:p>
    <w:p w:rsidR="00854D1F" w:rsidRPr="00217AC7" w:rsidRDefault="00217AC7" w:rsidP="00854D1F">
      <w:pPr>
        <w:jc w:val="center"/>
        <w:rPr>
          <w:rFonts w:ascii="Myriad Pro" w:hAnsi="Myriad Pro" w:cs="Tahoma"/>
        </w:rPr>
      </w:pPr>
      <w:r w:rsidRPr="00217AC7">
        <w:rPr>
          <w:rFonts w:ascii="Myriad Pro" w:hAnsi="Myriad Pro"/>
          <w:i/>
        </w:rPr>
        <w:t>Odpowiadając na zaproszenie do złożenia oferty cenowej na zadanie pn.:</w:t>
      </w:r>
      <w:r w:rsidRPr="00217AC7">
        <w:rPr>
          <w:rFonts w:ascii="Myriad Pro" w:hAnsi="Myriad Pro"/>
        </w:rPr>
        <w:br/>
      </w:r>
      <w:r w:rsidR="00854D1F" w:rsidRPr="00217AC7">
        <w:rPr>
          <w:rFonts w:ascii="Myriad Pro" w:hAnsi="Myriad Pro" w:cs="Arial"/>
        </w:rPr>
        <w:t>Promocja  RPO WZ 2014-20 w ramach Festiwalu Gwiazd Międzyzdroje</w:t>
      </w:r>
    </w:p>
    <w:p w:rsidR="00217AC7" w:rsidRPr="00217AC7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</w:rPr>
      </w:pP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854D1F" w:rsidRPr="00217AC7" w:rsidRDefault="00854D1F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6D0AFC" w:rsidRDefault="00217AC7" w:rsidP="00217AC7">
      <w:pPr>
        <w:numPr>
          <w:ilvl w:val="0"/>
          <w:numId w:val="31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Oferuję wykonanie usługi będącej p</w:t>
      </w:r>
      <w:r w:rsidR="006D0AFC">
        <w:rPr>
          <w:rFonts w:ascii="Myriad Pro" w:hAnsi="Myriad Pro"/>
        </w:rPr>
        <w:t xml:space="preserve">rzedmiotem zamówienia, zgodnie </w:t>
      </w:r>
      <w:r w:rsidRPr="00217AC7">
        <w:rPr>
          <w:rFonts w:ascii="Myriad Pro" w:hAnsi="Myriad Pro"/>
        </w:rPr>
        <w:t xml:space="preserve">z wymogami opisu </w:t>
      </w:r>
    </w:p>
    <w:p w:rsidR="00217AC7" w:rsidRPr="00217AC7" w:rsidRDefault="00217AC7" w:rsidP="006D0AFC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przedmiotu zamówienia, za kwotę w wysokości:</w:t>
      </w:r>
    </w:p>
    <w:p w:rsidR="00217AC7" w:rsidRPr="00217AC7" w:rsidRDefault="00217AC7" w:rsidP="00217AC7">
      <w:pPr>
        <w:tabs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netto..................................zł, (słownie: .....................................................................),</w:t>
      </w:r>
    </w:p>
    <w:p w:rsidR="00217AC7" w:rsidRPr="00217AC7" w:rsidRDefault="00217AC7" w:rsidP="00217AC7">
      <w:pPr>
        <w:tabs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podatek Vat ..................%, tj................................zł, (słownie:....................................),</w:t>
      </w:r>
    </w:p>
    <w:p w:rsidR="00217AC7" w:rsidRDefault="00217AC7" w:rsidP="00217AC7">
      <w:pPr>
        <w:tabs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brutto:.............................zł,(słownie:..........................................................................).</w:t>
      </w:r>
    </w:p>
    <w:p w:rsidR="0049503B" w:rsidRPr="00217AC7" w:rsidRDefault="0049503B" w:rsidP="00217AC7">
      <w:pPr>
        <w:tabs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numPr>
          <w:ilvl w:val="0"/>
          <w:numId w:val="31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Załącznik</w:t>
      </w:r>
      <w:r w:rsidR="00ED7116">
        <w:rPr>
          <w:rFonts w:ascii="Myriad Pro" w:hAnsi="Myriad Pro"/>
        </w:rPr>
        <w:t xml:space="preserve">i </w:t>
      </w:r>
      <w:r w:rsidRPr="00217AC7">
        <w:rPr>
          <w:rFonts w:ascii="Myriad Pro" w:hAnsi="Myriad Pro"/>
        </w:rPr>
        <w:t xml:space="preserve">do oferty: </w:t>
      </w:r>
    </w:p>
    <w:p w:rsidR="00217AC7" w:rsidRPr="00217AC7" w:rsidRDefault="00ED7116" w:rsidP="00217AC7">
      <w:pPr>
        <w:tabs>
          <w:tab w:val="left" w:pos="284"/>
          <w:tab w:val="left" w:pos="5812"/>
        </w:tabs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Wstępny scenariusz promocji </w:t>
      </w:r>
    </w:p>
    <w:p w:rsidR="00217AC7" w:rsidRPr="00217AC7" w:rsidRDefault="00217AC7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………………………………………………………….</w:t>
      </w:r>
    </w:p>
    <w:p w:rsidR="00217AC7" w:rsidRDefault="00217AC7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………………………………………………………….</w:t>
      </w: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Pr="00217AC7" w:rsidRDefault="000D0A08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E555D2">
      <w:headerReference w:type="default" r:id="rId9"/>
      <w:footnotePr>
        <w:pos w:val="beneathText"/>
      </w:footnotePr>
      <w:pgSz w:w="11905" w:h="16837"/>
      <w:pgMar w:top="1672" w:right="1134" w:bottom="1276" w:left="1418" w:header="993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F37" w:rsidRDefault="00150F37">
      <w:r>
        <w:separator/>
      </w:r>
    </w:p>
  </w:endnote>
  <w:endnote w:type="continuationSeparator" w:id="0">
    <w:p w:rsidR="00150F37" w:rsidRDefault="0015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F37" w:rsidRDefault="00150F37">
      <w:r>
        <w:separator/>
      </w:r>
    </w:p>
  </w:footnote>
  <w:footnote w:type="continuationSeparator" w:id="0">
    <w:p w:rsidR="00150F37" w:rsidRDefault="00150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21D" w:rsidRPr="000A39B2" w:rsidRDefault="00D04229" w:rsidP="000A39B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-424815</wp:posOffset>
          </wp:positionV>
          <wp:extent cx="6394450" cy="708660"/>
          <wp:effectExtent l="19050" t="0" r="6350" b="0"/>
          <wp:wrapNone/>
          <wp:docPr id="3" name="Obraz 3" descr="logosy razem_NSS_PomZach_U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sy razem_NSS_PomZach_UE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0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7"/>
  </w:num>
  <w:num w:numId="15">
    <w:abstractNumId w:val="0"/>
  </w:num>
  <w:num w:numId="16">
    <w:abstractNumId w:val="8"/>
  </w:num>
  <w:num w:numId="17">
    <w:abstractNumId w:val="33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6"/>
  </w:num>
  <w:num w:numId="23">
    <w:abstractNumId w:val="32"/>
  </w:num>
  <w:num w:numId="24">
    <w:abstractNumId w:val="15"/>
  </w:num>
  <w:num w:numId="25">
    <w:abstractNumId w:val="30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3778"/>
    <w:rsid w:val="001C5F6F"/>
    <w:rsid w:val="001C75D9"/>
    <w:rsid w:val="001D3BB7"/>
    <w:rsid w:val="001D47A0"/>
    <w:rsid w:val="001D512A"/>
    <w:rsid w:val="001E0DD5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41451"/>
    <w:rsid w:val="00342C3F"/>
    <w:rsid w:val="00343CD8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7E9B"/>
    <w:rsid w:val="00DD3D2F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FE593-EF3A-4CE2-A27F-0F6B43F35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mmetel</cp:lastModifiedBy>
  <cp:revision>3</cp:revision>
  <cp:lastPrinted>2016-03-10T10:54:00Z</cp:lastPrinted>
  <dcterms:created xsi:type="dcterms:W3CDTF">2016-03-10T11:13:00Z</dcterms:created>
  <dcterms:modified xsi:type="dcterms:W3CDTF">2016-03-10T11:13:00Z</dcterms:modified>
</cp:coreProperties>
</file>