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73AD" w14:textId="386999D0" w:rsidR="00B4026D" w:rsidRPr="008E327C" w:rsidRDefault="00B4026D" w:rsidP="00253DE4">
      <w:pPr>
        <w:rPr>
          <w:rFonts w:ascii="Arial" w:hAnsi="Arial" w:cs="Arial"/>
          <w:sz w:val="20"/>
          <w:szCs w:val="20"/>
        </w:rPr>
      </w:pPr>
    </w:p>
    <w:p w14:paraId="1CB86896" w14:textId="37F4053B" w:rsidR="00B9313B" w:rsidRPr="008E327C" w:rsidRDefault="1E030C6D" w:rsidP="00336DE4">
      <w:pPr>
        <w:ind w:left="5245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Urząd Marszałkowski </w:t>
      </w:r>
      <w:r w:rsidR="00B9313B" w:rsidRPr="008E327C">
        <w:rPr>
          <w:rFonts w:ascii="Arial" w:hAnsi="Arial" w:cs="Arial"/>
          <w:sz w:val="20"/>
          <w:szCs w:val="20"/>
        </w:rPr>
        <w:t>Województwa Zachodniopomorskiego</w:t>
      </w:r>
    </w:p>
    <w:p w14:paraId="4EAB08EA" w14:textId="77777777" w:rsidR="00B9313B" w:rsidRPr="008E327C" w:rsidRDefault="00B9313B" w:rsidP="00336DE4">
      <w:pPr>
        <w:ind w:left="5245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Centrum Inicjatyw Gospodarczych </w:t>
      </w:r>
    </w:p>
    <w:p w14:paraId="69910AF2" w14:textId="77777777" w:rsidR="00B9313B" w:rsidRPr="008E327C" w:rsidRDefault="00B9313B" w:rsidP="00336DE4">
      <w:pPr>
        <w:ind w:left="5245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ul. Marszałka Józefa Piłsudskiego 40 </w:t>
      </w:r>
      <w:r w:rsidRPr="008E327C">
        <w:rPr>
          <w:rFonts w:ascii="Arial" w:hAnsi="Arial" w:cs="Arial"/>
          <w:sz w:val="20"/>
          <w:szCs w:val="20"/>
        </w:rPr>
        <w:br/>
        <w:t>70-421 Szczecin</w:t>
      </w:r>
    </w:p>
    <w:p w14:paraId="7C5DD88D" w14:textId="5ADF10E3" w:rsidR="00B9313B" w:rsidRPr="008E327C" w:rsidRDefault="00B9313B" w:rsidP="00336DE4">
      <w:pPr>
        <w:ind w:left="5245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e-mail: </w:t>
      </w:r>
      <w:hyperlink r:id="rId10">
        <w:r w:rsidRPr="008E327C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60DEF467" w:rsidRPr="008E327C">
        <w:rPr>
          <w:rFonts w:ascii="Arial" w:hAnsi="Arial" w:cs="Arial"/>
          <w:sz w:val="20"/>
          <w:szCs w:val="20"/>
        </w:rPr>
        <w:t xml:space="preserve"> </w:t>
      </w:r>
    </w:p>
    <w:p w14:paraId="7F6EFF0B" w14:textId="79799247" w:rsidR="79EB6232" w:rsidRPr="008E327C" w:rsidRDefault="79EB6232" w:rsidP="79EB62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86E571" w14:textId="77777777" w:rsidR="00CE1D54" w:rsidRPr="008E327C" w:rsidRDefault="00CE1D54" w:rsidP="00B9313B">
      <w:pPr>
        <w:jc w:val="center"/>
        <w:rPr>
          <w:rFonts w:ascii="Arial" w:hAnsi="Arial" w:cs="Arial"/>
          <w:b/>
          <w:sz w:val="20"/>
          <w:szCs w:val="20"/>
        </w:rPr>
      </w:pPr>
    </w:p>
    <w:p w14:paraId="64CE58C0" w14:textId="77777777" w:rsidR="00B9313B" w:rsidRPr="008E327C" w:rsidRDefault="00253DE4" w:rsidP="00B9313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sz w:val="20"/>
          <w:szCs w:val="20"/>
        </w:rPr>
        <w:t xml:space="preserve">Formularz szacujący kwotę </w:t>
      </w:r>
      <w:r w:rsidRPr="008E327C">
        <w:rPr>
          <w:rFonts w:ascii="Arial" w:hAnsi="Arial" w:cs="Arial"/>
          <w:b/>
          <w:bCs/>
          <w:sz w:val="20"/>
          <w:szCs w:val="20"/>
        </w:rPr>
        <w:t>zamówienia</w:t>
      </w:r>
    </w:p>
    <w:p w14:paraId="546485A1" w14:textId="77777777" w:rsidR="00B9313B" w:rsidRPr="008E327C" w:rsidRDefault="00B9313B" w:rsidP="79EB623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2380DC" w14:textId="77777777" w:rsidR="00EE3F0B" w:rsidRPr="008E327C" w:rsidRDefault="00EE3F0B" w:rsidP="79EB623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27C">
        <w:rPr>
          <w:rFonts w:ascii="Arial" w:eastAsia="Times New Roman" w:hAnsi="Arial" w:cs="Arial"/>
          <w:sz w:val="20"/>
          <w:szCs w:val="20"/>
          <w:lang w:eastAsia="pl-PL"/>
        </w:rPr>
        <w:t>Nazwa postępowania:</w:t>
      </w:r>
    </w:p>
    <w:p w14:paraId="65F15EC6" w14:textId="77777777" w:rsidR="004335FA" w:rsidRDefault="004335FA" w:rsidP="003F30D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35FA">
        <w:rPr>
          <w:rFonts w:ascii="Arial" w:eastAsia="Times New Roman" w:hAnsi="Arial" w:cs="Arial"/>
          <w:b/>
          <w:sz w:val="20"/>
          <w:szCs w:val="20"/>
          <w:lang w:eastAsia="pl-PL"/>
        </w:rPr>
        <w:t>Organizacja cyklu wydarzeń na terenie województwa zachodniopomorskiego pn. „Roadshow wodorowe Pomorza Zachodniego”.</w:t>
      </w:r>
    </w:p>
    <w:p w14:paraId="73D48336" w14:textId="2A31EAA4" w:rsidR="001E2E08" w:rsidRPr="008E327C" w:rsidRDefault="4F111D6E" w:rsidP="003F30D5">
      <w:pPr>
        <w:spacing w:line="278" w:lineRule="auto"/>
        <w:ind w:left="5245"/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</w:pP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  <w:t>Oferta cenowa na potrzeby:</w:t>
      </w:r>
    </w:p>
    <w:p w14:paraId="6C1BBBA9" w14:textId="18E54A2F" w:rsidR="001E2E08" w:rsidRPr="008E327C" w:rsidRDefault="4F111D6E" w:rsidP="003F30D5">
      <w:pPr>
        <w:spacing w:line="278" w:lineRule="auto"/>
        <w:ind w:left="5245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Województwa Zachodniopomorskiego</w:t>
      </w:r>
    </w:p>
    <w:p w14:paraId="5F497AEE" w14:textId="512DB34D" w:rsidR="001E2E08" w:rsidRPr="008E327C" w:rsidRDefault="4F111D6E" w:rsidP="003F30D5">
      <w:pPr>
        <w:spacing w:line="278" w:lineRule="auto"/>
        <w:ind w:left="5245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ul. Marszałka Józefa Piłsudskiego 40</w:t>
      </w:r>
      <w:r w:rsidR="00336DE4">
        <w:rPr>
          <w:rFonts w:ascii="Arial" w:eastAsia="Myriad Pro" w:hAnsi="Arial" w:cs="Arial"/>
          <w:color w:val="000000" w:themeColor="text1"/>
          <w:sz w:val="20"/>
          <w:szCs w:val="20"/>
        </w:rPr>
        <w:br/>
      </w: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70-421 Szczecin</w:t>
      </w:r>
    </w:p>
    <w:p w14:paraId="77B30189" w14:textId="77777777" w:rsidR="00336DE4" w:rsidRDefault="00336DE4" w:rsidP="003F30D5">
      <w:pPr>
        <w:spacing w:line="278" w:lineRule="auto"/>
        <w:ind w:left="5245"/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63A02D69" w14:textId="190CFFDA" w:rsidR="001E2E08" w:rsidRPr="008E327C" w:rsidRDefault="4F111D6E" w:rsidP="003F30D5">
      <w:pPr>
        <w:spacing w:line="278" w:lineRule="auto"/>
        <w:ind w:left="5245"/>
        <w:rPr>
          <w:rFonts w:ascii="Arial" w:eastAsia="Myriad Pro" w:hAnsi="Arial" w:cs="Arial"/>
          <w:b/>
          <w:bCs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  <w:t>Komórka odpowiedzialna za udzielenie zamówienia</w:t>
      </w: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</w:rPr>
        <w:t>:</w:t>
      </w:r>
    </w:p>
    <w:p w14:paraId="6FCA04B0" w14:textId="47A80ED8" w:rsidR="001E2E08" w:rsidRDefault="4F111D6E" w:rsidP="003F30D5">
      <w:pPr>
        <w:spacing w:line="278" w:lineRule="auto"/>
        <w:ind w:left="5245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Centrum Inicjatyw Gospodarczych</w:t>
      </w:r>
    </w:p>
    <w:p w14:paraId="294ED431" w14:textId="77777777" w:rsidR="00336DE4" w:rsidRPr="008E327C" w:rsidRDefault="00336DE4" w:rsidP="00257618">
      <w:pPr>
        <w:spacing w:line="278" w:lineRule="auto"/>
        <w:ind w:left="5812"/>
        <w:jc w:val="both"/>
        <w:rPr>
          <w:rFonts w:ascii="Arial" w:eastAsia="Myriad Pro" w:hAnsi="Arial" w:cs="Arial"/>
          <w:color w:val="000000" w:themeColor="text1"/>
          <w:sz w:val="20"/>
          <w:szCs w:val="20"/>
        </w:rPr>
      </w:pPr>
    </w:p>
    <w:p w14:paraId="1098C43F" w14:textId="5BB2449A" w:rsidR="001E2E08" w:rsidRPr="008E327C" w:rsidRDefault="001E2E08" w:rsidP="00CF3CAC">
      <w:pPr>
        <w:jc w:val="both"/>
        <w:rPr>
          <w:rFonts w:ascii="Arial" w:hAnsi="Arial" w:cs="Arial"/>
          <w:sz w:val="20"/>
          <w:szCs w:val="20"/>
        </w:rPr>
      </w:pPr>
    </w:p>
    <w:p w14:paraId="045052C3" w14:textId="41393E02" w:rsidR="007B0BD9" w:rsidRPr="009E7AA8" w:rsidRDefault="00442471" w:rsidP="00442471">
      <w:pPr>
        <w:rPr>
          <w:rFonts w:ascii="Arial" w:hAnsi="Arial" w:cs="Arial"/>
          <w:b/>
          <w:sz w:val="20"/>
          <w:szCs w:val="20"/>
        </w:rPr>
      </w:pPr>
      <w:r w:rsidRPr="009E7AA8">
        <w:rPr>
          <w:rFonts w:ascii="Arial" w:hAnsi="Arial" w:cs="Arial"/>
          <w:b/>
          <w:sz w:val="20"/>
          <w:szCs w:val="20"/>
        </w:rPr>
        <w:t>Dane Wykonawcy: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442471" w:rsidRPr="008E327C" w14:paraId="32CA7F6B" w14:textId="77777777" w:rsidTr="00336DE4">
        <w:trPr>
          <w:trHeight w:val="849"/>
        </w:trPr>
        <w:tc>
          <w:tcPr>
            <w:tcW w:w="3261" w:type="dxa"/>
            <w:vAlign w:val="center"/>
          </w:tcPr>
          <w:p w14:paraId="1883C6CD" w14:textId="3EF76ED7" w:rsidR="00442471" w:rsidRPr="008E327C" w:rsidRDefault="00442471" w:rsidP="00FC0576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Nazwa podmiotu:</w:t>
            </w:r>
          </w:p>
        </w:tc>
        <w:tc>
          <w:tcPr>
            <w:tcW w:w="5670" w:type="dxa"/>
          </w:tcPr>
          <w:p w14:paraId="36E5FAA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E76A6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7D1EB968" w14:textId="77777777" w:rsidTr="00336DE4">
        <w:trPr>
          <w:trHeight w:val="833"/>
        </w:trPr>
        <w:tc>
          <w:tcPr>
            <w:tcW w:w="3261" w:type="dxa"/>
            <w:vAlign w:val="center"/>
          </w:tcPr>
          <w:p w14:paraId="1D86FFCB" w14:textId="7A3540C6" w:rsidR="00442471" w:rsidRPr="008E327C" w:rsidRDefault="00442471" w:rsidP="00FC0576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Adres siedziby podmiotu:</w:t>
            </w:r>
          </w:p>
        </w:tc>
        <w:tc>
          <w:tcPr>
            <w:tcW w:w="5670" w:type="dxa"/>
          </w:tcPr>
          <w:p w14:paraId="2FCCCD01" w14:textId="788AE778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FD30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0ABC06D4" w14:textId="77777777" w:rsidTr="00257618">
        <w:trPr>
          <w:trHeight w:val="521"/>
        </w:trPr>
        <w:tc>
          <w:tcPr>
            <w:tcW w:w="3261" w:type="dxa"/>
            <w:vAlign w:val="center"/>
          </w:tcPr>
          <w:p w14:paraId="39C9BBF0" w14:textId="73C00D7A" w:rsidR="00442471" w:rsidRPr="008E327C" w:rsidRDefault="00442471" w:rsidP="00442471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5670" w:type="dxa"/>
          </w:tcPr>
          <w:p w14:paraId="0B3BA88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1BB620C3" w14:textId="77777777" w:rsidTr="00257618">
        <w:trPr>
          <w:trHeight w:val="368"/>
        </w:trPr>
        <w:tc>
          <w:tcPr>
            <w:tcW w:w="3261" w:type="dxa"/>
            <w:vAlign w:val="center"/>
          </w:tcPr>
          <w:p w14:paraId="1EBBC823" w14:textId="1262C75C" w:rsidR="00442471" w:rsidRPr="008E327C" w:rsidRDefault="00442471" w:rsidP="00442471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numer telefonu do kontaktu:</w:t>
            </w:r>
          </w:p>
        </w:tc>
        <w:tc>
          <w:tcPr>
            <w:tcW w:w="5670" w:type="dxa"/>
          </w:tcPr>
          <w:p w14:paraId="07A0B7D9" w14:textId="18297ECB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9BC36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7502D939" w14:textId="77777777" w:rsidTr="00257618">
        <w:tc>
          <w:tcPr>
            <w:tcW w:w="3261" w:type="dxa"/>
            <w:vAlign w:val="center"/>
          </w:tcPr>
          <w:p w14:paraId="351394B5" w14:textId="77777777" w:rsidR="00442471" w:rsidRPr="008E327C" w:rsidRDefault="00442471" w:rsidP="00E93F6F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5670" w:type="dxa"/>
          </w:tcPr>
          <w:p w14:paraId="3BB9AB11" w14:textId="7C723332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CC29D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457E5" w14:textId="77777777" w:rsidR="007B0BD9" w:rsidRPr="008E327C" w:rsidRDefault="007B0BD9" w:rsidP="007B0BD9">
      <w:pPr>
        <w:jc w:val="both"/>
        <w:rPr>
          <w:rFonts w:ascii="Arial" w:hAnsi="Arial" w:cs="Arial"/>
          <w:sz w:val="20"/>
          <w:szCs w:val="20"/>
        </w:rPr>
      </w:pPr>
    </w:p>
    <w:p w14:paraId="75AF3CA8" w14:textId="77777777" w:rsidR="003D02A5" w:rsidRDefault="00253DE4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Proszę o </w:t>
      </w:r>
      <w:r w:rsidR="008E327C" w:rsidRPr="008E327C">
        <w:rPr>
          <w:rFonts w:ascii="Arial" w:hAnsi="Arial" w:cs="Arial"/>
          <w:sz w:val="20"/>
          <w:szCs w:val="20"/>
        </w:rPr>
        <w:t>uzupełnie</w:t>
      </w:r>
      <w:r w:rsidRPr="008E327C">
        <w:rPr>
          <w:rFonts w:ascii="Arial" w:hAnsi="Arial" w:cs="Arial"/>
          <w:sz w:val="20"/>
          <w:szCs w:val="20"/>
        </w:rPr>
        <w:t>nie</w:t>
      </w:r>
      <w:r w:rsidR="008E327C" w:rsidRPr="008E327C">
        <w:rPr>
          <w:rFonts w:ascii="Arial" w:hAnsi="Arial" w:cs="Arial"/>
          <w:sz w:val="20"/>
          <w:szCs w:val="20"/>
        </w:rPr>
        <w:t xml:space="preserve"> danych w </w:t>
      </w:r>
      <w:r w:rsidRPr="008E327C">
        <w:rPr>
          <w:rFonts w:ascii="Arial" w:hAnsi="Arial" w:cs="Arial"/>
          <w:sz w:val="20"/>
          <w:szCs w:val="20"/>
        </w:rPr>
        <w:t>poniższ</w:t>
      </w:r>
      <w:r w:rsidR="00EE3F0B" w:rsidRPr="008E327C">
        <w:rPr>
          <w:rFonts w:ascii="Arial" w:hAnsi="Arial" w:cs="Arial"/>
          <w:sz w:val="20"/>
          <w:szCs w:val="20"/>
        </w:rPr>
        <w:t>ych</w:t>
      </w:r>
      <w:r w:rsidRPr="008E327C">
        <w:rPr>
          <w:rFonts w:ascii="Arial" w:hAnsi="Arial" w:cs="Arial"/>
          <w:sz w:val="20"/>
          <w:szCs w:val="20"/>
        </w:rPr>
        <w:t xml:space="preserve"> tabel</w:t>
      </w:r>
      <w:r w:rsidR="008E327C" w:rsidRPr="008E327C">
        <w:rPr>
          <w:rFonts w:ascii="Arial" w:hAnsi="Arial" w:cs="Arial"/>
          <w:sz w:val="20"/>
          <w:szCs w:val="20"/>
        </w:rPr>
        <w:t>ach</w:t>
      </w:r>
      <w:r w:rsidR="00B86BE3" w:rsidRPr="008E327C">
        <w:rPr>
          <w:rFonts w:ascii="Arial" w:hAnsi="Arial" w:cs="Arial"/>
          <w:sz w:val="20"/>
          <w:szCs w:val="20"/>
        </w:rPr>
        <w:t xml:space="preserve">, </w:t>
      </w:r>
      <w:r w:rsidR="002A770C" w:rsidRPr="008E327C">
        <w:rPr>
          <w:rFonts w:ascii="Arial" w:hAnsi="Arial" w:cs="Arial"/>
          <w:sz w:val="20"/>
          <w:szCs w:val="20"/>
        </w:rPr>
        <w:t>c</w:t>
      </w:r>
      <w:r w:rsidR="007B0BD9" w:rsidRPr="008E327C">
        <w:rPr>
          <w:rFonts w:ascii="Arial" w:hAnsi="Arial" w:cs="Arial"/>
          <w:sz w:val="20"/>
          <w:szCs w:val="20"/>
        </w:rPr>
        <w:t xml:space="preserve">ena musi uwzględniać </w:t>
      </w:r>
      <w:r w:rsidR="007B0BD9" w:rsidRPr="008E327C">
        <w:rPr>
          <w:rFonts w:ascii="Arial" w:hAnsi="Arial" w:cs="Arial"/>
          <w:b/>
          <w:bCs/>
          <w:sz w:val="20"/>
          <w:szCs w:val="20"/>
        </w:rPr>
        <w:t>wszystkie wymagania wskazane w Opisie Przedmiotu Zamówienia</w:t>
      </w:r>
      <w:r w:rsidR="004335FA">
        <w:rPr>
          <w:rFonts w:ascii="Arial" w:hAnsi="Arial" w:cs="Arial"/>
          <w:b/>
          <w:bCs/>
          <w:sz w:val="20"/>
          <w:szCs w:val="20"/>
        </w:rPr>
        <w:t>.</w:t>
      </w:r>
      <w:r w:rsidR="00D75E0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4A9B8C" w14:textId="77777777" w:rsidR="003D02A5" w:rsidRDefault="003D02A5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7E69D75" w14:textId="05D2A16C" w:rsidR="00253DE4" w:rsidRDefault="003D02A5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Proszę o </w:t>
      </w:r>
      <w:r w:rsidR="00D75E05">
        <w:rPr>
          <w:rFonts w:ascii="Arial" w:hAnsi="Arial" w:cs="Arial"/>
          <w:b/>
          <w:bCs/>
          <w:sz w:val="20"/>
          <w:szCs w:val="20"/>
        </w:rPr>
        <w:t>przedstawi</w:t>
      </w:r>
      <w:r>
        <w:rPr>
          <w:rFonts w:ascii="Arial" w:hAnsi="Arial" w:cs="Arial"/>
          <w:b/>
          <w:bCs/>
          <w:sz w:val="20"/>
          <w:szCs w:val="20"/>
        </w:rPr>
        <w:t xml:space="preserve">enie ofert cenowych na realizację przedmiotu zamówienia w </w:t>
      </w:r>
      <w:r w:rsidR="00D75E05">
        <w:rPr>
          <w:rFonts w:ascii="Arial" w:hAnsi="Arial" w:cs="Arial"/>
          <w:b/>
          <w:bCs/>
          <w:sz w:val="20"/>
          <w:szCs w:val="20"/>
        </w:rPr>
        <w:t>dw</w:t>
      </w:r>
      <w:r>
        <w:rPr>
          <w:rFonts w:ascii="Arial" w:hAnsi="Arial" w:cs="Arial"/>
          <w:b/>
          <w:bCs/>
          <w:sz w:val="20"/>
          <w:szCs w:val="20"/>
        </w:rPr>
        <w:t>óch</w:t>
      </w:r>
      <w:r w:rsidR="00D75E05">
        <w:rPr>
          <w:rFonts w:ascii="Arial" w:hAnsi="Arial" w:cs="Arial"/>
          <w:b/>
          <w:bCs/>
          <w:sz w:val="20"/>
          <w:szCs w:val="20"/>
        </w:rPr>
        <w:t xml:space="preserve"> wariant</w:t>
      </w:r>
      <w:r>
        <w:rPr>
          <w:rFonts w:ascii="Arial" w:hAnsi="Arial" w:cs="Arial"/>
          <w:b/>
          <w:bCs/>
          <w:sz w:val="20"/>
          <w:szCs w:val="20"/>
        </w:rPr>
        <w:t>ach</w:t>
      </w:r>
      <w:r w:rsidR="00D75E05">
        <w:rPr>
          <w:rFonts w:ascii="Arial" w:hAnsi="Arial" w:cs="Arial"/>
          <w:b/>
          <w:bCs/>
          <w:sz w:val="20"/>
          <w:szCs w:val="20"/>
        </w:rPr>
        <w:t>:</w:t>
      </w:r>
    </w:p>
    <w:p w14:paraId="29DBFA74" w14:textId="4439A67E" w:rsidR="00D75E05" w:rsidRPr="00D75E05" w:rsidRDefault="00D75E05" w:rsidP="00D75E0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D75E05">
        <w:rPr>
          <w:rFonts w:ascii="Arial" w:hAnsi="Arial" w:cs="Arial"/>
          <w:b/>
          <w:bCs/>
          <w:sz w:val="20"/>
          <w:szCs w:val="20"/>
        </w:rPr>
        <w:t xml:space="preserve">Wariant I </w:t>
      </w:r>
      <w:r w:rsidRPr="00D75E05">
        <w:rPr>
          <w:rFonts w:ascii="Arial" w:hAnsi="Arial" w:cs="Arial"/>
          <w:bCs/>
          <w:sz w:val="20"/>
          <w:szCs w:val="20"/>
        </w:rPr>
        <w:t>– Kompleksowa organizacja „Roadshow wodorowego Pomorza Zachodniego” – trasy prezentującej rozwiązania technologii wodorowych i OZE 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5E05">
        <w:rPr>
          <w:rFonts w:ascii="Arial" w:hAnsi="Arial" w:cs="Arial"/>
          <w:bCs/>
          <w:sz w:val="20"/>
          <w:szCs w:val="20"/>
        </w:rPr>
        <w:t>wybranych</w:t>
      </w:r>
      <w:r>
        <w:rPr>
          <w:rFonts w:ascii="Arial" w:hAnsi="Arial" w:cs="Arial"/>
          <w:bCs/>
          <w:sz w:val="20"/>
          <w:szCs w:val="20"/>
        </w:rPr>
        <w:t xml:space="preserve"> 8</w:t>
      </w:r>
      <w:r w:rsidRPr="00D75E05">
        <w:rPr>
          <w:rFonts w:ascii="Arial" w:hAnsi="Arial" w:cs="Arial"/>
          <w:bCs/>
          <w:sz w:val="20"/>
          <w:szCs w:val="20"/>
        </w:rPr>
        <w:t xml:space="preserve"> lokalizacjach województwa zachodniopomorskiego wraz z 4 wydarzeniami towarzyszącymi w 4 wybranych lokalizacjach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5E05">
        <w:rPr>
          <w:rFonts w:ascii="Arial" w:hAnsi="Arial" w:cs="Arial"/>
          <w:bCs/>
          <w:sz w:val="20"/>
          <w:szCs w:val="20"/>
        </w:rPr>
        <w:t>(po jednym wydarzeniu w każdej</w:t>
      </w:r>
      <w:r>
        <w:rPr>
          <w:rFonts w:ascii="Arial" w:hAnsi="Arial" w:cs="Arial"/>
          <w:bCs/>
          <w:sz w:val="20"/>
          <w:szCs w:val="20"/>
        </w:rPr>
        <w:t xml:space="preserve"> z 4</w:t>
      </w:r>
      <w:r w:rsidRPr="00D75E05">
        <w:rPr>
          <w:rFonts w:ascii="Arial" w:hAnsi="Arial" w:cs="Arial"/>
          <w:bCs/>
          <w:sz w:val="20"/>
          <w:szCs w:val="20"/>
        </w:rPr>
        <w:t xml:space="preserve"> lokalizacji).</w:t>
      </w:r>
    </w:p>
    <w:p w14:paraId="037D5838" w14:textId="51C274CE" w:rsidR="00D75E05" w:rsidRPr="00D75E05" w:rsidRDefault="00D75E05" w:rsidP="00D75E0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75E05">
        <w:rPr>
          <w:rFonts w:ascii="Arial" w:hAnsi="Arial" w:cs="Arial"/>
          <w:b/>
          <w:bCs/>
          <w:sz w:val="20"/>
          <w:szCs w:val="20"/>
        </w:rPr>
        <w:t>Wariant 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D75E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E05">
        <w:rPr>
          <w:rFonts w:ascii="Arial" w:hAnsi="Arial" w:cs="Arial"/>
          <w:bCs/>
          <w:sz w:val="20"/>
          <w:szCs w:val="20"/>
        </w:rPr>
        <w:t xml:space="preserve">– Kompleksowa organizacja „Roadshow wodorowego Pomorza Zachodniego” – trasy prezentującej rozwiązania technologii wodorowych i OZE w wybranych 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Pr="00D75E05">
        <w:rPr>
          <w:rFonts w:ascii="Arial" w:hAnsi="Arial" w:cs="Arial"/>
          <w:bCs/>
          <w:sz w:val="20"/>
          <w:szCs w:val="20"/>
        </w:rPr>
        <w:t>lokalizacjach województwa zachodniopomorskiego wraz z 4 wydarzeniami towarzyszącymi w 4 wybranych lokalizacjach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5E05">
        <w:rPr>
          <w:rFonts w:ascii="Arial" w:hAnsi="Arial" w:cs="Arial"/>
          <w:bCs/>
          <w:sz w:val="20"/>
          <w:szCs w:val="20"/>
        </w:rPr>
        <w:t>(po jednym wydarzeniu w każdej</w:t>
      </w:r>
      <w:r>
        <w:rPr>
          <w:rFonts w:ascii="Arial" w:hAnsi="Arial" w:cs="Arial"/>
          <w:bCs/>
          <w:sz w:val="20"/>
          <w:szCs w:val="20"/>
        </w:rPr>
        <w:t xml:space="preserve"> z 4</w:t>
      </w:r>
      <w:r w:rsidRPr="00D75E05">
        <w:rPr>
          <w:rFonts w:ascii="Arial" w:hAnsi="Arial" w:cs="Arial"/>
          <w:bCs/>
          <w:sz w:val="20"/>
          <w:szCs w:val="20"/>
        </w:rPr>
        <w:t xml:space="preserve"> lokalizacji).</w:t>
      </w:r>
    </w:p>
    <w:p w14:paraId="037D9302" w14:textId="77777777" w:rsidR="00D75E05" w:rsidRPr="008E327C" w:rsidRDefault="00D75E05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54568B4" w14:textId="77777777" w:rsidR="00E93F6F" w:rsidRDefault="00E93F6F" w:rsidP="005603B4">
      <w:pPr>
        <w:jc w:val="both"/>
        <w:rPr>
          <w:rFonts w:ascii="Arial" w:hAnsi="Arial" w:cs="Arial"/>
          <w:b/>
          <w:sz w:val="20"/>
          <w:szCs w:val="20"/>
        </w:rPr>
      </w:pPr>
    </w:p>
    <w:p w14:paraId="1772F020" w14:textId="77777777" w:rsidR="004335FA" w:rsidRDefault="004335FA" w:rsidP="005603B4">
      <w:pPr>
        <w:jc w:val="both"/>
        <w:rPr>
          <w:rFonts w:ascii="Arial" w:hAnsi="Arial" w:cs="Arial"/>
          <w:b/>
          <w:sz w:val="20"/>
          <w:szCs w:val="20"/>
        </w:rPr>
      </w:pPr>
    </w:p>
    <w:p w14:paraId="29ADA5F2" w14:textId="583F76F8" w:rsidR="004335FA" w:rsidRPr="00336DE4" w:rsidRDefault="004335FA" w:rsidP="00336DE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36DE4">
        <w:rPr>
          <w:rFonts w:ascii="Arial" w:hAnsi="Arial" w:cs="Arial"/>
          <w:b/>
          <w:sz w:val="20"/>
          <w:szCs w:val="20"/>
        </w:rPr>
        <w:lastRenderedPageBreak/>
        <w:t xml:space="preserve">WARIANT I </w:t>
      </w:r>
      <w:r w:rsidR="00D75E05" w:rsidRPr="00336DE4">
        <w:rPr>
          <w:rFonts w:ascii="Arial" w:hAnsi="Arial" w:cs="Arial"/>
          <w:b/>
          <w:sz w:val="20"/>
          <w:szCs w:val="20"/>
        </w:rPr>
        <w:t>(</w:t>
      </w:r>
      <w:r w:rsidRPr="00336DE4">
        <w:rPr>
          <w:rFonts w:ascii="Arial" w:hAnsi="Arial" w:cs="Arial"/>
          <w:b/>
          <w:sz w:val="20"/>
          <w:szCs w:val="20"/>
        </w:rPr>
        <w:t>8 przystanków Roadshow i 4 wydarzenia towarzyszące</w:t>
      </w:r>
      <w:r w:rsidR="00D75E05" w:rsidRPr="00336DE4">
        <w:rPr>
          <w:rFonts w:ascii="Arial" w:hAnsi="Arial" w:cs="Arial"/>
          <w:b/>
          <w:sz w:val="20"/>
          <w:szCs w:val="20"/>
        </w:rPr>
        <w:t>)</w:t>
      </w:r>
    </w:p>
    <w:p w14:paraId="36D84769" w14:textId="77777777" w:rsidR="004335FA" w:rsidRDefault="004335FA" w:rsidP="005603B4">
      <w:pPr>
        <w:jc w:val="both"/>
        <w:rPr>
          <w:rFonts w:ascii="Arial" w:hAnsi="Arial" w:cs="Arial"/>
          <w:b/>
          <w:sz w:val="20"/>
          <w:szCs w:val="20"/>
        </w:rPr>
      </w:pPr>
    </w:p>
    <w:p w14:paraId="22386016" w14:textId="77777777" w:rsidR="004335FA" w:rsidRPr="008E327C" w:rsidRDefault="004335FA" w:rsidP="005603B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993"/>
      </w:tblGrid>
      <w:tr w:rsidR="00DD1065" w:rsidRPr="008E327C" w14:paraId="63D578F5" w14:textId="77777777" w:rsidTr="004335FA">
        <w:trPr>
          <w:trHeight w:val="578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D8AC499" w14:textId="6E44C277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A4CF5E" w14:textId="02BDB61B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0B3FBF4" w14:textId="4E1F3182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="003F3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brutto w zł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E3847B" w14:textId="124DFF32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DD1065" w:rsidRPr="008E327C" w14:paraId="760DF27A" w14:textId="77777777" w:rsidTr="004335FA">
        <w:trPr>
          <w:trHeight w:val="91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13F58E6" w14:textId="7277FDFA" w:rsidR="00DD1065" w:rsidRPr="008E327C" w:rsidRDefault="004335FA" w:rsidP="00DE5B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>ompleksowa organizacja „Roadshow wodorowego Pomorza Zachodniego” – trasy prezentującej rozwiązania technologii wodorowych i OZE w wybranych 8 lokalizacjach województwa zachodniopomorskiego wraz 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 xml:space="preserve"> wydarzeniami </w:t>
            </w:r>
            <w:r w:rsidR="00D75E05">
              <w:rPr>
                <w:rFonts w:ascii="Arial" w:hAnsi="Arial" w:cs="Arial"/>
                <w:b/>
                <w:sz w:val="20"/>
                <w:szCs w:val="20"/>
              </w:rPr>
              <w:t xml:space="preserve">(po jednym wydarzeniu w każdej lokalizacji) 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>towarzyszącymi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4 wybranych lokalizacjach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425B00" w14:textId="77777777" w:rsidR="00DD1065" w:rsidRPr="00D75E05" w:rsidRDefault="00DD106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A9FAF9" w14:textId="77777777" w:rsidR="00DD1065" w:rsidRPr="00D75E05" w:rsidRDefault="00DD106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3B1EE9" w14:textId="61ECFF8C" w:rsidR="00DD1065" w:rsidRPr="00D75E05" w:rsidRDefault="00DD106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E05" w:rsidRPr="008E327C" w14:paraId="34E14F5E" w14:textId="77777777" w:rsidTr="00D1516D">
        <w:trPr>
          <w:trHeight w:val="28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9A74FA" w14:textId="1C29E10D" w:rsidR="00D75E05" w:rsidRPr="00D75E05" w:rsidRDefault="00D75E05" w:rsidP="00D75E05">
            <w:pPr>
              <w:ind w:left="45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5E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 tym: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68C90" w14:textId="77777777" w:rsidR="00D75E05" w:rsidRPr="00D75E05" w:rsidRDefault="00D75E0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B3FF6" w14:textId="77777777" w:rsidR="00D75E05" w:rsidRPr="00D75E05" w:rsidRDefault="00D75E0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19D6D" w14:textId="77777777" w:rsidR="00D75E05" w:rsidRPr="00D75E05" w:rsidRDefault="00D75E05" w:rsidP="00951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5FA" w:rsidRPr="008E327C" w14:paraId="695524E1" w14:textId="77777777" w:rsidTr="004335FA">
        <w:trPr>
          <w:trHeight w:val="91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E7FD03" w14:textId="3CF95A00" w:rsidR="004335FA" w:rsidRPr="00FF3509" w:rsidRDefault="004335FA" w:rsidP="00FF350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3509">
              <w:rPr>
                <w:rFonts w:ascii="Arial" w:hAnsi="Arial" w:cs="Arial"/>
                <w:sz w:val="20"/>
                <w:szCs w:val="20"/>
              </w:rPr>
              <w:t xml:space="preserve">Kompleksowa organizacja </w:t>
            </w:r>
            <w:r w:rsidR="003D02A5">
              <w:rPr>
                <w:rFonts w:ascii="Arial" w:hAnsi="Arial" w:cs="Arial"/>
                <w:sz w:val="20"/>
                <w:szCs w:val="20"/>
              </w:rPr>
              <w:t xml:space="preserve">8 przystanków </w:t>
            </w:r>
            <w:r w:rsidRPr="00FF3509">
              <w:rPr>
                <w:rFonts w:ascii="Arial" w:hAnsi="Arial" w:cs="Arial"/>
                <w:sz w:val="20"/>
                <w:szCs w:val="20"/>
              </w:rPr>
              <w:t>„Roadshow wodorowego Pomorza Zachodniego” – trasy prezentującej rozwiązania technologii wodorowych i OZE w wybranych 8 lokalizacjach województwa zachodniopomorskiego.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E210D7" w14:textId="77777777" w:rsidR="004335FA" w:rsidRPr="008E327C" w:rsidRDefault="004335FA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ACDD26" w14:textId="77777777" w:rsidR="004335FA" w:rsidRPr="008E327C" w:rsidRDefault="004335FA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ACDADE" w14:textId="77777777" w:rsidR="004335FA" w:rsidRPr="008E327C" w:rsidRDefault="004335FA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2C366AD3" w14:textId="77777777" w:rsidTr="004335FA">
        <w:trPr>
          <w:trHeight w:val="789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4BF90F2" w14:textId="325E1216" w:rsidR="004335FA" w:rsidRPr="00FF3509" w:rsidRDefault="004335FA" w:rsidP="00FF350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3509">
              <w:rPr>
                <w:rFonts w:ascii="Arial" w:hAnsi="Arial" w:cs="Arial"/>
                <w:sz w:val="20"/>
                <w:szCs w:val="20"/>
              </w:rPr>
              <w:t>Kompleksowa organizacja 4 wydarzeń towarzyszących w 4 wybranych lokalizacjach „Roadshow wodorowego Pomorza</w:t>
            </w:r>
            <w:r w:rsidR="003F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509">
              <w:rPr>
                <w:rFonts w:ascii="Arial" w:hAnsi="Arial" w:cs="Arial"/>
                <w:sz w:val="20"/>
                <w:szCs w:val="20"/>
              </w:rPr>
              <w:t>Zachodniego”</w:t>
            </w:r>
            <w:r w:rsidR="00D75E05">
              <w:t xml:space="preserve"> </w:t>
            </w:r>
            <w:r w:rsidR="00D75E05" w:rsidRPr="00FF3509">
              <w:rPr>
                <w:rFonts w:ascii="Arial" w:hAnsi="Arial" w:cs="Arial"/>
                <w:sz w:val="20"/>
                <w:szCs w:val="20"/>
              </w:rPr>
              <w:t xml:space="preserve">(po jednym wydarzeniu w każdej lokalizacji) </w:t>
            </w:r>
            <w:r w:rsidRPr="00FF35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285E64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BA114B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782AAD" w14:textId="7E18E092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96043" w14:textId="77777777" w:rsidR="004335FA" w:rsidRDefault="004335FA" w:rsidP="79EB62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40EF16" w14:textId="77777777" w:rsidR="004335FA" w:rsidRDefault="004335FA" w:rsidP="79EB62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2113A8" w14:textId="77777777" w:rsidR="004335FA" w:rsidRDefault="004335FA" w:rsidP="79EB62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A0D383" w14:textId="277725B1" w:rsidR="004335FA" w:rsidRPr="00336DE4" w:rsidRDefault="004335FA" w:rsidP="00336DE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36DE4">
        <w:rPr>
          <w:rFonts w:ascii="Arial" w:hAnsi="Arial" w:cs="Arial"/>
          <w:b/>
          <w:sz w:val="20"/>
          <w:szCs w:val="20"/>
        </w:rPr>
        <w:t xml:space="preserve">WARIANT II </w:t>
      </w:r>
      <w:r w:rsidR="00D75E05" w:rsidRPr="00336DE4">
        <w:rPr>
          <w:rFonts w:ascii="Arial" w:hAnsi="Arial" w:cs="Arial"/>
          <w:b/>
          <w:sz w:val="20"/>
          <w:szCs w:val="20"/>
        </w:rPr>
        <w:t>(</w:t>
      </w:r>
      <w:r w:rsidRPr="00336DE4">
        <w:rPr>
          <w:rFonts w:ascii="Arial" w:hAnsi="Arial" w:cs="Arial"/>
          <w:b/>
          <w:sz w:val="20"/>
          <w:szCs w:val="20"/>
        </w:rPr>
        <w:t>4 przystanki Roadshow i 4 wydarzenia towarzyszące</w:t>
      </w:r>
      <w:r w:rsidR="00D75E05" w:rsidRPr="00336DE4">
        <w:rPr>
          <w:rFonts w:ascii="Arial" w:hAnsi="Arial" w:cs="Arial"/>
          <w:b/>
          <w:sz w:val="20"/>
          <w:szCs w:val="20"/>
        </w:rPr>
        <w:t>)</w:t>
      </w:r>
    </w:p>
    <w:p w14:paraId="00DF24D5" w14:textId="77777777" w:rsidR="004335FA" w:rsidRDefault="004335FA" w:rsidP="004335FA">
      <w:pPr>
        <w:jc w:val="both"/>
        <w:rPr>
          <w:rFonts w:ascii="Arial" w:hAnsi="Arial" w:cs="Arial"/>
          <w:b/>
          <w:sz w:val="20"/>
          <w:szCs w:val="20"/>
        </w:rPr>
      </w:pPr>
    </w:p>
    <w:p w14:paraId="0B94A37F" w14:textId="77777777" w:rsidR="004335FA" w:rsidRPr="008E327C" w:rsidRDefault="004335FA" w:rsidP="004335F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993"/>
      </w:tblGrid>
      <w:tr w:rsidR="004335FA" w:rsidRPr="008E327C" w14:paraId="7E73AC1B" w14:textId="77777777" w:rsidTr="00475500">
        <w:trPr>
          <w:trHeight w:val="578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05107BE" w14:textId="77777777" w:rsidR="004335FA" w:rsidRPr="008E327C" w:rsidRDefault="004335FA" w:rsidP="00475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A2E9BE" w14:textId="77777777" w:rsidR="004335FA" w:rsidRPr="008E327C" w:rsidRDefault="004335FA" w:rsidP="00475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EDD46C" w14:textId="4080A924" w:rsidR="004335FA" w:rsidRPr="008E327C" w:rsidRDefault="004335FA" w:rsidP="00475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="003F3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brutto w zł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9FB0822" w14:textId="77777777" w:rsidR="004335FA" w:rsidRPr="008E327C" w:rsidRDefault="004335FA" w:rsidP="00475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4335FA" w:rsidRPr="008E327C" w14:paraId="56CE44DA" w14:textId="77777777" w:rsidTr="00475500">
        <w:trPr>
          <w:trHeight w:val="91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69E8B02" w14:textId="231F3405" w:rsidR="004335FA" w:rsidRPr="008E327C" w:rsidRDefault="004335FA" w:rsidP="004335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 xml:space="preserve">ompleksowa organizacja „Roadshow wodorowego Pomorza Zachodniego” – trasy prezentującej rozwiązania technologii wodorowych i OZE w wybranych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 xml:space="preserve"> lokalizacjach województwa zachodniopomorskiego wraz 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 xml:space="preserve"> wydarzeniami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(po jednym wydarzeniu w każdej lokalizacji) 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>towarzyszącymi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lokalizacjach</w:t>
            </w:r>
            <w:r w:rsidRPr="004335F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47A7A9" w14:textId="77777777" w:rsidR="004335FA" w:rsidRPr="00D75E05" w:rsidRDefault="004335FA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F7F9BB" w14:textId="77777777" w:rsidR="004335FA" w:rsidRPr="00D75E05" w:rsidRDefault="004335FA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342DCF" w14:textId="77777777" w:rsidR="004335FA" w:rsidRPr="00D75E05" w:rsidRDefault="004335FA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E05" w:rsidRPr="008E327C" w14:paraId="03028288" w14:textId="77777777" w:rsidTr="00D1516D">
        <w:trPr>
          <w:trHeight w:val="248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A231A1" w14:textId="77777777" w:rsidR="00D75E05" w:rsidRPr="00D75E05" w:rsidRDefault="00D75E05" w:rsidP="00475500">
            <w:pPr>
              <w:ind w:left="45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5E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 tym: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698DF" w14:textId="77777777" w:rsidR="00D75E05" w:rsidRPr="00D75E05" w:rsidRDefault="00D75E05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3835F" w14:textId="77777777" w:rsidR="00D75E05" w:rsidRPr="00D75E05" w:rsidRDefault="00D75E05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39D9D" w14:textId="77777777" w:rsidR="00D75E05" w:rsidRPr="00D75E05" w:rsidRDefault="00D75E05" w:rsidP="00475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5FA" w:rsidRPr="008E327C" w14:paraId="10598173" w14:textId="77777777" w:rsidTr="00475500">
        <w:trPr>
          <w:trHeight w:val="91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7A269C5" w14:textId="5DD14B6C" w:rsidR="004335FA" w:rsidRPr="00FF3509" w:rsidRDefault="004335FA" w:rsidP="00FF350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F3509">
              <w:rPr>
                <w:rFonts w:ascii="Arial" w:hAnsi="Arial" w:cs="Arial"/>
                <w:sz w:val="20"/>
                <w:szCs w:val="20"/>
              </w:rPr>
              <w:t>Kompleksowa organizacja</w:t>
            </w:r>
            <w:r w:rsidR="003D02A5">
              <w:rPr>
                <w:rFonts w:ascii="Arial" w:hAnsi="Arial" w:cs="Arial"/>
                <w:sz w:val="20"/>
                <w:szCs w:val="20"/>
              </w:rPr>
              <w:t xml:space="preserve"> 4 przystanków</w:t>
            </w:r>
            <w:r w:rsidR="003F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509">
              <w:rPr>
                <w:rFonts w:ascii="Arial" w:hAnsi="Arial" w:cs="Arial"/>
                <w:sz w:val="20"/>
                <w:szCs w:val="20"/>
              </w:rPr>
              <w:t xml:space="preserve">„Roadshow wodorowego Pomorza Zachodniego” – trasy prezentującej rozwiązania technologii wodorowych i OZE w wybranych </w:t>
            </w:r>
            <w:r w:rsidR="00C02B78" w:rsidRPr="00FF3509">
              <w:rPr>
                <w:rFonts w:ascii="Arial" w:hAnsi="Arial" w:cs="Arial"/>
                <w:sz w:val="20"/>
                <w:szCs w:val="20"/>
              </w:rPr>
              <w:t>4</w:t>
            </w:r>
            <w:r w:rsidRPr="00FF3509">
              <w:rPr>
                <w:rFonts w:ascii="Arial" w:hAnsi="Arial" w:cs="Arial"/>
                <w:sz w:val="20"/>
                <w:szCs w:val="20"/>
              </w:rPr>
              <w:t xml:space="preserve"> lokalizacjach województwa zachodniopomorskiego.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C08A40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84915D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C98E01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5FA" w:rsidRPr="008E327C" w14:paraId="5A2D088A" w14:textId="77777777" w:rsidTr="00475500">
        <w:trPr>
          <w:trHeight w:val="789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2AB4BFE" w14:textId="692E7558" w:rsidR="004335FA" w:rsidRPr="00FF3509" w:rsidRDefault="004335FA" w:rsidP="00FF350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F3509">
              <w:rPr>
                <w:rFonts w:ascii="Arial" w:hAnsi="Arial" w:cs="Arial"/>
                <w:sz w:val="20"/>
                <w:szCs w:val="20"/>
              </w:rPr>
              <w:t>Kompleksowa organizacja 4 wydarzeń towarzyszących w 4 wybranych lokalizacjach „Roadshow wodorowego Pomorza</w:t>
            </w:r>
            <w:r w:rsidR="003F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509">
              <w:rPr>
                <w:rFonts w:ascii="Arial" w:hAnsi="Arial" w:cs="Arial"/>
                <w:sz w:val="20"/>
                <w:szCs w:val="20"/>
              </w:rPr>
              <w:t>Zachodniego”</w:t>
            </w:r>
            <w:r w:rsidR="00D75E05" w:rsidRPr="00FF3509">
              <w:rPr>
                <w:rFonts w:ascii="Arial" w:hAnsi="Arial" w:cs="Arial"/>
                <w:sz w:val="20"/>
                <w:szCs w:val="20"/>
              </w:rPr>
              <w:t xml:space="preserve"> (po jednym wydarzeniu w każdej lokalizacji)</w:t>
            </w:r>
            <w:r w:rsidRPr="00FF35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8F0273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5DD1F1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4BCE10" w14:textId="77777777" w:rsidR="004335FA" w:rsidRPr="008E327C" w:rsidRDefault="004335FA" w:rsidP="00475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D6FFA" w14:textId="77777777" w:rsidR="004335FA" w:rsidRDefault="004335FA" w:rsidP="004335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D041F8" w14:textId="77777777" w:rsidR="004335FA" w:rsidRDefault="004335FA" w:rsidP="79EB62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219A0" w14:textId="77777777" w:rsidR="007B0BD9" w:rsidRPr="008E327C" w:rsidRDefault="00253DE4" w:rsidP="00384A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bCs/>
          <w:sz w:val="20"/>
          <w:szCs w:val="20"/>
        </w:rPr>
        <w:t>Pozostałe informacje:</w:t>
      </w:r>
    </w:p>
    <w:p w14:paraId="4DD295A2" w14:textId="55808377" w:rsidR="009E7AA8" w:rsidRPr="00B82057" w:rsidRDefault="00253DE4" w:rsidP="00384A77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  <w:r w:rsidR="004A1E75" w:rsidRPr="008E327C">
        <w:rPr>
          <w:rFonts w:ascii="Arial" w:hAnsi="Arial" w:cs="Arial"/>
          <w:b/>
          <w:bCs/>
          <w:sz w:val="20"/>
          <w:szCs w:val="20"/>
        </w:rPr>
        <w:t>Podpisany i zeskanowany lub podpisany elektronicznie</w:t>
      </w:r>
      <w:r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5B3529" w:rsidRPr="008E327C">
        <w:rPr>
          <w:rFonts w:ascii="Arial" w:hAnsi="Arial" w:cs="Arial"/>
          <w:sz w:val="20"/>
          <w:szCs w:val="20"/>
        </w:rPr>
        <w:t>formularz</w:t>
      </w:r>
      <w:r w:rsidRPr="008E327C">
        <w:rPr>
          <w:rFonts w:ascii="Arial" w:hAnsi="Arial" w:cs="Arial"/>
          <w:sz w:val="20"/>
          <w:szCs w:val="20"/>
        </w:rPr>
        <w:t xml:space="preserve"> należy przesłać drogą elektroniczną (e-mail) do</w:t>
      </w:r>
      <w:r w:rsidR="005B0C69" w:rsidRPr="008E327C">
        <w:rPr>
          <w:rFonts w:ascii="Arial" w:hAnsi="Arial" w:cs="Arial"/>
          <w:sz w:val="20"/>
          <w:szCs w:val="20"/>
        </w:rPr>
        <w:t xml:space="preserve"> </w:t>
      </w:r>
      <w:r w:rsidR="00944875">
        <w:rPr>
          <w:rFonts w:ascii="Arial" w:hAnsi="Arial" w:cs="Arial"/>
          <w:b/>
          <w:sz w:val="20"/>
          <w:szCs w:val="20"/>
        </w:rPr>
        <w:t>18</w:t>
      </w:r>
      <w:r w:rsidR="003D02A5">
        <w:rPr>
          <w:rFonts w:ascii="Arial" w:hAnsi="Arial" w:cs="Arial"/>
          <w:b/>
          <w:sz w:val="20"/>
          <w:szCs w:val="20"/>
        </w:rPr>
        <w:t xml:space="preserve"> lutego </w:t>
      </w:r>
      <w:r w:rsidR="00411F59" w:rsidRPr="008E327C">
        <w:rPr>
          <w:rFonts w:ascii="Arial" w:hAnsi="Arial" w:cs="Arial"/>
          <w:b/>
          <w:bCs/>
          <w:sz w:val="20"/>
          <w:szCs w:val="20"/>
        </w:rPr>
        <w:t>202</w:t>
      </w:r>
      <w:r w:rsidR="003D02A5">
        <w:rPr>
          <w:rFonts w:ascii="Arial" w:hAnsi="Arial" w:cs="Arial"/>
          <w:b/>
          <w:bCs/>
          <w:sz w:val="20"/>
          <w:szCs w:val="20"/>
        </w:rPr>
        <w:t>6</w:t>
      </w:r>
      <w:r w:rsidRPr="008E327C">
        <w:rPr>
          <w:rStyle w:val="Pogrubienie"/>
          <w:rFonts w:ascii="Arial" w:hAnsi="Arial" w:cs="Arial"/>
          <w:sz w:val="20"/>
          <w:szCs w:val="20"/>
        </w:rPr>
        <w:t xml:space="preserve"> r.</w:t>
      </w:r>
      <w:r w:rsidR="007B0BD9"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E327C">
        <w:rPr>
          <w:rStyle w:val="Pogrubienie"/>
          <w:rFonts w:ascii="Arial" w:hAnsi="Arial" w:cs="Arial"/>
          <w:b w:val="0"/>
          <w:bCs w:val="0"/>
          <w:sz w:val="20"/>
          <w:szCs w:val="20"/>
        </w:rPr>
        <w:t>na adres</w:t>
      </w:r>
      <w:r w:rsidR="00E158CC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@</w:t>
      </w:r>
      <w:r w:rsidRPr="008E327C"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  <w:r w:rsidR="0018331F" w:rsidRPr="008E327C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>
        <w:r w:rsidR="00E93F6F" w:rsidRPr="008E327C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005D02A6" w:rsidRPr="008E327C">
        <w:rPr>
          <w:rFonts w:ascii="Arial" w:hAnsi="Arial" w:cs="Arial"/>
          <w:sz w:val="20"/>
          <w:szCs w:val="20"/>
        </w:rPr>
        <w:t xml:space="preserve"> lub za pośrednictwem portalu </w:t>
      </w:r>
      <w:hyperlink r:id="rId12" w:history="1">
        <w:r w:rsidR="005D02A6" w:rsidRPr="00980397">
          <w:rPr>
            <w:rStyle w:val="Hipercze"/>
            <w:rFonts w:ascii="Arial" w:hAnsi="Arial" w:cs="Arial"/>
            <w:b/>
            <w:bCs/>
            <w:sz w:val="20"/>
            <w:szCs w:val="20"/>
          </w:rPr>
          <w:t>Market Planet</w:t>
        </w:r>
      </w:hyperlink>
      <w:bookmarkStart w:id="0" w:name="_GoBack"/>
      <w:bookmarkEnd w:id="0"/>
      <w:r w:rsidR="005D02A6" w:rsidRPr="008E327C">
        <w:rPr>
          <w:rFonts w:ascii="Arial" w:hAnsi="Arial" w:cs="Arial"/>
          <w:sz w:val="20"/>
          <w:szCs w:val="20"/>
        </w:rPr>
        <w:t xml:space="preserve">: numer postepowania </w:t>
      </w:r>
      <w:r w:rsidR="00DB1136">
        <w:rPr>
          <w:rFonts w:ascii="Arial" w:hAnsi="Arial" w:cs="Arial"/>
          <w:b/>
          <w:bCs/>
          <w:sz w:val="20"/>
          <w:szCs w:val="20"/>
        </w:rPr>
        <w:t>CIG-III.4330</w:t>
      </w:r>
      <w:r w:rsidR="003D02A5">
        <w:rPr>
          <w:rFonts w:ascii="Arial" w:hAnsi="Arial" w:cs="Arial"/>
          <w:b/>
          <w:bCs/>
          <w:sz w:val="20"/>
          <w:szCs w:val="20"/>
        </w:rPr>
        <w:t>.3</w:t>
      </w:r>
      <w:r w:rsidR="00DB1136">
        <w:rPr>
          <w:rFonts w:ascii="Arial" w:hAnsi="Arial" w:cs="Arial"/>
          <w:b/>
          <w:bCs/>
          <w:sz w:val="20"/>
          <w:szCs w:val="20"/>
        </w:rPr>
        <w:t>.2026</w:t>
      </w:r>
      <w:r w:rsidR="006A45C5" w:rsidRPr="00B82057">
        <w:rPr>
          <w:rFonts w:ascii="Arial" w:hAnsi="Arial" w:cs="Arial"/>
          <w:b/>
          <w:bCs/>
          <w:sz w:val="20"/>
          <w:szCs w:val="20"/>
        </w:rPr>
        <w:t>.</w:t>
      </w:r>
    </w:p>
    <w:p w14:paraId="0E99B06F" w14:textId="26775C84" w:rsidR="00253DE4" w:rsidRPr="008E327C" w:rsidRDefault="00253DE4" w:rsidP="00384A77">
      <w:pPr>
        <w:pStyle w:val="Akapitzlist"/>
        <w:numPr>
          <w:ilvl w:val="0"/>
          <w:numId w:val="3"/>
        </w:numPr>
        <w:tabs>
          <w:tab w:val="left" w:pos="284"/>
          <w:tab w:val="left" w:pos="6825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  <w:u w:val="single"/>
        </w:rPr>
        <w:lastRenderedPageBreak/>
        <w:t>Niniejsze zapytanie o szacunkową wartość zamówienia nie stanowi zobowiązania Województwa Zachodniopomorskiego do zawarcia umowy. Niniejsze zapytanie nie stanowi</w:t>
      </w:r>
      <w:r w:rsidR="0099577C" w:rsidRPr="008E327C">
        <w:rPr>
          <w:rFonts w:ascii="Arial" w:hAnsi="Arial" w:cs="Arial"/>
          <w:sz w:val="20"/>
          <w:szCs w:val="20"/>
          <w:u w:val="single"/>
        </w:rPr>
        <w:t xml:space="preserve"> </w:t>
      </w:r>
      <w:r w:rsidRPr="008E327C">
        <w:rPr>
          <w:rFonts w:ascii="Arial" w:hAnsi="Arial" w:cs="Arial"/>
          <w:sz w:val="20"/>
          <w:szCs w:val="20"/>
          <w:u w:val="single"/>
        </w:rPr>
        <w:t>oferty zamówienia w rozumieniu</w:t>
      </w:r>
      <w:r w:rsidR="0099577C" w:rsidRPr="008E327C">
        <w:rPr>
          <w:rFonts w:ascii="Arial" w:hAnsi="Arial" w:cs="Arial"/>
          <w:sz w:val="20"/>
          <w:szCs w:val="20"/>
          <w:u w:val="single"/>
        </w:rPr>
        <w:t xml:space="preserve"> </w:t>
      </w:r>
      <w:r w:rsidRPr="008E327C">
        <w:rPr>
          <w:rFonts w:ascii="Arial" w:hAnsi="Arial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8E327C" w:rsidRDefault="00492C27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14:paraId="14FAAF8C" w14:textId="77777777" w:rsidR="004B5CDF" w:rsidRPr="008E327C" w:rsidRDefault="004B5CDF" w:rsidP="002A770C">
      <w:pPr>
        <w:ind w:left="3402"/>
        <w:rPr>
          <w:rFonts w:ascii="Arial" w:hAnsi="Arial" w:cs="Arial"/>
          <w:sz w:val="20"/>
          <w:szCs w:val="20"/>
        </w:rPr>
      </w:pPr>
    </w:p>
    <w:p w14:paraId="610EC674" w14:textId="32897738" w:rsidR="00253DE4" w:rsidRPr="008E327C" w:rsidRDefault="00253DE4" w:rsidP="00A11FAE">
      <w:pPr>
        <w:ind w:left="4536"/>
        <w:jc w:val="center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>.....</w:t>
      </w:r>
      <w:r w:rsidR="009A5A90" w:rsidRPr="008E327C">
        <w:rPr>
          <w:rFonts w:ascii="Arial" w:hAnsi="Arial" w:cs="Arial"/>
          <w:sz w:val="20"/>
          <w:szCs w:val="20"/>
        </w:rPr>
        <w:t>.........</w:t>
      </w:r>
      <w:r w:rsidRPr="008E327C">
        <w:rPr>
          <w:rFonts w:ascii="Arial" w:hAnsi="Arial" w:cs="Arial"/>
          <w:sz w:val="20"/>
          <w:szCs w:val="20"/>
        </w:rPr>
        <w:t>.........................................</w:t>
      </w:r>
      <w:r w:rsidR="008E327C">
        <w:rPr>
          <w:rFonts w:ascii="Arial" w:hAnsi="Arial" w:cs="Arial"/>
          <w:sz w:val="20"/>
          <w:szCs w:val="20"/>
        </w:rPr>
        <w:t>...........</w:t>
      </w:r>
      <w:r w:rsidRPr="008E327C">
        <w:rPr>
          <w:rFonts w:ascii="Arial" w:hAnsi="Arial" w:cs="Arial"/>
          <w:sz w:val="20"/>
          <w:szCs w:val="20"/>
        </w:rPr>
        <w:t>...............</w:t>
      </w:r>
    </w:p>
    <w:p w14:paraId="0EE03BBE" w14:textId="77777777" w:rsidR="00253DE4" w:rsidRPr="008E327C" w:rsidRDefault="00253DE4" w:rsidP="00A11FAE">
      <w:pPr>
        <w:ind w:left="4536"/>
        <w:jc w:val="center"/>
        <w:rPr>
          <w:rFonts w:ascii="Arial" w:hAnsi="Arial" w:cs="Arial"/>
          <w:sz w:val="16"/>
          <w:szCs w:val="16"/>
        </w:rPr>
      </w:pPr>
      <w:r w:rsidRPr="008E327C">
        <w:rPr>
          <w:rFonts w:ascii="Arial" w:hAnsi="Arial" w:cs="Arial"/>
          <w:sz w:val="16"/>
          <w:szCs w:val="16"/>
        </w:rPr>
        <w:t>(data i podpis osoby/osób reprezentującej/-</w:t>
      </w:r>
      <w:proofErr w:type="spellStart"/>
      <w:r w:rsidRPr="008E327C">
        <w:rPr>
          <w:rFonts w:ascii="Arial" w:hAnsi="Arial" w:cs="Arial"/>
          <w:sz w:val="16"/>
          <w:szCs w:val="16"/>
        </w:rPr>
        <w:t>ych</w:t>
      </w:r>
      <w:proofErr w:type="spellEnd"/>
      <w:r w:rsidRPr="008E327C">
        <w:rPr>
          <w:rFonts w:ascii="Arial" w:hAnsi="Arial" w:cs="Arial"/>
          <w:sz w:val="16"/>
          <w:szCs w:val="16"/>
        </w:rPr>
        <w:t xml:space="preserve"> Wyceniającego)</w:t>
      </w:r>
    </w:p>
    <w:p w14:paraId="3945B60B" w14:textId="77777777" w:rsidR="00EE3F0B" w:rsidRPr="008E327C" w:rsidRDefault="00EE3F0B" w:rsidP="00EE3F0B">
      <w:pPr>
        <w:rPr>
          <w:rFonts w:ascii="Arial" w:hAnsi="Arial" w:cs="Arial"/>
          <w:sz w:val="16"/>
          <w:szCs w:val="16"/>
        </w:rPr>
      </w:pPr>
    </w:p>
    <w:p w14:paraId="4265A853" w14:textId="77777777" w:rsidR="00EE3F0B" w:rsidRDefault="00EE3F0B" w:rsidP="00EE3F0B">
      <w:pPr>
        <w:rPr>
          <w:rFonts w:ascii="Arial" w:hAnsi="Arial" w:cs="Arial"/>
          <w:sz w:val="16"/>
          <w:szCs w:val="16"/>
        </w:rPr>
      </w:pPr>
    </w:p>
    <w:p w14:paraId="5D61EE38" w14:textId="77777777" w:rsidR="00F02DB3" w:rsidRPr="008E327C" w:rsidRDefault="00F02DB3" w:rsidP="00EE3F0B">
      <w:pPr>
        <w:rPr>
          <w:rFonts w:ascii="Arial" w:hAnsi="Arial" w:cs="Arial"/>
          <w:sz w:val="16"/>
          <w:szCs w:val="16"/>
        </w:rPr>
      </w:pPr>
    </w:p>
    <w:p w14:paraId="50F75A4F" w14:textId="0AE15980" w:rsidR="00EE3F0B" w:rsidRPr="008E327C" w:rsidRDefault="00EE3F0B" w:rsidP="00B73268">
      <w:pPr>
        <w:spacing w:after="240" w:line="276" w:lineRule="auto"/>
        <w:jc w:val="center"/>
        <w:rPr>
          <w:rFonts w:ascii="Arial" w:hAnsi="Arial" w:cs="Arial"/>
          <w:sz w:val="16"/>
          <w:szCs w:val="16"/>
        </w:rPr>
      </w:pPr>
      <w:r w:rsidRPr="008E327C">
        <w:rPr>
          <w:rFonts w:ascii="Arial" w:hAnsi="Arial" w:cs="Arial"/>
          <w:b/>
          <w:sz w:val="20"/>
          <w:szCs w:val="20"/>
        </w:rPr>
        <w:t>Zamówienie zrealizowane zostanie w ramach projektu „Pomorze Zachodnie - nowy wymiar innowacji”, finansowanego ze środków Fundusze Zachodnie dla Pomorza Zachodniego 2021-2027, Priorytet 1 – Fundusze Europejskie na rzecz przedsiębiorczego Pomorza Zachodniego,</w:t>
      </w:r>
      <w:r w:rsidRPr="008E327C">
        <w:rPr>
          <w:rFonts w:ascii="Arial" w:hAnsi="Arial" w:cs="Arial"/>
          <w:b/>
          <w:sz w:val="20"/>
          <w:szCs w:val="20"/>
        </w:rPr>
        <w:br/>
        <w:t>Działanie 1.4 Wzmocnienie procesu przedsiębiorczego odkrywania i rozwój ekosystemu innowacji.</w:t>
      </w:r>
    </w:p>
    <w:sectPr w:rsidR="00EE3F0B" w:rsidRPr="008E327C" w:rsidSect="002576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43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41761199"/>
      <w:docPartObj>
        <w:docPartGallery w:val="Page Numbers (Top of Page)"/>
        <w:docPartUnique/>
      </w:docPartObj>
    </w:sdtPr>
    <w:sdtEndPr/>
    <w:sdtContent>
      <w:p w14:paraId="0C2533F5" w14:textId="26FB9CA1" w:rsidR="005D0DC5" w:rsidRPr="00E00673" w:rsidRDefault="005D0DC5" w:rsidP="005D0DC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0397">
          <w:rPr>
            <w:rFonts w:ascii="Myriad Pro" w:hAnsi="Myriad Pro"/>
            <w:b/>
            <w:bCs/>
            <w:noProof/>
            <w:sz w:val="16"/>
            <w:szCs w:val="16"/>
          </w:rPr>
          <w:t>3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0397">
          <w:rPr>
            <w:rFonts w:ascii="Myriad Pro" w:hAnsi="Myriad Pro"/>
            <w:b/>
            <w:bCs/>
            <w:noProof/>
            <w:sz w:val="16"/>
            <w:szCs w:val="16"/>
          </w:rPr>
          <w:t>3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  <w:p w14:paraId="17312D40" w14:textId="77F256DF" w:rsidR="00927F5C" w:rsidRDefault="00927F5C" w:rsidP="005D0DC5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2083976189"/>
      <w:docPartObj>
        <w:docPartGallery w:val="Page Numbers (Top of Page)"/>
        <w:docPartUnique/>
      </w:docPartObj>
    </w:sdtPr>
    <w:sdtEndPr/>
    <w:sdtContent>
      <w:p w14:paraId="59DFFF93" w14:textId="53B4DB10" w:rsidR="007F5125" w:rsidRPr="007F5125" w:rsidRDefault="007F5125" w:rsidP="007F512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767A43">
          <w:rPr>
            <w:rFonts w:ascii="Myriad Pro" w:hAnsi="Myriad Pro"/>
            <w:b/>
            <w:bCs/>
            <w:noProof/>
            <w:sz w:val="16"/>
            <w:szCs w:val="16"/>
          </w:rPr>
          <w:t>1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767A43">
          <w:rPr>
            <w:rFonts w:ascii="Myriad Pro" w:hAnsi="Myriad Pro"/>
            <w:b/>
            <w:bCs/>
            <w:noProof/>
            <w:sz w:val="16"/>
            <w:szCs w:val="16"/>
          </w:rPr>
          <w:t>3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B6B694E" w:rsidR="00411F59" w:rsidRDefault="00411F59" w:rsidP="00411F59">
    <w:pPr>
      <w:pStyle w:val="Nagwek"/>
      <w:tabs>
        <w:tab w:val="clear" w:pos="9072"/>
      </w:tabs>
    </w:pPr>
  </w:p>
  <w:p w14:paraId="7048105A" w14:textId="77777777" w:rsidR="00752666" w:rsidRDefault="007526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C875" w14:textId="2411D1F3" w:rsidR="007F5125" w:rsidRDefault="007F5125" w:rsidP="00951FAB">
    <w:pPr>
      <w:pStyle w:val="Nagwek"/>
      <w:jc w:val="center"/>
    </w:pPr>
    <w:r>
      <w:rPr>
        <w:noProof/>
        <w:color w:val="1F497D"/>
        <w:lang w:eastAsia="pl-PL"/>
      </w:rPr>
      <w:drawing>
        <wp:inline distT="0" distB="0" distL="0" distR="0" wp14:anchorId="5AB01BC3" wp14:editId="3125E26E">
          <wp:extent cx="5581015" cy="418354"/>
          <wp:effectExtent l="0" t="0" r="635" b="1270"/>
          <wp:docPr id="4" name="Obraz 4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C6098" w14:textId="77777777" w:rsidR="007F5125" w:rsidRDefault="007F5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BCD"/>
    <w:multiLevelType w:val="hybridMultilevel"/>
    <w:tmpl w:val="388256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C31B03"/>
    <w:multiLevelType w:val="hybridMultilevel"/>
    <w:tmpl w:val="F6FA7EFC"/>
    <w:lvl w:ilvl="0" w:tplc="528C2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5FD2"/>
    <w:multiLevelType w:val="hybridMultilevel"/>
    <w:tmpl w:val="872AE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258B"/>
    <w:multiLevelType w:val="hybridMultilevel"/>
    <w:tmpl w:val="F2B2316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E2A2F"/>
    <w:multiLevelType w:val="hybridMultilevel"/>
    <w:tmpl w:val="100CE3CA"/>
    <w:lvl w:ilvl="0" w:tplc="65306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4"/>
    <w:rsid w:val="000119C4"/>
    <w:rsid w:val="0002120A"/>
    <w:rsid w:val="00080059"/>
    <w:rsid w:val="00084037"/>
    <w:rsid w:val="000A1E77"/>
    <w:rsid w:val="000B0544"/>
    <w:rsid w:val="000B5EAA"/>
    <w:rsid w:val="000E7A8E"/>
    <w:rsid w:val="000F1500"/>
    <w:rsid w:val="000F2253"/>
    <w:rsid w:val="001658A2"/>
    <w:rsid w:val="00176D3E"/>
    <w:rsid w:val="0018331F"/>
    <w:rsid w:val="001842E3"/>
    <w:rsid w:val="00185A2B"/>
    <w:rsid w:val="001E2E08"/>
    <w:rsid w:val="001F386E"/>
    <w:rsid w:val="00227C5C"/>
    <w:rsid w:val="0023279C"/>
    <w:rsid w:val="00236BBF"/>
    <w:rsid w:val="00253DE4"/>
    <w:rsid w:val="00257618"/>
    <w:rsid w:val="0026599A"/>
    <w:rsid w:val="002A770C"/>
    <w:rsid w:val="002B04CA"/>
    <w:rsid w:val="002D783A"/>
    <w:rsid w:val="00312E2C"/>
    <w:rsid w:val="0032094B"/>
    <w:rsid w:val="00336DE4"/>
    <w:rsid w:val="003433EE"/>
    <w:rsid w:val="003672A7"/>
    <w:rsid w:val="00374CBC"/>
    <w:rsid w:val="00384A77"/>
    <w:rsid w:val="00395FA8"/>
    <w:rsid w:val="003C4B67"/>
    <w:rsid w:val="003D02A5"/>
    <w:rsid w:val="003F30D5"/>
    <w:rsid w:val="00411F59"/>
    <w:rsid w:val="00426D09"/>
    <w:rsid w:val="00430260"/>
    <w:rsid w:val="004335FA"/>
    <w:rsid w:val="00442471"/>
    <w:rsid w:val="004463A1"/>
    <w:rsid w:val="00447F79"/>
    <w:rsid w:val="00460518"/>
    <w:rsid w:val="00474266"/>
    <w:rsid w:val="00492C27"/>
    <w:rsid w:val="004A1E75"/>
    <w:rsid w:val="004B5CDF"/>
    <w:rsid w:val="004D629C"/>
    <w:rsid w:val="004F4390"/>
    <w:rsid w:val="00500549"/>
    <w:rsid w:val="00502B8D"/>
    <w:rsid w:val="00503842"/>
    <w:rsid w:val="005603B4"/>
    <w:rsid w:val="00562D47"/>
    <w:rsid w:val="00571ABE"/>
    <w:rsid w:val="005B0C69"/>
    <w:rsid w:val="005B3529"/>
    <w:rsid w:val="005D02A6"/>
    <w:rsid w:val="005D0DC5"/>
    <w:rsid w:val="00615231"/>
    <w:rsid w:val="006314AD"/>
    <w:rsid w:val="00684C3A"/>
    <w:rsid w:val="0069379B"/>
    <w:rsid w:val="006A45C5"/>
    <w:rsid w:val="006B7607"/>
    <w:rsid w:val="006F7EDC"/>
    <w:rsid w:val="00752666"/>
    <w:rsid w:val="00767A43"/>
    <w:rsid w:val="0077039D"/>
    <w:rsid w:val="00795383"/>
    <w:rsid w:val="007B0BD9"/>
    <w:rsid w:val="007F5125"/>
    <w:rsid w:val="007F5E1A"/>
    <w:rsid w:val="00820F35"/>
    <w:rsid w:val="00827785"/>
    <w:rsid w:val="00841918"/>
    <w:rsid w:val="008600D9"/>
    <w:rsid w:val="008A4E35"/>
    <w:rsid w:val="008B169B"/>
    <w:rsid w:val="008B33CF"/>
    <w:rsid w:val="008E2759"/>
    <w:rsid w:val="008E327C"/>
    <w:rsid w:val="009152BF"/>
    <w:rsid w:val="00927F5C"/>
    <w:rsid w:val="00930D35"/>
    <w:rsid w:val="00944875"/>
    <w:rsid w:val="00944C2F"/>
    <w:rsid w:val="00946AA2"/>
    <w:rsid w:val="00951FAB"/>
    <w:rsid w:val="00980397"/>
    <w:rsid w:val="00984463"/>
    <w:rsid w:val="0099577C"/>
    <w:rsid w:val="009A5A90"/>
    <w:rsid w:val="009D4B25"/>
    <w:rsid w:val="009E02CA"/>
    <w:rsid w:val="009E2EEA"/>
    <w:rsid w:val="009E7AA8"/>
    <w:rsid w:val="00A11FAE"/>
    <w:rsid w:val="00A14E30"/>
    <w:rsid w:val="00A46474"/>
    <w:rsid w:val="00A515C4"/>
    <w:rsid w:val="00A6486F"/>
    <w:rsid w:val="00A721F8"/>
    <w:rsid w:val="00A90A20"/>
    <w:rsid w:val="00B4026D"/>
    <w:rsid w:val="00B61BAA"/>
    <w:rsid w:val="00B72F78"/>
    <w:rsid w:val="00B73268"/>
    <w:rsid w:val="00B82057"/>
    <w:rsid w:val="00B835D5"/>
    <w:rsid w:val="00B86BE3"/>
    <w:rsid w:val="00B9313B"/>
    <w:rsid w:val="00BA0E42"/>
    <w:rsid w:val="00BC6BC5"/>
    <w:rsid w:val="00BF08E7"/>
    <w:rsid w:val="00BF3CD8"/>
    <w:rsid w:val="00C02B78"/>
    <w:rsid w:val="00CD1408"/>
    <w:rsid w:val="00CE1D54"/>
    <w:rsid w:val="00CF3CAC"/>
    <w:rsid w:val="00D12EAF"/>
    <w:rsid w:val="00D1516D"/>
    <w:rsid w:val="00D34EBD"/>
    <w:rsid w:val="00D63194"/>
    <w:rsid w:val="00D75E05"/>
    <w:rsid w:val="00DB1136"/>
    <w:rsid w:val="00DD1065"/>
    <w:rsid w:val="00DE5B02"/>
    <w:rsid w:val="00E158CC"/>
    <w:rsid w:val="00E2206E"/>
    <w:rsid w:val="00E44FB8"/>
    <w:rsid w:val="00E54C01"/>
    <w:rsid w:val="00E562E0"/>
    <w:rsid w:val="00E62053"/>
    <w:rsid w:val="00E663D1"/>
    <w:rsid w:val="00E71406"/>
    <w:rsid w:val="00E73DE9"/>
    <w:rsid w:val="00E879A8"/>
    <w:rsid w:val="00E93F6F"/>
    <w:rsid w:val="00EB5DC2"/>
    <w:rsid w:val="00ED253A"/>
    <w:rsid w:val="00ED6156"/>
    <w:rsid w:val="00EE3F0B"/>
    <w:rsid w:val="00EF4118"/>
    <w:rsid w:val="00F02DB3"/>
    <w:rsid w:val="00F55866"/>
    <w:rsid w:val="00F84036"/>
    <w:rsid w:val="00FC0576"/>
    <w:rsid w:val="00FF276D"/>
    <w:rsid w:val="00FF3509"/>
    <w:rsid w:val="012DF8DC"/>
    <w:rsid w:val="0311DFFE"/>
    <w:rsid w:val="13C9C48B"/>
    <w:rsid w:val="1CFCBB03"/>
    <w:rsid w:val="1E030C6D"/>
    <w:rsid w:val="1EC8CC0C"/>
    <w:rsid w:val="209986C3"/>
    <w:rsid w:val="2DE2D35B"/>
    <w:rsid w:val="452722F5"/>
    <w:rsid w:val="4CACDB6A"/>
    <w:rsid w:val="4F111D6E"/>
    <w:rsid w:val="5EBB4F09"/>
    <w:rsid w:val="60DEF467"/>
    <w:rsid w:val="659888B8"/>
    <w:rsid w:val="6DC1C294"/>
    <w:rsid w:val="72099074"/>
    <w:rsid w:val="75852FBA"/>
    <w:rsid w:val="79E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6D5465"/>
  <w15:docId w15:val="{ED1BDABC-691B-4883-9501-26D0B36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9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p.wzp.pl/pn/UMWZ/demand/264150/notice/public/detai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jektinnowacje@wzp.pl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DE3DB-F07C-4530-855A-4567A60C2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CD612-0B73-45FB-86B4-9E6E8D525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C7684-D54A-4EA6-A4E5-F26BAF328BD4}">
  <ds:schemaRefs>
    <ds:schemaRef ds:uri="http://purl.org/dc/dcmitype/"/>
    <ds:schemaRef ds:uri="http://schemas.microsoft.com/office/2006/documentManagement/types"/>
    <ds:schemaRef ds:uri="6bf6ca77-e17e-4a37-a4cc-6d00d432550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30a6618-cd6a-4b17-aeaf-10b6763418c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Kordela</dc:creator>
  <cp:lastModifiedBy>Kinga Olejniczak</cp:lastModifiedBy>
  <cp:revision>36</cp:revision>
  <cp:lastPrinted>2026-01-28T09:23:00Z</cp:lastPrinted>
  <dcterms:created xsi:type="dcterms:W3CDTF">2025-09-08T12:17:00Z</dcterms:created>
  <dcterms:modified xsi:type="dcterms:W3CDTF">2026-02-06T08:11:00Z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