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E7" w:rsidRPr="004E3257" w:rsidRDefault="00BD27E7" w:rsidP="00BD27E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4A0" w:rsidRDefault="005004A0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27E7" w:rsidRPr="00576770" w:rsidRDefault="00BD27E7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nr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0001/18</w:t>
      </w:r>
      <w:r w:rsidR="00C611B5">
        <w:rPr>
          <w:rFonts w:ascii="Times New Roman" w:hAnsi="Times New Roman" w:cs="Times New Roman"/>
          <w:b/>
          <w:bCs/>
          <w:sz w:val="20"/>
          <w:szCs w:val="20"/>
        </w:rPr>
        <w:t>-02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dofinansowaniu projektu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7E792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</w:t>
      </w:r>
      <w:r w:rsidR="007E792C" w:rsidRPr="007E792C">
        <w:rPr>
          <w:rFonts w:ascii="Times New Roman" w:hAnsi="Times New Roman" w:cs="Times New Roman"/>
          <w:b/>
          <w:bCs/>
          <w:sz w:val="20"/>
          <w:szCs w:val="20"/>
        </w:rPr>
        <w:t>udowa drogi wojewódzkiej nr 109 na odcinku Trzebiatów - Płoty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0001/18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-00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C611B5" w:rsidRDefault="00C611B5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04A0" w:rsidRPr="00B4564C" w:rsidRDefault="005004A0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D27E7" w:rsidRPr="00B4564C" w:rsidRDefault="00BD27E7" w:rsidP="00BD27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27E7" w:rsidRDefault="00BD27E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5A67" w:rsidRPr="000A26C7" w:rsidRDefault="00D35A67" w:rsidP="00F360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27E7" w:rsidRPr="00F36027" w:rsidRDefault="00BD27E7" w:rsidP="00BD27E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6027">
        <w:rPr>
          <w:rFonts w:ascii="Times New Roman" w:hAnsi="Times New Roman" w:cs="Times New Roman"/>
          <w:b/>
          <w:sz w:val="20"/>
          <w:szCs w:val="20"/>
        </w:rPr>
        <w:t>§ 1</w:t>
      </w:r>
    </w:p>
    <w:p w:rsidR="006A078B" w:rsidRPr="00DB29EC" w:rsidRDefault="00BD27E7" w:rsidP="00DB29E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611B5" w:rsidRPr="009F7B8C" w:rsidRDefault="00C611B5" w:rsidP="00C611B5">
      <w:pPr>
        <w:widowControl w:val="0"/>
        <w:numPr>
          <w:ilvl w:val="0"/>
          <w:numId w:val="4"/>
        </w:numPr>
        <w:tabs>
          <w:tab w:val="left" w:pos="-2127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 1 pkt 32 </w:t>
      </w:r>
      <w:r w:rsidRPr="009F7B8C">
        <w:rPr>
          <w:rFonts w:ascii="Times New Roman" w:hAnsi="Times New Roman" w:cs="Times New Roman"/>
          <w:color w:val="000000" w:themeColor="text1"/>
          <w:sz w:val="20"/>
          <w:szCs w:val="20"/>
        </w:rPr>
        <w:t>otrzymuje brzmienie:</w:t>
      </w:r>
      <w:r w:rsidRPr="009F7B8C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C611B5" w:rsidRPr="004B735E" w:rsidRDefault="00C611B5" w:rsidP="004B735E">
      <w:pPr>
        <w:widowControl w:val="0"/>
        <w:tabs>
          <w:tab w:val="left" w:pos="-2127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„</w:t>
      </w:r>
      <w:r w:rsidRPr="009F7B8C">
        <w:rPr>
          <w:rFonts w:ascii="Times New Roman" w:eastAsia="Arial" w:hAnsi="Times New Roman" w:cs="Times New Roman"/>
          <w:sz w:val="20"/>
          <w:szCs w:val="20"/>
        </w:rPr>
        <w:t>„rachunku bankowym Beneficjenta” – należy przez to rozumieć rachunek bankowy</w:t>
      </w:r>
      <w:r w:rsidR="004B735E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4B735E">
        <w:rPr>
          <w:rFonts w:ascii="Times New Roman" w:hAnsi="Times New Roman" w:cs="Times New Roman"/>
          <w:sz w:val="20"/>
          <w:szCs w:val="20"/>
        </w:rPr>
        <w:t xml:space="preserve">nr </w:t>
      </w:r>
      <w:r w:rsidRPr="004B735E">
        <w:rPr>
          <w:rFonts w:ascii="Times New Roman" w:hAnsi="Times New Roman" w:cs="Times New Roman"/>
          <w:b/>
          <w:sz w:val="20"/>
          <w:szCs w:val="20"/>
        </w:rPr>
        <w:t>15 1020 4795 0000 9202 0089 0590</w:t>
      </w:r>
      <w:r w:rsidRPr="004B735E">
        <w:rPr>
          <w:rFonts w:ascii="Times New Roman" w:hAnsi="Times New Roman" w:cs="Times New Roman"/>
          <w:sz w:val="20"/>
          <w:szCs w:val="20"/>
        </w:rPr>
        <w:t xml:space="preserve"> prowadzony w banku </w:t>
      </w:r>
      <w:r w:rsidRPr="004B735E">
        <w:rPr>
          <w:rFonts w:ascii="Times New Roman" w:hAnsi="Times New Roman" w:cs="Times New Roman"/>
          <w:b/>
          <w:sz w:val="20"/>
          <w:szCs w:val="20"/>
        </w:rPr>
        <w:t>PKO BP S.A.</w:t>
      </w:r>
      <w:r w:rsidRPr="004B735E">
        <w:rPr>
          <w:rFonts w:ascii="Times New Roman" w:hAnsi="Times New Roman" w:cs="Times New Roman"/>
          <w:sz w:val="20"/>
          <w:szCs w:val="20"/>
        </w:rPr>
        <w:t xml:space="preserve">, </w:t>
      </w:r>
      <w:r w:rsidRPr="004B735E">
        <w:rPr>
          <w:rFonts w:ascii="Times New Roman" w:eastAsia="Arial" w:hAnsi="Times New Roman" w:cs="Times New Roman"/>
          <w:sz w:val="20"/>
          <w:szCs w:val="20"/>
        </w:rPr>
        <w:t>na który Płatnik lub Instytucja Zarządzająca RPO WZ przekazuje Beneficjentowi dofinansowanie w ramach refundacji poniesionych przez Beneficjenta wydatków kwalifikowalnych Projektu.”.</w:t>
      </w:r>
    </w:p>
    <w:p w:rsidR="00F420AF" w:rsidRPr="00F36027" w:rsidRDefault="00F420AF" w:rsidP="00F360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20AF" w:rsidRDefault="00F420AF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27E7" w:rsidRPr="007A2F95" w:rsidRDefault="00BD27E7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§ 2</w:t>
      </w:r>
    </w:p>
    <w:p w:rsidR="006A078B" w:rsidRPr="007A2F95" w:rsidRDefault="00BD27E7" w:rsidP="00BD27E7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BD27E7" w:rsidRPr="007A2F95" w:rsidRDefault="00BD27E7" w:rsidP="00BD27E7">
      <w:pPr>
        <w:spacing w:after="24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F95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:rsidR="00BD27E7" w:rsidRPr="009578F5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BD27E7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4B735E" w:rsidRPr="009578F5" w:rsidRDefault="004B735E" w:rsidP="004B735E">
      <w:pPr>
        <w:widowControl w:val="0"/>
        <w:autoSpaceDE w:val="0"/>
        <w:autoSpaceDN w:val="0"/>
        <w:adjustRightInd w:val="0"/>
        <w:spacing w:after="228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BD27E7" w:rsidRPr="009578F5" w:rsidTr="00993768">
        <w:trPr>
          <w:trHeight w:val="511"/>
        </w:trPr>
        <w:tc>
          <w:tcPr>
            <w:tcW w:w="3794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8D5460" w:rsidRDefault="008D5460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611B5" w:rsidRPr="00F36027" w:rsidRDefault="00C611B5" w:rsidP="00F36027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91459" w:rsidRPr="00C611B5" w:rsidRDefault="00791459" w:rsidP="00F36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791459" w:rsidRPr="00C611B5" w:rsidSect="00F36027">
      <w:footerReference w:type="default" r:id="rId10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FD" w:rsidRDefault="003D24FD" w:rsidP="00BD27E7">
      <w:pPr>
        <w:spacing w:after="0" w:line="240" w:lineRule="auto"/>
      </w:pPr>
      <w:r>
        <w:separator/>
      </w:r>
    </w:p>
  </w:endnote>
  <w:end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0157"/>
      <w:docPartObj>
        <w:docPartGallery w:val="Page Numbers (Bottom of Page)"/>
        <w:docPartUnique/>
      </w:docPartObj>
    </w:sdtPr>
    <w:sdtEndPr/>
    <w:sdtContent>
      <w:p w:rsidR="00394244" w:rsidRDefault="00CE4126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94244"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735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4244" w:rsidRDefault="00394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FD" w:rsidRDefault="003D24FD" w:rsidP="00BD27E7">
      <w:pPr>
        <w:spacing w:after="0" w:line="240" w:lineRule="auto"/>
      </w:pPr>
      <w:r>
        <w:separator/>
      </w:r>
    </w:p>
  </w:footnote>
  <w:foot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04375675"/>
    <w:multiLevelType w:val="singleLevel"/>
    <w:tmpl w:val="055ABF5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2">
    <w:nsid w:val="06064F50"/>
    <w:multiLevelType w:val="hybridMultilevel"/>
    <w:tmpl w:val="FD4012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E7"/>
    <w:rsid w:val="00080068"/>
    <w:rsid w:val="000B6C41"/>
    <w:rsid w:val="001C27D6"/>
    <w:rsid w:val="002228FB"/>
    <w:rsid w:val="002541AD"/>
    <w:rsid w:val="002553DC"/>
    <w:rsid w:val="0028480A"/>
    <w:rsid w:val="002E77AD"/>
    <w:rsid w:val="003010A6"/>
    <w:rsid w:val="00394244"/>
    <w:rsid w:val="003D24FD"/>
    <w:rsid w:val="00446D89"/>
    <w:rsid w:val="004B735E"/>
    <w:rsid w:val="004B7B8E"/>
    <w:rsid w:val="004D0166"/>
    <w:rsid w:val="005004A0"/>
    <w:rsid w:val="00502694"/>
    <w:rsid w:val="006843FF"/>
    <w:rsid w:val="006A078B"/>
    <w:rsid w:val="006E2DE9"/>
    <w:rsid w:val="0071195C"/>
    <w:rsid w:val="00791459"/>
    <w:rsid w:val="00797CCA"/>
    <w:rsid w:val="007E792C"/>
    <w:rsid w:val="0081619D"/>
    <w:rsid w:val="00853FB7"/>
    <w:rsid w:val="008A4825"/>
    <w:rsid w:val="008D5460"/>
    <w:rsid w:val="00920D96"/>
    <w:rsid w:val="009633DE"/>
    <w:rsid w:val="00976AEE"/>
    <w:rsid w:val="00993768"/>
    <w:rsid w:val="009B1D1C"/>
    <w:rsid w:val="009B7225"/>
    <w:rsid w:val="009E6E7A"/>
    <w:rsid w:val="00A33449"/>
    <w:rsid w:val="00AA7B4C"/>
    <w:rsid w:val="00AC6927"/>
    <w:rsid w:val="00B858AD"/>
    <w:rsid w:val="00BD27E7"/>
    <w:rsid w:val="00C41F69"/>
    <w:rsid w:val="00C611B5"/>
    <w:rsid w:val="00CD06BD"/>
    <w:rsid w:val="00CE4126"/>
    <w:rsid w:val="00D03AA9"/>
    <w:rsid w:val="00D221AF"/>
    <w:rsid w:val="00D35A67"/>
    <w:rsid w:val="00D4773A"/>
    <w:rsid w:val="00D602B1"/>
    <w:rsid w:val="00DB29EC"/>
    <w:rsid w:val="00EF1357"/>
    <w:rsid w:val="00F36027"/>
    <w:rsid w:val="00F420AF"/>
    <w:rsid w:val="00F7042B"/>
    <w:rsid w:val="00F75299"/>
    <w:rsid w:val="00F8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8CC10-B15A-487E-93C5-732CC039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Użytkownik systemu Windows</cp:lastModifiedBy>
  <cp:revision>4</cp:revision>
  <cp:lastPrinted>2018-11-22T12:34:00Z</cp:lastPrinted>
  <dcterms:created xsi:type="dcterms:W3CDTF">2018-11-22T07:38:00Z</dcterms:created>
  <dcterms:modified xsi:type="dcterms:W3CDTF">2018-11-22T12:34:00Z</dcterms:modified>
</cp:coreProperties>
</file>