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62" w:rsidRPr="004463BB" w:rsidRDefault="00607C62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53034" w:rsidRPr="004463BB" w:rsidRDefault="00B4564C" w:rsidP="000D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63BB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4463BB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RPZP.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D73281" w:rsidRPr="004463BB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4463B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74EB5" w:rsidRPr="004463B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4463B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F8137A" w:rsidRPr="004463BB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764E8F" w:rsidRPr="004463BB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753034" w:rsidRPr="004463BB" w:rsidRDefault="00576770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zmieniająca </w:t>
      </w:r>
      <w:r w:rsidR="00753034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do </w:t>
      </w: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Decyzji</w:t>
      </w:r>
      <w:r w:rsidR="00753034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4463BB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Budowa Regionalnej Infrastruktury Informacji Przestrzennej Województwa Zachodniopomorskiego</w:t>
      </w: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4463BB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4463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RPZP.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D73281" w:rsidRPr="004463BB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0264F" w:rsidRPr="004463B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4463B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74EB5" w:rsidRPr="004463B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4463B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02823" w:rsidRPr="004463B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105C0F" w:rsidRPr="004463BB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4463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4463BB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4463BB" w:rsidRDefault="00B4564C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Oś Priorytetowa </w:t>
      </w:r>
      <w:r w:rsidR="00002823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9</w:t>
      </w:r>
      <w:r w:rsidR="00D73281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002823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Infrastruktura publiczna</w:t>
      </w:r>
    </w:p>
    <w:p w:rsidR="00B4564C" w:rsidRPr="004463BB" w:rsidRDefault="00D73281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Działanie </w:t>
      </w:r>
      <w:r w:rsidR="00002823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9</w:t>
      </w:r>
      <w:r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</w:t>
      </w:r>
      <w:r w:rsidR="00002823" w:rsidRPr="004463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10 Wsparcie rozwoju e-usług publicznych (Dostęp do danych przestrzennych)</w:t>
      </w:r>
    </w:p>
    <w:p w:rsidR="00DF0677" w:rsidRPr="004463BB" w:rsidRDefault="00DF0677" w:rsidP="000D459A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F0677" w:rsidRPr="004463BB" w:rsidRDefault="00DF0677" w:rsidP="000D459A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4463BB" w:rsidRDefault="005B4A46" w:rsidP="0097461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63BB"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4463BB">
        <w:rPr>
          <w:rFonts w:ascii="Times New Roman" w:eastAsia="Times New Roman" w:hAnsi="Times New Roman" w:cs="Times New Roman"/>
          <w:sz w:val="20"/>
          <w:szCs w:val="20"/>
        </w:rPr>
        <w:t xml:space="preserve">Decyzją zmieniającą”, podjęta w Szczecinie w dniu </w:t>
      </w:r>
      <w:r w:rsidR="00564065">
        <w:rPr>
          <w:rFonts w:ascii="Times New Roman" w:eastAsia="Times New Roman" w:hAnsi="Times New Roman" w:cs="Times New Roman"/>
          <w:sz w:val="20"/>
          <w:szCs w:val="20"/>
        </w:rPr>
        <w:t xml:space="preserve">29 maja 2019 roku </w:t>
      </w:r>
      <w:r w:rsidR="00B4564C" w:rsidRPr="004463BB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974610" w:rsidRPr="004463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4065">
        <w:rPr>
          <w:rFonts w:ascii="Times New Roman" w:eastAsia="Times New Roman" w:hAnsi="Times New Roman" w:cs="Times New Roman"/>
          <w:sz w:val="20"/>
          <w:szCs w:val="20"/>
        </w:rPr>
        <w:t>964/19.</w:t>
      </w:r>
      <w:bookmarkStart w:id="0" w:name="_GoBack"/>
      <w:bookmarkEnd w:id="0"/>
    </w:p>
    <w:p w:rsidR="00DF0677" w:rsidRPr="004463BB" w:rsidRDefault="00DF0677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4463BB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63BB">
        <w:rPr>
          <w:rFonts w:ascii="Times New Roman" w:hAnsi="Times New Roman" w:cs="Times New Roman"/>
          <w:sz w:val="20"/>
          <w:szCs w:val="20"/>
        </w:rPr>
        <w:t>§ 1</w:t>
      </w:r>
    </w:p>
    <w:p w:rsidR="00DF0677" w:rsidRPr="004463BB" w:rsidRDefault="00DF0677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26C7" w:rsidRPr="004463BB" w:rsidRDefault="000A26C7" w:rsidP="000D459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63BB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 w:rsidRPr="004463BB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4463BB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 w:rsidRPr="004463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91F6B" w:rsidRPr="004463BB" w:rsidRDefault="00791F6B" w:rsidP="007223F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901C0" w:rsidRDefault="00764E8F" w:rsidP="008538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901C0">
        <w:rPr>
          <w:rFonts w:ascii="Times New Roman" w:hAnsi="Times New Roman" w:cs="Times New Roman"/>
          <w:bCs/>
          <w:sz w:val="20"/>
          <w:szCs w:val="20"/>
        </w:rPr>
        <w:t>2</w:t>
      </w:r>
      <w:r w:rsidRPr="004463B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901C0">
        <w:rPr>
          <w:rFonts w:ascii="Times New Roman" w:hAnsi="Times New Roman" w:cs="Times New Roman"/>
          <w:bCs/>
          <w:sz w:val="20"/>
          <w:szCs w:val="20"/>
        </w:rPr>
        <w:t>ust. 2 otrzymuje brzmienie:</w:t>
      </w:r>
    </w:p>
    <w:p w:rsidR="003901C0" w:rsidRDefault="003901C0" w:rsidP="003901C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„</w:t>
      </w:r>
      <w:r w:rsidRPr="003901C0">
        <w:rPr>
          <w:rFonts w:ascii="Times New Roman" w:hAnsi="Times New Roman" w:cs="Times New Roman"/>
          <w:sz w:val="20"/>
          <w:szCs w:val="20"/>
        </w:rPr>
        <w:t xml:space="preserve">Całkowite wydatki Projektu wynoszą </w:t>
      </w:r>
      <w:r w:rsidR="00D15CFA">
        <w:rPr>
          <w:rFonts w:ascii="Times New Roman" w:hAnsi="Times New Roman" w:cs="Times New Roman"/>
          <w:b/>
          <w:sz w:val="20"/>
          <w:szCs w:val="20"/>
        </w:rPr>
        <w:t xml:space="preserve">55 876 791,40 </w:t>
      </w:r>
      <w:r w:rsidRPr="003901C0">
        <w:rPr>
          <w:rFonts w:ascii="Times New Roman" w:hAnsi="Times New Roman" w:cs="Times New Roman"/>
          <w:b/>
          <w:sz w:val="20"/>
          <w:szCs w:val="20"/>
        </w:rPr>
        <w:t>zł</w:t>
      </w:r>
      <w:r w:rsidRPr="003901C0">
        <w:rPr>
          <w:rFonts w:ascii="Times New Roman" w:hAnsi="Times New Roman" w:cs="Times New Roman"/>
          <w:sz w:val="20"/>
          <w:szCs w:val="20"/>
        </w:rPr>
        <w:t xml:space="preserve"> (słownie: pięćdziesiąt </w:t>
      </w:r>
      <w:r w:rsidR="00D15CFA">
        <w:rPr>
          <w:rFonts w:ascii="Times New Roman" w:hAnsi="Times New Roman" w:cs="Times New Roman"/>
          <w:sz w:val="20"/>
          <w:szCs w:val="20"/>
        </w:rPr>
        <w:t>pięć</w:t>
      </w:r>
      <w:r w:rsidRPr="003901C0">
        <w:rPr>
          <w:rFonts w:ascii="Times New Roman" w:hAnsi="Times New Roman" w:cs="Times New Roman"/>
          <w:sz w:val="20"/>
          <w:szCs w:val="20"/>
        </w:rPr>
        <w:t xml:space="preserve"> milion</w:t>
      </w:r>
      <w:r w:rsidR="00D15CFA">
        <w:rPr>
          <w:rFonts w:ascii="Times New Roman" w:hAnsi="Times New Roman" w:cs="Times New Roman"/>
          <w:sz w:val="20"/>
          <w:szCs w:val="20"/>
        </w:rPr>
        <w:t>ów</w:t>
      </w:r>
      <w:r w:rsidRPr="003901C0">
        <w:rPr>
          <w:rFonts w:ascii="Times New Roman" w:hAnsi="Times New Roman" w:cs="Times New Roman"/>
          <w:sz w:val="20"/>
          <w:szCs w:val="20"/>
        </w:rPr>
        <w:t xml:space="preserve"> </w:t>
      </w:r>
      <w:r w:rsidR="00D15CFA">
        <w:rPr>
          <w:rFonts w:ascii="Times New Roman" w:hAnsi="Times New Roman" w:cs="Times New Roman"/>
          <w:sz w:val="20"/>
          <w:szCs w:val="20"/>
        </w:rPr>
        <w:t>osiemset siedemdziesiąt sześć tysięcy siedemset dziewięćdziesiąt jeden</w:t>
      </w:r>
      <w:r w:rsidRPr="003901C0">
        <w:rPr>
          <w:rFonts w:ascii="Times New Roman" w:hAnsi="Times New Roman" w:cs="Times New Roman"/>
          <w:sz w:val="20"/>
          <w:szCs w:val="20"/>
        </w:rPr>
        <w:t xml:space="preserve"> </w:t>
      </w:r>
      <w:r w:rsidR="00D15CFA">
        <w:rPr>
          <w:rFonts w:ascii="Times New Roman" w:hAnsi="Times New Roman" w:cs="Times New Roman"/>
          <w:sz w:val="20"/>
          <w:szCs w:val="20"/>
        </w:rPr>
        <w:t>40</w:t>
      </w:r>
      <w:r w:rsidRPr="003901C0">
        <w:rPr>
          <w:rFonts w:ascii="Times New Roman" w:hAnsi="Times New Roman" w:cs="Times New Roman"/>
          <w:sz w:val="20"/>
          <w:szCs w:val="20"/>
        </w:rPr>
        <w:t>/100 złotych).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3901C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01C0" w:rsidRPr="003901C0" w:rsidRDefault="003901C0" w:rsidP="003901C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901C0" w:rsidRDefault="003901C0" w:rsidP="008538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4463B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ust. 3 otrzymuje brzmienie:</w:t>
      </w:r>
    </w:p>
    <w:p w:rsidR="003901C0" w:rsidRPr="003901C0" w:rsidRDefault="003901C0" w:rsidP="003901C0">
      <w:pPr>
        <w:pStyle w:val="Default"/>
        <w:ind w:left="426"/>
        <w:jc w:val="both"/>
        <w:rPr>
          <w:rFonts w:ascii="Times New Roman" w:hAnsi="Times New Roman" w:cs="Times New Roman"/>
          <w:strike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pl-PL"/>
        </w:rPr>
        <w:t>„</w:t>
      </w:r>
      <w:r w:rsidRPr="003901C0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Całkowite wydatki kwalifikowalne Projektu wynoszą nie więcej niż </w:t>
      </w:r>
      <w:r w:rsidR="00D15CFA">
        <w:rPr>
          <w:rFonts w:ascii="Times New Roman" w:hAnsi="Times New Roman" w:cs="Times New Roman"/>
          <w:b/>
          <w:color w:val="auto"/>
          <w:sz w:val="20"/>
          <w:szCs w:val="20"/>
          <w:lang w:eastAsia="pl-PL"/>
        </w:rPr>
        <w:t>55 876 791,40</w:t>
      </w:r>
      <w:r w:rsidRPr="003901C0">
        <w:rPr>
          <w:rFonts w:ascii="Times New Roman" w:hAnsi="Times New Roman" w:cs="Times New Roman"/>
          <w:b/>
          <w:color w:val="auto"/>
          <w:sz w:val="20"/>
          <w:szCs w:val="20"/>
          <w:lang w:eastAsia="pl-PL"/>
        </w:rPr>
        <w:t xml:space="preserve"> zł</w:t>
      </w:r>
      <w:r w:rsidRPr="003901C0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 (słownie: </w:t>
      </w:r>
      <w:r w:rsidR="00D15CFA" w:rsidRPr="003901C0">
        <w:rPr>
          <w:rFonts w:ascii="Times New Roman" w:hAnsi="Times New Roman" w:cs="Times New Roman"/>
          <w:sz w:val="20"/>
          <w:szCs w:val="20"/>
        </w:rPr>
        <w:t xml:space="preserve">pięćdziesiąt </w:t>
      </w:r>
      <w:r w:rsidR="00D15CFA">
        <w:rPr>
          <w:rFonts w:ascii="Times New Roman" w:hAnsi="Times New Roman" w:cs="Times New Roman"/>
          <w:sz w:val="20"/>
          <w:szCs w:val="20"/>
        </w:rPr>
        <w:t>pięć</w:t>
      </w:r>
      <w:r w:rsidR="00D15CFA" w:rsidRPr="003901C0">
        <w:rPr>
          <w:rFonts w:ascii="Times New Roman" w:hAnsi="Times New Roman" w:cs="Times New Roman"/>
          <w:sz w:val="20"/>
          <w:szCs w:val="20"/>
        </w:rPr>
        <w:t xml:space="preserve"> milion</w:t>
      </w:r>
      <w:r w:rsidR="00D15CFA">
        <w:rPr>
          <w:rFonts w:ascii="Times New Roman" w:hAnsi="Times New Roman" w:cs="Times New Roman"/>
          <w:sz w:val="20"/>
          <w:szCs w:val="20"/>
        </w:rPr>
        <w:t>ów</w:t>
      </w:r>
      <w:r w:rsidR="00D15CFA" w:rsidRPr="003901C0">
        <w:rPr>
          <w:rFonts w:ascii="Times New Roman" w:hAnsi="Times New Roman" w:cs="Times New Roman"/>
          <w:sz w:val="20"/>
          <w:szCs w:val="20"/>
        </w:rPr>
        <w:t xml:space="preserve"> </w:t>
      </w:r>
      <w:r w:rsidR="00D15CFA">
        <w:rPr>
          <w:rFonts w:ascii="Times New Roman" w:hAnsi="Times New Roman" w:cs="Times New Roman"/>
          <w:sz w:val="20"/>
          <w:szCs w:val="20"/>
        </w:rPr>
        <w:t>osiemset siedemdziesiąt sześć tysięcy siedemset dziewięćdziesiąt jeden</w:t>
      </w:r>
      <w:r w:rsidR="00D15CFA" w:rsidRPr="003901C0">
        <w:rPr>
          <w:rFonts w:ascii="Times New Roman" w:hAnsi="Times New Roman" w:cs="Times New Roman"/>
          <w:sz w:val="20"/>
          <w:szCs w:val="20"/>
        </w:rPr>
        <w:t xml:space="preserve"> </w:t>
      </w:r>
      <w:r w:rsidR="00D15CFA">
        <w:rPr>
          <w:rFonts w:ascii="Times New Roman" w:hAnsi="Times New Roman" w:cs="Times New Roman"/>
          <w:color w:val="auto"/>
          <w:sz w:val="20"/>
          <w:szCs w:val="20"/>
        </w:rPr>
        <w:t>40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/100 złotych</w:t>
      </w:r>
      <w:r w:rsidRPr="003901C0">
        <w:rPr>
          <w:rFonts w:ascii="Times New Roman" w:hAnsi="Times New Roman" w:cs="Times New Roman"/>
          <w:color w:val="auto"/>
          <w:sz w:val="20"/>
          <w:szCs w:val="20"/>
          <w:lang w:eastAsia="pl-PL"/>
        </w:rPr>
        <w:t>), w tym:</w:t>
      </w:r>
    </w:p>
    <w:p w:rsidR="003901C0" w:rsidRPr="003901C0" w:rsidRDefault="003901C0" w:rsidP="0085384A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01C0">
        <w:rPr>
          <w:rFonts w:ascii="Times New Roman" w:hAnsi="Times New Roman" w:cs="Times New Roman"/>
          <w:sz w:val="20"/>
          <w:szCs w:val="20"/>
        </w:rPr>
        <w:t>wydatki kwalifikowalne objęte pomocą publiczną wynoszą nie więcej niż</w:t>
      </w:r>
      <w:r w:rsidRPr="003901C0">
        <w:rPr>
          <w:rFonts w:ascii="Times New Roman" w:hAnsi="Times New Roman" w:cs="Times New Roman"/>
          <w:strike/>
          <w:sz w:val="20"/>
          <w:szCs w:val="20"/>
        </w:rPr>
        <w:t>_______________</w:t>
      </w:r>
      <w:r w:rsidRPr="003901C0">
        <w:rPr>
          <w:rFonts w:ascii="Times New Roman" w:hAnsi="Times New Roman" w:cs="Times New Roman"/>
          <w:sz w:val="20"/>
          <w:szCs w:val="20"/>
        </w:rPr>
        <w:t xml:space="preserve"> zł (słownie: </w:t>
      </w:r>
      <w:r w:rsidRPr="003901C0">
        <w:rPr>
          <w:rFonts w:ascii="Times New Roman" w:hAnsi="Times New Roman" w:cs="Times New Roman"/>
          <w:strike/>
          <w:sz w:val="20"/>
          <w:szCs w:val="20"/>
        </w:rPr>
        <w:t>___________</w:t>
      </w:r>
      <w:r w:rsidRPr="003901C0">
        <w:rPr>
          <w:rFonts w:ascii="Times New Roman" w:hAnsi="Times New Roman" w:cs="Times New Roman"/>
          <w:sz w:val="20"/>
          <w:szCs w:val="20"/>
        </w:rPr>
        <w:t xml:space="preserve">) i stanowią nie więcej niż </w:t>
      </w:r>
      <w:r w:rsidRPr="003741B7">
        <w:rPr>
          <w:rFonts w:ascii="Times New Roman" w:hAnsi="Times New Roman" w:cs="Times New Roman"/>
          <w:strike/>
          <w:sz w:val="20"/>
          <w:szCs w:val="20"/>
        </w:rPr>
        <w:t>______</w:t>
      </w:r>
      <w:r w:rsidRPr="003901C0">
        <w:rPr>
          <w:rFonts w:ascii="Times New Roman" w:hAnsi="Times New Roman" w:cs="Times New Roman"/>
          <w:sz w:val="20"/>
          <w:szCs w:val="20"/>
        </w:rPr>
        <w:t>% całkowitych wydatków kwalifikowalnych Projektu</w:t>
      </w:r>
      <w:r w:rsidR="00D15CFA">
        <w:rPr>
          <w:rStyle w:val="Odwoanieprzypisudolnego"/>
          <w:rFonts w:ascii="Times New Roman" w:hAnsi="Times New Roman" w:cs="Times New Roman"/>
          <w:sz w:val="20"/>
          <w:szCs w:val="20"/>
        </w:rPr>
        <w:footnoteReference w:customMarkFollows="1" w:id="1"/>
        <w:t>18</w:t>
      </w:r>
      <w:r w:rsidRPr="003901C0">
        <w:rPr>
          <w:rFonts w:ascii="Times New Roman" w:hAnsi="Times New Roman" w:cs="Times New Roman"/>
          <w:sz w:val="20"/>
          <w:szCs w:val="20"/>
        </w:rPr>
        <w:t>,</w:t>
      </w:r>
    </w:p>
    <w:p w:rsidR="003901C0" w:rsidRDefault="003901C0" w:rsidP="0085384A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01C0">
        <w:rPr>
          <w:rFonts w:ascii="Times New Roman" w:hAnsi="Times New Roman" w:cs="Times New Roman"/>
          <w:sz w:val="20"/>
          <w:szCs w:val="20"/>
        </w:rPr>
        <w:t>wydatki kwalifikowalne w ramach finansowania krzyżowego wynoszą nie więcej niż</w:t>
      </w:r>
      <w:r w:rsidRPr="003901C0">
        <w:rPr>
          <w:rFonts w:ascii="Times New Roman" w:hAnsi="Times New Roman" w:cs="Times New Roman"/>
          <w:strike/>
          <w:sz w:val="20"/>
          <w:szCs w:val="20"/>
        </w:rPr>
        <w:t xml:space="preserve">_______________ </w:t>
      </w:r>
      <w:r w:rsidRPr="003901C0">
        <w:rPr>
          <w:rFonts w:ascii="Times New Roman" w:hAnsi="Times New Roman" w:cs="Times New Roman"/>
          <w:sz w:val="20"/>
          <w:szCs w:val="20"/>
        </w:rPr>
        <w:t xml:space="preserve">zł (słownie: </w:t>
      </w:r>
      <w:r w:rsidRPr="003901C0">
        <w:rPr>
          <w:rFonts w:ascii="Times New Roman" w:hAnsi="Times New Roman" w:cs="Times New Roman"/>
          <w:strike/>
          <w:sz w:val="20"/>
          <w:szCs w:val="20"/>
        </w:rPr>
        <w:t>___________</w:t>
      </w:r>
      <w:r w:rsidRPr="003901C0">
        <w:rPr>
          <w:rFonts w:ascii="Times New Roman" w:hAnsi="Times New Roman" w:cs="Times New Roman"/>
          <w:sz w:val="20"/>
          <w:szCs w:val="20"/>
        </w:rPr>
        <w:t xml:space="preserve">) i stanowią nie więcej niż </w:t>
      </w:r>
      <w:r w:rsidRPr="003901C0">
        <w:rPr>
          <w:rFonts w:ascii="Times New Roman" w:hAnsi="Times New Roman" w:cs="Times New Roman"/>
          <w:strike/>
          <w:sz w:val="20"/>
          <w:szCs w:val="20"/>
        </w:rPr>
        <w:t>______</w:t>
      </w:r>
      <w:r w:rsidRPr="003901C0">
        <w:rPr>
          <w:rFonts w:ascii="Times New Roman" w:hAnsi="Times New Roman" w:cs="Times New Roman"/>
          <w:sz w:val="20"/>
          <w:szCs w:val="20"/>
        </w:rPr>
        <w:t>% całkowitych wydatków kwalifikowalnych Projektu</w:t>
      </w:r>
      <w:r w:rsidR="00D15CFA">
        <w:rPr>
          <w:rStyle w:val="Odwoanieprzypisudolnego"/>
          <w:rFonts w:ascii="Times New Roman" w:hAnsi="Times New Roman" w:cs="Times New Roman"/>
          <w:sz w:val="20"/>
          <w:szCs w:val="20"/>
        </w:rPr>
        <w:footnoteReference w:customMarkFollows="1" w:id="2"/>
        <w:t>19</w:t>
      </w:r>
      <w:r w:rsidRPr="003901C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3901C0" w:rsidRDefault="003901C0" w:rsidP="003901C0">
      <w:pPr>
        <w:autoSpaceDE w:val="0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3901C0" w:rsidRDefault="003901C0" w:rsidP="008538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4463B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ust. 4 </w:t>
      </w:r>
      <w:r w:rsidR="003741B7">
        <w:rPr>
          <w:rFonts w:ascii="Times New Roman" w:hAnsi="Times New Roman" w:cs="Times New Roman"/>
          <w:bCs/>
          <w:sz w:val="20"/>
          <w:szCs w:val="20"/>
        </w:rPr>
        <w:t xml:space="preserve">pkt 1 </w:t>
      </w:r>
      <w:r>
        <w:rPr>
          <w:rFonts w:ascii="Times New Roman" w:hAnsi="Times New Roman" w:cs="Times New Roman"/>
          <w:bCs/>
          <w:sz w:val="20"/>
          <w:szCs w:val="20"/>
        </w:rPr>
        <w:t>otrzymuje brzmienie:</w:t>
      </w:r>
    </w:p>
    <w:p w:rsidR="003901C0" w:rsidRPr="003901C0" w:rsidRDefault="003901C0" w:rsidP="003901C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„</w:t>
      </w:r>
      <w:r w:rsidRPr="003901C0">
        <w:rPr>
          <w:rFonts w:ascii="Times New Roman" w:hAnsi="Times New Roman" w:cs="Times New Roman"/>
          <w:sz w:val="20"/>
          <w:szCs w:val="20"/>
        </w:rPr>
        <w:t xml:space="preserve">Beneficjent po spełnieniu warunków określonych w Decyzji otrzyma dofinansowanie do kwoty </w:t>
      </w:r>
      <w:r w:rsidR="00DA66A4">
        <w:rPr>
          <w:rFonts w:ascii="Times New Roman" w:hAnsi="Times New Roman" w:cs="Times New Roman"/>
          <w:b/>
          <w:sz w:val="20"/>
          <w:szCs w:val="20"/>
        </w:rPr>
        <w:t>53 082 951,82</w:t>
      </w:r>
      <w:r w:rsidRPr="003901C0">
        <w:rPr>
          <w:rFonts w:ascii="Times New Roman" w:hAnsi="Times New Roman" w:cs="Times New Roman"/>
          <w:b/>
          <w:sz w:val="20"/>
          <w:szCs w:val="20"/>
        </w:rPr>
        <w:t xml:space="preserve"> zł</w:t>
      </w:r>
      <w:r w:rsidRPr="003901C0">
        <w:rPr>
          <w:rFonts w:ascii="Times New Roman" w:hAnsi="Times New Roman" w:cs="Times New Roman"/>
          <w:sz w:val="20"/>
          <w:szCs w:val="20"/>
        </w:rPr>
        <w:t xml:space="preserve">, (słownie: </w:t>
      </w:r>
      <w:r w:rsidR="00DA66A4">
        <w:rPr>
          <w:rFonts w:ascii="Times New Roman" w:hAnsi="Times New Roman" w:cs="Times New Roman"/>
          <w:sz w:val="20"/>
          <w:szCs w:val="20"/>
        </w:rPr>
        <w:t>pięćdziesiąt trzy miliony osiemdziesiąt dwa tysiące dziewięćset pięćdziesiąt jeden 82</w:t>
      </w:r>
      <w:r w:rsidRPr="003901C0">
        <w:rPr>
          <w:rFonts w:ascii="Times New Roman" w:hAnsi="Times New Roman" w:cs="Times New Roman"/>
          <w:sz w:val="20"/>
          <w:szCs w:val="20"/>
        </w:rPr>
        <w:t>/100 złotych), stanowiącej nie więcej niż 94,9999999762% całkowitych wydatków kwalifikowalnych Projektu:</w:t>
      </w:r>
    </w:p>
    <w:p w:rsidR="003901C0" w:rsidRPr="003901C0" w:rsidRDefault="003901C0" w:rsidP="0085384A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901C0">
        <w:rPr>
          <w:rFonts w:ascii="Times New Roman" w:hAnsi="Times New Roman" w:cs="Times New Roman"/>
          <w:color w:val="auto"/>
          <w:sz w:val="20"/>
          <w:szCs w:val="20"/>
        </w:rPr>
        <w:t>w tym:</w:t>
      </w:r>
    </w:p>
    <w:p w:rsidR="003901C0" w:rsidRPr="003901C0" w:rsidRDefault="003901C0" w:rsidP="0085384A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ze środków EFRR do kwoty </w:t>
      </w:r>
      <w:r w:rsidR="00DA66A4">
        <w:rPr>
          <w:rFonts w:ascii="Times New Roman" w:hAnsi="Times New Roman" w:cs="Times New Roman"/>
          <w:b/>
          <w:color w:val="auto"/>
          <w:sz w:val="20"/>
          <w:szCs w:val="20"/>
        </w:rPr>
        <w:t>47 495 272,68</w:t>
      </w:r>
      <w:r w:rsidRPr="003901C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zł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, (słownie: czterdzieści </w:t>
      </w:r>
      <w:r w:rsidR="00DA66A4">
        <w:rPr>
          <w:rFonts w:ascii="Times New Roman" w:hAnsi="Times New Roman" w:cs="Times New Roman"/>
          <w:color w:val="auto"/>
          <w:sz w:val="20"/>
          <w:szCs w:val="20"/>
        </w:rPr>
        <w:t>siedem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 milion</w:t>
      </w:r>
      <w:r w:rsidR="00DA66A4">
        <w:rPr>
          <w:rFonts w:ascii="Times New Roman" w:hAnsi="Times New Roman" w:cs="Times New Roman"/>
          <w:color w:val="auto"/>
          <w:sz w:val="20"/>
          <w:szCs w:val="20"/>
        </w:rPr>
        <w:t>ów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A66A4">
        <w:rPr>
          <w:rFonts w:ascii="Times New Roman" w:hAnsi="Times New Roman" w:cs="Times New Roman"/>
          <w:color w:val="auto"/>
          <w:sz w:val="20"/>
          <w:szCs w:val="20"/>
        </w:rPr>
        <w:t>czterysta dziewięćdziesiąt pięć tysięcy dwieście siedemdziesiąt dwa 6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8/100 złotych), stanowiącej nie więcej niż 89,4736842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>085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% dofinansowania Projektu,</w:t>
      </w:r>
    </w:p>
    <w:p w:rsidR="003901C0" w:rsidRDefault="003901C0" w:rsidP="0085384A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901C0">
        <w:rPr>
          <w:rFonts w:ascii="Times New Roman" w:hAnsi="Times New Roman" w:cs="Times New Roman"/>
          <w:color w:val="auto"/>
          <w:sz w:val="20"/>
          <w:szCs w:val="20"/>
        </w:rPr>
        <w:t>ze środków BP</w:t>
      </w:r>
      <w:r w:rsidR="00D15CFA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customMarkFollows="1" w:id="3"/>
        <w:t>20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 do kwoty </w:t>
      </w:r>
      <w:r w:rsidRPr="003901C0"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="00DA66A4">
        <w:rPr>
          <w:rFonts w:ascii="Times New Roman" w:hAnsi="Times New Roman" w:cs="Times New Roman"/>
          <w:b/>
          <w:color w:val="auto"/>
          <w:sz w:val="20"/>
          <w:szCs w:val="20"/>
        </w:rPr>
        <w:t> 587 679,14</w:t>
      </w:r>
      <w:r w:rsidRPr="003901C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zł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, (słownie: pięć milionów </w:t>
      </w:r>
      <w:r w:rsidR="00DA66A4">
        <w:rPr>
          <w:rFonts w:ascii="Times New Roman" w:hAnsi="Times New Roman" w:cs="Times New Roman"/>
          <w:color w:val="auto"/>
          <w:sz w:val="20"/>
          <w:szCs w:val="20"/>
        </w:rPr>
        <w:t>pięćset osiemdziesiąt siedem tysięcy sześćset siedemdziesiąt dziewięć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A66A4">
        <w:rPr>
          <w:rFonts w:ascii="Times New Roman" w:hAnsi="Times New Roman" w:cs="Times New Roman"/>
          <w:color w:val="auto"/>
          <w:sz w:val="20"/>
          <w:szCs w:val="20"/>
        </w:rPr>
        <w:t>14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/100</w:t>
      </w:r>
      <w:r w:rsidR="00DA66A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złotych), stanowiącej nie więcej niż  10,5263157</w:t>
      </w:r>
      <w:r w:rsidR="00DA66A4">
        <w:rPr>
          <w:rFonts w:ascii="Times New Roman" w:hAnsi="Times New Roman" w:cs="Times New Roman"/>
          <w:color w:val="auto"/>
          <w:sz w:val="20"/>
          <w:szCs w:val="20"/>
        </w:rPr>
        <w:t>915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% dofinansowania Projektu,</w:t>
      </w:r>
      <w:r w:rsidR="003741B7">
        <w:rPr>
          <w:rFonts w:ascii="Times New Roman" w:hAnsi="Times New Roman" w:cs="Times New Roman"/>
          <w:color w:val="auto"/>
          <w:sz w:val="20"/>
          <w:szCs w:val="20"/>
        </w:rPr>
        <w:t>”</w:t>
      </w:r>
    </w:p>
    <w:p w:rsidR="003741B7" w:rsidRDefault="003741B7" w:rsidP="003741B7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741B7" w:rsidRDefault="003741B7" w:rsidP="003741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4463B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ust. 4 pkt 3 otrzymuje brzmienie:</w:t>
      </w:r>
    </w:p>
    <w:p w:rsidR="003741B7" w:rsidRPr="003901C0" w:rsidRDefault="003741B7" w:rsidP="003741B7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901C0" w:rsidRPr="003901C0" w:rsidRDefault="003741B7" w:rsidP="003741B7">
      <w:pPr>
        <w:pStyle w:val="Default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„</w:t>
      </w:r>
      <w:r w:rsidR="003901C0" w:rsidRPr="003901C0">
        <w:rPr>
          <w:rFonts w:ascii="Times New Roman" w:hAnsi="Times New Roman" w:cs="Times New Roman"/>
          <w:color w:val="auto"/>
          <w:sz w:val="20"/>
          <w:szCs w:val="20"/>
        </w:rPr>
        <w:t>w tym:</w:t>
      </w:r>
    </w:p>
    <w:p w:rsidR="003901C0" w:rsidRPr="003901C0" w:rsidRDefault="003901C0" w:rsidP="0085384A">
      <w:pPr>
        <w:pStyle w:val="Default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dofinansowanie kwalifikowalnych kosztów bezpośrednich Projektu do kwoty </w:t>
      </w:r>
      <w:r w:rsidR="00267C7A">
        <w:rPr>
          <w:rFonts w:ascii="Times New Roman" w:hAnsi="Times New Roman" w:cs="Times New Roman"/>
          <w:b/>
          <w:color w:val="auto"/>
          <w:sz w:val="20"/>
          <w:szCs w:val="20"/>
        </w:rPr>
        <w:t>51 384 727,71</w:t>
      </w:r>
      <w:r w:rsidRPr="003901C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zł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, (słownie: </w:t>
      </w:r>
      <w:r w:rsidR="0085384A">
        <w:rPr>
          <w:rFonts w:ascii="Times New Roman" w:hAnsi="Times New Roman" w:cs="Times New Roman"/>
          <w:color w:val="auto"/>
          <w:sz w:val="20"/>
          <w:szCs w:val="20"/>
        </w:rPr>
        <w:t xml:space="preserve">pięćdziesiąt 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>jeden</w:t>
      </w:r>
      <w:r w:rsidR="0085384A">
        <w:rPr>
          <w:rFonts w:ascii="Times New Roman" w:hAnsi="Times New Roman" w:cs="Times New Roman"/>
          <w:color w:val="auto"/>
          <w:sz w:val="20"/>
          <w:szCs w:val="20"/>
        </w:rPr>
        <w:t xml:space="preserve"> milion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>ów</w:t>
      </w:r>
      <w:r w:rsidR="008538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 xml:space="preserve">trzysta </w:t>
      </w:r>
      <w:r w:rsidR="0085384A">
        <w:rPr>
          <w:rFonts w:ascii="Times New Roman" w:hAnsi="Times New Roman" w:cs="Times New Roman"/>
          <w:color w:val="auto"/>
          <w:sz w:val="20"/>
          <w:szCs w:val="20"/>
        </w:rPr>
        <w:t xml:space="preserve">osiemdziesiąt 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>cztery</w:t>
      </w:r>
      <w:r w:rsidR="0085384A">
        <w:rPr>
          <w:rFonts w:ascii="Times New Roman" w:hAnsi="Times New Roman" w:cs="Times New Roman"/>
          <w:color w:val="auto"/>
          <w:sz w:val="20"/>
          <w:szCs w:val="20"/>
        </w:rPr>
        <w:t xml:space="preserve"> tysi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 xml:space="preserve">ęcy siedemset 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lastRenderedPageBreak/>
        <w:t>dwadzieścia siedem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>71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/100 złotych),</w:t>
      </w:r>
      <w:r w:rsidR="00D15CFA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customMarkFollows="1" w:id="4"/>
        <w:t>23</w:t>
      </w:r>
    </w:p>
    <w:p w:rsidR="003901C0" w:rsidRPr="003901C0" w:rsidRDefault="003901C0" w:rsidP="0085384A">
      <w:pPr>
        <w:pStyle w:val="Default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dofinansowanie kwalifikowalnych kosztów pośrednich do kwoty </w:t>
      </w:r>
      <w:r w:rsidR="00267C7A">
        <w:rPr>
          <w:rFonts w:ascii="Times New Roman" w:hAnsi="Times New Roman" w:cs="Times New Roman"/>
          <w:b/>
          <w:color w:val="auto"/>
          <w:sz w:val="20"/>
          <w:szCs w:val="20"/>
        </w:rPr>
        <w:t>1 698 224,11</w:t>
      </w:r>
      <w:r w:rsidR="00DA66A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zł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 xml:space="preserve">, (słownie: jeden milion </w:t>
      </w:r>
      <w:r w:rsidR="00267C7A">
        <w:rPr>
          <w:rFonts w:ascii="Times New Roman" w:hAnsi="Times New Roman" w:cs="Times New Roman"/>
          <w:color w:val="auto"/>
          <w:sz w:val="20"/>
          <w:szCs w:val="20"/>
        </w:rPr>
        <w:t>sześćset dziewięćdziesiąt osiem tysięcy dwieście dwadzieścia cztery 11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/100 złotych)</w:t>
      </w:r>
      <w:r w:rsidR="00D15CFA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customMarkFollows="1" w:id="5"/>
        <w:t>24</w:t>
      </w:r>
      <w:r w:rsidRPr="003901C0">
        <w:rPr>
          <w:rFonts w:ascii="Times New Roman" w:hAnsi="Times New Roman" w:cs="Times New Roman"/>
          <w:color w:val="auto"/>
          <w:sz w:val="20"/>
          <w:szCs w:val="20"/>
        </w:rPr>
        <w:t>.”</w:t>
      </w:r>
    </w:p>
    <w:p w:rsidR="003901C0" w:rsidRPr="003901C0" w:rsidRDefault="003901C0" w:rsidP="003901C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901C0" w:rsidRDefault="003901C0" w:rsidP="008538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4463B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ust. 5 otrzymuje brzmienie:</w:t>
      </w:r>
    </w:p>
    <w:p w:rsidR="003901C0" w:rsidRDefault="003901C0" w:rsidP="003901C0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901C0" w:rsidRPr="003901C0" w:rsidRDefault="003901C0" w:rsidP="003901C0">
      <w:pPr>
        <w:suppressAutoHyphens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„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Wymagany wkład własny Beneficjenta wynosić będzie nie mniej niż </w:t>
      </w:r>
      <w:r w:rsidR="0085384A">
        <w:rPr>
          <w:rFonts w:ascii="Times New Roman" w:eastAsia="Arial" w:hAnsi="Times New Roman" w:cs="Times New Roman"/>
          <w:b/>
          <w:sz w:val="20"/>
          <w:szCs w:val="20"/>
        </w:rPr>
        <w:t>2 793 839,58</w:t>
      </w:r>
      <w:r w:rsidRPr="003901C0">
        <w:rPr>
          <w:rFonts w:ascii="Times New Roman" w:eastAsia="Arial" w:hAnsi="Times New Roman" w:cs="Times New Roman"/>
          <w:b/>
          <w:sz w:val="20"/>
          <w:szCs w:val="20"/>
        </w:rPr>
        <w:t xml:space="preserve"> zł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(słownie: dwa miliony </w:t>
      </w:r>
      <w:r w:rsidR="0085384A">
        <w:rPr>
          <w:rFonts w:ascii="Times New Roman" w:eastAsia="Arial" w:hAnsi="Times New Roman" w:cs="Times New Roman"/>
          <w:sz w:val="20"/>
          <w:szCs w:val="20"/>
        </w:rPr>
        <w:t>siedemset dziewięćdziesiąt trzy tysiące osiemset trzydzieści dziewięć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85384A">
        <w:rPr>
          <w:rFonts w:ascii="Times New Roman" w:eastAsia="Arial" w:hAnsi="Times New Roman" w:cs="Times New Roman"/>
          <w:sz w:val="20"/>
          <w:szCs w:val="20"/>
        </w:rPr>
        <w:t>58</w:t>
      </w:r>
      <w:r w:rsidRPr="003901C0">
        <w:rPr>
          <w:rFonts w:ascii="Times New Roman" w:eastAsia="Arial" w:hAnsi="Times New Roman" w:cs="Times New Roman"/>
          <w:sz w:val="20"/>
          <w:szCs w:val="20"/>
        </w:rPr>
        <w:t>/100 złotych), w tym:</w:t>
      </w:r>
    </w:p>
    <w:p w:rsidR="003901C0" w:rsidRPr="003901C0" w:rsidRDefault="003901C0" w:rsidP="0085384A">
      <w:pPr>
        <w:numPr>
          <w:ilvl w:val="0"/>
          <w:numId w:val="9"/>
        </w:numPr>
        <w:suppressAutoHyphens/>
        <w:spacing w:after="0" w:line="240" w:lineRule="auto"/>
        <w:ind w:left="1134" w:hanging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3901C0">
        <w:rPr>
          <w:rFonts w:ascii="Times New Roman" w:eastAsia="Arial" w:hAnsi="Times New Roman" w:cs="Times New Roman"/>
          <w:strike/>
          <w:sz w:val="20"/>
          <w:szCs w:val="20"/>
        </w:rPr>
        <w:t>_______</w:t>
      </w:r>
      <w:r w:rsidRPr="003901C0">
        <w:rPr>
          <w:rFonts w:ascii="Times New Roman" w:eastAsia="Arial" w:hAnsi="Times New Roman" w:cs="Times New Roman"/>
          <w:sz w:val="20"/>
          <w:szCs w:val="20"/>
        </w:rPr>
        <w:t>% całkowitych wydatków kwalifikowalnych Projektu</w:t>
      </w:r>
      <w:r w:rsidRPr="003901C0">
        <w:rPr>
          <w:rFonts w:ascii="Times New Roman" w:hAnsi="Times New Roman" w:cs="Times New Roman"/>
          <w:sz w:val="20"/>
          <w:szCs w:val="20"/>
        </w:rPr>
        <w:t>, o których mowa w ust. 3 pkt 1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, to jest </w:t>
      </w:r>
      <w:r w:rsidRPr="003901C0">
        <w:rPr>
          <w:rFonts w:ascii="Times New Roman" w:eastAsia="Arial" w:hAnsi="Times New Roman" w:cs="Times New Roman"/>
          <w:strike/>
          <w:sz w:val="20"/>
          <w:szCs w:val="20"/>
        </w:rPr>
        <w:t>______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zł (słownie: </w:t>
      </w:r>
      <w:r w:rsidRPr="003901C0">
        <w:rPr>
          <w:rFonts w:ascii="Times New Roman" w:eastAsia="Arial" w:hAnsi="Times New Roman" w:cs="Times New Roman"/>
          <w:strike/>
          <w:sz w:val="20"/>
          <w:szCs w:val="20"/>
        </w:rPr>
        <w:t>___________</w:t>
      </w:r>
      <w:r w:rsidRPr="003901C0">
        <w:rPr>
          <w:rFonts w:ascii="Times New Roman" w:eastAsia="Arial" w:hAnsi="Times New Roman" w:cs="Times New Roman"/>
          <w:sz w:val="20"/>
          <w:szCs w:val="20"/>
        </w:rPr>
        <w:t>),</w:t>
      </w:r>
    </w:p>
    <w:p w:rsidR="003901C0" w:rsidRDefault="003901C0" w:rsidP="0085384A">
      <w:pPr>
        <w:numPr>
          <w:ilvl w:val="0"/>
          <w:numId w:val="9"/>
        </w:numPr>
        <w:suppressAutoHyphens/>
        <w:spacing w:after="0" w:line="240" w:lineRule="auto"/>
        <w:ind w:left="1134" w:hanging="42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3901C0">
        <w:rPr>
          <w:rFonts w:ascii="Times New Roman" w:eastAsia="Arial" w:hAnsi="Times New Roman" w:cs="Times New Roman"/>
          <w:strike/>
          <w:sz w:val="20"/>
          <w:szCs w:val="20"/>
        </w:rPr>
        <w:t>_______</w:t>
      </w:r>
      <w:r w:rsidRPr="003901C0">
        <w:rPr>
          <w:rFonts w:ascii="Times New Roman" w:eastAsia="Arial" w:hAnsi="Times New Roman" w:cs="Times New Roman"/>
          <w:sz w:val="20"/>
          <w:szCs w:val="20"/>
        </w:rPr>
        <w:t>% całkowitych wydatków kwalifikowalnych Projektu</w:t>
      </w:r>
      <w:r w:rsidRPr="003901C0">
        <w:rPr>
          <w:rFonts w:ascii="Times New Roman" w:hAnsi="Times New Roman" w:cs="Times New Roman"/>
          <w:sz w:val="20"/>
          <w:szCs w:val="20"/>
        </w:rPr>
        <w:t>, o których mowa w ust. 3 pkt 2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, to jest </w:t>
      </w:r>
      <w:r w:rsidRPr="003901C0">
        <w:rPr>
          <w:rFonts w:ascii="Times New Roman" w:eastAsia="Arial" w:hAnsi="Times New Roman" w:cs="Times New Roman"/>
          <w:strike/>
          <w:sz w:val="20"/>
          <w:szCs w:val="20"/>
        </w:rPr>
        <w:t>______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zł (słownie: </w:t>
      </w:r>
      <w:r w:rsidRPr="003901C0">
        <w:rPr>
          <w:rFonts w:ascii="Times New Roman" w:eastAsia="Arial" w:hAnsi="Times New Roman" w:cs="Times New Roman"/>
          <w:strike/>
          <w:sz w:val="20"/>
          <w:szCs w:val="20"/>
        </w:rPr>
        <w:t>___________</w:t>
      </w:r>
      <w:r w:rsidRPr="003901C0">
        <w:rPr>
          <w:rFonts w:ascii="Times New Roman" w:eastAsia="Arial" w:hAnsi="Times New Roman" w:cs="Times New Roman"/>
          <w:sz w:val="20"/>
          <w:szCs w:val="20"/>
        </w:rPr>
        <w:t>).</w:t>
      </w:r>
      <w:r>
        <w:rPr>
          <w:rFonts w:ascii="Times New Roman" w:eastAsia="Arial" w:hAnsi="Times New Roman" w:cs="Times New Roman"/>
          <w:sz w:val="20"/>
          <w:szCs w:val="20"/>
        </w:rPr>
        <w:t>”</w:t>
      </w:r>
    </w:p>
    <w:p w:rsidR="00D15CFA" w:rsidRDefault="00D15CFA" w:rsidP="00D15CF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D15CFA" w:rsidRDefault="00D15CFA" w:rsidP="0085384A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Dokonuje się sprostowania numeracji w </w:t>
      </w:r>
      <w:r w:rsidRPr="004463BB">
        <w:rPr>
          <w:rFonts w:ascii="Times New Roman" w:hAnsi="Times New Roman" w:cs="Times New Roman"/>
          <w:bCs/>
          <w:sz w:val="20"/>
          <w:szCs w:val="20"/>
        </w:rPr>
        <w:t>§7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463B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Dotychczasowy ust. 15 w brzmieniu: </w:t>
      </w:r>
    </w:p>
    <w:p w:rsidR="00D15CFA" w:rsidRDefault="00D15CFA" w:rsidP="00D15CFA">
      <w:pPr>
        <w:pStyle w:val="Akapitzlist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15CFA" w:rsidRDefault="00D15CFA" w:rsidP="00D15CFA">
      <w:pPr>
        <w:pStyle w:val="Akapitzlist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„</w:t>
      </w:r>
      <w:r w:rsidRPr="00CD6861">
        <w:rPr>
          <w:rFonts w:ascii="Times New Roman" w:hAnsi="Times New Roman" w:cs="Times New Roman"/>
          <w:bCs/>
          <w:sz w:val="20"/>
          <w:szCs w:val="20"/>
        </w:rPr>
        <w:t xml:space="preserve">Beneficjent zobowiązany jest do użytkowania składników majątku będących przedmiotem wydatków ponoszonych w ramach Projektu zgodnie z celem oraz na zasadach określonych we wniosku o dofinansowanie pod rygorem uznania ich w całości lub w części za wydatki niekwalifikowalne.” </w:t>
      </w:r>
    </w:p>
    <w:p w:rsidR="00D15CFA" w:rsidRDefault="00D15CFA" w:rsidP="00D15CFA">
      <w:pPr>
        <w:pStyle w:val="Akapitzlist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15CFA" w:rsidRPr="00CD6861" w:rsidRDefault="00D15CFA" w:rsidP="00D15CFA">
      <w:pPr>
        <w:pStyle w:val="Akapitzlist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D6861">
        <w:rPr>
          <w:rFonts w:ascii="Times New Roman" w:hAnsi="Times New Roman" w:cs="Times New Roman"/>
          <w:bCs/>
          <w:sz w:val="20"/>
          <w:szCs w:val="20"/>
        </w:rPr>
        <w:t>otrzymuje nr 1</w:t>
      </w:r>
      <w:r>
        <w:rPr>
          <w:rFonts w:ascii="Times New Roman" w:hAnsi="Times New Roman" w:cs="Times New Roman"/>
          <w:bCs/>
          <w:sz w:val="20"/>
          <w:szCs w:val="20"/>
        </w:rPr>
        <w:t>8</w:t>
      </w:r>
      <w:r w:rsidRPr="00CD6861">
        <w:rPr>
          <w:rFonts w:ascii="Times New Roman" w:hAnsi="Times New Roman" w:cs="Times New Roman"/>
          <w:bCs/>
          <w:sz w:val="20"/>
          <w:szCs w:val="20"/>
        </w:rPr>
        <w:t>.</w:t>
      </w:r>
    </w:p>
    <w:p w:rsidR="003901C0" w:rsidRDefault="003901C0" w:rsidP="003901C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901C0" w:rsidRDefault="003901C0" w:rsidP="008538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Cs/>
          <w:sz w:val="20"/>
          <w:szCs w:val="20"/>
        </w:rPr>
        <w:t>9</w:t>
      </w:r>
      <w:r w:rsidRPr="004463B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ust. 1 otrzymuje brzmienie:</w:t>
      </w:r>
    </w:p>
    <w:p w:rsidR="003901C0" w:rsidRPr="003901C0" w:rsidRDefault="003901C0" w:rsidP="003901C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901C0">
        <w:rPr>
          <w:rFonts w:ascii="Times New Roman" w:hAnsi="Times New Roman" w:cs="Times New Roman"/>
          <w:bCs/>
          <w:sz w:val="20"/>
          <w:szCs w:val="20"/>
        </w:rPr>
        <w:t>„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Dofinansowanie przekazywane jest przez Płatnika lub Instytucję Zarządzającą RPO WZ w formie: </w:t>
      </w:r>
    </w:p>
    <w:p w:rsidR="003901C0" w:rsidRPr="003901C0" w:rsidRDefault="003901C0" w:rsidP="0085384A">
      <w:pPr>
        <w:widowControl w:val="0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3901C0">
        <w:rPr>
          <w:rFonts w:ascii="Times New Roman" w:eastAsia="Arial" w:hAnsi="Times New Roman" w:cs="Times New Roman"/>
          <w:sz w:val="20"/>
          <w:szCs w:val="20"/>
        </w:rPr>
        <w:t>zaliczki, w wysokości stanowiącej do</w:t>
      </w:r>
      <w:r w:rsidR="003741B7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3901C0">
        <w:rPr>
          <w:rFonts w:ascii="Times New Roman" w:eastAsia="Arial" w:hAnsi="Times New Roman" w:cs="Times New Roman"/>
          <w:b/>
          <w:sz w:val="20"/>
          <w:szCs w:val="20"/>
        </w:rPr>
        <w:t>100%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dofinansowania, co stanowi </w:t>
      </w:r>
      <w:r w:rsidR="0085384A">
        <w:rPr>
          <w:rFonts w:ascii="Times New Roman" w:hAnsi="Times New Roman" w:cs="Times New Roman"/>
          <w:b/>
          <w:sz w:val="20"/>
          <w:szCs w:val="20"/>
        </w:rPr>
        <w:t>53 082 951,82</w:t>
      </w:r>
      <w:r w:rsidR="0085384A" w:rsidRPr="003901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01C0">
        <w:rPr>
          <w:rFonts w:ascii="Times New Roman" w:eastAsia="Arial" w:hAnsi="Times New Roman" w:cs="Times New Roman"/>
          <w:b/>
          <w:sz w:val="20"/>
          <w:szCs w:val="20"/>
        </w:rPr>
        <w:t>zł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(słownie: </w:t>
      </w:r>
      <w:r w:rsidR="0085384A">
        <w:rPr>
          <w:rFonts w:ascii="Times New Roman" w:eastAsia="Arial" w:hAnsi="Times New Roman" w:cs="Times New Roman"/>
          <w:sz w:val="20"/>
          <w:szCs w:val="20"/>
        </w:rPr>
        <w:t>pięćdziesiąt trzy miliony osiemdziesiąt dwa tysiące dziewięćset pięćdziesiąt jeden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85384A">
        <w:rPr>
          <w:rFonts w:ascii="Times New Roman" w:eastAsia="Arial" w:hAnsi="Times New Roman" w:cs="Times New Roman"/>
          <w:sz w:val="20"/>
          <w:szCs w:val="20"/>
        </w:rPr>
        <w:t>82</w:t>
      </w:r>
      <w:r w:rsidRPr="003901C0">
        <w:rPr>
          <w:rFonts w:ascii="Times New Roman" w:eastAsia="Arial" w:hAnsi="Times New Roman" w:cs="Times New Roman"/>
          <w:sz w:val="20"/>
          <w:szCs w:val="20"/>
        </w:rPr>
        <w:t xml:space="preserve">/100 złotych), na rachunek bankowy Beneficjenta dot. zaliczki, </w:t>
      </w:r>
    </w:p>
    <w:p w:rsidR="003901C0" w:rsidRPr="003901C0" w:rsidRDefault="003901C0" w:rsidP="0085384A">
      <w:pPr>
        <w:widowControl w:val="0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3901C0">
        <w:rPr>
          <w:rFonts w:ascii="Times New Roman" w:eastAsia="Arial" w:hAnsi="Times New Roman" w:cs="Times New Roman"/>
          <w:sz w:val="20"/>
          <w:szCs w:val="20"/>
        </w:rPr>
        <w:t>refundacji części poniesionych i w całości zapłaconych wcześniej przez Beneficjenta wydatków kwalifikowalnych na rachunek bankowy Beneficjenta.”</w:t>
      </w:r>
    </w:p>
    <w:p w:rsidR="00661155" w:rsidRPr="004463BB" w:rsidRDefault="00661155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A3410" w:rsidRPr="004463BB" w:rsidRDefault="00764E8F" w:rsidP="003A3410">
      <w:pPr>
        <w:pStyle w:val="Akapitzlist"/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4463BB">
        <w:rPr>
          <w:rFonts w:ascii="Times New Roman" w:hAnsi="Times New Roman" w:cs="Times New Roman"/>
          <w:sz w:val="20"/>
          <w:szCs w:val="20"/>
        </w:rPr>
        <w:t>§ 2</w:t>
      </w:r>
    </w:p>
    <w:p w:rsidR="007223FB" w:rsidRPr="004463BB" w:rsidRDefault="007223FB" w:rsidP="003A341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223FB" w:rsidRPr="004463BB" w:rsidRDefault="003A3410" w:rsidP="00D60B20">
      <w:pPr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sz w:val="20"/>
          <w:szCs w:val="20"/>
        </w:rPr>
        <w:t>Pozostałe postanowienia decyzji nie ulegają zmianie.</w:t>
      </w:r>
    </w:p>
    <w:p w:rsidR="00CD3D0E" w:rsidRPr="004463BB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463BB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764E8F" w:rsidRPr="004463BB">
        <w:rPr>
          <w:rFonts w:ascii="Times New Roman" w:hAnsi="Times New Roman" w:cs="Times New Roman"/>
          <w:bCs/>
          <w:sz w:val="20"/>
          <w:szCs w:val="20"/>
        </w:rPr>
        <w:t>3</w:t>
      </w:r>
    </w:p>
    <w:p w:rsidR="00DF0677" w:rsidRPr="004463BB" w:rsidRDefault="00DF0677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CD3D0E" w:rsidRPr="004463BB" w:rsidRDefault="00576770" w:rsidP="0085384A">
      <w:pPr>
        <w:pStyle w:val="CM22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4463BB">
        <w:rPr>
          <w:rFonts w:ascii="Times New Roman" w:hAnsi="Times New Roman"/>
          <w:sz w:val="20"/>
          <w:szCs w:val="20"/>
        </w:rPr>
        <w:t xml:space="preserve">Niniejsza </w:t>
      </w:r>
      <w:r w:rsidR="00895ACE" w:rsidRPr="004463BB">
        <w:rPr>
          <w:rFonts w:ascii="Times New Roman" w:hAnsi="Times New Roman"/>
          <w:sz w:val="20"/>
          <w:szCs w:val="20"/>
        </w:rPr>
        <w:t>Decyzja zmieniająca</w:t>
      </w:r>
      <w:r w:rsidR="00CD3D0E" w:rsidRPr="004463BB">
        <w:rPr>
          <w:rFonts w:ascii="Times New Roman" w:hAnsi="Times New Roman"/>
          <w:sz w:val="20"/>
          <w:szCs w:val="20"/>
        </w:rPr>
        <w:t xml:space="preserve"> został</w:t>
      </w:r>
      <w:r w:rsidR="00895ACE" w:rsidRPr="004463BB">
        <w:rPr>
          <w:rFonts w:ascii="Times New Roman" w:hAnsi="Times New Roman"/>
          <w:sz w:val="20"/>
          <w:szCs w:val="20"/>
        </w:rPr>
        <w:t>a</w:t>
      </w:r>
      <w:r w:rsidR="00CD3D0E" w:rsidRPr="004463BB">
        <w:rPr>
          <w:rFonts w:ascii="Times New Roman" w:hAnsi="Times New Roman"/>
          <w:sz w:val="20"/>
          <w:szCs w:val="20"/>
        </w:rPr>
        <w:t xml:space="preserve"> sporządzon</w:t>
      </w:r>
      <w:r w:rsidR="00895ACE" w:rsidRPr="004463BB">
        <w:rPr>
          <w:rFonts w:ascii="Times New Roman" w:hAnsi="Times New Roman"/>
          <w:sz w:val="20"/>
          <w:szCs w:val="20"/>
        </w:rPr>
        <w:t>a</w:t>
      </w:r>
      <w:r w:rsidR="00CD3D0E" w:rsidRPr="004463BB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661D13" w:rsidRPr="004463BB" w:rsidRDefault="00895ACE" w:rsidP="0085384A">
      <w:pPr>
        <w:pStyle w:val="Akapitzlist"/>
        <w:numPr>
          <w:ilvl w:val="0"/>
          <w:numId w:val="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63BB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4463BB" w:rsidTr="00895ACE">
        <w:trPr>
          <w:trHeight w:val="511"/>
        </w:trPr>
        <w:tc>
          <w:tcPr>
            <w:tcW w:w="3794" w:type="dxa"/>
            <w:hideMark/>
          </w:tcPr>
          <w:p w:rsidR="00FD684D" w:rsidRPr="004463BB" w:rsidRDefault="00FD684D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4463BB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3BB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FD684D" w:rsidRPr="004463BB" w:rsidRDefault="00FD684D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4463BB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3BB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8F2" w:rsidRDefault="000058F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058F2" w:rsidSect="00607C62">
      <w:footerReference w:type="default" r:id="rId9"/>
      <w:headerReference w:type="first" r:id="rId10"/>
      <w:footnotePr>
        <w:numStart w:val="18"/>
      </w:footnotePr>
      <w:pgSz w:w="11906" w:h="16838"/>
      <w:pgMar w:top="1276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A4" w:rsidRDefault="00DA66A4" w:rsidP="00952B6B">
      <w:pPr>
        <w:spacing w:after="0" w:line="240" w:lineRule="auto"/>
      </w:pPr>
      <w:r>
        <w:separator/>
      </w:r>
    </w:p>
  </w:endnote>
  <w:endnote w:type="continuationSeparator" w:id="0">
    <w:p w:rsidR="00DA66A4" w:rsidRDefault="00DA66A4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DA66A4" w:rsidRPr="005C7E03" w:rsidRDefault="008D05A6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DA66A4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564065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DA66A4" w:rsidRDefault="00DA66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A4" w:rsidRDefault="00DA66A4" w:rsidP="00952B6B">
      <w:pPr>
        <w:spacing w:after="0" w:line="240" w:lineRule="auto"/>
      </w:pPr>
      <w:r>
        <w:separator/>
      </w:r>
    </w:p>
  </w:footnote>
  <w:footnote w:type="continuationSeparator" w:id="0">
    <w:p w:rsidR="00DA66A4" w:rsidRDefault="00DA66A4" w:rsidP="00952B6B">
      <w:pPr>
        <w:spacing w:after="0" w:line="240" w:lineRule="auto"/>
      </w:pPr>
      <w:r>
        <w:continuationSeparator/>
      </w:r>
    </w:p>
  </w:footnote>
  <w:footnote w:id="1">
    <w:p w:rsidR="00DA66A4" w:rsidRDefault="00DA66A4">
      <w:pPr>
        <w:pStyle w:val="Tekstprzypisudolnego"/>
      </w:pPr>
      <w:r>
        <w:rPr>
          <w:rStyle w:val="Odwoanieprzypisudolnego"/>
        </w:rPr>
        <w:t>18</w:t>
      </w:r>
      <w:r>
        <w:t xml:space="preserve"> </w:t>
      </w:r>
      <w:r w:rsidRPr="006D15E6">
        <w:rPr>
          <w:rStyle w:val="Odwoanieprzypisudolnego"/>
          <w:sz w:val="16"/>
          <w:szCs w:val="16"/>
        </w:rPr>
        <w:t>Wypełnić jeśli dotyczy.</w:t>
      </w:r>
    </w:p>
  </w:footnote>
  <w:footnote w:id="2">
    <w:p w:rsidR="00DA66A4" w:rsidRPr="006D15E6" w:rsidRDefault="00DA66A4" w:rsidP="003901C0">
      <w:pPr>
        <w:pStyle w:val="Tekstprzypisudolnego"/>
        <w:rPr>
          <w:rStyle w:val="Odwoanieprzypisudolnego"/>
          <w:sz w:val="16"/>
          <w:szCs w:val="16"/>
        </w:rPr>
      </w:pPr>
      <w:r>
        <w:rPr>
          <w:rStyle w:val="Odwoanieprzypisudolnego"/>
        </w:rPr>
        <w:t>19</w:t>
      </w:r>
      <w:r>
        <w:rPr>
          <w:sz w:val="16"/>
          <w:szCs w:val="16"/>
        </w:rPr>
        <w:t xml:space="preserve"> </w:t>
      </w:r>
      <w:r w:rsidRPr="006D15E6">
        <w:rPr>
          <w:rStyle w:val="Odwoanieprzypisudolnego"/>
          <w:sz w:val="16"/>
          <w:szCs w:val="16"/>
        </w:rPr>
        <w:t>Wypełnić jeśli dotyczy.</w:t>
      </w:r>
    </w:p>
  </w:footnote>
  <w:footnote w:id="3">
    <w:p w:rsidR="00DA66A4" w:rsidRPr="00C67C9D" w:rsidRDefault="00DA66A4" w:rsidP="003901C0">
      <w:pPr>
        <w:pStyle w:val="Tekstprzypisudolnego"/>
      </w:pPr>
      <w:r>
        <w:rPr>
          <w:rStyle w:val="Odwoanieprzypisudolnego"/>
        </w:rPr>
        <w:t>20</w:t>
      </w:r>
      <w:r w:rsidRPr="00C67C9D">
        <w:rPr>
          <w:rStyle w:val="Odwoanieprzypisudolnego"/>
          <w:sz w:val="16"/>
          <w:szCs w:val="16"/>
        </w:rPr>
        <w:t xml:space="preserve"> Wypełnić jeśli dotyczy</w:t>
      </w:r>
      <w:r>
        <w:rPr>
          <w:rStyle w:val="Odwoanieprzypisudolnego"/>
          <w:sz w:val="16"/>
          <w:szCs w:val="16"/>
        </w:rPr>
        <w:t>.</w:t>
      </w:r>
    </w:p>
  </w:footnote>
  <w:footnote w:id="4">
    <w:p w:rsidR="00DA66A4" w:rsidRDefault="00DA66A4" w:rsidP="003901C0">
      <w:pPr>
        <w:pStyle w:val="Tekstprzypisudolnego"/>
      </w:pPr>
      <w:r>
        <w:rPr>
          <w:rStyle w:val="Odwoanieprzypisudolnego"/>
        </w:rPr>
        <w:t>23</w:t>
      </w:r>
      <w:r>
        <w:rPr>
          <w:rStyle w:val="Odwoanieprzypisudolnego"/>
          <w:sz w:val="16"/>
          <w:szCs w:val="16"/>
        </w:rPr>
        <w:t xml:space="preserve"> Wypełnić jeśli dotyczy.</w:t>
      </w:r>
    </w:p>
  </w:footnote>
  <w:footnote w:id="5">
    <w:p w:rsidR="00DA66A4" w:rsidRDefault="00DA66A4" w:rsidP="003901C0">
      <w:pPr>
        <w:pStyle w:val="Tekstprzypisudolnego"/>
      </w:pPr>
      <w:r>
        <w:rPr>
          <w:rStyle w:val="Odwoanieprzypisudolnego"/>
        </w:rPr>
        <w:t>24</w:t>
      </w:r>
      <w:r w:rsidRPr="008A00ED">
        <w:rPr>
          <w:rStyle w:val="Odwoanieprzypisudolnego"/>
          <w:sz w:val="16"/>
          <w:szCs w:val="16"/>
        </w:rPr>
        <w:t xml:space="preserve"> Wypełni</w:t>
      </w:r>
      <w:r>
        <w:rPr>
          <w:rStyle w:val="Odwoanieprzypisudolnego"/>
          <w:sz w:val="16"/>
          <w:szCs w:val="16"/>
        </w:rPr>
        <w:t>ć 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A4" w:rsidRDefault="00DA66A4" w:rsidP="00607C62">
    <w:pPr>
      <w:pStyle w:val="Nagwek"/>
      <w:jc w:val="right"/>
    </w:pPr>
    <w:r w:rsidRPr="00B82CCC">
      <w:rPr>
        <w:rFonts w:ascii="Arial" w:eastAsia="SimSun" w:hAnsi="Arial" w:cs="Arial"/>
        <w:i/>
        <w:noProof/>
        <w:sz w:val="20"/>
        <w:szCs w:val="20"/>
      </w:rPr>
      <w:drawing>
        <wp:inline distT="0" distB="0" distL="0" distR="0">
          <wp:extent cx="5168900" cy="577850"/>
          <wp:effectExtent l="0" t="0" r="0" b="0"/>
          <wp:docPr id="1" name="Obraz 1" descr="C:\Users\kpalka\AppData\Local\Microsoft\Windows\Temporary Internet Files\Content.Outlook\R23YAZOA\ciąg logotypów_NSS-UE-EFRR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palka\AppData\Local\Microsoft\Windows\Temporary Internet Files\Content.Outlook\R23YAZOA\ciąg logotypów_NSS-UE-EFRR_RPO-WZ_14-20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4">
    <w:nsid w:val="118428B2"/>
    <w:multiLevelType w:val="hybridMultilevel"/>
    <w:tmpl w:val="1F9AD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C6C61A2"/>
    <w:multiLevelType w:val="hybridMultilevel"/>
    <w:tmpl w:val="88246C76"/>
    <w:lvl w:ilvl="0" w:tplc="E9E81C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C39EF"/>
    <w:multiLevelType w:val="hybridMultilevel"/>
    <w:tmpl w:val="68BC68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7E04DC"/>
    <w:multiLevelType w:val="hybridMultilevel"/>
    <w:tmpl w:val="5492B78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8032E"/>
    <w:multiLevelType w:val="hybridMultilevel"/>
    <w:tmpl w:val="369A15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555298"/>
    <w:multiLevelType w:val="hybridMultilevel"/>
    <w:tmpl w:val="924035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7FC145E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hyphenationZone w:val="425"/>
  <w:characterSpacingControl w:val="doNotCompress"/>
  <w:footnotePr>
    <w:numStart w:val="18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53"/>
    <w:rsid w:val="00002762"/>
    <w:rsid w:val="00002823"/>
    <w:rsid w:val="000058F2"/>
    <w:rsid w:val="0001592A"/>
    <w:rsid w:val="00016773"/>
    <w:rsid w:val="0002446E"/>
    <w:rsid w:val="000248E2"/>
    <w:rsid w:val="00026E9D"/>
    <w:rsid w:val="00036462"/>
    <w:rsid w:val="000455DC"/>
    <w:rsid w:val="00046938"/>
    <w:rsid w:val="00051A44"/>
    <w:rsid w:val="00061124"/>
    <w:rsid w:val="00070F6D"/>
    <w:rsid w:val="000819B3"/>
    <w:rsid w:val="00087878"/>
    <w:rsid w:val="00095153"/>
    <w:rsid w:val="000954FD"/>
    <w:rsid w:val="000A26C7"/>
    <w:rsid w:val="000A5DD1"/>
    <w:rsid w:val="000B0EAE"/>
    <w:rsid w:val="000B3790"/>
    <w:rsid w:val="000C1E4B"/>
    <w:rsid w:val="000C3B2D"/>
    <w:rsid w:val="000D459A"/>
    <w:rsid w:val="000E0C42"/>
    <w:rsid w:val="000E412B"/>
    <w:rsid w:val="000E772E"/>
    <w:rsid w:val="0010264F"/>
    <w:rsid w:val="00105BF4"/>
    <w:rsid w:val="00105C0F"/>
    <w:rsid w:val="001456D4"/>
    <w:rsid w:val="0015048A"/>
    <w:rsid w:val="00173534"/>
    <w:rsid w:val="001830A9"/>
    <w:rsid w:val="001870C0"/>
    <w:rsid w:val="001A598B"/>
    <w:rsid w:val="001D716E"/>
    <w:rsid w:val="00200F1F"/>
    <w:rsid w:val="00205194"/>
    <w:rsid w:val="00205A51"/>
    <w:rsid w:val="0021153A"/>
    <w:rsid w:val="002260FB"/>
    <w:rsid w:val="002359B9"/>
    <w:rsid w:val="00240676"/>
    <w:rsid w:val="00241E54"/>
    <w:rsid w:val="00254A4F"/>
    <w:rsid w:val="00267C7A"/>
    <w:rsid w:val="002718EB"/>
    <w:rsid w:val="00274F13"/>
    <w:rsid w:val="00280737"/>
    <w:rsid w:val="002935C6"/>
    <w:rsid w:val="0029698F"/>
    <w:rsid w:val="00296A64"/>
    <w:rsid w:val="002E2BBE"/>
    <w:rsid w:val="002E58CB"/>
    <w:rsid w:val="002F1754"/>
    <w:rsid w:val="00307998"/>
    <w:rsid w:val="00332C25"/>
    <w:rsid w:val="00335816"/>
    <w:rsid w:val="00342482"/>
    <w:rsid w:val="003661F3"/>
    <w:rsid w:val="003741B7"/>
    <w:rsid w:val="00384E6E"/>
    <w:rsid w:val="003901C0"/>
    <w:rsid w:val="003A3410"/>
    <w:rsid w:val="003A793C"/>
    <w:rsid w:val="003B1A65"/>
    <w:rsid w:val="003D7CF2"/>
    <w:rsid w:val="003F3B25"/>
    <w:rsid w:val="003F52EF"/>
    <w:rsid w:val="00413995"/>
    <w:rsid w:val="00416351"/>
    <w:rsid w:val="004305EA"/>
    <w:rsid w:val="004325EA"/>
    <w:rsid w:val="00433DFC"/>
    <w:rsid w:val="00436380"/>
    <w:rsid w:val="0044128C"/>
    <w:rsid w:val="00442AC5"/>
    <w:rsid w:val="00445D84"/>
    <w:rsid w:val="004463BB"/>
    <w:rsid w:val="00446969"/>
    <w:rsid w:val="004623E3"/>
    <w:rsid w:val="00466A60"/>
    <w:rsid w:val="00472040"/>
    <w:rsid w:val="00474A9D"/>
    <w:rsid w:val="00480B8F"/>
    <w:rsid w:val="004A087B"/>
    <w:rsid w:val="004C1592"/>
    <w:rsid w:val="004E348C"/>
    <w:rsid w:val="004E72C2"/>
    <w:rsid w:val="004F1F89"/>
    <w:rsid w:val="00502FF0"/>
    <w:rsid w:val="00512E8B"/>
    <w:rsid w:val="00512F8D"/>
    <w:rsid w:val="005148C6"/>
    <w:rsid w:val="005172DD"/>
    <w:rsid w:val="00546B25"/>
    <w:rsid w:val="005570BE"/>
    <w:rsid w:val="005613E7"/>
    <w:rsid w:val="00564065"/>
    <w:rsid w:val="00576770"/>
    <w:rsid w:val="005A31A4"/>
    <w:rsid w:val="005B1AFE"/>
    <w:rsid w:val="005B24D0"/>
    <w:rsid w:val="005B2FB1"/>
    <w:rsid w:val="005B4A46"/>
    <w:rsid w:val="005C7E03"/>
    <w:rsid w:val="005D5861"/>
    <w:rsid w:val="005E6336"/>
    <w:rsid w:val="005F61D1"/>
    <w:rsid w:val="00607C62"/>
    <w:rsid w:val="00620CA6"/>
    <w:rsid w:val="006217C6"/>
    <w:rsid w:val="0062242D"/>
    <w:rsid w:val="0064581B"/>
    <w:rsid w:val="0065247C"/>
    <w:rsid w:val="00661155"/>
    <w:rsid w:val="00661D13"/>
    <w:rsid w:val="006779D6"/>
    <w:rsid w:val="006A15EB"/>
    <w:rsid w:val="006A24BB"/>
    <w:rsid w:val="006A6B7B"/>
    <w:rsid w:val="006B5052"/>
    <w:rsid w:val="006B797A"/>
    <w:rsid w:val="006E6A10"/>
    <w:rsid w:val="006E7EF8"/>
    <w:rsid w:val="006F4395"/>
    <w:rsid w:val="00705256"/>
    <w:rsid w:val="00705C93"/>
    <w:rsid w:val="00715F23"/>
    <w:rsid w:val="007223FB"/>
    <w:rsid w:val="00733BCE"/>
    <w:rsid w:val="00744C38"/>
    <w:rsid w:val="00750942"/>
    <w:rsid w:val="0075134F"/>
    <w:rsid w:val="00753034"/>
    <w:rsid w:val="00763202"/>
    <w:rsid w:val="00764E8F"/>
    <w:rsid w:val="007667B9"/>
    <w:rsid w:val="00776BE3"/>
    <w:rsid w:val="00791F6B"/>
    <w:rsid w:val="0079242C"/>
    <w:rsid w:val="007B6DF7"/>
    <w:rsid w:val="007C150F"/>
    <w:rsid w:val="007C64AE"/>
    <w:rsid w:val="007D7F1C"/>
    <w:rsid w:val="007F238A"/>
    <w:rsid w:val="007F629B"/>
    <w:rsid w:val="007F655D"/>
    <w:rsid w:val="008054D1"/>
    <w:rsid w:val="008370B7"/>
    <w:rsid w:val="00845D7D"/>
    <w:rsid w:val="0084621A"/>
    <w:rsid w:val="0084780D"/>
    <w:rsid w:val="0085384A"/>
    <w:rsid w:val="008658E2"/>
    <w:rsid w:val="00866425"/>
    <w:rsid w:val="00873C8A"/>
    <w:rsid w:val="00895ACE"/>
    <w:rsid w:val="00895EB4"/>
    <w:rsid w:val="008961A6"/>
    <w:rsid w:val="008C141D"/>
    <w:rsid w:val="008D05A6"/>
    <w:rsid w:val="008D1E8A"/>
    <w:rsid w:val="008D3A3D"/>
    <w:rsid w:val="008D4D49"/>
    <w:rsid w:val="008D578B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6630D"/>
    <w:rsid w:val="009675DF"/>
    <w:rsid w:val="00974610"/>
    <w:rsid w:val="00983C15"/>
    <w:rsid w:val="009B6EAD"/>
    <w:rsid w:val="009C5721"/>
    <w:rsid w:val="009F45A6"/>
    <w:rsid w:val="009F77C3"/>
    <w:rsid w:val="00A07CA4"/>
    <w:rsid w:val="00A30C4A"/>
    <w:rsid w:val="00A358F0"/>
    <w:rsid w:val="00A4475D"/>
    <w:rsid w:val="00A46BE7"/>
    <w:rsid w:val="00A46C13"/>
    <w:rsid w:val="00A51E15"/>
    <w:rsid w:val="00A55FA6"/>
    <w:rsid w:val="00A57E95"/>
    <w:rsid w:val="00A6181B"/>
    <w:rsid w:val="00A71BAF"/>
    <w:rsid w:val="00A734F7"/>
    <w:rsid w:val="00A83DC3"/>
    <w:rsid w:val="00A92C8E"/>
    <w:rsid w:val="00AB30B9"/>
    <w:rsid w:val="00AD21BA"/>
    <w:rsid w:val="00AE29EF"/>
    <w:rsid w:val="00AE6717"/>
    <w:rsid w:val="00AF4C3D"/>
    <w:rsid w:val="00AF500B"/>
    <w:rsid w:val="00AF639C"/>
    <w:rsid w:val="00B078DB"/>
    <w:rsid w:val="00B10449"/>
    <w:rsid w:val="00B16E51"/>
    <w:rsid w:val="00B40FBF"/>
    <w:rsid w:val="00B4564C"/>
    <w:rsid w:val="00B553F9"/>
    <w:rsid w:val="00B57AB9"/>
    <w:rsid w:val="00B67BAB"/>
    <w:rsid w:val="00B74653"/>
    <w:rsid w:val="00B77E0E"/>
    <w:rsid w:val="00B86586"/>
    <w:rsid w:val="00B91228"/>
    <w:rsid w:val="00BD5E23"/>
    <w:rsid w:val="00C01C2E"/>
    <w:rsid w:val="00C051EA"/>
    <w:rsid w:val="00C1796B"/>
    <w:rsid w:val="00C4055F"/>
    <w:rsid w:val="00C4208E"/>
    <w:rsid w:val="00C473CF"/>
    <w:rsid w:val="00C53DF0"/>
    <w:rsid w:val="00C62453"/>
    <w:rsid w:val="00C74EB5"/>
    <w:rsid w:val="00C84794"/>
    <w:rsid w:val="00C92574"/>
    <w:rsid w:val="00CA67BD"/>
    <w:rsid w:val="00CB4F5C"/>
    <w:rsid w:val="00CD3D0E"/>
    <w:rsid w:val="00CD6861"/>
    <w:rsid w:val="00CE48EB"/>
    <w:rsid w:val="00CE766C"/>
    <w:rsid w:val="00CF6CE5"/>
    <w:rsid w:val="00D01AF9"/>
    <w:rsid w:val="00D15CFA"/>
    <w:rsid w:val="00D1754A"/>
    <w:rsid w:val="00D45DFB"/>
    <w:rsid w:val="00D52E52"/>
    <w:rsid w:val="00D55EDE"/>
    <w:rsid w:val="00D60B20"/>
    <w:rsid w:val="00D622D1"/>
    <w:rsid w:val="00D67B23"/>
    <w:rsid w:val="00D73281"/>
    <w:rsid w:val="00D77407"/>
    <w:rsid w:val="00DA4A60"/>
    <w:rsid w:val="00DA66A4"/>
    <w:rsid w:val="00DB4446"/>
    <w:rsid w:val="00DD6A73"/>
    <w:rsid w:val="00DE39E8"/>
    <w:rsid w:val="00DF0677"/>
    <w:rsid w:val="00E02F6B"/>
    <w:rsid w:val="00E04C5F"/>
    <w:rsid w:val="00E063E3"/>
    <w:rsid w:val="00E21D5F"/>
    <w:rsid w:val="00E31956"/>
    <w:rsid w:val="00E36955"/>
    <w:rsid w:val="00E45705"/>
    <w:rsid w:val="00E54218"/>
    <w:rsid w:val="00E66162"/>
    <w:rsid w:val="00E70652"/>
    <w:rsid w:val="00E87607"/>
    <w:rsid w:val="00EA208A"/>
    <w:rsid w:val="00EA225E"/>
    <w:rsid w:val="00EC1898"/>
    <w:rsid w:val="00EC59A8"/>
    <w:rsid w:val="00EE46F4"/>
    <w:rsid w:val="00EF148F"/>
    <w:rsid w:val="00EF4433"/>
    <w:rsid w:val="00F129AF"/>
    <w:rsid w:val="00F16B00"/>
    <w:rsid w:val="00F276B6"/>
    <w:rsid w:val="00F35B93"/>
    <w:rsid w:val="00F4188E"/>
    <w:rsid w:val="00F63E28"/>
    <w:rsid w:val="00F72F31"/>
    <w:rsid w:val="00F76950"/>
    <w:rsid w:val="00F77D5B"/>
    <w:rsid w:val="00F8137A"/>
    <w:rsid w:val="00FA0F1A"/>
    <w:rsid w:val="00FC33AC"/>
    <w:rsid w:val="00FC642C"/>
    <w:rsid w:val="00FD41E1"/>
    <w:rsid w:val="00FD684D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DD1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4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4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rsid w:val="003A3410"/>
    <w:rPr>
      <w:sz w:val="16"/>
      <w:szCs w:val="16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3A34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CA4"/>
    <w:pPr>
      <w:suppressAutoHyphens w:val="0"/>
      <w:spacing w:after="200"/>
    </w:pPr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CA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Odwoanieprzypisudolnego1">
    <w:name w:val="Odwołanie przypisu dolnego1"/>
    <w:rsid w:val="003901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4EE7D-25FE-4DD6-8313-0FB9F230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Joanna Pachnowska</cp:lastModifiedBy>
  <cp:revision>15</cp:revision>
  <cp:lastPrinted>2019-05-16T09:16:00Z</cp:lastPrinted>
  <dcterms:created xsi:type="dcterms:W3CDTF">2018-10-17T06:52:00Z</dcterms:created>
  <dcterms:modified xsi:type="dcterms:W3CDTF">2019-06-12T06:23:00Z</dcterms:modified>
</cp:coreProperties>
</file>