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79236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4835520" wp14:editId="168BE6F4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CB346A">
        <w:rPr>
          <w:rFonts w:ascii="Times New Roman" w:hAnsi="Times New Roman" w:cs="Times New Roman"/>
          <w:b/>
          <w:bCs/>
          <w:sz w:val="20"/>
          <w:szCs w:val="20"/>
        </w:rPr>
        <w:t>-02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591DFB" w:rsidRPr="00591DFB">
        <w:rPr>
          <w:rFonts w:ascii="Times New Roman" w:hAnsi="Times New Roman" w:cs="Times New Roman"/>
          <w:b/>
          <w:bCs/>
          <w:sz w:val="20"/>
          <w:szCs w:val="20"/>
        </w:rPr>
        <w:t>Przebudowa drogi wojewódzkiej nr 142 na odcinku Szczecin-Krzywnica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E05C81" w:rsidRPr="00591DFB" w:rsidRDefault="000A26C7" w:rsidP="00591DF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C611E" w:rsidRPr="003B54BC" w:rsidRDefault="007C611E" w:rsidP="00CB346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3B54BC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§ 1 pkt 5</w:t>
      </w:r>
      <w:r w:rsidR="00992B8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CB346A" w:rsidRPr="003B54BC" w:rsidRDefault="00CB346A" w:rsidP="00CB346A">
      <w:pPr>
        <w:widowControl w:val="0"/>
        <w:tabs>
          <w:tab w:val="left" w:pos="142"/>
        </w:tabs>
        <w:autoSpaceDE w:val="0"/>
        <w:spacing w:after="0" w:line="240" w:lineRule="auto"/>
        <w:ind w:left="708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3B54BC">
        <w:rPr>
          <w:rFonts w:ascii="Times New Roman" w:eastAsia="Calibri" w:hAnsi="Times New Roman" w:cs="Times New Roman"/>
          <w:sz w:val="20"/>
          <w:szCs w:val="20"/>
          <w:lang w:eastAsia="en-US"/>
        </w:rPr>
        <w:t>zakończeniu realizacji Projektu” – należy przez to rozumieć datę podpisania ostatniego protokołu potwierdzającego odbiór lub datę później uzyskanego/wystawionego dokumentu lub datę poniesienia ostatniego wydatku w ramach Projektu, w zależności od tego co nastąpiło później;”.</w:t>
      </w:r>
    </w:p>
    <w:p w:rsidR="00CB346A" w:rsidRPr="003B54BC" w:rsidRDefault="00CB346A" w:rsidP="00CB346A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3B54BC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W § 2 po ust. 7 dodaje się ust. 8 w brzmieniu:</w:t>
      </w:r>
    </w:p>
    <w:p w:rsidR="00CB346A" w:rsidRPr="003B54BC" w:rsidRDefault="00CB346A" w:rsidP="00CB346A">
      <w:pPr>
        <w:pStyle w:val="Default"/>
        <w:tabs>
          <w:tab w:val="left" w:pos="426"/>
        </w:tabs>
        <w:ind w:left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3B54BC">
        <w:rPr>
          <w:rFonts w:ascii="Times New Roman" w:eastAsia="Times New Roman" w:hAnsi="Times New Roman" w:cs="Times New Roman"/>
          <w:color w:val="auto"/>
          <w:sz w:val="20"/>
          <w:szCs w:val="20"/>
        </w:rPr>
        <w:t>W uzasadnionych przypadkach Instytucja Zarządzająca RPO WZ może podjąć decyzję o zwiększeniu dofinansowania, o którym mowa w ust. 4 na określonych przez siebie zasadach.”.</w:t>
      </w:r>
    </w:p>
    <w:p w:rsidR="0024279F" w:rsidRPr="007778B4" w:rsidRDefault="0024279F" w:rsidP="003D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279F" w:rsidRPr="0024279F" w:rsidRDefault="0024279F" w:rsidP="0024279F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8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pkt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24279F" w:rsidRDefault="0024279F" w:rsidP="002427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„</w:t>
      </w:r>
      <w:r w:rsidRPr="0024279F">
        <w:rPr>
          <w:rFonts w:ascii="Times New Roman" w:eastAsia="Calibri" w:hAnsi="Times New Roman" w:cs="Times New Roman"/>
          <w:sz w:val="20"/>
          <w:szCs w:val="20"/>
          <w:lang w:eastAsia="en-US"/>
        </w:rPr>
        <w:t>o płatność końcową – ostatni wniosek składany przez Beneficjenta po zakończeniu realizacji Projektu, który może mieć formę wniosku, o którym mowa w pkt 1), 4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), 6), </w:t>
      </w:r>
      <w:r w:rsidRPr="002427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albo pkt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7</w:t>
      </w:r>
      <w:r w:rsidRPr="0024279F">
        <w:rPr>
          <w:rFonts w:ascii="Times New Roman" w:eastAsia="Calibri" w:hAnsi="Times New Roman" w:cs="Times New Roman"/>
          <w:sz w:val="20"/>
          <w:szCs w:val="20"/>
          <w:lang w:eastAsia="en-US"/>
        </w:rPr>
        <w:t>).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”.</w:t>
      </w:r>
    </w:p>
    <w:p w:rsidR="0024279F" w:rsidRPr="0024279F" w:rsidRDefault="0024279F" w:rsidP="002427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4279F" w:rsidRPr="0024279F" w:rsidRDefault="0024279F" w:rsidP="0024279F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8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11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pkt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24279F" w:rsidRPr="0024279F" w:rsidRDefault="0024279F" w:rsidP="0024279F">
      <w:pPr>
        <w:pStyle w:val="Akapitzlist"/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</w:t>
      </w:r>
      <w:r w:rsidRPr="002427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protokoły potwierdzające odbiór lub później uzyskane/wystawione dokumenty (w  szczególności dokumenty OT i inne równoważne dokumenty), jeżeli Instytucja Zarządzająca RPO WZ wezwie do ich złożenia,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”.</w:t>
      </w:r>
    </w:p>
    <w:p w:rsidR="00CB346A" w:rsidRPr="00992B88" w:rsidRDefault="00CB346A" w:rsidP="00CB346A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7778B4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8 ust. 11 pkt 5 otrzymuje brzmienie:</w:t>
      </w:r>
    </w:p>
    <w:p w:rsidR="00CB346A" w:rsidRPr="007778B4" w:rsidRDefault="00CB346A" w:rsidP="00CB346A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7778B4">
        <w:rPr>
          <w:rFonts w:ascii="Times New Roman" w:hAnsi="Times New Roman" w:cs="Times New Roman"/>
          <w:sz w:val="20"/>
          <w:szCs w:val="20"/>
        </w:rPr>
        <w:t>„w przypadku wniosku o płatność końcową – dokumenty potwierdzające zakończenie realizacji Projektu,”.</w:t>
      </w:r>
    </w:p>
    <w:p w:rsidR="00CB346A" w:rsidRPr="00992B88" w:rsidRDefault="00CB346A" w:rsidP="00CB346A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7778B4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Skreśla się 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8 ust. 16.</w:t>
      </w:r>
    </w:p>
    <w:p w:rsidR="007778B4" w:rsidRPr="007778B4" w:rsidRDefault="007778B4" w:rsidP="007778B4">
      <w:pPr>
        <w:pStyle w:val="Akapitzlist"/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EB6252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625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9 ust. 6 otrzymuje brzmienie:</w:t>
      </w:r>
    </w:p>
    <w:p w:rsidR="008A0C63" w:rsidRDefault="00CB346A" w:rsidP="008A0C6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B6252">
        <w:rPr>
          <w:rFonts w:ascii="Times New Roman" w:hAnsi="Times New Roman" w:cs="Times New Roman"/>
          <w:sz w:val="20"/>
          <w:szCs w:val="20"/>
        </w:rPr>
        <w:t xml:space="preserve">„W związku ze stwierdzeniem przed podpisaniem </w:t>
      </w:r>
      <w:r w:rsidR="00EB6252" w:rsidRPr="00EB6252">
        <w:rPr>
          <w:rFonts w:ascii="Times New Roman" w:hAnsi="Times New Roman" w:cs="Times New Roman"/>
          <w:sz w:val="20"/>
          <w:szCs w:val="20"/>
        </w:rPr>
        <w:t>Decyzji</w:t>
      </w:r>
      <w:r w:rsidRPr="00EB6252">
        <w:rPr>
          <w:rFonts w:ascii="Times New Roman" w:hAnsi="Times New Roman" w:cs="Times New Roman"/>
          <w:sz w:val="20"/>
          <w:szCs w:val="20"/>
        </w:rPr>
        <w:t xml:space="preserve"> naruszenia w ramach </w:t>
      </w:r>
      <w:r w:rsidRPr="00EB6252">
        <w:rPr>
          <w:rFonts w:ascii="Times New Roman" w:hAnsi="Times New Roman" w:cs="Times New Roman"/>
          <w:strike/>
          <w:sz w:val="20"/>
          <w:szCs w:val="20"/>
        </w:rPr>
        <w:t>________</w:t>
      </w:r>
      <w:r w:rsidRPr="00EB6252">
        <w:rPr>
          <w:rStyle w:val="Odwoanieprzypisudolnego"/>
          <w:rFonts w:ascii="Times New Roman" w:hAnsi="Times New Roman" w:cs="Times New Roman"/>
          <w:sz w:val="20"/>
          <w:szCs w:val="20"/>
        </w:rPr>
        <w:footnoteReference w:customMarkFollows="1" w:id="1"/>
        <w:t>2</w:t>
      </w:r>
      <w:r w:rsidR="00EB6252">
        <w:rPr>
          <w:rStyle w:val="Odwoanieprzypisudolnego"/>
          <w:rFonts w:ascii="Times New Roman" w:hAnsi="Times New Roman" w:cs="Times New Roman"/>
          <w:sz w:val="20"/>
          <w:szCs w:val="20"/>
        </w:rPr>
        <w:t>7</w:t>
      </w:r>
      <w:r w:rsidRPr="00EB6252">
        <w:rPr>
          <w:rFonts w:ascii="Times New Roman" w:hAnsi="Times New Roman" w:cs="Times New Roman"/>
          <w:sz w:val="20"/>
          <w:szCs w:val="20"/>
        </w:rPr>
        <w:t>, Instytucja Zarządzająca RPO WZ rozliczy we wniosku o płatność wydatki kwalifikowalne pomniejszone o kwotę, jaka wynika z konieczności nałożenia korekty finansowej zgodnie z rozporządzeniem wydanym na podstawie art. 24 ust. 13 ustawy wdrożeniowej</w:t>
      </w:r>
      <w:r w:rsidRPr="00EB6252">
        <w:rPr>
          <w:rStyle w:val="Odwoanieprzypisudolnego"/>
          <w:rFonts w:ascii="Times New Roman" w:hAnsi="Times New Roman" w:cs="Times New Roman"/>
          <w:sz w:val="20"/>
          <w:szCs w:val="20"/>
        </w:rPr>
        <w:footnoteReference w:customMarkFollows="1" w:id="2"/>
        <w:sym w:font="Symbol" w:char="F032"/>
      </w:r>
      <w:r w:rsidR="00EB6252">
        <w:rPr>
          <w:rStyle w:val="Odwoanieprzypisudolnego"/>
          <w:rFonts w:ascii="Times New Roman" w:hAnsi="Times New Roman" w:cs="Times New Roman"/>
          <w:sz w:val="20"/>
          <w:szCs w:val="20"/>
        </w:rPr>
        <w:t>8</w:t>
      </w:r>
      <w:r w:rsidR="008A0C63">
        <w:rPr>
          <w:rFonts w:ascii="Times New Roman" w:hAnsi="Times New Roman" w:cs="Times New Roman"/>
          <w:sz w:val="20"/>
          <w:szCs w:val="20"/>
        </w:rPr>
        <w:t>”.</w:t>
      </w:r>
    </w:p>
    <w:p w:rsidR="004D5648" w:rsidRPr="008A0C63" w:rsidRDefault="004D5648" w:rsidP="003D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0C63" w:rsidRDefault="008A0C63" w:rsidP="008A0C63">
      <w:pPr>
        <w:pStyle w:val="Akapitzlist"/>
        <w:numPr>
          <w:ilvl w:val="0"/>
          <w:numId w:val="34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10 ust. 6 otrzymuje brzmienie: </w:t>
      </w:r>
    </w:p>
    <w:p w:rsidR="008A0C63" w:rsidRDefault="008A0C63" w:rsidP="008A0C63">
      <w:pPr>
        <w:pStyle w:val="Akapitzlist"/>
        <w:spacing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„Beneficjent zobowiązany jest do rozliczenia zaliczki w terminie 6 miesięcy od jej otrzymania, z zastrzeżeniem ust. 10, § 8 ust. 15 oraz </w:t>
      </w:r>
      <w:r w:rsidR="00497E3D">
        <w:rPr>
          <w:rFonts w:ascii="Times New Roman" w:hAnsi="Times New Roman" w:cs="Times New Roman"/>
          <w:sz w:val="20"/>
          <w:szCs w:val="20"/>
        </w:rPr>
        <w:t>§</w:t>
      </w:r>
      <w:r w:rsidR="00497E3D">
        <w:rPr>
          <w:rFonts w:ascii="Times New Roman" w:hAnsi="Times New Roman"/>
          <w:sz w:val="20"/>
          <w:szCs w:val="20"/>
        </w:rPr>
        <w:t xml:space="preserve"> 9 ust. 13</w:t>
      </w:r>
      <w:r>
        <w:rPr>
          <w:rFonts w:ascii="Times New Roman" w:hAnsi="Times New Roman"/>
          <w:sz w:val="20"/>
          <w:szCs w:val="20"/>
        </w:rPr>
        <w:t xml:space="preserve"> Decyzji. W sytuacji, gdy termin rozliczenia zaliczki upływa później niż termin na złożenie wniosku o płatność końcową, o którym mowa w § 8 ust. 8 pkt 8) Decyzji, zaliczkę należy rozliczyć najpóźniej w tym wniosku.”</w:t>
      </w:r>
    </w:p>
    <w:p w:rsidR="008A0C63" w:rsidRDefault="008A0C63" w:rsidP="008A0C63">
      <w:pPr>
        <w:pStyle w:val="Akapitzlist"/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E034B" w:rsidRPr="00EE034B" w:rsidRDefault="00EE034B" w:rsidP="00EE03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B346A" w:rsidRPr="0042162A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§ 15</w:t>
      </w:r>
      <w:r w:rsidRPr="004216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ust. 3 </w:t>
      </w: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otrzymuje brzmienie: </w:t>
      </w:r>
    </w:p>
    <w:p w:rsidR="00CB346A" w:rsidRPr="0042162A" w:rsidRDefault="00CB346A" w:rsidP="00CB346A">
      <w:pPr>
        <w:pStyle w:val="Default"/>
        <w:tabs>
          <w:tab w:val="left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2162A">
        <w:rPr>
          <w:rFonts w:ascii="Times New Roman" w:hAnsi="Times New Roman" w:cs="Times New Roman"/>
          <w:sz w:val="20"/>
          <w:szCs w:val="20"/>
        </w:rPr>
        <w:t>„</w:t>
      </w:r>
      <w:r w:rsidR="0042162A" w:rsidRPr="0042162A">
        <w:rPr>
          <w:rFonts w:ascii="Times New Roman" w:hAnsi="Times New Roman" w:cs="Times New Roman"/>
          <w:sz w:val="20"/>
          <w:szCs w:val="20"/>
        </w:rPr>
        <w:t>W przypadku bezskutecznego upływu terminu, o którym mowa w ust. 1, Instytucja Zarządzająca RPO WZ, wydaje decyzję określającą kwotę przypadającą do zwrotu i termin, od którego nalicza się odsetki, sposób zwrotu środków oraz zawierającą pouczenie o sankcji, o której mowa w ust. 9. Zwrot środków może zostać dokonany w całości lub w części przez pomniejszenie kolejnej transzy dofinansowania o kwotę dofinansowania wykorzystanego niezgodnie z przeznaczeniem, bez zachowania odpowiednich procedur, pobranych nienależnie lub w nadmiernej wysokości wraz z odsetkami liczonymi jak dla zaległości podatkowych.</w:t>
      </w:r>
      <w:r w:rsidRPr="0042162A">
        <w:rPr>
          <w:rFonts w:ascii="Times New Roman" w:hAnsi="Times New Roman" w:cs="Times New Roman"/>
          <w:sz w:val="20"/>
          <w:szCs w:val="20"/>
        </w:rPr>
        <w:t>”.</w:t>
      </w:r>
    </w:p>
    <w:p w:rsidR="00CB346A" w:rsidRPr="00992B88" w:rsidRDefault="00CB346A" w:rsidP="00CB346A">
      <w:pPr>
        <w:pStyle w:val="Default"/>
        <w:tabs>
          <w:tab w:val="left" w:pos="720"/>
        </w:tabs>
        <w:ind w:left="72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42162A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15</w:t>
      </w:r>
      <w:r w:rsidRPr="004216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ust. 7 </w:t>
      </w: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otrzymuje brzmienie: </w:t>
      </w:r>
    </w:p>
    <w:p w:rsidR="00CB346A" w:rsidRPr="0042162A" w:rsidRDefault="00CB346A" w:rsidP="00CB346A">
      <w:pPr>
        <w:pStyle w:val="Default"/>
        <w:tabs>
          <w:tab w:val="left" w:pos="720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2162A">
        <w:rPr>
          <w:rFonts w:ascii="Times New Roman" w:hAnsi="Times New Roman" w:cs="Times New Roman"/>
          <w:sz w:val="20"/>
          <w:szCs w:val="20"/>
        </w:rPr>
        <w:t>„</w:t>
      </w:r>
      <w:r w:rsidR="0042162A" w:rsidRPr="0042162A">
        <w:rPr>
          <w:rFonts w:ascii="Times New Roman" w:hAnsi="Times New Roman" w:cs="Times New Roman"/>
          <w:sz w:val="20"/>
          <w:szCs w:val="20"/>
        </w:rPr>
        <w:t>Przez dzień zwrotu środków uznaje się dzień obciążenia rachunku bankowego, z którego dokonano zwrotu</w:t>
      </w:r>
      <w:r w:rsidRPr="0042162A"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CB346A" w:rsidRPr="0042162A" w:rsidRDefault="00CB346A" w:rsidP="00CB346A">
      <w:pPr>
        <w:pStyle w:val="Default"/>
        <w:tabs>
          <w:tab w:val="left" w:pos="720"/>
        </w:tabs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CB346A" w:rsidRPr="0042162A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16</w:t>
      </w:r>
      <w:r w:rsidRPr="004216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ust. 1 </w:t>
      </w: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otrzymuje brzmienie: </w:t>
      </w:r>
    </w:p>
    <w:p w:rsidR="00CB346A" w:rsidRPr="0042162A" w:rsidRDefault="00CB346A" w:rsidP="00CB346A">
      <w:pPr>
        <w:pStyle w:val="Default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2162A">
        <w:rPr>
          <w:rFonts w:ascii="Times New Roman" w:hAnsi="Times New Roman" w:cs="Times New Roman"/>
          <w:sz w:val="20"/>
          <w:szCs w:val="20"/>
        </w:rPr>
        <w:t>„</w:t>
      </w:r>
      <w:r w:rsidR="0042162A" w:rsidRPr="0042162A">
        <w:rPr>
          <w:rFonts w:ascii="Times New Roman" w:hAnsi="Times New Roman" w:cs="Times New Roman"/>
          <w:sz w:val="20"/>
          <w:szCs w:val="20"/>
        </w:rPr>
        <w:t>W przypadku niezłożenia przez Beneficjenta wniosku o płatność rozliczającego zaliczkę na kwotę lub w terminie 14 dni od dnia upływu terminu, o których mowa w przepisach wydanych na podstawie art. 189 ust. 4 ustawy o finansach publicznych, od środków pozostałych do rozliczenia, przekazanych w ramach zaliczki, nalicza się odsetki jak dla zaległości podatkowych, liczone od dnia przekazania środków do dnia złożenia w Instytucji Zarządzającej RPO WZ wniosku o płatność</w:t>
      </w:r>
      <w:r w:rsidRPr="0042162A">
        <w:rPr>
          <w:rFonts w:ascii="Times New Roman" w:hAnsi="Times New Roman" w:cs="Times New Roman"/>
          <w:sz w:val="20"/>
          <w:szCs w:val="20"/>
        </w:rPr>
        <w:t>.”.</w:t>
      </w:r>
    </w:p>
    <w:p w:rsidR="00CB346A" w:rsidRPr="00992B88" w:rsidRDefault="00CB346A" w:rsidP="00CB346A">
      <w:pPr>
        <w:pStyle w:val="Default"/>
        <w:ind w:left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961F70" w:rsidRDefault="00CB346A" w:rsidP="00CB346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1F7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§ 16</w:t>
      </w:r>
      <w:r w:rsidRPr="00961F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po ust. 5 dodaje się ust. 5a w brzmieniu:</w:t>
      </w:r>
    </w:p>
    <w:p w:rsidR="00CB346A" w:rsidRDefault="00CB346A" w:rsidP="00CB346A">
      <w:pPr>
        <w:pStyle w:val="Default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61F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„</w:t>
      </w:r>
      <w:r w:rsidR="00961F70" w:rsidRPr="00961F70">
        <w:rPr>
          <w:rFonts w:ascii="Times New Roman" w:hAnsi="Times New Roman" w:cs="Times New Roman"/>
          <w:sz w:val="20"/>
          <w:szCs w:val="20"/>
        </w:rPr>
        <w:t xml:space="preserve">Ust. 1 nie stosuje się do projektów, w ramach których wydatki rozliczane są w całości albo w części metodą uproszczoną, o której mowa w § 3 </w:t>
      </w:r>
      <w:r w:rsidR="00961F70">
        <w:rPr>
          <w:rFonts w:ascii="Times New Roman" w:hAnsi="Times New Roman" w:cs="Times New Roman"/>
          <w:sz w:val="20"/>
          <w:szCs w:val="20"/>
        </w:rPr>
        <w:t>Decyzji.</w:t>
      </w:r>
      <w:r w:rsidRPr="00961F70">
        <w:rPr>
          <w:rFonts w:ascii="Times New Roman" w:hAnsi="Times New Roman" w:cs="Times New Roman"/>
          <w:sz w:val="20"/>
          <w:szCs w:val="20"/>
        </w:rPr>
        <w:t>”.</w:t>
      </w:r>
    </w:p>
    <w:p w:rsidR="00523391" w:rsidRDefault="00523391" w:rsidP="00CB346A">
      <w:pPr>
        <w:pStyle w:val="Default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523391" w:rsidRPr="0042162A" w:rsidRDefault="00523391" w:rsidP="00523391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18</w:t>
      </w:r>
      <w:r w:rsidRPr="004216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ust.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3</w:t>
      </w:r>
      <w:r w:rsidRPr="004216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otrzymuje brzmienie: </w:t>
      </w:r>
    </w:p>
    <w:p w:rsidR="00523391" w:rsidRPr="00523391" w:rsidRDefault="00523391" w:rsidP="00523391">
      <w:pPr>
        <w:pStyle w:val="Default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23391">
        <w:rPr>
          <w:rFonts w:ascii="Times New Roman" w:hAnsi="Times New Roman" w:cs="Times New Roman"/>
          <w:sz w:val="20"/>
          <w:szCs w:val="20"/>
        </w:rPr>
        <w:t xml:space="preserve">„Beneficjent przygotowuje i przeprowadza postępowanie o udzielenie zamówienia zgodnie z procedurami określonymi </w:t>
      </w:r>
      <w:r w:rsidRPr="00523391">
        <w:rPr>
          <w:rFonts w:ascii="Times New Roman" w:hAnsi="Times New Roman" w:cs="Times New Roman"/>
          <w:sz w:val="20"/>
        </w:rPr>
        <w:t xml:space="preserve">w </w:t>
      </w:r>
      <w:r w:rsidRPr="00523391">
        <w:rPr>
          <w:rFonts w:ascii="Times New Roman" w:hAnsi="Times New Roman" w:cs="Times New Roman"/>
          <w:i/>
          <w:sz w:val="20"/>
          <w:szCs w:val="20"/>
        </w:rPr>
        <w:t>Zasadach w zakresie udzielania zamówień w projektach realizowanych w ramach Regionalnego Programu Operacyjnego Województwa Zachodniopomorskiego 2014 – 2020</w:t>
      </w:r>
      <w:r w:rsidRPr="00523391">
        <w:rPr>
          <w:rFonts w:ascii="Times New Roman" w:hAnsi="Times New Roman" w:cs="Times New Roman"/>
          <w:sz w:val="20"/>
          <w:szCs w:val="20"/>
        </w:rPr>
        <w:t>, stanowiących załącznik nr 4 do Decyzji.”.</w:t>
      </w:r>
    </w:p>
    <w:p w:rsidR="00CB346A" w:rsidRPr="00992B88" w:rsidRDefault="00CB346A" w:rsidP="00961F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2</w:t>
      </w:r>
      <w:r w:rsidR="00523391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ust. 6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7A2F95" w:rsidRPr="007A2F95" w:rsidRDefault="00CB346A" w:rsidP="007A2F95">
      <w:pPr>
        <w:pStyle w:val="Default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>„</w:t>
      </w:r>
      <w:r w:rsidR="007A2F95" w:rsidRPr="007A2F95">
        <w:rPr>
          <w:rFonts w:ascii="Times New Roman" w:hAnsi="Times New Roman" w:cs="Times New Roman"/>
          <w:sz w:val="20"/>
          <w:szCs w:val="20"/>
        </w:rPr>
        <w:t xml:space="preserve">Beneficjent zobowiązany jest do przechowywania dokumentacji pod adresem: </w:t>
      </w:r>
    </w:p>
    <w:p w:rsidR="007A2F95" w:rsidRPr="007A2F95" w:rsidRDefault="007A2F95" w:rsidP="007A2F95">
      <w:pPr>
        <w:pStyle w:val="Default"/>
        <w:numPr>
          <w:ilvl w:val="0"/>
          <w:numId w:val="44"/>
        </w:numPr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 xml:space="preserve">Zachodniopomorski Zarząd Dróg Wojewódzkich, </w:t>
      </w:r>
      <w:r w:rsidRPr="007A2F95">
        <w:rPr>
          <w:rFonts w:ascii="Times New Roman" w:hAnsi="Times New Roman" w:cs="Times New Roman"/>
          <w:b/>
          <w:sz w:val="20"/>
          <w:szCs w:val="20"/>
        </w:rPr>
        <w:br/>
        <w:t>ul. Szczecińska 31, 75-122 Koszalin,</w:t>
      </w:r>
    </w:p>
    <w:p w:rsidR="007A2F95" w:rsidRPr="007A2F95" w:rsidRDefault="007A2F95" w:rsidP="007A2F95">
      <w:pPr>
        <w:pStyle w:val="Default"/>
        <w:numPr>
          <w:ilvl w:val="0"/>
          <w:numId w:val="44"/>
        </w:numPr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Urząd Marszałkowski Województwa Zachodniopomorskiego w Szczecinie,</w:t>
      </w:r>
      <w:r w:rsidRPr="007A2F95">
        <w:rPr>
          <w:rFonts w:ascii="Times New Roman" w:hAnsi="Times New Roman" w:cs="Times New Roman"/>
          <w:b/>
          <w:sz w:val="20"/>
          <w:szCs w:val="20"/>
        </w:rPr>
        <w:br/>
        <w:t xml:space="preserve">ul. Korsarzy 34, 70-540 Szczecin. </w:t>
      </w:r>
    </w:p>
    <w:p w:rsidR="00CB346A" w:rsidRPr="007A2F95" w:rsidRDefault="007A2F95" w:rsidP="007A2F95">
      <w:pPr>
        <w:pStyle w:val="Default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>W przypadku zmiany miejsca przechowywania dokumentów związanych z realizacją Projektu przed upływem terminu, o którym mowa w ust. 1</w:t>
      </w:r>
      <w:r>
        <w:rPr>
          <w:rFonts w:ascii="Times New Roman" w:hAnsi="Times New Roman" w:cs="Times New Roman"/>
          <w:sz w:val="20"/>
          <w:szCs w:val="20"/>
        </w:rPr>
        <w:t xml:space="preserve"> lub ust. 4</w:t>
      </w:r>
      <w:r w:rsidRPr="007A2F95">
        <w:rPr>
          <w:rFonts w:ascii="Times New Roman" w:hAnsi="Times New Roman" w:cs="Times New Roman"/>
          <w:sz w:val="20"/>
          <w:szCs w:val="20"/>
        </w:rPr>
        <w:t>, Beneficjent zobowiązany jest do poinformowania Instytucji Zarządzającej RPO WZ, z zachowaniem formy pisemnej, o nowym miejscu przechowywania dokumentów, w terminie 14 dni od dnia zaistnienia ww. zdarzenia</w:t>
      </w:r>
      <w:r w:rsidR="00CB346A" w:rsidRPr="007A2F95">
        <w:rPr>
          <w:rFonts w:ascii="Times New Roman" w:hAnsi="Times New Roman" w:cs="Times New Roman"/>
          <w:sz w:val="20"/>
          <w:szCs w:val="20"/>
        </w:rPr>
        <w:t>.”.</w:t>
      </w:r>
    </w:p>
    <w:p w:rsidR="00CB346A" w:rsidRPr="007A2F95" w:rsidRDefault="00CB346A" w:rsidP="00CB346A">
      <w:pPr>
        <w:autoSpaceDE w:val="0"/>
        <w:autoSpaceDN w:val="0"/>
        <w:adjustRightInd w:val="0"/>
        <w:spacing w:after="2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346A">
      <w:pPr>
        <w:pStyle w:val="CM22"/>
        <w:spacing w:after="0"/>
        <w:ind w:left="709" w:hanging="1"/>
        <w:jc w:val="both"/>
        <w:rPr>
          <w:rFonts w:ascii="Times New Roman" w:hAnsi="Times New Roman"/>
          <w:sz w:val="20"/>
          <w:szCs w:val="20"/>
        </w:rPr>
      </w:pPr>
      <w:r w:rsidRPr="007A2F95">
        <w:rPr>
          <w:rFonts w:ascii="Times New Roman" w:hAnsi="Times New Roman"/>
          <w:sz w:val="20"/>
          <w:szCs w:val="20"/>
        </w:rPr>
        <w:t>„Zasady dotyczące prowadzenia przez beneficjentów wyodrębnionej ewidencji księgowej w projektach realizowanych w ramach Regionalnego Programu Operacyjnego Województwa Zachodniopomorskiego 2014 – 2020 (wersja 3.0).”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7A2F95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Załącznik nr 3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o dofinansowani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u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enie określone w Załączniku nr 1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„Zasady w zakresie udzielania zamówień w projektach realizowanych w ramach Regionalnego Programu Operacyjnego Województwa Zachodniopomorskiego </w:t>
      </w:r>
      <w:r w:rsidR="007A2F95" w:rsidRPr="007A2F95">
        <w:rPr>
          <w:rFonts w:ascii="Times New Roman" w:hAnsi="Times New Roman" w:cs="Times New Roman"/>
          <w:sz w:val="20"/>
          <w:szCs w:val="20"/>
        </w:rPr>
        <w:t xml:space="preserve">2014 – 2020 (wersja </w:t>
      </w:r>
      <w:r w:rsidR="00833B3F">
        <w:rPr>
          <w:rFonts w:ascii="Times New Roman" w:hAnsi="Times New Roman" w:cs="Times New Roman"/>
          <w:sz w:val="20"/>
          <w:szCs w:val="20"/>
        </w:rPr>
        <w:t>6.1</w:t>
      </w:r>
      <w:r w:rsidRPr="007A2F95">
        <w:rPr>
          <w:rFonts w:ascii="Times New Roman" w:hAnsi="Times New Roman" w:cs="Times New Roman"/>
          <w:sz w:val="20"/>
          <w:szCs w:val="20"/>
        </w:rPr>
        <w:t>).”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>„</w:t>
      </w: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Zasady w zakresie przeprowadzania kontroli projektów w ramach Regionalnego Programu Operacyjnego Województwa Zachodniopomorskiego 2014 – 2020 (wersja </w:t>
      </w:r>
      <w:r w:rsidR="00D542E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.0).</w:t>
      </w:r>
      <w:r w:rsidRPr="007A2F95">
        <w:rPr>
          <w:rFonts w:ascii="Times New Roman" w:hAnsi="Times New Roman" w:cs="Times New Roman"/>
          <w:sz w:val="20"/>
          <w:szCs w:val="20"/>
        </w:rPr>
        <w:t>”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6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„Zasady w zakresie kwalifikowalności podatku od towarów i usług dla projektów dofinansowanych w ramach Regionalnego Programu Operacyjnego Województwa Zachodniopomorskiego 2014 – 2020 (wersja 4.0).”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7A2F95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7A2F95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33</w:t>
      </w:r>
      <w:r w:rsidR="00CB346A"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="00CB346A"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„Zasady dotyczące wykazywania oraz monitorowania dochodów związanych z realizacją projektów w ramach Regionalnego Programu Operacyjnego Województwa Zachodniopomorskiego 2014 – 2020 (wersja 3.0).”</w:t>
      </w:r>
    </w:p>
    <w:p w:rsidR="00CB346A" w:rsidRPr="007A2F95" w:rsidRDefault="00CB346A" w:rsidP="00CB346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Default="00CB346A" w:rsidP="00CB346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="00497E3D"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75AE6" w:rsidRDefault="00375AE6" w:rsidP="00375AE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75AE6" w:rsidRDefault="00375AE6" w:rsidP="0075449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 przypadku, gdy zapisy Załącznika nr 3, 4, 5, 6 lub 7 do Decyzji, w brzmieniu nadanym w drodze niniejsze</w:t>
      </w:r>
      <w:r w:rsidR="00A54D62">
        <w:rPr>
          <w:rFonts w:ascii="Times New Roman" w:hAnsi="Times New Roman" w:cs="Times New Roman"/>
          <w:bCs/>
          <w:sz w:val="20"/>
          <w:szCs w:val="20"/>
        </w:rPr>
        <w:t>j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54D62">
        <w:rPr>
          <w:rFonts w:ascii="Times New Roman" w:hAnsi="Times New Roman" w:cs="Times New Roman"/>
          <w:bCs/>
          <w:sz w:val="20"/>
          <w:szCs w:val="20"/>
        </w:rPr>
        <w:t>decyzji zmieniającej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, wprowadzają rozwiązania korzystniejsze dla Beneficjenta względem dotychczasowego brzmienia Załącznika nr </w:t>
      </w:r>
      <w:r w:rsidR="00754494" w:rsidRPr="00754494">
        <w:rPr>
          <w:rFonts w:ascii="Times New Roman" w:hAnsi="Times New Roman" w:cs="Times New Roman"/>
          <w:bCs/>
          <w:sz w:val="20"/>
          <w:szCs w:val="20"/>
        </w:rPr>
        <w:t xml:space="preserve">3, 4, 5, 6 lub 7 </w:t>
      </w:r>
      <w:r>
        <w:rPr>
          <w:rFonts w:ascii="Times New Roman" w:hAnsi="Times New Roman" w:cs="Times New Roman"/>
          <w:bCs/>
          <w:sz w:val="20"/>
          <w:szCs w:val="20"/>
        </w:rPr>
        <w:t xml:space="preserve">do </w:t>
      </w:r>
      <w:r w:rsidR="00754494">
        <w:rPr>
          <w:rFonts w:ascii="Times New Roman" w:hAnsi="Times New Roman" w:cs="Times New Roman"/>
          <w:bCs/>
          <w:sz w:val="20"/>
          <w:szCs w:val="20"/>
        </w:rPr>
        <w:t>Decyzji</w:t>
      </w:r>
      <w:r>
        <w:rPr>
          <w:rFonts w:ascii="Times New Roman" w:hAnsi="Times New Roman" w:cs="Times New Roman"/>
          <w:bCs/>
          <w:sz w:val="20"/>
          <w:szCs w:val="20"/>
        </w:rPr>
        <w:t>, stosuje się je w odniesieniu do wydatków kwalifikowalnych poniesionych przez Beneficjenta przed dniem podpisania niniejszego aneksu. Powyższe nie ma zastosowania do wydatków kwalifikowalnych ujętych we wnioskach o płatność dotychczas zatwierdzonych przez Instytucję Zarządzającą RPO WZ.</w:t>
      </w:r>
    </w:p>
    <w:p w:rsidR="00375AE6" w:rsidRPr="007A2F95" w:rsidRDefault="00375AE6" w:rsidP="00375AE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§ 2</w:t>
      </w:r>
    </w:p>
    <w:p w:rsidR="00CB346A" w:rsidRPr="007A2F95" w:rsidRDefault="00CB346A" w:rsidP="00CB346A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03271E">
        <w:rPr>
          <w:rFonts w:ascii="Times New Roman" w:hAnsi="Times New Roman" w:cs="Times New Roman"/>
          <w:sz w:val="20"/>
          <w:szCs w:val="20"/>
        </w:rPr>
        <w:t>decyzji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B346A" w:rsidRPr="007A2F95" w:rsidRDefault="00CB346A" w:rsidP="00CB346A">
      <w:pPr>
        <w:spacing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F95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:rsidR="003D4B9D" w:rsidRDefault="003D4B9D" w:rsidP="003D4B9D">
      <w:pPr>
        <w:pStyle w:val="CM22"/>
        <w:numPr>
          <w:ilvl w:val="0"/>
          <w:numId w:val="4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3D4B9D" w:rsidRDefault="003D4B9D" w:rsidP="003D4B9D">
      <w:pPr>
        <w:pStyle w:val="CM22"/>
        <w:numPr>
          <w:ilvl w:val="0"/>
          <w:numId w:val="4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3D4B9D" w:rsidTr="003D4B9D">
        <w:trPr>
          <w:trHeight w:val="511"/>
        </w:trPr>
        <w:tc>
          <w:tcPr>
            <w:tcW w:w="3794" w:type="dxa"/>
            <w:hideMark/>
          </w:tcPr>
          <w:p w:rsidR="003D4B9D" w:rsidRDefault="003D4B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3D4B9D" w:rsidRDefault="003D4B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CB346A" w:rsidRDefault="00CB346A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B2753" w:rsidRDefault="001B2753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B2753" w:rsidRDefault="001B2753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B2753" w:rsidRDefault="001B2753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Default="00CB346A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4494" w:rsidRDefault="00754494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4494" w:rsidRPr="00992B88" w:rsidRDefault="00754494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Default="00CB346A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D5648" w:rsidRDefault="004D564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D5648" w:rsidRPr="00992B88" w:rsidRDefault="004D564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992B88" w:rsidRDefault="00CB346A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A555D1" w:rsidRDefault="00CB346A" w:rsidP="00CB346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555D1">
        <w:rPr>
          <w:rFonts w:ascii="Times New Roman" w:hAnsi="Times New Roman" w:cs="Times New Roman"/>
          <w:sz w:val="16"/>
          <w:szCs w:val="16"/>
        </w:rPr>
        <w:t>Załączniki:</w:t>
      </w:r>
    </w:p>
    <w:p w:rsidR="00CB346A" w:rsidRPr="00A555D1" w:rsidRDefault="00CB346A" w:rsidP="00CB34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hAnsi="Times New Roman" w:cs="Times New Roman"/>
          <w:sz w:val="16"/>
          <w:szCs w:val="16"/>
        </w:rPr>
        <w:t>Zasady dotyczące prowadzenia przez beneficjentów wyodrębnionej ewidencji księgowej w projektach realizowanych w ramach Regionalnego Programu Operacyjnego Województwa Zachodniopomorskiego 2014 – 2020</w:t>
      </w:r>
      <w:r w:rsidRPr="00A555D1" w:rsidDel="00DE274A">
        <w:rPr>
          <w:rFonts w:ascii="Times New Roman" w:hAnsi="Times New Roman" w:cs="Times New Roman"/>
          <w:sz w:val="16"/>
          <w:szCs w:val="16"/>
        </w:rPr>
        <w:t xml:space="preserve"> </w:t>
      </w:r>
      <w:r w:rsidRPr="00A555D1">
        <w:rPr>
          <w:rFonts w:ascii="Times New Roman" w:hAnsi="Times New Roman" w:cs="Times New Roman"/>
          <w:sz w:val="16"/>
          <w:szCs w:val="16"/>
        </w:rPr>
        <w:t xml:space="preserve">(wersja </w:t>
      </w:r>
      <w:r w:rsidRPr="00A555D1">
        <w:rPr>
          <w:rFonts w:ascii="Times New Roman" w:hAnsi="Times New Roman" w:cs="Times New Roman"/>
          <w:color w:val="000000" w:themeColor="text1"/>
          <w:sz w:val="16"/>
          <w:szCs w:val="16"/>
        </w:rPr>
        <w:t>3.0</w:t>
      </w:r>
      <w:r w:rsidRPr="00A555D1">
        <w:rPr>
          <w:rFonts w:ascii="Times New Roman" w:hAnsi="Times New Roman" w:cs="Times New Roman"/>
          <w:sz w:val="16"/>
          <w:szCs w:val="16"/>
        </w:rPr>
        <w:t>).</w:t>
      </w:r>
    </w:p>
    <w:p w:rsidR="00CB346A" w:rsidRPr="00A555D1" w:rsidRDefault="00CB346A" w:rsidP="00CB34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hAnsi="Times New Roman" w:cs="Times New Roman"/>
          <w:sz w:val="16"/>
          <w:szCs w:val="16"/>
        </w:rPr>
        <w:t>Zasady w zakresie udzielania zamówień w projektach realizowanych w ramach Regionalnego Programu Operacyjnego Województwa Zachodniop</w:t>
      </w:r>
      <w:r w:rsidR="00A555D1" w:rsidRPr="00A555D1">
        <w:rPr>
          <w:rFonts w:ascii="Times New Roman" w:hAnsi="Times New Roman" w:cs="Times New Roman"/>
          <w:sz w:val="16"/>
          <w:szCs w:val="16"/>
        </w:rPr>
        <w:t xml:space="preserve">omorskiego 2014 – 2020 (wersja </w:t>
      </w:r>
      <w:r w:rsidR="00CB0C5F">
        <w:rPr>
          <w:rFonts w:ascii="Times New Roman" w:hAnsi="Times New Roman" w:cs="Times New Roman"/>
          <w:sz w:val="16"/>
          <w:szCs w:val="16"/>
        </w:rPr>
        <w:t>6.1</w:t>
      </w:r>
      <w:r w:rsidRPr="00A555D1">
        <w:rPr>
          <w:rFonts w:ascii="Times New Roman" w:hAnsi="Times New Roman" w:cs="Times New Roman"/>
          <w:sz w:val="16"/>
          <w:szCs w:val="16"/>
        </w:rPr>
        <w:t>).</w:t>
      </w:r>
    </w:p>
    <w:p w:rsidR="00CB346A" w:rsidRPr="00A555D1" w:rsidRDefault="00CB346A" w:rsidP="00CB34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eastAsia="Times New Roman" w:hAnsi="Times New Roman" w:cs="Times New Roman"/>
          <w:sz w:val="16"/>
          <w:szCs w:val="16"/>
        </w:rPr>
        <w:t xml:space="preserve">Zasady w zakresie przeprowadzania kontroli projektów w ramach Regionalnego Programu Operacyjnego Województwa Zachodniopomorskiego 2014 – 2020 (wersja </w:t>
      </w:r>
      <w:r w:rsidR="00CB0C5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A555D1">
        <w:rPr>
          <w:rFonts w:ascii="Times New Roman" w:eastAsia="Times New Roman" w:hAnsi="Times New Roman" w:cs="Times New Roman"/>
          <w:sz w:val="16"/>
          <w:szCs w:val="16"/>
        </w:rPr>
        <w:t>.0).</w:t>
      </w:r>
    </w:p>
    <w:p w:rsidR="00CB346A" w:rsidRPr="00A555D1" w:rsidRDefault="00CB346A" w:rsidP="00CB34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eastAsia="Times New Roman" w:hAnsi="Times New Roman" w:cs="Times New Roman"/>
          <w:sz w:val="16"/>
          <w:szCs w:val="16"/>
        </w:rPr>
        <w:t>Zasady w zakresie kwalifikowalności podatku od towarów i usług dla projektów dofinansowanych w ramach Regionalnego Programu Operacyjnego Województwa Zachodniopomorskiego 2014 – 2020 (wersja 4.0).</w:t>
      </w:r>
    </w:p>
    <w:p w:rsidR="005B2FB1" w:rsidRPr="001B2753" w:rsidRDefault="00CB346A" w:rsidP="00CB346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eastAsia="Times New Roman" w:hAnsi="Times New Roman" w:cs="Times New Roman"/>
          <w:sz w:val="16"/>
          <w:szCs w:val="16"/>
        </w:rPr>
        <w:t>Zasady dotyczące wykazywania oraz monitorowania dochodów związanych z realizacją projektów w ramach Regionalnego Programu Operacyjnego Województwa Zachodniopomorskiego 2014 – 2020 (wersja 3.0).</w:t>
      </w:r>
    </w:p>
    <w:sectPr w:rsidR="005B2FB1" w:rsidRPr="001B2753" w:rsidSect="001B2753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1F0187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A54D62">
          <w:rPr>
            <w:rFonts w:ascii="Arial" w:hAnsi="Arial" w:cs="Arial"/>
            <w:noProof/>
            <w:sz w:val="20"/>
            <w:szCs w:val="20"/>
          </w:rPr>
          <w:t>3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  <w:footnote w:id="1">
    <w:p w:rsidR="00CB346A" w:rsidRPr="0003271E" w:rsidRDefault="00EB6252" w:rsidP="0003271E">
      <w:pPr>
        <w:pStyle w:val="Tekstprzypisudolnego"/>
        <w:ind w:left="147" w:hanging="147"/>
        <w:jc w:val="both"/>
        <w:rPr>
          <w:rStyle w:val="Odwoanieprzypisudolnego"/>
          <w:sz w:val="16"/>
          <w:szCs w:val="16"/>
          <w:vertAlign w:val="baseline"/>
        </w:rPr>
      </w:pPr>
      <w:r w:rsidRPr="00EB6252">
        <w:rPr>
          <w:rStyle w:val="Odwoanieprzypisudolnego"/>
          <w:sz w:val="16"/>
          <w:szCs w:val="16"/>
        </w:rPr>
        <w:t>27</w:t>
      </w:r>
      <w:r w:rsidR="00CB346A" w:rsidRPr="00EB6252">
        <w:rPr>
          <w:sz w:val="16"/>
          <w:szCs w:val="16"/>
        </w:rPr>
        <w:t xml:space="preserve"> </w:t>
      </w:r>
      <w:r w:rsidR="00CB346A" w:rsidRPr="0003271E">
        <w:rPr>
          <w:rStyle w:val="Odwoanieprzypisudolnego"/>
          <w:sz w:val="16"/>
          <w:szCs w:val="16"/>
          <w:vertAlign w:val="baseline"/>
        </w:rPr>
        <w:t>Należy wskazać umowę zawartą w wyniku rozstrzygnięcia zamówienia publicznego, w stosunku do którego przed podpisaniem Umowy stwierdzono  naruszenie przepisów ustawy z dnia 29 stycznia 2004 r. Prawo zamówień publicznych lub zasady konkurencyjności.</w:t>
      </w:r>
    </w:p>
  </w:footnote>
  <w:footnote w:id="2">
    <w:p w:rsidR="00CB346A" w:rsidRDefault="00CB346A" w:rsidP="00CB346A">
      <w:pPr>
        <w:pStyle w:val="Tekstprzypisudolnego"/>
        <w:jc w:val="both"/>
      </w:pPr>
      <w:r w:rsidRPr="0003271E">
        <w:rPr>
          <w:rStyle w:val="Odwoanieprzypisudolnego"/>
          <w:sz w:val="16"/>
          <w:szCs w:val="16"/>
        </w:rPr>
        <w:sym w:font="Symbol" w:char="F032"/>
      </w:r>
      <w:r w:rsidR="00EB6252" w:rsidRPr="0003271E">
        <w:rPr>
          <w:rStyle w:val="Odwoanieprzypisudolnego"/>
          <w:sz w:val="16"/>
          <w:szCs w:val="16"/>
        </w:rPr>
        <w:t>8</w:t>
      </w:r>
      <w:r w:rsidRPr="0003271E">
        <w:rPr>
          <w:rStyle w:val="Odwoanieprzypisudolnego"/>
          <w:sz w:val="16"/>
          <w:szCs w:val="16"/>
          <w:vertAlign w:val="baseline"/>
        </w:rPr>
        <w:t>Jeśli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1920" w:hanging="360"/>
      </w:pPr>
      <w:rPr>
        <w:strike w:val="0"/>
      </w:rPr>
    </w:lvl>
  </w:abstractNum>
  <w:abstractNum w:abstractNumId="3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4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7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08AA2147"/>
    <w:multiLevelType w:val="hybridMultilevel"/>
    <w:tmpl w:val="D5A822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0F6E1C07"/>
    <w:multiLevelType w:val="hybridMultilevel"/>
    <w:tmpl w:val="BB5897B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158057E"/>
    <w:multiLevelType w:val="hybridMultilevel"/>
    <w:tmpl w:val="DD104688"/>
    <w:lvl w:ilvl="0" w:tplc="A560F7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F5B86"/>
    <w:multiLevelType w:val="hybridMultilevel"/>
    <w:tmpl w:val="C1AEE3D8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E0B8D"/>
    <w:multiLevelType w:val="hybridMultilevel"/>
    <w:tmpl w:val="C58400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5CBB3DA0"/>
    <w:multiLevelType w:val="hybridMultilevel"/>
    <w:tmpl w:val="AEEC03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4572D9"/>
    <w:multiLevelType w:val="hybridMultilevel"/>
    <w:tmpl w:val="4F780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611817CF"/>
    <w:multiLevelType w:val="hybridMultilevel"/>
    <w:tmpl w:val="43848878"/>
    <w:lvl w:ilvl="0" w:tplc="27986A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67DA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C97B86"/>
    <w:multiLevelType w:val="hybridMultilevel"/>
    <w:tmpl w:val="54060446"/>
    <w:lvl w:ilvl="0" w:tplc="6B4CC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EB009A8"/>
    <w:multiLevelType w:val="hybridMultilevel"/>
    <w:tmpl w:val="3118CFB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26"/>
  </w:num>
  <w:num w:numId="4">
    <w:abstractNumId w:val="17"/>
  </w:num>
  <w:num w:numId="5">
    <w:abstractNumId w:val="37"/>
  </w:num>
  <w:num w:numId="6">
    <w:abstractNumId w:val="19"/>
  </w:num>
  <w:num w:numId="7">
    <w:abstractNumId w:val="23"/>
  </w:num>
  <w:num w:numId="8">
    <w:abstractNumId w:val="32"/>
  </w:num>
  <w:num w:numId="9">
    <w:abstractNumId w:val="21"/>
  </w:num>
  <w:num w:numId="10">
    <w:abstractNumId w:val="5"/>
  </w:num>
  <w:num w:numId="11">
    <w:abstractNumId w:val="42"/>
  </w:num>
  <w:num w:numId="12">
    <w:abstractNumId w:val="4"/>
  </w:num>
  <w:num w:numId="13">
    <w:abstractNumId w:val="3"/>
  </w:num>
  <w:num w:numId="14">
    <w:abstractNumId w:val="1"/>
  </w:num>
  <w:num w:numId="15">
    <w:abstractNumId w:val="24"/>
  </w:num>
  <w:num w:numId="16">
    <w:abstractNumId w:val="6"/>
  </w:num>
  <w:num w:numId="17">
    <w:abstractNumId w:val="6"/>
  </w:num>
  <w:num w:numId="18">
    <w:abstractNumId w:val="11"/>
  </w:num>
  <w:num w:numId="19">
    <w:abstractNumId w:val="29"/>
  </w:num>
  <w:num w:numId="20">
    <w:abstractNumId w:val="15"/>
  </w:num>
  <w:num w:numId="21">
    <w:abstractNumId w:val="20"/>
  </w:num>
  <w:num w:numId="22">
    <w:abstractNumId w:val="43"/>
  </w:num>
  <w:num w:numId="23">
    <w:abstractNumId w:val="14"/>
  </w:num>
  <w:num w:numId="24">
    <w:abstractNumId w:val="8"/>
  </w:num>
  <w:num w:numId="25">
    <w:abstractNumId w:val="7"/>
  </w:num>
  <w:num w:numId="26">
    <w:abstractNumId w:val="38"/>
  </w:num>
  <w:num w:numId="27">
    <w:abstractNumId w:val="35"/>
  </w:num>
  <w:num w:numId="28">
    <w:abstractNumId w:val="22"/>
  </w:num>
  <w:num w:numId="29">
    <w:abstractNumId w:val="36"/>
  </w:num>
  <w:num w:numId="30">
    <w:abstractNumId w:val="16"/>
  </w:num>
  <w:num w:numId="31">
    <w:abstractNumId w:val="10"/>
  </w:num>
  <w:num w:numId="32">
    <w:abstractNumId w:val="13"/>
  </w:num>
  <w:num w:numId="33">
    <w:abstractNumId w:val="41"/>
  </w:num>
  <w:num w:numId="34">
    <w:abstractNumId w:val="33"/>
  </w:num>
  <w:num w:numId="35">
    <w:abstractNumId w:val="34"/>
  </w:num>
  <w:num w:numId="36">
    <w:abstractNumId w:val="39"/>
  </w:num>
  <w:num w:numId="37">
    <w:abstractNumId w:val="2"/>
  </w:num>
  <w:num w:numId="38">
    <w:abstractNumId w:val="9"/>
  </w:num>
  <w:num w:numId="39">
    <w:abstractNumId w:val="40"/>
  </w:num>
  <w:num w:numId="40">
    <w:abstractNumId w:val="30"/>
  </w:num>
  <w:num w:numId="41">
    <w:abstractNumId w:val="12"/>
  </w:num>
  <w:num w:numId="42">
    <w:abstractNumId w:val="25"/>
  </w:num>
  <w:num w:numId="43">
    <w:abstractNumId w:val="27"/>
  </w:num>
  <w:num w:numId="44">
    <w:abstractNumId w:val="28"/>
  </w:num>
  <w:num w:numId="45">
    <w:abstractNumId w:val="44"/>
  </w:num>
  <w:num w:numId="46">
    <w:abstractNumId w:val="6"/>
    <w:lvlOverride w:ilvl="0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3271E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E0C42"/>
    <w:rsid w:val="000E6072"/>
    <w:rsid w:val="000E772E"/>
    <w:rsid w:val="0010264F"/>
    <w:rsid w:val="00105BF4"/>
    <w:rsid w:val="00105C0F"/>
    <w:rsid w:val="00122F88"/>
    <w:rsid w:val="0015048A"/>
    <w:rsid w:val="00173534"/>
    <w:rsid w:val="001841D0"/>
    <w:rsid w:val="001A598B"/>
    <w:rsid w:val="001B2753"/>
    <w:rsid w:val="001F0187"/>
    <w:rsid w:val="0020780E"/>
    <w:rsid w:val="0021153A"/>
    <w:rsid w:val="00220EB4"/>
    <w:rsid w:val="002260FB"/>
    <w:rsid w:val="00240676"/>
    <w:rsid w:val="0024279F"/>
    <w:rsid w:val="00254A4F"/>
    <w:rsid w:val="002654EA"/>
    <w:rsid w:val="00280737"/>
    <w:rsid w:val="002935C6"/>
    <w:rsid w:val="002D59F6"/>
    <w:rsid w:val="002E2BBE"/>
    <w:rsid w:val="002E58CB"/>
    <w:rsid w:val="002F2219"/>
    <w:rsid w:val="00307998"/>
    <w:rsid w:val="00335816"/>
    <w:rsid w:val="00342482"/>
    <w:rsid w:val="00375AE6"/>
    <w:rsid w:val="00384E6E"/>
    <w:rsid w:val="003A1FB7"/>
    <w:rsid w:val="003A793C"/>
    <w:rsid w:val="003D4B9D"/>
    <w:rsid w:val="003D7CF2"/>
    <w:rsid w:val="0042162A"/>
    <w:rsid w:val="004305EA"/>
    <w:rsid w:val="004325EA"/>
    <w:rsid w:val="00433DFC"/>
    <w:rsid w:val="004356A2"/>
    <w:rsid w:val="00446969"/>
    <w:rsid w:val="004623E3"/>
    <w:rsid w:val="00472040"/>
    <w:rsid w:val="00481E0E"/>
    <w:rsid w:val="00497E3D"/>
    <w:rsid w:val="004C1592"/>
    <w:rsid w:val="004D5648"/>
    <w:rsid w:val="004E3257"/>
    <w:rsid w:val="004F66AA"/>
    <w:rsid w:val="00502FF0"/>
    <w:rsid w:val="00512F8D"/>
    <w:rsid w:val="00523391"/>
    <w:rsid w:val="00546B25"/>
    <w:rsid w:val="00576770"/>
    <w:rsid w:val="00591DFB"/>
    <w:rsid w:val="005A31A4"/>
    <w:rsid w:val="005B1AFE"/>
    <w:rsid w:val="005B2FB1"/>
    <w:rsid w:val="005C0030"/>
    <w:rsid w:val="005C7E03"/>
    <w:rsid w:val="005D4DAA"/>
    <w:rsid w:val="005E6336"/>
    <w:rsid w:val="005F61D1"/>
    <w:rsid w:val="006217C6"/>
    <w:rsid w:val="0062242D"/>
    <w:rsid w:val="00670C3B"/>
    <w:rsid w:val="006779D6"/>
    <w:rsid w:val="006A15EB"/>
    <w:rsid w:val="006A24BB"/>
    <w:rsid w:val="006B5052"/>
    <w:rsid w:val="006B797A"/>
    <w:rsid w:val="00715F23"/>
    <w:rsid w:val="00753034"/>
    <w:rsid w:val="00754494"/>
    <w:rsid w:val="00776BE3"/>
    <w:rsid w:val="007778B4"/>
    <w:rsid w:val="00792366"/>
    <w:rsid w:val="007A2F95"/>
    <w:rsid w:val="007A4D43"/>
    <w:rsid w:val="007C150F"/>
    <w:rsid w:val="007C611E"/>
    <w:rsid w:val="007D7F1C"/>
    <w:rsid w:val="007F238A"/>
    <w:rsid w:val="007F629B"/>
    <w:rsid w:val="00810D4F"/>
    <w:rsid w:val="008130D5"/>
    <w:rsid w:val="00833B3F"/>
    <w:rsid w:val="0084479D"/>
    <w:rsid w:val="0084621A"/>
    <w:rsid w:val="0084780D"/>
    <w:rsid w:val="008658E2"/>
    <w:rsid w:val="00866425"/>
    <w:rsid w:val="008938CA"/>
    <w:rsid w:val="00895ACE"/>
    <w:rsid w:val="008961A6"/>
    <w:rsid w:val="008A0C63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1F70"/>
    <w:rsid w:val="009649B3"/>
    <w:rsid w:val="00973824"/>
    <w:rsid w:val="00992B88"/>
    <w:rsid w:val="009C5921"/>
    <w:rsid w:val="009F45A6"/>
    <w:rsid w:val="009F77C3"/>
    <w:rsid w:val="00A358F0"/>
    <w:rsid w:val="00A54D62"/>
    <w:rsid w:val="00A555D1"/>
    <w:rsid w:val="00A57A3B"/>
    <w:rsid w:val="00A57E95"/>
    <w:rsid w:val="00A728D9"/>
    <w:rsid w:val="00A734F7"/>
    <w:rsid w:val="00A83DC3"/>
    <w:rsid w:val="00A92C8E"/>
    <w:rsid w:val="00AE282B"/>
    <w:rsid w:val="00AE6717"/>
    <w:rsid w:val="00AF4C3D"/>
    <w:rsid w:val="00B078DB"/>
    <w:rsid w:val="00B4564C"/>
    <w:rsid w:val="00B74653"/>
    <w:rsid w:val="00B77E0E"/>
    <w:rsid w:val="00B82CCC"/>
    <w:rsid w:val="00B8428D"/>
    <w:rsid w:val="00B91228"/>
    <w:rsid w:val="00B9562A"/>
    <w:rsid w:val="00BF0B68"/>
    <w:rsid w:val="00BF346E"/>
    <w:rsid w:val="00C051EA"/>
    <w:rsid w:val="00C4055F"/>
    <w:rsid w:val="00C4208E"/>
    <w:rsid w:val="00C46E25"/>
    <w:rsid w:val="00CB0C5F"/>
    <w:rsid w:val="00CB346A"/>
    <w:rsid w:val="00CB4F5C"/>
    <w:rsid w:val="00CC1A53"/>
    <w:rsid w:val="00CD3245"/>
    <w:rsid w:val="00CD3D0E"/>
    <w:rsid w:val="00CE48EB"/>
    <w:rsid w:val="00D1754A"/>
    <w:rsid w:val="00D45DFB"/>
    <w:rsid w:val="00D52E52"/>
    <w:rsid w:val="00D542E3"/>
    <w:rsid w:val="00D55EDE"/>
    <w:rsid w:val="00D739A8"/>
    <w:rsid w:val="00D77407"/>
    <w:rsid w:val="00DD6A73"/>
    <w:rsid w:val="00DE39E8"/>
    <w:rsid w:val="00E04C5F"/>
    <w:rsid w:val="00E05C81"/>
    <w:rsid w:val="00E063E3"/>
    <w:rsid w:val="00E21D5F"/>
    <w:rsid w:val="00E36955"/>
    <w:rsid w:val="00E54218"/>
    <w:rsid w:val="00E70652"/>
    <w:rsid w:val="00E7092A"/>
    <w:rsid w:val="00EA1E5C"/>
    <w:rsid w:val="00EB6252"/>
    <w:rsid w:val="00EC1898"/>
    <w:rsid w:val="00EC59A8"/>
    <w:rsid w:val="00EE034B"/>
    <w:rsid w:val="00F129AF"/>
    <w:rsid w:val="00F35B93"/>
    <w:rsid w:val="00F72F31"/>
    <w:rsid w:val="00F77D5B"/>
    <w:rsid w:val="00F8137A"/>
    <w:rsid w:val="00F960D7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766C5-000A-4C9D-A2E6-E038E0C7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mhamerska</cp:lastModifiedBy>
  <cp:revision>12</cp:revision>
  <cp:lastPrinted>2018-07-04T06:59:00Z</cp:lastPrinted>
  <dcterms:created xsi:type="dcterms:W3CDTF">2018-07-03T09:25:00Z</dcterms:created>
  <dcterms:modified xsi:type="dcterms:W3CDTF">2018-07-05T09:46:00Z</dcterms:modified>
</cp:coreProperties>
</file>